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C09F" w14:textId="77777777" w:rsidR="004D53A4" w:rsidRDefault="004D53A4" w:rsidP="004D53A4">
      <w:pPr>
        <w:pStyle w:val="Heading1"/>
      </w:pPr>
      <w:r>
        <w:t>Lesson Element</w:t>
      </w:r>
    </w:p>
    <w:p w14:paraId="74AC67FA" w14:textId="77777777" w:rsidR="004D53A4" w:rsidRPr="00A90D1A" w:rsidRDefault="004D53A4" w:rsidP="004D53A4"/>
    <w:p w14:paraId="151DE852" w14:textId="77777777" w:rsidR="004D53A4" w:rsidRPr="005F410F" w:rsidRDefault="004D53A4" w:rsidP="004D53A4">
      <w:pPr>
        <w:pStyle w:val="Heading1"/>
      </w:pPr>
      <w:bookmarkStart w:id="0" w:name="_GoBack"/>
      <w:r>
        <w:t>Cash Flow Extension Activity</w:t>
      </w:r>
    </w:p>
    <w:bookmarkEnd w:id="0"/>
    <w:p w14:paraId="37664710" w14:textId="77777777" w:rsidR="004D53A4" w:rsidRPr="00BA6EC7" w:rsidRDefault="004D53A4" w:rsidP="004D53A4">
      <w:pPr>
        <w:pStyle w:val="Heading2"/>
      </w:pPr>
      <w:r>
        <w:t>Have a go</w:t>
      </w:r>
    </w:p>
    <w:p w14:paraId="4A456812" w14:textId="77777777" w:rsidR="004D53A4" w:rsidRPr="004505F6" w:rsidRDefault="004D53A4" w:rsidP="004D53A4">
      <w:pPr>
        <w:rPr>
          <w:rFonts w:cs="Arial"/>
        </w:rPr>
      </w:pPr>
      <w:r w:rsidRPr="004505F6">
        <w:rPr>
          <w:rFonts w:cs="Arial"/>
        </w:rPr>
        <w:t>Create a 'spot the difference' cash flow</w:t>
      </w:r>
      <w:r>
        <w:rPr>
          <w:rFonts w:cs="Arial"/>
        </w:rPr>
        <w:t xml:space="preserve"> activity for another student.  </w:t>
      </w:r>
      <w:r w:rsidRPr="004505F6">
        <w:rPr>
          <w:rFonts w:cs="Arial"/>
        </w:rPr>
        <w:t>The activity should include a cash flow forecast and then a cash flow stateme</w:t>
      </w:r>
      <w:r>
        <w:rPr>
          <w:rFonts w:cs="Arial"/>
        </w:rPr>
        <w:t>nt for the same period of time.</w:t>
      </w:r>
      <w:r w:rsidRPr="004505F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4505F6">
        <w:rPr>
          <w:rFonts w:cs="Arial"/>
        </w:rPr>
        <w:t>Certain figures should be changed between the forecast and the statement.</w:t>
      </w:r>
    </w:p>
    <w:p w14:paraId="63B64AB6" w14:textId="77777777" w:rsidR="004D53A4" w:rsidRPr="004505F6" w:rsidRDefault="004D53A4" w:rsidP="004D53A4">
      <w:pPr>
        <w:rPr>
          <w:rFonts w:cs="Arial"/>
        </w:rPr>
      </w:pPr>
    </w:p>
    <w:p w14:paraId="635D0F97" w14:textId="77777777" w:rsidR="004D53A4" w:rsidRDefault="004D53A4" w:rsidP="004D53A4">
      <w:pPr>
        <w:rPr>
          <w:rFonts w:cs="Arial"/>
        </w:rPr>
      </w:pPr>
      <w:r w:rsidRPr="004505F6">
        <w:rPr>
          <w:rFonts w:cs="Arial"/>
        </w:rPr>
        <w:t>The challenge for the other student is to identify the differences and find a possible reason for their difference.</w:t>
      </w:r>
    </w:p>
    <w:p w14:paraId="61B5B249" w14:textId="77777777" w:rsidR="004D53A4" w:rsidRPr="004505F6" w:rsidRDefault="004D53A4" w:rsidP="004D53A4">
      <w:pPr>
        <w:rPr>
          <w:rFonts w:cs="Arial"/>
        </w:rPr>
      </w:pPr>
    </w:p>
    <w:p w14:paraId="2FE3F96E" w14:textId="128597E1" w:rsidR="00801402" w:rsidRDefault="004D53A4" w:rsidP="007940A2">
      <w:pPr>
        <w:rPr>
          <w:rFonts w:cs="Arial"/>
          <w:b/>
          <w:color w:val="D0202E"/>
          <w:sz w:val="28"/>
        </w:rPr>
      </w:pPr>
      <w:proofErr w:type="spellStart"/>
      <w:proofErr w:type="gramStart"/>
      <w:r w:rsidRPr="00E80104">
        <w:rPr>
          <w:rFonts w:cs="Arial"/>
          <w:i/>
          <w:color w:val="172752"/>
        </w:rPr>
        <w:t>eg</w:t>
      </w:r>
      <w:proofErr w:type="spellEnd"/>
      <w:proofErr w:type="gramEnd"/>
      <w:r w:rsidRPr="00E80104">
        <w:rPr>
          <w:rFonts w:cs="Arial"/>
          <w:i/>
          <w:color w:val="172752"/>
        </w:rPr>
        <w:t xml:space="preserve"> if the rent figure was different a perfectly reasonable explanation would be that the landlord had increased the rent between the time the forecast was created and when the statement was</w:t>
      </w:r>
      <w:r>
        <w:rPr>
          <w:rFonts w:cs="Arial"/>
          <w:i/>
          <w:color w:val="172752"/>
        </w:rPr>
        <w:t xml:space="preserve"> produced. </w:t>
      </w:r>
    </w:p>
    <w:p w14:paraId="30488CD0" w14:textId="16D81AA0" w:rsidR="00404A47" w:rsidRDefault="00404A47" w:rsidP="00404A47">
      <w:pPr>
        <w:rPr>
          <w:rFonts w:cs="Arial"/>
        </w:rPr>
      </w:pPr>
    </w:p>
    <w:sectPr w:rsidR="00404A47" w:rsidSect="00E66C76">
      <w:headerReference w:type="default" r:id="rId9"/>
      <w:footerReference w:type="default" r:id="rId10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9473" w14:textId="77777777" w:rsidR="005966F5" w:rsidRDefault="005966F5" w:rsidP="00246764">
      <w:pPr>
        <w:spacing w:line="240" w:lineRule="auto"/>
      </w:pPr>
      <w:r>
        <w:separator/>
      </w:r>
    </w:p>
  </w:endnote>
  <w:endnote w:type="continuationSeparator" w:id="0">
    <w:p w14:paraId="03D1F8CE" w14:textId="77777777" w:rsidR="005966F5" w:rsidRDefault="005966F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979" w14:textId="0D5A022A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0F7CD9" wp14:editId="1634A63A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A47">
      <w:rPr>
        <w:sz w:val="16"/>
        <w:szCs w:val="20"/>
      </w:rPr>
      <w:t>Vaersion</w:t>
    </w:r>
    <w:proofErr w:type="spellEnd"/>
    <w:r w:rsidR="00404A47">
      <w:rPr>
        <w:sz w:val="16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73E5" w14:textId="77777777" w:rsidR="005966F5" w:rsidRDefault="005966F5" w:rsidP="00246764">
      <w:pPr>
        <w:spacing w:line="240" w:lineRule="auto"/>
      </w:pPr>
      <w:r>
        <w:separator/>
      </w:r>
    </w:p>
  </w:footnote>
  <w:footnote w:type="continuationSeparator" w:id="0">
    <w:p w14:paraId="5D254270" w14:textId="77777777" w:rsidR="005966F5" w:rsidRDefault="005966F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D17C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F277777" wp14:editId="5AF5F5C2">
          <wp:simplePos x="0" y="0"/>
          <wp:positionH relativeFrom="column">
            <wp:posOffset>-553264</wp:posOffset>
          </wp:positionH>
          <wp:positionV relativeFrom="paragraph">
            <wp:posOffset>-450215</wp:posOffset>
          </wp:positionV>
          <wp:extent cx="7598535" cy="1081825"/>
          <wp:effectExtent l="0" t="0" r="2540" b="4445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6478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B479CC"/>
    <w:multiLevelType w:val="hybridMultilevel"/>
    <w:tmpl w:val="A24E3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1F6D96"/>
    <w:rsid w:val="002106B8"/>
    <w:rsid w:val="0022722A"/>
    <w:rsid w:val="00231BDB"/>
    <w:rsid w:val="00246764"/>
    <w:rsid w:val="002E7A7D"/>
    <w:rsid w:val="002E7B5E"/>
    <w:rsid w:val="002F1027"/>
    <w:rsid w:val="003510FA"/>
    <w:rsid w:val="003D70C5"/>
    <w:rsid w:val="00404A47"/>
    <w:rsid w:val="00424CC9"/>
    <w:rsid w:val="00446F37"/>
    <w:rsid w:val="00466501"/>
    <w:rsid w:val="004735FC"/>
    <w:rsid w:val="00485720"/>
    <w:rsid w:val="004D0E3B"/>
    <w:rsid w:val="004D17B9"/>
    <w:rsid w:val="004D53A4"/>
    <w:rsid w:val="00521E7E"/>
    <w:rsid w:val="005649D5"/>
    <w:rsid w:val="00565F1E"/>
    <w:rsid w:val="00583A2D"/>
    <w:rsid w:val="005966F5"/>
    <w:rsid w:val="005A20FD"/>
    <w:rsid w:val="005A6353"/>
    <w:rsid w:val="005F410F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801402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E53FC"/>
    <w:rsid w:val="00AF700C"/>
    <w:rsid w:val="00B026DE"/>
    <w:rsid w:val="00B76F78"/>
    <w:rsid w:val="00BC30EE"/>
    <w:rsid w:val="00BE0359"/>
    <w:rsid w:val="00BE359E"/>
    <w:rsid w:val="00C31191"/>
    <w:rsid w:val="00C67DE6"/>
    <w:rsid w:val="00C8681F"/>
    <w:rsid w:val="00D173F7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90BE6"/>
    <w:rsid w:val="00EC3BC1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D7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D0CE-B075-408B-85E1-E69A67E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Learner Activity (Cash Flow Extension Activity)</vt:lpstr>
    </vt:vector>
  </TitlesOfParts>
  <Company>Cambridge Assessment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Learner Activity (Cash Flow Extension Activity)</dc:title>
  <dc:creator>OCR</dc:creator>
  <cp:keywords>A Level, Business, Lesson Element, Learner Activity, Cash Flow Extension Activity</cp:keywords>
  <cp:lastModifiedBy>Erica Deam</cp:lastModifiedBy>
  <cp:revision>3</cp:revision>
  <cp:lastPrinted>2014-03-19T09:17:00Z</cp:lastPrinted>
  <dcterms:created xsi:type="dcterms:W3CDTF">2015-11-02T12:21:00Z</dcterms:created>
  <dcterms:modified xsi:type="dcterms:W3CDTF">2015-12-09T15:09:00Z</dcterms:modified>
</cp:coreProperties>
</file>