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r>
        <w:t>M1</w:t>
      </w:r>
      <w:r w:rsidR="001325C6" w:rsidRPr="001753B4">
        <w:t>.</w:t>
      </w:r>
      <w:r w:rsidR="00017AF9">
        <w:t>6</w:t>
      </w:r>
      <w:r w:rsidR="00716E0E">
        <w:t xml:space="preserve"> –</w:t>
      </w:r>
      <w:r w:rsidR="00017AF9">
        <w:t xml:space="preserve"> </w:t>
      </w:r>
      <w:r w:rsidR="00017AF9" w:rsidRPr="00017AF9">
        <w:t xml:space="preserve">Understand the terms mean, mode </w:t>
      </w:r>
      <w:r w:rsidR="00017AF9">
        <w:br/>
      </w:r>
      <w:r w:rsidR="00017AF9" w:rsidRPr="00017AF9">
        <w:t>and median</w:t>
      </w:r>
    </w:p>
    <w:p w:rsidR="00931D2D" w:rsidRPr="00931D2D" w:rsidRDefault="00931D2D" w:rsidP="000675AE">
      <w:pPr>
        <w:pStyle w:val="Heading2"/>
        <w:spacing w:before="360" w:after="360"/>
      </w:pPr>
      <w:r>
        <w:t>Teacher answers</w:t>
      </w:r>
    </w:p>
    <w:p w:rsidR="008B7721" w:rsidRDefault="00716E0E" w:rsidP="005440FC">
      <w:pPr>
        <w:pStyle w:val="Heading3"/>
        <w:spacing w:after="240"/>
      </w:pPr>
      <w:r>
        <w:t>Quiz</w:t>
      </w:r>
    </w:p>
    <w:p w:rsidR="00017AF9" w:rsidRPr="00017AF9" w:rsidRDefault="00017AF9" w:rsidP="00017AF9">
      <w:r w:rsidRPr="00017AF9">
        <w:t>Plants were grown in both the sun and the shade and height measurements taken. Calculate the mean, mode and median for each set of data.</w:t>
      </w:r>
    </w:p>
    <w:tbl>
      <w:tblPr>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7"/>
        <w:gridCol w:w="2209"/>
      </w:tblGrid>
      <w:tr w:rsidR="00017AF9" w:rsidRPr="00017AF9" w:rsidTr="00017AF9">
        <w:trPr>
          <w:trHeight w:val="680"/>
        </w:trPr>
        <w:tc>
          <w:tcPr>
            <w:tcW w:w="2127" w:type="dxa"/>
            <w:vAlign w:val="center"/>
          </w:tcPr>
          <w:p w:rsidR="00017AF9" w:rsidRPr="00017AF9" w:rsidRDefault="00017AF9" w:rsidP="00934AFC">
            <w:pPr>
              <w:spacing w:before="120" w:after="120"/>
              <w:jc w:val="center"/>
              <w:rPr>
                <w:b/>
              </w:rPr>
            </w:pPr>
            <w:r w:rsidRPr="00017AF9">
              <w:rPr>
                <w:b/>
              </w:rPr>
              <w:t>Height in sun (cm)</w:t>
            </w:r>
          </w:p>
        </w:tc>
        <w:tc>
          <w:tcPr>
            <w:tcW w:w="2209" w:type="dxa"/>
            <w:vAlign w:val="center"/>
          </w:tcPr>
          <w:p w:rsidR="00017AF9" w:rsidRPr="00017AF9" w:rsidRDefault="00017AF9" w:rsidP="00934AFC">
            <w:pPr>
              <w:spacing w:before="120" w:after="120"/>
              <w:jc w:val="center"/>
              <w:rPr>
                <w:b/>
              </w:rPr>
            </w:pPr>
            <w:r w:rsidRPr="00017AF9">
              <w:rPr>
                <w:b/>
              </w:rPr>
              <w:t>Height in shade (cm)</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244</w:t>
            </w:r>
          </w:p>
        </w:tc>
        <w:tc>
          <w:tcPr>
            <w:tcW w:w="2209" w:type="dxa"/>
            <w:vAlign w:val="center"/>
          </w:tcPr>
          <w:p w:rsidR="00017AF9" w:rsidRPr="00017AF9" w:rsidRDefault="00017AF9" w:rsidP="00934AFC">
            <w:pPr>
              <w:spacing w:before="120" w:after="120"/>
              <w:jc w:val="center"/>
            </w:pPr>
            <w:r w:rsidRPr="00017AF9">
              <w:t>104</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265</w:t>
            </w:r>
          </w:p>
        </w:tc>
        <w:tc>
          <w:tcPr>
            <w:tcW w:w="2209" w:type="dxa"/>
            <w:vAlign w:val="center"/>
          </w:tcPr>
          <w:p w:rsidR="00017AF9" w:rsidRPr="00017AF9" w:rsidRDefault="00017AF9" w:rsidP="00934AFC">
            <w:pPr>
              <w:spacing w:before="120" w:after="120"/>
              <w:jc w:val="center"/>
            </w:pPr>
            <w:r w:rsidRPr="00017AF9">
              <w:t>83</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312</w:t>
            </w:r>
          </w:p>
        </w:tc>
        <w:tc>
          <w:tcPr>
            <w:tcW w:w="2209" w:type="dxa"/>
            <w:vAlign w:val="center"/>
          </w:tcPr>
          <w:p w:rsidR="00017AF9" w:rsidRPr="00017AF9" w:rsidRDefault="00017AF9" w:rsidP="00934AFC">
            <w:pPr>
              <w:spacing w:before="120" w:after="120"/>
              <w:jc w:val="center"/>
            </w:pPr>
            <w:r w:rsidRPr="00017AF9">
              <w:t>131</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199</w:t>
            </w:r>
          </w:p>
        </w:tc>
        <w:tc>
          <w:tcPr>
            <w:tcW w:w="2209" w:type="dxa"/>
            <w:vAlign w:val="center"/>
          </w:tcPr>
          <w:p w:rsidR="00017AF9" w:rsidRPr="00017AF9" w:rsidRDefault="00017AF9" w:rsidP="00934AFC">
            <w:pPr>
              <w:spacing w:before="120" w:after="120"/>
              <w:jc w:val="center"/>
            </w:pPr>
            <w:r w:rsidRPr="00017AF9">
              <w:t>99</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278</w:t>
            </w:r>
          </w:p>
        </w:tc>
        <w:tc>
          <w:tcPr>
            <w:tcW w:w="2209" w:type="dxa"/>
            <w:vAlign w:val="center"/>
          </w:tcPr>
          <w:p w:rsidR="00017AF9" w:rsidRPr="00017AF9" w:rsidRDefault="00017AF9" w:rsidP="00934AFC">
            <w:pPr>
              <w:spacing w:before="120" w:after="120"/>
              <w:jc w:val="center"/>
            </w:pPr>
            <w:r w:rsidRPr="00017AF9">
              <w:t>118</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345</w:t>
            </w:r>
          </w:p>
        </w:tc>
        <w:tc>
          <w:tcPr>
            <w:tcW w:w="2209" w:type="dxa"/>
            <w:vAlign w:val="center"/>
          </w:tcPr>
          <w:p w:rsidR="00017AF9" w:rsidRPr="00017AF9" w:rsidRDefault="00017AF9" w:rsidP="00934AFC">
            <w:pPr>
              <w:spacing w:before="120" w:after="120"/>
              <w:jc w:val="center"/>
            </w:pPr>
            <w:r w:rsidRPr="00017AF9">
              <w:t>150</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236</w:t>
            </w:r>
          </w:p>
        </w:tc>
        <w:tc>
          <w:tcPr>
            <w:tcW w:w="2209" w:type="dxa"/>
            <w:vAlign w:val="center"/>
          </w:tcPr>
          <w:p w:rsidR="00017AF9" w:rsidRPr="00017AF9" w:rsidRDefault="00017AF9" w:rsidP="00934AFC">
            <w:pPr>
              <w:spacing w:before="120" w:after="120"/>
              <w:jc w:val="center"/>
            </w:pPr>
            <w:r w:rsidRPr="00017AF9">
              <w:t>162</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197</w:t>
            </w:r>
          </w:p>
        </w:tc>
        <w:tc>
          <w:tcPr>
            <w:tcW w:w="2209" w:type="dxa"/>
            <w:vAlign w:val="center"/>
          </w:tcPr>
          <w:p w:rsidR="00017AF9" w:rsidRPr="00017AF9" w:rsidRDefault="00017AF9" w:rsidP="00934AFC">
            <w:pPr>
              <w:spacing w:before="120" w:after="120"/>
              <w:jc w:val="center"/>
            </w:pPr>
            <w:r w:rsidRPr="00017AF9">
              <w:t>118</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266</w:t>
            </w:r>
          </w:p>
        </w:tc>
        <w:tc>
          <w:tcPr>
            <w:tcW w:w="2209" w:type="dxa"/>
            <w:vAlign w:val="center"/>
          </w:tcPr>
          <w:p w:rsidR="00017AF9" w:rsidRPr="00017AF9" w:rsidRDefault="00017AF9" w:rsidP="00934AFC">
            <w:pPr>
              <w:spacing w:before="120" w:after="120"/>
              <w:jc w:val="center"/>
            </w:pPr>
            <w:r w:rsidRPr="00017AF9">
              <w:t>146</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237</w:t>
            </w:r>
          </w:p>
        </w:tc>
        <w:tc>
          <w:tcPr>
            <w:tcW w:w="2209" w:type="dxa"/>
            <w:vAlign w:val="center"/>
          </w:tcPr>
          <w:p w:rsidR="00017AF9" w:rsidRPr="00017AF9" w:rsidRDefault="00017AF9" w:rsidP="00934AFC">
            <w:pPr>
              <w:spacing w:before="120" w:after="120"/>
              <w:jc w:val="center"/>
            </w:pPr>
            <w:r w:rsidRPr="00017AF9">
              <w:t>128</w:t>
            </w:r>
          </w:p>
        </w:tc>
      </w:tr>
    </w:tbl>
    <w:p w:rsidR="00017AF9" w:rsidRPr="00017AF9" w:rsidRDefault="00017AF9" w:rsidP="00017AF9"/>
    <w:p w:rsidR="00017AF9" w:rsidRPr="00017AF9" w:rsidRDefault="00017AF9" w:rsidP="00017AF9">
      <w:pPr>
        <w:sectPr w:rsidR="00017AF9" w:rsidRPr="00017AF9" w:rsidSect="009257AE">
          <w:headerReference w:type="default" r:id="rId8"/>
          <w:footerReference w:type="default" r:id="rId9"/>
          <w:pgSz w:w="11906" w:h="16838"/>
          <w:pgMar w:top="1249" w:right="1440" w:bottom="1276" w:left="1440" w:header="708" w:footer="708" w:gutter="0"/>
          <w:cols w:space="708"/>
          <w:docGrid w:linePitch="360"/>
        </w:sectPr>
      </w:pPr>
    </w:p>
    <w:p w:rsidR="00085CB7" w:rsidRDefault="00085CB7" w:rsidP="00017AF9">
      <w:pPr>
        <w:spacing w:before="240" w:after="200"/>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42"/>
        <w:gridCol w:w="1985"/>
        <w:gridCol w:w="1984"/>
      </w:tblGrid>
      <w:tr w:rsidR="00017AF9" w:rsidTr="00934AFC">
        <w:tc>
          <w:tcPr>
            <w:tcW w:w="1242" w:type="dxa"/>
          </w:tcPr>
          <w:p w:rsidR="00017AF9" w:rsidRDefault="00017AF9" w:rsidP="00017AF9">
            <w:pPr>
              <w:spacing w:before="120" w:after="120"/>
            </w:pPr>
          </w:p>
        </w:tc>
        <w:tc>
          <w:tcPr>
            <w:tcW w:w="1985" w:type="dxa"/>
          </w:tcPr>
          <w:p w:rsidR="00017AF9" w:rsidRPr="00017AF9" w:rsidRDefault="00017AF9" w:rsidP="004C013F">
            <w:pPr>
              <w:spacing w:before="120" w:after="120"/>
              <w:jc w:val="center"/>
              <w:rPr>
                <w:b/>
              </w:rPr>
            </w:pPr>
            <w:r w:rsidRPr="00017AF9">
              <w:rPr>
                <w:b/>
              </w:rPr>
              <w:t>Height in sun</w:t>
            </w:r>
            <w:r w:rsidR="00CF735C">
              <w:rPr>
                <w:b/>
              </w:rPr>
              <w:t xml:space="preserve"> (cm)</w:t>
            </w:r>
          </w:p>
        </w:tc>
        <w:tc>
          <w:tcPr>
            <w:tcW w:w="1984" w:type="dxa"/>
          </w:tcPr>
          <w:p w:rsidR="00017AF9" w:rsidRPr="00017AF9" w:rsidRDefault="00017AF9" w:rsidP="004C013F">
            <w:pPr>
              <w:spacing w:before="120" w:after="120"/>
              <w:jc w:val="center"/>
              <w:rPr>
                <w:b/>
              </w:rPr>
            </w:pPr>
            <w:r w:rsidRPr="00017AF9">
              <w:rPr>
                <w:b/>
              </w:rPr>
              <w:t>Height in shade</w:t>
            </w:r>
            <w:r w:rsidR="00CF735C">
              <w:rPr>
                <w:b/>
              </w:rPr>
              <w:t xml:space="preserve"> (cm)</w:t>
            </w:r>
          </w:p>
        </w:tc>
      </w:tr>
      <w:tr w:rsidR="00017AF9" w:rsidTr="00934AFC">
        <w:tc>
          <w:tcPr>
            <w:tcW w:w="1242" w:type="dxa"/>
          </w:tcPr>
          <w:p w:rsidR="00017AF9" w:rsidRPr="00017AF9" w:rsidRDefault="00017AF9" w:rsidP="00017AF9">
            <w:pPr>
              <w:spacing w:before="120" w:after="120"/>
              <w:rPr>
                <w:b/>
              </w:rPr>
            </w:pPr>
            <w:r w:rsidRPr="00017AF9">
              <w:rPr>
                <w:b/>
              </w:rPr>
              <w:t>Mean</w:t>
            </w:r>
          </w:p>
        </w:tc>
        <w:tc>
          <w:tcPr>
            <w:tcW w:w="1985" w:type="dxa"/>
          </w:tcPr>
          <w:p w:rsidR="00017AF9" w:rsidRPr="000058E3" w:rsidRDefault="00017AF9" w:rsidP="004C013F">
            <w:pPr>
              <w:spacing w:before="120" w:after="120"/>
              <w:jc w:val="center"/>
            </w:pPr>
            <w:r w:rsidRPr="000058E3">
              <w:t>257.9</w:t>
            </w:r>
          </w:p>
        </w:tc>
        <w:tc>
          <w:tcPr>
            <w:tcW w:w="1984" w:type="dxa"/>
          </w:tcPr>
          <w:p w:rsidR="00017AF9" w:rsidRPr="000058E3" w:rsidRDefault="00017AF9" w:rsidP="004C013F">
            <w:pPr>
              <w:spacing w:before="120" w:after="120"/>
              <w:jc w:val="center"/>
            </w:pPr>
            <w:r w:rsidRPr="000058E3">
              <w:t>123.9</w:t>
            </w:r>
          </w:p>
        </w:tc>
      </w:tr>
      <w:tr w:rsidR="00017AF9" w:rsidTr="00934AFC">
        <w:tc>
          <w:tcPr>
            <w:tcW w:w="1242" w:type="dxa"/>
          </w:tcPr>
          <w:p w:rsidR="00017AF9" w:rsidRPr="00017AF9" w:rsidRDefault="00017AF9" w:rsidP="00017AF9">
            <w:pPr>
              <w:spacing w:before="120" w:after="120"/>
              <w:rPr>
                <w:b/>
              </w:rPr>
            </w:pPr>
            <w:r w:rsidRPr="00017AF9">
              <w:rPr>
                <w:b/>
              </w:rPr>
              <w:t>Mode</w:t>
            </w:r>
          </w:p>
        </w:tc>
        <w:tc>
          <w:tcPr>
            <w:tcW w:w="1985" w:type="dxa"/>
          </w:tcPr>
          <w:p w:rsidR="00017AF9" w:rsidRPr="000058E3" w:rsidRDefault="00017AF9" w:rsidP="004C013F">
            <w:pPr>
              <w:spacing w:before="120" w:after="120"/>
              <w:jc w:val="center"/>
            </w:pPr>
            <w:r w:rsidRPr="000058E3">
              <w:t>No modal value</w:t>
            </w:r>
          </w:p>
        </w:tc>
        <w:tc>
          <w:tcPr>
            <w:tcW w:w="1984" w:type="dxa"/>
          </w:tcPr>
          <w:p w:rsidR="00017AF9" w:rsidRPr="000058E3" w:rsidRDefault="00017AF9" w:rsidP="004C013F">
            <w:pPr>
              <w:spacing w:before="120" w:after="120"/>
              <w:jc w:val="center"/>
            </w:pPr>
            <w:r w:rsidRPr="000058E3">
              <w:t>118</w:t>
            </w:r>
          </w:p>
        </w:tc>
      </w:tr>
      <w:tr w:rsidR="00017AF9" w:rsidTr="00934AFC">
        <w:tc>
          <w:tcPr>
            <w:tcW w:w="1242" w:type="dxa"/>
          </w:tcPr>
          <w:p w:rsidR="00017AF9" w:rsidRPr="00017AF9" w:rsidRDefault="00017AF9" w:rsidP="00017AF9">
            <w:pPr>
              <w:spacing w:before="120" w:after="120"/>
              <w:rPr>
                <w:b/>
              </w:rPr>
            </w:pPr>
            <w:r w:rsidRPr="00017AF9">
              <w:rPr>
                <w:b/>
              </w:rPr>
              <w:t>Median</w:t>
            </w:r>
          </w:p>
        </w:tc>
        <w:tc>
          <w:tcPr>
            <w:tcW w:w="1985" w:type="dxa"/>
          </w:tcPr>
          <w:p w:rsidR="00017AF9" w:rsidRPr="000058E3" w:rsidRDefault="00017AF9" w:rsidP="004C013F">
            <w:pPr>
              <w:spacing w:before="120" w:after="120"/>
              <w:jc w:val="center"/>
            </w:pPr>
            <w:r w:rsidRPr="000058E3">
              <w:t>254.5</w:t>
            </w:r>
          </w:p>
        </w:tc>
        <w:tc>
          <w:tcPr>
            <w:tcW w:w="1984" w:type="dxa"/>
          </w:tcPr>
          <w:p w:rsidR="00017AF9" w:rsidRPr="000058E3" w:rsidRDefault="00017AF9" w:rsidP="004C013F">
            <w:pPr>
              <w:spacing w:before="120" w:after="120"/>
              <w:jc w:val="center"/>
            </w:pPr>
            <w:r w:rsidRPr="000058E3">
              <w:t>123</w:t>
            </w:r>
          </w:p>
        </w:tc>
      </w:tr>
    </w:tbl>
    <w:p w:rsidR="00017AF9" w:rsidRDefault="00017AF9" w:rsidP="00017AF9">
      <w:pPr>
        <w:spacing w:after="200"/>
        <w:rPr>
          <w:rFonts w:eastAsia="Times New Roman" w:cs="Arial"/>
          <w:lang w:eastAsia="en-GB"/>
        </w:rPr>
      </w:pPr>
    </w:p>
    <w:p w:rsidR="00017AF9" w:rsidRPr="00017AF9" w:rsidRDefault="00017AF9" w:rsidP="00017AF9">
      <w:pPr>
        <w:spacing w:after="200"/>
        <w:rPr>
          <w:rFonts w:eastAsia="Times New Roman" w:cs="Arial"/>
          <w:lang w:eastAsia="en-GB"/>
        </w:rPr>
      </w:pPr>
      <w:r w:rsidRPr="00017AF9">
        <w:rPr>
          <w:rFonts w:eastAsia="Times New Roman" w:cs="Arial"/>
          <w:lang w:eastAsia="en-GB"/>
        </w:rPr>
        <w:t xml:space="preserve">Numbers of mucus-secreting goblet cells were counted per colonic intestinal crypt in patients with Crohn’s disease and healthy patients. </w:t>
      </w:r>
      <w:r w:rsidR="000058E3" w:rsidRPr="00017AF9">
        <w:t>Calculate the mean, mode and median for each set of data.</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943"/>
        <w:gridCol w:w="2835"/>
      </w:tblGrid>
      <w:tr w:rsidR="00017AF9" w:rsidRPr="00017AF9" w:rsidTr="00017AF9">
        <w:tc>
          <w:tcPr>
            <w:tcW w:w="2943" w:type="dxa"/>
          </w:tcPr>
          <w:p w:rsidR="00017AF9" w:rsidRPr="00017AF9" w:rsidRDefault="00017AF9" w:rsidP="00017AF9">
            <w:pPr>
              <w:spacing w:before="120" w:after="120"/>
              <w:jc w:val="center"/>
              <w:rPr>
                <w:rFonts w:eastAsia="Times New Roman" w:cs="Arial"/>
                <w:b/>
                <w:lang w:eastAsia="en-GB"/>
              </w:rPr>
            </w:pPr>
            <w:r w:rsidRPr="00017AF9">
              <w:rPr>
                <w:rFonts w:eastAsia="Times New Roman" w:cs="Arial"/>
                <w:b/>
                <w:lang w:eastAsia="en-GB"/>
              </w:rPr>
              <w:t>Number of goblet cells – Crohn’s disease patients</w:t>
            </w:r>
          </w:p>
        </w:tc>
        <w:tc>
          <w:tcPr>
            <w:tcW w:w="2835" w:type="dxa"/>
          </w:tcPr>
          <w:p w:rsidR="00017AF9" w:rsidRPr="00017AF9" w:rsidRDefault="00017AF9" w:rsidP="00017AF9">
            <w:pPr>
              <w:spacing w:before="120" w:after="120"/>
              <w:jc w:val="center"/>
              <w:rPr>
                <w:rFonts w:eastAsia="Times New Roman" w:cs="Arial"/>
                <w:b/>
                <w:lang w:eastAsia="en-GB"/>
              </w:rPr>
            </w:pPr>
            <w:r w:rsidRPr="00017AF9">
              <w:rPr>
                <w:rFonts w:eastAsia="Times New Roman" w:cs="Arial"/>
                <w:b/>
                <w:lang w:eastAsia="en-GB"/>
              </w:rPr>
              <w:t>Number of goblet cells – Healthy patients</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9</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15</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14</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15</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9</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10</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8</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13</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10</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13</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16</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r>
    </w:tbl>
    <w:p w:rsidR="00017AF9" w:rsidRDefault="00017AF9" w:rsidP="00017AF9">
      <w:pPr>
        <w:spacing w:after="200"/>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01"/>
        <w:gridCol w:w="1984"/>
        <w:gridCol w:w="1985"/>
      </w:tblGrid>
      <w:tr w:rsidR="00017AF9" w:rsidTr="00934AFC">
        <w:tc>
          <w:tcPr>
            <w:tcW w:w="1101" w:type="dxa"/>
          </w:tcPr>
          <w:p w:rsidR="00017AF9" w:rsidRPr="00017AF9" w:rsidRDefault="00017AF9" w:rsidP="00017AF9">
            <w:pPr>
              <w:spacing w:before="120" w:after="0"/>
              <w:rPr>
                <w:b/>
              </w:rPr>
            </w:pPr>
          </w:p>
        </w:tc>
        <w:tc>
          <w:tcPr>
            <w:tcW w:w="1984" w:type="dxa"/>
          </w:tcPr>
          <w:p w:rsidR="00017AF9" w:rsidRPr="00934AFC" w:rsidRDefault="00934AFC" w:rsidP="004C013F">
            <w:pPr>
              <w:spacing w:before="120" w:after="0"/>
              <w:jc w:val="center"/>
              <w:rPr>
                <w:b/>
                <w:color w:val="FF0000"/>
              </w:rPr>
            </w:pPr>
            <w:r w:rsidRPr="00934AFC">
              <w:rPr>
                <w:rFonts w:cs="Arial"/>
                <w:b/>
              </w:rPr>
              <w:t>Crohn’s disease patients</w:t>
            </w:r>
          </w:p>
        </w:tc>
        <w:tc>
          <w:tcPr>
            <w:tcW w:w="1985" w:type="dxa"/>
          </w:tcPr>
          <w:p w:rsidR="00017AF9" w:rsidRPr="00934AFC" w:rsidRDefault="00934AFC" w:rsidP="004C013F">
            <w:pPr>
              <w:spacing w:before="120" w:after="0"/>
              <w:jc w:val="center"/>
              <w:rPr>
                <w:b/>
                <w:color w:val="FF0000"/>
              </w:rPr>
            </w:pPr>
            <w:r w:rsidRPr="00934AFC">
              <w:rPr>
                <w:rFonts w:cs="Arial"/>
                <w:b/>
              </w:rPr>
              <w:t>Healthy patients</w:t>
            </w:r>
          </w:p>
        </w:tc>
      </w:tr>
      <w:tr w:rsidR="00017AF9" w:rsidTr="00934AFC">
        <w:tc>
          <w:tcPr>
            <w:tcW w:w="1101" w:type="dxa"/>
          </w:tcPr>
          <w:p w:rsidR="00017AF9" w:rsidRPr="00017AF9" w:rsidRDefault="00017AF9" w:rsidP="00017AF9">
            <w:pPr>
              <w:spacing w:before="120" w:after="0"/>
              <w:rPr>
                <w:b/>
              </w:rPr>
            </w:pPr>
            <w:r w:rsidRPr="00017AF9">
              <w:rPr>
                <w:b/>
              </w:rPr>
              <w:t>Mean</w:t>
            </w:r>
          </w:p>
        </w:tc>
        <w:tc>
          <w:tcPr>
            <w:tcW w:w="1984" w:type="dxa"/>
          </w:tcPr>
          <w:p w:rsidR="00017AF9" w:rsidRPr="000058E3" w:rsidRDefault="00017AF9" w:rsidP="004C013F">
            <w:pPr>
              <w:spacing w:before="120" w:after="0"/>
              <w:jc w:val="center"/>
            </w:pPr>
            <w:r w:rsidRPr="000058E3">
              <w:t>9.9</w:t>
            </w:r>
          </w:p>
        </w:tc>
        <w:tc>
          <w:tcPr>
            <w:tcW w:w="1985" w:type="dxa"/>
          </w:tcPr>
          <w:p w:rsidR="00017AF9" w:rsidRPr="000058E3" w:rsidRDefault="00017AF9" w:rsidP="004C013F">
            <w:pPr>
              <w:spacing w:before="120" w:after="0"/>
              <w:jc w:val="center"/>
            </w:pPr>
            <w:r w:rsidRPr="000058E3">
              <w:t>12.3</w:t>
            </w:r>
          </w:p>
        </w:tc>
      </w:tr>
      <w:tr w:rsidR="00017AF9" w:rsidTr="00934AFC">
        <w:tc>
          <w:tcPr>
            <w:tcW w:w="1101" w:type="dxa"/>
          </w:tcPr>
          <w:p w:rsidR="00017AF9" w:rsidRPr="00017AF9" w:rsidRDefault="00017AF9" w:rsidP="00017AF9">
            <w:pPr>
              <w:spacing w:before="120" w:after="0"/>
              <w:rPr>
                <w:b/>
              </w:rPr>
            </w:pPr>
            <w:r w:rsidRPr="00017AF9">
              <w:rPr>
                <w:b/>
              </w:rPr>
              <w:t>Mode</w:t>
            </w:r>
          </w:p>
        </w:tc>
        <w:tc>
          <w:tcPr>
            <w:tcW w:w="1984" w:type="dxa"/>
          </w:tcPr>
          <w:p w:rsidR="00017AF9" w:rsidRPr="000058E3" w:rsidRDefault="001905F4" w:rsidP="004C013F">
            <w:pPr>
              <w:spacing w:before="120" w:after="0"/>
              <w:jc w:val="center"/>
            </w:pPr>
            <w:r>
              <w:t>7</w:t>
            </w:r>
          </w:p>
        </w:tc>
        <w:tc>
          <w:tcPr>
            <w:tcW w:w="1985" w:type="dxa"/>
          </w:tcPr>
          <w:p w:rsidR="00017AF9" w:rsidRPr="000058E3" w:rsidRDefault="001905F4" w:rsidP="004C013F">
            <w:pPr>
              <w:spacing w:before="120" w:after="0"/>
              <w:jc w:val="center"/>
            </w:pPr>
            <w:r w:rsidRPr="000058E3">
              <w:t>1</w:t>
            </w:r>
            <w:r>
              <w:t>1 and 12</w:t>
            </w:r>
          </w:p>
        </w:tc>
      </w:tr>
      <w:tr w:rsidR="00017AF9" w:rsidTr="00934AFC">
        <w:tc>
          <w:tcPr>
            <w:tcW w:w="1101" w:type="dxa"/>
          </w:tcPr>
          <w:p w:rsidR="00017AF9" w:rsidRPr="00017AF9" w:rsidRDefault="00017AF9" w:rsidP="00017AF9">
            <w:pPr>
              <w:spacing w:before="120" w:after="0"/>
              <w:rPr>
                <w:b/>
              </w:rPr>
            </w:pPr>
            <w:r w:rsidRPr="00017AF9">
              <w:rPr>
                <w:b/>
              </w:rPr>
              <w:t>Median</w:t>
            </w:r>
          </w:p>
        </w:tc>
        <w:tc>
          <w:tcPr>
            <w:tcW w:w="1984" w:type="dxa"/>
          </w:tcPr>
          <w:p w:rsidR="00017AF9" w:rsidRPr="000058E3" w:rsidRDefault="001905F4" w:rsidP="004C013F">
            <w:pPr>
              <w:spacing w:before="120" w:after="0"/>
              <w:jc w:val="center"/>
            </w:pPr>
            <w:r>
              <w:t>9.5</w:t>
            </w:r>
          </w:p>
        </w:tc>
        <w:tc>
          <w:tcPr>
            <w:tcW w:w="1985" w:type="dxa"/>
          </w:tcPr>
          <w:p w:rsidR="00017AF9" w:rsidRPr="000058E3" w:rsidRDefault="00017AF9" w:rsidP="004C013F">
            <w:pPr>
              <w:spacing w:before="120" w:after="0"/>
              <w:jc w:val="center"/>
            </w:pPr>
            <w:r w:rsidRPr="000058E3">
              <w:t>12</w:t>
            </w:r>
          </w:p>
        </w:tc>
      </w:tr>
    </w:tbl>
    <w:p w:rsidR="00017AF9" w:rsidRDefault="00017AF9" w:rsidP="00017AF9">
      <w:pPr>
        <w:spacing w:before="240" w:after="200"/>
      </w:pPr>
    </w:p>
    <w:p w:rsidR="009074C8" w:rsidRDefault="00085CB7" w:rsidP="00017AF9">
      <w:pPr>
        <w:pStyle w:val="ListParagraph"/>
        <w:spacing w:before="240" w:after="200"/>
        <w:ind w:left="426"/>
      </w:pPr>
      <w:r>
        <w:lastRenderedPageBreak/>
        <w:br/>
      </w:r>
    </w:p>
    <w:p w:rsidR="009074C8" w:rsidRDefault="009074C8" w:rsidP="009074C8"/>
    <w:p w:rsidR="004F74D5" w:rsidRDefault="004F74D5" w:rsidP="00245B9B">
      <w:pPr>
        <w:rPr>
          <w:color w:val="802F35"/>
        </w:rPr>
      </w:pPr>
    </w:p>
    <w:p w:rsidR="004F74D5" w:rsidRPr="00245B9B" w:rsidRDefault="004F74D5" w:rsidP="00245B9B">
      <w:pPr>
        <w:rPr>
          <w:color w:val="802F35"/>
        </w:rPr>
      </w:pPr>
    </w:p>
    <w:p w:rsidR="00A2336A" w:rsidRDefault="00A2336A"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bookmarkStart w:id="0" w:name="_GoBack"/>
    <w:bookmarkEnd w:id="0"/>
    <w:p w:rsidR="004F74D5" w:rsidRDefault="00934AFC" w:rsidP="009074C8">
      <w:r w:rsidRPr="00446A33">
        <w:rPr>
          <w:noProof/>
          <w:lang w:eastAsia="en-GB"/>
        </w:rPr>
        <mc:AlternateContent>
          <mc:Choice Requires="wps">
            <w:drawing>
              <wp:anchor distT="0" distB="0" distL="114300" distR="114300" simplePos="0" relativeHeight="251662336" behindDoc="0" locked="0" layoutInCell="1" allowOverlap="1" wp14:anchorId="045BCF25" wp14:editId="51266D45">
                <wp:simplePos x="0" y="0"/>
                <wp:positionH relativeFrom="column">
                  <wp:posOffset>-257175</wp:posOffset>
                </wp:positionH>
                <wp:positionV relativeFrom="paragraph">
                  <wp:posOffset>1473200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116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noProof/>
          <w:lang w:eastAsia="en-GB"/>
        </w:rPr>
        <mc:AlternateContent>
          <mc:Choice Requires="wps">
            <w:drawing>
              <wp:anchor distT="0" distB="0" distL="114300" distR="114300" simplePos="0" relativeHeight="251661312" behindDoc="0" locked="0" layoutInCell="1" allowOverlap="1" wp14:anchorId="6F43BFF9" wp14:editId="15289458">
                <wp:simplePos x="0" y="0"/>
                <wp:positionH relativeFrom="column">
                  <wp:posOffset>-248920</wp:posOffset>
                </wp:positionH>
                <wp:positionV relativeFrom="paragraph">
                  <wp:posOffset>2324100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4" w:history="1">
                              <w:r w:rsidRPr="00EF3EBE">
                                <w:rPr>
                                  <w:rStyle w:val="Hyperlink"/>
                                  <w:rFonts w:cs="Arial"/>
                                  <w:sz w:val="16"/>
                                  <w:szCs w:val="16"/>
                                </w:rPr>
                                <w:t>‘Like’</w:t>
                              </w:r>
                            </w:hyperlink>
                            <w:r>
                              <w:rPr>
                                <w:rFonts w:cs="Arial"/>
                                <w:sz w:val="16"/>
                                <w:szCs w:val="16"/>
                              </w:rPr>
                              <w:t xml:space="preserve">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pt;margin-top:18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" filled="f" stroked="f">
                <v:textbo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7" w:history="1">
                        <w:r w:rsidRPr="00EF3EBE">
                          <w:rPr>
                            <w:rStyle w:val="Hyperlink"/>
                            <w:rFonts w:cs="Arial"/>
                            <w:sz w:val="16"/>
                            <w:szCs w:val="16"/>
                          </w:rPr>
                          <w:t>‘Like’</w:t>
                        </w:r>
                      </w:hyperlink>
                      <w:r>
                        <w:rPr>
                          <w:rFonts w:cs="Arial"/>
                          <w:sz w:val="16"/>
                          <w:szCs w:val="16"/>
                        </w:rPr>
                        <w:t xml:space="preserve">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59264" behindDoc="0" locked="0" layoutInCell="1" allowOverlap="1" wp14:anchorId="5AD1ED19" wp14:editId="4281CE78">
                <wp:simplePos x="0" y="0"/>
                <wp:positionH relativeFrom="column">
                  <wp:posOffset>-311150</wp:posOffset>
                </wp:positionH>
                <wp:positionV relativeFrom="paragraph">
                  <wp:posOffset>3370580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934AFC">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265.4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934AFC">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v:textbox>
              </v:roundrect>
            </w:pict>
          </mc:Fallback>
        </mc:AlternateContent>
      </w:r>
      <w:r w:rsidR="00085CB7" w:rsidRPr="00446A33">
        <w:rPr>
          <w:noProof/>
          <w:lang w:eastAsia="en-GB"/>
        </w:rPr>
        <mc:AlternateContent>
          <mc:Choice Requires="wps">
            <w:drawing>
              <wp:anchor distT="0" distB="0" distL="114300" distR="114300" simplePos="0" relativeHeight="251660288" behindDoc="0" locked="0" layoutInCell="1" allowOverlap="1" wp14:anchorId="72874590" wp14:editId="4A849195">
                <wp:simplePos x="0" y="0"/>
                <wp:positionH relativeFrom="column">
                  <wp:posOffset>-240665</wp:posOffset>
                </wp:positionH>
                <wp:positionV relativeFrom="paragraph">
                  <wp:posOffset>954237</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95pt;margin-top:75.1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r w:rsidR="007C5B62" w:rsidRPr="007C5B62">
        <w:rPr>
          <w:noProof/>
          <w:lang w:eastAsia="en-GB"/>
        </w:rPr>
        <mc:AlternateContent>
          <mc:Choice Requires="wps">
            <w:drawing>
              <wp:anchor distT="0" distB="0" distL="114300" distR="114300" simplePos="0" relativeHeight="251667456" behindDoc="0" locked="0" layoutInCell="1" allowOverlap="1" wp14:anchorId="72A6FCD5" wp14:editId="0B3E5977">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H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007C5B62" w:rsidRPr="007C5B62">
        <w:rPr>
          <w:noProof/>
          <w:lang w:eastAsia="en-GB"/>
        </w:rPr>
        <mc:AlternateContent>
          <mc:Choice Requires="wps">
            <w:drawing>
              <wp:anchor distT="0" distB="0" distL="114300" distR="114300" simplePos="0" relativeHeight="251669504" behindDoc="0" locked="0" layoutInCell="1" allowOverlap="1" wp14:anchorId="31488F67" wp14:editId="47B22302">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I3p/Bk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4F74D5" w:rsidSect="009257AE">
      <w:headerReference w:type="default" r:id="rId30"/>
      <w:footerReference w:type="default" r:id="rId31"/>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2E7F84C" wp14:editId="782D73DE">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C013F">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C013F">
      <w:rPr>
        <w:noProof/>
        <w:sz w:val="16"/>
        <w:szCs w:val="16"/>
      </w:rPr>
      <w:t>3</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E50545" w:rsidP="00D21C92">
    <w:pPr>
      <w:pStyle w:val="Header"/>
    </w:pPr>
    <w:r>
      <w:rPr>
        <w:noProof/>
        <w:lang w:eastAsia="en-GB"/>
      </w:rPr>
      <w:drawing>
        <wp:anchor distT="0" distB="0" distL="114300" distR="114300" simplePos="0" relativeHeight="251666432" behindDoc="1" locked="0" layoutInCell="1" allowOverlap="1" wp14:anchorId="77B38D3E" wp14:editId="3E3E74F7">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E50545" w:rsidP="00D21C92">
    <w:pPr>
      <w:pStyle w:val="Header"/>
    </w:pPr>
    <w:r>
      <w:rPr>
        <w:noProof/>
        <w:lang w:eastAsia="en-GB"/>
      </w:rPr>
      <w:drawing>
        <wp:anchor distT="0" distB="0" distL="114300" distR="114300" simplePos="0" relativeHeight="251668480" behindDoc="1" locked="0" layoutInCell="1" allowOverlap="1" wp14:anchorId="5C02F51E" wp14:editId="788270BD">
          <wp:simplePos x="0" y="0"/>
          <wp:positionH relativeFrom="column">
            <wp:posOffset>-914400</wp:posOffset>
          </wp:positionH>
          <wp:positionV relativeFrom="paragraph">
            <wp:posOffset>-468630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7"/>
  </w:num>
  <w:num w:numId="5">
    <w:abstractNumId w:val="6"/>
  </w:num>
  <w:num w:numId="6">
    <w:abstractNumId w:val="13"/>
  </w:num>
  <w:num w:numId="7">
    <w:abstractNumId w:val="2"/>
  </w:num>
  <w:num w:numId="8">
    <w:abstractNumId w:val="9"/>
  </w:num>
  <w:num w:numId="9">
    <w:abstractNumId w:val="10"/>
  </w:num>
  <w:num w:numId="10">
    <w:abstractNumId w:val="3"/>
  </w:num>
  <w:num w:numId="11">
    <w:abstractNumId w:val="4"/>
  </w:num>
  <w:num w:numId="12">
    <w:abstractNumId w:val="20"/>
  </w:num>
  <w:num w:numId="13">
    <w:abstractNumId w:val="12"/>
  </w:num>
  <w:num w:numId="14">
    <w:abstractNumId w:val="18"/>
  </w:num>
  <w:num w:numId="15">
    <w:abstractNumId w:val="19"/>
  </w:num>
  <w:num w:numId="16">
    <w:abstractNumId w:val="14"/>
  </w:num>
  <w:num w:numId="17">
    <w:abstractNumId w:val="8"/>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058E3"/>
    <w:rsid w:val="00011758"/>
    <w:rsid w:val="000131A1"/>
    <w:rsid w:val="00013F22"/>
    <w:rsid w:val="00017AF9"/>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9AE"/>
    <w:rsid w:val="000E6DB1"/>
    <w:rsid w:val="00122137"/>
    <w:rsid w:val="001325C6"/>
    <w:rsid w:val="00136ABA"/>
    <w:rsid w:val="00164DE8"/>
    <w:rsid w:val="0016654B"/>
    <w:rsid w:val="00176983"/>
    <w:rsid w:val="001832D7"/>
    <w:rsid w:val="0018426D"/>
    <w:rsid w:val="001905F4"/>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013F"/>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B5519"/>
    <w:rsid w:val="007B7752"/>
    <w:rsid w:val="007C5B62"/>
    <w:rsid w:val="007C7EA0"/>
    <w:rsid w:val="007E2405"/>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34AFC"/>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31A81"/>
    <w:rsid w:val="00C41153"/>
    <w:rsid w:val="00C516DF"/>
    <w:rsid w:val="00C54057"/>
    <w:rsid w:val="00C65D32"/>
    <w:rsid w:val="00C91FA9"/>
    <w:rsid w:val="00CA4837"/>
    <w:rsid w:val="00CA551A"/>
    <w:rsid w:val="00CC1960"/>
    <w:rsid w:val="00CC74AD"/>
    <w:rsid w:val="00CD01BC"/>
    <w:rsid w:val="00CD3271"/>
    <w:rsid w:val="00CE2377"/>
    <w:rsid w:val="00CF735C"/>
    <w:rsid w:val="00D04336"/>
    <w:rsid w:val="00D046EA"/>
    <w:rsid w:val="00D17411"/>
    <w:rsid w:val="00D21C92"/>
    <w:rsid w:val="00D22A17"/>
    <w:rsid w:val="00D36F89"/>
    <w:rsid w:val="00D66B2C"/>
    <w:rsid w:val="00D67396"/>
    <w:rsid w:val="00DC23AE"/>
    <w:rsid w:val="00DC35BA"/>
    <w:rsid w:val="00DC4DA7"/>
    <w:rsid w:val="00E07FA0"/>
    <w:rsid w:val="00E174D7"/>
    <w:rsid w:val="00E26AF8"/>
    <w:rsid w:val="00E275E7"/>
    <w:rsid w:val="00E50545"/>
    <w:rsid w:val="00E52607"/>
    <w:rsid w:val="00E81783"/>
    <w:rsid w:val="00E84ECF"/>
    <w:rsid w:val="00E8521A"/>
    <w:rsid w:val="00EB32AE"/>
    <w:rsid w:val="00EE1243"/>
    <w:rsid w:val="00EF3EBE"/>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Answers%20-%20M1.6%20&#8211;%20Understand%20the%20terms%20mean,%20mode%20" TargetMode="External"/><Relationship Id="rId26"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Answers%20-%20M1.6%20&#8211;%20Understand%20the%20terms%20mean,%20mode%20" TargetMode="External"/><Relationship Id="rId25"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29"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Answers%20-%20M1.6%20&#8211;%20Understand%20the%20terms%20mean,%20mode%20"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Answers%20-%20M1.6%20&#8211;%20Understand%20the%20terms%20mean,%20mode%20" TargetMode="Externa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M1.6 – Understand the terms mean, mode</vt:lpstr>
    </vt:vector>
  </TitlesOfParts>
  <Company>Cambridge Assessment</Company>
  <LinksUpToDate>false</LinksUpToDate>
  <CharactersWithSpaces>910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M1.6 – Understand the terms mean, mode</dc:title>
  <dc:creator>OCR</dc:creator>
  <cp:keywords>A Level, Biology, M1.6, quiz, answers, maths</cp:keywords>
  <cp:lastModifiedBy>Rachel Davis</cp:lastModifiedBy>
  <cp:revision>2</cp:revision>
  <cp:lastPrinted>2016-01-18T14:50:00Z</cp:lastPrinted>
  <dcterms:created xsi:type="dcterms:W3CDTF">2017-09-08T10:01:00Z</dcterms:created>
  <dcterms:modified xsi:type="dcterms:W3CDTF">2017-09-08T10:01:00Z</dcterms:modified>
</cp:coreProperties>
</file>