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41" w:rsidRDefault="00E45992" w:rsidP="00965841">
      <w:pPr>
        <w:pStyle w:val="Heading1"/>
      </w:pPr>
      <w:r>
        <w:t>Student Worksheets: 19th Century Texts</w:t>
      </w:r>
    </w:p>
    <w:p w:rsidR="00A90D1A" w:rsidRPr="00A90D1A" w:rsidRDefault="00A90D1A" w:rsidP="00A90D1A"/>
    <w:p w:rsidR="005F410F" w:rsidRPr="005F410F" w:rsidRDefault="000F0E1B" w:rsidP="005F410F">
      <w:pPr>
        <w:pStyle w:val="Heading1"/>
      </w:pPr>
      <w:r>
        <w:t>Scientific Advance</w:t>
      </w:r>
      <w:bookmarkStart w:id="0" w:name="_GoBack"/>
      <w:bookmarkEnd w:id="0"/>
    </w:p>
    <w:p w:rsidR="00AF0701" w:rsidRDefault="00AF0701" w:rsidP="00AF0701">
      <w:pPr>
        <w:pStyle w:val="Heading3"/>
      </w:pPr>
      <w:r>
        <w:t>Activity 1</w:t>
      </w:r>
    </w:p>
    <w:p w:rsidR="000E3A3B" w:rsidRPr="004B50AB" w:rsidRDefault="000E3A3B" w:rsidP="000E3A3B">
      <w:pPr>
        <w:ind w:left="426" w:hanging="426"/>
      </w:pPr>
      <w:r w:rsidRPr="000E3A3B">
        <w:rPr>
          <w:b/>
        </w:rPr>
        <w:t>a)</w:t>
      </w:r>
      <w:r>
        <w:tab/>
      </w:r>
      <w:r w:rsidRPr="004B50AB">
        <w:t xml:space="preserve">Read </w:t>
      </w:r>
      <w:r>
        <w:t xml:space="preserve">the extract from </w:t>
      </w:r>
      <w:r>
        <w:rPr>
          <w:i/>
        </w:rPr>
        <w:t xml:space="preserve">The Strange Case of Dr </w:t>
      </w:r>
      <w:r w:rsidRPr="004B50AB">
        <w:rPr>
          <w:i/>
        </w:rPr>
        <w:t>Jekyll and Mr Hyde</w:t>
      </w:r>
      <w:r w:rsidRPr="004B50AB">
        <w:t xml:space="preserve">. Can you spot the metaphors and similes in the </w:t>
      </w:r>
      <w:r>
        <w:t>text</w:t>
      </w:r>
      <w:r w:rsidRPr="004B50AB">
        <w:t>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5880"/>
      </w:tblGrid>
      <w:tr w:rsidR="000E3A3B" w:rsidRPr="000E3A3B">
        <w:tc>
          <w:tcPr>
            <w:tcW w:w="3900" w:type="dxa"/>
          </w:tcPr>
          <w:p w:rsidR="000E3A3B" w:rsidRPr="000E3A3B" w:rsidRDefault="000E3A3B" w:rsidP="000E3A3B">
            <w:pPr>
              <w:rPr>
                <w:b/>
              </w:rPr>
            </w:pPr>
            <w:r w:rsidRPr="000E3A3B">
              <w:rPr>
                <w:b/>
              </w:rPr>
              <w:t>Where in the text</w:t>
            </w:r>
          </w:p>
        </w:tc>
        <w:tc>
          <w:tcPr>
            <w:tcW w:w="5880" w:type="dxa"/>
          </w:tcPr>
          <w:p w:rsidR="000E3A3B" w:rsidRPr="000E3A3B" w:rsidRDefault="000E3A3B" w:rsidP="000E3A3B">
            <w:pPr>
              <w:rPr>
                <w:b/>
              </w:rPr>
            </w:pPr>
            <w:r w:rsidRPr="000E3A3B">
              <w:rPr>
                <w:b/>
              </w:rPr>
              <w:t>Example</w:t>
            </w:r>
          </w:p>
        </w:tc>
      </w:tr>
      <w:tr w:rsidR="000E3A3B" w:rsidRPr="005534C6">
        <w:trPr>
          <w:trHeight w:val="2060"/>
        </w:trPr>
        <w:tc>
          <w:tcPr>
            <w:tcW w:w="3900" w:type="dxa"/>
          </w:tcPr>
          <w:p w:rsidR="000E3A3B" w:rsidRPr="004B50AB" w:rsidRDefault="000E3A3B" w:rsidP="000E3A3B">
            <w:r w:rsidRPr="004B50AB">
              <w:t>First four lines</w:t>
            </w:r>
          </w:p>
        </w:tc>
        <w:tc>
          <w:tcPr>
            <w:tcW w:w="5880" w:type="dxa"/>
          </w:tcPr>
          <w:p w:rsidR="000E3A3B" w:rsidRPr="004B50AB" w:rsidRDefault="000E3A3B" w:rsidP="000E3A3B">
            <w:r w:rsidRPr="004B50AB">
              <w:t>1)</w:t>
            </w:r>
          </w:p>
        </w:tc>
      </w:tr>
      <w:tr w:rsidR="000E3A3B" w:rsidRPr="005534C6">
        <w:trPr>
          <w:trHeight w:val="1410"/>
        </w:trPr>
        <w:tc>
          <w:tcPr>
            <w:tcW w:w="3900" w:type="dxa"/>
          </w:tcPr>
          <w:p w:rsidR="000E3A3B" w:rsidRPr="004B50AB" w:rsidRDefault="000E3A3B" w:rsidP="000E3A3B">
            <w:r w:rsidRPr="004B50AB">
              <w:t>Rest of paragraph one</w:t>
            </w:r>
          </w:p>
          <w:p w:rsidR="000E3A3B" w:rsidRPr="004B50AB" w:rsidRDefault="000E3A3B" w:rsidP="000E3A3B"/>
          <w:p w:rsidR="000E3A3B" w:rsidRPr="004B50AB" w:rsidRDefault="000E3A3B" w:rsidP="000E3A3B">
            <w:r w:rsidRPr="004B50AB">
              <w:t>CLUE: one of these is also an example of personification</w:t>
            </w:r>
          </w:p>
        </w:tc>
        <w:tc>
          <w:tcPr>
            <w:tcW w:w="5880" w:type="dxa"/>
          </w:tcPr>
          <w:p w:rsidR="000E3A3B" w:rsidRPr="004B50AB" w:rsidRDefault="000E3A3B" w:rsidP="000E3A3B">
            <w:r w:rsidRPr="004B50AB">
              <w:t>1)</w:t>
            </w:r>
          </w:p>
          <w:p w:rsidR="000E3A3B" w:rsidRPr="004B50AB" w:rsidRDefault="000E3A3B" w:rsidP="000E3A3B">
            <w:r w:rsidRPr="004B50AB">
              <w:t>2)</w:t>
            </w:r>
          </w:p>
          <w:p w:rsidR="000E3A3B" w:rsidRPr="004B50AB" w:rsidRDefault="000E3A3B" w:rsidP="000E3A3B">
            <w:r w:rsidRPr="004B50AB">
              <w:t>3)</w:t>
            </w:r>
          </w:p>
          <w:p w:rsidR="000E3A3B" w:rsidRPr="004B50AB" w:rsidRDefault="000E3A3B" w:rsidP="000E3A3B">
            <w:r w:rsidRPr="004B50AB">
              <w:t xml:space="preserve">4) </w:t>
            </w:r>
          </w:p>
        </w:tc>
      </w:tr>
      <w:tr w:rsidR="000E3A3B" w:rsidRPr="005534C6">
        <w:tc>
          <w:tcPr>
            <w:tcW w:w="3900" w:type="dxa"/>
          </w:tcPr>
          <w:p w:rsidR="000E3A3B" w:rsidRPr="004B50AB" w:rsidRDefault="000E3A3B" w:rsidP="000E3A3B">
            <w:r w:rsidRPr="004B50AB">
              <w:t>Paragraph two</w:t>
            </w:r>
          </w:p>
          <w:p w:rsidR="000E3A3B" w:rsidRPr="004B50AB" w:rsidRDefault="000E3A3B" w:rsidP="000E3A3B"/>
        </w:tc>
        <w:tc>
          <w:tcPr>
            <w:tcW w:w="5880" w:type="dxa"/>
          </w:tcPr>
          <w:p w:rsidR="000E3A3B" w:rsidRPr="004B50AB" w:rsidRDefault="000E3A3B" w:rsidP="000E3A3B">
            <w:r w:rsidRPr="004B50AB">
              <w:t>1)</w:t>
            </w:r>
          </w:p>
        </w:tc>
      </w:tr>
      <w:tr w:rsidR="000E3A3B" w:rsidRPr="005534C6">
        <w:tc>
          <w:tcPr>
            <w:tcW w:w="3900" w:type="dxa"/>
          </w:tcPr>
          <w:p w:rsidR="000E3A3B" w:rsidRPr="004B50AB" w:rsidRDefault="000E3A3B" w:rsidP="000E3A3B">
            <w:r w:rsidRPr="004B50AB">
              <w:t>Paragraph three</w:t>
            </w:r>
          </w:p>
          <w:p w:rsidR="000E3A3B" w:rsidRPr="004B50AB" w:rsidRDefault="000E3A3B" w:rsidP="000E3A3B"/>
          <w:p w:rsidR="000E3A3B" w:rsidRPr="004B50AB" w:rsidRDefault="000E3A3B" w:rsidP="000E3A3B">
            <w:r w:rsidRPr="004B50AB">
              <w:t>CLUE: it’s an extension of the metaphor in paragraph 2</w:t>
            </w:r>
          </w:p>
        </w:tc>
        <w:tc>
          <w:tcPr>
            <w:tcW w:w="5880" w:type="dxa"/>
          </w:tcPr>
          <w:p w:rsidR="000E3A3B" w:rsidRPr="004B50AB" w:rsidRDefault="000E3A3B" w:rsidP="000E3A3B">
            <w:r w:rsidRPr="004B50AB">
              <w:t>1)</w:t>
            </w:r>
          </w:p>
        </w:tc>
      </w:tr>
    </w:tbl>
    <w:p w:rsidR="000E3A3B" w:rsidRDefault="000E3A3B" w:rsidP="000E3A3B"/>
    <w:p w:rsidR="000E3A3B" w:rsidRPr="004B50AB" w:rsidRDefault="000E3A3B" w:rsidP="000E3A3B">
      <w:pPr>
        <w:ind w:left="426" w:hanging="426"/>
      </w:pPr>
      <w:r w:rsidRPr="000E3A3B">
        <w:rPr>
          <w:b/>
        </w:rPr>
        <w:t>b)</w:t>
      </w:r>
      <w:r>
        <w:tab/>
      </w:r>
      <w:r w:rsidRPr="004B50AB">
        <w:t xml:space="preserve">Why is Jekyll’s disposition like a </w:t>
      </w:r>
      <w:r>
        <w:t>“</w:t>
      </w:r>
      <w:proofErr w:type="spellStart"/>
      <w:r w:rsidRPr="004B50AB">
        <w:t>prisonhouse</w:t>
      </w:r>
      <w:proofErr w:type="spellEnd"/>
      <w:r>
        <w:t>”</w:t>
      </w:r>
      <w:r w:rsidRPr="004B50AB">
        <w:t>? Use the quotations to help you.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3"/>
        <w:gridCol w:w="6227"/>
      </w:tblGrid>
      <w:tr w:rsidR="000E3A3B" w:rsidRPr="000E3A3B">
        <w:tc>
          <w:tcPr>
            <w:tcW w:w="3553" w:type="dxa"/>
          </w:tcPr>
          <w:p w:rsidR="000E3A3B" w:rsidRPr="000E3A3B" w:rsidRDefault="000E3A3B" w:rsidP="000E3A3B">
            <w:pPr>
              <w:rPr>
                <w:b/>
              </w:rPr>
            </w:pPr>
            <w:r w:rsidRPr="000E3A3B">
              <w:rPr>
                <w:b/>
              </w:rPr>
              <w:t>Reason</w:t>
            </w:r>
          </w:p>
        </w:tc>
        <w:tc>
          <w:tcPr>
            <w:tcW w:w="6227" w:type="dxa"/>
          </w:tcPr>
          <w:p w:rsidR="000E3A3B" w:rsidRPr="000E3A3B" w:rsidRDefault="000E3A3B" w:rsidP="000E3A3B">
            <w:pPr>
              <w:rPr>
                <w:b/>
              </w:rPr>
            </w:pPr>
            <w:r w:rsidRPr="000E3A3B">
              <w:rPr>
                <w:b/>
              </w:rPr>
              <w:t>Evidence</w:t>
            </w:r>
          </w:p>
        </w:tc>
      </w:tr>
      <w:tr w:rsidR="000E3A3B" w:rsidRPr="005534C6">
        <w:tc>
          <w:tcPr>
            <w:tcW w:w="3553" w:type="dxa"/>
          </w:tcPr>
          <w:p w:rsidR="000E3A3B" w:rsidRPr="005534C6" w:rsidRDefault="000E3A3B" w:rsidP="000E3A3B"/>
        </w:tc>
        <w:tc>
          <w:tcPr>
            <w:tcW w:w="6227" w:type="dxa"/>
          </w:tcPr>
          <w:p w:rsidR="000E3A3B" w:rsidRPr="005534C6" w:rsidRDefault="000E3A3B" w:rsidP="000E3A3B">
            <w:r>
              <w:t>“</w:t>
            </w:r>
            <w:r w:rsidRPr="005534C6">
              <w:t>That which stood within ran free</w:t>
            </w:r>
            <w:r>
              <w:t>”</w:t>
            </w:r>
          </w:p>
        </w:tc>
      </w:tr>
      <w:tr w:rsidR="000E3A3B" w:rsidRPr="005534C6">
        <w:tc>
          <w:tcPr>
            <w:tcW w:w="3553" w:type="dxa"/>
          </w:tcPr>
          <w:p w:rsidR="000E3A3B" w:rsidRPr="005534C6" w:rsidRDefault="000E3A3B" w:rsidP="000E3A3B"/>
        </w:tc>
        <w:tc>
          <w:tcPr>
            <w:tcW w:w="6227" w:type="dxa"/>
          </w:tcPr>
          <w:p w:rsidR="000E3A3B" w:rsidRPr="005534C6" w:rsidRDefault="000E3A3B" w:rsidP="008A41D1">
            <w:pPr>
              <w:spacing w:line="240" w:lineRule="auto"/>
            </w:pPr>
            <w:r>
              <w:t>“</w:t>
            </w:r>
            <w:r w:rsidRPr="005534C6">
              <w:t>as my pleasures were (to say the least) undignified, and I was not only well known and highly considered, but growing towards the elderly man, this incoherency of my life was daily growing more unwelcome</w:t>
            </w:r>
            <w:r>
              <w:t>”</w:t>
            </w:r>
          </w:p>
        </w:tc>
      </w:tr>
    </w:tbl>
    <w:p w:rsidR="000E3A3B" w:rsidRDefault="000E3A3B" w:rsidP="000E3A3B">
      <w:pPr>
        <w:rPr>
          <w:b/>
        </w:rPr>
      </w:pPr>
    </w:p>
    <w:p w:rsidR="000E3A3B" w:rsidRPr="00C528AC" w:rsidRDefault="000E3A3B" w:rsidP="000E3A3B">
      <w:pPr>
        <w:pStyle w:val="Heading3"/>
      </w:pPr>
      <w:r>
        <w:br w:type="page"/>
        <w:t>Activity 2</w:t>
      </w:r>
    </w:p>
    <w:p w:rsidR="008A41D1" w:rsidRDefault="008A41D1" w:rsidP="008A41D1">
      <w:pPr>
        <w:ind w:left="426" w:hanging="426"/>
      </w:pPr>
      <w:r w:rsidRPr="008A41D1">
        <w:rPr>
          <w:b/>
        </w:rPr>
        <w:t>a)</w:t>
      </w:r>
      <w:r>
        <w:tab/>
      </w:r>
      <w:r w:rsidRPr="00382983">
        <w:t xml:space="preserve">Read the entries from the </w:t>
      </w:r>
      <w:r w:rsidRPr="00382983">
        <w:rPr>
          <w:i/>
        </w:rPr>
        <w:t xml:space="preserve">Diary of a </w:t>
      </w:r>
      <w:proofErr w:type="spellStart"/>
      <w:r w:rsidRPr="00382983">
        <w:rPr>
          <w:i/>
        </w:rPr>
        <w:t>Resurrectionist</w:t>
      </w:r>
      <w:proofErr w:type="spellEnd"/>
      <w:r w:rsidRPr="00382983">
        <w:rPr>
          <w:i/>
        </w:rPr>
        <w:t xml:space="preserve"> 1811-1812</w:t>
      </w:r>
      <w:r w:rsidRPr="00382983">
        <w:t xml:space="preserve"> and</w:t>
      </w:r>
      <w:r>
        <w:t xml:space="preserve"> answer</w:t>
      </w:r>
      <w:r w:rsidRPr="00382983">
        <w:t xml:space="preserve"> the following questions</w:t>
      </w:r>
      <w: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6"/>
        <w:gridCol w:w="3617"/>
        <w:gridCol w:w="3617"/>
      </w:tblGrid>
      <w:tr w:rsidR="008A41D1" w:rsidRPr="008A41D1">
        <w:tc>
          <w:tcPr>
            <w:tcW w:w="2546" w:type="dxa"/>
            <w:vAlign w:val="center"/>
          </w:tcPr>
          <w:p w:rsidR="008A41D1" w:rsidRPr="008A41D1" w:rsidRDefault="008A41D1" w:rsidP="008A41D1">
            <w:pPr>
              <w:jc w:val="center"/>
              <w:rPr>
                <w:b/>
              </w:rPr>
            </w:pPr>
            <w:r w:rsidRPr="008A41D1">
              <w:rPr>
                <w:b/>
              </w:rPr>
              <w:t>?</w:t>
            </w:r>
          </w:p>
        </w:tc>
        <w:tc>
          <w:tcPr>
            <w:tcW w:w="3617" w:type="dxa"/>
          </w:tcPr>
          <w:p w:rsidR="008A41D1" w:rsidRPr="008A41D1" w:rsidRDefault="008A41D1" w:rsidP="008A41D1">
            <w:pPr>
              <w:rPr>
                <w:rFonts w:ascii="Calibri" w:hAnsi="Calibri"/>
                <w:b/>
              </w:rPr>
            </w:pPr>
            <w:r w:rsidRPr="008A41D1">
              <w:rPr>
                <w:rFonts w:ascii="Calibri" w:hAnsi="Calibri"/>
                <w:b/>
              </w:rPr>
              <w:t>Reason</w:t>
            </w:r>
          </w:p>
        </w:tc>
        <w:tc>
          <w:tcPr>
            <w:tcW w:w="3617" w:type="dxa"/>
          </w:tcPr>
          <w:p w:rsidR="008A41D1" w:rsidRPr="008A41D1" w:rsidRDefault="008A41D1" w:rsidP="008A41D1">
            <w:pPr>
              <w:rPr>
                <w:rFonts w:ascii="Calibri" w:hAnsi="Calibri"/>
                <w:b/>
              </w:rPr>
            </w:pPr>
            <w:r w:rsidRPr="008A41D1">
              <w:rPr>
                <w:rFonts w:ascii="Calibri" w:hAnsi="Calibri"/>
                <w:b/>
              </w:rPr>
              <w:t>Evidence</w:t>
            </w:r>
          </w:p>
        </w:tc>
      </w:tr>
      <w:tr w:rsidR="008A41D1" w:rsidRPr="005534C6">
        <w:tc>
          <w:tcPr>
            <w:tcW w:w="2546" w:type="dxa"/>
          </w:tcPr>
          <w:p w:rsidR="008A41D1" w:rsidRPr="005534C6" w:rsidRDefault="008A41D1" w:rsidP="008A41D1">
            <w:pPr>
              <w:spacing w:line="240" w:lineRule="auto"/>
            </w:pPr>
            <w:r w:rsidRPr="005A3E04">
              <w:rPr>
                <w:rFonts w:ascii="Calibri" w:hAnsi="Calibri"/>
              </w:rPr>
              <w:t xml:space="preserve">Why has the </w:t>
            </w:r>
            <w:r w:rsidR="00DB2DC6" w:rsidRPr="005A3E04">
              <w:rPr>
                <w:rFonts w:ascii="Calibri" w:hAnsi="Calibri"/>
              </w:rPr>
              <w:t>Resurrection</w:t>
            </w:r>
            <w:r w:rsidRPr="005A3E04">
              <w:rPr>
                <w:rFonts w:ascii="Calibri" w:hAnsi="Calibri"/>
              </w:rPr>
              <w:t>-man not used any of the devices that Stevenson used to convince us that this actually happened?</w:t>
            </w:r>
          </w:p>
        </w:tc>
        <w:tc>
          <w:tcPr>
            <w:tcW w:w="3617" w:type="dxa"/>
            <w:vAlign w:val="center"/>
          </w:tcPr>
          <w:p w:rsidR="008A41D1" w:rsidRPr="005534C6" w:rsidRDefault="008A41D1" w:rsidP="008A41D1">
            <w:pPr>
              <w:rPr>
                <w:rFonts w:ascii="Calibri" w:hAnsi="Calibri"/>
              </w:rPr>
            </w:pPr>
          </w:p>
        </w:tc>
        <w:tc>
          <w:tcPr>
            <w:tcW w:w="3617" w:type="dxa"/>
          </w:tcPr>
          <w:p w:rsidR="008A41D1" w:rsidRPr="005534C6" w:rsidRDefault="008A41D1" w:rsidP="008A41D1">
            <w:pPr>
              <w:rPr>
                <w:rFonts w:ascii="Calibri" w:hAnsi="Calibri"/>
              </w:rPr>
            </w:pPr>
          </w:p>
        </w:tc>
      </w:tr>
      <w:tr w:rsidR="008A41D1" w:rsidRPr="005534C6">
        <w:tc>
          <w:tcPr>
            <w:tcW w:w="2546" w:type="dxa"/>
          </w:tcPr>
          <w:p w:rsidR="008A41D1" w:rsidRPr="005534C6" w:rsidRDefault="008A41D1" w:rsidP="008A41D1">
            <w:pPr>
              <w:spacing w:line="240" w:lineRule="auto"/>
              <w:rPr>
                <w:rFonts w:ascii="Calibri" w:hAnsi="Calibri"/>
              </w:rPr>
            </w:pPr>
            <w:r w:rsidRPr="005534C6">
              <w:rPr>
                <w:rFonts w:ascii="Calibri" w:hAnsi="Calibri"/>
              </w:rPr>
              <w:t xml:space="preserve">What do you think motivates the </w:t>
            </w:r>
            <w:proofErr w:type="spellStart"/>
            <w:r w:rsidRPr="005534C6">
              <w:rPr>
                <w:rFonts w:ascii="Calibri" w:hAnsi="Calibri"/>
              </w:rPr>
              <w:t>resurrectionists</w:t>
            </w:r>
            <w:proofErr w:type="spellEnd"/>
            <w:r w:rsidRPr="005534C6">
              <w:rPr>
                <w:rFonts w:ascii="Calibri" w:hAnsi="Calibri"/>
              </w:rPr>
              <w:t xml:space="preserve"> to do their work?</w:t>
            </w:r>
          </w:p>
        </w:tc>
        <w:tc>
          <w:tcPr>
            <w:tcW w:w="3617" w:type="dxa"/>
          </w:tcPr>
          <w:p w:rsidR="008A41D1" w:rsidRPr="005534C6" w:rsidRDefault="008A41D1" w:rsidP="008A41D1">
            <w:pPr>
              <w:rPr>
                <w:rFonts w:ascii="Calibri" w:hAnsi="Calibri"/>
              </w:rPr>
            </w:pPr>
          </w:p>
        </w:tc>
        <w:tc>
          <w:tcPr>
            <w:tcW w:w="3617" w:type="dxa"/>
          </w:tcPr>
          <w:p w:rsidR="008A41D1" w:rsidRPr="005534C6" w:rsidRDefault="008A41D1" w:rsidP="008A41D1">
            <w:pPr>
              <w:rPr>
                <w:rFonts w:ascii="Calibri" w:hAnsi="Calibri"/>
              </w:rPr>
            </w:pPr>
            <w:r w:rsidRPr="005534C6">
              <w:rPr>
                <w:rFonts w:ascii="Calibri" w:hAnsi="Calibri"/>
              </w:rPr>
              <w:t>.</w:t>
            </w:r>
          </w:p>
          <w:p w:rsidR="008A41D1" w:rsidRPr="005534C6" w:rsidRDefault="008A41D1" w:rsidP="008A41D1">
            <w:pPr>
              <w:rPr>
                <w:rFonts w:ascii="Calibri" w:hAnsi="Calibri"/>
              </w:rPr>
            </w:pPr>
          </w:p>
        </w:tc>
      </w:tr>
      <w:tr w:rsidR="008A41D1" w:rsidRPr="005534C6">
        <w:tc>
          <w:tcPr>
            <w:tcW w:w="2546" w:type="dxa"/>
          </w:tcPr>
          <w:p w:rsidR="008A41D1" w:rsidRPr="005534C6" w:rsidRDefault="008A41D1" w:rsidP="008A41D1">
            <w:pPr>
              <w:spacing w:line="240" w:lineRule="auto"/>
              <w:rPr>
                <w:rFonts w:ascii="Calibri" w:hAnsi="Calibri"/>
              </w:rPr>
            </w:pPr>
            <w:r w:rsidRPr="005534C6">
              <w:rPr>
                <w:rFonts w:ascii="Calibri" w:hAnsi="Calibri"/>
              </w:rPr>
              <w:t>Do you think the gang of resurrection-men care about the advancement of scientific knowledge?</w:t>
            </w:r>
          </w:p>
        </w:tc>
        <w:tc>
          <w:tcPr>
            <w:tcW w:w="3617" w:type="dxa"/>
          </w:tcPr>
          <w:p w:rsidR="008A41D1" w:rsidRPr="005534C6" w:rsidRDefault="008A41D1" w:rsidP="008A41D1">
            <w:pPr>
              <w:rPr>
                <w:rFonts w:ascii="Calibri" w:hAnsi="Calibri"/>
              </w:rPr>
            </w:pPr>
          </w:p>
        </w:tc>
        <w:tc>
          <w:tcPr>
            <w:tcW w:w="3617" w:type="dxa"/>
          </w:tcPr>
          <w:p w:rsidR="008A41D1" w:rsidRPr="005534C6" w:rsidRDefault="008A41D1" w:rsidP="008A41D1">
            <w:pPr>
              <w:rPr>
                <w:rFonts w:ascii="Calibri" w:hAnsi="Calibri"/>
              </w:rPr>
            </w:pPr>
          </w:p>
        </w:tc>
      </w:tr>
      <w:tr w:rsidR="008A41D1" w:rsidRPr="005534C6">
        <w:tc>
          <w:tcPr>
            <w:tcW w:w="2546" w:type="dxa"/>
          </w:tcPr>
          <w:p w:rsidR="008A41D1" w:rsidRPr="005534C6" w:rsidRDefault="008A41D1" w:rsidP="008A41D1">
            <w:pPr>
              <w:spacing w:line="240" w:lineRule="auto"/>
              <w:rPr>
                <w:rFonts w:ascii="Calibri" w:hAnsi="Calibri"/>
              </w:rPr>
            </w:pPr>
            <w:r w:rsidRPr="005534C6">
              <w:rPr>
                <w:rFonts w:ascii="Calibri" w:hAnsi="Calibri"/>
              </w:rPr>
              <w:t>Is Jekyll interested in the advancement of scientific knowledge?</w:t>
            </w:r>
          </w:p>
        </w:tc>
        <w:tc>
          <w:tcPr>
            <w:tcW w:w="3617" w:type="dxa"/>
          </w:tcPr>
          <w:p w:rsidR="008A41D1" w:rsidRPr="005534C6" w:rsidRDefault="008A41D1" w:rsidP="008A41D1">
            <w:pPr>
              <w:rPr>
                <w:rFonts w:ascii="Calibri" w:hAnsi="Calibri"/>
              </w:rPr>
            </w:pPr>
          </w:p>
        </w:tc>
        <w:tc>
          <w:tcPr>
            <w:tcW w:w="3617" w:type="dxa"/>
          </w:tcPr>
          <w:p w:rsidR="008A41D1" w:rsidRPr="005534C6" w:rsidRDefault="008A41D1" w:rsidP="008A41D1">
            <w:pPr>
              <w:rPr>
                <w:rFonts w:ascii="Calibri" w:hAnsi="Calibri"/>
              </w:rPr>
            </w:pPr>
          </w:p>
        </w:tc>
      </w:tr>
      <w:tr w:rsidR="008A41D1" w:rsidRPr="005534C6">
        <w:tc>
          <w:tcPr>
            <w:tcW w:w="2546" w:type="dxa"/>
          </w:tcPr>
          <w:p w:rsidR="008A41D1" w:rsidRPr="005534C6" w:rsidRDefault="008A41D1" w:rsidP="008A41D1">
            <w:pPr>
              <w:spacing w:line="240" w:lineRule="auto"/>
              <w:rPr>
                <w:rFonts w:ascii="Calibri" w:hAnsi="Calibri"/>
              </w:rPr>
            </w:pPr>
            <w:r w:rsidRPr="005534C6">
              <w:rPr>
                <w:rFonts w:ascii="Calibri" w:hAnsi="Calibri"/>
              </w:rPr>
              <w:t xml:space="preserve">Does scientific knowledge progress thanks to the work of the </w:t>
            </w:r>
            <w:proofErr w:type="spellStart"/>
            <w:r w:rsidRPr="005534C6">
              <w:rPr>
                <w:rFonts w:ascii="Calibri" w:hAnsi="Calibri"/>
              </w:rPr>
              <w:t>resurrectionists</w:t>
            </w:r>
            <w:proofErr w:type="spellEnd"/>
            <w:r w:rsidRPr="005534C6">
              <w:rPr>
                <w:rFonts w:ascii="Calibri" w:hAnsi="Calibri"/>
              </w:rPr>
              <w:t>?</w:t>
            </w:r>
          </w:p>
        </w:tc>
        <w:tc>
          <w:tcPr>
            <w:tcW w:w="3617" w:type="dxa"/>
          </w:tcPr>
          <w:p w:rsidR="008A41D1" w:rsidRPr="005534C6" w:rsidRDefault="008A41D1" w:rsidP="008A41D1">
            <w:pPr>
              <w:rPr>
                <w:rFonts w:ascii="Calibri" w:hAnsi="Calibri"/>
              </w:rPr>
            </w:pPr>
          </w:p>
        </w:tc>
        <w:tc>
          <w:tcPr>
            <w:tcW w:w="3617" w:type="dxa"/>
          </w:tcPr>
          <w:p w:rsidR="008A41D1" w:rsidRPr="005534C6" w:rsidRDefault="008A41D1" w:rsidP="008A41D1">
            <w:pPr>
              <w:rPr>
                <w:rFonts w:ascii="Calibri" w:hAnsi="Calibri"/>
              </w:rPr>
            </w:pPr>
          </w:p>
        </w:tc>
      </w:tr>
      <w:tr w:rsidR="008A41D1" w:rsidRPr="005534C6">
        <w:tc>
          <w:tcPr>
            <w:tcW w:w="2546" w:type="dxa"/>
          </w:tcPr>
          <w:p w:rsidR="008A41D1" w:rsidRPr="005534C6" w:rsidRDefault="008A41D1" w:rsidP="008A41D1">
            <w:pPr>
              <w:spacing w:line="240" w:lineRule="auto"/>
              <w:rPr>
                <w:rFonts w:ascii="Calibri" w:hAnsi="Calibri"/>
              </w:rPr>
            </w:pPr>
            <w:r w:rsidRPr="005534C6">
              <w:rPr>
                <w:rFonts w:ascii="Calibri" w:hAnsi="Calibri"/>
              </w:rPr>
              <w:t xml:space="preserve">Do you have any sympathy for Henry Jekyll and the </w:t>
            </w:r>
            <w:proofErr w:type="spellStart"/>
            <w:r w:rsidRPr="005534C6">
              <w:rPr>
                <w:rFonts w:ascii="Calibri" w:hAnsi="Calibri"/>
              </w:rPr>
              <w:t>resurrectionists</w:t>
            </w:r>
            <w:proofErr w:type="spellEnd"/>
            <w:r w:rsidRPr="005534C6">
              <w:rPr>
                <w:rFonts w:ascii="Calibri" w:hAnsi="Calibri"/>
              </w:rPr>
              <w:t>?</w:t>
            </w:r>
          </w:p>
          <w:p w:rsidR="008A41D1" w:rsidRPr="005534C6" w:rsidRDefault="008A41D1" w:rsidP="008A41D1">
            <w:pPr>
              <w:spacing w:line="240" w:lineRule="auto"/>
              <w:rPr>
                <w:rFonts w:ascii="Calibri" w:hAnsi="Calibri"/>
              </w:rPr>
            </w:pPr>
            <w:r w:rsidRPr="005534C6">
              <w:rPr>
                <w:rFonts w:ascii="Calibri" w:hAnsi="Calibri"/>
              </w:rPr>
              <w:t>There is no right answer here, but you should back your opinion up with any evidence that is either stated or implied in the text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617" w:type="dxa"/>
          </w:tcPr>
          <w:p w:rsidR="008A41D1" w:rsidRPr="005534C6" w:rsidRDefault="008A41D1" w:rsidP="008A41D1">
            <w:pPr>
              <w:rPr>
                <w:rFonts w:ascii="Calibri" w:hAnsi="Calibri"/>
              </w:rPr>
            </w:pPr>
          </w:p>
        </w:tc>
        <w:tc>
          <w:tcPr>
            <w:tcW w:w="3617" w:type="dxa"/>
          </w:tcPr>
          <w:p w:rsidR="008A41D1" w:rsidRPr="005534C6" w:rsidRDefault="008A41D1" w:rsidP="008A41D1">
            <w:pPr>
              <w:rPr>
                <w:rFonts w:ascii="Calibri" w:hAnsi="Calibri"/>
              </w:rPr>
            </w:pPr>
          </w:p>
        </w:tc>
      </w:tr>
    </w:tbl>
    <w:p w:rsidR="000E3A3B" w:rsidRDefault="000E3A3B">
      <w:pPr>
        <w:spacing w:line="240" w:lineRule="auto"/>
        <w:rPr>
          <w:b/>
        </w:rPr>
      </w:pPr>
    </w:p>
    <w:p w:rsidR="008A41D1" w:rsidRPr="00C528AC" w:rsidRDefault="008A41D1" w:rsidP="008A41D1">
      <w:pPr>
        <w:pStyle w:val="Heading3"/>
      </w:pPr>
      <w:r>
        <w:br w:type="page"/>
        <w:t>Activity 3</w:t>
      </w:r>
    </w:p>
    <w:p w:rsidR="008A41D1" w:rsidRDefault="008A41D1" w:rsidP="008A41D1">
      <w:pPr>
        <w:ind w:left="426" w:hanging="426"/>
      </w:pPr>
      <w:r w:rsidRPr="008A41D1">
        <w:rPr>
          <w:b/>
        </w:rPr>
        <w:t>a)</w:t>
      </w:r>
      <w:r>
        <w:tab/>
        <w:t xml:space="preserve">Read the </w:t>
      </w:r>
      <w:r w:rsidRPr="00A215E9">
        <w:rPr>
          <w:i/>
        </w:rPr>
        <w:t>Miraculous Circumstance</w:t>
      </w:r>
      <w:r>
        <w:rPr>
          <w:i/>
        </w:rPr>
        <w:t xml:space="preserve"> </w:t>
      </w:r>
      <w:r w:rsidR="00DB2DC6">
        <w:t xml:space="preserve">broadside </w:t>
      </w:r>
      <w:r>
        <w:t>report. How are</w:t>
      </w:r>
      <w:r w:rsidRPr="00A215E9">
        <w:t xml:space="preserve"> language, form and structure used to conv</w:t>
      </w:r>
      <w:r>
        <w:t>ince us that this story is true?</w:t>
      </w:r>
    </w:p>
    <w:p w:rsidR="008A41D1" w:rsidRDefault="008A41D1" w:rsidP="008A41D1">
      <w:pPr>
        <w:ind w:left="426" w:hanging="426"/>
      </w:pPr>
    </w:p>
    <w:p w:rsidR="008A41D1" w:rsidRPr="00A215E9" w:rsidRDefault="008A41D1" w:rsidP="008A41D1">
      <w:pPr>
        <w:ind w:left="426" w:hanging="426"/>
      </w:pPr>
      <w:r>
        <w:tab/>
      </w:r>
      <w:r w:rsidRPr="00A215E9">
        <w:t>The first example has been completed: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7"/>
        <w:gridCol w:w="5410"/>
      </w:tblGrid>
      <w:tr w:rsidR="008A41D1" w:rsidRPr="008A41D1">
        <w:tc>
          <w:tcPr>
            <w:tcW w:w="4087" w:type="dxa"/>
          </w:tcPr>
          <w:p w:rsidR="008A41D1" w:rsidRPr="008A41D1" w:rsidRDefault="008A41D1" w:rsidP="008A41D1">
            <w:pPr>
              <w:rPr>
                <w:b/>
              </w:rPr>
            </w:pPr>
            <w:r w:rsidRPr="008A41D1">
              <w:rPr>
                <w:b/>
              </w:rPr>
              <w:t>How</w:t>
            </w:r>
          </w:p>
        </w:tc>
        <w:tc>
          <w:tcPr>
            <w:tcW w:w="5410" w:type="dxa"/>
          </w:tcPr>
          <w:p w:rsidR="008A41D1" w:rsidRPr="008A41D1" w:rsidRDefault="008A41D1" w:rsidP="008A41D1">
            <w:pPr>
              <w:rPr>
                <w:b/>
              </w:rPr>
            </w:pPr>
            <w:r w:rsidRPr="008A41D1">
              <w:rPr>
                <w:b/>
              </w:rPr>
              <w:t>Evidence</w:t>
            </w:r>
          </w:p>
        </w:tc>
      </w:tr>
      <w:tr w:rsidR="008A41D1" w:rsidRPr="005534C6">
        <w:tc>
          <w:tcPr>
            <w:tcW w:w="4087" w:type="dxa"/>
          </w:tcPr>
          <w:p w:rsidR="008A41D1" w:rsidRPr="005534C6" w:rsidRDefault="008A41D1" w:rsidP="008A41D1">
            <w:r w:rsidRPr="005534C6">
              <w:t>The mode</w:t>
            </w:r>
          </w:p>
        </w:tc>
        <w:tc>
          <w:tcPr>
            <w:tcW w:w="5410" w:type="dxa"/>
          </w:tcPr>
          <w:p w:rsidR="008A41D1" w:rsidRPr="005534C6" w:rsidRDefault="008A41D1" w:rsidP="008A41D1">
            <w:pPr>
              <w:spacing w:line="240" w:lineRule="auto"/>
            </w:pPr>
            <w:r w:rsidRPr="005534C6">
              <w:t>It’s a piece of ne</w:t>
            </w:r>
            <w:r>
              <w:t>ws published in a broadside i.e.</w:t>
            </w:r>
            <w:r w:rsidRPr="005534C6">
              <w:t xml:space="preserve"> it’s supposedly fact</w:t>
            </w:r>
            <w:r>
              <w:t>.</w:t>
            </w:r>
          </w:p>
        </w:tc>
      </w:tr>
      <w:tr w:rsidR="008A41D1" w:rsidRPr="005534C6">
        <w:trPr>
          <w:trHeight w:val="850"/>
        </w:trPr>
        <w:tc>
          <w:tcPr>
            <w:tcW w:w="4087" w:type="dxa"/>
          </w:tcPr>
          <w:p w:rsidR="008A41D1" w:rsidRPr="005534C6" w:rsidRDefault="008A41D1" w:rsidP="008A41D1"/>
        </w:tc>
        <w:tc>
          <w:tcPr>
            <w:tcW w:w="5410" w:type="dxa"/>
          </w:tcPr>
          <w:p w:rsidR="008A41D1" w:rsidRPr="005534C6" w:rsidRDefault="008A41D1" w:rsidP="008A41D1"/>
        </w:tc>
      </w:tr>
      <w:tr w:rsidR="008A41D1" w:rsidRPr="005534C6">
        <w:trPr>
          <w:trHeight w:val="846"/>
        </w:trPr>
        <w:tc>
          <w:tcPr>
            <w:tcW w:w="4087" w:type="dxa"/>
          </w:tcPr>
          <w:p w:rsidR="008A41D1" w:rsidRPr="005534C6" w:rsidRDefault="008A41D1" w:rsidP="008A41D1"/>
        </w:tc>
        <w:tc>
          <w:tcPr>
            <w:tcW w:w="5410" w:type="dxa"/>
          </w:tcPr>
          <w:p w:rsidR="008A41D1" w:rsidRPr="005534C6" w:rsidRDefault="008A41D1" w:rsidP="008A41D1"/>
        </w:tc>
      </w:tr>
      <w:tr w:rsidR="008A41D1" w:rsidRPr="005534C6">
        <w:trPr>
          <w:trHeight w:val="844"/>
        </w:trPr>
        <w:tc>
          <w:tcPr>
            <w:tcW w:w="4087" w:type="dxa"/>
          </w:tcPr>
          <w:p w:rsidR="008A41D1" w:rsidRPr="005534C6" w:rsidRDefault="008A41D1" w:rsidP="008A41D1"/>
        </w:tc>
        <w:tc>
          <w:tcPr>
            <w:tcW w:w="5410" w:type="dxa"/>
          </w:tcPr>
          <w:p w:rsidR="008A41D1" w:rsidRPr="005534C6" w:rsidRDefault="008A41D1" w:rsidP="008A41D1"/>
        </w:tc>
      </w:tr>
      <w:tr w:rsidR="008A41D1" w:rsidRPr="005534C6">
        <w:trPr>
          <w:trHeight w:val="844"/>
        </w:trPr>
        <w:tc>
          <w:tcPr>
            <w:tcW w:w="4087" w:type="dxa"/>
          </w:tcPr>
          <w:p w:rsidR="008A41D1" w:rsidRPr="005534C6" w:rsidRDefault="008A41D1" w:rsidP="008A41D1"/>
        </w:tc>
        <w:tc>
          <w:tcPr>
            <w:tcW w:w="5410" w:type="dxa"/>
          </w:tcPr>
          <w:p w:rsidR="008A41D1" w:rsidRPr="005534C6" w:rsidRDefault="008A41D1" w:rsidP="008A41D1"/>
        </w:tc>
      </w:tr>
    </w:tbl>
    <w:p w:rsidR="008A41D1" w:rsidRDefault="008A41D1" w:rsidP="000E3A3B">
      <w:pPr>
        <w:rPr>
          <w:b/>
        </w:rPr>
      </w:pPr>
    </w:p>
    <w:p w:rsidR="008A41D1" w:rsidRDefault="008A41D1" w:rsidP="008A41D1">
      <w:pPr>
        <w:ind w:left="426" w:hanging="426"/>
      </w:pPr>
      <w:r w:rsidRPr="008A41D1">
        <w:rPr>
          <w:b/>
        </w:rPr>
        <w:t>b)</w:t>
      </w:r>
      <w:r>
        <w:tab/>
      </w:r>
      <w:r w:rsidRPr="00B4603E">
        <w:t xml:space="preserve">Underline the words in the following lines which reveal how John </w:t>
      </w:r>
      <w:proofErr w:type="spellStart"/>
      <w:r w:rsidRPr="00B4603E">
        <w:t>Macintire</w:t>
      </w:r>
      <w:proofErr w:type="spellEnd"/>
      <w:r w:rsidRPr="00B4603E">
        <w:t xml:space="preserve"> feels about the </w:t>
      </w:r>
      <w:proofErr w:type="spellStart"/>
      <w:r w:rsidRPr="00B4603E">
        <w:t>resurrectionists</w:t>
      </w:r>
      <w:proofErr w:type="spellEnd"/>
      <w:r>
        <w:t>.</w:t>
      </w:r>
    </w:p>
    <w:p w:rsidR="008A41D1" w:rsidRPr="00B4603E" w:rsidRDefault="008A41D1" w:rsidP="008A41D1">
      <w:pPr>
        <w:ind w:left="426" w:hanging="426"/>
      </w:pPr>
    </w:p>
    <w:p w:rsidR="008A41D1" w:rsidRPr="005A3E04" w:rsidRDefault="008A41D1" w:rsidP="008A41D1">
      <w:pPr>
        <w:ind w:left="426"/>
        <w:rPr>
          <w:i/>
        </w:rPr>
      </w:pPr>
      <w:r w:rsidRPr="005A3E04">
        <w:rPr>
          <w:i/>
        </w:rPr>
        <w:t>They dragged me out of the coffin by the head, and carried me swiftly away. When borne to some distance, I was thrown down like a clod, and by the interchange of one or two brief sentences, I discovered that I was in the hands of two of those robbers, who live by plundering the grave, and selling the bodies of parents, and children, and friends.</w:t>
      </w:r>
    </w:p>
    <w:p w:rsidR="0095421D" w:rsidRPr="005A3E04" w:rsidRDefault="0095421D" w:rsidP="000E3A3B">
      <w:pPr>
        <w:rPr>
          <w:b/>
          <w:i/>
        </w:rPr>
      </w:pPr>
    </w:p>
    <w:p w:rsidR="0095421D" w:rsidRDefault="0095421D" w:rsidP="0095421D">
      <w:pPr>
        <w:pStyle w:val="Heading3"/>
      </w:pPr>
      <w:r>
        <w:t>Writing Activity</w:t>
      </w:r>
    </w:p>
    <w:p w:rsidR="0095421D" w:rsidRDefault="0095421D" w:rsidP="0095421D">
      <w:r w:rsidRPr="00F13D6D">
        <w:t xml:space="preserve">After John </w:t>
      </w:r>
      <w:proofErr w:type="spellStart"/>
      <w:r w:rsidRPr="00F13D6D">
        <w:t>Macintire</w:t>
      </w:r>
      <w:proofErr w:type="spellEnd"/>
      <w:r w:rsidRPr="00F13D6D">
        <w:t xml:space="preserve"> was rescued</w:t>
      </w:r>
      <w:r>
        <w:t>,</w:t>
      </w:r>
      <w:r w:rsidRPr="00F13D6D">
        <w:t xml:space="preserve"> his opinion of the </w:t>
      </w:r>
      <w:proofErr w:type="spellStart"/>
      <w:r w:rsidRPr="00F13D6D">
        <w:t>resurrectionists</w:t>
      </w:r>
      <w:proofErr w:type="spellEnd"/>
      <w:r w:rsidRPr="00F13D6D">
        <w:t xml:space="preserve"> changed and he joined the gang who rescued him. </w:t>
      </w:r>
    </w:p>
    <w:p w:rsidR="0095421D" w:rsidRPr="00F13D6D" w:rsidRDefault="0095421D" w:rsidP="0095421D"/>
    <w:p w:rsidR="0095421D" w:rsidRPr="00F13D6D" w:rsidRDefault="0095421D" w:rsidP="0095421D">
      <w:r w:rsidRPr="00F13D6D">
        <w:t>Write a diary ent</w:t>
      </w:r>
      <w:r>
        <w:t xml:space="preserve">ry by John </w:t>
      </w:r>
      <w:proofErr w:type="spellStart"/>
      <w:r>
        <w:t>Macintire</w:t>
      </w:r>
      <w:proofErr w:type="spellEnd"/>
      <w:r>
        <w:t xml:space="preserve"> on the day that</w:t>
      </w:r>
      <w:r w:rsidRPr="00F13D6D">
        <w:t xml:space="preserve"> he too, finds something unexpected and incredible in a grave he robs.</w:t>
      </w:r>
    </w:p>
    <w:p w:rsidR="0095421D" w:rsidRDefault="0095421D" w:rsidP="0095421D">
      <w:pPr>
        <w:pStyle w:val="Heading3"/>
      </w:pPr>
      <w:r>
        <w:br w:type="page"/>
        <w:t>Extension Activity</w:t>
      </w:r>
    </w:p>
    <w:p w:rsidR="0095421D" w:rsidRPr="0095421D" w:rsidRDefault="0095421D" w:rsidP="0095421D">
      <w:pPr>
        <w:rPr>
          <w:b/>
        </w:rPr>
      </w:pPr>
      <w:r w:rsidRPr="0095421D">
        <w:rPr>
          <w:b/>
        </w:rPr>
        <w:t>Semantic change</w:t>
      </w:r>
    </w:p>
    <w:p w:rsidR="0095421D" w:rsidRDefault="0095421D" w:rsidP="0095421D">
      <w:r w:rsidRPr="006F1BE0">
        <w:t>The meaning of words changes over time. This</w:t>
      </w:r>
      <w:r>
        <w:t xml:space="preserve"> is called semantic change.  Semantic change is something you will encounter</w:t>
      </w:r>
      <w:r w:rsidRPr="006F1BE0">
        <w:t xml:space="preserve"> as you study 19</w:t>
      </w:r>
      <w:r w:rsidRPr="0095421D">
        <w:t>th</w:t>
      </w:r>
      <w:r>
        <w:t xml:space="preserve"> century texts.</w:t>
      </w:r>
    </w:p>
    <w:p w:rsidR="0095421D" w:rsidRPr="00E724A5" w:rsidRDefault="0095421D" w:rsidP="0095421D">
      <w:r>
        <w:t>One type of semantic change is generalisation</w:t>
      </w:r>
      <w:r w:rsidRPr="00E724A5">
        <w:t>.</w:t>
      </w:r>
      <w:r>
        <w:t xml:space="preserve"> Generalisation is when the meaning of a word becomes broader over time.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2"/>
        <w:gridCol w:w="3250"/>
        <w:gridCol w:w="3713"/>
      </w:tblGrid>
      <w:tr w:rsidR="0095421D" w:rsidRPr="0095421D">
        <w:tc>
          <w:tcPr>
            <w:tcW w:w="3102" w:type="dxa"/>
          </w:tcPr>
          <w:p w:rsidR="0095421D" w:rsidRPr="0095421D" w:rsidRDefault="0095421D" w:rsidP="0095421D">
            <w:pPr>
              <w:rPr>
                <w:b/>
              </w:rPr>
            </w:pPr>
            <w:r w:rsidRPr="0095421D">
              <w:rPr>
                <w:b/>
              </w:rPr>
              <w:t>Type of semantic change</w:t>
            </w:r>
          </w:p>
        </w:tc>
        <w:tc>
          <w:tcPr>
            <w:tcW w:w="3250" w:type="dxa"/>
          </w:tcPr>
          <w:p w:rsidR="0095421D" w:rsidRPr="0095421D" w:rsidRDefault="0095421D" w:rsidP="0095421D">
            <w:pPr>
              <w:rPr>
                <w:b/>
              </w:rPr>
            </w:pPr>
            <w:r w:rsidRPr="0095421D">
              <w:rPr>
                <w:b/>
              </w:rPr>
              <w:t>Definition</w:t>
            </w:r>
          </w:p>
        </w:tc>
        <w:tc>
          <w:tcPr>
            <w:tcW w:w="3713" w:type="dxa"/>
          </w:tcPr>
          <w:p w:rsidR="0095421D" w:rsidRPr="0095421D" w:rsidRDefault="0095421D" w:rsidP="0095421D">
            <w:pPr>
              <w:rPr>
                <w:b/>
              </w:rPr>
            </w:pPr>
            <w:r w:rsidRPr="0095421D">
              <w:rPr>
                <w:b/>
              </w:rPr>
              <w:t>Example</w:t>
            </w:r>
          </w:p>
        </w:tc>
      </w:tr>
      <w:tr w:rsidR="0095421D" w:rsidRPr="005534C6">
        <w:tc>
          <w:tcPr>
            <w:tcW w:w="3102" w:type="dxa"/>
          </w:tcPr>
          <w:p w:rsidR="0095421D" w:rsidRPr="005534C6" w:rsidRDefault="0095421D" w:rsidP="0095421D">
            <w:r>
              <w:t>Generalis</w:t>
            </w:r>
            <w:r w:rsidRPr="005534C6">
              <w:t>ation</w:t>
            </w:r>
          </w:p>
        </w:tc>
        <w:tc>
          <w:tcPr>
            <w:tcW w:w="3250" w:type="dxa"/>
          </w:tcPr>
          <w:p w:rsidR="0095421D" w:rsidRPr="005534C6" w:rsidRDefault="0095421D" w:rsidP="0095421D">
            <w:r w:rsidRPr="005534C6">
              <w:t>When a word takes on additional meanings</w:t>
            </w:r>
          </w:p>
        </w:tc>
        <w:tc>
          <w:tcPr>
            <w:tcW w:w="3713" w:type="dxa"/>
          </w:tcPr>
          <w:p w:rsidR="0095421D" w:rsidRPr="005534C6" w:rsidRDefault="0095421D" w:rsidP="0095421D">
            <w:r w:rsidRPr="005534C6">
              <w:t xml:space="preserve">Mantle used to mean cloak. Now it means anything that </w:t>
            </w:r>
            <w:r>
              <w:t>completely covers something</w:t>
            </w:r>
            <w:r w:rsidR="00DB2DC6">
              <w:t>,</w:t>
            </w:r>
            <w:r>
              <w:t xml:space="preserve"> e.g.</w:t>
            </w:r>
            <w:r w:rsidRPr="005534C6">
              <w:t xml:space="preserve"> a mantle of snow</w:t>
            </w:r>
            <w:r>
              <w:t>.</w:t>
            </w:r>
          </w:p>
        </w:tc>
      </w:tr>
    </w:tbl>
    <w:p w:rsidR="0095421D" w:rsidRDefault="0095421D" w:rsidP="0095421D"/>
    <w:p w:rsidR="0095421D" w:rsidRPr="006F1BE0" w:rsidRDefault="0095421D" w:rsidP="0095421D">
      <w:r>
        <w:t>F</w:t>
      </w:r>
      <w:r w:rsidRPr="006F1BE0">
        <w:t xml:space="preserve">ill in the words missing from the </w:t>
      </w:r>
      <w:r>
        <w:t>‘</w:t>
      </w:r>
      <w:r w:rsidRPr="006F1BE0">
        <w:t>Example</w:t>
      </w:r>
      <w:r>
        <w:t>’</w:t>
      </w:r>
      <w:r w:rsidRPr="006F1BE0">
        <w:t xml:space="preserve"> and</w:t>
      </w:r>
      <w:r>
        <w:t xml:space="preserve"> ‘Current Meaning’ columns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0"/>
        <w:gridCol w:w="1972"/>
        <w:gridCol w:w="2126"/>
        <w:gridCol w:w="2977"/>
      </w:tblGrid>
      <w:tr w:rsidR="0095421D" w:rsidRPr="0095421D">
        <w:tc>
          <w:tcPr>
            <w:tcW w:w="2990" w:type="dxa"/>
          </w:tcPr>
          <w:p w:rsidR="0095421D" w:rsidRPr="0095421D" w:rsidRDefault="0095421D" w:rsidP="0095421D">
            <w:pPr>
              <w:spacing w:line="240" w:lineRule="auto"/>
              <w:rPr>
                <w:b/>
              </w:rPr>
            </w:pPr>
            <w:r w:rsidRPr="0095421D">
              <w:rPr>
                <w:b/>
              </w:rPr>
              <w:t>Types of semantic change</w:t>
            </w:r>
          </w:p>
        </w:tc>
        <w:tc>
          <w:tcPr>
            <w:tcW w:w="1972" w:type="dxa"/>
          </w:tcPr>
          <w:p w:rsidR="0095421D" w:rsidRPr="0095421D" w:rsidRDefault="0095421D" w:rsidP="0095421D">
            <w:pPr>
              <w:spacing w:line="240" w:lineRule="auto"/>
              <w:rPr>
                <w:b/>
              </w:rPr>
            </w:pPr>
            <w:r w:rsidRPr="0095421D">
              <w:rPr>
                <w:b/>
              </w:rPr>
              <w:t>Example</w:t>
            </w:r>
          </w:p>
        </w:tc>
        <w:tc>
          <w:tcPr>
            <w:tcW w:w="2126" w:type="dxa"/>
          </w:tcPr>
          <w:p w:rsidR="0095421D" w:rsidRPr="0095421D" w:rsidRDefault="0095421D" w:rsidP="0095421D">
            <w:pPr>
              <w:spacing w:line="240" w:lineRule="auto"/>
              <w:rPr>
                <w:b/>
              </w:rPr>
            </w:pPr>
            <w:r w:rsidRPr="0095421D">
              <w:rPr>
                <w:b/>
              </w:rPr>
              <w:t>Former meaning</w:t>
            </w:r>
          </w:p>
        </w:tc>
        <w:tc>
          <w:tcPr>
            <w:tcW w:w="2977" w:type="dxa"/>
          </w:tcPr>
          <w:p w:rsidR="0095421D" w:rsidRPr="0095421D" w:rsidRDefault="0095421D" w:rsidP="0095421D">
            <w:pPr>
              <w:spacing w:line="240" w:lineRule="auto"/>
              <w:rPr>
                <w:b/>
              </w:rPr>
            </w:pPr>
            <w:r w:rsidRPr="0095421D">
              <w:rPr>
                <w:b/>
              </w:rPr>
              <w:t>Current meaning</w:t>
            </w:r>
          </w:p>
        </w:tc>
      </w:tr>
      <w:tr w:rsidR="0095421D" w:rsidRPr="005534C6">
        <w:tc>
          <w:tcPr>
            <w:tcW w:w="2990" w:type="dxa"/>
            <w:vMerge w:val="restart"/>
          </w:tcPr>
          <w:p w:rsidR="0095421D" w:rsidRPr="005534C6" w:rsidRDefault="0095421D" w:rsidP="0095421D">
            <w:r>
              <w:t>Generalis</w:t>
            </w:r>
            <w:r w:rsidRPr="005534C6">
              <w:t>ation</w:t>
            </w:r>
          </w:p>
        </w:tc>
        <w:tc>
          <w:tcPr>
            <w:tcW w:w="1972" w:type="dxa"/>
          </w:tcPr>
          <w:p w:rsidR="0095421D" w:rsidRPr="005534C6" w:rsidRDefault="0095421D" w:rsidP="0095421D"/>
        </w:tc>
        <w:tc>
          <w:tcPr>
            <w:tcW w:w="2126" w:type="dxa"/>
          </w:tcPr>
          <w:p w:rsidR="0095421D" w:rsidRPr="005534C6" w:rsidRDefault="0095421D" w:rsidP="0095421D">
            <w:r w:rsidRPr="005534C6">
              <w:t>Biscuit</w:t>
            </w:r>
          </w:p>
        </w:tc>
        <w:tc>
          <w:tcPr>
            <w:tcW w:w="2977" w:type="dxa"/>
          </w:tcPr>
          <w:p w:rsidR="0095421D" w:rsidRPr="005534C6" w:rsidRDefault="0095421D" w:rsidP="0095421D"/>
        </w:tc>
      </w:tr>
      <w:tr w:rsidR="0095421D" w:rsidRPr="005534C6">
        <w:tc>
          <w:tcPr>
            <w:tcW w:w="2990" w:type="dxa"/>
            <w:vMerge/>
          </w:tcPr>
          <w:p w:rsidR="0095421D" w:rsidRPr="005534C6" w:rsidRDefault="0095421D" w:rsidP="0095421D"/>
        </w:tc>
        <w:tc>
          <w:tcPr>
            <w:tcW w:w="1972" w:type="dxa"/>
          </w:tcPr>
          <w:p w:rsidR="0095421D" w:rsidRPr="005534C6" w:rsidRDefault="0095421D" w:rsidP="0095421D"/>
        </w:tc>
        <w:tc>
          <w:tcPr>
            <w:tcW w:w="2126" w:type="dxa"/>
          </w:tcPr>
          <w:p w:rsidR="0095421D" w:rsidRPr="005534C6" w:rsidRDefault="0095421D" w:rsidP="0095421D">
            <w:r w:rsidRPr="005534C6">
              <w:t>An infection that replicates inside other living organisms</w:t>
            </w:r>
          </w:p>
        </w:tc>
        <w:tc>
          <w:tcPr>
            <w:tcW w:w="2977" w:type="dxa"/>
          </w:tcPr>
          <w:p w:rsidR="0095421D" w:rsidRPr="005534C6" w:rsidRDefault="0095421D" w:rsidP="0095421D"/>
        </w:tc>
      </w:tr>
      <w:tr w:rsidR="0095421D" w:rsidRPr="005534C6">
        <w:tc>
          <w:tcPr>
            <w:tcW w:w="2990" w:type="dxa"/>
            <w:vMerge/>
          </w:tcPr>
          <w:p w:rsidR="0095421D" w:rsidRPr="005534C6" w:rsidRDefault="0095421D" w:rsidP="0095421D"/>
        </w:tc>
        <w:tc>
          <w:tcPr>
            <w:tcW w:w="1972" w:type="dxa"/>
          </w:tcPr>
          <w:p w:rsidR="0095421D" w:rsidRPr="005534C6" w:rsidRDefault="0095421D" w:rsidP="0095421D"/>
        </w:tc>
        <w:tc>
          <w:tcPr>
            <w:tcW w:w="2126" w:type="dxa"/>
          </w:tcPr>
          <w:p w:rsidR="0095421D" w:rsidRPr="005534C6" w:rsidRDefault="0095421D" w:rsidP="0095421D">
            <w:r w:rsidRPr="005534C6">
              <w:t>Small rodent</w:t>
            </w:r>
          </w:p>
        </w:tc>
        <w:tc>
          <w:tcPr>
            <w:tcW w:w="2977" w:type="dxa"/>
          </w:tcPr>
          <w:p w:rsidR="0095421D" w:rsidRPr="005534C6" w:rsidRDefault="0095421D" w:rsidP="0095421D"/>
        </w:tc>
      </w:tr>
      <w:tr w:rsidR="0095421D" w:rsidRPr="005534C6">
        <w:tc>
          <w:tcPr>
            <w:tcW w:w="2990" w:type="dxa"/>
            <w:vMerge/>
          </w:tcPr>
          <w:p w:rsidR="0095421D" w:rsidRPr="005534C6" w:rsidRDefault="0095421D" w:rsidP="0095421D"/>
        </w:tc>
        <w:tc>
          <w:tcPr>
            <w:tcW w:w="1972" w:type="dxa"/>
          </w:tcPr>
          <w:p w:rsidR="0095421D" w:rsidRPr="005534C6" w:rsidRDefault="0095421D" w:rsidP="0095421D"/>
        </w:tc>
        <w:tc>
          <w:tcPr>
            <w:tcW w:w="2126" w:type="dxa"/>
          </w:tcPr>
          <w:p w:rsidR="0095421D" w:rsidRPr="005534C6" w:rsidRDefault="0095421D" w:rsidP="0095421D">
            <w:r w:rsidRPr="005534C6">
              <w:t>Foam caused by the breaking of waves</w:t>
            </w:r>
          </w:p>
          <w:p w:rsidR="0095421D" w:rsidRPr="005534C6" w:rsidRDefault="0095421D" w:rsidP="0095421D">
            <w:r w:rsidRPr="005534C6">
              <w:t>A sport takes its name from this</w:t>
            </w:r>
          </w:p>
        </w:tc>
        <w:tc>
          <w:tcPr>
            <w:tcW w:w="2977" w:type="dxa"/>
          </w:tcPr>
          <w:p w:rsidR="0095421D" w:rsidRPr="005534C6" w:rsidRDefault="0095421D" w:rsidP="0095421D"/>
        </w:tc>
      </w:tr>
    </w:tbl>
    <w:p w:rsidR="0095421D" w:rsidRDefault="0095421D" w:rsidP="0095421D"/>
    <w:p w:rsidR="0095421D" w:rsidRDefault="0095421D" w:rsidP="0095421D">
      <w:r>
        <w:t xml:space="preserve">Find another word from the </w:t>
      </w:r>
      <w:r>
        <w:rPr>
          <w:i/>
        </w:rPr>
        <w:t>Dr Jekyll and Mr Hyde</w:t>
      </w:r>
      <w:r>
        <w:t xml:space="preserve"> extract that has generalised and fill in the table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260"/>
        <w:gridCol w:w="3889"/>
      </w:tblGrid>
      <w:tr w:rsidR="0095421D" w:rsidRPr="0095421D">
        <w:tc>
          <w:tcPr>
            <w:tcW w:w="1985" w:type="dxa"/>
          </w:tcPr>
          <w:p w:rsidR="0095421D" w:rsidRPr="0095421D" w:rsidRDefault="0095421D" w:rsidP="0095421D">
            <w:pPr>
              <w:rPr>
                <w:b/>
              </w:rPr>
            </w:pPr>
            <w:r w:rsidRPr="0095421D">
              <w:rPr>
                <w:b/>
              </w:rPr>
              <w:t>Example</w:t>
            </w:r>
          </w:p>
        </w:tc>
        <w:tc>
          <w:tcPr>
            <w:tcW w:w="3260" w:type="dxa"/>
          </w:tcPr>
          <w:p w:rsidR="0095421D" w:rsidRPr="0095421D" w:rsidRDefault="0095421D" w:rsidP="0095421D">
            <w:pPr>
              <w:rPr>
                <w:b/>
              </w:rPr>
            </w:pPr>
            <w:r w:rsidRPr="0095421D">
              <w:rPr>
                <w:b/>
              </w:rPr>
              <w:t>Former meaning</w:t>
            </w:r>
          </w:p>
        </w:tc>
        <w:tc>
          <w:tcPr>
            <w:tcW w:w="3889" w:type="dxa"/>
          </w:tcPr>
          <w:p w:rsidR="0095421D" w:rsidRPr="0095421D" w:rsidRDefault="0095421D" w:rsidP="0095421D">
            <w:pPr>
              <w:rPr>
                <w:b/>
              </w:rPr>
            </w:pPr>
            <w:r w:rsidRPr="0095421D">
              <w:rPr>
                <w:b/>
              </w:rPr>
              <w:t>Current meaning</w:t>
            </w:r>
          </w:p>
        </w:tc>
      </w:tr>
      <w:tr w:rsidR="0095421D" w:rsidRPr="005534C6">
        <w:tc>
          <w:tcPr>
            <w:tcW w:w="1985" w:type="dxa"/>
          </w:tcPr>
          <w:p w:rsidR="0095421D" w:rsidRPr="005534C6" w:rsidRDefault="0095421D" w:rsidP="0095421D"/>
        </w:tc>
        <w:tc>
          <w:tcPr>
            <w:tcW w:w="3260" w:type="dxa"/>
          </w:tcPr>
          <w:p w:rsidR="0095421D" w:rsidRPr="005534C6" w:rsidRDefault="0095421D" w:rsidP="0095421D">
            <w:r w:rsidRPr="005534C6">
              <w:t>A demon or the devil</w:t>
            </w:r>
          </w:p>
        </w:tc>
        <w:tc>
          <w:tcPr>
            <w:tcW w:w="3889" w:type="dxa"/>
          </w:tcPr>
          <w:p w:rsidR="0095421D" w:rsidRPr="005534C6" w:rsidRDefault="0095421D" w:rsidP="0095421D"/>
        </w:tc>
      </w:tr>
    </w:tbl>
    <w:p w:rsidR="0095421D" w:rsidRDefault="0095421D" w:rsidP="0095421D"/>
    <w:p w:rsidR="0095421D" w:rsidRPr="00647F71" w:rsidRDefault="0095421D" w:rsidP="0095421D">
      <w:r>
        <w:br w:type="page"/>
        <w:t>The opposite of generalis</w:t>
      </w:r>
      <w:r w:rsidRPr="00C146F2">
        <w:t xml:space="preserve">ation is </w:t>
      </w:r>
      <w:r w:rsidRPr="00C8741E">
        <w:rPr>
          <w:b/>
        </w:rPr>
        <w:t>specialisation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2"/>
        <w:gridCol w:w="3250"/>
        <w:gridCol w:w="2782"/>
      </w:tblGrid>
      <w:tr w:rsidR="0095421D" w:rsidRPr="0095421D">
        <w:tc>
          <w:tcPr>
            <w:tcW w:w="3102" w:type="dxa"/>
          </w:tcPr>
          <w:p w:rsidR="0095421D" w:rsidRPr="0095421D" w:rsidRDefault="0095421D" w:rsidP="0095421D">
            <w:pPr>
              <w:rPr>
                <w:b/>
              </w:rPr>
            </w:pPr>
            <w:r w:rsidRPr="0095421D">
              <w:rPr>
                <w:b/>
              </w:rPr>
              <w:t>Type of semantic change</w:t>
            </w:r>
          </w:p>
        </w:tc>
        <w:tc>
          <w:tcPr>
            <w:tcW w:w="3250" w:type="dxa"/>
          </w:tcPr>
          <w:p w:rsidR="0095421D" w:rsidRPr="0095421D" w:rsidRDefault="0095421D" w:rsidP="0095421D">
            <w:pPr>
              <w:rPr>
                <w:b/>
              </w:rPr>
            </w:pPr>
            <w:r w:rsidRPr="0095421D">
              <w:rPr>
                <w:b/>
              </w:rPr>
              <w:t>Definition</w:t>
            </w:r>
          </w:p>
        </w:tc>
        <w:tc>
          <w:tcPr>
            <w:tcW w:w="2782" w:type="dxa"/>
          </w:tcPr>
          <w:p w:rsidR="0095421D" w:rsidRPr="0095421D" w:rsidRDefault="0095421D" w:rsidP="0095421D">
            <w:pPr>
              <w:rPr>
                <w:b/>
              </w:rPr>
            </w:pPr>
            <w:r w:rsidRPr="0095421D">
              <w:rPr>
                <w:b/>
              </w:rPr>
              <w:t>Example</w:t>
            </w:r>
          </w:p>
        </w:tc>
      </w:tr>
      <w:tr w:rsidR="0095421D" w:rsidRPr="005534C6">
        <w:tc>
          <w:tcPr>
            <w:tcW w:w="3102" w:type="dxa"/>
          </w:tcPr>
          <w:p w:rsidR="0095421D" w:rsidRPr="005534C6" w:rsidRDefault="0095421D" w:rsidP="0095421D">
            <w:r>
              <w:t>Specialis</w:t>
            </w:r>
            <w:r w:rsidRPr="005534C6">
              <w:t>ation</w:t>
            </w:r>
          </w:p>
        </w:tc>
        <w:tc>
          <w:tcPr>
            <w:tcW w:w="3250" w:type="dxa"/>
          </w:tcPr>
          <w:p w:rsidR="0095421D" w:rsidRPr="005534C6" w:rsidRDefault="0095421D" w:rsidP="0095421D">
            <w:r w:rsidRPr="005534C6">
              <w:t>When the meaning of a word narrows</w:t>
            </w:r>
          </w:p>
        </w:tc>
        <w:tc>
          <w:tcPr>
            <w:tcW w:w="2782" w:type="dxa"/>
          </w:tcPr>
          <w:p w:rsidR="0095421D" w:rsidRPr="005534C6" w:rsidRDefault="0095421D" w:rsidP="0095421D">
            <w:r w:rsidRPr="005534C6">
              <w:t>An undertaker was someone who carried out any task. Funeral undertaker eventually just became undertaker</w:t>
            </w:r>
            <w:r w:rsidR="00DB2DC6">
              <w:t>.</w:t>
            </w:r>
          </w:p>
        </w:tc>
      </w:tr>
    </w:tbl>
    <w:p w:rsidR="0095421D" w:rsidRDefault="0095421D" w:rsidP="0095421D"/>
    <w:p w:rsidR="0095421D" w:rsidRDefault="0095421D" w:rsidP="0095421D">
      <w:r>
        <w:t>Can you find the former and current meaning</w:t>
      </w:r>
      <w:r w:rsidR="00DB2DC6">
        <w:t>s</w:t>
      </w:r>
      <w:r>
        <w:t xml:space="preserve"> of the following words?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985"/>
        <w:gridCol w:w="2126"/>
        <w:gridCol w:w="2977"/>
      </w:tblGrid>
      <w:tr w:rsidR="0095421D" w:rsidRPr="009542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1D" w:rsidRPr="0095421D" w:rsidRDefault="0095421D" w:rsidP="0095421D">
            <w:pPr>
              <w:rPr>
                <w:b/>
              </w:rPr>
            </w:pPr>
            <w:r w:rsidRPr="0095421D">
              <w:rPr>
                <w:b/>
              </w:rPr>
              <w:t>Type of semantic change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1D" w:rsidRPr="0095421D" w:rsidRDefault="0095421D" w:rsidP="0095421D">
            <w:pPr>
              <w:rPr>
                <w:b/>
              </w:rPr>
            </w:pPr>
            <w:r w:rsidRPr="0095421D">
              <w:rPr>
                <w:b/>
              </w:rPr>
              <w:t>Example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1D" w:rsidRPr="0095421D" w:rsidRDefault="0095421D" w:rsidP="0095421D">
            <w:pPr>
              <w:rPr>
                <w:b/>
              </w:rPr>
            </w:pPr>
            <w:r w:rsidRPr="0095421D">
              <w:rPr>
                <w:b/>
              </w:rPr>
              <w:t>Former meaning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1D" w:rsidRPr="0095421D" w:rsidRDefault="0095421D" w:rsidP="0095421D">
            <w:pPr>
              <w:rPr>
                <w:b/>
              </w:rPr>
            </w:pPr>
            <w:r w:rsidRPr="0095421D">
              <w:rPr>
                <w:b/>
              </w:rPr>
              <w:t>Current meaning</w:t>
            </w:r>
          </w:p>
        </w:tc>
      </w:tr>
      <w:tr w:rsidR="0095421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1D" w:rsidRDefault="0095421D" w:rsidP="0095421D"/>
          <w:p w:rsidR="0095421D" w:rsidRDefault="0095421D" w:rsidP="0095421D">
            <w:r>
              <w:t>Specialisation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1D" w:rsidRDefault="0095421D" w:rsidP="0095421D">
            <w:r>
              <w:t>Doctor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1D" w:rsidRDefault="0095421D" w:rsidP="009542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1D" w:rsidRDefault="0095421D" w:rsidP="0095421D">
            <w:r>
              <w:t>Medical doctor became just doctor</w:t>
            </w:r>
          </w:p>
        </w:tc>
      </w:tr>
      <w:tr w:rsidR="0095421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 w:rsidP="0095421D">
            <w:pPr>
              <w:rPr>
                <w:rFonts w:eastAsia="Times New Roman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1D" w:rsidRDefault="0095421D" w:rsidP="0095421D">
            <w:r>
              <w:t>deer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1D" w:rsidRDefault="0095421D" w:rsidP="0095421D">
            <w:r>
              <w:t>Any animal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1D" w:rsidRDefault="0095421D" w:rsidP="0095421D"/>
        </w:tc>
      </w:tr>
    </w:tbl>
    <w:p w:rsidR="0095421D" w:rsidRDefault="0095421D" w:rsidP="0095421D"/>
    <w:p w:rsidR="0095421D" w:rsidRPr="00C8741E" w:rsidRDefault="0095421D" w:rsidP="0095421D">
      <w:r w:rsidRPr="001774AC">
        <w:t>T</w:t>
      </w:r>
      <w:r>
        <w:t>he meaning of a word can worsen</w:t>
      </w:r>
      <w:r w:rsidRPr="001774AC">
        <w:t xml:space="preserve"> over time too. This is called </w:t>
      </w:r>
      <w:r>
        <w:rPr>
          <w:b/>
        </w:rPr>
        <w:t>pejoration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2"/>
        <w:gridCol w:w="3250"/>
        <w:gridCol w:w="2782"/>
      </w:tblGrid>
      <w:tr w:rsidR="0095421D" w:rsidRPr="0095421D">
        <w:tc>
          <w:tcPr>
            <w:tcW w:w="3102" w:type="dxa"/>
          </w:tcPr>
          <w:p w:rsidR="0095421D" w:rsidRPr="0095421D" w:rsidRDefault="0095421D" w:rsidP="0095421D">
            <w:pPr>
              <w:rPr>
                <w:b/>
              </w:rPr>
            </w:pPr>
            <w:r w:rsidRPr="0095421D">
              <w:rPr>
                <w:b/>
              </w:rPr>
              <w:t>Type of semantic change</w:t>
            </w:r>
          </w:p>
        </w:tc>
        <w:tc>
          <w:tcPr>
            <w:tcW w:w="3250" w:type="dxa"/>
          </w:tcPr>
          <w:p w:rsidR="0095421D" w:rsidRPr="0095421D" w:rsidRDefault="0095421D" w:rsidP="0095421D">
            <w:pPr>
              <w:rPr>
                <w:b/>
              </w:rPr>
            </w:pPr>
            <w:r w:rsidRPr="0095421D">
              <w:rPr>
                <w:b/>
              </w:rPr>
              <w:t>Definition</w:t>
            </w:r>
          </w:p>
        </w:tc>
        <w:tc>
          <w:tcPr>
            <w:tcW w:w="2782" w:type="dxa"/>
          </w:tcPr>
          <w:p w:rsidR="0095421D" w:rsidRPr="0095421D" w:rsidRDefault="0095421D" w:rsidP="0095421D">
            <w:pPr>
              <w:rPr>
                <w:b/>
              </w:rPr>
            </w:pPr>
            <w:r w:rsidRPr="0095421D">
              <w:rPr>
                <w:b/>
              </w:rPr>
              <w:t>Example</w:t>
            </w:r>
          </w:p>
        </w:tc>
      </w:tr>
      <w:tr w:rsidR="0095421D" w:rsidRPr="005534C6">
        <w:tc>
          <w:tcPr>
            <w:tcW w:w="3102" w:type="dxa"/>
          </w:tcPr>
          <w:p w:rsidR="0095421D" w:rsidRPr="005534C6" w:rsidRDefault="0095421D" w:rsidP="0095421D">
            <w:r w:rsidRPr="005534C6">
              <w:t>Pejoration</w:t>
            </w:r>
          </w:p>
        </w:tc>
        <w:tc>
          <w:tcPr>
            <w:tcW w:w="3250" w:type="dxa"/>
          </w:tcPr>
          <w:p w:rsidR="0095421D" w:rsidRPr="005534C6" w:rsidRDefault="0095421D" w:rsidP="0095421D">
            <w:r w:rsidRPr="005534C6">
              <w:t>When the meaning of a word worsens over time</w:t>
            </w:r>
          </w:p>
        </w:tc>
        <w:tc>
          <w:tcPr>
            <w:tcW w:w="2782" w:type="dxa"/>
          </w:tcPr>
          <w:p w:rsidR="0095421D" w:rsidRPr="005534C6" w:rsidRDefault="0095421D" w:rsidP="0095421D">
            <w:r w:rsidRPr="005534C6">
              <w:t xml:space="preserve">Crafty used to mean skilful or ingenious – it came from the Old English </w:t>
            </w:r>
            <w:proofErr w:type="spellStart"/>
            <w:r w:rsidRPr="005534C6">
              <w:t>cræftig</w:t>
            </w:r>
            <w:proofErr w:type="spellEnd"/>
          </w:p>
        </w:tc>
      </w:tr>
    </w:tbl>
    <w:p w:rsidR="0095421D" w:rsidRDefault="0095421D" w:rsidP="0095421D"/>
    <w:p w:rsidR="0095421D" w:rsidRPr="00B17551" w:rsidRDefault="0095421D" w:rsidP="0095421D">
      <w:r w:rsidRPr="00B17551">
        <w:t xml:space="preserve">Can you find the original, </w:t>
      </w:r>
      <w:r>
        <w:t>less</w:t>
      </w:r>
      <w:r w:rsidRPr="00B17551">
        <w:t xml:space="preserve"> negative meanings of the words below? Write the current meaning in the final column.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985"/>
        <w:gridCol w:w="2126"/>
        <w:gridCol w:w="2977"/>
      </w:tblGrid>
      <w:tr w:rsidR="0095421D" w:rsidRPr="0095421D">
        <w:trPr>
          <w:trHeight w:val="385"/>
        </w:trPr>
        <w:tc>
          <w:tcPr>
            <w:tcW w:w="3085" w:type="dxa"/>
          </w:tcPr>
          <w:p w:rsidR="0095421D" w:rsidRPr="0095421D" w:rsidRDefault="0095421D" w:rsidP="0095421D">
            <w:pPr>
              <w:rPr>
                <w:b/>
                <w:lang w:eastAsia="en-GB"/>
              </w:rPr>
            </w:pPr>
            <w:r w:rsidRPr="0095421D">
              <w:rPr>
                <w:b/>
                <w:lang w:eastAsia="en-GB"/>
              </w:rPr>
              <w:t>Type of semantic change</w:t>
            </w:r>
          </w:p>
        </w:tc>
        <w:tc>
          <w:tcPr>
            <w:tcW w:w="1985" w:type="dxa"/>
          </w:tcPr>
          <w:p w:rsidR="0095421D" w:rsidRPr="0095421D" w:rsidRDefault="0095421D" w:rsidP="0095421D">
            <w:pPr>
              <w:rPr>
                <w:b/>
                <w:lang w:eastAsia="en-GB"/>
              </w:rPr>
            </w:pPr>
            <w:r w:rsidRPr="0095421D">
              <w:rPr>
                <w:b/>
                <w:lang w:eastAsia="en-GB"/>
              </w:rPr>
              <w:t>Example</w:t>
            </w:r>
          </w:p>
        </w:tc>
        <w:tc>
          <w:tcPr>
            <w:tcW w:w="2126" w:type="dxa"/>
          </w:tcPr>
          <w:p w:rsidR="0095421D" w:rsidRPr="0095421D" w:rsidRDefault="0095421D" w:rsidP="0095421D">
            <w:pPr>
              <w:rPr>
                <w:b/>
                <w:lang w:eastAsia="en-GB"/>
              </w:rPr>
            </w:pPr>
            <w:r w:rsidRPr="0095421D">
              <w:rPr>
                <w:b/>
                <w:lang w:eastAsia="en-GB"/>
              </w:rPr>
              <w:t>Former meaning</w:t>
            </w:r>
          </w:p>
        </w:tc>
        <w:tc>
          <w:tcPr>
            <w:tcW w:w="2977" w:type="dxa"/>
          </w:tcPr>
          <w:p w:rsidR="0095421D" w:rsidRPr="0095421D" w:rsidRDefault="0095421D" w:rsidP="0095421D">
            <w:pPr>
              <w:rPr>
                <w:b/>
                <w:lang w:eastAsia="en-GB"/>
              </w:rPr>
            </w:pPr>
            <w:r w:rsidRPr="0095421D">
              <w:rPr>
                <w:b/>
                <w:lang w:eastAsia="en-GB"/>
              </w:rPr>
              <w:t>Current meaning</w:t>
            </w:r>
          </w:p>
        </w:tc>
      </w:tr>
      <w:tr w:rsidR="0095421D" w:rsidRPr="005534C6">
        <w:trPr>
          <w:trHeight w:val="856"/>
        </w:trPr>
        <w:tc>
          <w:tcPr>
            <w:tcW w:w="3085" w:type="dxa"/>
            <w:vMerge w:val="restart"/>
          </w:tcPr>
          <w:p w:rsidR="0095421D" w:rsidRPr="005534C6" w:rsidRDefault="0095421D" w:rsidP="0095421D">
            <w:pPr>
              <w:rPr>
                <w:lang w:eastAsia="en-GB"/>
              </w:rPr>
            </w:pPr>
            <w:r w:rsidRPr="005534C6">
              <w:rPr>
                <w:lang w:eastAsia="en-GB"/>
              </w:rPr>
              <w:t>Pejoration</w:t>
            </w:r>
          </w:p>
        </w:tc>
        <w:tc>
          <w:tcPr>
            <w:tcW w:w="1985" w:type="dxa"/>
          </w:tcPr>
          <w:p w:rsidR="0095421D" w:rsidRPr="005534C6" w:rsidRDefault="0095421D" w:rsidP="0095421D">
            <w:pPr>
              <w:rPr>
                <w:lang w:eastAsia="en-GB"/>
              </w:rPr>
            </w:pPr>
            <w:r w:rsidRPr="005534C6">
              <w:rPr>
                <w:lang w:eastAsia="en-GB"/>
              </w:rPr>
              <w:t>Cunning</w:t>
            </w:r>
          </w:p>
        </w:tc>
        <w:tc>
          <w:tcPr>
            <w:tcW w:w="2126" w:type="dxa"/>
          </w:tcPr>
          <w:p w:rsidR="0095421D" w:rsidRPr="005534C6" w:rsidRDefault="0095421D" w:rsidP="0095421D">
            <w:pPr>
              <w:rPr>
                <w:lang w:eastAsia="en-GB"/>
              </w:rPr>
            </w:pPr>
          </w:p>
        </w:tc>
        <w:tc>
          <w:tcPr>
            <w:tcW w:w="2977" w:type="dxa"/>
          </w:tcPr>
          <w:p w:rsidR="0095421D" w:rsidRPr="005534C6" w:rsidRDefault="0095421D" w:rsidP="0095421D">
            <w:pPr>
              <w:rPr>
                <w:lang w:eastAsia="en-GB"/>
              </w:rPr>
            </w:pPr>
          </w:p>
        </w:tc>
      </w:tr>
      <w:tr w:rsidR="0095421D" w:rsidRPr="005534C6">
        <w:trPr>
          <w:trHeight w:val="856"/>
        </w:trPr>
        <w:tc>
          <w:tcPr>
            <w:tcW w:w="3085" w:type="dxa"/>
            <w:vMerge/>
          </w:tcPr>
          <w:p w:rsidR="0095421D" w:rsidRPr="005534C6" w:rsidRDefault="0095421D" w:rsidP="0095421D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:rsidR="0095421D" w:rsidRPr="005534C6" w:rsidRDefault="0095421D" w:rsidP="0095421D">
            <w:pPr>
              <w:rPr>
                <w:lang w:eastAsia="en-GB"/>
              </w:rPr>
            </w:pPr>
            <w:r w:rsidRPr="005534C6">
              <w:rPr>
                <w:lang w:eastAsia="en-GB"/>
              </w:rPr>
              <w:t>Notorious</w:t>
            </w:r>
          </w:p>
        </w:tc>
        <w:tc>
          <w:tcPr>
            <w:tcW w:w="2126" w:type="dxa"/>
          </w:tcPr>
          <w:p w:rsidR="0095421D" w:rsidRPr="005534C6" w:rsidRDefault="0095421D" w:rsidP="0095421D">
            <w:pPr>
              <w:rPr>
                <w:lang w:eastAsia="en-GB"/>
              </w:rPr>
            </w:pPr>
          </w:p>
        </w:tc>
        <w:tc>
          <w:tcPr>
            <w:tcW w:w="2977" w:type="dxa"/>
          </w:tcPr>
          <w:p w:rsidR="0095421D" w:rsidRPr="005534C6" w:rsidRDefault="0095421D" w:rsidP="0095421D">
            <w:pPr>
              <w:rPr>
                <w:lang w:eastAsia="en-GB"/>
              </w:rPr>
            </w:pPr>
          </w:p>
        </w:tc>
      </w:tr>
      <w:tr w:rsidR="0095421D" w:rsidRPr="005534C6">
        <w:trPr>
          <w:trHeight w:val="856"/>
        </w:trPr>
        <w:tc>
          <w:tcPr>
            <w:tcW w:w="3085" w:type="dxa"/>
            <w:vMerge/>
          </w:tcPr>
          <w:p w:rsidR="0095421D" w:rsidRPr="005534C6" w:rsidRDefault="0095421D" w:rsidP="0095421D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:rsidR="0095421D" w:rsidRPr="005534C6" w:rsidRDefault="0095421D" w:rsidP="0095421D">
            <w:pPr>
              <w:rPr>
                <w:lang w:eastAsia="en-GB"/>
              </w:rPr>
            </w:pPr>
            <w:r w:rsidRPr="005534C6">
              <w:rPr>
                <w:lang w:eastAsia="en-GB"/>
              </w:rPr>
              <w:t>Awful</w:t>
            </w:r>
          </w:p>
        </w:tc>
        <w:tc>
          <w:tcPr>
            <w:tcW w:w="2126" w:type="dxa"/>
          </w:tcPr>
          <w:p w:rsidR="0095421D" w:rsidRPr="005534C6" w:rsidRDefault="0095421D" w:rsidP="0095421D">
            <w:pPr>
              <w:rPr>
                <w:lang w:eastAsia="en-GB"/>
              </w:rPr>
            </w:pPr>
          </w:p>
        </w:tc>
        <w:tc>
          <w:tcPr>
            <w:tcW w:w="2977" w:type="dxa"/>
          </w:tcPr>
          <w:p w:rsidR="0095421D" w:rsidRPr="005534C6" w:rsidRDefault="0095421D" w:rsidP="0095421D">
            <w:pPr>
              <w:rPr>
                <w:lang w:eastAsia="en-GB"/>
              </w:rPr>
            </w:pPr>
          </w:p>
        </w:tc>
      </w:tr>
      <w:tr w:rsidR="0095421D" w:rsidRPr="005534C6">
        <w:trPr>
          <w:trHeight w:val="856"/>
        </w:trPr>
        <w:tc>
          <w:tcPr>
            <w:tcW w:w="3085" w:type="dxa"/>
            <w:vMerge/>
          </w:tcPr>
          <w:p w:rsidR="0095421D" w:rsidRPr="005534C6" w:rsidRDefault="0095421D" w:rsidP="0095421D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:rsidR="0095421D" w:rsidRPr="005534C6" w:rsidRDefault="0095421D" w:rsidP="0095421D">
            <w:pPr>
              <w:rPr>
                <w:lang w:eastAsia="en-GB"/>
              </w:rPr>
            </w:pPr>
            <w:r w:rsidRPr="005534C6">
              <w:rPr>
                <w:lang w:eastAsia="en-GB"/>
              </w:rPr>
              <w:t>Villain</w:t>
            </w:r>
          </w:p>
        </w:tc>
        <w:tc>
          <w:tcPr>
            <w:tcW w:w="2126" w:type="dxa"/>
          </w:tcPr>
          <w:p w:rsidR="0095421D" w:rsidRPr="005534C6" w:rsidRDefault="0095421D" w:rsidP="0095421D">
            <w:pPr>
              <w:rPr>
                <w:lang w:eastAsia="en-GB"/>
              </w:rPr>
            </w:pPr>
          </w:p>
        </w:tc>
        <w:tc>
          <w:tcPr>
            <w:tcW w:w="2977" w:type="dxa"/>
          </w:tcPr>
          <w:p w:rsidR="0095421D" w:rsidRPr="005534C6" w:rsidRDefault="0095421D" w:rsidP="0095421D">
            <w:pPr>
              <w:rPr>
                <w:lang w:eastAsia="en-GB"/>
              </w:rPr>
            </w:pPr>
          </w:p>
        </w:tc>
      </w:tr>
    </w:tbl>
    <w:p w:rsidR="0095421D" w:rsidRPr="009B457F" w:rsidRDefault="0095421D" w:rsidP="00704910">
      <w:r w:rsidRPr="009B457F">
        <w:t xml:space="preserve">On the other hand the meaning of words can improve over time too. This is called </w:t>
      </w:r>
      <w:r w:rsidRPr="00F21D1C">
        <w:rPr>
          <w:b/>
        </w:rPr>
        <w:t>amelioration</w:t>
      </w:r>
      <w:r>
        <w:t>. Find the former meanings of the words below and write their current meanings too.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985"/>
        <w:gridCol w:w="2126"/>
        <w:gridCol w:w="2977"/>
      </w:tblGrid>
      <w:tr w:rsidR="0095421D" w:rsidRPr="00704910">
        <w:tc>
          <w:tcPr>
            <w:tcW w:w="2977" w:type="dxa"/>
          </w:tcPr>
          <w:p w:rsidR="0095421D" w:rsidRPr="00704910" w:rsidRDefault="0095421D" w:rsidP="00704910">
            <w:pPr>
              <w:rPr>
                <w:b/>
                <w:lang w:eastAsia="en-GB"/>
              </w:rPr>
            </w:pPr>
            <w:r w:rsidRPr="00704910">
              <w:rPr>
                <w:b/>
                <w:lang w:eastAsia="en-GB"/>
              </w:rPr>
              <w:t>Type of semantic change</w:t>
            </w:r>
          </w:p>
        </w:tc>
        <w:tc>
          <w:tcPr>
            <w:tcW w:w="1985" w:type="dxa"/>
          </w:tcPr>
          <w:p w:rsidR="0095421D" w:rsidRPr="00704910" w:rsidRDefault="0095421D" w:rsidP="00704910">
            <w:pPr>
              <w:rPr>
                <w:b/>
                <w:lang w:eastAsia="en-GB"/>
              </w:rPr>
            </w:pPr>
            <w:r w:rsidRPr="00704910">
              <w:rPr>
                <w:b/>
                <w:lang w:eastAsia="en-GB"/>
              </w:rPr>
              <w:t>Example</w:t>
            </w:r>
          </w:p>
        </w:tc>
        <w:tc>
          <w:tcPr>
            <w:tcW w:w="2126" w:type="dxa"/>
          </w:tcPr>
          <w:p w:rsidR="0095421D" w:rsidRPr="00704910" w:rsidRDefault="0095421D" w:rsidP="00704910">
            <w:pPr>
              <w:rPr>
                <w:b/>
                <w:lang w:eastAsia="en-GB"/>
              </w:rPr>
            </w:pPr>
            <w:r w:rsidRPr="00704910">
              <w:rPr>
                <w:b/>
                <w:lang w:eastAsia="en-GB"/>
              </w:rPr>
              <w:t>Former meaning</w:t>
            </w:r>
          </w:p>
        </w:tc>
        <w:tc>
          <w:tcPr>
            <w:tcW w:w="2977" w:type="dxa"/>
          </w:tcPr>
          <w:p w:rsidR="0095421D" w:rsidRPr="00704910" w:rsidRDefault="0095421D" w:rsidP="00704910">
            <w:pPr>
              <w:rPr>
                <w:b/>
                <w:lang w:eastAsia="en-GB"/>
              </w:rPr>
            </w:pPr>
            <w:r w:rsidRPr="00704910">
              <w:rPr>
                <w:b/>
                <w:lang w:eastAsia="en-GB"/>
              </w:rPr>
              <w:t>Current meaning</w:t>
            </w:r>
          </w:p>
        </w:tc>
      </w:tr>
      <w:tr w:rsidR="0095421D" w:rsidRPr="005534C6">
        <w:tc>
          <w:tcPr>
            <w:tcW w:w="2977" w:type="dxa"/>
            <w:vMerge w:val="restart"/>
          </w:tcPr>
          <w:p w:rsidR="0095421D" w:rsidRPr="005534C6" w:rsidRDefault="0095421D" w:rsidP="00704910">
            <w:pPr>
              <w:rPr>
                <w:lang w:eastAsia="en-GB"/>
              </w:rPr>
            </w:pPr>
            <w:r w:rsidRPr="005534C6">
              <w:rPr>
                <w:lang w:eastAsia="en-GB"/>
              </w:rPr>
              <w:t>Amelioration</w:t>
            </w:r>
          </w:p>
        </w:tc>
        <w:tc>
          <w:tcPr>
            <w:tcW w:w="1985" w:type="dxa"/>
          </w:tcPr>
          <w:p w:rsidR="0095421D" w:rsidRPr="005534C6" w:rsidRDefault="0095421D" w:rsidP="00704910">
            <w:pPr>
              <w:rPr>
                <w:lang w:eastAsia="en-GB"/>
              </w:rPr>
            </w:pPr>
            <w:r w:rsidRPr="005534C6">
              <w:rPr>
                <w:lang w:eastAsia="en-GB"/>
              </w:rPr>
              <w:t>Pretty</w:t>
            </w:r>
          </w:p>
        </w:tc>
        <w:tc>
          <w:tcPr>
            <w:tcW w:w="2126" w:type="dxa"/>
          </w:tcPr>
          <w:p w:rsidR="0095421D" w:rsidRPr="005534C6" w:rsidRDefault="0095421D" w:rsidP="00704910">
            <w:pPr>
              <w:rPr>
                <w:lang w:eastAsia="en-GB"/>
              </w:rPr>
            </w:pPr>
          </w:p>
        </w:tc>
        <w:tc>
          <w:tcPr>
            <w:tcW w:w="2977" w:type="dxa"/>
          </w:tcPr>
          <w:p w:rsidR="0095421D" w:rsidRPr="005534C6" w:rsidRDefault="0095421D" w:rsidP="00704910">
            <w:pPr>
              <w:rPr>
                <w:lang w:eastAsia="en-GB"/>
              </w:rPr>
            </w:pPr>
          </w:p>
        </w:tc>
      </w:tr>
      <w:tr w:rsidR="0095421D" w:rsidRPr="005534C6">
        <w:tc>
          <w:tcPr>
            <w:tcW w:w="2977" w:type="dxa"/>
            <w:vMerge/>
          </w:tcPr>
          <w:p w:rsidR="0095421D" w:rsidRPr="005534C6" w:rsidRDefault="0095421D" w:rsidP="00704910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:rsidR="0095421D" w:rsidRPr="005534C6" w:rsidRDefault="0095421D" w:rsidP="00704910">
            <w:pPr>
              <w:rPr>
                <w:lang w:eastAsia="en-GB"/>
              </w:rPr>
            </w:pPr>
            <w:r w:rsidRPr="005534C6">
              <w:rPr>
                <w:lang w:eastAsia="en-GB"/>
              </w:rPr>
              <w:t>Nice</w:t>
            </w:r>
          </w:p>
        </w:tc>
        <w:tc>
          <w:tcPr>
            <w:tcW w:w="2126" w:type="dxa"/>
          </w:tcPr>
          <w:p w:rsidR="0095421D" w:rsidRPr="005534C6" w:rsidRDefault="0095421D" w:rsidP="00704910">
            <w:pPr>
              <w:rPr>
                <w:lang w:eastAsia="en-GB"/>
              </w:rPr>
            </w:pPr>
          </w:p>
        </w:tc>
        <w:tc>
          <w:tcPr>
            <w:tcW w:w="2977" w:type="dxa"/>
          </w:tcPr>
          <w:p w:rsidR="0095421D" w:rsidRPr="005534C6" w:rsidRDefault="0095421D" w:rsidP="00704910">
            <w:pPr>
              <w:rPr>
                <w:lang w:eastAsia="en-GB"/>
              </w:rPr>
            </w:pPr>
          </w:p>
        </w:tc>
      </w:tr>
    </w:tbl>
    <w:p w:rsidR="00704910" w:rsidRDefault="00704910" w:rsidP="00704910"/>
    <w:p w:rsidR="00704910" w:rsidRDefault="0095421D" w:rsidP="00704910">
      <w:r w:rsidRPr="009B457F">
        <w:t>U</w:t>
      </w:r>
      <w:r>
        <w:t>se</w:t>
      </w:r>
      <w:r w:rsidRPr="009B457F">
        <w:t xml:space="preserve"> the</w:t>
      </w:r>
      <w:r>
        <w:t xml:space="preserve"> current meanings of the</w:t>
      </w:r>
      <w:r w:rsidRPr="009B457F">
        <w:t xml:space="preserve"> words that have undergone amelioration and pejoration in the tables above to write a s</w:t>
      </w:r>
      <w:r>
        <w:t>entence describing</w:t>
      </w:r>
      <w:r w:rsidRPr="009B457F">
        <w:t xml:space="preserve"> Mr Hyde</w:t>
      </w:r>
      <w:r>
        <w:t xml:space="preserve">.  </w:t>
      </w:r>
    </w:p>
    <w:p w:rsidR="0095421D" w:rsidRPr="009B457F" w:rsidRDefault="0095421D" w:rsidP="00704910"/>
    <w:p w:rsidR="0095421D" w:rsidRPr="009B457F" w:rsidRDefault="0095421D" w:rsidP="00704910">
      <w:r w:rsidRPr="009B457F">
        <w:t xml:space="preserve">If you had </w:t>
      </w:r>
      <w:r>
        <w:t>written</w:t>
      </w:r>
      <w:r w:rsidRPr="009B457F">
        <w:t xml:space="preserve"> the sente</w:t>
      </w:r>
      <w:r>
        <w:t>nce in Old or Middle English how would the meaning change?</w:t>
      </w:r>
    </w:p>
    <w:p w:rsidR="00704910" w:rsidRDefault="00704910" w:rsidP="000E3A3B">
      <w:pPr>
        <w:rPr>
          <w:b/>
        </w:rPr>
      </w:pPr>
    </w:p>
    <w:p w:rsidR="00704910" w:rsidRPr="00B34A5F" w:rsidRDefault="00704910" w:rsidP="00704910">
      <w:pPr>
        <w:pStyle w:val="Heading3"/>
      </w:pPr>
      <w:r>
        <w:t>WRITING ACTIVITY</w:t>
      </w:r>
    </w:p>
    <w:p w:rsidR="00704910" w:rsidRDefault="00704910" w:rsidP="00704910">
      <w:r w:rsidRPr="00B34A5F">
        <w:t>Write a short story that is set in the past. Use wo</w:t>
      </w:r>
      <w:r>
        <w:t>rds that have undergone semantic</w:t>
      </w:r>
      <w:r w:rsidRPr="00B34A5F">
        <w:t xml:space="preserve"> change or have gone out of use</w:t>
      </w:r>
      <w:r>
        <w:t>. You could use archaic sentence structure too.</w:t>
      </w:r>
    </w:p>
    <w:p w:rsidR="00704910" w:rsidRPr="00B34A5F" w:rsidRDefault="00704910" w:rsidP="00704910"/>
    <w:p w:rsidR="00704910" w:rsidRDefault="00704910" w:rsidP="00704910">
      <w:r>
        <w:t>Follow this link to find</w:t>
      </w:r>
      <w:r w:rsidRPr="00B34A5F">
        <w:t xml:space="preserve"> words that have </w:t>
      </w:r>
      <w:r>
        <w:t>gone out of use. Try to include some of them in your writing:</w:t>
      </w:r>
    </w:p>
    <w:p w:rsidR="00704910" w:rsidRDefault="007D6F06" w:rsidP="00704910">
      <w:hyperlink r:id="rId8" w:history="1">
        <w:r w:rsidR="00704910" w:rsidRPr="00F870E0">
          <w:rPr>
            <w:rStyle w:val="Hyperlink"/>
            <w:rFonts w:ascii="Calibri" w:hAnsi="Calibri"/>
          </w:rPr>
          <w:t>http://www.oxforddictionaries.com/words/archaic-words</w:t>
        </w:r>
      </w:hyperlink>
    </w:p>
    <w:p w:rsidR="00704910" w:rsidRDefault="00704910" w:rsidP="00704910"/>
    <w:p w:rsidR="00704910" w:rsidRDefault="00704910" w:rsidP="00704910">
      <w:r>
        <w:t>Here are two examples of how others did it:</w:t>
      </w:r>
    </w:p>
    <w:p w:rsidR="00704910" w:rsidRDefault="00704910" w:rsidP="00704910">
      <w:pPr>
        <w:ind w:left="426" w:hanging="426"/>
      </w:pPr>
      <w:r>
        <w:t>1.</w:t>
      </w:r>
      <w:r>
        <w:tab/>
        <w:t>19</w:t>
      </w:r>
      <w:r w:rsidRPr="00704910">
        <w:t>th</w:t>
      </w:r>
      <w:r>
        <w:t xml:space="preserve"> century author, philosopher and furniture maker William Morris wrote fantastical novels in archaic English. Here is how the character </w:t>
      </w:r>
      <w:proofErr w:type="spellStart"/>
      <w:r>
        <w:t>Hallblithe</w:t>
      </w:r>
      <w:proofErr w:type="spellEnd"/>
      <w:r>
        <w:t xml:space="preserve"> picks a fight in Morris’s fantasy novel </w:t>
      </w:r>
      <w:r w:rsidRPr="00A07EE3">
        <w:rPr>
          <w:i/>
        </w:rPr>
        <w:t>The Story of the Glittering Plain</w:t>
      </w:r>
      <w:r>
        <w:t xml:space="preserve"> (1891):</w:t>
      </w:r>
    </w:p>
    <w:p w:rsidR="00704910" w:rsidRDefault="00704910" w:rsidP="00704910">
      <w:pPr>
        <w:ind w:left="426" w:hanging="426"/>
      </w:pPr>
    </w:p>
    <w:p w:rsidR="00704910" w:rsidRDefault="00704910" w:rsidP="00704910">
      <w:pPr>
        <w:ind w:left="426" w:hanging="426"/>
        <w:rPr>
          <w:i/>
        </w:rPr>
      </w:pPr>
      <w:r>
        <w:rPr>
          <w:i/>
        </w:rPr>
        <w:tab/>
      </w:r>
      <w:r w:rsidRPr="00A07EE3">
        <w:rPr>
          <w:i/>
        </w:rPr>
        <w:t xml:space="preserve">Thou </w:t>
      </w:r>
      <w:proofErr w:type="spellStart"/>
      <w:r w:rsidRPr="00A07EE3">
        <w:rPr>
          <w:i/>
        </w:rPr>
        <w:t>seemest</w:t>
      </w:r>
      <w:proofErr w:type="spellEnd"/>
      <w:r w:rsidRPr="00A07EE3">
        <w:rPr>
          <w:i/>
        </w:rPr>
        <w:t xml:space="preserve"> a big man, and belik</w:t>
      </w:r>
      <w:r>
        <w:rPr>
          <w:i/>
        </w:rPr>
        <w:t>e shall be good of thine hands.</w:t>
      </w:r>
      <w:r w:rsidRPr="00A07EE3">
        <w:rPr>
          <w:i/>
        </w:rPr>
        <w:t xml:space="preserve"> Come and fight with me; and then he of us who is vanquished, if he be </w:t>
      </w:r>
      <w:proofErr w:type="spellStart"/>
      <w:r w:rsidRPr="00A07EE3">
        <w:rPr>
          <w:i/>
        </w:rPr>
        <w:t>unslain</w:t>
      </w:r>
      <w:proofErr w:type="spellEnd"/>
      <w:r w:rsidRPr="00A07EE3">
        <w:rPr>
          <w:i/>
        </w:rPr>
        <w:t>, shall serve the other for a year, and then shalt thou do my business in the ransoming.</w:t>
      </w:r>
    </w:p>
    <w:p w:rsidR="00704910" w:rsidRPr="00A07EE3" w:rsidRDefault="00704910" w:rsidP="00704910">
      <w:pPr>
        <w:ind w:left="426" w:hanging="426"/>
        <w:rPr>
          <w:i/>
        </w:rPr>
      </w:pPr>
    </w:p>
    <w:p w:rsidR="00704910" w:rsidRDefault="00704910" w:rsidP="00704910">
      <w:pPr>
        <w:ind w:left="426" w:hanging="426"/>
      </w:pPr>
      <w:r>
        <w:rPr>
          <w:i/>
        </w:rPr>
        <w:t>2.</w:t>
      </w:r>
      <w:r>
        <w:rPr>
          <w:i/>
        </w:rPr>
        <w:tab/>
      </w:r>
      <w:r w:rsidRPr="00A07EE3">
        <w:rPr>
          <w:i/>
        </w:rPr>
        <w:t>The Two Towers</w:t>
      </w:r>
      <w:r w:rsidRPr="00B34A5F">
        <w:t xml:space="preserve"> </w:t>
      </w:r>
      <w:r>
        <w:t xml:space="preserve">by </w:t>
      </w:r>
      <w:r w:rsidRPr="00B34A5F">
        <w:t>JRR Tolkien</w:t>
      </w:r>
      <w:r>
        <w:t xml:space="preserve"> was published in 1954. There are archaic words on every page. Tolkien</w:t>
      </w:r>
      <w:r w:rsidRPr="00B34A5F">
        <w:t xml:space="preserve"> uses the word </w:t>
      </w:r>
      <w:r>
        <w:t>‘</w:t>
      </w:r>
      <w:r w:rsidRPr="00B34A5F">
        <w:t>reek</w:t>
      </w:r>
      <w:r>
        <w:t>’,</w:t>
      </w:r>
      <w:r w:rsidRPr="00B34A5F">
        <w:t xml:space="preserve"> </w:t>
      </w:r>
      <w:r>
        <w:t xml:space="preserve">for instance, </w:t>
      </w:r>
      <w:r w:rsidRPr="00B34A5F">
        <w:t xml:space="preserve">to mean smoke rather than unpleasant smell. It comes from the Old English </w:t>
      </w:r>
      <w:proofErr w:type="spellStart"/>
      <w:r w:rsidRPr="00B34A5F">
        <w:t>rēocan</w:t>
      </w:r>
      <w:proofErr w:type="spellEnd"/>
      <w:r w:rsidRPr="00B34A5F">
        <w:t>:</w:t>
      </w:r>
    </w:p>
    <w:p w:rsidR="00704910" w:rsidRPr="00B34A5F" w:rsidRDefault="00704910" w:rsidP="00704910">
      <w:pPr>
        <w:ind w:left="426" w:hanging="426"/>
      </w:pPr>
    </w:p>
    <w:p w:rsidR="00704910" w:rsidRPr="00A07EE3" w:rsidRDefault="00704910" w:rsidP="00704910">
      <w:pPr>
        <w:ind w:left="426" w:hanging="426"/>
        <w:rPr>
          <w:i/>
        </w:rPr>
      </w:pPr>
      <w:r>
        <w:rPr>
          <w:i/>
        </w:rPr>
        <w:tab/>
      </w:r>
      <w:r w:rsidRPr="00A07EE3">
        <w:rPr>
          <w:i/>
        </w:rPr>
        <w:t>Mists curled and smoked from dark and noisome pools. The reek of them hung stifling in the still air.</w:t>
      </w:r>
    </w:p>
    <w:p w:rsidR="00704910" w:rsidRDefault="00704910" w:rsidP="00704910">
      <w:pPr>
        <w:ind w:left="426" w:hanging="426"/>
      </w:pPr>
      <w:r>
        <w:tab/>
      </w:r>
    </w:p>
    <w:p w:rsidR="00704910" w:rsidRDefault="00704910" w:rsidP="00704910">
      <w:pPr>
        <w:ind w:left="426" w:hanging="426"/>
      </w:pPr>
      <w:r>
        <w:tab/>
        <w:t>Instead of using the passive voice and saying “Supper is being prepared”, an elf uses the old-fashioned “Supper is preparing.” People hadn’t spoken like that since before the 18</w:t>
      </w:r>
      <w:r w:rsidRPr="00704910">
        <w:t>th</w:t>
      </w:r>
      <w:r>
        <w:t xml:space="preserve"> century.</w:t>
      </w:r>
    </w:p>
    <w:p w:rsidR="00704910" w:rsidRPr="00102CD4" w:rsidRDefault="00704910" w:rsidP="00704910">
      <w:pPr>
        <w:pStyle w:val="Heading3"/>
      </w:pPr>
      <w:r>
        <w:t>Activity 4</w:t>
      </w:r>
    </w:p>
    <w:p w:rsidR="00704910" w:rsidRDefault="00704910" w:rsidP="00704910">
      <w:r>
        <w:t>Read the extract from one of the 19</w:t>
      </w:r>
      <w:r w:rsidRPr="00704910">
        <w:t>th</w:t>
      </w:r>
      <w:r>
        <w:t xml:space="preserve"> century letters written by </w:t>
      </w:r>
      <w:proofErr w:type="spellStart"/>
      <w:r w:rsidRPr="00387878">
        <w:rPr>
          <w:rFonts w:cs="Arial"/>
          <w:color w:val="252525"/>
        </w:rPr>
        <w:t>Bahá’u’lláh</w:t>
      </w:r>
      <w:proofErr w:type="spellEnd"/>
      <w:r>
        <w:t xml:space="preserve"> and answer the following questions.</w:t>
      </w:r>
    </w:p>
    <w:p w:rsidR="00704910" w:rsidRDefault="00704910" w:rsidP="00704910"/>
    <w:p w:rsidR="00704910" w:rsidRDefault="00704910" w:rsidP="00704910">
      <w:pPr>
        <w:ind w:left="426" w:hanging="426"/>
        <w:rPr>
          <w:b/>
        </w:rPr>
      </w:pPr>
      <w:bookmarkStart w:id="1" w:name="gr1"/>
      <w:bookmarkEnd w:id="1"/>
      <w:r>
        <w:t>1.</w:t>
      </w:r>
      <w:r>
        <w:tab/>
        <w:t>Look at</w:t>
      </w:r>
      <w:r w:rsidRPr="001F4790">
        <w:t xml:space="preserve"> the first three lines of the letter. What should the world leaders’ only concern be? </w:t>
      </w:r>
      <w:r w:rsidRPr="001F4790">
        <w:rPr>
          <w:b/>
        </w:rPr>
        <w:t>(2 marks)</w:t>
      </w:r>
    </w:p>
    <w:p w:rsidR="00704910" w:rsidRDefault="00704910" w:rsidP="00704910">
      <w:pPr>
        <w:ind w:left="426" w:hanging="426"/>
        <w:rPr>
          <w:b/>
        </w:rPr>
      </w:pPr>
    </w:p>
    <w:p w:rsidR="00704910" w:rsidRPr="001F4790" w:rsidRDefault="00704910" w:rsidP="00704910">
      <w:pPr>
        <w:ind w:left="426" w:hanging="426"/>
        <w:rPr>
          <w:b/>
        </w:rPr>
      </w:pPr>
    </w:p>
    <w:p w:rsidR="00704910" w:rsidRDefault="00704910" w:rsidP="00704910">
      <w:pPr>
        <w:ind w:left="426" w:hanging="426"/>
        <w:rPr>
          <w:b/>
        </w:rPr>
      </w:pPr>
      <w:r>
        <w:t>2.</w:t>
      </w:r>
      <w:r>
        <w:tab/>
      </w:r>
      <w:r w:rsidRPr="001F4790">
        <w:t xml:space="preserve">What is the world compared to? And how is this metaphor extended? </w:t>
      </w:r>
      <w:r w:rsidRPr="001F4790">
        <w:rPr>
          <w:b/>
        </w:rPr>
        <w:t>(3 marks)</w:t>
      </w:r>
    </w:p>
    <w:p w:rsidR="00704910" w:rsidRDefault="00704910" w:rsidP="00704910">
      <w:pPr>
        <w:ind w:left="426" w:hanging="426"/>
        <w:rPr>
          <w:b/>
        </w:rPr>
      </w:pPr>
    </w:p>
    <w:p w:rsidR="00704910" w:rsidRPr="001F4790" w:rsidRDefault="00704910" w:rsidP="00704910">
      <w:pPr>
        <w:ind w:left="426" w:hanging="426"/>
        <w:rPr>
          <w:b/>
        </w:rPr>
      </w:pPr>
    </w:p>
    <w:p w:rsidR="00704910" w:rsidRDefault="00704910" w:rsidP="00704910">
      <w:pPr>
        <w:ind w:left="426" w:hanging="426"/>
        <w:rPr>
          <w:b/>
        </w:rPr>
      </w:pPr>
      <w:r>
        <w:t>3.</w:t>
      </w:r>
      <w:r>
        <w:tab/>
      </w:r>
      <w:r w:rsidRPr="001F4790">
        <w:t>Can you find</w:t>
      </w:r>
      <w:r w:rsidRPr="001F4790">
        <w:rPr>
          <w:b/>
        </w:rPr>
        <w:t xml:space="preserve"> five</w:t>
      </w:r>
      <w:r w:rsidRPr="001F4790">
        <w:t xml:space="preserve"> other words in </w:t>
      </w:r>
      <w:r>
        <w:t>the</w:t>
      </w:r>
      <w:r w:rsidRPr="001F4790">
        <w:t xml:space="preserve"> text that relate to this metaphor? </w:t>
      </w:r>
      <w:r w:rsidRPr="001F4790">
        <w:rPr>
          <w:b/>
        </w:rPr>
        <w:t>(5 marks)</w:t>
      </w:r>
    </w:p>
    <w:p w:rsidR="00704910" w:rsidRDefault="00704910" w:rsidP="00704910">
      <w:pPr>
        <w:ind w:left="426" w:hanging="426"/>
        <w:rPr>
          <w:b/>
        </w:rPr>
      </w:pPr>
    </w:p>
    <w:p w:rsidR="00704910" w:rsidRPr="001F4790" w:rsidRDefault="00704910" w:rsidP="00704910">
      <w:pPr>
        <w:ind w:left="426" w:hanging="426"/>
        <w:rPr>
          <w:b/>
        </w:rPr>
      </w:pPr>
    </w:p>
    <w:p w:rsidR="00704910" w:rsidRDefault="00704910" w:rsidP="00704910">
      <w:pPr>
        <w:ind w:left="426" w:hanging="426"/>
        <w:rPr>
          <w:b/>
        </w:rPr>
      </w:pPr>
      <w:r>
        <w:t>4.</w:t>
      </w:r>
      <w:r>
        <w:tab/>
      </w:r>
      <w:r w:rsidRPr="001F4790">
        <w:t xml:space="preserve">How is this metaphor extended to include the rulers of the world? </w:t>
      </w:r>
      <w:r w:rsidRPr="001F4790">
        <w:rPr>
          <w:b/>
        </w:rPr>
        <w:t>(1 mark)</w:t>
      </w:r>
    </w:p>
    <w:p w:rsidR="00704910" w:rsidRDefault="00704910" w:rsidP="00704910">
      <w:pPr>
        <w:ind w:left="426" w:hanging="426"/>
        <w:rPr>
          <w:b/>
        </w:rPr>
      </w:pPr>
    </w:p>
    <w:p w:rsidR="00704910" w:rsidRPr="001F4790" w:rsidRDefault="00704910" w:rsidP="00704910">
      <w:pPr>
        <w:ind w:left="426" w:hanging="426"/>
        <w:rPr>
          <w:b/>
        </w:rPr>
      </w:pPr>
    </w:p>
    <w:p w:rsidR="00704910" w:rsidRDefault="00704910" w:rsidP="00704910">
      <w:pPr>
        <w:ind w:left="426" w:hanging="426"/>
        <w:rPr>
          <w:b/>
        </w:rPr>
      </w:pPr>
      <w:r>
        <w:t>5.</w:t>
      </w:r>
      <w:r>
        <w:tab/>
        <w:t>Look again at the</w:t>
      </w:r>
      <w:r w:rsidRPr="001F4790">
        <w:t xml:space="preserve"> extract from</w:t>
      </w:r>
      <w:r>
        <w:t xml:space="preserve"> </w:t>
      </w:r>
      <w:r w:rsidRPr="001F4790">
        <w:rPr>
          <w:i/>
        </w:rPr>
        <w:t>The Strange Case of Dr Jekyll and Mr Hyde</w:t>
      </w:r>
      <w:r w:rsidRPr="001F4790">
        <w:t xml:space="preserve">. In what ways is Dr Jekyll like the rulers of the world as </w:t>
      </w:r>
      <w:proofErr w:type="spellStart"/>
      <w:r w:rsidRPr="001F4790">
        <w:rPr>
          <w:rFonts w:cs="Arial"/>
          <w:color w:val="252525"/>
        </w:rPr>
        <w:t>Bahá’u’lláh</w:t>
      </w:r>
      <w:proofErr w:type="spellEnd"/>
      <w:r w:rsidRPr="001F4790">
        <w:t xml:space="preserve"> describes them</w:t>
      </w:r>
      <w:r>
        <w:t>?</w:t>
      </w:r>
      <w:r w:rsidRPr="001F4790">
        <w:t xml:space="preserve"> </w:t>
      </w:r>
      <w:r w:rsidRPr="001F4790">
        <w:rPr>
          <w:b/>
        </w:rPr>
        <w:t>(4 marks)</w:t>
      </w:r>
    </w:p>
    <w:p w:rsidR="00704910" w:rsidRDefault="00704910" w:rsidP="00704910">
      <w:pPr>
        <w:ind w:left="426" w:hanging="426"/>
        <w:rPr>
          <w:b/>
        </w:rPr>
      </w:pPr>
    </w:p>
    <w:p w:rsidR="00704910" w:rsidRPr="001F4790" w:rsidRDefault="00704910" w:rsidP="00704910">
      <w:pPr>
        <w:ind w:left="426" w:hanging="426"/>
        <w:rPr>
          <w:b/>
        </w:rPr>
      </w:pPr>
    </w:p>
    <w:p w:rsidR="00704910" w:rsidRPr="001F4790" w:rsidRDefault="00704910" w:rsidP="00704910">
      <w:pPr>
        <w:ind w:left="426" w:hanging="426"/>
        <w:rPr>
          <w:b/>
        </w:rPr>
      </w:pPr>
      <w:r>
        <w:t>6.</w:t>
      </w:r>
      <w:r>
        <w:tab/>
      </w:r>
      <w:r w:rsidRPr="001F4790">
        <w:t>Read the final paragraph of the letter. What is the answer to the world’s problems</w:t>
      </w:r>
      <w:r>
        <w:t>?</w:t>
      </w:r>
      <w:r w:rsidRPr="001F4790">
        <w:t xml:space="preserve"> </w:t>
      </w:r>
      <w:r w:rsidRPr="001F4790">
        <w:rPr>
          <w:b/>
        </w:rPr>
        <w:t>(2 marks)</w:t>
      </w:r>
    </w:p>
    <w:p w:rsidR="00D04EE9" w:rsidRPr="000E3A3B" w:rsidRDefault="00D04EE9" w:rsidP="00704910">
      <w:pPr>
        <w:ind w:left="426"/>
        <w:rPr>
          <w:b/>
        </w:rPr>
      </w:pPr>
    </w:p>
    <w:sectPr w:rsidR="00D04EE9" w:rsidRPr="000E3A3B" w:rsidSect="00E5224F">
      <w:headerReference w:type="default" r:id="rId9"/>
      <w:footerReference w:type="default" r:id="rId10"/>
      <w:pgSz w:w="11906" w:h="16838"/>
      <w:pgMar w:top="1985" w:right="851" w:bottom="851" w:left="851" w:header="709" w:footer="1355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A2" w:rsidRDefault="00D96FA2" w:rsidP="00246764">
      <w:pPr>
        <w:spacing w:line="240" w:lineRule="auto"/>
      </w:pPr>
      <w:r>
        <w:separator/>
      </w:r>
    </w:p>
  </w:endnote>
  <w:endnote w:type="continuationSeparator" w:id="0">
    <w:p w:rsidR="00D96FA2" w:rsidRDefault="00D96FA2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1D" w:rsidRPr="00B026DE" w:rsidRDefault="0095421D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268439</wp:posOffset>
          </wp:positionV>
          <wp:extent cx="7578014" cy="723896"/>
          <wp:effectExtent l="0" t="0" r="0" b="635"/>
          <wp:wrapNone/>
          <wp:docPr id="29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14" cy="723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20"/>
      </w:rPr>
      <w:t>April</w:t>
    </w:r>
    <w:r w:rsidRPr="00004016">
      <w:rPr>
        <w:sz w:val="16"/>
        <w:szCs w:val="20"/>
      </w:rPr>
      <w:t xml:space="preserve"> 201</w:t>
    </w:r>
    <w:r>
      <w:rPr>
        <w:sz w:val="16"/>
        <w:szCs w:val="20"/>
      </w:rPr>
      <w:t>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A2" w:rsidRDefault="00D96FA2" w:rsidP="00246764">
      <w:pPr>
        <w:spacing w:line="240" w:lineRule="auto"/>
      </w:pPr>
      <w:r>
        <w:separator/>
      </w:r>
    </w:p>
  </w:footnote>
  <w:footnote w:type="continuationSeparator" w:id="0">
    <w:p w:rsidR="00D96FA2" w:rsidRDefault="00D96FA2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1D" w:rsidRDefault="0095421D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-556151</wp:posOffset>
          </wp:positionH>
          <wp:positionV relativeFrom="paragraph">
            <wp:posOffset>-450215</wp:posOffset>
          </wp:positionV>
          <wp:extent cx="7598325" cy="1087224"/>
          <wp:effectExtent l="0" t="0" r="3175" b="0"/>
          <wp:wrapNone/>
          <wp:docPr id="28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25" cy="1087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A0704"/>
    <w:multiLevelType w:val="hybridMultilevel"/>
    <w:tmpl w:val="B7C0D634"/>
    <w:lvl w:ilvl="0" w:tplc="8C58B0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D3FCC"/>
    <w:multiLevelType w:val="hybridMultilevel"/>
    <w:tmpl w:val="A6A47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44434"/>
    <w:multiLevelType w:val="hybridMultilevel"/>
    <w:tmpl w:val="6E402ED0"/>
    <w:lvl w:ilvl="0" w:tplc="DA5476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65CC3"/>
    <w:multiLevelType w:val="hybridMultilevel"/>
    <w:tmpl w:val="852EC1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74E5F"/>
    <w:multiLevelType w:val="hybridMultilevel"/>
    <w:tmpl w:val="24EE38E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7836E4"/>
    <w:multiLevelType w:val="hybridMultilevel"/>
    <w:tmpl w:val="60CAA7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CB27724"/>
    <w:multiLevelType w:val="hybridMultilevel"/>
    <w:tmpl w:val="B1C0B7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C73CCE"/>
    <w:multiLevelType w:val="hybridMultilevel"/>
    <w:tmpl w:val="47D88FE0"/>
    <w:lvl w:ilvl="0" w:tplc="5D34F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F3E20"/>
    <w:multiLevelType w:val="hybridMultilevel"/>
    <w:tmpl w:val="1EA88EF4"/>
    <w:lvl w:ilvl="0" w:tplc="647A25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14ECB"/>
    <w:multiLevelType w:val="hybridMultilevel"/>
    <w:tmpl w:val="31F02156"/>
    <w:lvl w:ilvl="0" w:tplc="944E0C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E4D5F"/>
    <w:multiLevelType w:val="hybridMultilevel"/>
    <w:tmpl w:val="1C924CE4"/>
    <w:lvl w:ilvl="0" w:tplc="CDA02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94ECE"/>
    <w:multiLevelType w:val="hybridMultilevel"/>
    <w:tmpl w:val="73003B7C"/>
    <w:lvl w:ilvl="0" w:tplc="ED72B5BE">
      <w:numFmt w:val="bullet"/>
      <w:pStyle w:val="07bulletlists"/>
      <w:lvlText w:val=""/>
      <w:lvlJc w:val="left"/>
      <w:pPr>
        <w:tabs>
          <w:tab w:val="num" w:pos="360"/>
        </w:tabs>
        <w:ind w:left="644" w:hanging="284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BD7B81"/>
    <w:multiLevelType w:val="hybridMultilevel"/>
    <w:tmpl w:val="FD78879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CA11C1"/>
    <w:multiLevelType w:val="hybridMultilevel"/>
    <w:tmpl w:val="967E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E5CFC"/>
    <w:multiLevelType w:val="hybridMultilevel"/>
    <w:tmpl w:val="141E0A96"/>
    <w:lvl w:ilvl="0" w:tplc="5A98E2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B7048"/>
    <w:multiLevelType w:val="hybridMultilevel"/>
    <w:tmpl w:val="C4301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AE09D6"/>
    <w:multiLevelType w:val="hybridMultilevel"/>
    <w:tmpl w:val="6F9AFE72"/>
    <w:lvl w:ilvl="0" w:tplc="00CCEF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2316F"/>
    <w:multiLevelType w:val="hybridMultilevel"/>
    <w:tmpl w:val="185E5002"/>
    <w:lvl w:ilvl="0" w:tplc="038EC3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34DC43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2167A7"/>
    <w:multiLevelType w:val="hybridMultilevel"/>
    <w:tmpl w:val="8AECE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FA7AAC"/>
    <w:multiLevelType w:val="multilevel"/>
    <w:tmpl w:val="D022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C484F"/>
    <w:multiLevelType w:val="hybridMultilevel"/>
    <w:tmpl w:val="8DFC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34B9C"/>
    <w:multiLevelType w:val="hybridMultilevel"/>
    <w:tmpl w:val="61EC0316"/>
    <w:lvl w:ilvl="0" w:tplc="9DAC3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0164E"/>
    <w:multiLevelType w:val="hybridMultilevel"/>
    <w:tmpl w:val="BD7CE926"/>
    <w:lvl w:ilvl="0" w:tplc="C55AAD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8"/>
  </w:num>
  <w:num w:numId="13">
    <w:abstractNumId w:val="23"/>
  </w:num>
  <w:num w:numId="14">
    <w:abstractNumId w:val="15"/>
  </w:num>
  <w:num w:numId="15">
    <w:abstractNumId w:val="27"/>
  </w:num>
  <w:num w:numId="16">
    <w:abstractNumId w:val="30"/>
  </w:num>
  <w:num w:numId="17">
    <w:abstractNumId w:val="20"/>
  </w:num>
  <w:num w:numId="18">
    <w:abstractNumId w:val="21"/>
  </w:num>
  <w:num w:numId="19">
    <w:abstractNumId w:val="29"/>
  </w:num>
  <w:num w:numId="20">
    <w:abstractNumId w:val="13"/>
  </w:num>
  <w:num w:numId="21">
    <w:abstractNumId w:val="17"/>
  </w:num>
  <w:num w:numId="22">
    <w:abstractNumId w:val="14"/>
  </w:num>
  <w:num w:numId="23">
    <w:abstractNumId w:val="16"/>
  </w:num>
  <w:num w:numId="24">
    <w:abstractNumId w:val="12"/>
  </w:num>
  <w:num w:numId="25">
    <w:abstractNumId w:val="18"/>
  </w:num>
  <w:num w:numId="26">
    <w:abstractNumId w:val="31"/>
  </w:num>
  <w:num w:numId="27">
    <w:abstractNumId w:val="26"/>
  </w:num>
  <w:num w:numId="28">
    <w:abstractNumId w:val="22"/>
  </w:num>
  <w:num w:numId="29">
    <w:abstractNumId w:val="10"/>
  </w:num>
  <w:num w:numId="30">
    <w:abstractNumId w:val="19"/>
  </w:num>
  <w:num w:numId="31">
    <w:abstractNumId w:val="11"/>
  </w:num>
  <w:num w:numId="32">
    <w:abstractNumId w:val="3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764"/>
    <w:rsid w:val="00004016"/>
    <w:rsid w:val="00020C1F"/>
    <w:rsid w:val="00077B3C"/>
    <w:rsid w:val="00077B8D"/>
    <w:rsid w:val="000E3A3B"/>
    <w:rsid w:val="000F0E1B"/>
    <w:rsid w:val="00101B39"/>
    <w:rsid w:val="00102BF8"/>
    <w:rsid w:val="00112E4F"/>
    <w:rsid w:val="001506B4"/>
    <w:rsid w:val="00167AAD"/>
    <w:rsid w:val="00196631"/>
    <w:rsid w:val="001B0349"/>
    <w:rsid w:val="001B69C5"/>
    <w:rsid w:val="001D0444"/>
    <w:rsid w:val="002106B8"/>
    <w:rsid w:val="00226B94"/>
    <w:rsid w:val="0022722A"/>
    <w:rsid w:val="00231BDB"/>
    <w:rsid w:val="00246764"/>
    <w:rsid w:val="00280654"/>
    <w:rsid w:val="002D17F2"/>
    <w:rsid w:val="002E7A7D"/>
    <w:rsid w:val="002E7B5E"/>
    <w:rsid w:val="002F1027"/>
    <w:rsid w:val="00343CB4"/>
    <w:rsid w:val="0037710A"/>
    <w:rsid w:val="003956AB"/>
    <w:rsid w:val="003D70C5"/>
    <w:rsid w:val="00424CC9"/>
    <w:rsid w:val="00430716"/>
    <w:rsid w:val="00446F37"/>
    <w:rsid w:val="00466501"/>
    <w:rsid w:val="004735FC"/>
    <w:rsid w:val="00485720"/>
    <w:rsid w:val="00491682"/>
    <w:rsid w:val="004D0E3B"/>
    <w:rsid w:val="004D17B9"/>
    <w:rsid w:val="00511C77"/>
    <w:rsid w:val="00521E7E"/>
    <w:rsid w:val="00525319"/>
    <w:rsid w:val="005410C6"/>
    <w:rsid w:val="005649D5"/>
    <w:rsid w:val="005702D2"/>
    <w:rsid w:val="00570C24"/>
    <w:rsid w:val="00583A2D"/>
    <w:rsid w:val="005966F5"/>
    <w:rsid w:val="005A05B3"/>
    <w:rsid w:val="005A20FD"/>
    <w:rsid w:val="005A3E04"/>
    <w:rsid w:val="005C6E78"/>
    <w:rsid w:val="005D1226"/>
    <w:rsid w:val="005F410F"/>
    <w:rsid w:val="00621CD7"/>
    <w:rsid w:val="006245F5"/>
    <w:rsid w:val="00640DAE"/>
    <w:rsid w:val="00641327"/>
    <w:rsid w:val="00644825"/>
    <w:rsid w:val="006946B7"/>
    <w:rsid w:val="006B77CF"/>
    <w:rsid w:val="006F77AC"/>
    <w:rsid w:val="0070101A"/>
    <w:rsid w:val="00704910"/>
    <w:rsid w:val="0072464A"/>
    <w:rsid w:val="0072620F"/>
    <w:rsid w:val="0073732F"/>
    <w:rsid w:val="00750659"/>
    <w:rsid w:val="007940A2"/>
    <w:rsid w:val="007B2A3C"/>
    <w:rsid w:val="007D3F0A"/>
    <w:rsid w:val="007D6744"/>
    <w:rsid w:val="007D6F06"/>
    <w:rsid w:val="007F0114"/>
    <w:rsid w:val="008627EC"/>
    <w:rsid w:val="00862C5B"/>
    <w:rsid w:val="00870235"/>
    <w:rsid w:val="00877477"/>
    <w:rsid w:val="00891328"/>
    <w:rsid w:val="008A41D1"/>
    <w:rsid w:val="008A4FA0"/>
    <w:rsid w:val="008C3663"/>
    <w:rsid w:val="00902CE8"/>
    <w:rsid w:val="00907518"/>
    <w:rsid w:val="00933F90"/>
    <w:rsid w:val="00937247"/>
    <w:rsid w:val="0095421D"/>
    <w:rsid w:val="00965841"/>
    <w:rsid w:val="009820D7"/>
    <w:rsid w:val="009B3E80"/>
    <w:rsid w:val="00A11F43"/>
    <w:rsid w:val="00A17CB0"/>
    <w:rsid w:val="00A2149A"/>
    <w:rsid w:val="00A340C4"/>
    <w:rsid w:val="00A90D1A"/>
    <w:rsid w:val="00A93D6F"/>
    <w:rsid w:val="00AD310C"/>
    <w:rsid w:val="00AD4C25"/>
    <w:rsid w:val="00AD663C"/>
    <w:rsid w:val="00AE53FC"/>
    <w:rsid w:val="00AF0701"/>
    <w:rsid w:val="00B026DE"/>
    <w:rsid w:val="00B76F78"/>
    <w:rsid w:val="00BE0359"/>
    <w:rsid w:val="00BE359E"/>
    <w:rsid w:val="00C31191"/>
    <w:rsid w:val="00C6380A"/>
    <w:rsid w:val="00C67DE6"/>
    <w:rsid w:val="00C8681F"/>
    <w:rsid w:val="00D04EE9"/>
    <w:rsid w:val="00D15F57"/>
    <w:rsid w:val="00D173F7"/>
    <w:rsid w:val="00D66263"/>
    <w:rsid w:val="00D96FA2"/>
    <w:rsid w:val="00DB0194"/>
    <w:rsid w:val="00DB2DC6"/>
    <w:rsid w:val="00DC0B57"/>
    <w:rsid w:val="00DC7FAC"/>
    <w:rsid w:val="00DF39C0"/>
    <w:rsid w:val="00E206D3"/>
    <w:rsid w:val="00E21047"/>
    <w:rsid w:val="00E37D21"/>
    <w:rsid w:val="00E43A5A"/>
    <w:rsid w:val="00E45992"/>
    <w:rsid w:val="00E4691F"/>
    <w:rsid w:val="00E5224F"/>
    <w:rsid w:val="00E52E1C"/>
    <w:rsid w:val="00E66C76"/>
    <w:rsid w:val="00E74E9D"/>
    <w:rsid w:val="00EC3BC1"/>
    <w:rsid w:val="00EE1D2E"/>
    <w:rsid w:val="00EE7F71"/>
    <w:rsid w:val="00F10545"/>
    <w:rsid w:val="00F26E70"/>
    <w:rsid w:val="00F37A1D"/>
    <w:rsid w:val="00F47A51"/>
    <w:rsid w:val="00F55165"/>
    <w:rsid w:val="00FD23FC"/>
    <w:rsid w:val="00FE225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B77CF"/>
    <w:pPr>
      <w:keepNext/>
      <w:keepLines/>
      <w:outlineLvl w:val="0"/>
    </w:pPr>
    <w:rPr>
      <w:rFonts w:eastAsia="Times New Roman" w:cs="Times New Roman"/>
      <w:bCs/>
      <w:color w:val="9BD19A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B77CF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CF"/>
    <w:pPr>
      <w:keepNext/>
      <w:keepLines/>
      <w:outlineLvl w:val="2"/>
    </w:pPr>
    <w:rPr>
      <w:rFonts w:eastAsia="Times New Roman"/>
      <w:b/>
      <w:bCs/>
      <w:color w:val="9BD19A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1Char">
    <w:name w:val="Heading 1 Char"/>
    <w:link w:val="Heading1"/>
    <w:uiPriority w:val="9"/>
    <w:rsid w:val="006B77CF"/>
    <w:rPr>
      <w:rFonts w:ascii="Arial" w:eastAsia="Times New Roman" w:hAnsi="Arial"/>
      <w:b/>
      <w:bCs/>
      <w:color w:val="9BD19A"/>
      <w:sz w:val="40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B77CF"/>
    <w:rPr>
      <w:rFonts w:ascii="Arial" w:eastAsia="Times New Roman" w:hAnsi="Arial"/>
      <w:b/>
      <w:bCs/>
      <w:color w:val="9BD19A"/>
      <w:sz w:val="24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6B77CF"/>
    <w:rPr>
      <w:rFonts w:ascii="Arial" w:eastAsia="Times New Roman" w:hAnsi="Arial"/>
      <w:b/>
      <w:bCs/>
      <w:color w:val="9BD19A"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AF070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33F90"/>
    <w:rPr>
      <w:rFonts w:cs="Times New Roman"/>
      <w:sz w:val="16"/>
      <w:szCs w:val="16"/>
    </w:rPr>
  </w:style>
  <w:style w:type="paragraph" w:customStyle="1" w:styleId="07bulletlists">
    <w:name w:val="07_bullet lists"/>
    <w:basedOn w:val="Normal"/>
    <w:rsid w:val="00933F90"/>
    <w:pPr>
      <w:numPr>
        <w:numId w:val="18"/>
      </w:numPr>
    </w:pPr>
  </w:style>
  <w:style w:type="character" w:customStyle="1" w:styleId="apple-converted-space">
    <w:name w:val="apple-converted-space"/>
    <w:basedOn w:val="DefaultParagraphFont"/>
    <w:uiPriority w:val="99"/>
    <w:rsid w:val="0095421D"/>
    <w:rPr>
      <w:rFonts w:cs="Times New Roman"/>
    </w:rPr>
  </w:style>
  <w:style w:type="character" w:customStyle="1" w:styleId="pagenum">
    <w:name w:val="pagenum"/>
    <w:basedOn w:val="DefaultParagraphFont"/>
    <w:uiPriority w:val="99"/>
    <w:rsid w:val="0095421D"/>
    <w:rPr>
      <w:rFonts w:cs="Times New Roman"/>
    </w:rPr>
  </w:style>
  <w:style w:type="character" w:customStyle="1" w:styleId="smcap">
    <w:name w:val="smcap"/>
    <w:basedOn w:val="DefaultParagraphFont"/>
    <w:uiPriority w:val="99"/>
    <w:rsid w:val="009542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B77CF"/>
    <w:pPr>
      <w:keepNext/>
      <w:keepLines/>
      <w:outlineLvl w:val="0"/>
    </w:pPr>
    <w:rPr>
      <w:rFonts w:eastAsia="Times New Roman" w:cs="Times New Roman"/>
      <w:bCs/>
      <w:color w:val="9BD19A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B77CF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CF"/>
    <w:pPr>
      <w:keepNext/>
      <w:keepLines/>
      <w:outlineLvl w:val="2"/>
    </w:pPr>
    <w:rPr>
      <w:rFonts w:eastAsia="Times New Roman"/>
      <w:b/>
      <w:bCs/>
      <w:color w:val="9BD19A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1Char">
    <w:name w:val="Heading 1 Char"/>
    <w:link w:val="Heading1"/>
    <w:uiPriority w:val="9"/>
    <w:rsid w:val="006B77CF"/>
    <w:rPr>
      <w:rFonts w:ascii="Arial" w:eastAsia="Times New Roman" w:hAnsi="Arial"/>
      <w:b/>
      <w:bCs/>
      <w:color w:val="9BD19A"/>
      <w:sz w:val="40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B77CF"/>
    <w:rPr>
      <w:rFonts w:ascii="Arial" w:eastAsia="Times New Roman" w:hAnsi="Arial"/>
      <w:b/>
      <w:bCs/>
      <w:color w:val="9BD19A"/>
      <w:sz w:val="24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6B77CF"/>
    <w:rPr>
      <w:rFonts w:ascii="Arial" w:eastAsia="Times New Roman" w:hAnsi="Arial"/>
      <w:b/>
      <w:bCs/>
      <w:color w:val="9BD19A"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AF070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33F90"/>
    <w:rPr>
      <w:rFonts w:cs="Times New Roman"/>
      <w:sz w:val="16"/>
      <w:szCs w:val="16"/>
    </w:rPr>
  </w:style>
  <w:style w:type="paragraph" w:customStyle="1" w:styleId="07bulletlists">
    <w:name w:val="07_bullet lists"/>
    <w:basedOn w:val="Normal"/>
    <w:rsid w:val="00933F90"/>
    <w:pPr>
      <w:numPr>
        <w:numId w:val="18"/>
      </w:numPr>
    </w:pPr>
  </w:style>
  <w:style w:type="character" w:customStyle="1" w:styleId="apple-converted-space">
    <w:name w:val="apple-converted-space"/>
    <w:basedOn w:val="DefaultParagraphFont"/>
    <w:uiPriority w:val="99"/>
    <w:rsid w:val="0095421D"/>
    <w:rPr>
      <w:rFonts w:cs="Times New Roman"/>
    </w:rPr>
  </w:style>
  <w:style w:type="character" w:customStyle="1" w:styleId="pagenum">
    <w:name w:val="pagenum"/>
    <w:basedOn w:val="DefaultParagraphFont"/>
    <w:uiPriority w:val="99"/>
    <w:rsid w:val="0095421D"/>
    <w:rPr>
      <w:rFonts w:cs="Times New Roman"/>
    </w:rPr>
  </w:style>
  <w:style w:type="character" w:customStyle="1" w:styleId="smcap">
    <w:name w:val="smcap"/>
    <w:basedOn w:val="DefaultParagraphFont"/>
    <w:uiPriority w:val="99"/>
    <w:rsid w:val="009542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xforddictionaries.com/words/archaic-word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C609-A5CA-E340-835A-6337C177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1049</Words>
  <Characters>5982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subject/>
  <dc:creator>OCR</dc:creator>
  <cp:keywords/>
  <cp:lastModifiedBy>Stephen Moulds</cp:lastModifiedBy>
  <cp:revision>2</cp:revision>
  <cp:lastPrinted>2014-03-19T09:17:00Z</cp:lastPrinted>
  <dcterms:created xsi:type="dcterms:W3CDTF">2015-04-10T12:51:00Z</dcterms:created>
  <dcterms:modified xsi:type="dcterms:W3CDTF">2015-04-10T12:51:00Z</dcterms:modified>
</cp:coreProperties>
</file>