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Pr="00085224" w:rsidRDefault="008E6607" w:rsidP="003C3412">
      <w:pPr>
        <w:pStyle w:val="Heading1"/>
      </w:pPr>
      <w:r w:rsidRPr="00085224">
        <w:t>Lesson Element</w:t>
      </w:r>
    </w:p>
    <w:p w:rsidR="003C3412" w:rsidRDefault="003C3412" w:rsidP="003C3412">
      <w:pPr>
        <w:pStyle w:val="Heading1"/>
      </w:pPr>
      <w:r w:rsidRPr="006B41A6">
        <w:t>Comparing light and electron microscopes</w:t>
      </w:r>
    </w:p>
    <w:p w:rsidR="00D21C92" w:rsidRDefault="00D21C92" w:rsidP="00D21C92">
      <w:pPr>
        <w:pStyle w:val="Heading2"/>
      </w:pPr>
      <w:r>
        <w:t xml:space="preserve">Instructions and answers </w:t>
      </w:r>
      <w:r w:rsidR="008E6607">
        <w:t>for teachers</w:t>
      </w:r>
    </w:p>
    <w:p w:rsidR="00D21C92" w:rsidRDefault="00D21C92" w:rsidP="00D21C92"/>
    <w:p w:rsidR="008E6607" w:rsidRDefault="008E6607" w:rsidP="00D21C92">
      <w:r>
        <w:t xml:space="preserve">These instructions cover the </w:t>
      </w:r>
      <w:r w:rsidR="00EE0FD1">
        <w:t xml:space="preserve">learner </w:t>
      </w:r>
      <w:r>
        <w:t xml:space="preserve">activity section which can be found on </w:t>
      </w:r>
      <w:hyperlink w:anchor="_Learner_Activity" w:history="1">
        <w:r w:rsidRPr="00E92DAC">
          <w:rPr>
            <w:rStyle w:val="Hyperlink"/>
          </w:rPr>
          <w:t>p</w:t>
        </w:r>
        <w:r w:rsidRPr="00E92DAC">
          <w:rPr>
            <w:rStyle w:val="Hyperlink"/>
          </w:rPr>
          <w:t>a</w:t>
        </w:r>
        <w:r w:rsidRPr="00E92DAC">
          <w:rPr>
            <w:rStyle w:val="Hyperlink"/>
          </w:rPr>
          <w:t>g</w:t>
        </w:r>
        <w:r w:rsidRPr="00E92DAC">
          <w:rPr>
            <w:rStyle w:val="Hyperlink"/>
          </w:rPr>
          <w:t>e</w:t>
        </w:r>
        <w:r w:rsidRPr="00E92DAC">
          <w:rPr>
            <w:rStyle w:val="Hyperlink"/>
          </w:rPr>
          <w:t xml:space="preserve"> </w:t>
        </w:r>
        <w:r w:rsidR="006F476A">
          <w:rPr>
            <w:rStyle w:val="Hyperlink"/>
          </w:rPr>
          <w:t>7</w:t>
        </w:r>
      </w:hyperlink>
      <w:r>
        <w:t xml:space="preserve">. </w:t>
      </w:r>
      <w:r w:rsidR="00D13D7F" w:rsidRPr="001A7B7C">
        <w:t xml:space="preserve">This Lesson Element supports OCR GCSE (9–1) Gateway Science Biology </w:t>
      </w:r>
      <w:proofErr w:type="gramStart"/>
      <w:r w:rsidR="00D13D7F" w:rsidRPr="001A7B7C">
        <w:t>A</w:t>
      </w:r>
      <w:proofErr w:type="gramEnd"/>
      <w:r w:rsidR="00D13D7F" w:rsidRPr="001A7B7C">
        <w:t xml:space="preserve"> and the Twenty First Century Science Biology B qualifications.</w:t>
      </w:r>
    </w:p>
    <w:p w:rsidR="008E6607" w:rsidRDefault="008E6607" w:rsidP="008E6607">
      <w:pPr>
        <w:spacing w:after="200"/>
        <w:rPr>
          <w:b/>
        </w:rPr>
      </w:pPr>
      <w:r w:rsidRPr="008E6607">
        <w:rPr>
          <w:b/>
        </w:rPr>
        <w:t xml:space="preserve">When distributing the activity section to the </w:t>
      </w:r>
      <w:r w:rsidR="00EE0FD1">
        <w:rPr>
          <w:b/>
        </w:rPr>
        <w:t>learners</w:t>
      </w:r>
      <w:r w:rsidR="00EE0FD1" w:rsidRPr="008E6607">
        <w:rPr>
          <w:b/>
        </w:rPr>
        <w:t xml:space="preserve"> </w:t>
      </w:r>
      <w:r w:rsidRPr="008E6607">
        <w:rPr>
          <w:b/>
        </w:rPr>
        <w:t>either as a printed copy or as a Word file you will need to remove the teacher instructions section.</w:t>
      </w:r>
    </w:p>
    <w:p w:rsidR="00314035" w:rsidRDefault="00314035" w:rsidP="008E6607">
      <w:pPr>
        <w:spacing w:after="200"/>
        <w:rPr>
          <w:b/>
        </w:rPr>
      </w:pPr>
    </w:p>
    <w:p w:rsidR="00D13D7F" w:rsidRDefault="00D13D7F" w:rsidP="00D13D7F">
      <w:pPr>
        <w:pStyle w:val="Heading3"/>
      </w:pPr>
      <w:r>
        <w:t>Mapping to spec</w:t>
      </w:r>
      <w:r w:rsidR="008A1430">
        <w:t>ification</w:t>
      </w:r>
      <w:r>
        <w:t xml:space="preserve"> level (Learning outcomes)</w:t>
      </w:r>
    </w:p>
    <w:p w:rsidR="00D13D7F" w:rsidRPr="001A7B7C" w:rsidRDefault="00D13D7F" w:rsidP="00D13D7F">
      <w:pPr>
        <w:rPr>
          <w:b/>
        </w:rPr>
      </w:pPr>
      <w:r w:rsidRPr="001A7B7C">
        <w:rPr>
          <w:b/>
        </w:rPr>
        <w:t>GCSE (9–1) Gateway Science Biology A</w:t>
      </w:r>
      <w:r w:rsidR="00D732CE">
        <w:rPr>
          <w:b/>
        </w:rPr>
        <w:t>/Combined Science A</w:t>
      </w:r>
    </w:p>
    <w:p w:rsidR="00D13D7F" w:rsidRDefault="00D13D7F" w:rsidP="00D13D7F">
      <w:r>
        <w:t>B1.1a describe how light microscopes and staining can be used to view cells</w:t>
      </w:r>
    </w:p>
    <w:p w:rsidR="00D13D7F" w:rsidRDefault="00D13D7F" w:rsidP="00D13D7F">
      <w:r>
        <w:t>B1.1c explain how electron microscopy has increased our understanding of sub-cellular structures</w:t>
      </w:r>
    </w:p>
    <w:p w:rsidR="00314035" w:rsidRDefault="00314035" w:rsidP="00D13D7F"/>
    <w:p w:rsidR="00D13D7F" w:rsidRPr="001A7B7C" w:rsidRDefault="00D13D7F" w:rsidP="00D13D7F">
      <w:pPr>
        <w:rPr>
          <w:b/>
        </w:rPr>
      </w:pPr>
      <w:r w:rsidRPr="001A7B7C">
        <w:rPr>
          <w:b/>
        </w:rPr>
        <w:t>GCSE (9–1) Twenty First Century Science Biology B</w:t>
      </w:r>
      <w:r w:rsidR="00D732CE">
        <w:rPr>
          <w:b/>
        </w:rPr>
        <w:t>/Combined Science B</w:t>
      </w:r>
    </w:p>
    <w:p w:rsidR="00D13D7F" w:rsidRDefault="00D13D7F" w:rsidP="00960396">
      <w:pPr>
        <w:spacing w:line="240" w:lineRule="auto"/>
      </w:pPr>
      <w:r>
        <w:rPr>
          <w:rFonts w:cs="Arial"/>
        </w:rPr>
        <w:t xml:space="preserve">B1.1.1 </w:t>
      </w:r>
      <w:r>
        <w:t>b describe how to use a light microscope to observe a variety of plant and animal cells</w:t>
      </w:r>
    </w:p>
    <w:p w:rsidR="00D13D7F" w:rsidRDefault="00D13D7F" w:rsidP="00960396">
      <w:pPr>
        <w:spacing w:line="240" w:lineRule="auto"/>
      </w:pPr>
      <w:r>
        <w:t>B2.4.1 b describe how to use a light microscope to observe microorganisms</w:t>
      </w:r>
    </w:p>
    <w:p w:rsidR="00D13D7F" w:rsidRDefault="00D13D7F" w:rsidP="00960396">
      <w:pPr>
        <w:spacing w:line="240" w:lineRule="auto"/>
      </w:pPr>
      <w:r>
        <w:t>B3.2.5 b describe how to use a light microscope to observe the structure of the xylem and phloem</w:t>
      </w:r>
    </w:p>
    <w:p w:rsidR="00D13D7F" w:rsidRDefault="00D13D7F" w:rsidP="00960396">
      <w:pPr>
        <w:spacing w:line="240" w:lineRule="auto"/>
      </w:pPr>
      <w:r>
        <w:t>B3.2.6 b describe how to use a light microscope to observe the structure of stomata</w:t>
      </w:r>
    </w:p>
    <w:p w:rsidR="00D13D7F" w:rsidRDefault="00D13D7F" w:rsidP="00960396">
      <w:pPr>
        <w:spacing w:line="240" w:lineRule="auto"/>
      </w:pPr>
      <w:r>
        <w:t>B4.2.1 explain how electron microscopy has increased our understanding of sub-cellular structures</w:t>
      </w:r>
    </w:p>
    <w:p w:rsidR="00BB7155" w:rsidRDefault="00D13D7F" w:rsidP="00960396">
      <w:pPr>
        <w:spacing w:line="240" w:lineRule="auto"/>
        <w:rPr>
          <w:rFonts w:eastAsia="Times New Roman" w:cs="Arial"/>
          <w:sz w:val="20"/>
          <w:szCs w:val="20"/>
          <w:lang w:eastAsia="en-GB"/>
        </w:rPr>
      </w:pPr>
      <w:r>
        <w:t>B4.3.1 b describe how to use a light microscope to observe stages of mitosis</w:t>
      </w:r>
    </w:p>
    <w:p w:rsidR="008E6607" w:rsidRPr="00085224" w:rsidRDefault="008E6607" w:rsidP="00085224">
      <w:pPr>
        <w:pStyle w:val="Heading3"/>
      </w:pPr>
      <w:r w:rsidRPr="00085224">
        <w:t>Introduction</w:t>
      </w:r>
    </w:p>
    <w:p w:rsidR="003C3412" w:rsidRDefault="003C3412" w:rsidP="00F46223">
      <w:r w:rsidRPr="001A00A0">
        <w:t>This activity is designed to be used as a consolidation tool for the light microscope. This activity will introduce electron microscopes. The relative advantages, disadvantages and uses of each microscope will be studied.  The term resolution will be introduced and explained using a very simple activity.</w:t>
      </w:r>
    </w:p>
    <w:p w:rsidR="004F1C97" w:rsidRDefault="004F1C97" w:rsidP="00F46223">
      <w:pPr>
        <w:sectPr w:rsidR="004F1C97" w:rsidSect="00C904D3">
          <w:headerReference w:type="default" r:id="rId9"/>
          <w:footerReference w:type="default" r:id="rId10"/>
          <w:pgSz w:w="11906" w:h="16838" w:code="9"/>
          <w:pgMar w:top="1843" w:right="1133" w:bottom="1440" w:left="1134" w:header="709" w:footer="709" w:gutter="0"/>
          <w:cols w:space="708"/>
          <w:docGrid w:linePitch="360"/>
        </w:sectPr>
      </w:pPr>
    </w:p>
    <w:p w:rsidR="003C3412" w:rsidRPr="00547080" w:rsidRDefault="003C3412" w:rsidP="00F46223">
      <w:pPr>
        <w:rPr>
          <w:b/>
        </w:rPr>
      </w:pPr>
      <w:r w:rsidRPr="00547080">
        <w:rPr>
          <w:b/>
        </w:rPr>
        <w:lastRenderedPageBreak/>
        <w:t>Prior Knowledge</w:t>
      </w:r>
    </w:p>
    <w:p w:rsidR="003C3412" w:rsidRPr="001A00A0" w:rsidRDefault="003C3412" w:rsidP="00F46223">
      <w:pPr>
        <w:rPr>
          <w:rFonts w:eastAsia="Times New Roman"/>
          <w:lang w:eastAsia="en-GB"/>
        </w:rPr>
      </w:pPr>
      <w:r w:rsidRPr="001A00A0">
        <w:t>At K</w:t>
      </w:r>
      <w:r w:rsidR="00EE0FD1">
        <w:t xml:space="preserve">ey </w:t>
      </w:r>
      <w:r w:rsidRPr="001A00A0">
        <w:t>S</w:t>
      </w:r>
      <w:r w:rsidR="00EE0FD1">
        <w:t xml:space="preserve">tage </w:t>
      </w:r>
      <w:r w:rsidRPr="001A00A0">
        <w:t xml:space="preserve">3 learners should have been introduced to cells as the basic units of life.  They will also have been introduced to simple methods to magnify samples (hand lens, microscopes, </w:t>
      </w:r>
      <w:proofErr w:type="spellStart"/>
      <w:r w:rsidRPr="001A00A0">
        <w:t>bioviewers</w:t>
      </w:r>
      <w:proofErr w:type="spellEnd"/>
      <w:r w:rsidRPr="001A00A0">
        <w:t xml:space="preserve"> </w:t>
      </w:r>
      <w:proofErr w:type="spellStart"/>
      <w:r w:rsidRPr="001A00A0">
        <w:t>etc</w:t>
      </w:r>
      <w:proofErr w:type="spellEnd"/>
      <w:r w:rsidRPr="001A00A0">
        <w:t xml:space="preserve">). </w:t>
      </w:r>
    </w:p>
    <w:p w:rsidR="003C3412" w:rsidRPr="0042386B" w:rsidRDefault="003C3412" w:rsidP="00F46223">
      <w:pPr>
        <w:rPr>
          <w:rFonts w:eastAsia="Times New Roman"/>
          <w:lang w:eastAsia="en-GB"/>
        </w:rPr>
      </w:pPr>
    </w:p>
    <w:p w:rsidR="003C3412" w:rsidRPr="00547080" w:rsidRDefault="003C3412" w:rsidP="00F46223">
      <w:pPr>
        <w:rPr>
          <w:b/>
        </w:rPr>
      </w:pPr>
      <w:r w:rsidRPr="00547080">
        <w:rPr>
          <w:b/>
        </w:rPr>
        <w:t>Misconceptions</w:t>
      </w:r>
    </w:p>
    <w:p w:rsidR="003C3412" w:rsidRPr="001A00A0" w:rsidRDefault="003C3412" w:rsidP="00F46223">
      <w:r>
        <w:t xml:space="preserve">Learners often can </w:t>
      </w:r>
      <w:proofErr w:type="spellStart"/>
      <w:r>
        <w:t>mis</w:t>
      </w:r>
      <w:proofErr w:type="spellEnd"/>
      <w:r>
        <w:t>-</w:t>
      </w:r>
      <w:r w:rsidRPr="001A00A0">
        <w:t xml:space="preserve">calculate the magnification of a light microscope. They can add the objective and eyepiece lens together rather than multiply together. </w:t>
      </w:r>
    </w:p>
    <w:p w:rsidR="003C3412" w:rsidRPr="001A00A0" w:rsidRDefault="003C3412" w:rsidP="00F46223">
      <w:r w:rsidRPr="001A00A0">
        <w:t xml:space="preserve">There is often confusion between mm, </w:t>
      </w:r>
      <w:proofErr w:type="spellStart"/>
      <w:r w:rsidRPr="001A00A0">
        <w:t>μm</w:t>
      </w:r>
      <w:proofErr w:type="spellEnd"/>
      <w:r w:rsidRPr="001A00A0">
        <w:t xml:space="preserve"> and nm; particularly with respect to the scale.</w:t>
      </w:r>
    </w:p>
    <w:p w:rsidR="003C3412" w:rsidRDefault="003C3412" w:rsidP="00F46223"/>
    <w:p w:rsidR="003C3412" w:rsidRPr="00547080" w:rsidRDefault="003C3412" w:rsidP="00F46223">
      <w:pPr>
        <w:rPr>
          <w:b/>
        </w:rPr>
      </w:pPr>
      <w:r w:rsidRPr="00547080">
        <w:rPr>
          <w:b/>
        </w:rPr>
        <w:t>Extension activity</w:t>
      </w:r>
    </w:p>
    <w:p w:rsidR="003C3412" w:rsidRDefault="003C3412" w:rsidP="00F46223">
      <w:r w:rsidRPr="00547080">
        <w:t xml:space="preserve">There is an extension activity at the end of the sheet to apply the </w:t>
      </w:r>
      <w:proofErr w:type="gramStart"/>
      <w:r w:rsidRPr="00547080">
        <w:t>learners</w:t>
      </w:r>
      <w:proofErr w:type="gramEnd"/>
      <w:r w:rsidRPr="00547080">
        <w:t xml:space="preserve"> knowledge and to evaluate their effectiveness in a novel situation.</w:t>
      </w:r>
    </w:p>
    <w:p w:rsidR="00BB7155" w:rsidRDefault="00BB7155" w:rsidP="00F46223"/>
    <w:p w:rsidR="003C3412" w:rsidRPr="004F449B" w:rsidRDefault="003C3412" w:rsidP="003C3412">
      <w:pPr>
        <w:pStyle w:val="Heading3"/>
      </w:pPr>
      <w:r w:rsidRPr="004F449B">
        <w:t>Running the activity</w:t>
      </w:r>
    </w:p>
    <w:p w:rsidR="003C3412" w:rsidRDefault="003C3412" w:rsidP="003C3412">
      <w:pPr>
        <w:rPr>
          <w:rFonts w:cs="Arial"/>
          <w:szCs w:val="24"/>
        </w:rPr>
      </w:pPr>
      <w:r w:rsidRPr="001A00A0">
        <w:rPr>
          <w:rFonts w:cs="Arial"/>
          <w:szCs w:val="24"/>
        </w:rPr>
        <w:t xml:space="preserve">The PowerPoint activity could be done as a presentation, with break outs in small groups to do the various activities.  Learners could work individually or in pairs. </w:t>
      </w:r>
    </w:p>
    <w:p w:rsidR="003C3412" w:rsidRDefault="003C3412" w:rsidP="003C3412">
      <w:pPr>
        <w:numPr>
          <w:ilvl w:val="0"/>
          <w:numId w:val="3"/>
        </w:numPr>
        <w:spacing w:after="0" w:line="360" w:lineRule="auto"/>
        <w:rPr>
          <w:rFonts w:cs="Arial"/>
          <w:szCs w:val="24"/>
        </w:rPr>
      </w:pPr>
      <w:r w:rsidRPr="00A63E82">
        <w:rPr>
          <w:rFonts w:cs="Arial"/>
          <w:szCs w:val="24"/>
        </w:rPr>
        <w:t>At the end of the PowerPoint there is a quiz to check learners</w:t>
      </w:r>
      <w:r>
        <w:rPr>
          <w:rFonts w:cs="Arial"/>
          <w:szCs w:val="24"/>
        </w:rPr>
        <w:t>’</w:t>
      </w:r>
      <w:r w:rsidRPr="00A63E82">
        <w:rPr>
          <w:rFonts w:cs="Arial"/>
          <w:szCs w:val="24"/>
        </w:rPr>
        <w:t xml:space="preserve"> understanding</w:t>
      </w:r>
      <w:r>
        <w:rPr>
          <w:rFonts w:cs="Arial"/>
          <w:szCs w:val="24"/>
        </w:rPr>
        <w:t>.</w:t>
      </w:r>
    </w:p>
    <w:p w:rsidR="003C3412" w:rsidRPr="00C73A85" w:rsidRDefault="003C3412" w:rsidP="003C3412">
      <w:pPr>
        <w:numPr>
          <w:ilvl w:val="0"/>
          <w:numId w:val="3"/>
        </w:numPr>
        <w:spacing w:after="0" w:line="360" w:lineRule="auto"/>
        <w:rPr>
          <w:rFonts w:cs="Arial"/>
          <w:szCs w:val="24"/>
        </w:rPr>
      </w:pPr>
      <w:r w:rsidRPr="001A00A0">
        <w:rPr>
          <w:rFonts w:cs="Arial"/>
          <w:szCs w:val="24"/>
        </w:rPr>
        <w:t>The resolution sheet would</w:t>
      </w:r>
      <w:r>
        <w:rPr>
          <w:rFonts w:cs="Arial"/>
          <w:szCs w:val="24"/>
        </w:rPr>
        <w:t xml:space="preserve"> need to be printed out and stu</w:t>
      </w:r>
      <w:r w:rsidRPr="001A00A0">
        <w:rPr>
          <w:rFonts w:cs="Arial"/>
          <w:szCs w:val="24"/>
        </w:rPr>
        <w:t xml:space="preserve">ck to a suitable wall that would allow learners to walk towards the sheet and mark how far away from the sheet it is when they could resolve two lines. </w:t>
      </w:r>
      <w:r w:rsidRPr="004502D0">
        <w:rPr>
          <w:rFonts w:cs="Arial"/>
          <w:szCs w:val="24"/>
        </w:rPr>
        <w:t xml:space="preserve">The </w:t>
      </w:r>
      <w:r w:rsidR="0018679E">
        <w:rPr>
          <w:rFonts w:cs="Arial"/>
          <w:szCs w:val="24"/>
        </w:rPr>
        <w:t>learner</w:t>
      </w:r>
      <w:r w:rsidRPr="004502D0">
        <w:rPr>
          <w:rFonts w:cs="Arial"/>
          <w:szCs w:val="24"/>
        </w:rPr>
        <w:t>s could mark their position o</w:t>
      </w:r>
      <w:r w:rsidRPr="00C73A85">
        <w:rPr>
          <w:rFonts w:cs="Arial"/>
          <w:szCs w:val="24"/>
        </w:rPr>
        <w:t xml:space="preserve">n the floor with a named </w:t>
      </w:r>
      <w:r>
        <w:rPr>
          <w:rFonts w:cs="Arial"/>
          <w:szCs w:val="24"/>
        </w:rPr>
        <w:t>label.</w:t>
      </w:r>
    </w:p>
    <w:p w:rsidR="003C3412" w:rsidRPr="001A00A0" w:rsidRDefault="003C3412" w:rsidP="003C3412">
      <w:pPr>
        <w:numPr>
          <w:ilvl w:val="0"/>
          <w:numId w:val="3"/>
        </w:numPr>
        <w:spacing w:after="0" w:line="360" w:lineRule="auto"/>
        <w:rPr>
          <w:rFonts w:cs="Arial"/>
          <w:szCs w:val="24"/>
        </w:rPr>
      </w:pPr>
      <w:r w:rsidRPr="001A00A0">
        <w:rPr>
          <w:rFonts w:cs="Arial"/>
          <w:szCs w:val="24"/>
        </w:rPr>
        <w:t>A worksheet has been provided to check learners understanding of the topic.</w:t>
      </w:r>
    </w:p>
    <w:p w:rsidR="003C3412" w:rsidRDefault="003C3412" w:rsidP="007953E7"/>
    <w:p w:rsidR="00BB7155" w:rsidRDefault="00BB7155" w:rsidP="007953E7"/>
    <w:p w:rsidR="00BB7155" w:rsidRDefault="00BB7155" w:rsidP="007953E7"/>
    <w:p w:rsidR="00BB7155" w:rsidRDefault="00BB7155" w:rsidP="007953E7"/>
    <w:p w:rsidR="00BB7155" w:rsidRDefault="00BB7155" w:rsidP="007953E7"/>
    <w:p w:rsidR="00BB7155" w:rsidRDefault="00BB7155" w:rsidP="007953E7"/>
    <w:p w:rsidR="003C3412" w:rsidRDefault="003C3412" w:rsidP="003C3412">
      <w:pPr>
        <w:pStyle w:val="Heading3"/>
      </w:pPr>
      <w:r w:rsidRPr="008F7DE6">
        <w:lastRenderedPageBreak/>
        <w:t xml:space="preserve">Activity </w:t>
      </w:r>
      <w:r>
        <w:t>answers</w:t>
      </w:r>
    </w:p>
    <w:p w:rsidR="003C3412" w:rsidRPr="003E53E7" w:rsidRDefault="00C0415E" w:rsidP="003C3412">
      <w:pPr>
        <w:rPr>
          <w:rFonts w:cs="Arial"/>
          <w:sz w:val="8"/>
          <w:szCs w:val="24"/>
        </w:rPr>
      </w:pP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1119505</wp:posOffset>
                </wp:positionH>
                <wp:positionV relativeFrom="paragraph">
                  <wp:posOffset>202565</wp:posOffset>
                </wp:positionV>
                <wp:extent cx="5118735" cy="1461770"/>
                <wp:effectExtent l="5080" t="12065" r="10160" b="120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1461770"/>
                        </a:xfrm>
                        <a:prstGeom prst="rect">
                          <a:avLst/>
                        </a:prstGeom>
                        <a:solidFill>
                          <a:srgbClr val="FFFFFF"/>
                        </a:solidFill>
                        <a:ln w="9525">
                          <a:solidFill>
                            <a:srgbClr val="BE5D57"/>
                          </a:solidFill>
                          <a:miter lim="800000"/>
                          <a:headEnd/>
                          <a:tailEnd/>
                        </a:ln>
                      </wps:spPr>
                      <wps:txbx>
                        <w:txbxContent>
                          <w:p w:rsidR="003C3412" w:rsidRDefault="003C3412" w:rsidP="00B2386A">
                            <w:pPr>
                              <w:numPr>
                                <w:ilvl w:val="0"/>
                                <w:numId w:val="5"/>
                              </w:numPr>
                              <w:spacing w:after="0" w:line="360" w:lineRule="auto"/>
                              <w:ind w:left="714" w:hanging="357"/>
                            </w:pPr>
                            <w:r>
                              <w:t>How much bigger the image of a sample is relative to its actual size</w:t>
                            </w:r>
                          </w:p>
                          <w:p w:rsidR="003C3412" w:rsidRDefault="003C3412" w:rsidP="00B2386A">
                            <w:pPr>
                              <w:numPr>
                                <w:ilvl w:val="0"/>
                                <w:numId w:val="5"/>
                              </w:numPr>
                              <w:spacing w:after="0" w:line="360" w:lineRule="auto"/>
                              <w:ind w:left="714" w:hanging="357"/>
                            </w:pPr>
                            <w:r>
                              <w:t xml:space="preserve">Mathematically: magnification = the size of the image of a sample </w:t>
                            </w:r>
                            <w:r>
                              <w:rPr>
                                <w:rFonts w:cs="Arial"/>
                              </w:rPr>
                              <w:t>÷</w:t>
                            </w:r>
                            <w:r>
                              <w:t xml:space="preserve"> the actual size of the sample</w:t>
                            </w:r>
                          </w:p>
                          <w:p w:rsidR="003C3412" w:rsidRDefault="003C3412" w:rsidP="00B2386A">
                            <w:pPr>
                              <w:numPr>
                                <w:ilvl w:val="0"/>
                                <w:numId w:val="5"/>
                              </w:numPr>
                              <w:spacing w:after="0" w:line="360" w:lineRule="auto"/>
                              <w:ind w:left="714" w:hanging="357"/>
                            </w:pPr>
                            <w:r>
                              <w:t>A magnification of 400x means that the image is 400x bigger than the actual object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15pt;margin-top:15.95pt;width:403.05pt;height:11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" strokecolor="#be5d57">
                <v:textbox>
                  <w:txbxContent>
                    <w:p w:rsidR="003C3412" w:rsidRDefault="003C3412" w:rsidP="00B2386A">
                      <w:pPr>
                        <w:numPr>
                          <w:ilvl w:val="0"/>
                          <w:numId w:val="5"/>
                        </w:numPr>
                        <w:spacing w:after="0" w:line="360" w:lineRule="auto"/>
                        <w:ind w:left="714" w:hanging="357"/>
                      </w:pPr>
                      <w:r>
                        <w:t>How much bigger the image of a sample is relative to its actual size</w:t>
                      </w:r>
                    </w:p>
                    <w:p w:rsidR="003C3412" w:rsidRDefault="003C3412" w:rsidP="00B2386A">
                      <w:pPr>
                        <w:numPr>
                          <w:ilvl w:val="0"/>
                          <w:numId w:val="5"/>
                        </w:numPr>
                        <w:spacing w:after="0" w:line="360" w:lineRule="auto"/>
                        <w:ind w:left="714" w:hanging="357"/>
                      </w:pPr>
                      <w:r>
                        <w:t xml:space="preserve">Mathematically: magnification = the size of the image of a sample </w:t>
                      </w:r>
                      <w:r>
                        <w:rPr>
                          <w:rFonts w:cs="Arial"/>
                        </w:rPr>
                        <w:t>÷</w:t>
                      </w:r>
                      <w:r>
                        <w:t xml:space="preserve"> the actual size of the sample</w:t>
                      </w:r>
                    </w:p>
                    <w:p w:rsidR="003C3412" w:rsidRDefault="003C3412" w:rsidP="00B2386A">
                      <w:pPr>
                        <w:numPr>
                          <w:ilvl w:val="0"/>
                          <w:numId w:val="5"/>
                        </w:numPr>
                        <w:spacing w:after="0" w:line="360" w:lineRule="auto"/>
                        <w:ind w:left="714" w:hanging="357"/>
                      </w:pPr>
                      <w:r>
                        <w:t>A magnification of 400x means that the image is 400x bigger than the actual object</w:t>
                      </w:r>
                    </w:p>
                  </w:txbxContent>
                </v:textbox>
              </v:shape>
            </w:pict>
          </mc:Fallback>
        </mc:AlternateContent>
      </w:r>
    </w:p>
    <w:p w:rsidR="003C3412" w:rsidRPr="009F189B" w:rsidRDefault="003C3412" w:rsidP="003C3412">
      <w:pPr>
        <w:rPr>
          <w:rFonts w:cs="Arial"/>
          <w:szCs w:val="24"/>
        </w:rPr>
      </w:pPr>
      <w:r w:rsidRPr="009F189B">
        <w:rPr>
          <w:rFonts w:cs="Arial"/>
          <w:szCs w:val="24"/>
        </w:rPr>
        <w:t>Magnification is:-</w:t>
      </w:r>
    </w:p>
    <w:p w:rsidR="003C3412" w:rsidRDefault="003C3412" w:rsidP="003C3412">
      <w:pPr>
        <w:rPr>
          <w:rFonts w:cs="Arial"/>
          <w:szCs w:val="24"/>
        </w:rPr>
      </w:pPr>
    </w:p>
    <w:p w:rsidR="003C3412" w:rsidRDefault="003C3412" w:rsidP="003C3412">
      <w:pPr>
        <w:rPr>
          <w:rFonts w:cs="Arial"/>
          <w:szCs w:val="24"/>
        </w:rPr>
      </w:pPr>
    </w:p>
    <w:p w:rsidR="003C3412" w:rsidRDefault="003C3412" w:rsidP="003C3412">
      <w:pPr>
        <w:rPr>
          <w:rFonts w:cs="Arial"/>
          <w:szCs w:val="24"/>
        </w:rPr>
      </w:pPr>
    </w:p>
    <w:p w:rsidR="003C3412" w:rsidRPr="003E53E7" w:rsidRDefault="003C3412" w:rsidP="003C3412">
      <w:pPr>
        <w:tabs>
          <w:tab w:val="left" w:pos="858"/>
        </w:tabs>
        <w:rPr>
          <w:rFonts w:cs="Arial"/>
          <w:sz w:val="16"/>
          <w:szCs w:val="24"/>
        </w:rPr>
      </w:pPr>
    </w:p>
    <w:p w:rsidR="003C3412" w:rsidRPr="009F189B" w:rsidRDefault="00C0415E" w:rsidP="003C3412">
      <w:pPr>
        <w:rPr>
          <w:rFonts w:cs="Arial"/>
          <w:szCs w:val="24"/>
        </w:rPr>
      </w:pPr>
      <w:r>
        <w:rPr>
          <w:rFonts w:cs="Arial"/>
          <w:noProof/>
          <w:szCs w:val="24"/>
          <w:lang w:eastAsia="en-GB"/>
        </w:rPr>
        <mc:AlternateContent>
          <mc:Choice Requires="wps">
            <w:drawing>
              <wp:anchor distT="0" distB="0" distL="114300" distR="114300" simplePos="0" relativeHeight="251653632" behindDoc="0" locked="0" layoutInCell="1" allowOverlap="1">
                <wp:simplePos x="0" y="0"/>
                <wp:positionH relativeFrom="column">
                  <wp:posOffset>1119505</wp:posOffset>
                </wp:positionH>
                <wp:positionV relativeFrom="paragraph">
                  <wp:posOffset>36195</wp:posOffset>
                </wp:positionV>
                <wp:extent cx="5118735" cy="1228090"/>
                <wp:effectExtent l="5080" t="7620" r="10160" b="12065"/>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1228090"/>
                        </a:xfrm>
                        <a:prstGeom prst="rect">
                          <a:avLst/>
                        </a:prstGeom>
                        <a:solidFill>
                          <a:srgbClr val="FFFFFF"/>
                        </a:solidFill>
                        <a:ln w="9525">
                          <a:solidFill>
                            <a:srgbClr val="BE5D57"/>
                          </a:solidFill>
                          <a:miter lim="800000"/>
                          <a:headEnd/>
                          <a:tailEnd/>
                        </a:ln>
                      </wps:spPr>
                      <wps:txbx>
                        <w:txbxContent>
                          <w:p w:rsidR="003C3412" w:rsidRDefault="003C3412" w:rsidP="003C3412">
                            <w:pPr>
                              <w:numPr>
                                <w:ilvl w:val="0"/>
                                <w:numId w:val="6"/>
                              </w:numPr>
                              <w:spacing w:after="0" w:line="360" w:lineRule="auto"/>
                            </w:pPr>
                            <w:r>
                              <w:t>The ability of a microscope to distinguish two separate items</w:t>
                            </w:r>
                          </w:p>
                          <w:p w:rsidR="003C3412" w:rsidRDefault="003C3412" w:rsidP="003C3412">
                            <w:pPr>
                              <w:numPr>
                                <w:ilvl w:val="0"/>
                                <w:numId w:val="6"/>
                              </w:numPr>
                              <w:spacing w:after="0" w:line="360" w:lineRule="auto"/>
                            </w:pPr>
                            <w:r>
                              <w:t>The shortest distance between two objects that can be distinguished by an observer as separate entities</w:t>
                            </w:r>
                          </w:p>
                          <w:p w:rsidR="003C3412" w:rsidRDefault="003C3412" w:rsidP="003C3412">
                            <w:pPr>
                              <w:numPr>
                                <w:ilvl w:val="0"/>
                                <w:numId w:val="6"/>
                              </w:numPr>
                              <w:spacing w:after="0" w:line="360" w:lineRule="auto"/>
                            </w:pPr>
                            <w:r>
                              <w:t>The clarity of a magnified object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88.15pt;margin-top:2.85pt;width:403.05pt;height:96.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" strokecolor="#be5d57">
                <v:textbox>
                  <w:txbxContent>
                    <w:p w:rsidR="003C3412" w:rsidRDefault="003C3412" w:rsidP="003C3412">
                      <w:pPr>
                        <w:numPr>
                          <w:ilvl w:val="0"/>
                          <w:numId w:val="6"/>
                        </w:numPr>
                        <w:spacing w:after="0" w:line="360" w:lineRule="auto"/>
                      </w:pPr>
                      <w:r>
                        <w:t>The ability of a microscope to distinguish two separate items</w:t>
                      </w:r>
                    </w:p>
                    <w:p w:rsidR="003C3412" w:rsidRDefault="003C3412" w:rsidP="003C3412">
                      <w:pPr>
                        <w:numPr>
                          <w:ilvl w:val="0"/>
                          <w:numId w:val="6"/>
                        </w:numPr>
                        <w:spacing w:after="0" w:line="360" w:lineRule="auto"/>
                      </w:pPr>
                      <w:r>
                        <w:t>The shortest distance between two objects that can be distinguished by an observer as separate entities</w:t>
                      </w:r>
                    </w:p>
                    <w:p w:rsidR="003C3412" w:rsidRDefault="003C3412" w:rsidP="003C3412">
                      <w:pPr>
                        <w:numPr>
                          <w:ilvl w:val="0"/>
                          <w:numId w:val="6"/>
                        </w:numPr>
                        <w:spacing w:after="0" w:line="360" w:lineRule="auto"/>
                      </w:pPr>
                      <w:r>
                        <w:t>The clarity of a magnified object</w:t>
                      </w:r>
                    </w:p>
                  </w:txbxContent>
                </v:textbox>
              </v:shape>
            </w:pict>
          </mc:Fallback>
        </mc:AlternateContent>
      </w:r>
      <w:r w:rsidR="003C3412" w:rsidRPr="009F189B">
        <w:rPr>
          <w:rFonts w:cs="Arial"/>
          <w:szCs w:val="24"/>
        </w:rPr>
        <w:t>Resolution is:-</w:t>
      </w:r>
    </w:p>
    <w:p w:rsidR="003C3412" w:rsidRPr="009F189B" w:rsidRDefault="003C3412" w:rsidP="003C3412">
      <w:pPr>
        <w:rPr>
          <w:rFonts w:cs="Arial"/>
          <w:szCs w:val="24"/>
        </w:rPr>
      </w:pPr>
    </w:p>
    <w:p w:rsidR="003C3412" w:rsidRDefault="003C3412" w:rsidP="003C3412">
      <w:pPr>
        <w:rPr>
          <w:rFonts w:cs="Arial"/>
          <w:szCs w:val="24"/>
        </w:rPr>
      </w:pPr>
    </w:p>
    <w:p w:rsidR="003C3412" w:rsidRDefault="003C3412" w:rsidP="003C3412">
      <w:pPr>
        <w:rPr>
          <w:rFonts w:cs="Arial"/>
          <w:szCs w:val="24"/>
        </w:rPr>
      </w:pPr>
    </w:p>
    <w:p w:rsidR="003C3412" w:rsidRDefault="003C3412" w:rsidP="003C3412">
      <w:pPr>
        <w:rPr>
          <w:rFonts w:cs="Arial"/>
          <w:szCs w:val="24"/>
        </w:rPr>
      </w:pPr>
    </w:p>
    <w:p w:rsidR="003C3412" w:rsidRDefault="003C3412" w:rsidP="003C3412">
      <w:pPr>
        <w:rPr>
          <w:rFonts w:cs="Calibri"/>
        </w:rPr>
      </w:pPr>
      <w:r w:rsidRPr="009F189B">
        <w:rPr>
          <w:rFonts w:cs="Arial"/>
          <w:szCs w:val="24"/>
        </w:rPr>
        <w:t>Complete the following table</w:t>
      </w:r>
    </w:p>
    <w:tbl>
      <w:tblPr>
        <w:tblW w:w="0" w:type="auto"/>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3254"/>
        <w:gridCol w:w="3203"/>
        <w:gridCol w:w="3398"/>
      </w:tblGrid>
      <w:tr w:rsidR="003C3412" w:rsidRPr="006B41A6" w:rsidTr="00C62E93">
        <w:tc>
          <w:tcPr>
            <w:tcW w:w="3510" w:type="dxa"/>
            <w:shd w:val="clear" w:color="auto" w:fill="auto"/>
            <w:vAlign w:val="center"/>
          </w:tcPr>
          <w:p w:rsidR="003C3412" w:rsidRPr="000148FE" w:rsidRDefault="003C3412" w:rsidP="00C62E93">
            <w:pPr>
              <w:rPr>
                <w:rFonts w:ascii="Century Gothic" w:hAnsi="Century Gothic"/>
                <w:color w:val="BE5D57"/>
                <w:sz w:val="24"/>
                <w:szCs w:val="24"/>
              </w:rPr>
            </w:pPr>
          </w:p>
        </w:tc>
        <w:tc>
          <w:tcPr>
            <w:tcW w:w="3261" w:type="dxa"/>
            <w:shd w:val="clear" w:color="auto" w:fill="auto"/>
            <w:vAlign w:val="center"/>
          </w:tcPr>
          <w:p w:rsidR="003C3412" w:rsidRPr="000148FE" w:rsidRDefault="003C3412" w:rsidP="00C62E93">
            <w:pPr>
              <w:spacing w:before="100" w:beforeAutospacing="1" w:after="100" w:afterAutospacing="1"/>
              <w:rPr>
                <w:rFonts w:cs="Arial"/>
                <w:b/>
                <w:color w:val="BE5D57"/>
                <w:szCs w:val="24"/>
              </w:rPr>
            </w:pPr>
            <w:r w:rsidRPr="000148FE">
              <w:rPr>
                <w:rFonts w:cs="Arial"/>
                <w:b/>
                <w:color w:val="BE5D57"/>
                <w:szCs w:val="24"/>
              </w:rPr>
              <w:t>Light microscope</w:t>
            </w:r>
          </w:p>
        </w:tc>
        <w:tc>
          <w:tcPr>
            <w:tcW w:w="3543" w:type="dxa"/>
            <w:shd w:val="clear" w:color="auto" w:fill="auto"/>
            <w:vAlign w:val="center"/>
          </w:tcPr>
          <w:p w:rsidR="003C3412" w:rsidRPr="000148FE" w:rsidRDefault="003C3412" w:rsidP="00C62E93">
            <w:pPr>
              <w:spacing w:before="100" w:beforeAutospacing="1" w:after="100" w:afterAutospacing="1"/>
              <w:rPr>
                <w:rFonts w:cs="Arial"/>
                <w:b/>
                <w:color w:val="BE5D57"/>
                <w:szCs w:val="24"/>
              </w:rPr>
            </w:pPr>
            <w:r w:rsidRPr="000148FE">
              <w:rPr>
                <w:rFonts w:cs="Arial"/>
                <w:b/>
                <w:color w:val="BE5D57"/>
                <w:szCs w:val="24"/>
              </w:rPr>
              <w:t>Electron microscope</w:t>
            </w:r>
          </w:p>
        </w:tc>
      </w:tr>
      <w:tr w:rsidR="003C3412" w:rsidRPr="006B41A6" w:rsidTr="00C62E93">
        <w:trPr>
          <w:trHeight w:val="910"/>
        </w:trPr>
        <w:tc>
          <w:tcPr>
            <w:tcW w:w="3510" w:type="dxa"/>
            <w:shd w:val="clear" w:color="auto" w:fill="auto"/>
            <w:vAlign w:val="center"/>
          </w:tcPr>
          <w:p w:rsidR="003C3412" w:rsidRPr="006B41A6" w:rsidRDefault="003C3412" w:rsidP="00C62E93">
            <w:pPr>
              <w:spacing w:before="100" w:beforeAutospacing="1" w:after="100" w:afterAutospacing="1"/>
            </w:pPr>
            <w:r w:rsidRPr="006B41A6">
              <w:t>Magnification</w:t>
            </w:r>
          </w:p>
        </w:tc>
        <w:tc>
          <w:tcPr>
            <w:tcW w:w="3261" w:type="dxa"/>
            <w:shd w:val="clear" w:color="auto" w:fill="auto"/>
            <w:vAlign w:val="center"/>
          </w:tcPr>
          <w:p w:rsidR="003C3412" w:rsidRPr="006B41A6" w:rsidRDefault="003C3412" w:rsidP="00C62E93">
            <w:pPr>
              <w:spacing w:before="100" w:beforeAutospacing="1" w:after="100" w:afterAutospacing="1"/>
            </w:pPr>
            <w:r>
              <w:t>High (1500x, although school microscopes go to ~400x)</w:t>
            </w:r>
          </w:p>
        </w:tc>
        <w:tc>
          <w:tcPr>
            <w:tcW w:w="3543" w:type="dxa"/>
            <w:shd w:val="clear" w:color="auto" w:fill="auto"/>
            <w:vAlign w:val="center"/>
          </w:tcPr>
          <w:p w:rsidR="003C3412" w:rsidRPr="006B41A6" w:rsidRDefault="003C3412" w:rsidP="00C62E93">
            <w:pPr>
              <w:spacing w:before="100" w:beforeAutospacing="1" w:after="100" w:afterAutospacing="1"/>
            </w:pPr>
            <w:r>
              <w:t>Very high (500,000x)</w:t>
            </w:r>
          </w:p>
        </w:tc>
      </w:tr>
      <w:tr w:rsidR="003C3412" w:rsidRPr="006B41A6" w:rsidTr="00F46223">
        <w:trPr>
          <w:trHeight w:val="600"/>
        </w:trPr>
        <w:tc>
          <w:tcPr>
            <w:tcW w:w="3510" w:type="dxa"/>
            <w:shd w:val="clear" w:color="auto" w:fill="auto"/>
            <w:vAlign w:val="center"/>
          </w:tcPr>
          <w:p w:rsidR="003C3412" w:rsidRPr="006B41A6" w:rsidRDefault="003C3412" w:rsidP="00C62E93">
            <w:pPr>
              <w:spacing w:before="100" w:beforeAutospacing="1" w:after="100" w:afterAutospacing="1"/>
            </w:pPr>
            <w:r w:rsidRPr="006B41A6">
              <w:t>Resolution</w:t>
            </w:r>
          </w:p>
        </w:tc>
        <w:tc>
          <w:tcPr>
            <w:tcW w:w="3261" w:type="dxa"/>
            <w:shd w:val="clear" w:color="auto" w:fill="auto"/>
            <w:vAlign w:val="center"/>
          </w:tcPr>
          <w:p w:rsidR="003C3412" w:rsidRPr="006B41A6" w:rsidRDefault="003C3412" w:rsidP="00C62E93">
            <w:pPr>
              <w:spacing w:before="100" w:beforeAutospacing="1" w:after="100" w:afterAutospacing="1"/>
            </w:pPr>
            <w:r>
              <w:t>Low (250nm)</w:t>
            </w:r>
          </w:p>
        </w:tc>
        <w:tc>
          <w:tcPr>
            <w:tcW w:w="3543" w:type="dxa"/>
            <w:shd w:val="clear" w:color="auto" w:fill="auto"/>
            <w:vAlign w:val="center"/>
          </w:tcPr>
          <w:p w:rsidR="003C3412" w:rsidRPr="006B41A6" w:rsidRDefault="003C3412" w:rsidP="00C62E93">
            <w:pPr>
              <w:spacing w:before="100" w:beforeAutospacing="1" w:after="100" w:afterAutospacing="1"/>
            </w:pPr>
            <w:r>
              <w:t>High (0.25nm)</w:t>
            </w:r>
          </w:p>
        </w:tc>
      </w:tr>
      <w:tr w:rsidR="003C3412" w:rsidRPr="006B41A6" w:rsidTr="00F46223">
        <w:trPr>
          <w:trHeight w:val="600"/>
        </w:trPr>
        <w:tc>
          <w:tcPr>
            <w:tcW w:w="3510" w:type="dxa"/>
            <w:shd w:val="clear" w:color="auto" w:fill="auto"/>
            <w:vAlign w:val="center"/>
          </w:tcPr>
          <w:p w:rsidR="003C3412" w:rsidRPr="006B41A6" w:rsidRDefault="003C3412" w:rsidP="00C62E93">
            <w:pPr>
              <w:spacing w:before="100" w:beforeAutospacing="1" w:after="100" w:afterAutospacing="1"/>
            </w:pPr>
            <w:r w:rsidRPr="006B41A6">
              <w:t>Type of radiation used</w:t>
            </w:r>
          </w:p>
        </w:tc>
        <w:tc>
          <w:tcPr>
            <w:tcW w:w="3261" w:type="dxa"/>
            <w:shd w:val="clear" w:color="auto" w:fill="auto"/>
            <w:vAlign w:val="center"/>
          </w:tcPr>
          <w:p w:rsidR="003C3412" w:rsidRPr="006B41A6" w:rsidRDefault="003C3412" w:rsidP="00C62E93">
            <w:pPr>
              <w:spacing w:before="100" w:beforeAutospacing="1" w:after="100" w:afterAutospacing="1"/>
            </w:pPr>
            <w:r>
              <w:t>Light</w:t>
            </w:r>
          </w:p>
        </w:tc>
        <w:tc>
          <w:tcPr>
            <w:tcW w:w="3543" w:type="dxa"/>
            <w:shd w:val="clear" w:color="auto" w:fill="auto"/>
            <w:vAlign w:val="center"/>
          </w:tcPr>
          <w:p w:rsidR="003C3412" w:rsidRPr="006B41A6" w:rsidRDefault="003C3412" w:rsidP="00C62E93">
            <w:pPr>
              <w:spacing w:before="100" w:beforeAutospacing="1" w:after="100" w:afterAutospacing="1"/>
            </w:pPr>
            <w:r>
              <w:t>Electron beam</w:t>
            </w:r>
          </w:p>
        </w:tc>
      </w:tr>
      <w:tr w:rsidR="003C3412" w:rsidRPr="006B41A6" w:rsidTr="00F46223">
        <w:trPr>
          <w:trHeight w:val="600"/>
        </w:trPr>
        <w:tc>
          <w:tcPr>
            <w:tcW w:w="3510" w:type="dxa"/>
            <w:shd w:val="clear" w:color="auto" w:fill="auto"/>
            <w:vAlign w:val="center"/>
          </w:tcPr>
          <w:p w:rsidR="003C3412" w:rsidRPr="006B41A6" w:rsidRDefault="003C3412" w:rsidP="00C62E93">
            <w:pPr>
              <w:spacing w:before="100" w:beforeAutospacing="1" w:after="100" w:afterAutospacing="1"/>
            </w:pPr>
            <w:r w:rsidRPr="006B41A6">
              <w:t>Focussed by</w:t>
            </w:r>
          </w:p>
        </w:tc>
        <w:tc>
          <w:tcPr>
            <w:tcW w:w="3261" w:type="dxa"/>
            <w:shd w:val="clear" w:color="auto" w:fill="auto"/>
            <w:vAlign w:val="center"/>
          </w:tcPr>
          <w:p w:rsidR="003C3412" w:rsidRPr="006B41A6" w:rsidRDefault="003C3412" w:rsidP="00C62E93">
            <w:pPr>
              <w:spacing w:before="100" w:beforeAutospacing="1" w:after="100" w:afterAutospacing="1"/>
            </w:pPr>
            <w:r>
              <w:t>Optical/glass lenses</w:t>
            </w:r>
          </w:p>
        </w:tc>
        <w:tc>
          <w:tcPr>
            <w:tcW w:w="3543" w:type="dxa"/>
            <w:shd w:val="clear" w:color="auto" w:fill="auto"/>
            <w:vAlign w:val="center"/>
          </w:tcPr>
          <w:p w:rsidR="003C3412" w:rsidRPr="006B41A6" w:rsidRDefault="003C3412" w:rsidP="00C62E93">
            <w:pPr>
              <w:spacing w:before="100" w:beforeAutospacing="1" w:after="100" w:afterAutospacing="1"/>
            </w:pPr>
            <w:r>
              <w:t>Electromagnet lenses</w:t>
            </w:r>
          </w:p>
        </w:tc>
      </w:tr>
      <w:tr w:rsidR="003C3412" w:rsidRPr="006B41A6" w:rsidTr="00C62E93">
        <w:trPr>
          <w:trHeight w:val="759"/>
        </w:trPr>
        <w:tc>
          <w:tcPr>
            <w:tcW w:w="3510" w:type="dxa"/>
            <w:shd w:val="clear" w:color="auto" w:fill="auto"/>
            <w:vAlign w:val="center"/>
          </w:tcPr>
          <w:p w:rsidR="003C3412" w:rsidRPr="006B41A6" w:rsidRDefault="003C3412" w:rsidP="00C62E93">
            <w:pPr>
              <w:spacing w:before="100" w:beforeAutospacing="1" w:after="100" w:afterAutospacing="1"/>
            </w:pPr>
            <w:r w:rsidRPr="006B41A6">
              <w:t>Type of material that can be viewed</w:t>
            </w:r>
          </w:p>
        </w:tc>
        <w:tc>
          <w:tcPr>
            <w:tcW w:w="3261" w:type="dxa"/>
            <w:shd w:val="clear" w:color="auto" w:fill="auto"/>
            <w:vAlign w:val="center"/>
          </w:tcPr>
          <w:p w:rsidR="003C3412" w:rsidRPr="006B41A6" w:rsidRDefault="003C3412" w:rsidP="00C62E93">
            <w:pPr>
              <w:spacing w:before="100" w:beforeAutospacing="1" w:after="100" w:afterAutospacing="1"/>
            </w:pPr>
            <w:r>
              <w:t>Living/moving/dead/abiotic</w:t>
            </w:r>
          </w:p>
        </w:tc>
        <w:tc>
          <w:tcPr>
            <w:tcW w:w="3543" w:type="dxa"/>
            <w:shd w:val="clear" w:color="auto" w:fill="auto"/>
            <w:vAlign w:val="center"/>
          </w:tcPr>
          <w:p w:rsidR="003C3412" w:rsidRPr="006B41A6" w:rsidRDefault="003C3412" w:rsidP="00C62E93">
            <w:pPr>
              <w:spacing w:before="100" w:beforeAutospacing="1" w:after="100" w:afterAutospacing="1"/>
            </w:pPr>
            <w:r>
              <w:t>Dead/abiotic</w:t>
            </w:r>
          </w:p>
        </w:tc>
      </w:tr>
      <w:tr w:rsidR="003C3412" w:rsidRPr="006B41A6" w:rsidTr="00F46223">
        <w:trPr>
          <w:trHeight w:val="490"/>
        </w:trPr>
        <w:tc>
          <w:tcPr>
            <w:tcW w:w="3510" w:type="dxa"/>
            <w:shd w:val="clear" w:color="auto" w:fill="auto"/>
            <w:vAlign w:val="center"/>
          </w:tcPr>
          <w:p w:rsidR="003C3412" w:rsidRPr="006B41A6" w:rsidRDefault="003C3412" w:rsidP="00C62E93">
            <w:pPr>
              <w:spacing w:before="100" w:beforeAutospacing="1" w:after="100" w:afterAutospacing="1"/>
            </w:pPr>
            <w:r w:rsidRPr="006B41A6">
              <w:t>Size</w:t>
            </w:r>
            <w:r>
              <w:t xml:space="preserve"> of microscope</w:t>
            </w:r>
          </w:p>
        </w:tc>
        <w:tc>
          <w:tcPr>
            <w:tcW w:w="3261" w:type="dxa"/>
            <w:shd w:val="clear" w:color="auto" w:fill="auto"/>
            <w:vAlign w:val="center"/>
          </w:tcPr>
          <w:p w:rsidR="003C3412" w:rsidRPr="006B41A6" w:rsidRDefault="003C3412" w:rsidP="00C62E93">
            <w:pPr>
              <w:spacing w:before="100" w:beforeAutospacing="1" w:after="100" w:afterAutospacing="1"/>
            </w:pPr>
            <w:r>
              <w:t>Small and portable</w:t>
            </w:r>
          </w:p>
        </w:tc>
        <w:tc>
          <w:tcPr>
            <w:tcW w:w="3543" w:type="dxa"/>
            <w:shd w:val="clear" w:color="auto" w:fill="auto"/>
            <w:vAlign w:val="center"/>
          </w:tcPr>
          <w:p w:rsidR="003C3412" w:rsidRPr="006B41A6" w:rsidRDefault="003C3412" w:rsidP="00C62E93">
            <w:pPr>
              <w:spacing w:before="100" w:beforeAutospacing="1" w:after="100" w:afterAutospacing="1"/>
            </w:pPr>
            <w:r>
              <w:t>Large and static</w:t>
            </w:r>
          </w:p>
        </w:tc>
      </w:tr>
      <w:tr w:rsidR="003C3412" w:rsidRPr="006B41A6" w:rsidTr="00F46223">
        <w:trPr>
          <w:trHeight w:val="1549"/>
        </w:trPr>
        <w:tc>
          <w:tcPr>
            <w:tcW w:w="3510" w:type="dxa"/>
            <w:shd w:val="clear" w:color="auto" w:fill="auto"/>
            <w:vAlign w:val="center"/>
          </w:tcPr>
          <w:p w:rsidR="003C3412" w:rsidRPr="006B41A6" w:rsidRDefault="003C3412" w:rsidP="00C62E93">
            <w:pPr>
              <w:spacing w:before="100" w:beforeAutospacing="1" w:after="100" w:afterAutospacing="1"/>
            </w:pPr>
            <w:r w:rsidRPr="006B41A6">
              <w:t>Preparation and cost of material</w:t>
            </w:r>
          </w:p>
        </w:tc>
        <w:tc>
          <w:tcPr>
            <w:tcW w:w="3261" w:type="dxa"/>
            <w:shd w:val="clear" w:color="auto" w:fill="auto"/>
            <w:vAlign w:val="center"/>
          </w:tcPr>
          <w:p w:rsidR="003C3412" w:rsidRPr="006B41A6" w:rsidRDefault="000148FE" w:rsidP="00C62E93">
            <w:pPr>
              <w:spacing w:before="100" w:beforeAutospacing="1" w:after="100" w:afterAutospacing="1"/>
            </w:pPr>
            <w:r>
              <w:t xml:space="preserve">Cheap and easy. </w:t>
            </w:r>
            <w:r w:rsidR="003C3412">
              <w:t>May require staining to increase contrast or define specific organelles</w:t>
            </w:r>
          </w:p>
        </w:tc>
        <w:tc>
          <w:tcPr>
            <w:tcW w:w="3543" w:type="dxa"/>
            <w:shd w:val="clear" w:color="auto" w:fill="auto"/>
            <w:vAlign w:val="center"/>
          </w:tcPr>
          <w:p w:rsidR="003C3412" w:rsidRPr="006B41A6" w:rsidRDefault="003C3412" w:rsidP="00C62E93">
            <w:pPr>
              <w:spacing w:before="100" w:beforeAutospacing="1" w:after="100" w:afterAutospacing="1"/>
            </w:pPr>
            <w:r>
              <w:t>Difficult and expensive.  Time consuming (requiring trained scientists/technicians).  May require staining with electron dense stains</w:t>
            </w:r>
          </w:p>
        </w:tc>
      </w:tr>
    </w:tbl>
    <w:p w:rsidR="004F1C97" w:rsidRDefault="004F1C97" w:rsidP="003C3412">
      <w:pPr>
        <w:rPr>
          <w:b/>
        </w:rPr>
      </w:pPr>
    </w:p>
    <w:p w:rsidR="00287878" w:rsidRDefault="00287878" w:rsidP="003C3412">
      <w:pPr>
        <w:rPr>
          <w:b/>
        </w:rPr>
      </w:pPr>
    </w:p>
    <w:p w:rsidR="003C3412" w:rsidRPr="00B9390C" w:rsidRDefault="003C3412" w:rsidP="003C3412">
      <w:r w:rsidRPr="00B9390C">
        <w:lastRenderedPageBreak/>
        <w:t>Put these in size order starting with the biggest (numbering 1-9)</w:t>
      </w:r>
    </w:p>
    <w:tbl>
      <w:tblPr>
        <w:tblW w:w="0" w:type="auto"/>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3473"/>
        <w:gridCol w:w="1313"/>
        <w:gridCol w:w="1559"/>
      </w:tblGrid>
      <w:tr w:rsidR="003C3412" w:rsidRPr="00830D89" w:rsidTr="00C62E93">
        <w:trPr>
          <w:trHeight w:val="545"/>
        </w:trPr>
        <w:tc>
          <w:tcPr>
            <w:tcW w:w="3473" w:type="dxa"/>
            <w:shd w:val="clear" w:color="auto" w:fill="auto"/>
            <w:vAlign w:val="center"/>
          </w:tcPr>
          <w:p w:rsidR="003C3412" w:rsidRPr="000148FE" w:rsidRDefault="003C3412" w:rsidP="00C62E93">
            <w:pPr>
              <w:spacing w:before="100" w:beforeAutospacing="1" w:after="100" w:afterAutospacing="1"/>
              <w:rPr>
                <w:b/>
                <w:color w:val="BE5D57"/>
              </w:rPr>
            </w:pPr>
            <w:r w:rsidRPr="000148FE">
              <w:rPr>
                <w:b/>
                <w:color w:val="BE5D57"/>
              </w:rPr>
              <w:t>Organelle</w:t>
            </w:r>
          </w:p>
        </w:tc>
        <w:tc>
          <w:tcPr>
            <w:tcW w:w="1313" w:type="dxa"/>
            <w:shd w:val="clear" w:color="auto" w:fill="auto"/>
            <w:vAlign w:val="center"/>
          </w:tcPr>
          <w:p w:rsidR="003C3412" w:rsidRPr="000148FE" w:rsidRDefault="003C3412" w:rsidP="00C62E93">
            <w:pPr>
              <w:spacing w:before="100" w:beforeAutospacing="1" w:after="100" w:afterAutospacing="1"/>
              <w:rPr>
                <w:b/>
                <w:color w:val="BE5D57"/>
              </w:rPr>
            </w:pPr>
            <w:r w:rsidRPr="000148FE">
              <w:rPr>
                <w:b/>
                <w:color w:val="BE5D57"/>
              </w:rPr>
              <w:t>Size</w:t>
            </w:r>
          </w:p>
        </w:tc>
        <w:tc>
          <w:tcPr>
            <w:tcW w:w="1559" w:type="dxa"/>
            <w:shd w:val="clear" w:color="auto" w:fill="auto"/>
            <w:vAlign w:val="center"/>
          </w:tcPr>
          <w:p w:rsidR="003C3412" w:rsidRPr="000148FE" w:rsidRDefault="003C3412" w:rsidP="00C62E93">
            <w:pPr>
              <w:spacing w:before="100" w:beforeAutospacing="1" w:after="100" w:afterAutospacing="1"/>
              <w:rPr>
                <w:b/>
                <w:color w:val="BE5D57"/>
              </w:rPr>
            </w:pPr>
            <w:r w:rsidRPr="000148FE">
              <w:rPr>
                <w:b/>
                <w:color w:val="BE5D57"/>
              </w:rPr>
              <w:t>Order</w:t>
            </w:r>
          </w:p>
        </w:tc>
      </w:tr>
      <w:tr w:rsidR="003C3412" w:rsidRPr="00830D89" w:rsidTr="00C62E93">
        <w:trPr>
          <w:trHeight w:val="545"/>
        </w:trPr>
        <w:tc>
          <w:tcPr>
            <w:tcW w:w="3473" w:type="dxa"/>
            <w:shd w:val="clear" w:color="auto" w:fill="auto"/>
            <w:vAlign w:val="center"/>
          </w:tcPr>
          <w:p w:rsidR="003C3412" w:rsidRPr="00830D89" w:rsidRDefault="003C3412" w:rsidP="00986190">
            <w:pPr>
              <w:spacing w:before="100" w:beforeAutospacing="1" w:after="100" w:afterAutospacing="1"/>
              <w:rPr>
                <w:b/>
              </w:rPr>
            </w:pPr>
            <w:r w:rsidRPr="00F84268">
              <w:t>Cilia</w:t>
            </w:r>
          </w:p>
        </w:tc>
        <w:tc>
          <w:tcPr>
            <w:tcW w:w="1313" w:type="dxa"/>
            <w:shd w:val="clear" w:color="auto" w:fill="auto"/>
            <w:vAlign w:val="center"/>
          </w:tcPr>
          <w:p w:rsidR="003C3412" w:rsidRPr="003879C2" w:rsidRDefault="003C3412" w:rsidP="00C62E93">
            <w:pPr>
              <w:spacing w:before="100" w:beforeAutospacing="1" w:after="100" w:afterAutospacing="1"/>
            </w:pPr>
            <w:r w:rsidRPr="003879C2">
              <w:t>10 µm</w:t>
            </w:r>
          </w:p>
        </w:tc>
        <w:tc>
          <w:tcPr>
            <w:tcW w:w="1559" w:type="dxa"/>
            <w:shd w:val="clear" w:color="auto" w:fill="auto"/>
            <w:vAlign w:val="center"/>
          </w:tcPr>
          <w:p w:rsidR="003C3412" w:rsidRPr="00830D89" w:rsidRDefault="003C3412" w:rsidP="00C62E93">
            <w:pPr>
              <w:spacing w:before="100" w:beforeAutospacing="1" w:after="100" w:afterAutospacing="1"/>
              <w:rPr>
                <w:b/>
              </w:rPr>
            </w:pPr>
            <w:r>
              <w:rPr>
                <w:b/>
              </w:rPr>
              <w:t>5</w:t>
            </w:r>
          </w:p>
        </w:tc>
      </w:tr>
      <w:tr w:rsidR="003C3412" w:rsidRPr="00830D89" w:rsidTr="00C62E93">
        <w:trPr>
          <w:trHeight w:val="545"/>
        </w:trPr>
        <w:tc>
          <w:tcPr>
            <w:tcW w:w="3473" w:type="dxa"/>
            <w:shd w:val="clear" w:color="auto" w:fill="auto"/>
            <w:vAlign w:val="center"/>
          </w:tcPr>
          <w:p w:rsidR="003C3412" w:rsidRPr="00830D89" w:rsidRDefault="003C3412" w:rsidP="00C62E93">
            <w:pPr>
              <w:spacing w:before="100" w:beforeAutospacing="1" w:after="100" w:afterAutospacing="1"/>
              <w:rPr>
                <w:b/>
              </w:rPr>
            </w:pPr>
            <w:r w:rsidRPr="00F84268">
              <w:t>Mitochondrion</w:t>
            </w:r>
          </w:p>
        </w:tc>
        <w:tc>
          <w:tcPr>
            <w:tcW w:w="1313" w:type="dxa"/>
            <w:shd w:val="clear" w:color="auto" w:fill="auto"/>
            <w:vAlign w:val="center"/>
          </w:tcPr>
          <w:p w:rsidR="003C3412" w:rsidRPr="003879C2" w:rsidRDefault="003C3412" w:rsidP="00C62E93">
            <w:pPr>
              <w:spacing w:before="100" w:beforeAutospacing="1" w:after="100" w:afterAutospacing="1"/>
            </w:pPr>
            <w:r w:rsidRPr="003879C2">
              <w:t>2 µm</w:t>
            </w:r>
          </w:p>
        </w:tc>
        <w:tc>
          <w:tcPr>
            <w:tcW w:w="1559" w:type="dxa"/>
            <w:shd w:val="clear" w:color="auto" w:fill="auto"/>
            <w:vAlign w:val="center"/>
          </w:tcPr>
          <w:p w:rsidR="003C3412" w:rsidRPr="00830D89" w:rsidRDefault="003C3412" w:rsidP="00C62E93">
            <w:pPr>
              <w:spacing w:before="100" w:beforeAutospacing="1" w:after="100" w:afterAutospacing="1"/>
              <w:rPr>
                <w:b/>
              </w:rPr>
            </w:pPr>
            <w:r>
              <w:rPr>
                <w:b/>
              </w:rPr>
              <w:t>7</w:t>
            </w:r>
          </w:p>
        </w:tc>
      </w:tr>
      <w:tr w:rsidR="003C3412" w:rsidRPr="00830D89" w:rsidTr="00C62E93">
        <w:trPr>
          <w:trHeight w:val="545"/>
        </w:trPr>
        <w:tc>
          <w:tcPr>
            <w:tcW w:w="3473" w:type="dxa"/>
            <w:shd w:val="clear" w:color="auto" w:fill="auto"/>
            <w:vAlign w:val="center"/>
          </w:tcPr>
          <w:p w:rsidR="003C3412" w:rsidRPr="00830D89" w:rsidRDefault="003C3412" w:rsidP="00C62E93">
            <w:pPr>
              <w:spacing w:before="100" w:beforeAutospacing="1" w:after="100" w:afterAutospacing="1"/>
              <w:rPr>
                <w:b/>
              </w:rPr>
            </w:pPr>
            <w:r w:rsidRPr="00F84268">
              <w:t>Sperm cell</w:t>
            </w:r>
          </w:p>
        </w:tc>
        <w:tc>
          <w:tcPr>
            <w:tcW w:w="1313" w:type="dxa"/>
            <w:shd w:val="clear" w:color="auto" w:fill="auto"/>
            <w:vAlign w:val="center"/>
          </w:tcPr>
          <w:p w:rsidR="003C3412" w:rsidRPr="003879C2" w:rsidRDefault="003C3412" w:rsidP="00C62E93">
            <w:pPr>
              <w:spacing w:before="100" w:beforeAutospacing="1" w:after="100" w:afterAutospacing="1"/>
            </w:pPr>
            <w:r w:rsidRPr="003879C2">
              <w:t>55 µm</w:t>
            </w:r>
          </w:p>
        </w:tc>
        <w:tc>
          <w:tcPr>
            <w:tcW w:w="1559" w:type="dxa"/>
            <w:shd w:val="clear" w:color="auto" w:fill="auto"/>
            <w:vAlign w:val="center"/>
          </w:tcPr>
          <w:p w:rsidR="003C3412" w:rsidRPr="00830D89" w:rsidRDefault="003C3412" w:rsidP="00C62E93">
            <w:pPr>
              <w:spacing w:before="100" w:beforeAutospacing="1" w:after="100" w:afterAutospacing="1"/>
              <w:rPr>
                <w:b/>
              </w:rPr>
            </w:pPr>
            <w:r>
              <w:rPr>
                <w:b/>
              </w:rPr>
              <w:t>4</w:t>
            </w:r>
          </w:p>
        </w:tc>
      </w:tr>
      <w:tr w:rsidR="003C3412" w:rsidRPr="00D9403C" w:rsidTr="00C62E93">
        <w:trPr>
          <w:trHeight w:val="545"/>
        </w:trPr>
        <w:tc>
          <w:tcPr>
            <w:tcW w:w="3473" w:type="dxa"/>
            <w:shd w:val="clear" w:color="auto" w:fill="auto"/>
            <w:vAlign w:val="center"/>
          </w:tcPr>
          <w:p w:rsidR="003C3412" w:rsidRPr="00830D89" w:rsidRDefault="003C3412" w:rsidP="00C62E93">
            <w:pPr>
              <w:spacing w:before="100" w:beforeAutospacing="1" w:after="100" w:afterAutospacing="1"/>
              <w:rPr>
                <w:b/>
              </w:rPr>
            </w:pPr>
            <w:r w:rsidRPr="00F84268">
              <w:t>Ribosome</w:t>
            </w:r>
          </w:p>
        </w:tc>
        <w:tc>
          <w:tcPr>
            <w:tcW w:w="1313" w:type="dxa"/>
            <w:shd w:val="clear" w:color="auto" w:fill="auto"/>
            <w:vAlign w:val="center"/>
          </w:tcPr>
          <w:p w:rsidR="003C3412" w:rsidRPr="003879C2" w:rsidRDefault="003C3412" w:rsidP="00C62E93">
            <w:pPr>
              <w:spacing w:before="100" w:beforeAutospacing="1" w:after="100" w:afterAutospacing="1"/>
            </w:pPr>
            <w:r w:rsidRPr="003879C2">
              <w:t>20nm</w:t>
            </w:r>
          </w:p>
        </w:tc>
        <w:tc>
          <w:tcPr>
            <w:tcW w:w="1559" w:type="dxa"/>
            <w:shd w:val="clear" w:color="auto" w:fill="auto"/>
            <w:vAlign w:val="center"/>
          </w:tcPr>
          <w:p w:rsidR="003C3412" w:rsidRPr="00830D89" w:rsidRDefault="003C3412" w:rsidP="00C62E93">
            <w:pPr>
              <w:spacing w:before="100" w:beforeAutospacing="1" w:after="100" w:afterAutospacing="1"/>
              <w:rPr>
                <w:b/>
              </w:rPr>
            </w:pPr>
            <w:r>
              <w:rPr>
                <w:b/>
              </w:rPr>
              <w:t>9</w:t>
            </w:r>
          </w:p>
        </w:tc>
      </w:tr>
      <w:tr w:rsidR="003C3412" w:rsidRPr="00830D89" w:rsidTr="00C62E93">
        <w:trPr>
          <w:trHeight w:val="545"/>
        </w:trPr>
        <w:tc>
          <w:tcPr>
            <w:tcW w:w="3473" w:type="dxa"/>
            <w:shd w:val="clear" w:color="auto" w:fill="auto"/>
            <w:vAlign w:val="center"/>
          </w:tcPr>
          <w:p w:rsidR="003C3412" w:rsidRPr="00830D89" w:rsidRDefault="003C3412" w:rsidP="00C62E93">
            <w:pPr>
              <w:spacing w:before="100" w:beforeAutospacing="1" w:after="100" w:afterAutospacing="1"/>
              <w:rPr>
                <w:b/>
              </w:rPr>
            </w:pPr>
            <w:r w:rsidRPr="00F84268">
              <w:t>Human kidney</w:t>
            </w:r>
          </w:p>
        </w:tc>
        <w:tc>
          <w:tcPr>
            <w:tcW w:w="1313" w:type="dxa"/>
            <w:shd w:val="clear" w:color="auto" w:fill="auto"/>
            <w:vAlign w:val="center"/>
          </w:tcPr>
          <w:p w:rsidR="003C3412" w:rsidRPr="003879C2" w:rsidRDefault="003C3412" w:rsidP="00C62E93">
            <w:pPr>
              <w:spacing w:before="100" w:beforeAutospacing="1" w:after="100" w:afterAutospacing="1"/>
            </w:pPr>
            <w:r w:rsidRPr="003879C2">
              <w:t>13cm</w:t>
            </w:r>
          </w:p>
        </w:tc>
        <w:tc>
          <w:tcPr>
            <w:tcW w:w="1559" w:type="dxa"/>
            <w:shd w:val="clear" w:color="auto" w:fill="auto"/>
            <w:vAlign w:val="center"/>
          </w:tcPr>
          <w:p w:rsidR="003C3412" w:rsidRPr="00830D89" w:rsidRDefault="003C3412" w:rsidP="00C62E93">
            <w:pPr>
              <w:spacing w:before="100" w:beforeAutospacing="1" w:after="100" w:afterAutospacing="1"/>
              <w:rPr>
                <w:b/>
              </w:rPr>
            </w:pPr>
            <w:r>
              <w:rPr>
                <w:b/>
              </w:rPr>
              <w:t>2</w:t>
            </w:r>
          </w:p>
        </w:tc>
      </w:tr>
      <w:tr w:rsidR="003C3412" w:rsidRPr="00830D89" w:rsidTr="00C62E93">
        <w:trPr>
          <w:trHeight w:val="545"/>
        </w:trPr>
        <w:tc>
          <w:tcPr>
            <w:tcW w:w="3473" w:type="dxa"/>
            <w:shd w:val="clear" w:color="auto" w:fill="auto"/>
            <w:vAlign w:val="center"/>
          </w:tcPr>
          <w:p w:rsidR="003C3412" w:rsidRPr="00830D89" w:rsidRDefault="003C3412" w:rsidP="00C62E93">
            <w:pPr>
              <w:spacing w:before="100" w:beforeAutospacing="1" w:after="100" w:afterAutospacing="1"/>
              <w:rPr>
                <w:b/>
              </w:rPr>
            </w:pPr>
            <w:r w:rsidRPr="00F84268">
              <w:t>Nerve cell from a giraffes neck</w:t>
            </w:r>
          </w:p>
        </w:tc>
        <w:tc>
          <w:tcPr>
            <w:tcW w:w="1313" w:type="dxa"/>
            <w:shd w:val="clear" w:color="auto" w:fill="auto"/>
            <w:vAlign w:val="center"/>
          </w:tcPr>
          <w:p w:rsidR="003C3412" w:rsidRPr="003879C2" w:rsidRDefault="003C3412" w:rsidP="00C62E93">
            <w:pPr>
              <w:spacing w:before="100" w:beforeAutospacing="1" w:after="100" w:afterAutospacing="1"/>
            </w:pPr>
            <w:r w:rsidRPr="003879C2">
              <w:t>3m</w:t>
            </w:r>
          </w:p>
        </w:tc>
        <w:tc>
          <w:tcPr>
            <w:tcW w:w="1559" w:type="dxa"/>
            <w:shd w:val="clear" w:color="auto" w:fill="auto"/>
            <w:vAlign w:val="center"/>
          </w:tcPr>
          <w:p w:rsidR="003C3412" w:rsidRPr="00830D89" w:rsidRDefault="003C3412" w:rsidP="00C62E93">
            <w:pPr>
              <w:spacing w:before="100" w:beforeAutospacing="1" w:after="100" w:afterAutospacing="1"/>
              <w:rPr>
                <w:b/>
              </w:rPr>
            </w:pPr>
            <w:r>
              <w:rPr>
                <w:b/>
              </w:rPr>
              <w:t>1</w:t>
            </w:r>
          </w:p>
        </w:tc>
      </w:tr>
      <w:tr w:rsidR="003C3412" w:rsidRPr="00830D89" w:rsidTr="00C62E93">
        <w:trPr>
          <w:trHeight w:val="545"/>
        </w:trPr>
        <w:tc>
          <w:tcPr>
            <w:tcW w:w="3473" w:type="dxa"/>
            <w:shd w:val="clear" w:color="auto" w:fill="auto"/>
            <w:vAlign w:val="center"/>
          </w:tcPr>
          <w:p w:rsidR="003C3412" w:rsidRPr="00830D89" w:rsidRDefault="003C3412" w:rsidP="00C62E93">
            <w:pPr>
              <w:spacing w:before="100" w:beforeAutospacing="1" w:after="100" w:afterAutospacing="1"/>
              <w:rPr>
                <w:b/>
              </w:rPr>
            </w:pPr>
            <w:r w:rsidRPr="00F84268">
              <w:t>Red blood cell</w:t>
            </w:r>
          </w:p>
        </w:tc>
        <w:tc>
          <w:tcPr>
            <w:tcW w:w="1313" w:type="dxa"/>
            <w:shd w:val="clear" w:color="auto" w:fill="auto"/>
            <w:vAlign w:val="center"/>
          </w:tcPr>
          <w:p w:rsidR="003C3412" w:rsidRPr="003879C2" w:rsidRDefault="003C3412" w:rsidP="00C62E93">
            <w:pPr>
              <w:spacing w:before="100" w:beforeAutospacing="1" w:after="100" w:afterAutospacing="1"/>
            </w:pPr>
            <w:r w:rsidRPr="003879C2">
              <w:t>9 µm</w:t>
            </w:r>
          </w:p>
        </w:tc>
        <w:tc>
          <w:tcPr>
            <w:tcW w:w="1559" w:type="dxa"/>
            <w:shd w:val="clear" w:color="auto" w:fill="auto"/>
            <w:vAlign w:val="center"/>
          </w:tcPr>
          <w:p w:rsidR="003C3412" w:rsidRPr="00830D89" w:rsidRDefault="003C3412" w:rsidP="00C62E93">
            <w:pPr>
              <w:spacing w:before="100" w:beforeAutospacing="1" w:after="100" w:afterAutospacing="1"/>
              <w:rPr>
                <w:b/>
              </w:rPr>
            </w:pPr>
            <w:r>
              <w:rPr>
                <w:b/>
              </w:rPr>
              <w:t>6</w:t>
            </w:r>
          </w:p>
        </w:tc>
      </w:tr>
      <w:tr w:rsidR="003C3412" w:rsidRPr="00830D89" w:rsidTr="00C62E93">
        <w:trPr>
          <w:trHeight w:val="545"/>
        </w:trPr>
        <w:tc>
          <w:tcPr>
            <w:tcW w:w="3473" w:type="dxa"/>
            <w:shd w:val="clear" w:color="auto" w:fill="auto"/>
            <w:vAlign w:val="center"/>
          </w:tcPr>
          <w:p w:rsidR="003C3412" w:rsidRPr="00830D89" w:rsidRDefault="003C3412" w:rsidP="00C62E93">
            <w:pPr>
              <w:spacing w:before="100" w:beforeAutospacing="1" w:after="100" w:afterAutospacing="1"/>
              <w:rPr>
                <w:b/>
              </w:rPr>
            </w:pPr>
            <w:r w:rsidRPr="00F84268">
              <w:t>HIV virus</w:t>
            </w:r>
          </w:p>
        </w:tc>
        <w:tc>
          <w:tcPr>
            <w:tcW w:w="1313" w:type="dxa"/>
            <w:shd w:val="clear" w:color="auto" w:fill="auto"/>
            <w:vAlign w:val="center"/>
          </w:tcPr>
          <w:p w:rsidR="003C3412" w:rsidRPr="003879C2" w:rsidRDefault="003C3412" w:rsidP="00C62E93">
            <w:pPr>
              <w:spacing w:before="100" w:beforeAutospacing="1" w:after="100" w:afterAutospacing="1"/>
            </w:pPr>
            <w:r w:rsidRPr="003879C2">
              <w:t>100nm</w:t>
            </w:r>
          </w:p>
        </w:tc>
        <w:tc>
          <w:tcPr>
            <w:tcW w:w="1559" w:type="dxa"/>
            <w:shd w:val="clear" w:color="auto" w:fill="auto"/>
            <w:vAlign w:val="center"/>
          </w:tcPr>
          <w:p w:rsidR="003C3412" w:rsidRPr="00830D89" w:rsidRDefault="003C3412" w:rsidP="00C62E93">
            <w:pPr>
              <w:spacing w:before="100" w:beforeAutospacing="1" w:after="100" w:afterAutospacing="1"/>
              <w:rPr>
                <w:b/>
              </w:rPr>
            </w:pPr>
            <w:r>
              <w:rPr>
                <w:b/>
              </w:rPr>
              <w:t>8</w:t>
            </w:r>
          </w:p>
        </w:tc>
      </w:tr>
      <w:tr w:rsidR="003C3412" w:rsidRPr="00830D89" w:rsidTr="00C62E93">
        <w:trPr>
          <w:trHeight w:val="545"/>
        </w:trPr>
        <w:tc>
          <w:tcPr>
            <w:tcW w:w="3473" w:type="dxa"/>
            <w:shd w:val="clear" w:color="auto" w:fill="auto"/>
            <w:vAlign w:val="center"/>
          </w:tcPr>
          <w:p w:rsidR="003C3412" w:rsidRPr="00830D89" w:rsidRDefault="003C3412" w:rsidP="00C62E93">
            <w:pPr>
              <w:spacing w:before="100" w:beforeAutospacing="1" w:after="100" w:afterAutospacing="1"/>
              <w:rPr>
                <w:b/>
              </w:rPr>
            </w:pPr>
            <w:r w:rsidRPr="00F84268">
              <w:t>Human egg</w:t>
            </w:r>
          </w:p>
        </w:tc>
        <w:tc>
          <w:tcPr>
            <w:tcW w:w="1313" w:type="dxa"/>
            <w:shd w:val="clear" w:color="auto" w:fill="auto"/>
            <w:vAlign w:val="center"/>
          </w:tcPr>
          <w:p w:rsidR="003C3412" w:rsidRPr="003879C2" w:rsidRDefault="003C3412" w:rsidP="00C62E93">
            <w:pPr>
              <w:spacing w:before="100" w:beforeAutospacing="1" w:after="100" w:afterAutospacing="1"/>
            </w:pPr>
            <w:r w:rsidRPr="003879C2">
              <w:t>100µm</w:t>
            </w:r>
          </w:p>
        </w:tc>
        <w:tc>
          <w:tcPr>
            <w:tcW w:w="1559" w:type="dxa"/>
            <w:shd w:val="clear" w:color="auto" w:fill="auto"/>
            <w:vAlign w:val="center"/>
          </w:tcPr>
          <w:p w:rsidR="003C3412" w:rsidRPr="00830D89" w:rsidRDefault="003C3412" w:rsidP="00C62E93">
            <w:pPr>
              <w:spacing w:before="100" w:beforeAutospacing="1" w:after="100" w:afterAutospacing="1"/>
              <w:rPr>
                <w:b/>
              </w:rPr>
            </w:pPr>
            <w:r>
              <w:rPr>
                <w:b/>
              </w:rPr>
              <w:t>3</w:t>
            </w:r>
          </w:p>
        </w:tc>
      </w:tr>
    </w:tbl>
    <w:p w:rsidR="004F1C97" w:rsidRDefault="004F1C97" w:rsidP="003C3412">
      <w:pPr>
        <w:rPr>
          <w:rFonts w:cs="Arial"/>
        </w:rPr>
      </w:pPr>
    </w:p>
    <w:p w:rsidR="003C3412" w:rsidRPr="00B9390C" w:rsidRDefault="003C3412" w:rsidP="003C3412">
      <w:pPr>
        <w:rPr>
          <w:rFonts w:cs="Arial"/>
        </w:rPr>
      </w:pPr>
      <w:r w:rsidRPr="00B9390C">
        <w:rPr>
          <w:rFonts w:cs="Arial"/>
        </w:rPr>
        <w:t>Convert the following:-</w:t>
      </w:r>
    </w:p>
    <w:tbl>
      <w:tblPr>
        <w:tblW w:w="0" w:type="auto"/>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3473"/>
        <w:gridCol w:w="1313"/>
        <w:gridCol w:w="1559"/>
      </w:tblGrid>
      <w:tr w:rsidR="003C3412" w:rsidRPr="00E42290" w:rsidTr="00C62E93">
        <w:trPr>
          <w:trHeight w:val="486"/>
        </w:trPr>
        <w:tc>
          <w:tcPr>
            <w:tcW w:w="3473" w:type="dxa"/>
            <w:shd w:val="clear" w:color="auto" w:fill="auto"/>
            <w:vAlign w:val="center"/>
          </w:tcPr>
          <w:p w:rsidR="003C3412" w:rsidRPr="000148FE" w:rsidRDefault="003C3412" w:rsidP="00C62E93">
            <w:pPr>
              <w:spacing w:before="100" w:beforeAutospacing="1" w:after="100" w:afterAutospacing="1"/>
              <w:rPr>
                <w:b/>
                <w:color w:val="BE5D57"/>
              </w:rPr>
            </w:pPr>
          </w:p>
        </w:tc>
        <w:tc>
          <w:tcPr>
            <w:tcW w:w="1313" w:type="dxa"/>
            <w:shd w:val="clear" w:color="auto" w:fill="auto"/>
            <w:vAlign w:val="center"/>
          </w:tcPr>
          <w:p w:rsidR="003C3412" w:rsidRPr="000148FE" w:rsidRDefault="003C3412" w:rsidP="00C62E93">
            <w:pPr>
              <w:spacing w:before="100" w:beforeAutospacing="1" w:after="100" w:afterAutospacing="1"/>
              <w:rPr>
                <w:b/>
                <w:color w:val="BE5D57"/>
              </w:rPr>
            </w:pPr>
            <w:r w:rsidRPr="000148FE">
              <w:rPr>
                <w:b/>
                <w:color w:val="BE5D57"/>
              </w:rPr>
              <w:t>Convert</w:t>
            </w:r>
          </w:p>
        </w:tc>
        <w:tc>
          <w:tcPr>
            <w:tcW w:w="1559" w:type="dxa"/>
            <w:shd w:val="clear" w:color="auto" w:fill="auto"/>
            <w:vAlign w:val="center"/>
          </w:tcPr>
          <w:p w:rsidR="003C3412" w:rsidRPr="000148FE" w:rsidRDefault="003C3412" w:rsidP="00C62E93">
            <w:pPr>
              <w:spacing w:before="100" w:beforeAutospacing="1" w:after="100" w:afterAutospacing="1"/>
              <w:rPr>
                <w:b/>
                <w:color w:val="BE5D57"/>
              </w:rPr>
            </w:pPr>
            <w:r w:rsidRPr="000148FE">
              <w:rPr>
                <w:b/>
                <w:color w:val="BE5D57"/>
              </w:rPr>
              <w:t>Units</w:t>
            </w:r>
          </w:p>
        </w:tc>
      </w:tr>
      <w:tr w:rsidR="003C3412" w:rsidRPr="00E42290" w:rsidTr="00C62E93">
        <w:trPr>
          <w:trHeight w:val="486"/>
        </w:trPr>
        <w:tc>
          <w:tcPr>
            <w:tcW w:w="3473" w:type="dxa"/>
            <w:shd w:val="clear" w:color="auto" w:fill="auto"/>
            <w:vAlign w:val="center"/>
          </w:tcPr>
          <w:p w:rsidR="003C3412" w:rsidRPr="00E42290" w:rsidRDefault="003C3412" w:rsidP="00C62E93">
            <w:pPr>
              <w:spacing w:before="100" w:beforeAutospacing="1" w:after="100" w:afterAutospacing="1"/>
              <w:rPr>
                <w:b/>
              </w:rPr>
            </w:pPr>
            <w:r w:rsidRPr="00E42290">
              <w:rPr>
                <w:rFonts w:eastAsia="Times New Roman" w:cs="Arial"/>
                <w:color w:val="000000"/>
                <w:kern w:val="24"/>
              </w:rPr>
              <w:t>10mm =</w:t>
            </w:r>
          </w:p>
        </w:tc>
        <w:tc>
          <w:tcPr>
            <w:tcW w:w="1313" w:type="dxa"/>
            <w:shd w:val="clear" w:color="auto" w:fill="auto"/>
            <w:vAlign w:val="center"/>
          </w:tcPr>
          <w:p w:rsidR="003C3412" w:rsidRPr="003879C2" w:rsidRDefault="003C3412" w:rsidP="00C62E93">
            <w:pPr>
              <w:spacing w:before="100" w:beforeAutospacing="1" w:after="100" w:afterAutospacing="1"/>
            </w:pPr>
            <w:r>
              <w:t>10,000</w:t>
            </w:r>
          </w:p>
        </w:tc>
        <w:tc>
          <w:tcPr>
            <w:tcW w:w="1559" w:type="dxa"/>
            <w:shd w:val="clear" w:color="auto" w:fill="auto"/>
            <w:vAlign w:val="center"/>
          </w:tcPr>
          <w:p w:rsidR="003C3412" w:rsidRPr="00E42290" w:rsidRDefault="003C3412" w:rsidP="00C62E93">
            <w:pPr>
              <w:spacing w:before="100" w:beforeAutospacing="1" w:after="100" w:afterAutospacing="1"/>
              <w:rPr>
                <w:b/>
              </w:rPr>
            </w:pPr>
            <w:r w:rsidRPr="003879C2">
              <w:t>µm</w:t>
            </w:r>
          </w:p>
        </w:tc>
      </w:tr>
      <w:tr w:rsidR="003C3412" w:rsidRPr="00E42290" w:rsidTr="00C62E93">
        <w:trPr>
          <w:trHeight w:val="486"/>
        </w:trPr>
        <w:tc>
          <w:tcPr>
            <w:tcW w:w="3473" w:type="dxa"/>
            <w:shd w:val="clear" w:color="auto" w:fill="auto"/>
            <w:vAlign w:val="center"/>
          </w:tcPr>
          <w:p w:rsidR="003C3412" w:rsidRPr="00E42290" w:rsidRDefault="003C3412" w:rsidP="00C62E93">
            <w:pPr>
              <w:spacing w:before="100" w:beforeAutospacing="1" w:after="100" w:afterAutospacing="1"/>
              <w:rPr>
                <w:b/>
              </w:rPr>
            </w:pPr>
            <w:r w:rsidRPr="00E42290">
              <w:rPr>
                <w:rFonts w:eastAsia="Times New Roman" w:cs="Arial"/>
                <w:color w:val="000000"/>
                <w:kern w:val="24"/>
              </w:rPr>
              <w:t>3mm =</w:t>
            </w:r>
          </w:p>
        </w:tc>
        <w:tc>
          <w:tcPr>
            <w:tcW w:w="1313" w:type="dxa"/>
            <w:shd w:val="clear" w:color="auto" w:fill="auto"/>
            <w:vAlign w:val="center"/>
          </w:tcPr>
          <w:p w:rsidR="003C3412" w:rsidRPr="003879C2" w:rsidRDefault="003C3412" w:rsidP="00C62E93">
            <w:pPr>
              <w:spacing w:before="100" w:beforeAutospacing="1" w:after="100" w:afterAutospacing="1"/>
            </w:pPr>
            <w:r>
              <w:t>3,000</w:t>
            </w:r>
          </w:p>
        </w:tc>
        <w:tc>
          <w:tcPr>
            <w:tcW w:w="1559" w:type="dxa"/>
            <w:shd w:val="clear" w:color="auto" w:fill="auto"/>
            <w:vAlign w:val="center"/>
          </w:tcPr>
          <w:p w:rsidR="003C3412" w:rsidRPr="00E42290" w:rsidRDefault="003C3412" w:rsidP="00C62E93">
            <w:pPr>
              <w:spacing w:before="100" w:beforeAutospacing="1" w:after="100" w:afterAutospacing="1"/>
              <w:rPr>
                <w:b/>
              </w:rPr>
            </w:pPr>
            <w:r w:rsidRPr="003879C2">
              <w:t>µm</w:t>
            </w:r>
          </w:p>
        </w:tc>
      </w:tr>
      <w:tr w:rsidR="003C3412" w:rsidRPr="00E42290" w:rsidTr="00C62E93">
        <w:trPr>
          <w:trHeight w:val="486"/>
        </w:trPr>
        <w:tc>
          <w:tcPr>
            <w:tcW w:w="3473" w:type="dxa"/>
            <w:shd w:val="clear" w:color="auto" w:fill="auto"/>
            <w:vAlign w:val="center"/>
          </w:tcPr>
          <w:p w:rsidR="003C3412" w:rsidRPr="00E42290" w:rsidRDefault="003C3412" w:rsidP="00C62E93">
            <w:pPr>
              <w:spacing w:before="100" w:beforeAutospacing="1" w:after="100" w:afterAutospacing="1"/>
              <w:rPr>
                <w:b/>
              </w:rPr>
            </w:pPr>
            <w:r w:rsidRPr="00E42290">
              <w:rPr>
                <w:rFonts w:eastAsia="Times New Roman" w:cs="Arial"/>
                <w:color w:val="000000"/>
                <w:kern w:val="24"/>
              </w:rPr>
              <w:t>670 µm =</w:t>
            </w:r>
          </w:p>
        </w:tc>
        <w:tc>
          <w:tcPr>
            <w:tcW w:w="1313" w:type="dxa"/>
            <w:shd w:val="clear" w:color="auto" w:fill="auto"/>
            <w:vAlign w:val="center"/>
          </w:tcPr>
          <w:p w:rsidR="003C3412" w:rsidRPr="003879C2" w:rsidRDefault="003C3412" w:rsidP="00C62E93">
            <w:pPr>
              <w:spacing w:before="100" w:beforeAutospacing="1" w:after="100" w:afterAutospacing="1"/>
            </w:pPr>
            <w:r>
              <w:t>0.67</w:t>
            </w:r>
          </w:p>
        </w:tc>
        <w:tc>
          <w:tcPr>
            <w:tcW w:w="1559" w:type="dxa"/>
            <w:shd w:val="clear" w:color="auto" w:fill="auto"/>
            <w:vAlign w:val="center"/>
          </w:tcPr>
          <w:p w:rsidR="003C3412" w:rsidRPr="00E42290" w:rsidRDefault="003C3412" w:rsidP="00C62E93">
            <w:pPr>
              <w:spacing w:before="100" w:beforeAutospacing="1" w:after="100" w:afterAutospacing="1"/>
              <w:rPr>
                <w:b/>
              </w:rPr>
            </w:pPr>
            <w:r w:rsidRPr="003879C2">
              <w:t>mm</w:t>
            </w:r>
          </w:p>
        </w:tc>
      </w:tr>
      <w:tr w:rsidR="003C3412" w:rsidRPr="00E42290" w:rsidTr="00C62E93">
        <w:trPr>
          <w:trHeight w:val="486"/>
        </w:trPr>
        <w:tc>
          <w:tcPr>
            <w:tcW w:w="3473" w:type="dxa"/>
            <w:shd w:val="clear" w:color="auto" w:fill="auto"/>
            <w:vAlign w:val="center"/>
          </w:tcPr>
          <w:p w:rsidR="003C3412" w:rsidRPr="00E42290" w:rsidRDefault="003C3412" w:rsidP="00C62E93">
            <w:pPr>
              <w:spacing w:before="100" w:beforeAutospacing="1" w:after="100" w:afterAutospacing="1"/>
              <w:rPr>
                <w:b/>
              </w:rPr>
            </w:pPr>
            <w:r w:rsidRPr="00E42290">
              <w:rPr>
                <w:rFonts w:eastAsia="Times New Roman" w:cs="Arial"/>
                <w:color w:val="000000"/>
                <w:kern w:val="24"/>
              </w:rPr>
              <w:t>0.75mm</w:t>
            </w:r>
          </w:p>
        </w:tc>
        <w:tc>
          <w:tcPr>
            <w:tcW w:w="1313" w:type="dxa"/>
            <w:shd w:val="clear" w:color="auto" w:fill="auto"/>
            <w:vAlign w:val="center"/>
          </w:tcPr>
          <w:p w:rsidR="003C3412" w:rsidRPr="003879C2" w:rsidRDefault="003C3412" w:rsidP="00C62E93">
            <w:pPr>
              <w:spacing w:before="100" w:beforeAutospacing="1" w:after="100" w:afterAutospacing="1"/>
            </w:pPr>
            <w:r>
              <w:t>750</w:t>
            </w:r>
          </w:p>
        </w:tc>
        <w:tc>
          <w:tcPr>
            <w:tcW w:w="1559" w:type="dxa"/>
            <w:shd w:val="clear" w:color="auto" w:fill="auto"/>
            <w:vAlign w:val="center"/>
          </w:tcPr>
          <w:p w:rsidR="003C3412" w:rsidRPr="00E42290" w:rsidRDefault="003C3412" w:rsidP="00C62E93">
            <w:pPr>
              <w:spacing w:before="100" w:beforeAutospacing="1" w:after="100" w:afterAutospacing="1"/>
              <w:rPr>
                <w:b/>
              </w:rPr>
            </w:pPr>
            <w:r w:rsidRPr="003879C2">
              <w:rPr>
                <w:rFonts w:eastAsia="Times New Roman" w:cs="Arial"/>
                <w:color w:val="000000"/>
                <w:kern w:val="24"/>
              </w:rPr>
              <w:t>µm</w:t>
            </w:r>
          </w:p>
        </w:tc>
      </w:tr>
      <w:tr w:rsidR="003C3412" w:rsidRPr="00E42290" w:rsidTr="00C62E93">
        <w:trPr>
          <w:trHeight w:val="486"/>
        </w:trPr>
        <w:tc>
          <w:tcPr>
            <w:tcW w:w="3473" w:type="dxa"/>
            <w:shd w:val="clear" w:color="auto" w:fill="auto"/>
            <w:vAlign w:val="center"/>
          </w:tcPr>
          <w:p w:rsidR="003C3412" w:rsidRPr="00E42290" w:rsidRDefault="003C3412" w:rsidP="00C62E93">
            <w:pPr>
              <w:spacing w:before="100" w:beforeAutospacing="1" w:after="100" w:afterAutospacing="1"/>
              <w:rPr>
                <w:b/>
              </w:rPr>
            </w:pPr>
            <w:r w:rsidRPr="00E42290">
              <w:rPr>
                <w:rFonts w:eastAsia="Times New Roman" w:cs="Arial"/>
                <w:color w:val="000000"/>
                <w:kern w:val="24"/>
              </w:rPr>
              <w:t>24 µm =</w:t>
            </w:r>
          </w:p>
        </w:tc>
        <w:tc>
          <w:tcPr>
            <w:tcW w:w="1313" w:type="dxa"/>
            <w:shd w:val="clear" w:color="auto" w:fill="auto"/>
            <w:vAlign w:val="center"/>
          </w:tcPr>
          <w:p w:rsidR="003C3412" w:rsidRPr="003879C2" w:rsidRDefault="003C3412" w:rsidP="00C62E93">
            <w:pPr>
              <w:spacing w:before="100" w:beforeAutospacing="1" w:after="100" w:afterAutospacing="1"/>
            </w:pPr>
            <w:r>
              <w:t>24,000</w:t>
            </w:r>
          </w:p>
        </w:tc>
        <w:tc>
          <w:tcPr>
            <w:tcW w:w="1559" w:type="dxa"/>
            <w:shd w:val="clear" w:color="auto" w:fill="auto"/>
            <w:vAlign w:val="center"/>
          </w:tcPr>
          <w:p w:rsidR="003C3412" w:rsidRPr="00E42290" w:rsidRDefault="003C3412" w:rsidP="00C62E93">
            <w:pPr>
              <w:spacing w:before="100" w:beforeAutospacing="1" w:after="100" w:afterAutospacing="1"/>
              <w:rPr>
                <w:b/>
              </w:rPr>
            </w:pPr>
            <w:r w:rsidRPr="003879C2">
              <w:rPr>
                <w:rFonts w:eastAsia="Times New Roman" w:cs="Arial"/>
                <w:color w:val="000000"/>
                <w:kern w:val="24"/>
              </w:rPr>
              <w:t>nm</w:t>
            </w:r>
          </w:p>
        </w:tc>
      </w:tr>
      <w:tr w:rsidR="003C3412" w:rsidRPr="00E42290" w:rsidTr="00C62E93">
        <w:trPr>
          <w:trHeight w:val="486"/>
        </w:trPr>
        <w:tc>
          <w:tcPr>
            <w:tcW w:w="3473" w:type="dxa"/>
            <w:shd w:val="clear" w:color="auto" w:fill="auto"/>
            <w:vAlign w:val="center"/>
          </w:tcPr>
          <w:p w:rsidR="003C3412" w:rsidRPr="00E42290" w:rsidRDefault="003C3412" w:rsidP="00986190">
            <w:pPr>
              <w:spacing w:before="100" w:beforeAutospacing="1" w:after="100" w:afterAutospacing="1"/>
              <w:rPr>
                <w:rFonts w:eastAsia="Times New Roman" w:cs="Arial"/>
                <w:color w:val="000000"/>
                <w:kern w:val="24"/>
              </w:rPr>
            </w:pPr>
            <w:r w:rsidRPr="00E42290">
              <w:rPr>
                <w:rFonts w:eastAsia="Times New Roman" w:cs="Arial"/>
                <w:color w:val="000000"/>
                <w:kern w:val="24"/>
              </w:rPr>
              <w:t>186nm =</w:t>
            </w:r>
          </w:p>
        </w:tc>
        <w:tc>
          <w:tcPr>
            <w:tcW w:w="1313" w:type="dxa"/>
            <w:shd w:val="clear" w:color="auto" w:fill="auto"/>
            <w:vAlign w:val="center"/>
          </w:tcPr>
          <w:p w:rsidR="003C3412" w:rsidRPr="003879C2" w:rsidRDefault="003C3412" w:rsidP="00C62E93">
            <w:pPr>
              <w:spacing w:before="100" w:beforeAutospacing="1" w:after="100" w:afterAutospacing="1"/>
            </w:pPr>
            <w:r>
              <w:t>186,000</w:t>
            </w:r>
          </w:p>
        </w:tc>
        <w:tc>
          <w:tcPr>
            <w:tcW w:w="1559" w:type="dxa"/>
            <w:shd w:val="clear" w:color="auto" w:fill="auto"/>
            <w:vAlign w:val="center"/>
          </w:tcPr>
          <w:p w:rsidR="003C3412" w:rsidRPr="00E42290" w:rsidRDefault="003C3412" w:rsidP="00C62E93">
            <w:pPr>
              <w:spacing w:before="100" w:beforeAutospacing="1" w:after="100" w:afterAutospacing="1"/>
              <w:rPr>
                <w:b/>
              </w:rPr>
            </w:pPr>
            <w:r w:rsidRPr="003879C2">
              <w:rPr>
                <w:rFonts w:eastAsia="Times New Roman" w:cs="Arial"/>
                <w:color w:val="000000"/>
                <w:kern w:val="24"/>
              </w:rPr>
              <w:t>µm</w:t>
            </w:r>
          </w:p>
        </w:tc>
      </w:tr>
    </w:tbl>
    <w:p w:rsidR="003C3412" w:rsidRDefault="003C3412" w:rsidP="003C3412"/>
    <w:p w:rsidR="00BB7155" w:rsidRDefault="00BB7155" w:rsidP="003C3412"/>
    <w:p w:rsidR="00BB7155" w:rsidRDefault="00BB7155" w:rsidP="003C3412"/>
    <w:p w:rsidR="00BB7155" w:rsidRDefault="00BB7155" w:rsidP="003C3412"/>
    <w:p w:rsidR="00BB7155" w:rsidRDefault="00BB7155" w:rsidP="003C3412"/>
    <w:p w:rsidR="004F1C97" w:rsidRDefault="004F1C97" w:rsidP="003C3412"/>
    <w:p w:rsidR="003C3412" w:rsidRPr="005854E7" w:rsidRDefault="00C0415E" w:rsidP="003C3412">
      <w:r>
        <w:rPr>
          <w:noProof/>
          <w:lang w:eastAsia="en-GB"/>
        </w:rPr>
        <w:lastRenderedPageBreak/>
        <mc:AlternateContent>
          <mc:Choice Requires="wps">
            <w:drawing>
              <wp:anchor distT="0" distB="0" distL="114300" distR="114300" simplePos="0" relativeHeight="251654656" behindDoc="0" locked="0" layoutInCell="1" allowOverlap="1">
                <wp:simplePos x="0" y="0"/>
                <wp:positionH relativeFrom="column">
                  <wp:posOffset>2540</wp:posOffset>
                </wp:positionH>
                <wp:positionV relativeFrom="paragraph">
                  <wp:posOffset>290830</wp:posOffset>
                </wp:positionV>
                <wp:extent cx="6201410" cy="1763395"/>
                <wp:effectExtent l="12065" t="5080" r="63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1763395"/>
                        </a:xfrm>
                        <a:prstGeom prst="rect">
                          <a:avLst/>
                        </a:prstGeom>
                        <a:solidFill>
                          <a:srgbClr val="FFFFFF"/>
                        </a:solidFill>
                        <a:ln w="9525">
                          <a:solidFill>
                            <a:srgbClr val="BE5D57"/>
                          </a:solidFill>
                          <a:miter lim="800000"/>
                          <a:headEnd/>
                          <a:tailEnd/>
                        </a:ln>
                      </wps:spPr>
                      <wps:txbx>
                        <w:txbxContent>
                          <w:p w:rsidR="003C3412" w:rsidRDefault="003C3412" w:rsidP="003C3412">
                            <w:pPr>
                              <w:numPr>
                                <w:ilvl w:val="0"/>
                                <w:numId w:val="4"/>
                              </w:numPr>
                              <w:spacing w:after="0" w:line="360" w:lineRule="auto"/>
                            </w:pPr>
                            <w:r>
                              <w:t>Looking at samples quickly – relatively quick sample preparation time</w:t>
                            </w:r>
                          </w:p>
                          <w:p w:rsidR="003C3412" w:rsidRDefault="003C3412" w:rsidP="003C3412">
                            <w:pPr>
                              <w:numPr>
                                <w:ilvl w:val="0"/>
                                <w:numId w:val="4"/>
                              </w:numPr>
                              <w:spacing w:after="0" w:line="360" w:lineRule="auto"/>
                            </w:pPr>
                            <w:r>
                              <w:t>Looking at living samples</w:t>
                            </w:r>
                          </w:p>
                          <w:p w:rsidR="003C3412" w:rsidRDefault="003C3412" w:rsidP="003C3412">
                            <w:pPr>
                              <w:numPr>
                                <w:ilvl w:val="0"/>
                                <w:numId w:val="4"/>
                              </w:numPr>
                              <w:spacing w:after="0" w:line="360" w:lineRule="auto"/>
                            </w:pPr>
                            <w:r>
                              <w:t>Looking at samples in the field rather than in a laboratory</w:t>
                            </w:r>
                          </w:p>
                          <w:p w:rsidR="003C3412" w:rsidRDefault="003C3412" w:rsidP="003C3412">
                            <w:pPr>
                              <w:numPr>
                                <w:ilvl w:val="0"/>
                                <w:numId w:val="4"/>
                              </w:numPr>
                              <w:spacing w:after="0" w:line="360" w:lineRule="auto"/>
                            </w:pPr>
                            <w:r>
                              <w:t>High magnification at a relatively inexpensive price – higher magnification than a hand lens, less expensive than an electron microscope</w:t>
                            </w:r>
                          </w:p>
                          <w:p w:rsidR="003C3412" w:rsidRDefault="003C3412" w:rsidP="003C3412">
                            <w:pPr>
                              <w:numPr>
                                <w:ilvl w:val="0"/>
                                <w:numId w:val="4"/>
                              </w:numPr>
                              <w:spacing w:after="0" w:line="360" w:lineRule="auto"/>
                            </w:pPr>
                            <w:r>
                              <w:t>Colour images</w:t>
                            </w:r>
                          </w:p>
                          <w:p w:rsidR="003C3412" w:rsidRDefault="003C3412" w:rsidP="003C3412">
                            <w:pPr>
                              <w:numPr>
                                <w:ilvl w:val="0"/>
                                <w:numId w:val="4"/>
                              </w:numPr>
                              <w:spacing w:after="0" w:line="360" w:lineRule="auto"/>
                            </w:pPr>
                            <w:r>
                              <w:t>Sample is relatively undistorted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pt;margin-top:22.9pt;width:488.3pt;height:13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" strokecolor="#be5d57">
                <v:textbox>
                  <w:txbxContent>
                    <w:p w:rsidR="003C3412" w:rsidRDefault="003C3412" w:rsidP="003C3412">
                      <w:pPr>
                        <w:numPr>
                          <w:ilvl w:val="0"/>
                          <w:numId w:val="4"/>
                        </w:numPr>
                        <w:spacing w:after="0" w:line="360" w:lineRule="auto"/>
                      </w:pPr>
                      <w:r>
                        <w:t>Looking at samples quickly – relatively quick sample preparation time</w:t>
                      </w:r>
                    </w:p>
                    <w:p w:rsidR="003C3412" w:rsidRDefault="003C3412" w:rsidP="003C3412">
                      <w:pPr>
                        <w:numPr>
                          <w:ilvl w:val="0"/>
                          <w:numId w:val="4"/>
                        </w:numPr>
                        <w:spacing w:after="0" w:line="360" w:lineRule="auto"/>
                      </w:pPr>
                      <w:r>
                        <w:t>Looking at living samples</w:t>
                      </w:r>
                    </w:p>
                    <w:p w:rsidR="003C3412" w:rsidRDefault="003C3412" w:rsidP="003C3412">
                      <w:pPr>
                        <w:numPr>
                          <w:ilvl w:val="0"/>
                          <w:numId w:val="4"/>
                        </w:numPr>
                        <w:spacing w:after="0" w:line="360" w:lineRule="auto"/>
                      </w:pPr>
                      <w:r>
                        <w:t>Looking at samples in the field rather than in a laboratory</w:t>
                      </w:r>
                    </w:p>
                    <w:p w:rsidR="003C3412" w:rsidRDefault="003C3412" w:rsidP="003C3412">
                      <w:pPr>
                        <w:numPr>
                          <w:ilvl w:val="0"/>
                          <w:numId w:val="4"/>
                        </w:numPr>
                        <w:spacing w:after="0" w:line="360" w:lineRule="auto"/>
                      </w:pPr>
                      <w:r>
                        <w:t>High magnification at a relatively inexpensive price – higher magnification than a hand lens, less expensive than an electron microscope</w:t>
                      </w:r>
                    </w:p>
                    <w:p w:rsidR="003C3412" w:rsidRDefault="003C3412" w:rsidP="003C3412">
                      <w:pPr>
                        <w:numPr>
                          <w:ilvl w:val="0"/>
                          <w:numId w:val="4"/>
                        </w:numPr>
                        <w:spacing w:after="0" w:line="360" w:lineRule="auto"/>
                      </w:pPr>
                      <w:r>
                        <w:t>Colour images</w:t>
                      </w:r>
                    </w:p>
                    <w:p w:rsidR="003C3412" w:rsidRDefault="003C3412" w:rsidP="003C3412">
                      <w:pPr>
                        <w:numPr>
                          <w:ilvl w:val="0"/>
                          <w:numId w:val="4"/>
                        </w:numPr>
                        <w:spacing w:after="0" w:line="360" w:lineRule="auto"/>
                      </w:pPr>
                      <w:r>
                        <w:t>Sample is relatively undistorted</w:t>
                      </w:r>
                    </w:p>
                  </w:txbxContent>
                </v:textbox>
              </v:shape>
            </w:pict>
          </mc:Fallback>
        </mc:AlternateContent>
      </w:r>
      <w:r w:rsidR="003C3412" w:rsidRPr="005854E7">
        <w:t>A light microscope is good for:-</w:t>
      </w:r>
    </w:p>
    <w:p w:rsidR="003C3412" w:rsidRDefault="003C3412" w:rsidP="003C3412"/>
    <w:p w:rsidR="003C3412" w:rsidRDefault="003C3412" w:rsidP="003C3412"/>
    <w:p w:rsidR="003C3412" w:rsidRDefault="003C3412" w:rsidP="003C3412"/>
    <w:p w:rsidR="003C3412" w:rsidRDefault="003C3412" w:rsidP="003C3412"/>
    <w:p w:rsidR="003C3412" w:rsidRDefault="003C3412" w:rsidP="003C3412"/>
    <w:p w:rsidR="002C1795" w:rsidRDefault="002C1795" w:rsidP="003C3412"/>
    <w:p w:rsidR="003C3412" w:rsidRPr="005854E7" w:rsidRDefault="00C0415E" w:rsidP="003C3412">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-45085</wp:posOffset>
                </wp:positionH>
                <wp:positionV relativeFrom="paragraph">
                  <wp:posOffset>267970</wp:posOffset>
                </wp:positionV>
                <wp:extent cx="6201410" cy="629285"/>
                <wp:effectExtent l="12065" t="10795" r="6350" b="76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629285"/>
                        </a:xfrm>
                        <a:prstGeom prst="rect">
                          <a:avLst/>
                        </a:prstGeom>
                        <a:solidFill>
                          <a:srgbClr val="FFFFFF"/>
                        </a:solidFill>
                        <a:ln w="9525">
                          <a:solidFill>
                            <a:srgbClr val="BE5D57"/>
                          </a:solidFill>
                          <a:miter lim="800000"/>
                          <a:headEnd/>
                          <a:tailEnd/>
                        </a:ln>
                      </wps:spPr>
                      <wps:txbx>
                        <w:txbxContent>
                          <w:p w:rsidR="003C3412" w:rsidRDefault="003C3412" w:rsidP="003C3412">
                            <w:r>
                              <w:t>High magnification</w:t>
                            </w:r>
                          </w:p>
                          <w:p w:rsidR="003C3412" w:rsidRDefault="003C3412" w:rsidP="003C3412">
                            <w:r>
                              <w:t>High resolution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5pt;margin-top:21.1pt;width:488.3pt;height:4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" strokecolor="#be5d57">
                <v:textbox>
                  <w:txbxContent>
                    <w:p w:rsidR="003C3412" w:rsidRDefault="003C3412" w:rsidP="003C3412">
                      <w:r>
                        <w:t>High magnification</w:t>
                      </w:r>
                    </w:p>
                    <w:p w:rsidR="003C3412" w:rsidRDefault="003C3412" w:rsidP="003C3412">
                      <w:r>
                        <w:t>High resolution</w:t>
                      </w:r>
                    </w:p>
                  </w:txbxContent>
                </v:textbox>
              </v:shape>
            </w:pict>
          </mc:Fallback>
        </mc:AlternateContent>
      </w:r>
      <w:r w:rsidR="003C3412" w:rsidRPr="005854E7">
        <w:t>An electron microscope is good for:-</w:t>
      </w:r>
    </w:p>
    <w:p w:rsidR="003C3412" w:rsidRDefault="003C3412" w:rsidP="003C3412"/>
    <w:p w:rsidR="003C3412" w:rsidRDefault="003C3412" w:rsidP="003C3412"/>
    <w:p w:rsidR="002C1795" w:rsidRDefault="002C1795" w:rsidP="003C3412"/>
    <w:p w:rsidR="003C3412" w:rsidRPr="005854E7" w:rsidRDefault="003C3412" w:rsidP="003C3412">
      <w:r w:rsidRPr="005854E7">
        <w:t>A scanning electron microscope is good for?</w:t>
      </w:r>
    </w:p>
    <w:p w:rsidR="003C3412" w:rsidRDefault="00C0415E" w:rsidP="003C3412">
      <w:pPr>
        <w:rPr>
          <w:b/>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-33020</wp:posOffset>
                </wp:positionH>
                <wp:positionV relativeFrom="paragraph">
                  <wp:posOffset>9525</wp:posOffset>
                </wp:positionV>
                <wp:extent cx="6189345" cy="988060"/>
                <wp:effectExtent l="5080" t="9525" r="6350" b="120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988060"/>
                        </a:xfrm>
                        <a:prstGeom prst="rect">
                          <a:avLst/>
                        </a:prstGeom>
                        <a:solidFill>
                          <a:srgbClr val="FFFFFF"/>
                        </a:solidFill>
                        <a:ln w="9525">
                          <a:solidFill>
                            <a:srgbClr val="BE5D57"/>
                          </a:solidFill>
                          <a:miter lim="800000"/>
                          <a:headEnd/>
                          <a:tailEnd/>
                        </a:ln>
                      </wps:spPr>
                      <wps:txbx>
                        <w:txbxContent>
                          <w:p w:rsidR="003C3412" w:rsidRDefault="003C3412" w:rsidP="003C3412">
                            <w:r>
                              <w:t>High magnification</w:t>
                            </w:r>
                          </w:p>
                          <w:p w:rsidR="003C3412" w:rsidRDefault="003C3412" w:rsidP="003C3412">
                            <w:r>
                              <w:t>High resolution</w:t>
                            </w:r>
                          </w:p>
                          <w:p w:rsidR="003C3412" w:rsidRDefault="003C3412" w:rsidP="003C3412">
                            <w:r>
                              <w:t>Looking at the 3D image of an object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6pt;margin-top:.75pt;width:487.35pt;height:7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" strokecolor="#be5d57">
                <v:textbox>
                  <w:txbxContent>
                    <w:p w:rsidR="003C3412" w:rsidRDefault="003C3412" w:rsidP="003C3412">
                      <w:r>
                        <w:t>High magnification</w:t>
                      </w:r>
                    </w:p>
                    <w:p w:rsidR="003C3412" w:rsidRDefault="003C3412" w:rsidP="003C3412">
                      <w:r>
                        <w:t>High resolution</w:t>
                      </w:r>
                    </w:p>
                    <w:p w:rsidR="003C3412" w:rsidRDefault="003C3412" w:rsidP="003C3412">
                      <w:r>
                        <w:t>Looking at the 3D image of an object</w:t>
                      </w:r>
                    </w:p>
                  </w:txbxContent>
                </v:textbox>
              </v:shape>
            </w:pict>
          </mc:Fallback>
        </mc:AlternateContent>
      </w:r>
    </w:p>
    <w:p w:rsidR="003C3412" w:rsidRPr="0047695F" w:rsidRDefault="003C3412" w:rsidP="003C3412">
      <w:pPr>
        <w:rPr>
          <w:b/>
        </w:rPr>
      </w:pPr>
    </w:p>
    <w:p w:rsidR="003C3412" w:rsidRPr="006B41A6" w:rsidRDefault="003C3412" w:rsidP="003C3412"/>
    <w:p w:rsidR="003C3412" w:rsidRDefault="003C3412" w:rsidP="003C3412">
      <w:pPr>
        <w:rPr>
          <w:b/>
        </w:rPr>
      </w:pPr>
    </w:p>
    <w:p w:rsidR="003C3412" w:rsidRPr="0047695F" w:rsidRDefault="003C3412" w:rsidP="002C1795">
      <w:pPr>
        <w:pStyle w:val="Heading3"/>
      </w:pPr>
      <w:r w:rsidRPr="0047695F">
        <w:t>Stretch and challenge:-</w:t>
      </w:r>
    </w:p>
    <w:p w:rsidR="003C3412" w:rsidRPr="002C1795" w:rsidRDefault="003C3412" w:rsidP="002C1795">
      <w:pPr>
        <w:rPr>
          <w:szCs w:val="24"/>
        </w:rPr>
      </w:pPr>
      <w:r w:rsidRPr="002C1795">
        <w:rPr>
          <w:rFonts w:eastAsia="Times New Roman"/>
          <w:color w:val="000000"/>
          <w:kern w:val="24"/>
          <w:szCs w:val="24"/>
        </w:rPr>
        <w:t>What have we learnt using electron microscopes to help biology and medicine?</w:t>
      </w:r>
    </w:p>
    <w:p w:rsidR="003C3412" w:rsidRDefault="00C0415E" w:rsidP="003C3412">
      <w:pPr>
        <w:rPr>
          <w:rFonts w:cs="Arial"/>
          <w:sz w:val="20"/>
        </w:rPr>
      </w:pPr>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-205740</wp:posOffset>
                </wp:positionH>
                <wp:positionV relativeFrom="paragraph">
                  <wp:posOffset>6881495</wp:posOffset>
                </wp:positionV>
                <wp:extent cx="6409690" cy="1189355"/>
                <wp:effectExtent l="3810" t="4445" r="6350" b="6350"/>
                <wp:wrapNone/>
                <wp:docPr id="11"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F447AA" w:rsidRDefault="00F447AA" w:rsidP="00F447A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rsidR="00F447AA" w:rsidRDefault="00F447AA" w:rsidP="00F447AA">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sidR="00463032">
                              <w:rPr>
                                <w:rFonts w:cs="Arial"/>
                                <w:color w:val="000000"/>
                                <w:sz w:val="12"/>
                                <w:szCs w:val="12"/>
                              </w:rPr>
                              <w:t>n/a</w:t>
                            </w:r>
                            <w:proofErr w:type="gramEnd"/>
                          </w:p>
                          <w:p w:rsidR="00F447AA" w:rsidRPr="00580794" w:rsidRDefault="00F447AA"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1"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6.2pt;margin-top:541.85pt;width:504.7pt;height:93.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" fillcolor="#d8d8d8" stroked="f" strokeweight="2pt">
                <v:textbox>
                  <w:txbxContent>
                    <w:p w:rsidR="00F447AA" w:rsidRDefault="00F447AA" w:rsidP="00F447A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rsidR="00F447AA" w:rsidRDefault="00F447AA" w:rsidP="00F447AA">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sidR="00463032">
                        <w:rPr>
                          <w:rFonts w:cs="Arial"/>
                          <w:color w:val="000000"/>
                          <w:sz w:val="12"/>
                          <w:szCs w:val="12"/>
                        </w:rPr>
                        <w:t>n/a</w:t>
                      </w:r>
                      <w:proofErr w:type="gramEnd"/>
                    </w:p>
                    <w:p w:rsidR="00F447AA" w:rsidRPr="00580794" w:rsidRDefault="00F447AA"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2" w:history="1">
                        <w:r>
                          <w:rPr>
                            <w:rStyle w:val="Hyperlink"/>
                            <w:rFonts w:cs="Arial"/>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650560" behindDoc="0" locked="0" layoutInCell="1" allowOverlap="1">
                <wp:simplePos x="0" y="0"/>
                <wp:positionH relativeFrom="column">
                  <wp:posOffset>-125095</wp:posOffset>
                </wp:positionH>
                <wp:positionV relativeFrom="paragraph">
                  <wp:posOffset>6137910</wp:posOffset>
                </wp:positionV>
                <wp:extent cx="6281420" cy="6737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rsidR="00F447AA" w:rsidRPr="00685A49" w:rsidRDefault="00F447AA"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3" w:history="1">
                              <w:r w:rsidRPr="001A1B64">
                                <w:rPr>
                                  <w:rStyle w:val="Hyperlink"/>
                                  <w:rFonts w:cs="Arial"/>
                                  <w:sz w:val="16"/>
                                  <w:szCs w:val="16"/>
                                </w:rPr>
                                <w:t>Like</w:t>
                              </w:r>
                            </w:hyperlink>
                            <w:r>
                              <w:rPr>
                                <w:rFonts w:cs="Arial"/>
                                <w:sz w:val="16"/>
                                <w:szCs w:val="16"/>
                              </w:rPr>
                              <w:t>’ or ‘</w:t>
                            </w:r>
                            <w:hyperlink r:id="rId1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447AA" w:rsidRPr="00FB63C2" w:rsidRDefault="00F447AA"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85pt;margin-top:483.3pt;width:494.6pt;height:53.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" filled="f" stroked="f">
                <v:textbox>
                  <w:txbxContent>
                    <w:p w:rsidR="00F447AA" w:rsidRPr="00685A49" w:rsidRDefault="00F447AA"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1A1B64">
                          <w:rPr>
                            <w:rStyle w:val="Hyperlink"/>
                            <w:rFonts w:cs="Arial"/>
                            <w:sz w:val="16"/>
                            <w:szCs w:val="16"/>
                          </w:rPr>
                          <w:t>Like</w:t>
                        </w:r>
                      </w:hyperlink>
                      <w:r>
                        <w:rPr>
                          <w:rFonts w:cs="Arial"/>
                          <w:sz w:val="16"/>
                          <w:szCs w:val="16"/>
                        </w:rPr>
                        <w:t>’ or ‘</w:t>
                      </w:r>
                      <w:hyperlink r:id="rId1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447AA" w:rsidRPr="00FB63C2" w:rsidRDefault="00F447AA"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9525</wp:posOffset>
                </wp:positionV>
                <wp:extent cx="6189345" cy="2045970"/>
                <wp:effectExtent l="5080" t="9525" r="6350"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2045970"/>
                        </a:xfrm>
                        <a:prstGeom prst="rect">
                          <a:avLst/>
                        </a:prstGeom>
                        <a:solidFill>
                          <a:srgbClr val="FFFFFF"/>
                        </a:solidFill>
                        <a:ln w="9525">
                          <a:solidFill>
                            <a:srgbClr val="BE5D57"/>
                          </a:solidFill>
                          <a:miter lim="800000"/>
                          <a:headEnd/>
                          <a:tailEnd/>
                        </a:ln>
                      </wps:spPr>
                      <wps:txbx>
                        <w:txbxContent>
                          <w:p w:rsidR="003C3412" w:rsidRDefault="003C3412" w:rsidP="003C3412">
                            <w:r>
                              <w:t>Ultrastructure of the cell – the discovery of additional organelles</w:t>
                            </w:r>
                          </w:p>
                          <w:p w:rsidR="003C3412" w:rsidRDefault="003C3412" w:rsidP="003C3412">
                            <w:r>
                              <w:t>Observation of DNA e.g. circular structure of bacterial DNA and plasmids</w:t>
                            </w:r>
                          </w:p>
                          <w:p w:rsidR="003C3412" w:rsidRDefault="003C3412" w:rsidP="003C3412">
                            <w:r>
                              <w:t>Cell-to-cell interactions – bacterial conjugation/cell-to-cell signalling</w:t>
                            </w:r>
                          </w:p>
                          <w:p w:rsidR="003C3412" w:rsidRDefault="003C3412" w:rsidP="003C3412">
                            <w:r>
                              <w:t>Structure of viruses</w:t>
                            </w:r>
                          </w:p>
                          <w:p w:rsidR="003C3412" w:rsidRDefault="003C3412" w:rsidP="003C3412">
                            <w:r>
                              <w:t>Host/virus interaction – e.g. bacteriophages</w:t>
                            </w:r>
                          </w:p>
                          <w:p w:rsidR="003C3412" w:rsidRDefault="003C3412" w:rsidP="003C3412">
                            <w:r>
                              <w:t>Discovery of new pathogens – e.g. Prion/viroid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6pt;margin-top:.75pt;width:487.35pt;height:16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" strokecolor="#be5d57">
                <v:textbox>
                  <w:txbxContent>
                    <w:p w:rsidR="003C3412" w:rsidRDefault="003C3412" w:rsidP="003C3412">
                      <w:r>
                        <w:t>Ultrastructure of the cell – the discovery of additional organelles</w:t>
                      </w:r>
                    </w:p>
                    <w:p w:rsidR="003C3412" w:rsidRDefault="003C3412" w:rsidP="003C3412">
                      <w:r>
                        <w:t>Observation of DNA e.g. circular structure of bacterial DNA and plasmids</w:t>
                      </w:r>
                    </w:p>
                    <w:p w:rsidR="003C3412" w:rsidRDefault="003C3412" w:rsidP="003C3412">
                      <w:r>
                        <w:t>Cell-to-cell interactions – bacterial conjugation/cell-to-cell signalling</w:t>
                      </w:r>
                    </w:p>
                    <w:p w:rsidR="003C3412" w:rsidRDefault="003C3412" w:rsidP="003C3412">
                      <w:r>
                        <w:t>Structure of viruses</w:t>
                      </w:r>
                    </w:p>
                    <w:p w:rsidR="003C3412" w:rsidRDefault="003C3412" w:rsidP="003C3412">
                      <w:r>
                        <w:t>Host/virus interaction – e.g. bacteriophages</w:t>
                      </w:r>
                    </w:p>
                    <w:p w:rsidR="003C3412" w:rsidRDefault="003C3412" w:rsidP="003C3412">
                      <w:r>
                        <w:t>Discovery of new pathogens – e.g. Prion/viroid</w:t>
                      </w:r>
                    </w:p>
                  </w:txbxContent>
                </v:textbox>
              </v:shape>
            </w:pict>
          </mc:Fallback>
        </mc:AlternateContent>
      </w:r>
    </w:p>
    <w:p w:rsidR="00906EBD" w:rsidRDefault="00906EBD" w:rsidP="007953E7"/>
    <w:p w:rsidR="004F1C97" w:rsidRDefault="004F1C97" w:rsidP="007953E7"/>
    <w:p w:rsidR="004F1C97" w:rsidRDefault="004F1C97" w:rsidP="007953E7"/>
    <w:p w:rsidR="004F1C97" w:rsidRDefault="004F1C97" w:rsidP="007953E7"/>
    <w:p w:rsidR="004F1C97" w:rsidRDefault="004F1C97" w:rsidP="007953E7"/>
    <w:p w:rsidR="004F1C97" w:rsidRDefault="004F1C97" w:rsidP="007953E7"/>
    <w:p w:rsidR="004F1C97" w:rsidRDefault="004F1C97" w:rsidP="007953E7"/>
    <w:p w:rsidR="004F1C97" w:rsidRDefault="00BE1EF7" w:rsidP="007953E7">
      <w:pPr>
        <w:sectPr w:rsidR="004F1C97" w:rsidSect="00C904D3">
          <w:headerReference w:type="default" r:id="rId19"/>
          <w:pgSz w:w="11906" w:h="16838" w:code="9"/>
          <w:pgMar w:top="1843" w:right="1133" w:bottom="1440" w:left="1134" w:header="709" w:footer="709" w:gutter="0"/>
          <w:cols w:space="708"/>
          <w:docGrid w:linePitch="360"/>
        </w:sectPr>
      </w:pPr>
      <w:r>
        <w:lastRenderedPageBreak/>
        <w:br w:type="page"/>
      </w:r>
      <w:r w:rsidR="00C0415E">
        <w:rPr>
          <w:noProof/>
          <w:lang w:eastAsia="en-GB"/>
        </w:rPr>
        <mc:AlternateContent>
          <mc:Choice Requires="wpg">
            <w:drawing>
              <wp:anchor distT="0" distB="0" distL="114300" distR="114300" simplePos="0" relativeHeight="251664896" behindDoc="0" locked="1" layoutInCell="1" allowOverlap="1">
                <wp:simplePos x="0" y="0"/>
                <wp:positionH relativeFrom="page">
                  <wp:posOffset>565150</wp:posOffset>
                </wp:positionH>
                <wp:positionV relativeFrom="page">
                  <wp:posOffset>7416800</wp:posOffset>
                </wp:positionV>
                <wp:extent cx="6409690" cy="2394585"/>
                <wp:effectExtent l="3175" t="0" r="6985" b="8890"/>
                <wp:wrapNone/>
                <wp:docPr id="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2394585"/>
                          <a:chOff x="889" y="11680"/>
                          <a:chExt cx="10094" cy="3771"/>
                        </a:xfrm>
                      </wpg:grpSpPr>
                      <wps:wsp>
                        <wps:cNvPr id="8" name="Text Box 2"/>
                        <wps:cNvSpPr txBox="1">
                          <a:spLocks noChangeArrowheads="1"/>
                        </wps:cNvSpPr>
                        <wps:spPr bwMode="auto">
                          <a:xfrm>
                            <a:off x="1001" y="11680"/>
                            <a:ext cx="9892" cy="1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EF7" w:rsidRPr="00685A49" w:rsidRDefault="00BE1EF7" w:rsidP="00BE1EF7">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0" w:history="1">
                                <w:r w:rsidRPr="001A1B64">
                                  <w:rPr>
                                    <w:rStyle w:val="Hyperlink"/>
                                    <w:rFonts w:cs="Arial"/>
                                    <w:sz w:val="16"/>
                                    <w:szCs w:val="16"/>
                                  </w:rPr>
                                  <w:t>Like</w:t>
                                </w:r>
                              </w:hyperlink>
                              <w:r>
                                <w:rPr>
                                  <w:rFonts w:cs="Arial"/>
                                  <w:sz w:val="16"/>
                                  <w:szCs w:val="16"/>
                                </w:rPr>
                                <w:t>’ or ‘</w:t>
                              </w:r>
                              <w:hyperlink r:id="rId21"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BE1EF7" w:rsidRPr="00301B34" w:rsidRDefault="00BE1EF7" w:rsidP="00BE1EF7">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2" w:history="1">
                                <w:r w:rsidRPr="00301B34">
                                  <w:rPr>
                                    <w:rStyle w:val="Hyperlink"/>
                                    <w:rFonts w:cs="Arial"/>
                                    <w:sz w:val="16"/>
                                    <w:szCs w:val="16"/>
                                  </w:rPr>
                                  <w:t>www.ocr.org.uk/expression-of-interest</w:t>
                                </w:r>
                              </w:hyperlink>
                            </w:p>
                            <w:p w:rsidR="00BE1EF7" w:rsidRPr="00301B34" w:rsidRDefault="00BE1EF7" w:rsidP="00BE1EF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BE1EF7" w:rsidRPr="00FB63C2" w:rsidRDefault="00BE1EF7" w:rsidP="00BE1EF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upright="1">
                          <a:noAutofit/>
                        </wps:bodyPr>
                      </wps:wsp>
                      <wps:wsp>
                        <wps:cNvPr id="9" name="AutoShape 3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s:cNvSpPr>
                          <a:spLocks noChangeArrowheads="1"/>
                        </wps:cNvSpPr>
                        <wps:spPr bwMode="auto">
                          <a:xfrm>
                            <a:off x="889" y="13578"/>
                            <a:ext cx="10094" cy="1873"/>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E1EF7" w:rsidRDefault="00BE1EF7" w:rsidP="00BE1EF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w:t>
                              </w:r>
                              <w:r w:rsidR="004D05ED">
                                <w:rPr>
                                  <w:rFonts w:cs="Arial"/>
                                  <w:color w:val="000000"/>
                                  <w:sz w:val="12"/>
                                  <w:szCs w:val="12"/>
                                </w:rPr>
                                <w:t>7</w:t>
                              </w:r>
                              <w:r>
                                <w:rPr>
                                  <w:rFonts w:cs="Arial"/>
                                  <w:color w:val="000000"/>
                                  <w:sz w:val="12"/>
                                  <w:szCs w:val="12"/>
                                </w:rPr>
                                <w:t xml:space="preserve"> - This resource may be freely copied and distributed, as long as the OCR logo and this message remain intact and OCR is acknowledged as the originator of this work.</w:t>
                              </w:r>
                            </w:p>
                            <w:p w:rsidR="00BE1EF7" w:rsidRDefault="00BE1EF7" w:rsidP="00BE1EF7">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r>
                                <w:rPr>
                                  <w:rFonts w:cs="Arial"/>
                                  <w:color w:val="000000"/>
                                  <w:sz w:val="12"/>
                                  <w:szCs w:val="12"/>
                                </w:rPr>
                                <w:t xml:space="preserve"> </w:t>
                              </w:r>
                            </w:p>
                            <w:p w:rsidR="00BE1EF7" w:rsidRPr="00580794" w:rsidRDefault="00BE1EF7" w:rsidP="00BE1EF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23"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4" style="position:absolute;margin-left:44.5pt;margin-top:584pt;width:504.7pt;height:188.55pt;z-index:251664896;mso-position-horizontal-relative:page;mso-position-vertical-relative:page" coordorigin="889,11680" coordsize="10094,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">
                <v:shape id="_x0000_s1035" type="#_x0000_t202" style="position:absolute;left:1001;top:11680;width:9892;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BE1EF7" w:rsidRPr="00685A49" w:rsidRDefault="00BE1EF7" w:rsidP="00BE1EF7">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4" w:history="1">
                          <w:r w:rsidRPr="001A1B64">
                            <w:rPr>
                              <w:rStyle w:val="Hyperlink"/>
                              <w:rFonts w:cs="Arial"/>
                              <w:sz w:val="16"/>
                              <w:szCs w:val="16"/>
                            </w:rPr>
                            <w:t>Like</w:t>
                          </w:r>
                        </w:hyperlink>
                        <w:r>
                          <w:rPr>
                            <w:rFonts w:cs="Arial"/>
                            <w:sz w:val="16"/>
                            <w:szCs w:val="16"/>
                          </w:rPr>
                          <w:t>’ or ‘</w:t>
                        </w:r>
                        <w:hyperlink r:id="rId2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BE1EF7" w:rsidRPr="00301B34" w:rsidRDefault="00BE1EF7" w:rsidP="00BE1EF7">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6" w:history="1">
                          <w:r w:rsidRPr="00301B34">
                            <w:rPr>
                              <w:rStyle w:val="Hyperlink"/>
                              <w:rFonts w:cs="Arial"/>
                              <w:sz w:val="16"/>
                              <w:szCs w:val="16"/>
                            </w:rPr>
                            <w:t>www.ocr.org.uk/expression-of-interest</w:t>
                          </w:r>
                        </w:hyperlink>
                      </w:p>
                      <w:p w:rsidR="00BE1EF7" w:rsidRPr="00301B34" w:rsidRDefault="00BE1EF7" w:rsidP="00BE1EF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BE1EF7" w:rsidRPr="00FB63C2" w:rsidRDefault="00BE1EF7" w:rsidP="00BE1EF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v:roundrect id="AutoShape 35" o:spid="_x0000_s103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889;top:13578;width:10094;height:18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TXTsMA&#10;AADaAAAADwAAAGRycy9kb3ducmV2LnhtbESPT2vCQBTE7wW/w/IEL1I39aAmdRUJFHsS/AP2+Jp9&#10;JsHs27C7mtRP7xYKPQ4z8xtmue5NI+7kfG1ZwdskAUFcWF1zqeB0/HhdgPABWWNjmRT8kIf1avCy&#10;xEzbjvd0P4RSRAj7DBVUIbSZlL6oyKCf2JY4ehfrDIYoXSm1wy7CTSOnSTKTBmuOCxW2lFdUXA83&#10;o8B/11/n9JGPZ53L9fxSbHcusFKjYb95BxGoD//hv/anVpDC75V4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TXTsMAAADaAAAADwAAAAAAAAAAAAAAAACYAgAAZHJzL2Rv&#10;d25yZXYueG1sUEsFBgAAAAAEAAQA9QAAAIgDAAAAAA==&#10;" fillcolor="#d8d8d8" stroked="f" strokeweight="2pt">
                  <v:textbox>
                    <w:txbxContent>
                      <w:p w:rsidR="00BE1EF7" w:rsidRDefault="00BE1EF7" w:rsidP="00BE1EF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w:t>
                        </w:r>
                        <w:r w:rsidR="004D05ED">
                          <w:rPr>
                            <w:rFonts w:cs="Arial"/>
                            <w:color w:val="000000"/>
                            <w:sz w:val="12"/>
                            <w:szCs w:val="12"/>
                          </w:rPr>
                          <w:t>7</w:t>
                        </w:r>
                        <w:r>
                          <w:rPr>
                            <w:rFonts w:cs="Arial"/>
                            <w:color w:val="000000"/>
                            <w:sz w:val="12"/>
                            <w:szCs w:val="12"/>
                          </w:rPr>
                          <w:t xml:space="preserve"> - This resource may be freely copied and distributed, as long as the OCR logo and this message remain intact and OCR is acknowledged as the originator of this work.</w:t>
                        </w:r>
                      </w:p>
                      <w:p w:rsidR="00BE1EF7" w:rsidRDefault="00BE1EF7" w:rsidP="00BE1EF7">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r>
                          <w:rPr>
                            <w:rFonts w:cs="Arial"/>
                            <w:color w:val="000000"/>
                            <w:sz w:val="12"/>
                            <w:szCs w:val="12"/>
                          </w:rPr>
                          <w:t xml:space="preserve"> </w:t>
                        </w:r>
                      </w:p>
                      <w:p w:rsidR="00BE1EF7" w:rsidRPr="00580794" w:rsidRDefault="00BE1EF7" w:rsidP="00BE1EF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27" w:history="1">
                          <w:r>
                            <w:rPr>
                              <w:rStyle w:val="Hyperlink"/>
                              <w:rFonts w:cs="Arial"/>
                              <w:sz w:val="12"/>
                              <w:szCs w:val="12"/>
                              <w:lang w:eastAsia="en-GB"/>
                            </w:rPr>
                            <w:t>resources.feedback@ocr.org.uk</w:t>
                          </w:r>
                        </w:hyperlink>
                      </w:p>
                    </w:txbxContent>
                  </v:textbox>
                </v:roundrect>
                <w10:wrap anchorx="page" anchory="page"/>
                <w10:anchorlock/>
              </v:group>
            </w:pict>
          </mc:Fallback>
        </mc:AlternateContent>
      </w:r>
    </w:p>
    <w:p w:rsidR="007953E7" w:rsidRDefault="007953E7" w:rsidP="00085224">
      <w:pPr>
        <w:pStyle w:val="Heading1"/>
      </w:pPr>
      <w:bookmarkStart w:id="0" w:name="_Lesson_Element"/>
      <w:bookmarkEnd w:id="0"/>
      <w:r>
        <w:lastRenderedPageBreak/>
        <w:t>Lesson Element</w:t>
      </w:r>
    </w:p>
    <w:p w:rsidR="00034894" w:rsidRDefault="00034894" w:rsidP="00034894">
      <w:pPr>
        <w:pStyle w:val="Heading1"/>
      </w:pPr>
      <w:r w:rsidRPr="006B41A6">
        <w:t>Comparing light and electron mic</w:t>
      </w:r>
      <w:bookmarkStart w:id="1" w:name="_GoBack"/>
      <w:bookmarkEnd w:id="1"/>
      <w:r w:rsidRPr="006B41A6">
        <w:t>roscopes</w:t>
      </w:r>
    </w:p>
    <w:p w:rsidR="00F53ED3" w:rsidRDefault="00EE0FD1" w:rsidP="007953E7">
      <w:pPr>
        <w:pStyle w:val="Heading2"/>
      </w:pPr>
      <w:bookmarkStart w:id="2" w:name="_Learner_Activity"/>
      <w:bookmarkEnd w:id="2"/>
      <w:r>
        <w:t xml:space="preserve">Learner </w:t>
      </w:r>
      <w:r w:rsidR="007953E7">
        <w:t>Activity</w:t>
      </w:r>
    </w:p>
    <w:p w:rsidR="0060391E" w:rsidRDefault="0060391E" w:rsidP="0060391E">
      <w:pPr>
        <w:pStyle w:val="Heading3"/>
      </w:pPr>
      <w:r>
        <w:t>Resolution</w:t>
      </w:r>
    </w:p>
    <w:p w:rsidR="0060391E" w:rsidRDefault="0060391E" w:rsidP="0060391E">
      <w:r>
        <w:t xml:space="preserve"> How close do you have to be to the paper before you can see two lines rather than one?</w:t>
      </w:r>
    </w:p>
    <w:tbl>
      <w:tblPr>
        <w:tblW w:w="0" w:type="auto"/>
        <w:tblInd w:w="108" w:type="dxa"/>
        <w:tblBorders>
          <w:insideH w:val="double" w:sz="12" w:space="0" w:color="auto"/>
          <w:insideV w:val="double" w:sz="12" w:space="0" w:color="auto"/>
        </w:tblBorders>
        <w:tblLook w:val="04A0" w:firstRow="1" w:lastRow="0" w:firstColumn="1" w:lastColumn="0" w:noHBand="0" w:noVBand="1"/>
      </w:tblPr>
      <w:tblGrid>
        <w:gridCol w:w="4819"/>
        <w:gridCol w:w="4820"/>
      </w:tblGrid>
      <w:tr w:rsidR="0060391E" w:rsidTr="00DB4E2E">
        <w:trPr>
          <w:trHeight w:val="9427"/>
        </w:trPr>
        <w:tc>
          <w:tcPr>
            <w:tcW w:w="4819" w:type="dxa"/>
            <w:shd w:val="clear" w:color="auto" w:fill="auto"/>
          </w:tcPr>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Pr>
              <w:tabs>
                <w:tab w:val="left" w:pos="3295"/>
              </w:tabs>
            </w:pPr>
            <w:r>
              <w:tab/>
            </w:r>
          </w:p>
        </w:tc>
        <w:tc>
          <w:tcPr>
            <w:tcW w:w="4820" w:type="dxa"/>
            <w:shd w:val="clear" w:color="auto" w:fill="auto"/>
          </w:tcPr>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p w:rsidR="0060391E" w:rsidRDefault="0060391E" w:rsidP="008844C8"/>
        </w:tc>
      </w:tr>
    </w:tbl>
    <w:p w:rsidR="00C904D3" w:rsidRDefault="00C904D3" w:rsidP="007953E7">
      <w:pPr>
        <w:sectPr w:rsidR="00C904D3" w:rsidSect="00C904D3">
          <w:headerReference w:type="default" r:id="rId28"/>
          <w:pgSz w:w="11906" w:h="16838"/>
          <w:pgMar w:top="1843" w:right="991" w:bottom="1440" w:left="1134" w:header="709" w:footer="709" w:gutter="0"/>
          <w:cols w:space="708"/>
          <w:docGrid w:linePitch="360"/>
        </w:sectPr>
      </w:pPr>
    </w:p>
    <w:p w:rsidR="00C62E93" w:rsidRPr="009F189B" w:rsidRDefault="00C0415E" w:rsidP="00C62E93">
      <w:pPr>
        <w:rPr>
          <w:rFonts w:cs="Arial"/>
          <w:szCs w:val="24"/>
        </w:rPr>
      </w:pPr>
      <w:r>
        <w:rPr>
          <w:rFonts w:cs="Arial"/>
          <w:noProof/>
          <w:szCs w:val="24"/>
          <w:lang w:eastAsia="en-GB"/>
        </w:rPr>
        <w:lastRenderedPageBreak/>
        <mc:AlternateContent>
          <mc:Choice Requires="wps">
            <w:drawing>
              <wp:anchor distT="0" distB="0" distL="114300" distR="114300" simplePos="0" relativeHeight="251663872" behindDoc="0" locked="0" layoutInCell="1" allowOverlap="1">
                <wp:simplePos x="0" y="0"/>
                <wp:positionH relativeFrom="column">
                  <wp:posOffset>1129030</wp:posOffset>
                </wp:positionH>
                <wp:positionV relativeFrom="paragraph">
                  <wp:posOffset>208280</wp:posOffset>
                </wp:positionV>
                <wp:extent cx="5118735" cy="1628775"/>
                <wp:effectExtent l="5080" t="8255" r="10160" b="10795"/>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1628775"/>
                        </a:xfrm>
                        <a:prstGeom prst="rect">
                          <a:avLst/>
                        </a:prstGeom>
                        <a:solidFill>
                          <a:srgbClr val="FFFFFF"/>
                        </a:solidFill>
                        <a:ln w="9525">
                          <a:solidFill>
                            <a:srgbClr val="BE5D57"/>
                          </a:solidFill>
                          <a:miter lim="800000"/>
                          <a:headEnd/>
                          <a:tailEnd/>
                        </a:ln>
                      </wps:spPr>
                      <wps:txbx>
                        <w:txbxContent>
                          <w:p w:rsidR="00C62E93" w:rsidRDefault="00C62E93" w:rsidP="00C62E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88.9pt;margin-top:16.4pt;width:403.05pt;height:12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" strokecolor="#be5d57">
                <v:textbox>
                  <w:txbxContent>
                    <w:p w:rsidR="00C62E93" w:rsidRDefault="00C62E93" w:rsidP="00C62E93"/>
                  </w:txbxContent>
                </v:textbox>
              </v:shape>
            </w:pict>
          </mc:Fallback>
        </mc:AlternateContent>
      </w:r>
      <w:r w:rsidR="00C62E93" w:rsidRPr="009F189B">
        <w:rPr>
          <w:rFonts w:cs="Arial"/>
          <w:szCs w:val="24"/>
        </w:rPr>
        <w:t>Magnification is:-</w:t>
      </w:r>
    </w:p>
    <w:p w:rsidR="00C62E93" w:rsidRDefault="00C62E93" w:rsidP="00C62E93">
      <w:pPr>
        <w:rPr>
          <w:rFonts w:cs="Arial"/>
          <w:szCs w:val="24"/>
        </w:rPr>
      </w:pPr>
    </w:p>
    <w:p w:rsidR="00C62E93" w:rsidRDefault="00C62E93" w:rsidP="00C62E93">
      <w:pPr>
        <w:rPr>
          <w:rFonts w:cs="Arial"/>
          <w:szCs w:val="24"/>
        </w:rPr>
      </w:pPr>
    </w:p>
    <w:p w:rsidR="00C62E93" w:rsidRDefault="00C62E93" w:rsidP="00C62E93">
      <w:pPr>
        <w:rPr>
          <w:rFonts w:cs="Arial"/>
          <w:szCs w:val="24"/>
        </w:rPr>
      </w:pPr>
    </w:p>
    <w:p w:rsidR="003445C7" w:rsidRDefault="00C62E93" w:rsidP="00C62E93">
      <w:pPr>
        <w:tabs>
          <w:tab w:val="left" w:pos="858"/>
        </w:tabs>
        <w:rPr>
          <w:rFonts w:cs="Arial"/>
          <w:szCs w:val="24"/>
        </w:rPr>
      </w:pPr>
      <w:r>
        <w:rPr>
          <w:rFonts w:cs="Arial"/>
          <w:szCs w:val="24"/>
        </w:rPr>
        <w:tab/>
      </w:r>
    </w:p>
    <w:p w:rsidR="003445C7" w:rsidRPr="003E53E7" w:rsidRDefault="003445C7" w:rsidP="00C62E93">
      <w:pPr>
        <w:tabs>
          <w:tab w:val="left" w:pos="858"/>
        </w:tabs>
        <w:rPr>
          <w:rFonts w:cs="Arial"/>
          <w:sz w:val="16"/>
          <w:szCs w:val="24"/>
        </w:rPr>
      </w:pPr>
    </w:p>
    <w:p w:rsidR="00C62E93" w:rsidRPr="009F189B" w:rsidRDefault="00C0415E" w:rsidP="00C62E93">
      <w:pPr>
        <w:rPr>
          <w:rFonts w:cs="Arial"/>
          <w:szCs w:val="24"/>
        </w:rPr>
      </w:pPr>
      <w:r>
        <w:rPr>
          <w:rFonts w:cs="Arial"/>
          <w:noProof/>
          <w:szCs w:val="24"/>
          <w:lang w:eastAsia="en-GB"/>
        </w:rPr>
        <mc:AlternateContent>
          <mc:Choice Requires="wps">
            <w:drawing>
              <wp:anchor distT="0" distB="0" distL="114300" distR="114300" simplePos="0" relativeHeight="251658752" behindDoc="0" locked="0" layoutInCell="1" allowOverlap="1">
                <wp:simplePos x="0" y="0"/>
                <wp:positionH relativeFrom="column">
                  <wp:posOffset>1119505</wp:posOffset>
                </wp:positionH>
                <wp:positionV relativeFrom="paragraph">
                  <wp:posOffset>176530</wp:posOffset>
                </wp:positionV>
                <wp:extent cx="5118735" cy="1290320"/>
                <wp:effectExtent l="5080" t="5080" r="10160" b="952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1290320"/>
                        </a:xfrm>
                        <a:prstGeom prst="rect">
                          <a:avLst/>
                        </a:prstGeom>
                        <a:solidFill>
                          <a:srgbClr val="FFFFFF"/>
                        </a:solidFill>
                        <a:ln w="9525">
                          <a:solidFill>
                            <a:srgbClr val="BE5D57"/>
                          </a:solidFill>
                          <a:miter lim="800000"/>
                          <a:headEnd/>
                          <a:tailEnd/>
                        </a:ln>
                      </wps:spPr>
                      <wps:txbx>
                        <w:txbxContent>
                          <w:p w:rsidR="00C62E93" w:rsidRDefault="00C62E93" w:rsidP="00C62E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margin-left:88.15pt;margin-top:13.9pt;width:403.05pt;height:10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" strokecolor="#be5d57">
                <v:textbox>
                  <w:txbxContent>
                    <w:p w:rsidR="00C62E93" w:rsidRDefault="00C62E93" w:rsidP="00C62E93"/>
                  </w:txbxContent>
                </v:textbox>
              </v:shape>
            </w:pict>
          </mc:Fallback>
        </mc:AlternateContent>
      </w:r>
      <w:r w:rsidR="00C62E93" w:rsidRPr="009F189B">
        <w:rPr>
          <w:rFonts w:cs="Arial"/>
          <w:szCs w:val="24"/>
        </w:rPr>
        <w:t>Resolution is:-</w:t>
      </w:r>
    </w:p>
    <w:p w:rsidR="00C62E93" w:rsidRPr="009F189B" w:rsidRDefault="00C62E93" w:rsidP="00C62E93">
      <w:pPr>
        <w:rPr>
          <w:rFonts w:cs="Arial"/>
          <w:szCs w:val="24"/>
        </w:rPr>
      </w:pPr>
    </w:p>
    <w:p w:rsidR="00C62E93" w:rsidRDefault="00C62E93" w:rsidP="00C62E93">
      <w:pPr>
        <w:rPr>
          <w:rFonts w:cs="Arial"/>
          <w:szCs w:val="24"/>
        </w:rPr>
      </w:pPr>
    </w:p>
    <w:p w:rsidR="00C62E93" w:rsidRDefault="00C62E93" w:rsidP="00C62E93">
      <w:pPr>
        <w:rPr>
          <w:rFonts w:cs="Arial"/>
          <w:szCs w:val="24"/>
        </w:rPr>
      </w:pPr>
    </w:p>
    <w:p w:rsidR="00C62E93" w:rsidRDefault="00C62E93" w:rsidP="00C62E93">
      <w:pPr>
        <w:rPr>
          <w:rFonts w:cs="Arial"/>
          <w:szCs w:val="24"/>
        </w:rPr>
      </w:pPr>
    </w:p>
    <w:p w:rsidR="00C62E93" w:rsidRDefault="0060391E" w:rsidP="00C62E93">
      <w:pPr>
        <w:rPr>
          <w:rFonts w:cs="Calibri"/>
        </w:rPr>
      </w:pPr>
      <w:r>
        <w:rPr>
          <w:rFonts w:cs="Arial"/>
          <w:szCs w:val="24"/>
        </w:rPr>
        <w:t>Complet</w:t>
      </w:r>
      <w:r w:rsidR="00C62E93" w:rsidRPr="009F189B">
        <w:rPr>
          <w:rFonts w:cs="Arial"/>
          <w:szCs w:val="24"/>
        </w:rPr>
        <w:t>e the following table</w:t>
      </w:r>
    </w:p>
    <w:tbl>
      <w:tblPr>
        <w:tblW w:w="0" w:type="auto"/>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3402"/>
        <w:gridCol w:w="3164"/>
        <w:gridCol w:w="3431"/>
      </w:tblGrid>
      <w:tr w:rsidR="00C62E93" w:rsidRPr="006B41A6" w:rsidTr="00C62E93">
        <w:tc>
          <w:tcPr>
            <w:tcW w:w="3510" w:type="dxa"/>
            <w:shd w:val="clear" w:color="auto" w:fill="auto"/>
            <w:vAlign w:val="center"/>
          </w:tcPr>
          <w:p w:rsidR="00C62E93" w:rsidRPr="00C62E93" w:rsidRDefault="00C62E93" w:rsidP="00C62E93">
            <w:pPr>
              <w:spacing w:before="100" w:beforeAutospacing="1" w:after="100" w:afterAutospacing="1"/>
              <w:rPr>
                <w:rFonts w:ascii="Century Gothic" w:hAnsi="Century Gothic"/>
                <w:color w:val="BE5D57"/>
                <w:sz w:val="24"/>
                <w:szCs w:val="24"/>
              </w:rPr>
            </w:pPr>
          </w:p>
        </w:tc>
        <w:tc>
          <w:tcPr>
            <w:tcW w:w="3261" w:type="dxa"/>
            <w:shd w:val="clear" w:color="auto" w:fill="auto"/>
            <w:vAlign w:val="center"/>
          </w:tcPr>
          <w:p w:rsidR="00C62E93" w:rsidRPr="00C62E93" w:rsidRDefault="00C62E93" w:rsidP="00C62E93">
            <w:pPr>
              <w:spacing w:before="100" w:beforeAutospacing="1" w:after="100" w:afterAutospacing="1"/>
              <w:rPr>
                <w:rFonts w:cs="Arial"/>
                <w:b/>
                <w:color w:val="BE5D57"/>
                <w:szCs w:val="24"/>
              </w:rPr>
            </w:pPr>
            <w:r w:rsidRPr="00C62E93">
              <w:rPr>
                <w:rFonts w:cs="Arial"/>
                <w:b/>
                <w:color w:val="BE5D57"/>
                <w:szCs w:val="24"/>
              </w:rPr>
              <w:t>Light microscope</w:t>
            </w:r>
          </w:p>
        </w:tc>
        <w:tc>
          <w:tcPr>
            <w:tcW w:w="3543" w:type="dxa"/>
            <w:shd w:val="clear" w:color="auto" w:fill="auto"/>
            <w:vAlign w:val="center"/>
          </w:tcPr>
          <w:p w:rsidR="00C62E93" w:rsidRPr="00C62E93" w:rsidRDefault="00C62E93" w:rsidP="00C62E93">
            <w:pPr>
              <w:spacing w:before="100" w:beforeAutospacing="1" w:after="100" w:afterAutospacing="1"/>
              <w:rPr>
                <w:rFonts w:cs="Arial"/>
                <w:b/>
                <w:color w:val="BE5D57"/>
                <w:szCs w:val="24"/>
              </w:rPr>
            </w:pPr>
            <w:r w:rsidRPr="00C62E93">
              <w:rPr>
                <w:rFonts w:cs="Arial"/>
                <w:b/>
                <w:color w:val="BE5D57"/>
                <w:szCs w:val="24"/>
              </w:rPr>
              <w:t>Electron microscope</w:t>
            </w:r>
          </w:p>
        </w:tc>
      </w:tr>
      <w:tr w:rsidR="00C62E93" w:rsidRPr="006B41A6" w:rsidTr="00C62E93">
        <w:trPr>
          <w:trHeight w:val="919"/>
        </w:trPr>
        <w:tc>
          <w:tcPr>
            <w:tcW w:w="3510" w:type="dxa"/>
            <w:shd w:val="clear" w:color="auto" w:fill="auto"/>
            <w:vAlign w:val="center"/>
          </w:tcPr>
          <w:p w:rsidR="00C62E93" w:rsidRPr="006B41A6" w:rsidRDefault="00C62E93" w:rsidP="00C62E93">
            <w:pPr>
              <w:spacing w:before="100" w:beforeAutospacing="1" w:after="100" w:afterAutospacing="1"/>
            </w:pPr>
            <w:r w:rsidRPr="006B41A6">
              <w:t>Magnification</w:t>
            </w:r>
          </w:p>
        </w:tc>
        <w:tc>
          <w:tcPr>
            <w:tcW w:w="3261" w:type="dxa"/>
            <w:shd w:val="clear" w:color="auto" w:fill="auto"/>
            <w:vAlign w:val="center"/>
          </w:tcPr>
          <w:p w:rsidR="00C62E93" w:rsidRPr="006B41A6" w:rsidRDefault="00C62E93" w:rsidP="00C62E93">
            <w:pPr>
              <w:spacing w:before="100" w:beforeAutospacing="1" w:after="100" w:afterAutospacing="1"/>
            </w:pPr>
          </w:p>
          <w:p w:rsidR="00C62E93" w:rsidRPr="006B41A6" w:rsidRDefault="00C62E93" w:rsidP="00C62E93">
            <w:pPr>
              <w:spacing w:before="100" w:beforeAutospacing="1" w:after="100" w:afterAutospacing="1"/>
            </w:pPr>
          </w:p>
        </w:tc>
        <w:tc>
          <w:tcPr>
            <w:tcW w:w="3543" w:type="dxa"/>
            <w:shd w:val="clear" w:color="auto" w:fill="auto"/>
            <w:vAlign w:val="center"/>
          </w:tcPr>
          <w:p w:rsidR="00C62E93" w:rsidRPr="006B41A6" w:rsidRDefault="00C62E93" w:rsidP="00C62E93">
            <w:pPr>
              <w:spacing w:before="100" w:beforeAutospacing="1" w:after="100" w:afterAutospacing="1"/>
            </w:pPr>
          </w:p>
        </w:tc>
      </w:tr>
      <w:tr w:rsidR="00C62E93" w:rsidRPr="006B41A6" w:rsidTr="00C62E93">
        <w:trPr>
          <w:trHeight w:val="919"/>
        </w:trPr>
        <w:tc>
          <w:tcPr>
            <w:tcW w:w="3510" w:type="dxa"/>
            <w:shd w:val="clear" w:color="auto" w:fill="auto"/>
            <w:vAlign w:val="center"/>
          </w:tcPr>
          <w:p w:rsidR="00C62E93" w:rsidRPr="006B41A6" w:rsidRDefault="00C62E93" w:rsidP="00C62E93">
            <w:pPr>
              <w:spacing w:before="100" w:beforeAutospacing="1" w:after="100" w:afterAutospacing="1"/>
            </w:pPr>
            <w:r w:rsidRPr="006B41A6">
              <w:t>Resolution</w:t>
            </w:r>
          </w:p>
        </w:tc>
        <w:tc>
          <w:tcPr>
            <w:tcW w:w="3261" w:type="dxa"/>
            <w:shd w:val="clear" w:color="auto" w:fill="auto"/>
            <w:vAlign w:val="center"/>
          </w:tcPr>
          <w:p w:rsidR="00C62E93" w:rsidRPr="006B41A6" w:rsidRDefault="00C62E93" w:rsidP="00C62E93">
            <w:pPr>
              <w:spacing w:before="100" w:beforeAutospacing="1" w:after="100" w:afterAutospacing="1"/>
            </w:pPr>
          </w:p>
          <w:p w:rsidR="00C62E93" w:rsidRPr="006B41A6" w:rsidRDefault="00C62E93" w:rsidP="00C62E93">
            <w:pPr>
              <w:spacing w:before="100" w:beforeAutospacing="1" w:after="100" w:afterAutospacing="1"/>
            </w:pPr>
          </w:p>
        </w:tc>
        <w:tc>
          <w:tcPr>
            <w:tcW w:w="3543" w:type="dxa"/>
            <w:shd w:val="clear" w:color="auto" w:fill="auto"/>
            <w:vAlign w:val="center"/>
          </w:tcPr>
          <w:p w:rsidR="00C62E93" w:rsidRPr="006B41A6" w:rsidRDefault="00C62E93" w:rsidP="00C62E93">
            <w:pPr>
              <w:spacing w:before="100" w:beforeAutospacing="1" w:after="100" w:afterAutospacing="1"/>
            </w:pPr>
          </w:p>
        </w:tc>
      </w:tr>
      <w:tr w:rsidR="00C62E93" w:rsidRPr="006B41A6" w:rsidTr="00C62E93">
        <w:trPr>
          <w:trHeight w:val="919"/>
        </w:trPr>
        <w:tc>
          <w:tcPr>
            <w:tcW w:w="3510" w:type="dxa"/>
            <w:shd w:val="clear" w:color="auto" w:fill="auto"/>
            <w:vAlign w:val="center"/>
          </w:tcPr>
          <w:p w:rsidR="00C62E93" w:rsidRPr="006B41A6" w:rsidRDefault="00C62E93" w:rsidP="00C62E93">
            <w:pPr>
              <w:spacing w:before="100" w:beforeAutospacing="1" w:after="100" w:afterAutospacing="1"/>
            </w:pPr>
            <w:r w:rsidRPr="006B41A6">
              <w:t>Type of radiation used</w:t>
            </w:r>
          </w:p>
        </w:tc>
        <w:tc>
          <w:tcPr>
            <w:tcW w:w="3261" w:type="dxa"/>
            <w:shd w:val="clear" w:color="auto" w:fill="auto"/>
            <w:vAlign w:val="center"/>
          </w:tcPr>
          <w:p w:rsidR="00C62E93" w:rsidRPr="006B41A6" w:rsidRDefault="00C62E93" w:rsidP="00C62E93">
            <w:pPr>
              <w:spacing w:before="100" w:beforeAutospacing="1" w:after="100" w:afterAutospacing="1"/>
            </w:pPr>
          </w:p>
          <w:p w:rsidR="00C62E93" w:rsidRPr="006B41A6" w:rsidRDefault="00C62E93" w:rsidP="00C62E93">
            <w:pPr>
              <w:spacing w:before="100" w:beforeAutospacing="1" w:after="100" w:afterAutospacing="1"/>
            </w:pPr>
          </w:p>
        </w:tc>
        <w:tc>
          <w:tcPr>
            <w:tcW w:w="3543" w:type="dxa"/>
            <w:shd w:val="clear" w:color="auto" w:fill="auto"/>
            <w:vAlign w:val="center"/>
          </w:tcPr>
          <w:p w:rsidR="00C62E93" w:rsidRPr="006B41A6" w:rsidRDefault="00C62E93" w:rsidP="00C62E93">
            <w:pPr>
              <w:spacing w:before="100" w:beforeAutospacing="1" w:after="100" w:afterAutospacing="1"/>
            </w:pPr>
          </w:p>
        </w:tc>
      </w:tr>
      <w:tr w:rsidR="00C62E93" w:rsidRPr="006B41A6" w:rsidTr="00C62E93">
        <w:trPr>
          <w:trHeight w:val="919"/>
        </w:trPr>
        <w:tc>
          <w:tcPr>
            <w:tcW w:w="3510" w:type="dxa"/>
            <w:shd w:val="clear" w:color="auto" w:fill="auto"/>
            <w:vAlign w:val="center"/>
          </w:tcPr>
          <w:p w:rsidR="00C62E93" w:rsidRPr="006B41A6" w:rsidRDefault="00C62E93" w:rsidP="00C62E93">
            <w:pPr>
              <w:spacing w:before="100" w:beforeAutospacing="1" w:after="100" w:afterAutospacing="1"/>
            </w:pPr>
            <w:r w:rsidRPr="006B41A6">
              <w:t>Focussed by</w:t>
            </w:r>
          </w:p>
        </w:tc>
        <w:tc>
          <w:tcPr>
            <w:tcW w:w="3261" w:type="dxa"/>
            <w:shd w:val="clear" w:color="auto" w:fill="auto"/>
            <w:vAlign w:val="center"/>
          </w:tcPr>
          <w:p w:rsidR="00C62E93" w:rsidRPr="006B41A6" w:rsidRDefault="00C62E93" w:rsidP="00C62E93">
            <w:pPr>
              <w:spacing w:before="100" w:beforeAutospacing="1" w:after="100" w:afterAutospacing="1"/>
            </w:pPr>
          </w:p>
          <w:p w:rsidR="00C62E93" w:rsidRPr="006B41A6" w:rsidRDefault="00C62E93" w:rsidP="00C62E93">
            <w:pPr>
              <w:spacing w:before="100" w:beforeAutospacing="1" w:after="100" w:afterAutospacing="1"/>
            </w:pPr>
          </w:p>
        </w:tc>
        <w:tc>
          <w:tcPr>
            <w:tcW w:w="3543" w:type="dxa"/>
            <w:shd w:val="clear" w:color="auto" w:fill="auto"/>
            <w:vAlign w:val="center"/>
          </w:tcPr>
          <w:p w:rsidR="00C62E93" w:rsidRPr="006B41A6" w:rsidRDefault="00C62E93" w:rsidP="00C62E93">
            <w:pPr>
              <w:spacing w:before="100" w:beforeAutospacing="1" w:after="100" w:afterAutospacing="1"/>
            </w:pPr>
          </w:p>
        </w:tc>
      </w:tr>
      <w:tr w:rsidR="00C62E93" w:rsidRPr="006B41A6" w:rsidTr="00C62E93">
        <w:trPr>
          <w:trHeight w:val="919"/>
        </w:trPr>
        <w:tc>
          <w:tcPr>
            <w:tcW w:w="3510" w:type="dxa"/>
            <w:shd w:val="clear" w:color="auto" w:fill="auto"/>
            <w:vAlign w:val="center"/>
          </w:tcPr>
          <w:p w:rsidR="00C62E93" w:rsidRPr="006B41A6" w:rsidRDefault="00C62E93" w:rsidP="00C62E93">
            <w:pPr>
              <w:spacing w:before="100" w:beforeAutospacing="1" w:after="100" w:afterAutospacing="1"/>
            </w:pPr>
            <w:r w:rsidRPr="006B41A6">
              <w:t>Type of material that can be viewed</w:t>
            </w:r>
          </w:p>
        </w:tc>
        <w:tc>
          <w:tcPr>
            <w:tcW w:w="3261" w:type="dxa"/>
            <w:shd w:val="clear" w:color="auto" w:fill="auto"/>
            <w:vAlign w:val="center"/>
          </w:tcPr>
          <w:p w:rsidR="00C62E93" w:rsidRPr="006B41A6" w:rsidRDefault="00C62E93" w:rsidP="00C62E93">
            <w:pPr>
              <w:spacing w:before="100" w:beforeAutospacing="1" w:after="100" w:afterAutospacing="1"/>
            </w:pPr>
          </w:p>
        </w:tc>
        <w:tc>
          <w:tcPr>
            <w:tcW w:w="3543" w:type="dxa"/>
            <w:shd w:val="clear" w:color="auto" w:fill="auto"/>
            <w:vAlign w:val="center"/>
          </w:tcPr>
          <w:p w:rsidR="00C62E93" w:rsidRPr="006B41A6" w:rsidRDefault="00C62E93" w:rsidP="00C62E93">
            <w:pPr>
              <w:spacing w:before="100" w:beforeAutospacing="1" w:after="100" w:afterAutospacing="1"/>
            </w:pPr>
          </w:p>
        </w:tc>
      </w:tr>
      <w:tr w:rsidR="00C62E93" w:rsidRPr="006B41A6" w:rsidTr="00C62E93">
        <w:trPr>
          <w:trHeight w:val="919"/>
        </w:trPr>
        <w:tc>
          <w:tcPr>
            <w:tcW w:w="3510" w:type="dxa"/>
            <w:shd w:val="clear" w:color="auto" w:fill="auto"/>
            <w:vAlign w:val="center"/>
          </w:tcPr>
          <w:p w:rsidR="00C62E93" w:rsidRPr="006B41A6" w:rsidRDefault="00C62E93" w:rsidP="00C62E93">
            <w:pPr>
              <w:spacing w:before="100" w:beforeAutospacing="1" w:after="100" w:afterAutospacing="1"/>
            </w:pPr>
            <w:r w:rsidRPr="006B41A6">
              <w:t>Size</w:t>
            </w:r>
            <w:r>
              <w:t xml:space="preserve"> of microscope</w:t>
            </w:r>
          </w:p>
        </w:tc>
        <w:tc>
          <w:tcPr>
            <w:tcW w:w="3261" w:type="dxa"/>
            <w:shd w:val="clear" w:color="auto" w:fill="auto"/>
            <w:vAlign w:val="center"/>
          </w:tcPr>
          <w:p w:rsidR="00C62E93" w:rsidRPr="006B41A6" w:rsidRDefault="00C62E93" w:rsidP="00C62E93">
            <w:pPr>
              <w:spacing w:before="100" w:beforeAutospacing="1" w:after="100" w:afterAutospacing="1"/>
            </w:pPr>
          </w:p>
          <w:p w:rsidR="00C62E93" w:rsidRPr="006B41A6" w:rsidRDefault="00C62E93" w:rsidP="00C62E93">
            <w:pPr>
              <w:spacing w:before="100" w:beforeAutospacing="1" w:after="100" w:afterAutospacing="1"/>
            </w:pPr>
          </w:p>
        </w:tc>
        <w:tc>
          <w:tcPr>
            <w:tcW w:w="3543" w:type="dxa"/>
            <w:shd w:val="clear" w:color="auto" w:fill="auto"/>
            <w:vAlign w:val="center"/>
          </w:tcPr>
          <w:p w:rsidR="00C62E93" w:rsidRPr="006B41A6" w:rsidRDefault="00C62E93" w:rsidP="00C62E93">
            <w:pPr>
              <w:spacing w:before="100" w:beforeAutospacing="1" w:after="100" w:afterAutospacing="1"/>
            </w:pPr>
          </w:p>
        </w:tc>
      </w:tr>
      <w:tr w:rsidR="00C62E93" w:rsidRPr="006B41A6" w:rsidTr="00C62E93">
        <w:trPr>
          <w:trHeight w:val="919"/>
        </w:trPr>
        <w:tc>
          <w:tcPr>
            <w:tcW w:w="3510" w:type="dxa"/>
            <w:shd w:val="clear" w:color="auto" w:fill="auto"/>
            <w:vAlign w:val="center"/>
          </w:tcPr>
          <w:p w:rsidR="00C62E93" w:rsidRPr="006B41A6" w:rsidRDefault="00C62E93" w:rsidP="00C62E93">
            <w:pPr>
              <w:spacing w:before="100" w:beforeAutospacing="1" w:after="100" w:afterAutospacing="1"/>
            </w:pPr>
            <w:r w:rsidRPr="006B41A6">
              <w:t>Preparation and cost of material</w:t>
            </w:r>
          </w:p>
        </w:tc>
        <w:tc>
          <w:tcPr>
            <w:tcW w:w="3261" w:type="dxa"/>
            <w:shd w:val="clear" w:color="auto" w:fill="auto"/>
            <w:vAlign w:val="center"/>
          </w:tcPr>
          <w:p w:rsidR="00C62E93" w:rsidRPr="006B41A6" w:rsidRDefault="00C62E93" w:rsidP="00C62E93">
            <w:pPr>
              <w:spacing w:before="100" w:beforeAutospacing="1" w:after="100" w:afterAutospacing="1"/>
            </w:pPr>
          </w:p>
        </w:tc>
        <w:tc>
          <w:tcPr>
            <w:tcW w:w="3543" w:type="dxa"/>
            <w:shd w:val="clear" w:color="auto" w:fill="auto"/>
            <w:vAlign w:val="center"/>
          </w:tcPr>
          <w:p w:rsidR="00C62E93" w:rsidRPr="006B41A6" w:rsidRDefault="00C62E93" w:rsidP="00C62E93">
            <w:pPr>
              <w:spacing w:before="100" w:beforeAutospacing="1" w:after="100" w:afterAutospacing="1"/>
            </w:pPr>
          </w:p>
        </w:tc>
      </w:tr>
    </w:tbl>
    <w:p w:rsidR="00C62E93" w:rsidRDefault="00C62E93" w:rsidP="00C62E93">
      <w:pPr>
        <w:rPr>
          <w:b/>
        </w:rPr>
      </w:pPr>
    </w:p>
    <w:p w:rsidR="00C62E93" w:rsidRPr="00B9390C" w:rsidRDefault="00C62E93" w:rsidP="00C62E93">
      <w:r w:rsidRPr="00B9390C">
        <w:lastRenderedPageBreak/>
        <w:t>Put these in size order starting with the biggest (numbering 1-9)</w:t>
      </w:r>
    </w:p>
    <w:tbl>
      <w:tblPr>
        <w:tblW w:w="0" w:type="auto"/>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3473"/>
        <w:gridCol w:w="1313"/>
        <w:gridCol w:w="1559"/>
        <w:tblGridChange w:id="3">
          <w:tblGrid>
            <w:gridCol w:w="3473"/>
            <w:gridCol w:w="1313"/>
            <w:gridCol w:w="1559"/>
          </w:tblGrid>
        </w:tblGridChange>
      </w:tblGrid>
      <w:tr w:rsidR="00C62E93" w:rsidRPr="00830D89" w:rsidTr="00C62E93">
        <w:trPr>
          <w:trHeight w:val="482"/>
        </w:trPr>
        <w:tc>
          <w:tcPr>
            <w:tcW w:w="3473" w:type="dxa"/>
            <w:shd w:val="clear" w:color="auto" w:fill="auto"/>
            <w:vAlign w:val="center"/>
          </w:tcPr>
          <w:p w:rsidR="00C62E93" w:rsidRPr="00C62E93" w:rsidRDefault="00C62E93" w:rsidP="00C62E93">
            <w:pPr>
              <w:spacing w:before="100" w:beforeAutospacing="1" w:after="100" w:afterAutospacing="1"/>
              <w:rPr>
                <w:b/>
                <w:color w:val="BE5D57"/>
              </w:rPr>
            </w:pPr>
            <w:r w:rsidRPr="00C62E93">
              <w:rPr>
                <w:b/>
                <w:color w:val="BE5D57"/>
              </w:rPr>
              <w:t>Organelle</w:t>
            </w:r>
          </w:p>
        </w:tc>
        <w:tc>
          <w:tcPr>
            <w:tcW w:w="1313" w:type="dxa"/>
            <w:shd w:val="clear" w:color="auto" w:fill="auto"/>
            <w:vAlign w:val="center"/>
          </w:tcPr>
          <w:p w:rsidR="00C62E93" w:rsidRPr="00C62E93" w:rsidRDefault="00C62E93" w:rsidP="00C62E93">
            <w:pPr>
              <w:spacing w:before="100" w:beforeAutospacing="1" w:after="100" w:afterAutospacing="1"/>
              <w:rPr>
                <w:b/>
                <w:color w:val="BE5D57"/>
              </w:rPr>
            </w:pPr>
            <w:r w:rsidRPr="00C62E93">
              <w:rPr>
                <w:b/>
                <w:color w:val="BE5D57"/>
              </w:rPr>
              <w:t>Size</w:t>
            </w:r>
          </w:p>
        </w:tc>
        <w:tc>
          <w:tcPr>
            <w:tcW w:w="1559" w:type="dxa"/>
            <w:shd w:val="clear" w:color="auto" w:fill="auto"/>
            <w:vAlign w:val="center"/>
          </w:tcPr>
          <w:p w:rsidR="00C62E93" w:rsidRPr="00C62E93" w:rsidRDefault="00C62E93" w:rsidP="00C62E93">
            <w:pPr>
              <w:spacing w:before="100" w:beforeAutospacing="1" w:after="100" w:afterAutospacing="1"/>
              <w:rPr>
                <w:b/>
                <w:color w:val="BE5D57"/>
              </w:rPr>
            </w:pPr>
            <w:r w:rsidRPr="00C62E93">
              <w:rPr>
                <w:b/>
                <w:color w:val="BE5D57"/>
              </w:rPr>
              <w:t>Order</w:t>
            </w:r>
          </w:p>
        </w:tc>
      </w:tr>
      <w:tr w:rsidR="00C62E93" w:rsidRPr="00830D89" w:rsidTr="00C62E93">
        <w:trPr>
          <w:trHeight w:val="482"/>
        </w:trPr>
        <w:tc>
          <w:tcPr>
            <w:tcW w:w="3473" w:type="dxa"/>
            <w:shd w:val="clear" w:color="auto" w:fill="auto"/>
            <w:vAlign w:val="center"/>
          </w:tcPr>
          <w:p w:rsidR="00C62E93" w:rsidRPr="00830D89" w:rsidRDefault="00C62E93" w:rsidP="00C62E93">
            <w:pPr>
              <w:spacing w:before="100" w:beforeAutospacing="1" w:after="100" w:afterAutospacing="1"/>
              <w:rPr>
                <w:b/>
              </w:rPr>
            </w:pPr>
            <w:r w:rsidRPr="00F84268">
              <w:t xml:space="preserve">Cilia </w:t>
            </w:r>
          </w:p>
        </w:tc>
        <w:tc>
          <w:tcPr>
            <w:tcW w:w="1313" w:type="dxa"/>
            <w:shd w:val="clear" w:color="auto" w:fill="auto"/>
            <w:vAlign w:val="center"/>
          </w:tcPr>
          <w:p w:rsidR="00C62E93" w:rsidRPr="003879C2" w:rsidRDefault="00C62E93" w:rsidP="00C62E93">
            <w:pPr>
              <w:spacing w:before="100" w:beforeAutospacing="1" w:after="100" w:afterAutospacing="1"/>
            </w:pPr>
            <w:r w:rsidRPr="003879C2">
              <w:t>10 µm</w:t>
            </w:r>
          </w:p>
        </w:tc>
        <w:tc>
          <w:tcPr>
            <w:tcW w:w="1559" w:type="dxa"/>
            <w:shd w:val="clear" w:color="auto" w:fill="auto"/>
            <w:vAlign w:val="center"/>
          </w:tcPr>
          <w:p w:rsidR="00C62E93" w:rsidRPr="00830D89" w:rsidRDefault="00C62E93" w:rsidP="00C62E93">
            <w:pPr>
              <w:spacing w:before="100" w:beforeAutospacing="1" w:after="100" w:afterAutospacing="1"/>
              <w:rPr>
                <w:b/>
              </w:rPr>
            </w:pPr>
          </w:p>
        </w:tc>
      </w:tr>
      <w:tr w:rsidR="00C62E93" w:rsidRPr="00830D89" w:rsidTr="00C62E93">
        <w:trPr>
          <w:trHeight w:val="482"/>
        </w:trPr>
        <w:tc>
          <w:tcPr>
            <w:tcW w:w="3473" w:type="dxa"/>
            <w:shd w:val="clear" w:color="auto" w:fill="auto"/>
            <w:vAlign w:val="center"/>
          </w:tcPr>
          <w:p w:rsidR="00C62E93" w:rsidRPr="00830D89" w:rsidRDefault="00C62E93" w:rsidP="00C62E93">
            <w:pPr>
              <w:spacing w:before="100" w:beforeAutospacing="1" w:after="100" w:afterAutospacing="1"/>
              <w:rPr>
                <w:b/>
              </w:rPr>
            </w:pPr>
            <w:r w:rsidRPr="00F84268">
              <w:t xml:space="preserve">Mitochondrion </w:t>
            </w:r>
          </w:p>
        </w:tc>
        <w:tc>
          <w:tcPr>
            <w:tcW w:w="1313" w:type="dxa"/>
            <w:shd w:val="clear" w:color="auto" w:fill="auto"/>
            <w:vAlign w:val="center"/>
          </w:tcPr>
          <w:p w:rsidR="00C62E93" w:rsidRPr="003879C2" w:rsidRDefault="00C62E93" w:rsidP="00C62E93">
            <w:pPr>
              <w:spacing w:before="100" w:beforeAutospacing="1" w:after="100" w:afterAutospacing="1"/>
            </w:pPr>
            <w:r w:rsidRPr="003879C2">
              <w:t>2 µm</w:t>
            </w:r>
          </w:p>
        </w:tc>
        <w:tc>
          <w:tcPr>
            <w:tcW w:w="1559" w:type="dxa"/>
            <w:shd w:val="clear" w:color="auto" w:fill="auto"/>
            <w:vAlign w:val="center"/>
          </w:tcPr>
          <w:p w:rsidR="00C62E93" w:rsidRPr="00830D89" w:rsidRDefault="00C62E93" w:rsidP="00C62E93">
            <w:pPr>
              <w:spacing w:before="100" w:beforeAutospacing="1" w:after="100" w:afterAutospacing="1"/>
              <w:rPr>
                <w:b/>
              </w:rPr>
            </w:pPr>
          </w:p>
        </w:tc>
      </w:tr>
      <w:tr w:rsidR="00C62E93" w:rsidRPr="00830D89" w:rsidTr="00C62E93">
        <w:trPr>
          <w:trHeight w:val="482"/>
        </w:trPr>
        <w:tc>
          <w:tcPr>
            <w:tcW w:w="3473" w:type="dxa"/>
            <w:shd w:val="clear" w:color="auto" w:fill="auto"/>
            <w:vAlign w:val="center"/>
          </w:tcPr>
          <w:p w:rsidR="00C62E93" w:rsidRPr="00830D89" w:rsidRDefault="00C62E93" w:rsidP="00C62E93">
            <w:pPr>
              <w:spacing w:before="100" w:beforeAutospacing="1" w:after="100" w:afterAutospacing="1"/>
              <w:rPr>
                <w:b/>
              </w:rPr>
            </w:pPr>
            <w:r w:rsidRPr="00F84268">
              <w:t xml:space="preserve">Sperm cell </w:t>
            </w:r>
          </w:p>
        </w:tc>
        <w:tc>
          <w:tcPr>
            <w:tcW w:w="1313" w:type="dxa"/>
            <w:shd w:val="clear" w:color="auto" w:fill="auto"/>
            <w:vAlign w:val="center"/>
          </w:tcPr>
          <w:p w:rsidR="00C62E93" w:rsidRPr="003879C2" w:rsidRDefault="00C62E93" w:rsidP="00C62E93">
            <w:pPr>
              <w:spacing w:before="100" w:beforeAutospacing="1" w:after="100" w:afterAutospacing="1"/>
            </w:pPr>
            <w:r w:rsidRPr="003879C2">
              <w:t>55 µm</w:t>
            </w:r>
          </w:p>
        </w:tc>
        <w:tc>
          <w:tcPr>
            <w:tcW w:w="1559" w:type="dxa"/>
            <w:shd w:val="clear" w:color="auto" w:fill="auto"/>
            <w:vAlign w:val="center"/>
          </w:tcPr>
          <w:p w:rsidR="00C62E93" w:rsidRPr="00830D89" w:rsidRDefault="00C62E93" w:rsidP="00C62E93">
            <w:pPr>
              <w:spacing w:before="100" w:beforeAutospacing="1" w:after="100" w:afterAutospacing="1"/>
              <w:rPr>
                <w:b/>
              </w:rPr>
            </w:pPr>
          </w:p>
        </w:tc>
      </w:tr>
      <w:tr w:rsidR="00C62E93" w:rsidRPr="007A7656" w:rsidTr="00C62E93">
        <w:trPr>
          <w:trHeight w:val="482"/>
        </w:trPr>
        <w:tc>
          <w:tcPr>
            <w:tcW w:w="3473" w:type="dxa"/>
            <w:shd w:val="clear" w:color="auto" w:fill="auto"/>
            <w:vAlign w:val="center"/>
          </w:tcPr>
          <w:p w:rsidR="00C62E93" w:rsidRPr="00830D89" w:rsidRDefault="00C62E93" w:rsidP="00C62E93">
            <w:pPr>
              <w:spacing w:before="100" w:beforeAutospacing="1" w:after="100" w:afterAutospacing="1"/>
              <w:rPr>
                <w:b/>
              </w:rPr>
            </w:pPr>
            <w:r w:rsidRPr="00F84268">
              <w:t xml:space="preserve">Ribosome </w:t>
            </w:r>
          </w:p>
        </w:tc>
        <w:tc>
          <w:tcPr>
            <w:tcW w:w="1313" w:type="dxa"/>
            <w:shd w:val="clear" w:color="auto" w:fill="auto"/>
            <w:vAlign w:val="center"/>
          </w:tcPr>
          <w:p w:rsidR="00C62E93" w:rsidRPr="003879C2" w:rsidRDefault="00C62E93" w:rsidP="00C62E93">
            <w:pPr>
              <w:spacing w:before="100" w:beforeAutospacing="1" w:after="100" w:afterAutospacing="1"/>
            </w:pPr>
            <w:r w:rsidRPr="003879C2">
              <w:t>20nm</w:t>
            </w:r>
          </w:p>
        </w:tc>
        <w:tc>
          <w:tcPr>
            <w:tcW w:w="1559" w:type="dxa"/>
            <w:shd w:val="clear" w:color="auto" w:fill="auto"/>
            <w:vAlign w:val="center"/>
          </w:tcPr>
          <w:p w:rsidR="00C62E93" w:rsidRPr="00830D89" w:rsidRDefault="00C62E93" w:rsidP="00C62E93">
            <w:pPr>
              <w:spacing w:before="100" w:beforeAutospacing="1" w:after="100" w:afterAutospacing="1"/>
              <w:rPr>
                <w:b/>
              </w:rPr>
            </w:pPr>
          </w:p>
        </w:tc>
      </w:tr>
      <w:tr w:rsidR="00C62E93" w:rsidRPr="00830D89" w:rsidTr="00C62E93">
        <w:trPr>
          <w:trHeight w:val="482"/>
        </w:trPr>
        <w:tc>
          <w:tcPr>
            <w:tcW w:w="3473" w:type="dxa"/>
            <w:shd w:val="clear" w:color="auto" w:fill="auto"/>
            <w:vAlign w:val="center"/>
          </w:tcPr>
          <w:p w:rsidR="00C62E93" w:rsidRPr="00830D89" w:rsidRDefault="00C62E93" w:rsidP="00C62E93">
            <w:pPr>
              <w:spacing w:before="100" w:beforeAutospacing="1" w:after="100" w:afterAutospacing="1"/>
              <w:rPr>
                <w:b/>
              </w:rPr>
            </w:pPr>
            <w:r w:rsidRPr="00F84268">
              <w:t xml:space="preserve">Human kidney </w:t>
            </w:r>
          </w:p>
        </w:tc>
        <w:tc>
          <w:tcPr>
            <w:tcW w:w="1313" w:type="dxa"/>
            <w:shd w:val="clear" w:color="auto" w:fill="auto"/>
            <w:vAlign w:val="center"/>
          </w:tcPr>
          <w:p w:rsidR="00C62E93" w:rsidRPr="003879C2" w:rsidRDefault="00C62E93" w:rsidP="00C62E93">
            <w:pPr>
              <w:spacing w:before="100" w:beforeAutospacing="1" w:after="100" w:afterAutospacing="1"/>
            </w:pPr>
            <w:r w:rsidRPr="003879C2">
              <w:t>13cm</w:t>
            </w:r>
          </w:p>
        </w:tc>
        <w:tc>
          <w:tcPr>
            <w:tcW w:w="1559" w:type="dxa"/>
            <w:shd w:val="clear" w:color="auto" w:fill="auto"/>
            <w:vAlign w:val="center"/>
          </w:tcPr>
          <w:p w:rsidR="00C62E93" w:rsidRPr="00830D89" w:rsidRDefault="00C62E93" w:rsidP="00C62E93">
            <w:pPr>
              <w:spacing w:before="100" w:beforeAutospacing="1" w:after="100" w:afterAutospacing="1"/>
              <w:rPr>
                <w:b/>
              </w:rPr>
            </w:pPr>
          </w:p>
        </w:tc>
      </w:tr>
      <w:tr w:rsidR="00C62E93" w:rsidRPr="00830D89" w:rsidTr="00C62E93">
        <w:trPr>
          <w:trHeight w:val="482"/>
        </w:trPr>
        <w:tc>
          <w:tcPr>
            <w:tcW w:w="3473" w:type="dxa"/>
            <w:shd w:val="clear" w:color="auto" w:fill="auto"/>
            <w:vAlign w:val="center"/>
          </w:tcPr>
          <w:p w:rsidR="00C62E93" w:rsidRPr="00830D89" w:rsidRDefault="00C62E93" w:rsidP="00C62E93">
            <w:pPr>
              <w:spacing w:before="100" w:beforeAutospacing="1" w:after="100" w:afterAutospacing="1"/>
              <w:rPr>
                <w:b/>
              </w:rPr>
            </w:pPr>
            <w:r w:rsidRPr="00F84268">
              <w:t xml:space="preserve">Nerve cell from a giraffes neck </w:t>
            </w:r>
          </w:p>
        </w:tc>
        <w:tc>
          <w:tcPr>
            <w:tcW w:w="1313" w:type="dxa"/>
            <w:shd w:val="clear" w:color="auto" w:fill="auto"/>
            <w:vAlign w:val="center"/>
          </w:tcPr>
          <w:p w:rsidR="00C62E93" w:rsidRPr="003879C2" w:rsidRDefault="00C62E93" w:rsidP="00C62E93">
            <w:pPr>
              <w:spacing w:before="100" w:beforeAutospacing="1" w:after="100" w:afterAutospacing="1"/>
            </w:pPr>
            <w:r w:rsidRPr="003879C2">
              <w:t>3m</w:t>
            </w:r>
          </w:p>
        </w:tc>
        <w:tc>
          <w:tcPr>
            <w:tcW w:w="1559" w:type="dxa"/>
            <w:shd w:val="clear" w:color="auto" w:fill="auto"/>
            <w:vAlign w:val="center"/>
          </w:tcPr>
          <w:p w:rsidR="00C62E93" w:rsidRPr="00830D89" w:rsidRDefault="00C62E93" w:rsidP="00C62E93">
            <w:pPr>
              <w:spacing w:before="100" w:beforeAutospacing="1" w:after="100" w:afterAutospacing="1"/>
              <w:rPr>
                <w:b/>
              </w:rPr>
            </w:pPr>
          </w:p>
        </w:tc>
      </w:tr>
      <w:tr w:rsidR="00C62E93" w:rsidRPr="00830D89" w:rsidTr="00C62E93">
        <w:trPr>
          <w:trHeight w:val="482"/>
        </w:trPr>
        <w:tc>
          <w:tcPr>
            <w:tcW w:w="3473" w:type="dxa"/>
            <w:shd w:val="clear" w:color="auto" w:fill="auto"/>
            <w:vAlign w:val="center"/>
          </w:tcPr>
          <w:p w:rsidR="00C62E93" w:rsidRPr="00830D89" w:rsidRDefault="00C62E93" w:rsidP="00C62E93">
            <w:pPr>
              <w:spacing w:before="100" w:beforeAutospacing="1" w:after="100" w:afterAutospacing="1"/>
              <w:rPr>
                <w:b/>
              </w:rPr>
            </w:pPr>
            <w:r w:rsidRPr="00F84268">
              <w:t xml:space="preserve">Red blood cell </w:t>
            </w:r>
          </w:p>
        </w:tc>
        <w:tc>
          <w:tcPr>
            <w:tcW w:w="1313" w:type="dxa"/>
            <w:shd w:val="clear" w:color="auto" w:fill="auto"/>
            <w:vAlign w:val="center"/>
          </w:tcPr>
          <w:p w:rsidR="00C62E93" w:rsidRPr="003879C2" w:rsidRDefault="00C62E93" w:rsidP="00C62E93">
            <w:pPr>
              <w:spacing w:before="100" w:beforeAutospacing="1" w:after="100" w:afterAutospacing="1"/>
            </w:pPr>
            <w:r w:rsidRPr="003879C2">
              <w:t>9 µm</w:t>
            </w:r>
          </w:p>
        </w:tc>
        <w:tc>
          <w:tcPr>
            <w:tcW w:w="1559" w:type="dxa"/>
            <w:shd w:val="clear" w:color="auto" w:fill="auto"/>
            <w:vAlign w:val="center"/>
          </w:tcPr>
          <w:p w:rsidR="00C62E93" w:rsidRPr="00830D89" w:rsidRDefault="00C62E93" w:rsidP="00C62E93">
            <w:pPr>
              <w:spacing w:before="100" w:beforeAutospacing="1" w:after="100" w:afterAutospacing="1"/>
              <w:rPr>
                <w:b/>
              </w:rPr>
            </w:pPr>
          </w:p>
        </w:tc>
      </w:tr>
      <w:tr w:rsidR="00C62E93" w:rsidRPr="00830D89" w:rsidTr="00C62E93">
        <w:trPr>
          <w:trHeight w:val="482"/>
        </w:trPr>
        <w:tc>
          <w:tcPr>
            <w:tcW w:w="3473" w:type="dxa"/>
            <w:shd w:val="clear" w:color="auto" w:fill="auto"/>
            <w:vAlign w:val="center"/>
          </w:tcPr>
          <w:p w:rsidR="00C62E93" w:rsidRPr="00830D89" w:rsidRDefault="00C62E93" w:rsidP="00C62E93">
            <w:pPr>
              <w:spacing w:before="100" w:beforeAutospacing="1" w:after="100" w:afterAutospacing="1"/>
              <w:rPr>
                <w:b/>
              </w:rPr>
            </w:pPr>
            <w:r w:rsidRPr="00F84268">
              <w:t xml:space="preserve">HIV virus </w:t>
            </w:r>
          </w:p>
        </w:tc>
        <w:tc>
          <w:tcPr>
            <w:tcW w:w="1313" w:type="dxa"/>
            <w:shd w:val="clear" w:color="auto" w:fill="auto"/>
            <w:vAlign w:val="center"/>
          </w:tcPr>
          <w:p w:rsidR="00C62E93" w:rsidRPr="003879C2" w:rsidRDefault="00C62E93" w:rsidP="00C62E93">
            <w:pPr>
              <w:spacing w:before="100" w:beforeAutospacing="1" w:after="100" w:afterAutospacing="1"/>
            </w:pPr>
            <w:r w:rsidRPr="003879C2">
              <w:t>100nm</w:t>
            </w:r>
          </w:p>
        </w:tc>
        <w:tc>
          <w:tcPr>
            <w:tcW w:w="1559" w:type="dxa"/>
            <w:shd w:val="clear" w:color="auto" w:fill="auto"/>
            <w:vAlign w:val="center"/>
          </w:tcPr>
          <w:p w:rsidR="00C62E93" w:rsidRPr="00830D89" w:rsidRDefault="00C62E93" w:rsidP="00C62E93">
            <w:pPr>
              <w:spacing w:before="100" w:beforeAutospacing="1" w:after="100" w:afterAutospacing="1"/>
              <w:rPr>
                <w:b/>
              </w:rPr>
            </w:pPr>
          </w:p>
        </w:tc>
      </w:tr>
      <w:tr w:rsidR="00C62E93" w:rsidRPr="00830D89" w:rsidTr="00C62E93">
        <w:trPr>
          <w:trHeight w:val="482"/>
        </w:trPr>
        <w:tc>
          <w:tcPr>
            <w:tcW w:w="3473" w:type="dxa"/>
            <w:shd w:val="clear" w:color="auto" w:fill="auto"/>
            <w:vAlign w:val="center"/>
          </w:tcPr>
          <w:p w:rsidR="00C62E93" w:rsidRPr="00830D89" w:rsidRDefault="00C62E93" w:rsidP="00C62E93">
            <w:pPr>
              <w:spacing w:before="100" w:beforeAutospacing="1" w:after="100" w:afterAutospacing="1"/>
              <w:rPr>
                <w:b/>
              </w:rPr>
            </w:pPr>
            <w:r w:rsidRPr="00F84268">
              <w:t xml:space="preserve">Human egg </w:t>
            </w:r>
          </w:p>
        </w:tc>
        <w:tc>
          <w:tcPr>
            <w:tcW w:w="1313" w:type="dxa"/>
            <w:shd w:val="clear" w:color="auto" w:fill="auto"/>
            <w:vAlign w:val="center"/>
          </w:tcPr>
          <w:p w:rsidR="00C62E93" w:rsidRPr="003879C2" w:rsidRDefault="00C62E93" w:rsidP="00C62E93">
            <w:pPr>
              <w:spacing w:before="100" w:beforeAutospacing="1" w:after="100" w:afterAutospacing="1"/>
            </w:pPr>
            <w:r w:rsidRPr="003879C2">
              <w:t>100µm</w:t>
            </w:r>
          </w:p>
        </w:tc>
        <w:tc>
          <w:tcPr>
            <w:tcW w:w="1559" w:type="dxa"/>
            <w:shd w:val="clear" w:color="auto" w:fill="auto"/>
            <w:vAlign w:val="center"/>
          </w:tcPr>
          <w:p w:rsidR="00C62E93" w:rsidRPr="00830D89" w:rsidRDefault="00C62E93" w:rsidP="00C62E93">
            <w:pPr>
              <w:spacing w:before="100" w:beforeAutospacing="1" w:after="100" w:afterAutospacing="1"/>
              <w:rPr>
                <w:b/>
              </w:rPr>
            </w:pPr>
          </w:p>
        </w:tc>
      </w:tr>
    </w:tbl>
    <w:p w:rsidR="004F1C97" w:rsidRPr="00DB4E2E" w:rsidRDefault="004F1C97" w:rsidP="00C62E93">
      <w:pPr>
        <w:rPr>
          <w:rFonts w:cs="Arial"/>
          <w:sz w:val="18"/>
        </w:rPr>
      </w:pPr>
    </w:p>
    <w:p w:rsidR="00C62E93" w:rsidRPr="00B9390C" w:rsidRDefault="00C62E93" w:rsidP="00C62E93">
      <w:pPr>
        <w:rPr>
          <w:rFonts w:cs="Arial"/>
        </w:rPr>
      </w:pPr>
      <w:r w:rsidRPr="00B9390C">
        <w:rPr>
          <w:rFonts w:cs="Arial"/>
        </w:rPr>
        <w:t>Convert the following:-</w:t>
      </w:r>
    </w:p>
    <w:tbl>
      <w:tblPr>
        <w:tblW w:w="0" w:type="auto"/>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3473"/>
        <w:gridCol w:w="1313"/>
        <w:gridCol w:w="1559"/>
      </w:tblGrid>
      <w:tr w:rsidR="00C62E93" w:rsidRPr="00E42290" w:rsidTr="00C62E93">
        <w:trPr>
          <w:trHeight w:val="530"/>
        </w:trPr>
        <w:tc>
          <w:tcPr>
            <w:tcW w:w="3473" w:type="dxa"/>
            <w:shd w:val="clear" w:color="auto" w:fill="auto"/>
            <w:vAlign w:val="center"/>
          </w:tcPr>
          <w:p w:rsidR="00C62E93" w:rsidRPr="00C62E93" w:rsidRDefault="00C62E93" w:rsidP="00C62E93">
            <w:pPr>
              <w:spacing w:before="100" w:beforeAutospacing="1" w:after="100" w:afterAutospacing="1"/>
              <w:rPr>
                <w:b/>
                <w:color w:val="BE5D57"/>
              </w:rPr>
            </w:pPr>
          </w:p>
        </w:tc>
        <w:tc>
          <w:tcPr>
            <w:tcW w:w="1313" w:type="dxa"/>
            <w:shd w:val="clear" w:color="auto" w:fill="auto"/>
            <w:vAlign w:val="center"/>
          </w:tcPr>
          <w:p w:rsidR="00C62E93" w:rsidRPr="00C62E93" w:rsidRDefault="00C62E93" w:rsidP="00C62E93">
            <w:pPr>
              <w:spacing w:before="100" w:beforeAutospacing="1" w:after="100" w:afterAutospacing="1"/>
              <w:rPr>
                <w:b/>
                <w:color w:val="BE5D57"/>
              </w:rPr>
            </w:pPr>
            <w:r w:rsidRPr="00C62E93">
              <w:rPr>
                <w:b/>
                <w:color w:val="BE5D57"/>
              </w:rPr>
              <w:t>Convert</w:t>
            </w:r>
          </w:p>
        </w:tc>
        <w:tc>
          <w:tcPr>
            <w:tcW w:w="1559" w:type="dxa"/>
            <w:shd w:val="clear" w:color="auto" w:fill="auto"/>
            <w:vAlign w:val="center"/>
          </w:tcPr>
          <w:p w:rsidR="00C62E93" w:rsidRPr="00C62E93" w:rsidRDefault="00C62E93" w:rsidP="00C62E93">
            <w:pPr>
              <w:spacing w:before="100" w:beforeAutospacing="1" w:after="100" w:afterAutospacing="1"/>
              <w:rPr>
                <w:b/>
                <w:color w:val="BE5D57"/>
              </w:rPr>
            </w:pPr>
            <w:r w:rsidRPr="00C62E93">
              <w:rPr>
                <w:b/>
                <w:color w:val="BE5D57"/>
              </w:rPr>
              <w:t>Units</w:t>
            </w:r>
          </w:p>
        </w:tc>
      </w:tr>
      <w:tr w:rsidR="00C62E93" w:rsidRPr="00E42290" w:rsidTr="00C62E93">
        <w:trPr>
          <w:trHeight w:val="530"/>
        </w:trPr>
        <w:tc>
          <w:tcPr>
            <w:tcW w:w="3473" w:type="dxa"/>
            <w:shd w:val="clear" w:color="auto" w:fill="auto"/>
            <w:vAlign w:val="center"/>
          </w:tcPr>
          <w:p w:rsidR="00C62E93" w:rsidRPr="00E42290" w:rsidRDefault="00C62E93" w:rsidP="00C62E93">
            <w:pPr>
              <w:spacing w:before="100" w:beforeAutospacing="1" w:after="100" w:afterAutospacing="1"/>
              <w:rPr>
                <w:b/>
              </w:rPr>
            </w:pPr>
            <w:r w:rsidRPr="00E42290">
              <w:rPr>
                <w:rFonts w:eastAsia="Times New Roman" w:cs="Arial"/>
                <w:color w:val="000000"/>
                <w:kern w:val="24"/>
              </w:rPr>
              <w:t>10mm =</w:t>
            </w:r>
          </w:p>
        </w:tc>
        <w:tc>
          <w:tcPr>
            <w:tcW w:w="1313" w:type="dxa"/>
            <w:shd w:val="clear" w:color="auto" w:fill="auto"/>
            <w:vAlign w:val="center"/>
          </w:tcPr>
          <w:p w:rsidR="00C62E93" w:rsidRPr="003879C2" w:rsidRDefault="00C62E93" w:rsidP="00C62E93">
            <w:pPr>
              <w:spacing w:before="100" w:beforeAutospacing="1" w:after="100" w:afterAutospacing="1"/>
            </w:pPr>
          </w:p>
        </w:tc>
        <w:tc>
          <w:tcPr>
            <w:tcW w:w="1559" w:type="dxa"/>
            <w:shd w:val="clear" w:color="auto" w:fill="auto"/>
            <w:vAlign w:val="center"/>
          </w:tcPr>
          <w:p w:rsidR="00C62E93" w:rsidRPr="00E42290" w:rsidRDefault="00C62E93" w:rsidP="00C62E93">
            <w:pPr>
              <w:spacing w:before="100" w:beforeAutospacing="1" w:after="100" w:afterAutospacing="1"/>
              <w:rPr>
                <w:b/>
              </w:rPr>
            </w:pPr>
            <w:r w:rsidRPr="003879C2">
              <w:t>µm</w:t>
            </w:r>
          </w:p>
        </w:tc>
      </w:tr>
      <w:tr w:rsidR="00C62E93" w:rsidRPr="00E42290" w:rsidTr="00C62E93">
        <w:trPr>
          <w:trHeight w:val="530"/>
        </w:trPr>
        <w:tc>
          <w:tcPr>
            <w:tcW w:w="3473" w:type="dxa"/>
            <w:shd w:val="clear" w:color="auto" w:fill="auto"/>
            <w:vAlign w:val="center"/>
          </w:tcPr>
          <w:p w:rsidR="00C62E93" w:rsidRPr="00E42290" w:rsidRDefault="00C62E93" w:rsidP="00C62E93">
            <w:pPr>
              <w:spacing w:before="100" w:beforeAutospacing="1" w:after="100" w:afterAutospacing="1"/>
              <w:rPr>
                <w:b/>
              </w:rPr>
            </w:pPr>
            <w:r w:rsidRPr="00E42290">
              <w:rPr>
                <w:rFonts w:eastAsia="Times New Roman" w:cs="Arial"/>
                <w:color w:val="000000"/>
                <w:kern w:val="24"/>
              </w:rPr>
              <w:t>3mm =</w:t>
            </w:r>
          </w:p>
        </w:tc>
        <w:tc>
          <w:tcPr>
            <w:tcW w:w="1313" w:type="dxa"/>
            <w:shd w:val="clear" w:color="auto" w:fill="auto"/>
            <w:vAlign w:val="center"/>
          </w:tcPr>
          <w:p w:rsidR="00C62E93" w:rsidRPr="003879C2" w:rsidRDefault="00C62E93" w:rsidP="00C62E93">
            <w:pPr>
              <w:spacing w:before="100" w:beforeAutospacing="1" w:after="100" w:afterAutospacing="1"/>
            </w:pPr>
          </w:p>
        </w:tc>
        <w:tc>
          <w:tcPr>
            <w:tcW w:w="1559" w:type="dxa"/>
            <w:shd w:val="clear" w:color="auto" w:fill="auto"/>
            <w:vAlign w:val="center"/>
          </w:tcPr>
          <w:p w:rsidR="00C62E93" w:rsidRPr="00E42290" w:rsidRDefault="00C62E93" w:rsidP="00C62E93">
            <w:pPr>
              <w:spacing w:before="100" w:beforeAutospacing="1" w:after="100" w:afterAutospacing="1"/>
              <w:rPr>
                <w:b/>
              </w:rPr>
            </w:pPr>
            <w:r w:rsidRPr="003879C2">
              <w:t>µm</w:t>
            </w:r>
          </w:p>
        </w:tc>
      </w:tr>
      <w:tr w:rsidR="00C62E93" w:rsidRPr="00E42290" w:rsidTr="00C62E93">
        <w:trPr>
          <w:trHeight w:val="530"/>
        </w:trPr>
        <w:tc>
          <w:tcPr>
            <w:tcW w:w="3473" w:type="dxa"/>
            <w:shd w:val="clear" w:color="auto" w:fill="auto"/>
            <w:vAlign w:val="center"/>
          </w:tcPr>
          <w:p w:rsidR="00C62E93" w:rsidRPr="00E42290" w:rsidRDefault="00C62E93" w:rsidP="00C62E93">
            <w:pPr>
              <w:spacing w:before="100" w:beforeAutospacing="1" w:after="100" w:afterAutospacing="1"/>
              <w:rPr>
                <w:b/>
              </w:rPr>
            </w:pPr>
            <w:r w:rsidRPr="00E42290">
              <w:rPr>
                <w:rFonts w:eastAsia="Times New Roman" w:cs="Arial"/>
                <w:color w:val="000000"/>
                <w:kern w:val="24"/>
              </w:rPr>
              <w:t>670 µm =</w:t>
            </w:r>
          </w:p>
        </w:tc>
        <w:tc>
          <w:tcPr>
            <w:tcW w:w="1313" w:type="dxa"/>
            <w:shd w:val="clear" w:color="auto" w:fill="auto"/>
            <w:vAlign w:val="center"/>
          </w:tcPr>
          <w:p w:rsidR="00C62E93" w:rsidRPr="003879C2" w:rsidRDefault="00C62E93" w:rsidP="00C62E93">
            <w:pPr>
              <w:spacing w:before="100" w:beforeAutospacing="1" w:after="100" w:afterAutospacing="1"/>
            </w:pPr>
          </w:p>
        </w:tc>
        <w:tc>
          <w:tcPr>
            <w:tcW w:w="1559" w:type="dxa"/>
            <w:shd w:val="clear" w:color="auto" w:fill="auto"/>
            <w:vAlign w:val="center"/>
          </w:tcPr>
          <w:p w:rsidR="00C62E93" w:rsidRPr="00E42290" w:rsidRDefault="00C62E93" w:rsidP="00C62E93">
            <w:pPr>
              <w:spacing w:before="100" w:beforeAutospacing="1" w:after="100" w:afterAutospacing="1"/>
              <w:rPr>
                <w:b/>
              </w:rPr>
            </w:pPr>
            <w:r w:rsidRPr="003879C2">
              <w:t>mm</w:t>
            </w:r>
          </w:p>
        </w:tc>
      </w:tr>
      <w:tr w:rsidR="00C62E93" w:rsidRPr="00E42290" w:rsidTr="00C62E93">
        <w:trPr>
          <w:trHeight w:val="530"/>
        </w:trPr>
        <w:tc>
          <w:tcPr>
            <w:tcW w:w="3473" w:type="dxa"/>
            <w:shd w:val="clear" w:color="auto" w:fill="auto"/>
            <w:vAlign w:val="center"/>
          </w:tcPr>
          <w:p w:rsidR="00C62E93" w:rsidRPr="00E42290" w:rsidRDefault="00C62E93" w:rsidP="00C62E93">
            <w:pPr>
              <w:spacing w:before="100" w:beforeAutospacing="1" w:after="100" w:afterAutospacing="1"/>
              <w:rPr>
                <w:b/>
              </w:rPr>
            </w:pPr>
            <w:r w:rsidRPr="00E42290">
              <w:rPr>
                <w:rFonts w:eastAsia="Times New Roman" w:cs="Arial"/>
                <w:color w:val="000000"/>
                <w:kern w:val="24"/>
              </w:rPr>
              <w:t>0.75mm</w:t>
            </w:r>
          </w:p>
        </w:tc>
        <w:tc>
          <w:tcPr>
            <w:tcW w:w="1313" w:type="dxa"/>
            <w:shd w:val="clear" w:color="auto" w:fill="auto"/>
            <w:vAlign w:val="center"/>
          </w:tcPr>
          <w:p w:rsidR="00C62E93" w:rsidRPr="003879C2" w:rsidRDefault="00C62E93" w:rsidP="00C62E93">
            <w:pPr>
              <w:spacing w:before="100" w:beforeAutospacing="1" w:after="100" w:afterAutospacing="1"/>
            </w:pPr>
          </w:p>
        </w:tc>
        <w:tc>
          <w:tcPr>
            <w:tcW w:w="1559" w:type="dxa"/>
            <w:shd w:val="clear" w:color="auto" w:fill="auto"/>
            <w:vAlign w:val="center"/>
          </w:tcPr>
          <w:p w:rsidR="00C62E93" w:rsidRPr="00E42290" w:rsidRDefault="00C62E93" w:rsidP="00C62E93">
            <w:pPr>
              <w:spacing w:before="100" w:beforeAutospacing="1" w:after="100" w:afterAutospacing="1"/>
              <w:rPr>
                <w:b/>
              </w:rPr>
            </w:pPr>
            <w:r w:rsidRPr="003879C2">
              <w:rPr>
                <w:rFonts w:eastAsia="Times New Roman" w:cs="Arial"/>
                <w:color w:val="000000"/>
                <w:kern w:val="24"/>
              </w:rPr>
              <w:t>µm</w:t>
            </w:r>
          </w:p>
        </w:tc>
      </w:tr>
      <w:tr w:rsidR="00C62E93" w:rsidRPr="00E42290" w:rsidTr="00C62E93">
        <w:trPr>
          <w:trHeight w:val="530"/>
        </w:trPr>
        <w:tc>
          <w:tcPr>
            <w:tcW w:w="3473" w:type="dxa"/>
            <w:shd w:val="clear" w:color="auto" w:fill="auto"/>
            <w:vAlign w:val="center"/>
          </w:tcPr>
          <w:p w:rsidR="00C62E93" w:rsidRPr="00E42290" w:rsidRDefault="00C62E93" w:rsidP="00C62E93">
            <w:pPr>
              <w:spacing w:before="100" w:beforeAutospacing="1" w:after="100" w:afterAutospacing="1"/>
              <w:rPr>
                <w:b/>
              </w:rPr>
            </w:pPr>
            <w:r w:rsidRPr="00E42290">
              <w:rPr>
                <w:rFonts w:eastAsia="Times New Roman" w:cs="Arial"/>
                <w:color w:val="000000"/>
                <w:kern w:val="24"/>
              </w:rPr>
              <w:t>24 µm =</w:t>
            </w:r>
          </w:p>
        </w:tc>
        <w:tc>
          <w:tcPr>
            <w:tcW w:w="1313" w:type="dxa"/>
            <w:shd w:val="clear" w:color="auto" w:fill="auto"/>
            <w:vAlign w:val="center"/>
          </w:tcPr>
          <w:p w:rsidR="00C62E93" w:rsidRPr="003879C2" w:rsidRDefault="00C62E93" w:rsidP="00C62E93">
            <w:pPr>
              <w:spacing w:before="100" w:beforeAutospacing="1" w:after="100" w:afterAutospacing="1"/>
            </w:pPr>
          </w:p>
        </w:tc>
        <w:tc>
          <w:tcPr>
            <w:tcW w:w="1559" w:type="dxa"/>
            <w:shd w:val="clear" w:color="auto" w:fill="auto"/>
            <w:vAlign w:val="center"/>
          </w:tcPr>
          <w:p w:rsidR="00C62E93" w:rsidRPr="00E42290" w:rsidRDefault="00C62E93" w:rsidP="00C62E93">
            <w:pPr>
              <w:spacing w:before="100" w:beforeAutospacing="1" w:after="100" w:afterAutospacing="1"/>
              <w:rPr>
                <w:b/>
              </w:rPr>
            </w:pPr>
            <w:r w:rsidRPr="003879C2">
              <w:rPr>
                <w:rFonts w:eastAsia="Times New Roman" w:cs="Arial"/>
                <w:color w:val="000000"/>
                <w:kern w:val="24"/>
              </w:rPr>
              <w:t>nm</w:t>
            </w:r>
          </w:p>
        </w:tc>
      </w:tr>
      <w:tr w:rsidR="00C62E93" w:rsidRPr="00E42290" w:rsidTr="00C62E93">
        <w:trPr>
          <w:trHeight w:val="530"/>
        </w:trPr>
        <w:tc>
          <w:tcPr>
            <w:tcW w:w="3473" w:type="dxa"/>
            <w:shd w:val="clear" w:color="auto" w:fill="auto"/>
            <w:vAlign w:val="center"/>
          </w:tcPr>
          <w:p w:rsidR="00C62E93" w:rsidRPr="00E42290" w:rsidRDefault="00C62E93" w:rsidP="00C62E93">
            <w:pPr>
              <w:spacing w:before="100" w:beforeAutospacing="1" w:after="100" w:afterAutospacing="1"/>
              <w:rPr>
                <w:rFonts w:eastAsia="Times New Roman" w:cs="Arial"/>
                <w:color w:val="000000"/>
                <w:kern w:val="24"/>
              </w:rPr>
            </w:pPr>
            <w:r w:rsidRPr="00E42290">
              <w:rPr>
                <w:rFonts w:eastAsia="Times New Roman" w:cs="Arial"/>
                <w:color w:val="000000"/>
                <w:kern w:val="24"/>
              </w:rPr>
              <w:t>186nm =</w:t>
            </w:r>
          </w:p>
        </w:tc>
        <w:tc>
          <w:tcPr>
            <w:tcW w:w="1313" w:type="dxa"/>
            <w:shd w:val="clear" w:color="auto" w:fill="auto"/>
            <w:vAlign w:val="center"/>
          </w:tcPr>
          <w:p w:rsidR="00C62E93" w:rsidRPr="003879C2" w:rsidRDefault="00C62E93" w:rsidP="00C62E93">
            <w:pPr>
              <w:spacing w:before="100" w:beforeAutospacing="1" w:after="100" w:afterAutospacing="1"/>
            </w:pPr>
          </w:p>
        </w:tc>
        <w:tc>
          <w:tcPr>
            <w:tcW w:w="1559" w:type="dxa"/>
            <w:shd w:val="clear" w:color="auto" w:fill="auto"/>
            <w:vAlign w:val="center"/>
          </w:tcPr>
          <w:p w:rsidR="00C62E93" w:rsidRPr="00E42290" w:rsidRDefault="00C62E93" w:rsidP="00C62E93">
            <w:pPr>
              <w:spacing w:before="100" w:beforeAutospacing="1" w:after="100" w:afterAutospacing="1"/>
              <w:rPr>
                <w:b/>
              </w:rPr>
            </w:pPr>
            <w:r w:rsidRPr="003879C2">
              <w:rPr>
                <w:rFonts w:eastAsia="Times New Roman" w:cs="Arial"/>
                <w:color w:val="000000"/>
                <w:kern w:val="24"/>
              </w:rPr>
              <w:t>µm</w:t>
            </w:r>
          </w:p>
        </w:tc>
      </w:tr>
    </w:tbl>
    <w:p w:rsidR="00C62E93" w:rsidRPr="00DB4E2E" w:rsidRDefault="00C62E93" w:rsidP="00C62E93">
      <w:pPr>
        <w:rPr>
          <w:sz w:val="18"/>
        </w:rPr>
      </w:pPr>
    </w:p>
    <w:p w:rsidR="00C62E93" w:rsidRPr="005854E7" w:rsidRDefault="00C0415E" w:rsidP="00C62E93">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-74295</wp:posOffset>
                </wp:positionH>
                <wp:positionV relativeFrom="paragraph">
                  <wp:posOffset>222250</wp:posOffset>
                </wp:positionV>
                <wp:extent cx="6322695" cy="1726565"/>
                <wp:effectExtent l="11430" t="12700" r="952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1726565"/>
                        </a:xfrm>
                        <a:prstGeom prst="rect">
                          <a:avLst/>
                        </a:prstGeom>
                        <a:solidFill>
                          <a:srgbClr val="FFFFFF"/>
                        </a:solidFill>
                        <a:ln w="9525">
                          <a:solidFill>
                            <a:srgbClr val="BE5D57"/>
                          </a:solidFill>
                          <a:miter lim="800000"/>
                          <a:headEnd/>
                          <a:tailEnd/>
                        </a:ln>
                      </wps:spPr>
                      <wps:txbx>
                        <w:txbxContent>
                          <w:p w:rsidR="00C62E93" w:rsidRDefault="00C62E93" w:rsidP="00C62E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85pt;margin-top:17.5pt;width:497.85pt;height:13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" strokecolor="#be5d57">
                <v:textbox>
                  <w:txbxContent>
                    <w:p w:rsidR="00C62E93" w:rsidRDefault="00C62E93" w:rsidP="00C62E93"/>
                  </w:txbxContent>
                </v:textbox>
              </v:shape>
            </w:pict>
          </mc:Fallback>
        </mc:AlternateContent>
      </w:r>
      <w:r w:rsidR="00C62E93" w:rsidRPr="005854E7">
        <w:t>A light microscope is good for:-</w:t>
      </w:r>
    </w:p>
    <w:p w:rsidR="00C62E93" w:rsidRDefault="00C62E93" w:rsidP="00C62E93"/>
    <w:p w:rsidR="00C62E93" w:rsidRDefault="00C62E93" w:rsidP="00C62E93"/>
    <w:p w:rsidR="00C62E93" w:rsidRDefault="00C62E93" w:rsidP="00C62E93"/>
    <w:p w:rsidR="00C62E93" w:rsidRDefault="00C62E93" w:rsidP="00C62E93"/>
    <w:p w:rsidR="00C62E93" w:rsidRPr="005854E7" w:rsidRDefault="00C62E93" w:rsidP="00C62E93">
      <w:r w:rsidRPr="005854E7">
        <w:lastRenderedPageBreak/>
        <w:t>An electron microscope is good for:-</w:t>
      </w:r>
    </w:p>
    <w:p w:rsidR="00C62E93" w:rsidRDefault="00C0415E" w:rsidP="00C62E93">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-45085</wp:posOffset>
                </wp:positionH>
                <wp:positionV relativeFrom="paragraph">
                  <wp:posOffset>1905</wp:posOffset>
                </wp:positionV>
                <wp:extent cx="6283325" cy="1458595"/>
                <wp:effectExtent l="12065" t="11430" r="1016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1458595"/>
                        </a:xfrm>
                        <a:prstGeom prst="rect">
                          <a:avLst/>
                        </a:prstGeom>
                        <a:solidFill>
                          <a:srgbClr val="FFFFFF"/>
                        </a:solidFill>
                        <a:ln w="9525">
                          <a:solidFill>
                            <a:srgbClr val="BE5D57"/>
                          </a:solidFill>
                          <a:miter lim="800000"/>
                          <a:headEnd/>
                          <a:tailEnd/>
                        </a:ln>
                      </wps:spPr>
                      <wps:txbx>
                        <w:txbxContent>
                          <w:p w:rsidR="00C62E93" w:rsidRDefault="00C62E93" w:rsidP="00C62E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55pt;margin-top:.15pt;width:494.75pt;height:11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" strokecolor="#be5d57">
                <v:textbox>
                  <w:txbxContent>
                    <w:p w:rsidR="00C62E93" w:rsidRDefault="00C62E93" w:rsidP="00C62E93"/>
                  </w:txbxContent>
                </v:textbox>
              </v:shape>
            </w:pict>
          </mc:Fallback>
        </mc:AlternateContent>
      </w:r>
    </w:p>
    <w:p w:rsidR="00C62E93" w:rsidRDefault="00C62E93" w:rsidP="00C62E93"/>
    <w:p w:rsidR="00C62E93" w:rsidRDefault="00C62E93" w:rsidP="00C62E93"/>
    <w:p w:rsidR="00C62E93" w:rsidRDefault="00C62E93" w:rsidP="00C62E93"/>
    <w:p w:rsidR="00C62E93" w:rsidRDefault="00C62E93" w:rsidP="00C62E93"/>
    <w:p w:rsidR="00C62E93" w:rsidRPr="005854E7" w:rsidRDefault="00C62E93" w:rsidP="00C62E93">
      <w:r w:rsidRPr="005854E7">
        <w:t>A scanning electron microscope is good for?</w:t>
      </w:r>
    </w:p>
    <w:p w:rsidR="00C62E93" w:rsidRDefault="00C0415E" w:rsidP="00C62E93">
      <w:pPr>
        <w:rPr>
          <w:b/>
        </w:rPr>
      </w:pP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-33020</wp:posOffset>
                </wp:positionH>
                <wp:positionV relativeFrom="paragraph">
                  <wp:posOffset>9525</wp:posOffset>
                </wp:positionV>
                <wp:extent cx="6245225" cy="1450340"/>
                <wp:effectExtent l="5080" t="9525" r="762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1450340"/>
                        </a:xfrm>
                        <a:prstGeom prst="rect">
                          <a:avLst/>
                        </a:prstGeom>
                        <a:solidFill>
                          <a:srgbClr val="FFFFFF"/>
                        </a:solidFill>
                        <a:ln w="9525">
                          <a:solidFill>
                            <a:srgbClr val="BE5D57"/>
                          </a:solidFill>
                          <a:miter lim="800000"/>
                          <a:headEnd/>
                          <a:tailEnd/>
                        </a:ln>
                      </wps:spPr>
                      <wps:txbx>
                        <w:txbxContent>
                          <w:p w:rsidR="00C62E93" w:rsidRDefault="00C62E93" w:rsidP="00C62E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6pt;margin-top:.75pt;width:491.75pt;height:11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" strokecolor="#be5d57">
                <v:textbox>
                  <w:txbxContent>
                    <w:p w:rsidR="00C62E93" w:rsidRDefault="00C62E93" w:rsidP="00C62E93"/>
                  </w:txbxContent>
                </v:textbox>
              </v:shape>
            </w:pict>
          </mc:Fallback>
        </mc:AlternateContent>
      </w:r>
    </w:p>
    <w:p w:rsidR="00C62E93" w:rsidRPr="0047695F" w:rsidRDefault="00C62E93" w:rsidP="00C62E93">
      <w:pPr>
        <w:rPr>
          <w:b/>
        </w:rPr>
      </w:pPr>
    </w:p>
    <w:p w:rsidR="00C62E93" w:rsidRPr="006B41A6" w:rsidRDefault="00C62E93" w:rsidP="00C62E93"/>
    <w:p w:rsidR="00C62E93" w:rsidRDefault="00C62E93" w:rsidP="00C62E93">
      <w:pPr>
        <w:rPr>
          <w:b/>
        </w:rPr>
      </w:pPr>
    </w:p>
    <w:p w:rsidR="004F1C97" w:rsidRDefault="004F1C97" w:rsidP="00DB4E2E">
      <w:pPr>
        <w:pStyle w:val="Heading3"/>
      </w:pPr>
    </w:p>
    <w:p w:rsidR="00C62E93" w:rsidRPr="0047695F" w:rsidRDefault="00C62E93" w:rsidP="00DB4E2E">
      <w:pPr>
        <w:pStyle w:val="Heading3"/>
      </w:pPr>
      <w:r w:rsidRPr="0047695F">
        <w:t>Stretch and challenge:-</w:t>
      </w:r>
    </w:p>
    <w:p w:rsidR="00C62E93" w:rsidRPr="009E139F" w:rsidRDefault="00C62E93" w:rsidP="00C62E93">
      <w:r w:rsidRPr="009E139F">
        <w:rPr>
          <w:rFonts w:eastAsia="Times New Roman"/>
          <w:color w:val="000000"/>
          <w:kern w:val="24"/>
        </w:rPr>
        <w:t>What have we learnt using electron microscopes to help biology and medicine?</w:t>
      </w:r>
    </w:p>
    <w:p w:rsidR="004F1C97" w:rsidRDefault="00C0415E" w:rsidP="00C62E93">
      <w:pPr>
        <w:rPr>
          <w:rFonts w:cs="Arial"/>
          <w:sz w:val="20"/>
        </w:rPr>
      </w:pP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22860</wp:posOffset>
                </wp:positionH>
                <wp:positionV relativeFrom="paragraph">
                  <wp:posOffset>19050</wp:posOffset>
                </wp:positionV>
                <wp:extent cx="6189345" cy="2328545"/>
                <wp:effectExtent l="13335" t="9525" r="762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2328545"/>
                        </a:xfrm>
                        <a:prstGeom prst="rect">
                          <a:avLst/>
                        </a:prstGeom>
                        <a:solidFill>
                          <a:srgbClr val="FFFFFF"/>
                        </a:solidFill>
                        <a:ln w="9525">
                          <a:solidFill>
                            <a:srgbClr val="BE5D57"/>
                          </a:solidFill>
                          <a:miter lim="800000"/>
                          <a:headEnd/>
                          <a:tailEnd/>
                        </a:ln>
                      </wps:spPr>
                      <wps:txbx>
                        <w:txbxContent>
                          <w:p w:rsidR="00C62E93" w:rsidRDefault="00C62E93" w:rsidP="00C62E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8pt;margin-top:1.5pt;width:487.35pt;height:183.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" strokecolor="#be5d57">
                <v:textbox>
                  <w:txbxContent>
                    <w:p w:rsidR="00C62E93" w:rsidRDefault="00C62E93" w:rsidP="00C62E93"/>
                  </w:txbxContent>
                </v:textbox>
              </v:shape>
            </w:pict>
          </mc:Fallback>
        </mc:AlternateContent>
      </w:r>
    </w:p>
    <w:p w:rsidR="004F1C97" w:rsidRDefault="004F1C97" w:rsidP="00C62E93">
      <w:pPr>
        <w:rPr>
          <w:rFonts w:cs="Arial"/>
          <w:sz w:val="20"/>
        </w:rPr>
      </w:pPr>
    </w:p>
    <w:p w:rsidR="004F1C97" w:rsidRDefault="004F1C97" w:rsidP="00C62E93">
      <w:pPr>
        <w:rPr>
          <w:rFonts w:cs="Arial"/>
          <w:sz w:val="20"/>
        </w:rPr>
      </w:pPr>
    </w:p>
    <w:p w:rsidR="004F1C97" w:rsidRDefault="004F1C97" w:rsidP="00C62E93">
      <w:pPr>
        <w:rPr>
          <w:rFonts w:cs="Arial"/>
          <w:sz w:val="20"/>
        </w:rPr>
      </w:pPr>
    </w:p>
    <w:p w:rsidR="004F1C97" w:rsidRDefault="004F1C97" w:rsidP="00C62E93">
      <w:pPr>
        <w:rPr>
          <w:rFonts w:cs="Arial"/>
          <w:sz w:val="20"/>
        </w:rPr>
      </w:pPr>
    </w:p>
    <w:p w:rsidR="004F1C97" w:rsidRDefault="004F1C97" w:rsidP="00C62E93">
      <w:pPr>
        <w:rPr>
          <w:rFonts w:cs="Arial"/>
          <w:sz w:val="20"/>
        </w:rPr>
      </w:pPr>
    </w:p>
    <w:p w:rsidR="004F1C97" w:rsidRDefault="004F1C97" w:rsidP="00C62E93">
      <w:pPr>
        <w:rPr>
          <w:rFonts w:cs="Arial"/>
          <w:sz w:val="20"/>
        </w:rPr>
      </w:pPr>
    </w:p>
    <w:p w:rsidR="004F1C97" w:rsidRDefault="004F1C97" w:rsidP="00C62E93">
      <w:pPr>
        <w:rPr>
          <w:rFonts w:cs="Arial"/>
          <w:sz w:val="20"/>
        </w:rPr>
      </w:pPr>
    </w:p>
    <w:p w:rsidR="00C62E93" w:rsidRDefault="00C62E93" w:rsidP="00DB4E2E">
      <w:pPr>
        <w:pStyle w:val="Heading3"/>
        <w:rPr>
          <w:rFonts w:cs="Arial"/>
          <w:sz w:val="20"/>
        </w:rPr>
      </w:pPr>
    </w:p>
    <w:p w:rsidR="004F1C97" w:rsidRPr="00DB4E2E" w:rsidRDefault="004F1C97" w:rsidP="00DB4E2E"/>
    <w:sectPr w:rsidR="004F1C97" w:rsidRPr="00DB4E2E" w:rsidSect="00C904D3">
      <w:headerReference w:type="default" r:id="rId29"/>
      <w:pgSz w:w="11906" w:h="16838"/>
      <w:pgMar w:top="1843" w:right="991"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FD2" w:rsidRDefault="00133FD2" w:rsidP="00D21C92">
      <w:r>
        <w:separator/>
      </w:r>
    </w:p>
  </w:endnote>
  <w:endnote w:type="continuationSeparator" w:id="0">
    <w:p w:rsidR="00133FD2" w:rsidRDefault="00133FD2"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AF" w:rsidRPr="0028717D" w:rsidRDefault="00CE37AF" w:rsidP="00CE37AF">
    <w:pPr>
      <w:pStyle w:val="Footer"/>
      <w:tabs>
        <w:tab w:val="clear" w:pos="4513"/>
        <w:tab w:val="clear" w:pos="9026"/>
        <w:tab w:val="center" w:pos="4536"/>
        <w:tab w:val="left" w:pos="8505"/>
      </w:tabs>
      <w:ind w:right="1"/>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C0415E">
      <w:rPr>
        <w:noProof/>
        <w:sz w:val="16"/>
        <w:szCs w:val="16"/>
      </w:rPr>
      <w:t>6</w:t>
    </w:r>
    <w:r w:rsidRPr="00937FF3">
      <w:rPr>
        <w:noProof/>
        <w:sz w:val="16"/>
        <w:szCs w:val="16"/>
      </w:rPr>
      <w:fldChar w:fldCharType="end"/>
    </w:r>
    <w:r>
      <w:rPr>
        <w:noProof/>
        <w:sz w:val="16"/>
        <w:szCs w:val="16"/>
      </w:rPr>
      <w:tab/>
      <w:t>© OCR 201</w:t>
    </w:r>
    <w:r w:rsidR="004D05ED">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FD2" w:rsidRDefault="00133FD2" w:rsidP="00D21C92">
      <w:r>
        <w:separator/>
      </w:r>
    </w:p>
  </w:footnote>
  <w:footnote w:type="continuationSeparator" w:id="0">
    <w:p w:rsidR="00133FD2" w:rsidRDefault="00133FD2"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Default="00C0415E" w:rsidP="00D21C92">
    <w:pPr>
      <w:pStyle w:val="Header"/>
    </w:pPr>
    <w:r>
      <w:rPr>
        <w:noProof/>
        <w:lang w:eastAsia="en-GB"/>
      </w:rPr>
      <w:drawing>
        <wp:anchor distT="0" distB="0" distL="114300" distR="114300" simplePos="0" relativeHeight="251656192" behindDoc="0" locked="0" layoutInCell="1" allowOverlap="1">
          <wp:simplePos x="0" y="0"/>
          <wp:positionH relativeFrom="column">
            <wp:posOffset>-721360</wp:posOffset>
          </wp:positionH>
          <wp:positionV relativeFrom="paragraph">
            <wp:posOffset>-445770</wp:posOffset>
          </wp:positionV>
          <wp:extent cx="7562850" cy="1085850"/>
          <wp:effectExtent l="0" t="0" r="0" b="0"/>
          <wp:wrapNone/>
          <wp:docPr id="60" name="Picture 60" descr="G_Biology_A_teach_front_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_Biology_A_teach_front_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C97" w:rsidRDefault="00C0415E" w:rsidP="00D21C92">
    <w:pPr>
      <w:pStyle w:val="Header"/>
    </w:pPr>
    <w:r>
      <w:rPr>
        <w:noProof/>
        <w:lang w:eastAsia="en-GB"/>
      </w:rPr>
      <w:drawing>
        <wp:anchor distT="0" distB="0" distL="114300" distR="114300" simplePos="0" relativeHeight="251657216" behindDoc="0" locked="0" layoutInCell="1" allowOverlap="1">
          <wp:simplePos x="0" y="0"/>
          <wp:positionH relativeFrom="column">
            <wp:posOffset>-725805</wp:posOffset>
          </wp:positionH>
          <wp:positionV relativeFrom="paragraph">
            <wp:posOffset>-440690</wp:posOffset>
          </wp:positionV>
          <wp:extent cx="7562850" cy="1085850"/>
          <wp:effectExtent l="0" t="0" r="0" b="0"/>
          <wp:wrapNone/>
          <wp:docPr id="61" name="Picture 61" descr="G_Biology_A_teach_inner_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_Biology_A_teach_inner_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C97" w:rsidRDefault="00C0415E" w:rsidP="00D21C92">
    <w:pPr>
      <w:pStyle w:val="Header"/>
    </w:pPr>
    <w:r>
      <w:rPr>
        <w:noProof/>
        <w:lang w:eastAsia="en-GB"/>
      </w:rPr>
      <w:drawing>
        <wp:anchor distT="0" distB="0" distL="114300" distR="114300" simplePos="0" relativeHeight="251658240" behindDoc="0" locked="0" layoutInCell="1" allowOverlap="1">
          <wp:simplePos x="0" y="0"/>
          <wp:positionH relativeFrom="column">
            <wp:posOffset>-729615</wp:posOffset>
          </wp:positionH>
          <wp:positionV relativeFrom="paragraph">
            <wp:posOffset>-454660</wp:posOffset>
          </wp:positionV>
          <wp:extent cx="7562850" cy="1085850"/>
          <wp:effectExtent l="0" t="0" r="0" b="0"/>
          <wp:wrapNone/>
          <wp:docPr id="62" name="Picture 62" descr="G_Biology_A_learn_front_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_Biology_A_learn_front_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D3" w:rsidRDefault="00C0415E" w:rsidP="00D21C92">
    <w:pPr>
      <w:pStyle w:val="Header"/>
    </w:pPr>
    <w:r>
      <w:rPr>
        <w:noProof/>
        <w:lang w:eastAsia="en-GB"/>
      </w:rPr>
      <w:drawing>
        <wp:anchor distT="0" distB="0" distL="114300" distR="114300" simplePos="0" relativeHeight="251659264" behindDoc="0" locked="0" layoutInCell="1" allowOverlap="1">
          <wp:simplePos x="0" y="0"/>
          <wp:positionH relativeFrom="column">
            <wp:posOffset>-725805</wp:posOffset>
          </wp:positionH>
          <wp:positionV relativeFrom="paragraph">
            <wp:posOffset>-447675</wp:posOffset>
          </wp:positionV>
          <wp:extent cx="7562850" cy="1085850"/>
          <wp:effectExtent l="0" t="0" r="0" b="0"/>
          <wp:wrapNone/>
          <wp:docPr id="64" name="Picture 64" descr="G_Biology_A_learn_inner_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G_Biology_A_learn_inner_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677"/>
    <w:multiLevelType w:val="hybridMultilevel"/>
    <w:tmpl w:val="24EC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874DFC"/>
    <w:multiLevelType w:val="hybridMultilevel"/>
    <w:tmpl w:val="1E50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B8012F"/>
    <w:multiLevelType w:val="hybridMultilevel"/>
    <w:tmpl w:val="399C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976D89"/>
    <w:multiLevelType w:val="hybridMultilevel"/>
    <w:tmpl w:val="D814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48FE"/>
    <w:rsid w:val="00034894"/>
    <w:rsid w:val="00064CD4"/>
    <w:rsid w:val="000805C5"/>
    <w:rsid w:val="00083F03"/>
    <w:rsid w:val="00085224"/>
    <w:rsid w:val="000D3FBA"/>
    <w:rsid w:val="00122137"/>
    <w:rsid w:val="00133FD2"/>
    <w:rsid w:val="00140C53"/>
    <w:rsid w:val="00144CF0"/>
    <w:rsid w:val="0016654B"/>
    <w:rsid w:val="00184A46"/>
    <w:rsid w:val="0018679E"/>
    <w:rsid w:val="001B2783"/>
    <w:rsid w:val="001C3787"/>
    <w:rsid w:val="002022CD"/>
    <w:rsid w:val="00204D4D"/>
    <w:rsid w:val="00230176"/>
    <w:rsid w:val="00265900"/>
    <w:rsid w:val="002804A7"/>
    <w:rsid w:val="00287878"/>
    <w:rsid w:val="002B5830"/>
    <w:rsid w:val="002C1795"/>
    <w:rsid w:val="002D2BA3"/>
    <w:rsid w:val="002D6A1F"/>
    <w:rsid w:val="002F2E8A"/>
    <w:rsid w:val="00314035"/>
    <w:rsid w:val="00332731"/>
    <w:rsid w:val="003328C9"/>
    <w:rsid w:val="00337B68"/>
    <w:rsid w:val="003445C7"/>
    <w:rsid w:val="00351C83"/>
    <w:rsid w:val="00360AE7"/>
    <w:rsid w:val="003676B4"/>
    <w:rsid w:val="00384833"/>
    <w:rsid w:val="0039217E"/>
    <w:rsid w:val="00395A3E"/>
    <w:rsid w:val="003C3412"/>
    <w:rsid w:val="00402D4B"/>
    <w:rsid w:val="00463032"/>
    <w:rsid w:val="00474BC6"/>
    <w:rsid w:val="004D05ED"/>
    <w:rsid w:val="004F1C97"/>
    <w:rsid w:val="004F411A"/>
    <w:rsid w:val="00513A44"/>
    <w:rsid w:val="0053332D"/>
    <w:rsid w:val="00551083"/>
    <w:rsid w:val="005664B5"/>
    <w:rsid w:val="0058629A"/>
    <w:rsid w:val="005960DC"/>
    <w:rsid w:val="005B2ABD"/>
    <w:rsid w:val="005C57F1"/>
    <w:rsid w:val="005D292D"/>
    <w:rsid w:val="005D2CDC"/>
    <w:rsid w:val="0060391E"/>
    <w:rsid w:val="00651168"/>
    <w:rsid w:val="006552B3"/>
    <w:rsid w:val="0068058E"/>
    <w:rsid w:val="0069059B"/>
    <w:rsid w:val="006B143C"/>
    <w:rsid w:val="006D1D6F"/>
    <w:rsid w:val="006F476A"/>
    <w:rsid w:val="00703BC0"/>
    <w:rsid w:val="007252E0"/>
    <w:rsid w:val="00794BE4"/>
    <w:rsid w:val="007953E7"/>
    <w:rsid w:val="007B5519"/>
    <w:rsid w:val="007B7752"/>
    <w:rsid w:val="007D2AE4"/>
    <w:rsid w:val="007E0529"/>
    <w:rsid w:val="008064FC"/>
    <w:rsid w:val="008324A5"/>
    <w:rsid w:val="0084029E"/>
    <w:rsid w:val="00842E37"/>
    <w:rsid w:val="008565F3"/>
    <w:rsid w:val="00863C0D"/>
    <w:rsid w:val="008844C8"/>
    <w:rsid w:val="008A1151"/>
    <w:rsid w:val="008A1430"/>
    <w:rsid w:val="008D7F7D"/>
    <w:rsid w:val="008E6607"/>
    <w:rsid w:val="00906EBD"/>
    <w:rsid w:val="00914464"/>
    <w:rsid w:val="009331CE"/>
    <w:rsid w:val="00937FF3"/>
    <w:rsid w:val="0095139A"/>
    <w:rsid w:val="00960396"/>
    <w:rsid w:val="00964FB5"/>
    <w:rsid w:val="00986190"/>
    <w:rsid w:val="009A013A"/>
    <w:rsid w:val="009A3334"/>
    <w:rsid w:val="009A334A"/>
    <w:rsid w:val="009A5976"/>
    <w:rsid w:val="009A7A13"/>
    <w:rsid w:val="009B0118"/>
    <w:rsid w:val="009B5B52"/>
    <w:rsid w:val="009D271C"/>
    <w:rsid w:val="009E139F"/>
    <w:rsid w:val="00A01487"/>
    <w:rsid w:val="00A27DC8"/>
    <w:rsid w:val="00A422E6"/>
    <w:rsid w:val="00AB7712"/>
    <w:rsid w:val="00AC2EC4"/>
    <w:rsid w:val="00B10A41"/>
    <w:rsid w:val="00B2386A"/>
    <w:rsid w:val="00BB4481"/>
    <w:rsid w:val="00BB7155"/>
    <w:rsid w:val="00BD10EB"/>
    <w:rsid w:val="00BE1EF7"/>
    <w:rsid w:val="00C0415E"/>
    <w:rsid w:val="00C231CB"/>
    <w:rsid w:val="00C53A44"/>
    <w:rsid w:val="00C62E93"/>
    <w:rsid w:val="00C904D3"/>
    <w:rsid w:val="00CA4837"/>
    <w:rsid w:val="00CE37AF"/>
    <w:rsid w:val="00D04336"/>
    <w:rsid w:val="00D13D7F"/>
    <w:rsid w:val="00D21C92"/>
    <w:rsid w:val="00D36F89"/>
    <w:rsid w:val="00D732CE"/>
    <w:rsid w:val="00D802E6"/>
    <w:rsid w:val="00DB4E2E"/>
    <w:rsid w:val="00DE2A29"/>
    <w:rsid w:val="00DF1EC4"/>
    <w:rsid w:val="00E26AF8"/>
    <w:rsid w:val="00E35906"/>
    <w:rsid w:val="00E50A0F"/>
    <w:rsid w:val="00E6397E"/>
    <w:rsid w:val="00E80F2B"/>
    <w:rsid w:val="00EE0FD1"/>
    <w:rsid w:val="00F165E9"/>
    <w:rsid w:val="00F447AA"/>
    <w:rsid w:val="00F46223"/>
    <w:rsid w:val="00F53ED3"/>
    <w:rsid w:val="00F61ACE"/>
    <w:rsid w:val="00F819B8"/>
    <w:rsid w:val="00FB2EB4"/>
    <w:rsid w:val="00FC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3C3412"/>
    <w:pPr>
      <w:keepNext/>
      <w:keepLines/>
      <w:spacing w:before="480" w:after="0"/>
      <w:outlineLvl w:val="0"/>
    </w:pPr>
    <w:rPr>
      <w:rFonts w:eastAsia="Times New Roman"/>
      <w:b/>
      <w:bCs/>
      <w:color w:val="BE5D57"/>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B10A41"/>
    <w:pPr>
      <w:keepNext/>
      <w:keepLines/>
      <w:spacing w:before="200" w:after="0" w:line="360" w:lineRule="auto"/>
      <w:outlineLvl w:val="2"/>
    </w:pPr>
    <w:rPr>
      <w:rFonts w:eastAsia="Times New Roman"/>
      <w:b/>
      <w:bCs/>
      <w:color w:val="BE5D57"/>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C3412"/>
    <w:rPr>
      <w:rFonts w:ascii="Arial" w:eastAsia="Times New Roman" w:hAnsi="Arial"/>
      <w:b/>
      <w:bCs/>
      <w:color w:val="BE5D57"/>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10A41"/>
    <w:rPr>
      <w:rFonts w:ascii="Arial" w:eastAsia="Times New Roman" w:hAnsi="Arial"/>
      <w:b/>
      <w:bCs/>
      <w:color w:val="BE5D57"/>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FollowedHyperlink">
    <w:name w:val="FollowedHyperlink"/>
    <w:uiPriority w:val="99"/>
    <w:semiHidden/>
    <w:unhideWhenUsed/>
    <w:rsid w:val="00EE0FD1"/>
    <w:rPr>
      <w:color w:val="800080"/>
      <w:u w:val="single"/>
    </w:rPr>
  </w:style>
  <w:style w:type="character" w:styleId="CommentReference">
    <w:name w:val="annotation reference"/>
    <w:uiPriority w:val="99"/>
    <w:semiHidden/>
    <w:unhideWhenUsed/>
    <w:rsid w:val="00EE0FD1"/>
    <w:rPr>
      <w:sz w:val="16"/>
      <w:szCs w:val="16"/>
    </w:rPr>
  </w:style>
  <w:style w:type="paragraph" w:styleId="CommentText">
    <w:name w:val="annotation text"/>
    <w:basedOn w:val="Normal"/>
    <w:link w:val="CommentTextChar"/>
    <w:uiPriority w:val="99"/>
    <w:semiHidden/>
    <w:unhideWhenUsed/>
    <w:rsid w:val="00EE0FD1"/>
    <w:rPr>
      <w:sz w:val="20"/>
      <w:szCs w:val="20"/>
    </w:rPr>
  </w:style>
  <w:style w:type="character" w:customStyle="1" w:styleId="CommentTextChar">
    <w:name w:val="Comment Text Char"/>
    <w:link w:val="CommentText"/>
    <w:uiPriority w:val="99"/>
    <w:semiHidden/>
    <w:rsid w:val="00EE0FD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E0FD1"/>
    <w:rPr>
      <w:b/>
      <w:bCs/>
    </w:rPr>
  </w:style>
  <w:style w:type="character" w:customStyle="1" w:styleId="CommentSubjectChar">
    <w:name w:val="Comment Subject Char"/>
    <w:link w:val="CommentSubject"/>
    <w:uiPriority w:val="99"/>
    <w:semiHidden/>
    <w:rsid w:val="00EE0FD1"/>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3C3412"/>
    <w:pPr>
      <w:keepNext/>
      <w:keepLines/>
      <w:spacing w:before="480" w:after="0"/>
      <w:outlineLvl w:val="0"/>
    </w:pPr>
    <w:rPr>
      <w:rFonts w:eastAsia="Times New Roman"/>
      <w:b/>
      <w:bCs/>
      <w:color w:val="BE5D57"/>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B10A41"/>
    <w:pPr>
      <w:keepNext/>
      <w:keepLines/>
      <w:spacing w:before="200" w:after="0" w:line="360" w:lineRule="auto"/>
      <w:outlineLvl w:val="2"/>
    </w:pPr>
    <w:rPr>
      <w:rFonts w:eastAsia="Times New Roman"/>
      <w:b/>
      <w:bCs/>
      <w:color w:val="BE5D57"/>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C3412"/>
    <w:rPr>
      <w:rFonts w:ascii="Arial" w:eastAsia="Times New Roman" w:hAnsi="Arial"/>
      <w:b/>
      <w:bCs/>
      <w:color w:val="BE5D57"/>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10A41"/>
    <w:rPr>
      <w:rFonts w:ascii="Arial" w:eastAsia="Times New Roman" w:hAnsi="Arial"/>
      <w:b/>
      <w:bCs/>
      <w:color w:val="BE5D57"/>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FollowedHyperlink">
    <w:name w:val="FollowedHyperlink"/>
    <w:uiPriority w:val="99"/>
    <w:semiHidden/>
    <w:unhideWhenUsed/>
    <w:rsid w:val="00EE0FD1"/>
    <w:rPr>
      <w:color w:val="800080"/>
      <w:u w:val="single"/>
    </w:rPr>
  </w:style>
  <w:style w:type="character" w:styleId="CommentReference">
    <w:name w:val="annotation reference"/>
    <w:uiPriority w:val="99"/>
    <w:semiHidden/>
    <w:unhideWhenUsed/>
    <w:rsid w:val="00EE0FD1"/>
    <w:rPr>
      <w:sz w:val="16"/>
      <w:szCs w:val="16"/>
    </w:rPr>
  </w:style>
  <w:style w:type="paragraph" w:styleId="CommentText">
    <w:name w:val="annotation text"/>
    <w:basedOn w:val="Normal"/>
    <w:link w:val="CommentTextChar"/>
    <w:uiPriority w:val="99"/>
    <w:semiHidden/>
    <w:unhideWhenUsed/>
    <w:rsid w:val="00EE0FD1"/>
    <w:rPr>
      <w:sz w:val="20"/>
      <w:szCs w:val="20"/>
    </w:rPr>
  </w:style>
  <w:style w:type="character" w:customStyle="1" w:styleId="CommentTextChar">
    <w:name w:val="Comment Text Char"/>
    <w:link w:val="CommentText"/>
    <w:uiPriority w:val="99"/>
    <w:semiHidden/>
    <w:rsid w:val="00EE0FD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E0FD1"/>
    <w:rPr>
      <w:b/>
      <w:bCs/>
    </w:rPr>
  </w:style>
  <w:style w:type="character" w:customStyle="1" w:styleId="CommentSubjectChar">
    <w:name w:val="Comment Subject Char"/>
    <w:link w:val="CommentSubject"/>
    <w:uiPriority w:val="99"/>
    <w:semiHidden/>
    <w:rsid w:val="00EE0FD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ources.feedback@ocr.org.uk?subject=I%20liked%20this%20GCSE%20(9-1)%20Gateway%20Science%20Biology%20A%20Microscopes%20Lesson%20Element" TargetMode="External"/><Relationship Id="rId18" Type="http://schemas.openxmlformats.org/officeDocument/2006/relationships/hyperlink" Target="http://www.ocr.org.uk/expression-of-interest" TargetMode="External"/><Relationship Id="rId26"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yperlink" Target="mailto:resources.feedback@ocr.org.uk?subject=I%20disliked%20the%20GCSE%20Biology%20Lesson%20Element%20Comparing%20light%20and%20electron%20microscopes"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disliked%20this%20GCSE%20(9-1)%20Gateway%20Science%20Biology%20A%20Microscopes%20Lesson%20Element" TargetMode="External"/><Relationship Id="rId25" Type="http://schemas.openxmlformats.org/officeDocument/2006/relationships/hyperlink" Target="mailto:resources.feedback@ocr.org.uk?subject=I%20disliked%20the%20GCSE%20Biology%20Lesson%20Element%20Comparing%20light%20and%20electron%20microscopes"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resources.feedback@ocr.org.uk?subject=I%20liked%20this%20GCSE%20(9-1)%20Gateway%20Science%20Biology%20A%20Microscopes%20Lesson%20Element" TargetMode="External"/><Relationship Id="rId20" Type="http://schemas.openxmlformats.org/officeDocument/2006/relationships/hyperlink" Target="mailto:resources.feedback@ocr.org.uk?subject=I%20liked%20the%20GCSE%20Biology%20Lesson%20Element%20Comparing%20light%20and%20electron%20microscope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 TargetMode="External"/><Relationship Id="rId24" Type="http://schemas.openxmlformats.org/officeDocument/2006/relationships/hyperlink" Target="mailto:resources.feedback@ocr.org.uk?subject=I%20liked%20the%20GCSE%20Biology%20Lesson%20Element%20Comparing%20light%20and%20electron%20microscopes" TargetMode="Externa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hyperlink" Target="mailto:resources.feedback@ocr.org.uk"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is%20GCSE%20(9-1)%20Gateway%20Science%20Biology%20A%20Microscopes%20Lesson%20Element" TargetMode="External"/><Relationship Id="rId22" Type="http://schemas.openxmlformats.org/officeDocument/2006/relationships/hyperlink" Target="http://www.ocr.org.uk/expression-of-interest" TargetMode="External"/><Relationship Id="rId27" Type="http://schemas.openxmlformats.org/officeDocument/2006/relationships/hyperlink" Target="mailto:resources.feedback@ocr.org.uk"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350d90ffe12ae10f952cc1003a375943">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c86001a51bd3490bcaa563eee017e95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1386D5-84F1-448F-9387-E1EC2817A523}">
  <ds:schemaRefs>
    <ds:schemaRef ds:uri="http://schemas.openxmlformats.org/officeDocument/2006/bibliography"/>
  </ds:schemaRefs>
</ds:datastoreItem>
</file>

<file path=customXml/itemProps2.xml><?xml version="1.0" encoding="utf-8"?>
<ds:datastoreItem xmlns:ds="http://schemas.openxmlformats.org/officeDocument/2006/customXml" ds:itemID="{C36BD467-C8CA-4FE3-AE2C-4C5F920EBB22}"/>
</file>

<file path=customXml/itemProps3.xml><?xml version="1.0" encoding="utf-8"?>
<ds:datastoreItem xmlns:ds="http://schemas.openxmlformats.org/officeDocument/2006/customXml" ds:itemID="{EE601E6C-A578-4623-B4D6-3E6A881FBE8D}"/>
</file>

<file path=customXml/itemProps4.xml><?xml version="1.0" encoding="utf-8"?>
<ds:datastoreItem xmlns:ds="http://schemas.openxmlformats.org/officeDocument/2006/customXml" ds:itemID="{FE5A8E78-F6AA-40A7-B5B8-9B881440C1DB}"/>
</file>

<file path=customXml/itemProps5.xml><?xml version="1.0" encoding="utf-8"?>
<ds:datastoreItem xmlns:ds="http://schemas.openxmlformats.org/officeDocument/2006/customXml" ds:itemID="{D921321B-82F0-44E9-81CF-F20803314082}"/>
</file>

<file path=docProps/app.xml><?xml version="1.0" encoding="utf-8"?>
<Properties xmlns="http://schemas.openxmlformats.org/officeDocument/2006/extended-properties" xmlns:vt="http://schemas.openxmlformats.org/officeDocument/2006/docPropsVTypes">
  <Template>Normal</Template>
  <TotalTime>0</TotalTime>
  <Pages>10</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OCR GCSE (9-1) Biology Microscopes Lesson Element</vt:lpstr>
    </vt:vector>
  </TitlesOfParts>
  <Company>Cambridge Assessment</Company>
  <LinksUpToDate>false</LinksUpToDate>
  <CharactersWithSpaces>5540</CharactersWithSpaces>
  <SharedDoc>false</SharedDoc>
  <HLinks>
    <vt:vector size="60" baseType="variant">
      <vt:variant>
        <vt:i4>393233</vt:i4>
      </vt:variant>
      <vt:variant>
        <vt:i4>0</vt:i4>
      </vt:variant>
      <vt:variant>
        <vt:i4>0</vt:i4>
      </vt:variant>
      <vt:variant>
        <vt:i4>5</vt:i4>
      </vt:variant>
      <vt:variant>
        <vt:lpwstr/>
      </vt:variant>
      <vt:variant>
        <vt:lpwstr>_Learner_Activity</vt:lpwstr>
      </vt:variant>
      <vt:variant>
        <vt:i4>4063250</vt:i4>
      </vt:variant>
      <vt:variant>
        <vt:i4>24</vt:i4>
      </vt:variant>
      <vt:variant>
        <vt:i4>0</vt:i4>
      </vt:variant>
      <vt:variant>
        <vt:i4>5</vt:i4>
      </vt:variant>
      <vt:variant>
        <vt:lpwstr>mailto:resources.feedback@ocr.org.uk</vt:lpwstr>
      </vt:variant>
      <vt:variant>
        <vt:lpwstr/>
      </vt:variant>
      <vt:variant>
        <vt:i4>7208992</vt:i4>
      </vt:variant>
      <vt:variant>
        <vt:i4>21</vt:i4>
      </vt:variant>
      <vt:variant>
        <vt:i4>0</vt:i4>
      </vt:variant>
      <vt:variant>
        <vt:i4>5</vt:i4>
      </vt:variant>
      <vt:variant>
        <vt:lpwstr>http://www.ocr.org.uk/i-want-to/find-resources/</vt:lpwstr>
      </vt:variant>
      <vt:variant>
        <vt:lpwstr/>
      </vt:variant>
      <vt:variant>
        <vt:i4>4325393</vt:i4>
      </vt:variant>
      <vt:variant>
        <vt:i4>18</vt:i4>
      </vt:variant>
      <vt:variant>
        <vt:i4>0</vt:i4>
      </vt:variant>
      <vt:variant>
        <vt:i4>5</vt:i4>
      </vt:variant>
      <vt:variant>
        <vt:lpwstr>http://www.ocr.org.uk/expression-of-interest</vt:lpwstr>
      </vt:variant>
      <vt:variant>
        <vt:lpwstr/>
      </vt:variant>
      <vt:variant>
        <vt:i4>5046328</vt:i4>
      </vt:variant>
      <vt:variant>
        <vt:i4>15</vt:i4>
      </vt:variant>
      <vt:variant>
        <vt:i4>0</vt:i4>
      </vt:variant>
      <vt:variant>
        <vt:i4>5</vt:i4>
      </vt:variant>
      <vt:variant>
        <vt:lpwstr>mailto:resources.feedback@ocr.org.uk?subject=I%20disliked%20the%20GCSE%20Biology%20Lesson%20Element%20Comparing%20light%20and%20electron%20microscopes</vt:lpwstr>
      </vt:variant>
      <vt:variant>
        <vt:lpwstr/>
      </vt:variant>
      <vt:variant>
        <vt:i4>5046325</vt:i4>
      </vt:variant>
      <vt:variant>
        <vt:i4>12</vt:i4>
      </vt:variant>
      <vt:variant>
        <vt:i4>0</vt:i4>
      </vt:variant>
      <vt:variant>
        <vt:i4>5</vt:i4>
      </vt:variant>
      <vt:variant>
        <vt:lpwstr>mailto:resources.feedback@ocr.org.uk?subject=I%20liked%20the%20GCSE%20Biology%20Lesson%20Element%20Comparing%20light%20and%20electron%20microscopes</vt:lpwstr>
      </vt:variant>
      <vt:variant>
        <vt:lpwstr/>
      </vt:variant>
      <vt:variant>
        <vt:i4>4325393</vt:i4>
      </vt:variant>
      <vt:variant>
        <vt:i4>9</vt:i4>
      </vt:variant>
      <vt:variant>
        <vt:i4>0</vt:i4>
      </vt:variant>
      <vt:variant>
        <vt:i4>5</vt:i4>
      </vt:variant>
      <vt:variant>
        <vt:lpwstr>http://www.ocr.org.uk/expression-of-interest</vt:lpwstr>
      </vt:variant>
      <vt:variant>
        <vt:lpwstr/>
      </vt:variant>
      <vt:variant>
        <vt:i4>1048620</vt:i4>
      </vt:variant>
      <vt:variant>
        <vt:i4>6</vt:i4>
      </vt:variant>
      <vt:variant>
        <vt:i4>0</vt:i4>
      </vt:variant>
      <vt:variant>
        <vt:i4>5</vt:i4>
      </vt:variant>
      <vt:variant>
        <vt:lpwstr>mailto:resources.feedback@ocr.org.uk?subject=I%20disliked%20this%20GCSE%20(9-1)%20Gateway%20Science%20Biology%20A%20Microscopes%20Lesson%20Element</vt:lpwstr>
      </vt:variant>
      <vt:variant>
        <vt:lpwstr/>
      </vt:variant>
      <vt:variant>
        <vt:i4>5832815</vt:i4>
      </vt:variant>
      <vt:variant>
        <vt:i4>3</vt:i4>
      </vt:variant>
      <vt:variant>
        <vt:i4>0</vt:i4>
      </vt:variant>
      <vt:variant>
        <vt:i4>5</vt:i4>
      </vt:variant>
      <vt:variant>
        <vt:lpwstr>mailto:resources.feedback@ocr.org.uk?subject=I%20liked%20this%20GCSE%20(9-1)%20Gateway%20Science%20Biology%20A%20Microscopes%20Lesson%20Element</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Biology Microscopes Lesson Element</dc:title>
  <dc:creator>OCR</dc:creator>
  <cp:keywords>OCR; GCSE; (9-1); Science; Biology; Lesson; Element; Microscropes</cp:keywords>
  <cp:lastModifiedBy>Rachel Davis</cp:lastModifiedBy>
  <cp:revision>2</cp:revision>
  <dcterms:created xsi:type="dcterms:W3CDTF">2017-01-24T13:16:00Z</dcterms:created>
  <dcterms:modified xsi:type="dcterms:W3CDTF">2017-01-24T13:16:00Z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y fmtid="{D5CDD505-2E9C-101B-9397-08002B2CF9AE}" pid="3" name="Order">
    <vt:r8>1933000</vt:r8>
  </property>
  <property fmtid="{D5CDD505-2E9C-101B-9397-08002B2CF9AE}" pid="4" name="_ExtendedDescription">
    <vt:lpwstr/>
  </property>
  <property fmtid="{D5CDD505-2E9C-101B-9397-08002B2CF9AE}" pid="5" name="TriggerFlowInfo">
    <vt:lpwstr/>
  </property>
</Properties>
</file>