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A9335E" w:rsidP="007C67D7">
      <w:pPr>
        <w:pStyle w:val="Heading1"/>
      </w:pPr>
      <w:r>
        <w:t>Foundation</w:t>
      </w:r>
      <w:r w:rsidR="00F9544C" w:rsidRPr="00F9544C">
        <w:t xml:space="preserve"> Check </w:t>
      </w:r>
      <w:proofErr w:type="gramStart"/>
      <w:r w:rsidR="00F9544C" w:rsidRPr="00E272EA">
        <w:t>In</w:t>
      </w:r>
      <w:proofErr w:type="gramEnd"/>
      <w:r w:rsidR="00F9544C" w:rsidRPr="00E272EA">
        <w:t xml:space="preserve"> </w:t>
      </w:r>
      <w:r w:rsidR="00AD5212">
        <w:t>-</w:t>
      </w:r>
      <w:r w:rsidR="00F9544C" w:rsidRPr="00E272EA">
        <w:t xml:space="preserve"> </w:t>
      </w:r>
      <w:r w:rsidR="00D13029">
        <w:t>2.03</w:t>
      </w:r>
      <w:r w:rsidR="00687604" w:rsidRPr="00687604">
        <w:t xml:space="preserve"> </w:t>
      </w:r>
      <w:r w:rsidR="00D13029">
        <w:t>Percentages</w:t>
      </w:r>
    </w:p>
    <w:p w:rsidR="00EE33F7" w:rsidRDefault="00EE33F7" w:rsidP="000D07B7"/>
    <w:p w:rsidR="000E12EF" w:rsidRPr="00A240FA" w:rsidRDefault="0068389D" w:rsidP="000D07B7">
      <w:r>
        <w:rPr>
          <w:b/>
          <w:bCs/>
        </w:rPr>
        <w:t>Do not use</w:t>
      </w:r>
      <w:r w:rsidR="00D74474">
        <w:rPr>
          <w:b/>
          <w:bCs/>
        </w:rPr>
        <w:t xml:space="preserve"> a calculator</w:t>
      </w:r>
      <w:r>
        <w:rPr>
          <w:b/>
          <w:bCs/>
        </w:rPr>
        <w:t xml:space="preserve"> for questions 1-10</w:t>
      </w:r>
      <w:r w:rsidR="00D74474">
        <w:rPr>
          <w:b/>
          <w:bCs/>
        </w:rPr>
        <w:t>.</w:t>
      </w:r>
    </w:p>
    <w:p w:rsidR="00687604" w:rsidRPr="00A240FA" w:rsidRDefault="00687604" w:rsidP="000D07B7"/>
    <w:p w:rsidR="00687604" w:rsidRDefault="000E12EF" w:rsidP="00687604">
      <w:pPr>
        <w:pStyle w:val="Normal1"/>
        <w:numPr>
          <w:ilvl w:val="0"/>
          <w:numId w:val="34"/>
        </w:numPr>
        <w:spacing w:line="240" w:lineRule="auto"/>
      </w:pPr>
      <w:r>
        <w:t>Calculate 15% of 3.4</w:t>
      </w:r>
      <w:r w:rsidR="009E64C9">
        <w:t xml:space="preserve"> </w:t>
      </w:r>
      <w:r>
        <w:t>metres</w:t>
      </w:r>
      <w:r w:rsidR="00687604">
        <w:t>.</w:t>
      </w:r>
      <w:r>
        <w:t xml:space="preserve"> Give your answer in centimetres.</w:t>
      </w:r>
    </w:p>
    <w:p w:rsidR="00A9335E" w:rsidRDefault="00A9335E" w:rsidP="00A240FA">
      <w:pPr>
        <w:pStyle w:val="Normal1"/>
        <w:spacing w:line="240" w:lineRule="auto"/>
      </w:pPr>
    </w:p>
    <w:p w:rsidR="00A9335E" w:rsidRDefault="000E12EF" w:rsidP="00687604">
      <w:pPr>
        <w:pStyle w:val="Normal1"/>
        <w:numPr>
          <w:ilvl w:val="0"/>
          <w:numId w:val="34"/>
        </w:numPr>
        <w:spacing w:line="240" w:lineRule="auto"/>
      </w:pPr>
      <w:r>
        <w:t xml:space="preserve">Change </w:t>
      </w:r>
      <w:r w:rsidR="00F454E7" w:rsidRPr="00F454E7">
        <w:rPr>
          <w:position w:val="-14"/>
        </w:rPr>
        <w:object w:dxaOrig="4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8.75pt" o:ole="">
            <v:imagedata r:id="rId9" o:title=""/>
          </v:shape>
          <o:OLEObject Type="Embed" ProgID="Equation.DSMT4" ShapeID="_x0000_i1025" DrawAspect="Content" ObjectID="_1522653759" r:id="rId10"/>
        </w:object>
      </w:r>
      <w:r w:rsidR="00F454E7">
        <w:t xml:space="preserve"> </w:t>
      </w:r>
      <w:r>
        <w:t>to a percentage</w:t>
      </w:r>
      <w:r w:rsidR="00A9335E">
        <w:t>.</w:t>
      </w:r>
    </w:p>
    <w:p w:rsidR="00A9335E" w:rsidRDefault="00A9335E" w:rsidP="00A240FA"/>
    <w:p w:rsidR="00A9335E" w:rsidRDefault="008022DA" w:rsidP="00687604">
      <w:pPr>
        <w:pStyle w:val="Normal1"/>
        <w:numPr>
          <w:ilvl w:val="0"/>
          <w:numId w:val="34"/>
        </w:numPr>
        <w:spacing w:line="240" w:lineRule="auto"/>
      </w:pPr>
      <w:r>
        <w:t>What percentage is 2</w:t>
      </w:r>
      <w:r w:rsidR="00593ACB">
        <w:t>50 millilitres of 2.5 litres?</w:t>
      </w:r>
    </w:p>
    <w:p w:rsidR="00A9335E" w:rsidRDefault="00A9335E" w:rsidP="00A240FA"/>
    <w:p w:rsidR="00A9335E" w:rsidRDefault="002065DB" w:rsidP="00687604">
      <w:pPr>
        <w:pStyle w:val="Normal1"/>
        <w:numPr>
          <w:ilvl w:val="0"/>
          <w:numId w:val="34"/>
        </w:numPr>
        <w:spacing w:line="240" w:lineRule="auto"/>
      </w:pPr>
      <w:r>
        <w:t>Increase £15</w:t>
      </w:r>
      <w:r w:rsidR="00593ACB">
        <w:t xml:space="preserve"> by 30%</w:t>
      </w:r>
      <w:r>
        <w:t xml:space="preserve"> and then decrease the result by 30%</w:t>
      </w:r>
      <w:r w:rsidR="00A9335E">
        <w:t>.</w:t>
      </w:r>
    </w:p>
    <w:p w:rsidR="00A9335E" w:rsidRDefault="00A9335E" w:rsidP="00A240FA"/>
    <w:p w:rsidR="00A9335E" w:rsidRDefault="00E4416B" w:rsidP="00687604">
      <w:pPr>
        <w:pStyle w:val="Normal1"/>
        <w:numPr>
          <w:ilvl w:val="0"/>
          <w:numId w:val="34"/>
        </w:numPr>
        <w:spacing w:line="240" w:lineRule="auto"/>
      </w:pPr>
      <w:r>
        <w:t xml:space="preserve">Complete the calculation to </w:t>
      </w:r>
      <w:r w:rsidR="0032162D">
        <w:t>de</w:t>
      </w:r>
      <w:r w:rsidR="00D74474">
        <w:t xml:space="preserve">crease 26 by </w:t>
      </w:r>
      <w:r>
        <w:t>8%</w:t>
      </w:r>
      <w:r w:rsidR="00A9335E">
        <w:t>.</w:t>
      </w:r>
    </w:p>
    <w:p w:rsidR="00D74474" w:rsidRDefault="00D74474" w:rsidP="00D74474">
      <w:pPr>
        <w:pStyle w:val="Normal1"/>
        <w:spacing w:line="240" w:lineRule="auto"/>
        <w:ind w:left="360"/>
      </w:pPr>
    </w:p>
    <w:p w:rsidR="00E4416B" w:rsidRDefault="00E4416B" w:rsidP="00E4416B">
      <w:pPr>
        <w:pStyle w:val="Normal1"/>
        <w:spacing w:line="240" w:lineRule="auto"/>
      </w:pPr>
      <w:r>
        <w:tab/>
      </w:r>
      <w:r>
        <w:tab/>
        <w:t xml:space="preserve">26 </w:t>
      </w:r>
      <w:r>
        <w:sym w:font="Symbol" w:char="F0B4"/>
      </w:r>
      <w:r>
        <w:t xml:space="preserve"> ....... </w:t>
      </w:r>
      <w:r w:rsidR="00F454E7" w:rsidRPr="00F454E7">
        <w:rPr>
          <w:position w:val="-4"/>
        </w:rPr>
        <w:object w:dxaOrig="200" w:dyaOrig="180">
          <v:shape id="_x0000_i1026" type="#_x0000_t75" style="width:9.75pt;height:9pt" o:ole="">
            <v:imagedata r:id="rId11" o:title=""/>
          </v:shape>
          <o:OLEObject Type="Embed" ProgID="Equation.DSMT4" ShapeID="_x0000_i1026" DrawAspect="Content" ObjectID="_1522653760" r:id="rId12"/>
        </w:object>
      </w:r>
      <w:r>
        <w:t xml:space="preserve"> </w:t>
      </w:r>
      <w:r w:rsidR="0068389D">
        <w:t>23.9</w:t>
      </w:r>
      <w:r w:rsidR="0032162D">
        <w:t>2</w:t>
      </w:r>
    </w:p>
    <w:p w:rsidR="00A9335E" w:rsidRDefault="00A9335E" w:rsidP="00A240FA"/>
    <w:p w:rsidR="00A9335E" w:rsidRDefault="0032162D" w:rsidP="00687604">
      <w:pPr>
        <w:pStyle w:val="Normal1"/>
        <w:numPr>
          <w:ilvl w:val="0"/>
          <w:numId w:val="34"/>
        </w:numPr>
        <w:spacing w:line="240" w:lineRule="auto"/>
      </w:pPr>
      <w:r>
        <w:t xml:space="preserve">Mike buys a clock that </w:t>
      </w:r>
      <w:r w:rsidR="00F454E7">
        <w:t>is reduced in price by 20% and</w:t>
      </w:r>
      <w:r>
        <w:t xml:space="preserve"> pays £32.</w:t>
      </w:r>
    </w:p>
    <w:p w:rsidR="00E13646" w:rsidRDefault="00E13646" w:rsidP="00E13646">
      <w:pPr>
        <w:pStyle w:val="Normal1"/>
        <w:spacing w:line="240" w:lineRule="auto"/>
        <w:ind w:left="360"/>
      </w:pPr>
      <w:r>
        <w:t>He thinks, “As the price is reduced by 20%, I’m only paying 80% of the full price. I should be able to work out the full price.”</w:t>
      </w:r>
    </w:p>
    <w:p w:rsidR="00A9335E" w:rsidRPr="0068389D" w:rsidRDefault="00E13646" w:rsidP="0068389D">
      <w:pPr>
        <w:pStyle w:val="Normal1"/>
        <w:spacing w:line="240" w:lineRule="auto"/>
        <w:ind w:left="360"/>
      </w:pPr>
      <w:r w:rsidRPr="0068389D">
        <w:t>Use Mike’s reasoning to work out the full pric</w:t>
      </w:r>
      <w:r w:rsidR="0068389D" w:rsidRPr="0068389D">
        <w:t>e and check whether he is right.</w:t>
      </w:r>
    </w:p>
    <w:p w:rsidR="0068389D" w:rsidRPr="0068389D" w:rsidRDefault="0068389D" w:rsidP="0068389D">
      <w:pPr>
        <w:pStyle w:val="Normal1"/>
        <w:spacing w:line="240" w:lineRule="auto"/>
      </w:pPr>
    </w:p>
    <w:p w:rsidR="002E6F9C" w:rsidRDefault="002E6F9C" w:rsidP="002E6F9C">
      <w:pPr>
        <w:pStyle w:val="Normal1"/>
        <w:numPr>
          <w:ilvl w:val="0"/>
          <w:numId w:val="34"/>
        </w:numPr>
        <w:spacing w:line="240" w:lineRule="auto"/>
      </w:pPr>
      <w:r w:rsidRPr="0068389D">
        <w:t>A table is advertised at “50% off the price”. On the day Rita buys the table</w:t>
      </w:r>
      <w:r w:rsidR="0029093B" w:rsidRPr="0068389D">
        <w:t xml:space="preserve"> she gets an additional </w:t>
      </w:r>
      <w:r w:rsidR="0029093B">
        <w:t>in-</w:t>
      </w:r>
      <w:r w:rsidR="00D1796F">
        <w:t>store discount of 10% off the sale price</w:t>
      </w:r>
      <w:r>
        <w:t>.</w:t>
      </w:r>
    </w:p>
    <w:p w:rsidR="004F6861" w:rsidRDefault="002E6F9C" w:rsidP="002E6F9C">
      <w:pPr>
        <w:pStyle w:val="Normal1"/>
        <w:spacing w:line="240" w:lineRule="auto"/>
        <w:ind w:left="360"/>
      </w:pPr>
      <w:r>
        <w:t>Explain why Rita does not get 60% off the original price.</w:t>
      </w:r>
    </w:p>
    <w:p w:rsidR="0068389D" w:rsidRDefault="0068389D" w:rsidP="0068389D">
      <w:pPr>
        <w:pStyle w:val="Normal1"/>
        <w:spacing w:line="240" w:lineRule="auto"/>
      </w:pPr>
    </w:p>
    <w:p w:rsidR="00A9335E" w:rsidRDefault="00AB6D65" w:rsidP="004F6861">
      <w:pPr>
        <w:pStyle w:val="Normal1"/>
        <w:numPr>
          <w:ilvl w:val="0"/>
          <w:numId w:val="34"/>
        </w:numPr>
        <w:spacing w:line="240" w:lineRule="auto"/>
      </w:pPr>
      <w:r w:rsidRPr="00B161C1">
        <w:rPr>
          <w:rFonts w:cs="Arial"/>
        </w:rPr>
        <w:t>Jennifer drinks 50% of a bottle of juice and her friend Jane then drinks 40% of the remaining juice, leaving 450</w:t>
      </w:r>
      <w:r w:rsidR="00F454E7" w:rsidRPr="00F454E7">
        <w:rPr>
          <w:rFonts w:cs="Arial"/>
          <w:sz w:val="12"/>
          <w:szCs w:val="12"/>
        </w:rPr>
        <w:t xml:space="preserve"> </w:t>
      </w:r>
      <w:r w:rsidR="001A5654">
        <w:rPr>
          <w:rFonts w:cs="Arial"/>
        </w:rPr>
        <w:t>ml of juice</w:t>
      </w:r>
      <w:r w:rsidRPr="00B161C1">
        <w:rPr>
          <w:rFonts w:cs="Arial"/>
        </w:rPr>
        <w:t xml:space="preserve"> in the bottle. Show that the </w:t>
      </w:r>
      <w:r w:rsidR="00F454E7">
        <w:rPr>
          <w:rFonts w:cs="Arial"/>
        </w:rPr>
        <w:t>bottle originally contained 1.5</w:t>
      </w:r>
      <w:bookmarkStart w:id="0" w:name="_GoBack"/>
      <w:r w:rsidR="00F454E7">
        <w:rPr>
          <w:rFonts w:cs="Arial"/>
        </w:rPr>
        <w:t xml:space="preserve"> </w:t>
      </w:r>
      <w:bookmarkEnd w:id="0"/>
      <w:r w:rsidR="00F454E7">
        <w:rPr>
          <w:rFonts w:cs="Arial"/>
        </w:rPr>
        <w:t>litres</w:t>
      </w:r>
      <w:r w:rsidRPr="00B161C1">
        <w:rPr>
          <w:rFonts w:cs="Arial"/>
        </w:rPr>
        <w:t xml:space="preserve"> of juice.</w:t>
      </w:r>
    </w:p>
    <w:p w:rsidR="00CF32C6" w:rsidRDefault="00CF32C6" w:rsidP="0068389D">
      <w:pPr>
        <w:pStyle w:val="Normal1"/>
        <w:spacing w:line="240" w:lineRule="auto"/>
      </w:pPr>
    </w:p>
    <w:p w:rsidR="00BE009A" w:rsidRDefault="002E6F9C" w:rsidP="0068389D">
      <w:pPr>
        <w:pStyle w:val="Normal1"/>
        <w:numPr>
          <w:ilvl w:val="0"/>
          <w:numId w:val="34"/>
        </w:numPr>
        <w:spacing w:line="240" w:lineRule="auto"/>
      </w:pPr>
      <w:r>
        <w:t>A garage</w:t>
      </w:r>
      <w:r w:rsidR="00935A69">
        <w:t xml:space="preserve"> has a sales offer of</w:t>
      </w:r>
      <w:r>
        <w:t xml:space="preserve"> </w:t>
      </w:r>
      <w:r w:rsidR="00935A69">
        <w:t>‘b</w:t>
      </w:r>
      <w:r>
        <w:t xml:space="preserve">uy </w:t>
      </w:r>
      <w:r w:rsidR="00F454E7">
        <w:t>three</w:t>
      </w:r>
      <w:r>
        <w:t xml:space="preserve">, get </w:t>
      </w:r>
      <w:r w:rsidR="00935A69">
        <w:t>one</w:t>
      </w:r>
      <w:r>
        <w:t xml:space="preserve"> free</w:t>
      </w:r>
      <w:r w:rsidR="00935A69">
        <w:t>’</w:t>
      </w:r>
      <w:r>
        <w:t xml:space="preserve"> on tyres. If each tyre normally costs £57.50</w:t>
      </w:r>
      <w:r w:rsidR="00935A69">
        <w:t>,</w:t>
      </w:r>
      <w:r w:rsidR="0068389D">
        <w:t xml:space="preserve"> work out</w:t>
      </w:r>
      <w:r>
        <w:t xml:space="preserve"> the percentage saving </w:t>
      </w:r>
      <w:r w:rsidR="00BE009A">
        <w:t>of buying 5 tyres</w:t>
      </w:r>
      <w:r w:rsidR="0068389D">
        <w:t>.</w:t>
      </w:r>
    </w:p>
    <w:p w:rsidR="0068389D" w:rsidRDefault="0068389D" w:rsidP="0068389D">
      <w:pPr>
        <w:pStyle w:val="Normal1"/>
        <w:spacing w:line="240" w:lineRule="auto"/>
        <w:ind w:left="360"/>
      </w:pPr>
    </w:p>
    <w:p w:rsidR="00CF32C6" w:rsidRDefault="00CF32C6" w:rsidP="00CF32C6">
      <w:pPr>
        <w:pStyle w:val="Normal1"/>
        <w:numPr>
          <w:ilvl w:val="0"/>
          <w:numId w:val="34"/>
        </w:numPr>
        <w:spacing w:line="240" w:lineRule="auto"/>
      </w:pPr>
      <w:r>
        <w:t>The area of a rectangle is found by multiplying the length by the width.</w:t>
      </w:r>
    </w:p>
    <w:p w:rsidR="00CF32C6" w:rsidRDefault="00CF32C6" w:rsidP="00CF32C6">
      <w:pPr>
        <w:pStyle w:val="Normal1"/>
        <w:spacing w:line="240" w:lineRule="auto"/>
        <w:ind w:left="360"/>
      </w:pPr>
      <w:r>
        <w:t>The length is increased by 10% and the width by 20%.</w:t>
      </w:r>
    </w:p>
    <w:p w:rsidR="00A9335E" w:rsidRPr="0068389D" w:rsidRDefault="00CF32C6" w:rsidP="00CF32C6">
      <w:pPr>
        <w:pStyle w:val="Normal1"/>
        <w:spacing w:line="240" w:lineRule="auto"/>
        <w:ind w:left="360"/>
      </w:pPr>
      <w:r>
        <w:t xml:space="preserve">By what percentage is the area </w:t>
      </w:r>
      <w:r w:rsidRPr="0068389D">
        <w:t>increased?</w:t>
      </w:r>
    </w:p>
    <w:p w:rsidR="002E6F9C" w:rsidRPr="0068389D" w:rsidRDefault="002E6F9C" w:rsidP="0068389D">
      <w:pPr>
        <w:pStyle w:val="Normal1"/>
        <w:spacing w:line="240" w:lineRule="auto"/>
      </w:pPr>
    </w:p>
    <w:p w:rsidR="00A9335E" w:rsidRDefault="00A9335E" w:rsidP="00A240FA"/>
    <w:p w:rsidR="00F454E7" w:rsidRDefault="00F454E7" w:rsidP="00A240FA"/>
    <w:p w:rsidR="00F454E7" w:rsidRDefault="00F454E7" w:rsidP="00A240FA"/>
    <w:p w:rsidR="00D74474" w:rsidRPr="00643DA1" w:rsidRDefault="00D74474" w:rsidP="00D74474">
      <w:pPr>
        <w:pStyle w:val="Normal1"/>
        <w:spacing w:line="240" w:lineRule="auto"/>
        <w:rPr>
          <w:b/>
        </w:rPr>
      </w:pPr>
      <w:r w:rsidRPr="00643DA1">
        <w:rPr>
          <w:b/>
        </w:rPr>
        <w:t>Extension</w:t>
      </w:r>
      <w:r w:rsidR="0068389D">
        <w:rPr>
          <w:b/>
        </w:rPr>
        <w:t xml:space="preserve"> (You may use a calculator)</w:t>
      </w:r>
    </w:p>
    <w:p w:rsidR="00BE009A" w:rsidRPr="00643DA1" w:rsidRDefault="00BE009A" w:rsidP="00A240FA">
      <w:pPr>
        <w:pStyle w:val="Normal1"/>
        <w:spacing w:line="240" w:lineRule="auto"/>
        <w:rPr>
          <w:b/>
        </w:rPr>
      </w:pPr>
    </w:p>
    <w:p w:rsidR="00286C93" w:rsidRPr="00A240FA" w:rsidRDefault="00D72FD1" w:rsidP="00A240FA">
      <w:pPr>
        <w:rPr>
          <w:rFonts w:eastAsiaTheme="minorHAnsi" w:cs="Arial"/>
          <w:lang w:eastAsia="en-US"/>
        </w:rPr>
      </w:pPr>
      <w:proofErr w:type="spellStart"/>
      <w:r>
        <w:rPr>
          <w:rFonts w:eastAsiaTheme="minorHAnsi" w:cs="Arial"/>
          <w:lang w:eastAsia="en-US"/>
        </w:rPr>
        <w:t>Gizela</w:t>
      </w:r>
      <w:proofErr w:type="spellEnd"/>
      <w:r>
        <w:rPr>
          <w:rFonts w:eastAsiaTheme="minorHAnsi" w:cs="Arial"/>
          <w:lang w:eastAsia="en-US"/>
        </w:rPr>
        <w:t xml:space="preserve"> buys a new car for £20</w:t>
      </w:r>
      <w:r w:rsidRPr="006E24A4">
        <w:rPr>
          <w:rFonts w:eastAsiaTheme="minorHAnsi" w:cs="Arial"/>
          <w:sz w:val="12"/>
          <w:szCs w:val="12"/>
          <w:lang w:eastAsia="en-US"/>
        </w:rPr>
        <w:t xml:space="preserve"> </w:t>
      </w:r>
      <w:r>
        <w:rPr>
          <w:rFonts w:eastAsiaTheme="minorHAnsi" w:cs="Arial"/>
          <w:lang w:eastAsia="en-US"/>
        </w:rPr>
        <w:t>300.</w:t>
      </w:r>
    </w:p>
    <w:p w:rsidR="00687604" w:rsidRDefault="0073132B" w:rsidP="00A240FA">
      <w:pPr>
        <w:rPr>
          <w:rFonts w:eastAsiaTheme="minorHAnsi" w:cs="Arial"/>
          <w:lang w:eastAsia="en-US"/>
        </w:rPr>
      </w:pPr>
      <w:r>
        <w:rPr>
          <w:rFonts w:eastAsiaTheme="minorHAnsi" w:cs="Arial"/>
          <w:lang w:eastAsia="en-US"/>
        </w:rPr>
        <w:t xml:space="preserve">The value of the car drops by </w:t>
      </w:r>
      <w:r w:rsidR="006E24A4">
        <w:rPr>
          <w:rFonts w:eastAsiaTheme="minorHAnsi" w:cs="Arial"/>
          <w:lang w:eastAsia="en-US"/>
        </w:rPr>
        <w:t>1</w:t>
      </w:r>
      <w:r>
        <w:rPr>
          <w:rFonts w:eastAsiaTheme="minorHAnsi" w:cs="Arial"/>
          <w:lang w:eastAsia="en-US"/>
        </w:rPr>
        <w:t xml:space="preserve">0% of its value </w:t>
      </w:r>
      <w:r w:rsidR="006E24A4">
        <w:rPr>
          <w:rFonts w:eastAsiaTheme="minorHAnsi" w:cs="Arial"/>
          <w:lang w:eastAsia="en-US"/>
        </w:rPr>
        <w:t>in the first year. It then drops by 2</w:t>
      </w:r>
      <w:r>
        <w:rPr>
          <w:rFonts w:eastAsiaTheme="minorHAnsi" w:cs="Arial"/>
          <w:lang w:eastAsia="en-US"/>
        </w:rPr>
        <w:t xml:space="preserve">0% of its value </w:t>
      </w:r>
      <w:r w:rsidR="006E24A4">
        <w:rPr>
          <w:rFonts w:eastAsiaTheme="minorHAnsi" w:cs="Arial"/>
          <w:lang w:eastAsia="en-US"/>
        </w:rPr>
        <w:t>in the second year, 30% in the third year</w:t>
      </w:r>
      <w:r w:rsidR="00F454E7">
        <w:rPr>
          <w:rFonts w:eastAsiaTheme="minorHAnsi" w:cs="Arial"/>
          <w:lang w:eastAsia="en-US"/>
        </w:rPr>
        <w:t>,</w:t>
      </w:r>
      <w:r w:rsidR="006E24A4">
        <w:rPr>
          <w:rFonts w:eastAsiaTheme="minorHAnsi" w:cs="Arial"/>
          <w:lang w:eastAsia="en-US"/>
        </w:rPr>
        <w:t xml:space="preserve"> etc.</w:t>
      </w:r>
    </w:p>
    <w:p w:rsidR="0073132B" w:rsidRPr="00A240FA" w:rsidRDefault="0073132B" w:rsidP="00A240FA">
      <w:pPr>
        <w:rPr>
          <w:rFonts w:eastAsiaTheme="minorHAnsi" w:cs="Arial"/>
          <w:lang w:eastAsia="en-US"/>
        </w:rPr>
      </w:pPr>
    </w:p>
    <w:p w:rsidR="00687604" w:rsidRDefault="0073132B" w:rsidP="00A240FA">
      <w:pPr>
        <w:rPr>
          <w:rFonts w:eastAsiaTheme="minorHAnsi" w:cs="Arial"/>
          <w:lang w:eastAsia="en-US"/>
        </w:rPr>
      </w:pPr>
      <w:proofErr w:type="spellStart"/>
      <w:r>
        <w:rPr>
          <w:rFonts w:eastAsiaTheme="minorHAnsi" w:cs="Arial"/>
          <w:lang w:eastAsia="en-US"/>
        </w:rPr>
        <w:t>Gizela</w:t>
      </w:r>
      <w:proofErr w:type="spellEnd"/>
      <w:r>
        <w:rPr>
          <w:rFonts w:eastAsiaTheme="minorHAnsi" w:cs="Arial"/>
          <w:lang w:eastAsia="en-US"/>
        </w:rPr>
        <w:t xml:space="preserve"> plans to sell the car when it</w:t>
      </w:r>
      <w:r w:rsidR="006E24A4">
        <w:rPr>
          <w:rFonts w:eastAsiaTheme="minorHAnsi" w:cs="Arial"/>
          <w:lang w:eastAsia="en-US"/>
        </w:rPr>
        <w:t>s value drops below £10</w:t>
      </w:r>
      <w:r w:rsidR="006E24A4" w:rsidRPr="006E24A4">
        <w:rPr>
          <w:rFonts w:eastAsiaTheme="minorHAnsi" w:cs="Arial"/>
          <w:sz w:val="12"/>
          <w:szCs w:val="12"/>
          <w:lang w:eastAsia="en-US"/>
        </w:rPr>
        <w:t xml:space="preserve"> </w:t>
      </w:r>
      <w:r w:rsidR="006E24A4">
        <w:rPr>
          <w:rFonts w:eastAsiaTheme="minorHAnsi" w:cs="Arial"/>
          <w:lang w:eastAsia="en-US"/>
        </w:rPr>
        <w:t>000.</w:t>
      </w:r>
      <w:r>
        <w:rPr>
          <w:rFonts w:eastAsiaTheme="minorHAnsi" w:cs="Arial"/>
          <w:lang w:eastAsia="en-US"/>
        </w:rPr>
        <w:t xml:space="preserve"> Find the number of whole years </w:t>
      </w:r>
      <w:proofErr w:type="spellStart"/>
      <w:r>
        <w:rPr>
          <w:rFonts w:eastAsiaTheme="minorHAnsi" w:cs="Arial"/>
          <w:lang w:eastAsia="en-US"/>
        </w:rPr>
        <w:t>Gizela</w:t>
      </w:r>
      <w:proofErr w:type="spellEnd"/>
      <w:r>
        <w:rPr>
          <w:rFonts w:eastAsiaTheme="minorHAnsi" w:cs="Arial"/>
          <w:lang w:eastAsia="en-US"/>
        </w:rPr>
        <w:t xml:space="preserve"> will keep the car before she sells it.</w:t>
      </w:r>
    </w:p>
    <w:p w:rsidR="0068389D" w:rsidRDefault="0068389D" w:rsidP="00A240FA">
      <w:pPr>
        <w:rPr>
          <w:rFonts w:eastAsiaTheme="minorHAnsi" w:cs="Arial"/>
          <w:lang w:eastAsia="en-US"/>
        </w:rPr>
      </w:pPr>
    </w:p>
    <w:p w:rsidR="0068389D" w:rsidRDefault="0068389D" w:rsidP="00A240FA">
      <w:pPr>
        <w:rPr>
          <w:rFonts w:eastAsiaTheme="minorHAnsi" w:cs="Arial"/>
          <w:lang w:eastAsia="en-US"/>
        </w:rPr>
      </w:pPr>
    </w:p>
    <w:p w:rsidR="0068389D" w:rsidRDefault="0068389D" w:rsidP="00A240FA">
      <w:pPr>
        <w:rPr>
          <w:rFonts w:eastAsiaTheme="minorHAnsi" w:cs="Arial"/>
          <w:lang w:eastAsia="en-US"/>
        </w:rPr>
      </w:pPr>
    </w:p>
    <w:p w:rsidR="0068389D" w:rsidRDefault="0068389D" w:rsidP="00A240FA">
      <w:pPr>
        <w:rPr>
          <w:rFonts w:eastAsiaTheme="minorHAnsi" w:cs="Arial"/>
          <w:lang w:eastAsia="en-US"/>
        </w:rPr>
      </w:pPr>
    </w:p>
    <w:p w:rsidR="0068389D" w:rsidRPr="00A240FA" w:rsidRDefault="0068389D" w:rsidP="00A240FA">
      <w:pPr>
        <w:rPr>
          <w:rFonts w:eastAsiaTheme="minorHAnsi" w:cs="Arial"/>
          <w:lang w:eastAsia="en-US"/>
        </w:rPr>
      </w:pPr>
    </w:p>
    <w:p w:rsidR="000E2DA6" w:rsidRDefault="0001537A" w:rsidP="007C67D7">
      <w:pPr>
        <w:pStyle w:val="Heading2"/>
      </w:pPr>
      <w:r>
        <w:lastRenderedPageBreak/>
        <w:t>A</w:t>
      </w:r>
      <w:r w:rsidR="005B34C6">
        <w:t>nswer</w:t>
      </w:r>
      <w:r w:rsidR="001B07D2">
        <w:t>s</w:t>
      </w:r>
    </w:p>
    <w:p w:rsidR="000E2DA6" w:rsidRDefault="000E2DA6" w:rsidP="008C65A1"/>
    <w:p w:rsidR="00CA74D0" w:rsidRDefault="000E12EF" w:rsidP="00A240FA">
      <w:pPr>
        <w:pStyle w:val="Normal1"/>
        <w:numPr>
          <w:ilvl w:val="0"/>
          <w:numId w:val="36"/>
        </w:numPr>
        <w:spacing w:line="240" w:lineRule="auto"/>
        <w:rPr>
          <w:rFonts w:eastAsiaTheme="minorHAnsi" w:cs="Arial"/>
          <w:lang w:eastAsia="en-US"/>
        </w:rPr>
      </w:pPr>
      <w:r>
        <w:rPr>
          <w:rFonts w:eastAsiaTheme="minorHAnsi" w:cs="Arial"/>
          <w:lang w:eastAsia="en-US"/>
        </w:rPr>
        <w:t>51</w:t>
      </w:r>
      <w:r w:rsidRPr="00F454E7">
        <w:rPr>
          <w:rFonts w:eastAsiaTheme="minorHAnsi" w:cs="Arial"/>
          <w:sz w:val="12"/>
          <w:szCs w:val="12"/>
          <w:lang w:eastAsia="en-US"/>
        </w:rPr>
        <w:t xml:space="preserve"> </w:t>
      </w:r>
      <w:r>
        <w:rPr>
          <w:rFonts w:eastAsiaTheme="minorHAnsi" w:cs="Arial"/>
          <w:lang w:eastAsia="en-US"/>
        </w:rPr>
        <w:t>cm</w:t>
      </w:r>
    </w:p>
    <w:p w:rsidR="00A240FA" w:rsidRPr="00CA74D0" w:rsidRDefault="00A240FA" w:rsidP="00A240FA">
      <w:pPr>
        <w:pStyle w:val="Normal1"/>
        <w:spacing w:line="240" w:lineRule="auto"/>
        <w:rPr>
          <w:rFonts w:eastAsiaTheme="minorHAnsi" w:cs="Arial"/>
          <w:lang w:eastAsia="en-US"/>
        </w:rPr>
      </w:pPr>
    </w:p>
    <w:p w:rsidR="00CA74D0" w:rsidRDefault="000E12EF" w:rsidP="00A240FA">
      <w:pPr>
        <w:pStyle w:val="Normal1"/>
        <w:numPr>
          <w:ilvl w:val="0"/>
          <w:numId w:val="36"/>
        </w:numPr>
        <w:spacing w:line="240" w:lineRule="auto"/>
        <w:rPr>
          <w:rFonts w:eastAsiaTheme="minorHAnsi" w:cs="Arial"/>
          <w:lang w:eastAsia="en-US"/>
        </w:rPr>
      </w:pPr>
      <w:r>
        <w:rPr>
          <w:rFonts w:eastAsiaTheme="minorHAnsi" w:cs="Arial"/>
          <w:lang w:eastAsia="en-US"/>
        </w:rPr>
        <w:t>102%</w:t>
      </w:r>
    </w:p>
    <w:p w:rsidR="00A240FA" w:rsidRPr="00CA74D0" w:rsidRDefault="00A240FA" w:rsidP="00A240FA">
      <w:pPr>
        <w:pStyle w:val="Normal1"/>
        <w:spacing w:line="240" w:lineRule="auto"/>
        <w:rPr>
          <w:rFonts w:eastAsiaTheme="minorHAnsi" w:cs="Arial"/>
          <w:lang w:eastAsia="en-US"/>
        </w:rPr>
      </w:pPr>
    </w:p>
    <w:p w:rsidR="00CA74D0" w:rsidRDefault="00593ACB" w:rsidP="00A240FA">
      <w:pPr>
        <w:pStyle w:val="Normal1"/>
        <w:numPr>
          <w:ilvl w:val="0"/>
          <w:numId w:val="36"/>
        </w:numPr>
        <w:spacing w:line="240" w:lineRule="auto"/>
        <w:rPr>
          <w:rFonts w:eastAsiaTheme="minorHAnsi" w:cs="Arial"/>
          <w:lang w:eastAsia="en-US"/>
        </w:rPr>
      </w:pPr>
      <w:r>
        <w:rPr>
          <w:rFonts w:eastAsiaTheme="minorHAnsi" w:cs="Arial"/>
          <w:lang w:eastAsia="en-US"/>
        </w:rPr>
        <w:t>10%</w:t>
      </w:r>
    </w:p>
    <w:p w:rsidR="00A240FA" w:rsidRPr="00CA74D0" w:rsidRDefault="00A240FA" w:rsidP="00A240FA">
      <w:pPr>
        <w:pStyle w:val="Normal1"/>
        <w:spacing w:line="240" w:lineRule="auto"/>
        <w:rPr>
          <w:rFonts w:eastAsiaTheme="minorHAnsi" w:cs="Arial"/>
          <w:lang w:eastAsia="en-US"/>
        </w:rPr>
      </w:pPr>
    </w:p>
    <w:p w:rsidR="00CA74D0" w:rsidRDefault="002065DB" w:rsidP="00A240FA">
      <w:pPr>
        <w:pStyle w:val="Normal1"/>
        <w:numPr>
          <w:ilvl w:val="0"/>
          <w:numId w:val="36"/>
        </w:numPr>
        <w:spacing w:line="240" w:lineRule="auto"/>
        <w:rPr>
          <w:rFonts w:eastAsiaTheme="minorHAnsi" w:cs="Arial"/>
          <w:lang w:eastAsia="en-US"/>
        </w:rPr>
      </w:pPr>
      <w:r>
        <w:rPr>
          <w:rFonts w:eastAsiaTheme="minorHAnsi" w:cs="Arial"/>
          <w:lang w:eastAsia="en-US"/>
        </w:rPr>
        <w:t>£13.65</w:t>
      </w:r>
    </w:p>
    <w:p w:rsidR="00A240FA" w:rsidRPr="00CA74D0" w:rsidRDefault="00A240FA" w:rsidP="00A240FA">
      <w:pPr>
        <w:pStyle w:val="Normal1"/>
        <w:spacing w:line="240" w:lineRule="auto"/>
        <w:rPr>
          <w:rFonts w:eastAsiaTheme="minorHAnsi" w:cs="Arial"/>
          <w:lang w:eastAsia="en-US"/>
        </w:rPr>
      </w:pPr>
    </w:p>
    <w:p w:rsidR="00CA74D0" w:rsidRDefault="00D74474" w:rsidP="00A240FA">
      <w:pPr>
        <w:pStyle w:val="Normal1"/>
        <w:numPr>
          <w:ilvl w:val="0"/>
          <w:numId w:val="36"/>
        </w:numPr>
        <w:spacing w:line="240" w:lineRule="auto"/>
        <w:rPr>
          <w:rFonts w:eastAsiaTheme="minorHAnsi" w:cs="Arial"/>
          <w:lang w:eastAsia="en-US"/>
        </w:rPr>
      </w:pPr>
      <w:r>
        <w:rPr>
          <w:rFonts w:eastAsiaTheme="minorHAnsi" w:cs="Arial"/>
          <w:lang w:eastAsia="en-US"/>
        </w:rPr>
        <w:t>0.9</w:t>
      </w:r>
      <w:r w:rsidR="0032162D">
        <w:rPr>
          <w:rFonts w:eastAsiaTheme="minorHAnsi" w:cs="Arial"/>
          <w:lang w:eastAsia="en-US"/>
        </w:rPr>
        <w:t>2</w:t>
      </w:r>
    </w:p>
    <w:p w:rsidR="00A240FA" w:rsidRPr="00CA74D0" w:rsidRDefault="00A240FA" w:rsidP="00A240FA">
      <w:pPr>
        <w:pStyle w:val="Normal1"/>
        <w:spacing w:line="240" w:lineRule="auto"/>
        <w:rPr>
          <w:rFonts w:eastAsiaTheme="minorHAnsi" w:cs="Arial"/>
          <w:lang w:eastAsia="en-US"/>
        </w:rPr>
      </w:pPr>
    </w:p>
    <w:p w:rsidR="00CA74D0" w:rsidRDefault="004A4D77" w:rsidP="00A240FA">
      <w:pPr>
        <w:pStyle w:val="Normal1"/>
        <w:numPr>
          <w:ilvl w:val="0"/>
          <w:numId w:val="36"/>
        </w:numPr>
        <w:spacing w:line="240" w:lineRule="auto"/>
        <w:rPr>
          <w:rFonts w:eastAsiaTheme="minorHAnsi" w:cs="Arial"/>
          <w:lang w:eastAsia="en-US"/>
        </w:rPr>
      </w:pPr>
      <w:r>
        <w:rPr>
          <w:rFonts w:eastAsiaTheme="minorHAnsi" w:cs="Arial"/>
          <w:lang w:eastAsia="en-US"/>
        </w:rPr>
        <w:t>The origina</w:t>
      </w:r>
      <w:r w:rsidR="00C16330">
        <w:rPr>
          <w:rFonts w:eastAsiaTheme="minorHAnsi" w:cs="Arial"/>
          <w:lang w:eastAsia="en-US"/>
        </w:rPr>
        <w:t xml:space="preserve">l </w:t>
      </w:r>
      <w:proofErr w:type="gramStart"/>
      <w:r w:rsidR="00C16330">
        <w:rPr>
          <w:rFonts w:eastAsiaTheme="minorHAnsi" w:cs="Arial"/>
          <w:lang w:eastAsia="en-US"/>
        </w:rPr>
        <w:t xml:space="preserve">price </w:t>
      </w:r>
      <w:proofErr w:type="gramEnd"/>
      <w:r w:rsidR="00F454E7" w:rsidRPr="00F454E7">
        <w:rPr>
          <w:rFonts w:eastAsiaTheme="minorHAnsi" w:cs="Arial"/>
          <w:position w:val="-6"/>
          <w:lang w:eastAsia="en-US"/>
        </w:rPr>
        <w:object w:dxaOrig="1620" w:dyaOrig="279">
          <v:shape id="_x0000_i1027" type="#_x0000_t75" style="width:81pt;height:14.25pt" o:ole="">
            <v:imagedata r:id="rId13" o:title=""/>
          </v:shape>
          <o:OLEObject Type="Embed" ProgID="Equation.DSMT4" ShapeID="_x0000_i1027" DrawAspect="Content" ObjectID="_1522653761" r:id="rId14"/>
        </w:object>
      </w:r>
      <w:r w:rsidR="001A5654">
        <w:rPr>
          <w:rFonts w:eastAsiaTheme="minorHAnsi" w:cs="Arial"/>
          <w:lang w:eastAsia="en-US"/>
        </w:rPr>
        <w:t>.</w:t>
      </w:r>
    </w:p>
    <w:p w:rsidR="00A240FA" w:rsidRDefault="003826B5" w:rsidP="00F454E7">
      <w:pPr>
        <w:pStyle w:val="Normal1"/>
        <w:spacing w:line="240" w:lineRule="auto"/>
        <w:ind w:left="360"/>
        <w:rPr>
          <w:rFonts w:eastAsiaTheme="minorHAnsi" w:cs="Arial"/>
          <w:lang w:eastAsia="en-US"/>
        </w:rPr>
      </w:pPr>
      <w:r>
        <w:rPr>
          <w:rFonts w:eastAsiaTheme="minorHAnsi" w:cs="Arial"/>
          <w:lang w:eastAsia="en-US"/>
        </w:rPr>
        <w:t>I can check my workings by finding a 20% decrease of the original</w:t>
      </w:r>
      <w:proofErr w:type="gramStart"/>
      <w:r>
        <w:rPr>
          <w:rFonts w:eastAsiaTheme="minorHAnsi" w:cs="Arial"/>
          <w:lang w:eastAsia="en-US"/>
        </w:rPr>
        <w:t xml:space="preserve">: </w:t>
      </w:r>
      <w:proofErr w:type="gramEnd"/>
      <w:r w:rsidR="00F454E7" w:rsidRPr="00F454E7">
        <w:rPr>
          <w:rFonts w:eastAsiaTheme="minorHAnsi" w:cs="Arial"/>
          <w:position w:val="-6"/>
          <w:lang w:eastAsia="en-US"/>
        </w:rPr>
        <w:object w:dxaOrig="1420" w:dyaOrig="279">
          <v:shape id="_x0000_i1028" type="#_x0000_t75" style="width:71.25pt;height:14.25pt" o:ole="">
            <v:imagedata r:id="rId15" o:title=""/>
          </v:shape>
          <o:OLEObject Type="Embed" ProgID="Equation.DSMT4" ShapeID="_x0000_i1028" DrawAspect="Content" ObjectID="_1522653762" r:id="rId16"/>
        </w:object>
      </w:r>
      <w:r w:rsidR="001A5654">
        <w:rPr>
          <w:rFonts w:eastAsiaTheme="minorHAnsi" w:cs="Arial"/>
          <w:lang w:eastAsia="en-US"/>
        </w:rPr>
        <w:t>.</w:t>
      </w:r>
    </w:p>
    <w:p w:rsidR="00F454E7" w:rsidRPr="00CA74D0" w:rsidRDefault="00F454E7" w:rsidP="00F454E7">
      <w:pPr>
        <w:pStyle w:val="Normal1"/>
        <w:spacing w:line="240" w:lineRule="auto"/>
        <w:ind w:left="360"/>
        <w:rPr>
          <w:rFonts w:eastAsiaTheme="minorHAnsi" w:cs="Arial"/>
          <w:lang w:eastAsia="en-US"/>
        </w:rPr>
      </w:pPr>
    </w:p>
    <w:p w:rsidR="00BE009A" w:rsidRDefault="00BE009A" w:rsidP="00BE009A">
      <w:pPr>
        <w:pStyle w:val="Normal1"/>
        <w:numPr>
          <w:ilvl w:val="0"/>
          <w:numId w:val="36"/>
        </w:numPr>
        <w:spacing w:line="240" w:lineRule="auto"/>
        <w:rPr>
          <w:rFonts w:eastAsiaTheme="minorHAnsi" w:cs="Arial"/>
          <w:lang w:eastAsia="en-US"/>
        </w:rPr>
      </w:pPr>
      <w:r>
        <w:rPr>
          <w:rFonts w:eastAsiaTheme="minorHAnsi" w:cs="Arial"/>
          <w:lang w:eastAsia="en-US"/>
        </w:rPr>
        <w:t>The sale price is 50% of the original price. Rita gets 10% off this price which is 5% of the original price. She gets 55% off the original price and not 60%.</w:t>
      </w:r>
    </w:p>
    <w:p w:rsidR="00BE009A" w:rsidRDefault="00BE009A" w:rsidP="00BE009A">
      <w:pPr>
        <w:pStyle w:val="ListParagraph"/>
        <w:rPr>
          <w:rFonts w:eastAsiaTheme="minorHAnsi" w:cs="Arial"/>
          <w:lang w:eastAsia="en-US"/>
        </w:rPr>
      </w:pPr>
    </w:p>
    <w:p w:rsidR="00CA74D0" w:rsidRPr="00BE009A" w:rsidRDefault="00F454E7" w:rsidP="00A240FA">
      <w:pPr>
        <w:pStyle w:val="Normal1"/>
        <w:numPr>
          <w:ilvl w:val="0"/>
          <w:numId w:val="36"/>
        </w:numPr>
        <w:spacing w:line="240" w:lineRule="auto"/>
        <w:rPr>
          <w:rFonts w:eastAsiaTheme="minorHAnsi" w:cs="Arial"/>
          <w:lang w:eastAsia="en-US"/>
        </w:rPr>
      </w:pPr>
      <w:r w:rsidRPr="00F454E7">
        <w:rPr>
          <w:rFonts w:eastAsia="Times New Roman" w:cs="Arial"/>
          <w:position w:val="-22"/>
        </w:rPr>
        <w:object w:dxaOrig="1620" w:dyaOrig="580">
          <v:shape id="_x0000_i1029" type="#_x0000_t75" style="width:81pt;height:30pt" o:ole="">
            <v:imagedata r:id="rId17" o:title=""/>
          </v:shape>
          <o:OLEObject Type="Embed" ProgID="Equation.DSMT4" ShapeID="_x0000_i1029" DrawAspect="Content" ObjectID="_1522653763" r:id="rId18"/>
        </w:object>
      </w:r>
      <w:r w:rsidR="00AB6D65">
        <w:rPr>
          <w:rFonts w:eastAsia="Times New Roman" w:cs="Arial"/>
        </w:rPr>
        <w:t>m</w:t>
      </w:r>
      <w:r w:rsidR="004F6861">
        <w:rPr>
          <w:rFonts w:eastAsia="Times New Roman" w:cs="Arial"/>
        </w:rPr>
        <w:t xml:space="preserve">l </w:t>
      </w:r>
      <w:r w:rsidRPr="00F454E7">
        <w:rPr>
          <w:rFonts w:eastAsia="Times New Roman" w:cs="Arial"/>
          <w:position w:val="-4"/>
        </w:rPr>
        <w:object w:dxaOrig="200" w:dyaOrig="180">
          <v:shape id="_x0000_i1030" type="#_x0000_t75" style="width:9.75pt;height:9pt" o:ole="">
            <v:imagedata r:id="rId19" o:title=""/>
          </v:shape>
          <o:OLEObject Type="Embed" ProgID="Equation.DSMT4" ShapeID="_x0000_i1030" DrawAspect="Content" ObjectID="_1522653764" r:id="rId20"/>
        </w:object>
      </w:r>
      <w:r w:rsidR="00AB6D65">
        <w:rPr>
          <w:rFonts w:eastAsia="Times New Roman" w:cs="Arial"/>
        </w:rPr>
        <w:t>1.5</w:t>
      </w:r>
      <w:r w:rsidR="001A5654">
        <w:rPr>
          <w:rFonts w:eastAsia="Times New Roman" w:cs="Arial"/>
        </w:rPr>
        <w:t xml:space="preserve"> </w:t>
      </w:r>
      <w:r>
        <w:rPr>
          <w:rFonts w:eastAsia="Times New Roman" w:cs="Arial"/>
        </w:rPr>
        <w:t>litres</w:t>
      </w:r>
    </w:p>
    <w:p w:rsidR="00BE009A" w:rsidRPr="00A240FA" w:rsidRDefault="00BE009A" w:rsidP="00BE009A">
      <w:pPr>
        <w:pStyle w:val="Normal1"/>
        <w:spacing w:line="240" w:lineRule="auto"/>
        <w:rPr>
          <w:rFonts w:eastAsiaTheme="minorHAnsi" w:cs="Arial"/>
          <w:lang w:eastAsia="en-US"/>
        </w:rPr>
      </w:pPr>
    </w:p>
    <w:p w:rsidR="00A240FA" w:rsidRPr="00BE009A" w:rsidRDefault="00BE009A" w:rsidP="00BE009A">
      <w:pPr>
        <w:pStyle w:val="ListParagraph"/>
        <w:numPr>
          <w:ilvl w:val="0"/>
          <w:numId w:val="36"/>
        </w:numPr>
        <w:rPr>
          <w:rFonts w:eastAsiaTheme="minorHAnsi" w:cs="Arial"/>
          <w:lang w:eastAsia="en-US"/>
        </w:rPr>
      </w:pPr>
      <w:r>
        <w:rPr>
          <w:rFonts w:eastAsiaTheme="minorHAnsi" w:cs="Arial"/>
          <w:lang w:eastAsia="en-US"/>
        </w:rPr>
        <w:t>20% discount</w:t>
      </w:r>
    </w:p>
    <w:p w:rsidR="00BE009A" w:rsidRPr="00BE009A" w:rsidRDefault="00BE009A" w:rsidP="00BE009A">
      <w:pPr>
        <w:pStyle w:val="Normal1"/>
        <w:spacing w:line="240" w:lineRule="auto"/>
        <w:rPr>
          <w:rFonts w:eastAsiaTheme="minorHAnsi" w:cs="Arial"/>
          <w:lang w:eastAsia="en-US"/>
        </w:rPr>
      </w:pPr>
    </w:p>
    <w:p w:rsidR="00A240FA" w:rsidRPr="00BE009A" w:rsidRDefault="00CF32C6" w:rsidP="00A240FA">
      <w:pPr>
        <w:pStyle w:val="Normal1"/>
        <w:numPr>
          <w:ilvl w:val="0"/>
          <w:numId w:val="36"/>
        </w:numPr>
        <w:spacing w:line="240" w:lineRule="auto"/>
        <w:rPr>
          <w:rFonts w:eastAsiaTheme="minorHAnsi" w:cs="Arial"/>
          <w:lang w:eastAsia="en-US"/>
        </w:rPr>
      </w:pPr>
      <w:r>
        <w:rPr>
          <w:rFonts w:eastAsia="Times New Roman" w:cs="Arial"/>
        </w:rPr>
        <w:t>32%</w:t>
      </w:r>
    </w:p>
    <w:p w:rsidR="00BE009A" w:rsidRDefault="00BE009A" w:rsidP="00D74474">
      <w:pPr>
        <w:rPr>
          <w:rFonts w:eastAsiaTheme="minorHAnsi" w:cs="Arial"/>
          <w:lang w:eastAsia="en-US"/>
        </w:rPr>
      </w:pPr>
    </w:p>
    <w:p w:rsidR="00D74474" w:rsidRDefault="00D74474" w:rsidP="00D74474">
      <w:pPr>
        <w:jc w:val="both"/>
        <w:rPr>
          <w:rFonts w:eastAsiaTheme="minorHAnsi" w:cs="Arial"/>
          <w:lang w:eastAsia="en-US"/>
        </w:rPr>
      </w:pPr>
    </w:p>
    <w:p w:rsidR="00D74474" w:rsidRPr="00D74474" w:rsidRDefault="00D74474" w:rsidP="00D74474">
      <w:pPr>
        <w:rPr>
          <w:rFonts w:eastAsiaTheme="minorHAnsi" w:cs="Arial"/>
          <w:lang w:eastAsia="en-US"/>
        </w:rPr>
      </w:pPr>
    </w:p>
    <w:p w:rsidR="006E24A4" w:rsidRDefault="00D74474" w:rsidP="006E24A4">
      <w:pPr>
        <w:rPr>
          <w:b/>
        </w:rPr>
      </w:pPr>
      <w:r w:rsidRPr="00643DA1">
        <w:rPr>
          <w:b/>
        </w:rPr>
        <w:t>Extension</w:t>
      </w:r>
    </w:p>
    <w:p w:rsidR="00D74474" w:rsidRPr="006E24A4" w:rsidRDefault="00D74474" w:rsidP="006E24A4"/>
    <w:tbl>
      <w:tblPr>
        <w:tblW w:w="2020" w:type="dxa"/>
        <w:tblInd w:w="93" w:type="dxa"/>
        <w:tblLook w:val="04A0" w:firstRow="1" w:lastRow="0" w:firstColumn="1" w:lastColumn="0" w:noHBand="0" w:noVBand="1"/>
      </w:tblPr>
      <w:tblGrid>
        <w:gridCol w:w="960"/>
        <w:gridCol w:w="1318"/>
      </w:tblGrid>
      <w:tr w:rsidR="00C16330" w:rsidRPr="00C16330" w:rsidTr="00C1633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330" w:rsidRPr="0068389D" w:rsidRDefault="00F454E7" w:rsidP="00C16330">
            <w:pPr>
              <w:jc w:val="center"/>
              <w:rPr>
                <w:rFonts w:eastAsia="Times New Roman" w:cs="Arial"/>
                <w:b/>
                <w:color w:val="000000"/>
              </w:rPr>
            </w:pPr>
            <w:r w:rsidRPr="0068389D">
              <w:rPr>
                <w:rFonts w:eastAsia="Times New Roman" w:cs="Arial"/>
                <w:b/>
                <w:color w:val="000000"/>
              </w:rPr>
              <w:t>Y</w:t>
            </w:r>
            <w:r w:rsidR="00C16330" w:rsidRPr="0068389D">
              <w:rPr>
                <w:rFonts w:eastAsia="Times New Roman" w:cs="Arial"/>
                <w:b/>
                <w:color w:val="000000"/>
              </w:rPr>
              <w:t>ear</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16330" w:rsidRPr="0068389D" w:rsidRDefault="00F454E7" w:rsidP="00C16330">
            <w:pPr>
              <w:rPr>
                <w:rFonts w:eastAsia="Times New Roman" w:cs="Arial"/>
                <w:b/>
                <w:color w:val="000000"/>
              </w:rPr>
            </w:pPr>
            <w:r w:rsidRPr="0068389D">
              <w:rPr>
                <w:rFonts w:eastAsia="Times New Roman" w:cs="Arial"/>
                <w:b/>
                <w:color w:val="000000"/>
              </w:rPr>
              <w:t>N</w:t>
            </w:r>
            <w:r w:rsidR="00C16330" w:rsidRPr="0068389D">
              <w:rPr>
                <w:rFonts w:eastAsia="Times New Roman" w:cs="Arial"/>
                <w:b/>
                <w:color w:val="000000"/>
              </w:rPr>
              <w:t>ew price</w:t>
            </w:r>
          </w:p>
        </w:tc>
      </w:tr>
      <w:tr w:rsidR="00C16330" w:rsidRPr="00C16330" w:rsidTr="00C163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16330" w:rsidRPr="00D74474" w:rsidRDefault="00C16330" w:rsidP="00C16330">
            <w:pPr>
              <w:jc w:val="center"/>
              <w:rPr>
                <w:rFonts w:eastAsia="Times New Roman" w:cs="Arial"/>
                <w:color w:val="000000"/>
              </w:rPr>
            </w:pPr>
            <w:r w:rsidRPr="00D74474">
              <w:rPr>
                <w:rFonts w:eastAsia="Times New Roman" w:cs="Arial"/>
                <w:color w:val="000000"/>
              </w:rPr>
              <w:t>0</w:t>
            </w:r>
          </w:p>
        </w:tc>
        <w:tc>
          <w:tcPr>
            <w:tcW w:w="1060" w:type="dxa"/>
            <w:tcBorders>
              <w:top w:val="nil"/>
              <w:left w:val="nil"/>
              <w:bottom w:val="single" w:sz="4" w:space="0" w:color="auto"/>
              <w:right w:val="single" w:sz="4" w:space="0" w:color="auto"/>
            </w:tcBorders>
            <w:shd w:val="clear" w:color="auto" w:fill="auto"/>
            <w:noWrap/>
            <w:vAlign w:val="bottom"/>
            <w:hideMark/>
          </w:tcPr>
          <w:p w:rsidR="00C16330" w:rsidRPr="00D74474" w:rsidRDefault="00C16330" w:rsidP="00D74474">
            <w:pPr>
              <w:jc w:val="right"/>
              <w:rPr>
                <w:rFonts w:eastAsia="Times New Roman" w:cs="Arial"/>
                <w:color w:val="000000"/>
              </w:rPr>
            </w:pPr>
            <w:r w:rsidRPr="00D74474">
              <w:rPr>
                <w:rFonts w:eastAsia="Times New Roman" w:cs="Arial"/>
                <w:color w:val="000000"/>
              </w:rPr>
              <w:t>£20,300.00</w:t>
            </w:r>
          </w:p>
        </w:tc>
      </w:tr>
      <w:tr w:rsidR="00C16330" w:rsidRPr="00C16330" w:rsidTr="00C163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16330" w:rsidRPr="00D74474" w:rsidRDefault="00C16330" w:rsidP="00C16330">
            <w:pPr>
              <w:jc w:val="center"/>
              <w:rPr>
                <w:rFonts w:eastAsia="Times New Roman" w:cs="Arial"/>
                <w:color w:val="000000"/>
              </w:rPr>
            </w:pPr>
            <w:r w:rsidRPr="00D74474">
              <w:rPr>
                <w:rFonts w:eastAsia="Times New Roman" w:cs="Arial"/>
                <w:color w:val="000000"/>
              </w:rPr>
              <w:t>1</w:t>
            </w:r>
          </w:p>
        </w:tc>
        <w:tc>
          <w:tcPr>
            <w:tcW w:w="1060" w:type="dxa"/>
            <w:tcBorders>
              <w:top w:val="nil"/>
              <w:left w:val="nil"/>
              <w:bottom w:val="single" w:sz="4" w:space="0" w:color="auto"/>
              <w:right w:val="single" w:sz="4" w:space="0" w:color="auto"/>
            </w:tcBorders>
            <w:shd w:val="clear" w:color="auto" w:fill="auto"/>
            <w:noWrap/>
            <w:vAlign w:val="bottom"/>
            <w:hideMark/>
          </w:tcPr>
          <w:p w:rsidR="00C16330" w:rsidRPr="00D74474" w:rsidRDefault="00C16330" w:rsidP="00D74474">
            <w:pPr>
              <w:jc w:val="right"/>
              <w:rPr>
                <w:rFonts w:eastAsia="Times New Roman" w:cs="Arial"/>
                <w:color w:val="000000"/>
              </w:rPr>
            </w:pPr>
            <w:r w:rsidRPr="00D74474">
              <w:rPr>
                <w:rFonts w:eastAsia="Times New Roman" w:cs="Arial"/>
                <w:color w:val="000000"/>
              </w:rPr>
              <w:t>£18,270.00</w:t>
            </w:r>
          </w:p>
        </w:tc>
      </w:tr>
      <w:tr w:rsidR="00C16330" w:rsidRPr="00C16330" w:rsidTr="00C163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16330" w:rsidRPr="00D74474" w:rsidRDefault="00C16330" w:rsidP="00C16330">
            <w:pPr>
              <w:jc w:val="center"/>
              <w:rPr>
                <w:rFonts w:eastAsia="Times New Roman" w:cs="Arial"/>
                <w:color w:val="000000"/>
              </w:rPr>
            </w:pPr>
            <w:r w:rsidRPr="00D74474">
              <w:rPr>
                <w:rFonts w:eastAsia="Times New Roman" w:cs="Arial"/>
                <w:color w:val="000000"/>
              </w:rPr>
              <w:t>2</w:t>
            </w:r>
          </w:p>
        </w:tc>
        <w:tc>
          <w:tcPr>
            <w:tcW w:w="1060" w:type="dxa"/>
            <w:tcBorders>
              <w:top w:val="nil"/>
              <w:left w:val="nil"/>
              <w:bottom w:val="single" w:sz="4" w:space="0" w:color="auto"/>
              <w:right w:val="single" w:sz="4" w:space="0" w:color="auto"/>
            </w:tcBorders>
            <w:shd w:val="clear" w:color="auto" w:fill="auto"/>
            <w:noWrap/>
            <w:vAlign w:val="bottom"/>
            <w:hideMark/>
          </w:tcPr>
          <w:p w:rsidR="00C16330" w:rsidRPr="00D74474" w:rsidRDefault="00C16330" w:rsidP="00D74474">
            <w:pPr>
              <w:jc w:val="right"/>
              <w:rPr>
                <w:rFonts w:eastAsia="Times New Roman" w:cs="Arial"/>
                <w:color w:val="000000"/>
              </w:rPr>
            </w:pPr>
            <w:r w:rsidRPr="00D74474">
              <w:rPr>
                <w:rFonts w:eastAsia="Times New Roman" w:cs="Arial"/>
                <w:color w:val="000000"/>
              </w:rPr>
              <w:t>£14,616.00</w:t>
            </w:r>
          </w:p>
        </w:tc>
      </w:tr>
      <w:tr w:rsidR="00C16330" w:rsidRPr="00C16330" w:rsidTr="00C163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16330" w:rsidRPr="00D74474" w:rsidRDefault="00C16330" w:rsidP="00C16330">
            <w:pPr>
              <w:jc w:val="center"/>
              <w:rPr>
                <w:rFonts w:eastAsia="Times New Roman" w:cs="Arial"/>
                <w:color w:val="000000"/>
              </w:rPr>
            </w:pPr>
            <w:r w:rsidRPr="00D74474">
              <w:rPr>
                <w:rFonts w:eastAsia="Times New Roman" w:cs="Arial"/>
                <w:color w:val="000000"/>
              </w:rPr>
              <w:t>3</w:t>
            </w:r>
          </w:p>
        </w:tc>
        <w:tc>
          <w:tcPr>
            <w:tcW w:w="1060" w:type="dxa"/>
            <w:tcBorders>
              <w:top w:val="nil"/>
              <w:left w:val="nil"/>
              <w:bottom w:val="single" w:sz="4" w:space="0" w:color="auto"/>
              <w:right w:val="single" w:sz="4" w:space="0" w:color="auto"/>
            </w:tcBorders>
            <w:shd w:val="clear" w:color="auto" w:fill="auto"/>
            <w:noWrap/>
            <w:vAlign w:val="bottom"/>
            <w:hideMark/>
          </w:tcPr>
          <w:p w:rsidR="00C16330" w:rsidRPr="00D74474" w:rsidRDefault="00C16330" w:rsidP="00D74474">
            <w:pPr>
              <w:jc w:val="right"/>
              <w:rPr>
                <w:rFonts w:eastAsia="Times New Roman" w:cs="Arial"/>
                <w:color w:val="000000"/>
              </w:rPr>
            </w:pPr>
            <w:r w:rsidRPr="00D74474">
              <w:rPr>
                <w:rFonts w:eastAsia="Times New Roman" w:cs="Arial"/>
                <w:color w:val="000000"/>
              </w:rPr>
              <w:t>£10,231.20</w:t>
            </w:r>
          </w:p>
        </w:tc>
      </w:tr>
      <w:tr w:rsidR="00C16330" w:rsidRPr="00C16330" w:rsidTr="00C163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16330" w:rsidRPr="00D74474" w:rsidRDefault="00C16330" w:rsidP="00C16330">
            <w:pPr>
              <w:jc w:val="center"/>
              <w:rPr>
                <w:rFonts w:eastAsia="Times New Roman" w:cs="Arial"/>
                <w:color w:val="000000"/>
              </w:rPr>
            </w:pPr>
            <w:r w:rsidRPr="00D74474">
              <w:rPr>
                <w:rFonts w:eastAsia="Times New Roman" w:cs="Arial"/>
                <w:color w:val="000000"/>
              </w:rPr>
              <w:t>4</w:t>
            </w:r>
          </w:p>
        </w:tc>
        <w:tc>
          <w:tcPr>
            <w:tcW w:w="1060" w:type="dxa"/>
            <w:tcBorders>
              <w:top w:val="nil"/>
              <w:left w:val="nil"/>
              <w:bottom w:val="single" w:sz="4" w:space="0" w:color="auto"/>
              <w:right w:val="single" w:sz="4" w:space="0" w:color="auto"/>
            </w:tcBorders>
            <w:shd w:val="clear" w:color="auto" w:fill="auto"/>
            <w:noWrap/>
            <w:vAlign w:val="bottom"/>
            <w:hideMark/>
          </w:tcPr>
          <w:p w:rsidR="00C16330" w:rsidRPr="00D74474" w:rsidRDefault="00C16330" w:rsidP="00D74474">
            <w:pPr>
              <w:jc w:val="right"/>
              <w:rPr>
                <w:rFonts w:eastAsia="Times New Roman" w:cs="Arial"/>
                <w:color w:val="000000"/>
              </w:rPr>
            </w:pPr>
            <w:r w:rsidRPr="00D74474">
              <w:rPr>
                <w:rFonts w:eastAsia="Times New Roman" w:cs="Arial"/>
                <w:color w:val="000000"/>
              </w:rPr>
              <w:t>£6,138.72</w:t>
            </w:r>
          </w:p>
        </w:tc>
      </w:tr>
    </w:tbl>
    <w:p w:rsidR="00C16330" w:rsidRDefault="00C16330" w:rsidP="00A240FA">
      <w:pPr>
        <w:pStyle w:val="Normal1"/>
        <w:spacing w:line="240" w:lineRule="auto"/>
        <w:rPr>
          <w:rFonts w:eastAsiaTheme="minorHAnsi" w:cs="Arial"/>
          <w:lang w:eastAsia="en-US"/>
        </w:rPr>
      </w:pPr>
    </w:p>
    <w:p w:rsidR="00A240FA" w:rsidRDefault="0073132B" w:rsidP="00A240FA">
      <w:pPr>
        <w:pStyle w:val="Normal1"/>
        <w:spacing w:line="240" w:lineRule="auto"/>
        <w:rPr>
          <w:rFonts w:eastAsiaTheme="minorHAnsi" w:cs="Arial"/>
          <w:lang w:eastAsia="en-US"/>
        </w:rPr>
      </w:pPr>
      <w:r>
        <w:rPr>
          <w:rFonts w:eastAsiaTheme="minorHAnsi" w:cs="Arial"/>
          <w:lang w:eastAsia="en-US"/>
        </w:rPr>
        <w:t xml:space="preserve">So </w:t>
      </w:r>
      <w:proofErr w:type="spellStart"/>
      <w:r>
        <w:rPr>
          <w:rFonts w:eastAsiaTheme="minorHAnsi" w:cs="Arial"/>
          <w:lang w:eastAsia="en-US"/>
        </w:rPr>
        <w:t>Gizela</w:t>
      </w:r>
      <w:proofErr w:type="spellEnd"/>
      <w:r>
        <w:rPr>
          <w:rFonts w:eastAsiaTheme="minorHAnsi" w:cs="Arial"/>
          <w:lang w:eastAsia="en-US"/>
        </w:rPr>
        <w:t xml:space="preserve"> will keep the car for </w:t>
      </w:r>
      <w:r w:rsidR="00C16330">
        <w:rPr>
          <w:rFonts w:eastAsiaTheme="minorHAnsi" w:cs="Arial"/>
          <w:lang w:eastAsia="en-US"/>
        </w:rPr>
        <w:t>3</w:t>
      </w:r>
      <w:r>
        <w:rPr>
          <w:rFonts w:eastAsiaTheme="minorHAnsi" w:cs="Arial"/>
          <w:lang w:eastAsia="en-US"/>
        </w:rPr>
        <w:t xml:space="preserve"> whole years</w:t>
      </w:r>
      <w:r w:rsidR="00C16330">
        <w:rPr>
          <w:rFonts w:eastAsiaTheme="minorHAnsi" w:cs="Arial"/>
          <w:lang w:eastAsia="en-US"/>
        </w:rPr>
        <w:t>.</w:t>
      </w:r>
    </w:p>
    <w:p w:rsidR="00A240FA" w:rsidRDefault="00A240FA" w:rsidP="00A240FA">
      <w:pPr>
        <w:pStyle w:val="Normal1"/>
        <w:spacing w:line="240" w:lineRule="auto"/>
        <w:rPr>
          <w:rFonts w:eastAsiaTheme="minorHAnsi" w:cs="Arial"/>
          <w:lang w:eastAsia="en-US"/>
        </w:rPr>
      </w:pPr>
    </w:p>
    <w:p w:rsidR="00F63D4B" w:rsidRDefault="00CC691B" w:rsidP="00C70910">
      <w:pPr>
        <w:pStyle w:val="Normal1"/>
        <w:rPr>
          <w:i/>
          <w:color w:val="FF0000"/>
        </w:rPr>
      </w:pPr>
      <w:r w:rsidRPr="00CC691B">
        <w:rPr>
          <w:i/>
          <w:noProof/>
          <w:color w:val="FF0000"/>
        </w:rPr>
        <mc:AlternateContent>
          <mc:Choice Requires="wps">
            <w:drawing>
              <wp:anchor distT="0" distB="0" distL="114300" distR="114300" simplePos="0" relativeHeight="251659264" behindDoc="0" locked="0" layoutInCell="1" allowOverlap="1" wp14:anchorId="09C03A29" wp14:editId="2E83F9CF">
                <wp:simplePos x="0" y="0"/>
                <wp:positionH relativeFrom="column">
                  <wp:posOffset>-262255</wp:posOffset>
                </wp:positionH>
                <wp:positionV relativeFrom="paragraph">
                  <wp:posOffset>42545</wp:posOffset>
                </wp:positionV>
                <wp:extent cx="6238875" cy="854710"/>
                <wp:effectExtent l="0" t="0"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54710"/>
                        </a:xfrm>
                        <a:prstGeom prst="rect">
                          <a:avLst/>
                        </a:prstGeom>
                        <a:noFill/>
                        <a:ln w="9525">
                          <a:noFill/>
                          <a:miter lim="800000"/>
                          <a:headEnd/>
                          <a:tailEnd/>
                        </a:ln>
                      </wps:spPr>
                      <wps:txbx>
                        <w:txbxContent>
                          <w:p w:rsidR="00CC691B" w:rsidRPr="00685A49" w:rsidRDefault="00CC691B" w:rsidP="00CC691B">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1" w:history="1">
                              <w:r w:rsidRPr="001A1B64">
                                <w:rPr>
                                  <w:rStyle w:val="Hyperlink"/>
                                  <w:rFonts w:cs="Arial"/>
                                  <w:sz w:val="16"/>
                                  <w:szCs w:val="16"/>
                                </w:rPr>
                                <w:t>Like</w:t>
                              </w:r>
                            </w:hyperlink>
                            <w:r>
                              <w:rPr>
                                <w:rFonts w:cs="Arial"/>
                                <w:sz w:val="16"/>
                                <w:szCs w:val="16"/>
                              </w:rPr>
                              <w:t>’ or ‘</w:t>
                            </w:r>
                            <w:hyperlink r:id="rId2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CC691B" w:rsidRPr="00FB63C2" w:rsidRDefault="00CC691B" w:rsidP="00CC691B">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23"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20.65pt;margin-top:3.35pt;width:491.25pt;height:6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" filled="f" stroked="f">
                <v:textbox>
                  <w:txbxContent>
                    <w:p w:rsidR="00CC691B" w:rsidRPr="00685A49" w:rsidRDefault="00CC691B" w:rsidP="00CC691B">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4" w:history="1">
                        <w:r w:rsidRPr="001A1B64">
                          <w:rPr>
                            <w:rStyle w:val="Hyperlink"/>
                            <w:rFonts w:cs="Arial"/>
                            <w:sz w:val="16"/>
                            <w:szCs w:val="16"/>
                          </w:rPr>
                          <w:t>Like</w:t>
                        </w:r>
                      </w:hyperlink>
                      <w:r>
                        <w:rPr>
                          <w:rFonts w:cs="Arial"/>
                          <w:sz w:val="16"/>
                          <w:szCs w:val="16"/>
                        </w:rPr>
                        <w:t>’ or ‘</w:t>
                      </w:r>
                      <w:hyperlink r:id="rId2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CC691B" w:rsidRPr="00FB63C2" w:rsidRDefault="00CC691B" w:rsidP="00CC691B">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26" w:history="1">
                        <w:r w:rsidRPr="001A1B64">
                          <w:rPr>
                            <w:rStyle w:val="Hyperlink"/>
                            <w:rFonts w:cs="Arial"/>
                            <w:sz w:val="16"/>
                            <w:szCs w:val="16"/>
                          </w:rPr>
                          <w:t>www.ocr.org.uk/expression-of-interest</w:t>
                        </w:r>
                      </w:hyperlink>
                    </w:p>
                  </w:txbxContent>
                </v:textbox>
              </v:shape>
            </w:pict>
          </mc:Fallback>
        </mc:AlternateContent>
      </w:r>
    </w:p>
    <w:p w:rsidR="00F20A98" w:rsidRDefault="00F20A98" w:rsidP="00C70910">
      <w:pPr>
        <w:pStyle w:val="Normal1"/>
        <w:rPr>
          <w:i/>
          <w:color w:val="FF0000"/>
        </w:rPr>
      </w:pPr>
    </w:p>
    <w:p w:rsidR="00F63D4B" w:rsidRDefault="00F63D4B" w:rsidP="00C70910">
      <w:pPr>
        <w:pStyle w:val="Normal1"/>
        <w:rPr>
          <w:i/>
          <w:color w:val="FF0000"/>
        </w:rPr>
      </w:pPr>
    </w:p>
    <w:p w:rsidR="00F63D4B" w:rsidRDefault="00CC691B" w:rsidP="00C70910">
      <w:pPr>
        <w:pStyle w:val="Normal1"/>
        <w:rPr>
          <w:i/>
          <w:color w:val="FF0000"/>
        </w:rPr>
      </w:pPr>
      <w:r w:rsidRPr="00CC691B">
        <w:rPr>
          <w:i/>
          <w:noProof/>
          <w:color w:val="FF0000"/>
        </w:rPr>
        <mc:AlternateContent>
          <mc:Choice Requires="wps">
            <w:drawing>
              <wp:anchor distT="0" distB="0" distL="114300" distR="114300" simplePos="0" relativeHeight="251660288" behindDoc="0" locked="0" layoutInCell="1" allowOverlap="1" wp14:anchorId="618B28E0" wp14:editId="32AC0306">
                <wp:simplePos x="0" y="0"/>
                <wp:positionH relativeFrom="column">
                  <wp:posOffset>-295910</wp:posOffset>
                </wp:positionH>
                <wp:positionV relativeFrom="paragraph">
                  <wp:posOffset>172720</wp:posOffset>
                </wp:positionV>
                <wp:extent cx="6409690" cy="1189355"/>
                <wp:effectExtent l="0" t="0" r="0" b="0"/>
                <wp:wrapNone/>
                <wp:doc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C691B" w:rsidRDefault="00CC691B" w:rsidP="00CC691B">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CC691B" w:rsidRDefault="00CC691B" w:rsidP="00CC691B">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CC691B" w:rsidRPr="00580794" w:rsidRDefault="00CC691B" w:rsidP="00CC691B">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27"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3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3.3pt;margin-top:13.6pt;width:504.7pt;height:9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" fillcolor="#d8d8d8" stroked="f" strokeweight="2pt">
                <v:textbox>
                  <w:txbxContent>
                    <w:p w:rsidR="00CC691B" w:rsidRDefault="00CC691B" w:rsidP="00CC691B">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w:t>
                      </w:r>
                      <w:r>
                        <w:rPr>
                          <w:rFonts w:cs="Arial"/>
                          <w:color w:val="000000"/>
                          <w:sz w:val="12"/>
                          <w:szCs w:val="12"/>
                        </w:rPr>
                        <w:t>6</w:t>
                      </w:r>
                      <w:r>
                        <w:rPr>
                          <w:rFonts w:cs="Arial"/>
                          <w:color w:val="000000"/>
                          <w:sz w:val="12"/>
                          <w:szCs w:val="12"/>
                        </w:rPr>
                        <w:t xml:space="preserve"> - This resource may be freely copied and distributed, as long as the OCR logo and this message remain intact and OCR is acknowledged as the originator of this work.</w:t>
                      </w:r>
                    </w:p>
                    <w:p w:rsidR="00CC691B" w:rsidRDefault="00CC691B" w:rsidP="00CC691B">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CC691B" w:rsidRPr="00580794" w:rsidRDefault="00CC691B" w:rsidP="00CC691B">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28" w:history="1">
                        <w:r>
                          <w:rPr>
                            <w:rStyle w:val="Hyperlink"/>
                            <w:rFonts w:cs="Arial"/>
                            <w:sz w:val="12"/>
                            <w:szCs w:val="12"/>
                          </w:rPr>
                          <w:t>resources.feedback@ocr.org.uk</w:t>
                        </w:r>
                      </w:hyperlink>
                    </w:p>
                  </w:txbxContent>
                </v:textbox>
              </v:roundrect>
            </w:pict>
          </mc:Fallback>
        </mc:AlternateContent>
      </w: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321071" w:rsidP="00C70910">
      <w:pPr>
        <w:pStyle w:val="Normal1"/>
        <w:rPr>
          <w:i/>
          <w:color w:val="FF0000"/>
        </w:rPr>
        <w:sectPr w:rsidR="00C70910" w:rsidSect="00FA2C73">
          <w:headerReference w:type="even" r:id="rId29"/>
          <w:headerReference w:type="default" r:id="rId30"/>
          <w:footerReference w:type="default" r:id="rId31"/>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LE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X6LE&#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mc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THGxE9QQM&#10;lgIIBlyExQeHRsifGA2wRDKsfuyIpBi1HzlMQeKHodk69hLOFwFc5KVmc6khvASoDGuMpuNKT5tq&#10;10u2bcDTNHdc3MLk1MyS2ozYFNVh3mBR2NwOS81sosu7tTqv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7xXmc&#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lug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kgxznYyPoJ&#10;GKwkEAy4CIsPDq1UPzAaYYnkWH/fUcUw6j4ImII0JMRuHXch80UEF3Wp2VxqqKgAKscGo+m4MtOm&#10;2g2Kb1vwNM2dkDcwOQ13pLYjNkV1mDdYFC63w1Kzm+jy7qz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xH/nl&#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l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nxHWxk/QAK&#10;VhIEBlqEwQeLVqrvGI0wRHKsv+2oYhh17wW8gjQkxE4dtyHzRQQbdW7ZnFuoqAAqxwajabky06Ta&#10;DYpvW4g0vTshr+HlNNyJ2j6xKStgZDcwKBy3x6FmJ9H53nk9jd7lL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x0W&#10;ZbsCAADC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qJ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OjYBxtRPYGC&#10;pQCBgRZh7MGiEfInRgOMkAyrHzsiKUbtRw5dkPhhaGaO3YTzRQAbeWnZXFoILwEqwxqjabnS05za&#10;9ZJtG/A09R0Xt9A5NbOiNi02RXXoNxgTNrfDSDNz6HJvb50H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ddvqJ&#10;ugIAAMA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uQIAAMA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4eBkAZsS8EdUT&#10;KFgKEBhoEcYeLBohf2I0wAjJsPqxI5Ji1H7k8AoSPwzNzLGbcL4IYCMvLZtLC+ElQGVYYzQtV3qa&#10;U7tesm0DkaZ3x8UtvJyaWVGfWR3eG4wJm9thpJk5dLm3XufBu/wN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JIEd3+5&#10;AgAAwAUAAA4AAAAAAAAAAAAAAAAALgIAAGRycy9lMm9Eb2MueG1sUEsBAi0AFAAGAAgAAAAhAE5y&#10;W3jfAAAADQEAAA8AAAAAAAAAAAAAAAAAEwUAAGRycy9kb3ducmV2LnhtbFBLBQYAAAAABAAEAPMA&#10;AAAfBg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4"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OYPAIAAFQ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p+NGQN6plERRgvNj1EWrSA&#10;L5wNdKlr7n9sBWrOzAdLxlwV02l8BSmYvp1NKMDzzPo8I6wkqJrLgJyNwTKMb2frsNu01KtIxC3c&#10;kp1Nd5p5nOtwCejqJnKHZxbfxnmcqn79DB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D8uNOYPAIAAFQEAAAOAAAA&#10;AAAAAAAAAAAAAC4CAABkcnMvZTJvRG9jLnhtbFBLAQItABQABgAIAAAAIQCzHhk23wAAAA0BAAAP&#10;AAAAAAAAAAAAAAAAAJYEAABkcnMvZG93bnJldi54bWxQSwUGAAAAAAQABADzAAAAog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Pr>
          <w:noProof/>
        </w:rPr>
        <mc:AlternateContent>
          <mc:Choice Requires="wps">
            <w:drawing>
              <wp:anchor distT="0" distB="0" distL="114300" distR="114300" simplePos="0" relativeHeight="251615744" behindDoc="0" locked="0" layoutInCell="1" allowOverlap="1">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5"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CUfgifNwIAAFQEAAAOAAAAAAAAAAAA&#10;AAAAAC4CAABkcnMvZTJvRG9jLnhtbFBLAQItABQABgAIAAAAIQDkdNrr3gAAAA0BAAAPAAAAAAAA&#10;AAAAAAAAAJEEAABkcnMvZG93bnJldi54bWxQSwUGAAAAAAQABADzAAAAnA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column">
                  <wp:posOffset>573405</wp:posOffset>
                </wp:positionH>
                <wp:positionV relativeFrom="paragraph">
                  <wp:posOffset>9018270</wp:posOffset>
                </wp:positionV>
                <wp:extent cx="6386830" cy="238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Py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Pal+FbrRk1b0T1&#10;BBKWAhQGYoS5B4tGyJ8YDTBDMqx+7IikGLUfOTyDxA9DM3TsJpwvAtjIS8vm0kJ4CVAZ1hhNy5We&#10;BtWul2zbQKTp4XFxC0+nZlbVZ1aHBwdzwiZ3mGlmEF3urdd58i5/Aw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D1cNPy&#10;ugIAAMEFAAAOAAAAAAAAAAAAAAAAAC4CAABkcnMvZTJvRG9jLnhtbFBLAQItABQABgAIAAAAIQAa&#10;pG15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CC691B">
        <w:trPr>
          <w:trHeight w:val="469"/>
          <w:tblHeader/>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68389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Calculate a percentage of a quantity</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5" w:type="dxa"/>
            <w:tcBorders>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Calculate a percentage of a quantity</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6" w:type="dxa"/>
          </w:tcPr>
          <w:p w:rsidR="0068389D" w:rsidRPr="00F63D4B" w:rsidRDefault="0068389D" w:rsidP="0068389D">
            <w:pPr>
              <w:spacing w:line="360" w:lineRule="auto"/>
              <w:rPr>
                <w:sz w:val="18"/>
                <w:szCs w:val="18"/>
              </w:rPr>
            </w:pPr>
          </w:p>
        </w:tc>
      </w:tr>
      <w:tr w:rsidR="0068389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Convert between a fraction and a percentage</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5" w:type="dxa"/>
            <w:tcBorders>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Convert between a fraction and a percentage</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6" w:type="dxa"/>
          </w:tcPr>
          <w:p w:rsidR="0068389D" w:rsidRPr="00F63D4B" w:rsidRDefault="0068389D" w:rsidP="0068389D">
            <w:pPr>
              <w:spacing w:line="360" w:lineRule="auto"/>
              <w:rPr>
                <w:sz w:val="18"/>
                <w:szCs w:val="18"/>
              </w:rPr>
            </w:pPr>
          </w:p>
        </w:tc>
      </w:tr>
      <w:tr w:rsidR="0068389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Express one quantity as a percentage of another</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5" w:type="dxa"/>
            <w:tcBorders>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Express one quantity as a percentage of another</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6" w:type="dxa"/>
          </w:tcPr>
          <w:p w:rsidR="0068389D" w:rsidRPr="00F63D4B" w:rsidRDefault="0068389D" w:rsidP="0068389D">
            <w:pPr>
              <w:spacing w:line="360" w:lineRule="auto"/>
              <w:rPr>
                <w:sz w:val="18"/>
                <w:szCs w:val="18"/>
              </w:rPr>
            </w:pPr>
          </w:p>
        </w:tc>
      </w:tr>
      <w:tr w:rsidR="0068389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 xml:space="preserve">Increase, and then decrease, a quantity by a percentage </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5" w:type="dxa"/>
            <w:tcBorders>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 xml:space="preserve">Increase, and then decrease, a quantity by a percentage </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6" w:type="dxa"/>
          </w:tcPr>
          <w:p w:rsidR="0068389D" w:rsidRPr="00F63D4B" w:rsidRDefault="0068389D" w:rsidP="0068389D">
            <w:pPr>
              <w:spacing w:line="360" w:lineRule="auto"/>
              <w:rPr>
                <w:sz w:val="18"/>
                <w:szCs w:val="18"/>
              </w:rPr>
            </w:pPr>
          </w:p>
        </w:tc>
      </w:tr>
      <w:tr w:rsidR="0068389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Decrease a quantity using a percentage multiplier</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5" w:type="dxa"/>
            <w:tcBorders>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Decrease a quantity using a percentage multiplier</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6" w:type="dxa"/>
          </w:tcPr>
          <w:p w:rsidR="0068389D" w:rsidRPr="00F63D4B" w:rsidRDefault="0068389D" w:rsidP="0068389D">
            <w:pPr>
              <w:spacing w:line="360" w:lineRule="auto"/>
              <w:rPr>
                <w:sz w:val="18"/>
                <w:szCs w:val="18"/>
              </w:rPr>
            </w:pPr>
          </w:p>
        </w:tc>
      </w:tr>
      <w:tr w:rsidR="0068389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Calculate the original value after a percentage change</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5" w:type="dxa"/>
            <w:tcBorders>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Calculate the original value after a percentage change</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6" w:type="dxa"/>
          </w:tcPr>
          <w:p w:rsidR="0068389D" w:rsidRPr="00F63D4B" w:rsidRDefault="0068389D" w:rsidP="0068389D">
            <w:pPr>
              <w:spacing w:line="360" w:lineRule="auto"/>
              <w:rPr>
                <w:sz w:val="18"/>
                <w:szCs w:val="18"/>
              </w:rPr>
            </w:pPr>
          </w:p>
        </w:tc>
      </w:tr>
      <w:tr w:rsidR="0068389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Calculate a repeated percentage change</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5" w:type="dxa"/>
            <w:tcBorders>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Calculate a repeated percentage change</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6" w:type="dxa"/>
          </w:tcPr>
          <w:p w:rsidR="0068389D" w:rsidRPr="00F63D4B" w:rsidRDefault="0068389D" w:rsidP="0068389D">
            <w:pPr>
              <w:spacing w:line="360" w:lineRule="auto"/>
              <w:rPr>
                <w:sz w:val="18"/>
                <w:szCs w:val="18"/>
              </w:rPr>
            </w:pPr>
          </w:p>
        </w:tc>
      </w:tr>
      <w:tr w:rsidR="0068389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Use multipliers to find an original value</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5" w:type="dxa"/>
            <w:tcBorders>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Use multipliers to find an original value</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6" w:type="dxa"/>
          </w:tcPr>
          <w:p w:rsidR="0068389D" w:rsidRPr="00F63D4B" w:rsidRDefault="0068389D" w:rsidP="0068389D">
            <w:pPr>
              <w:spacing w:line="360" w:lineRule="auto"/>
              <w:rPr>
                <w:sz w:val="18"/>
                <w:szCs w:val="18"/>
              </w:rPr>
            </w:pPr>
          </w:p>
        </w:tc>
      </w:tr>
      <w:tr w:rsidR="0068389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Calculate a percentage saving in a real-world context</w:t>
            </w:r>
          </w:p>
        </w:tc>
        <w:tc>
          <w:tcPr>
            <w:tcW w:w="425" w:type="dxa"/>
            <w:tcBorders>
              <w:bottom w:val="single" w:sz="4" w:space="0" w:color="auto"/>
            </w:tcBorders>
          </w:tcPr>
          <w:p w:rsidR="0068389D" w:rsidRPr="00F63D4B" w:rsidRDefault="0068389D" w:rsidP="0068389D">
            <w:pPr>
              <w:spacing w:line="360" w:lineRule="auto"/>
              <w:rPr>
                <w:sz w:val="18"/>
                <w:szCs w:val="18"/>
              </w:rPr>
            </w:pPr>
          </w:p>
        </w:tc>
        <w:tc>
          <w:tcPr>
            <w:tcW w:w="425" w:type="dxa"/>
            <w:tcBorders>
              <w:bottom w:val="single" w:sz="4" w:space="0" w:color="auto"/>
            </w:tcBorders>
          </w:tcPr>
          <w:p w:rsidR="0068389D" w:rsidRPr="00F63D4B" w:rsidRDefault="0068389D" w:rsidP="0068389D">
            <w:pPr>
              <w:spacing w:line="360" w:lineRule="auto"/>
              <w:rPr>
                <w:sz w:val="18"/>
                <w:szCs w:val="18"/>
              </w:rPr>
            </w:pPr>
          </w:p>
        </w:tc>
        <w:tc>
          <w:tcPr>
            <w:tcW w:w="425" w:type="dxa"/>
            <w:tcBorders>
              <w:bottom w:val="single" w:sz="4" w:space="0" w:color="auto"/>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Calculate a percentage saving in a real-world context</w:t>
            </w:r>
          </w:p>
        </w:tc>
        <w:tc>
          <w:tcPr>
            <w:tcW w:w="425" w:type="dxa"/>
            <w:tcBorders>
              <w:bottom w:val="single" w:sz="4" w:space="0" w:color="auto"/>
            </w:tcBorders>
          </w:tcPr>
          <w:p w:rsidR="0068389D" w:rsidRPr="00F63D4B" w:rsidRDefault="0068389D" w:rsidP="0068389D">
            <w:pPr>
              <w:spacing w:line="360" w:lineRule="auto"/>
              <w:rPr>
                <w:sz w:val="18"/>
                <w:szCs w:val="18"/>
              </w:rPr>
            </w:pPr>
          </w:p>
        </w:tc>
        <w:tc>
          <w:tcPr>
            <w:tcW w:w="425" w:type="dxa"/>
            <w:tcBorders>
              <w:bottom w:val="single" w:sz="4" w:space="0" w:color="auto"/>
            </w:tcBorders>
          </w:tcPr>
          <w:p w:rsidR="0068389D" w:rsidRPr="00F63D4B" w:rsidRDefault="0068389D" w:rsidP="0068389D">
            <w:pPr>
              <w:spacing w:line="360" w:lineRule="auto"/>
              <w:rPr>
                <w:sz w:val="18"/>
                <w:szCs w:val="18"/>
              </w:rPr>
            </w:pPr>
          </w:p>
        </w:tc>
        <w:tc>
          <w:tcPr>
            <w:tcW w:w="426" w:type="dxa"/>
            <w:tcBorders>
              <w:bottom w:val="single" w:sz="4" w:space="0" w:color="auto"/>
            </w:tcBorders>
          </w:tcPr>
          <w:p w:rsidR="0068389D" w:rsidRPr="00F63D4B" w:rsidRDefault="0068389D" w:rsidP="0068389D">
            <w:pPr>
              <w:spacing w:line="360" w:lineRule="auto"/>
              <w:rPr>
                <w:sz w:val="18"/>
                <w:szCs w:val="18"/>
              </w:rPr>
            </w:pPr>
          </w:p>
        </w:tc>
      </w:tr>
      <w:tr w:rsidR="0068389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Use multipliers to work out a percentage change problem</w:t>
            </w:r>
          </w:p>
        </w:tc>
        <w:tc>
          <w:tcPr>
            <w:tcW w:w="425" w:type="dxa"/>
            <w:tcBorders>
              <w:bottom w:val="single" w:sz="4" w:space="0" w:color="auto"/>
            </w:tcBorders>
          </w:tcPr>
          <w:p w:rsidR="0068389D" w:rsidRPr="00F63D4B" w:rsidRDefault="0068389D" w:rsidP="0068389D">
            <w:pPr>
              <w:spacing w:line="360" w:lineRule="auto"/>
              <w:rPr>
                <w:sz w:val="18"/>
                <w:szCs w:val="18"/>
              </w:rPr>
            </w:pPr>
          </w:p>
        </w:tc>
        <w:tc>
          <w:tcPr>
            <w:tcW w:w="425" w:type="dxa"/>
            <w:tcBorders>
              <w:bottom w:val="single" w:sz="4" w:space="0" w:color="auto"/>
            </w:tcBorders>
          </w:tcPr>
          <w:p w:rsidR="0068389D" w:rsidRPr="00F63D4B" w:rsidRDefault="0068389D" w:rsidP="0068389D">
            <w:pPr>
              <w:spacing w:line="360" w:lineRule="auto"/>
              <w:rPr>
                <w:sz w:val="18"/>
                <w:szCs w:val="18"/>
              </w:rPr>
            </w:pPr>
          </w:p>
        </w:tc>
        <w:tc>
          <w:tcPr>
            <w:tcW w:w="425" w:type="dxa"/>
            <w:tcBorders>
              <w:bottom w:val="single" w:sz="4" w:space="0" w:color="auto"/>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Use multipliers to work out a percentage change problem</w:t>
            </w:r>
          </w:p>
        </w:tc>
        <w:tc>
          <w:tcPr>
            <w:tcW w:w="425" w:type="dxa"/>
            <w:tcBorders>
              <w:bottom w:val="single" w:sz="4" w:space="0" w:color="auto"/>
            </w:tcBorders>
          </w:tcPr>
          <w:p w:rsidR="0068389D" w:rsidRPr="00F63D4B" w:rsidRDefault="0068389D" w:rsidP="0068389D">
            <w:pPr>
              <w:spacing w:line="360" w:lineRule="auto"/>
              <w:rPr>
                <w:sz w:val="18"/>
                <w:szCs w:val="18"/>
              </w:rPr>
            </w:pPr>
          </w:p>
        </w:tc>
        <w:tc>
          <w:tcPr>
            <w:tcW w:w="425" w:type="dxa"/>
            <w:tcBorders>
              <w:bottom w:val="single" w:sz="4" w:space="0" w:color="auto"/>
            </w:tcBorders>
          </w:tcPr>
          <w:p w:rsidR="0068389D" w:rsidRPr="00F63D4B" w:rsidRDefault="0068389D" w:rsidP="0068389D">
            <w:pPr>
              <w:spacing w:line="360" w:lineRule="auto"/>
              <w:rPr>
                <w:sz w:val="18"/>
                <w:szCs w:val="18"/>
              </w:rPr>
            </w:pPr>
          </w:p>
        </w:tc>
        <w:tc>
          <w:tcPr>
            <w:tcW w:w="426" w:type="dxa"/>
            <w:tcBorders>
              <w:bottom w:val="single" w:sz="4" w:space="0" w:color="auto"/>
            </w:tcBorders>
          </w:tcPr>
          <w:p w:rsidR="0068389D" w:rsidRPr="00F63D4B" w:rsidRDefault="0068389D" w:rsidP="0068389D">
            <w:pPr>
              <w:spacing w:line="360" w:lineRule="auto"/>
              <w:rPr>
                <w:sz w:val="18"/>
                <w:szCs w:val="18"/>
              </w:rPr>
            </w:pPr>
          </w:p>
        </w:tc>
      </w:tr>
      <w:tr w:rsidR="008B0203" w:rsidRPr="008B0203" w:rsidTr="000D1363">
        <w:trPr>
          <w:trHeight w:val="323"/>
        </w:trPr>
        <w:tc>
          <w:tcPr>
            <w:tcW w:w="1109"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571"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4978" w:type="dxa"/>
            <w:tcBorders>
              <w:left w:val="nil"/>
              <w:bottom w:val="single" w:sz="4" w:space="0" w:color="auto"/>
              <w:right w:val="nil"/>
            </w:tcBorders>
            <w:vAlign w:val="center"/>
          </w:tcPr>
          <w:p w:rsidR="008B0203" w:rsidRPr="008B0203" w:rsidRDefault="008B0203" w:rsidP="008B0203">
            <w:pPr>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6" w:type="dxa"/>
            <w:tcBorders>
              <w:top w:val="nil"/>
              <w:left w:val="nil"/>
              <w:bottom w:val="nil"/>
              <w:right w:val="nil"/>
            </w:tcBorders>
          </w:tcPr>
          <w:p w:rsidR="008B0203" w:rsidRPr="008B0203" w:rsidRDefault="008B0203" w:rsidP="008B0203">
            <w:pPr>
              <w:spacing w:line="360" w:lineRule="auto"/>
              <w:rPr>
                <w:sz w:val="12"/>
                <w:szCs w:val="18"/>
              </w:rPr>
            </w:pPr>
          </w:p>
        </w:tc>
        <w:tc>
          <w:tcPr>
            <w:tcW w:w="1171"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571"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4920" w:type="dxa"/>
            <w:tcBorders>
              <w:left w:val="nil"/>
              <w:bottom w:val="single" w:sz="4" w:space="0" w:color="auto"/>
              <w:right w:val="nil"/>
            </w:tcBorders>
            <w:vAlign w:val="center"/>
          </w:tcPr>
          <w:p w:rsidR="008B0203" w:rsidRPr="008B0203" w:rsidRDefault="008B0203" w:rsidP="008B0203">
            <w:pPr>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6" w:type="dxa"/>
            <w:tcBorders>
              <w:left w:val="nil"/>
              <w:bottom w:val="single" w:sz="4" w:space="0" w:color="auto"/>
              <w:right w:val="nil"/>
            </w:tcBorders>
          </w:tcPr>
          <w:p w:rsidR="008B0203" w:rsidRPr="008B0203" w:rsidRDefault="008B0203" w:rsidP="008B0203">
            <w:pPr>
              <w:spacing w:line="360" w:lineRule="auto"/>
              <w:rPr>
                <w:sz w:val="12"/>
                <w:szCs w:val="18"/>
              </w:rPr>
            </w:pPr>
          </w:p>
        </w:tc>
      </w:tr>
      <w:tr w:rsidR="008B0203" w:rsidRPr="00F63D4B" w:rsidTr="00625ABE">
        <w:trPr>
          <w:trHeight w:val="538"/>
        </w:trPr>
        <w:tc>
          <w:tcPr>
            <w:tcW w:w="1109"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 w:val="14"/>
                <w:szCs w:val="16"/>
              </w:rPr>
              <w:t>Assessment Object</w:t>
            </w:r>
            <w:r w:rsidR="00A240FA">
              <w:rPr>
                <w:b/>
                <w:sz w:val="14"/>
                <w:szCs w:val="16"/>
              </w:rPr>
              <w:t>ive</w:t>
            </w:r>
          </w:p>
        </w:tc>
        <w:tc>
          <w:tcPr>
            <w:tcW w:w="571"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68389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Calculate a percentage of a quantity</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5" w:type="dxa"/>
            <w:tcBorders>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Calculate a percentage of a quantity</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6" w:type="dxa"/>
          </w:tcPr>
          <w:p w:rsidR="0068389D" w:rsidRPr="00F63D4B" w:rsidRDefault="0068389D" w:rsidP="0068389D">
            <w:pPr>
              <w:spacing w:line="360" w:lineRule="auto"/>
              <w:rPr>
                <w:sz w:val="18"/>
                <w:szCs w:val="18"/>
              </w:rPr>
            </w:pPr>
          </w:p>
        </w:tc>
      </w:tr>
      <w:tr w:rsidR="0068389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Convert between a fraction and a percentage</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5" w:type="dxa"/>
            <w:tcBorders>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Convert between a fraction and a percentage</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6" w:type="dxa"/>
          </w:tcPr>
          <w:p w:rsidR="0068389D" w:rsidRPr="00F63D4B" w:rsidRDefault="0068389D" w:rsidP="0068389D">
            <w:pPr>
              <w:spacing w:line="360" w:lineRule="auto"/>
              <w:rPr>
                <w:sz w:val="18"/>
                <w:szCs w:val="18"/>
              </w:rPr>
            </w:pPr>
          </w:p>
        </w:tc>
      </w:tr>
      <w:tr w:rsidR="0068389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Express one quantity as a percentage of another</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5" w:type="dxa"/>
            <w:tcBorders>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Express one quantity as a percentage of another</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6" w:type="dxa"/>
          </w:tcPr>
          <w:p w:rsidR="0068389D" w:rsidRPr="00F63D4B" w:rsidRDefault="0068389D" w:rsidP="0068389D">
            <w:pPr>
              <w:spacing w:line="360" w:lineRule="auto"/>
              <w:rPr>
                <w:sz w:val="18"/>
                <w:szCs w:val="18"/>
              </w:rPr>
            </w:pPr>
          </w:p>
        </w:tc>
      </w:tr>
      <w:tr w:rsidR="0068389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 xml:space="preserve">Increase, and then decrease, a quantity by a percentage </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5" w:type="dxa"/>
            <w:tcBorders>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 xml:space="preserve">Increase, and then decrease, a quantity by a percentage </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6" w:type="dxa"/>
          </w:tcPr>
          <w:p w:rsidR="0068389D" w:rsidRPr="00F63D4B" w:rsidRDefault="0068389D" w:rsidP="0068389D">
            <w:pPr>
              <w:spacing w:line="360" w:lineRule="auto"/>
              <w:rPr>
                <w:sz w:val="18"/>
                <w:szCs w:val="18"/>
              </w:rPr>
            </w:pPr>
          </w:p>
        </w:tc>
      </w:tr>
      <w:tr w:rsidR="0068389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Decrease a quantity using a percentage multiplier</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5" w:type="dxa"/>
            <w:tcBorders>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Decrease a quantity using a percentage multiplier</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6" w:type="dxa"/>
          </w:tcPr>
          <w:p w:rsidR="0068389D" w:rsidRPr="00F63D4B" w:rsidRDefault="0068389D" w:rsidP="0068389D">
            <w:pPr>
              <w:spacing w:line="360" w:lineRule="auto"/>
              <w:rPr>
                <w:sz w:val="18"/>
                <w:szCs w:val="18"/>
              </w:rPr>
            </w:pPr>
          </w:p>
        </w:tc>
      </w:tr>
      <w:tr w:rsidR="0068389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Calculate the original value after a percentage change</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5" w:type="dxa"/>
            <w:tcBorders>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Calculate the original value after a percentage change</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6" w:type="dxa"/>
          </w:tcPr>
          <w:p w:rsidR="0068389D" w:rsidRPr="00F63D4B" w:rsidRDefault="0068389D" w:rsidP="0068389D">
            <w:pPr>
              <w:spacing w:line="360" w:lineRule="auto"/>
              <w:rPr>
                <w:sz w:val="18"/>
                <w:szCs w:val="18"/>
              </w:rPr>
            </w:pPr>
          </w:p>
        </w:tc>
      </w:tr>
      <w:tr w:rsidR="0068389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Calculate a repeated percentage change</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5" w:type="dxa"/>
            <w:tcBorders>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Calculate a repeated percentage change</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6" w:type="dxa"/>
          </w:tcPr>
          <w:p w:rsidR="0068389D" w:rsidRPr="00F63D4B" w:rsidRDefault="0068389D" w:rsidP="0068389D">
            <w:pPr>
              <w:spacing w:line="360" w:lineRule="auto"/>
              <w:rPr>
                <w:sz w:val="18"/>
                <w:szCs w:val="18"/>
              </w:rPr>
            </w:pPr>
          </w:p>
        </w:tc>
      </w:tr>
      <w:tr w:rsidR="0068389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Use multipliers to find an original value</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5" w:type="dxa"/>
            <w:tcBorders>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Use multipliers to find an original value</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6" w:type="dxa"/>
          </w:tcPr>
          <w:p w:rsidR="0068389D" w:rsidRPr="00F63D4B" w:rsidRDefault="0068389D" w:rsidP="0068389D">
            <w:pPr>
              <w:spacing w:line="360" w:lineRule="auto"/>
              <w:rPr>
                <w:sz w:val="18"/>
                <w:szCs w:val="18"/>
              </w:rPr>
            </w:pPr>
          </w:p>
        </w:tc>
      </w:tr>
      <w:tr w:rsidR="0068389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Calculate a percentage saving in a real-world context</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5" w:type="dxa"/>
            <w:tcBorders>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Calculate a percentage saving in a real-world context</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6" w:type="dxa"/>
          </w:tcPr>
          <w:p w:rsidR="0068389D" w:rsidRPr="00F63D4B" w:rsidRDefault="0068389D" w:rsidP="0068389D">
            <w:pPr>
              <w:spacing w:line="360" w:lineRule="auto"/>
              <w:rPr>
                <w:sz w:val="18"/>
                <w:szCs w:val="18"/>
              </w:rPr>
            </w:pPr>
          </w:p>
        </w:tc>
      </w:tr>
      <w:tr w:rsidR="0068389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Use multipliers to work out a percentage change problem</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5" w:type="dxa"/>
            <w:tcBorders>
              <w:right w:val="single" w:sz="4" w:space="0" w:color="auto"/>
            </w:tcBorders>
          </w:tcPr>
          <w:p w:rsidR="0068389D" w:rsidRPr="00F63D4B" w:rsidRDefault="0068389D" w:rsidP="0068389D">
            <w:pPr>
              <w:spacing w:line="360" w:lineRule="auto"/>
              <w:rPr>
                <w:sz w:val="18"/>
                <w:szCs w:val="18"/>
              </w:rPr>
            </w:pPr>
          </w:p>
        </w:tc>
        <w:tc>
          <w:tcPr>
            <w:tcW w:w="426" w:type="dxa"/>
            <w:tcBorders>
              <w:top w:val="nil"/>
              <w:left w:val="single" w:sz="4" w:space="0" w:color="auto"/>
              <w:bottom w:val="nil"/>
              <w:right w:val="single" w:sz="4" w:space="0" w:color="auto"/>
            </w:tcBorders>
          </w:tcPr>
          <w:p w:rsidR="0068389D" w:rsidRPr="00F63D4B" w:rsidRDefault="0068389D" w:rsidP="0068389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8389D" w:rsidRPr="00D00115" w:rsidRDefault="0068389D" w:rsidP="0068389D">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68389D" w:rsidRPr="00CA74D0" w:rsidRDefault="0068389D" w:rsidP="0068389D">
            <w:pPr>
              <w:rPr>
                <w:sz w:val="18"/>
                <w:szCs w:val="18"/>
              </w:rPr>
            </w:pPr>
            <w:r>
              <w:rPr>
                <w:sz w:val="18"/>
                <w:szCs w:val="18"/>
              </w:rPr>
              <w:t>Use multipliers to work out a percentage change problem</w:t>
            </w:r>
          </w:p>
        </w:tc>
        <w:tc>
          <w:tcPr>
            <w:tcW w:w="425" w:type="dxa"/>
          </w:tcPr>
          <w:p w:rsidR="0068389D" w:rsidRPr="00F63D4B" w:rsidRDefault="0068389D" w:rsidP="0068389D">
            <w:pPr>
              <w:spacing w:line="360" w:lineRule="auto"/>
              <w:rPr>
                <w:sz w:val="18"/>
                <w:szCs w:val="18"/>
              </w:rPr>
            </w:pPr>
          </w:p>
        </w:tc>
        <w:tc>
          <w:tcPr>
            <w:tcW w:w="425" w:type="dxa"/>
          </w:tcPr>
          <w:p w:rsidR="0068389D" w:rsidRPr="00F63D4B" w:rsidRDefault="0068389D" w:rsidP="0068389D">
            <w:pPr>
              <w:spacing w:line="360" w:lineRule="auto"/>
              <w:rPr>
                <w:sz w:val="18"/>
                <w:szCs w:val="18"/>
              </w:rPr>
            </w:pPr>
          </w:p>
        </w:tc>
        <w:tc>
          <w:tcPr>
            <w:tcW w:w="426" w:type="dxa"/>
          </w:tcPr>
          <w:p w:rsidR="0068389D" w:rsidRPr="00F63D4B" w:rsidRDefault="0068389D" w:rsidP="0068389D">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44"/>
      <w:footerReference w:type="default" r:id="rId45"/>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866" w:rsidRDefault="00664866" w:rsidP="00C67B56">
      <w:r>
        <w:separator/>
      </w:r>
    </w:p>
  </w:endnote>
  <w:endnote w:type="continuationSeparator" w:id="0">
    <w:p w:rsidR="00664866" w:rsidRDefault="00664866"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Pr="007C67D7" w:rsidRDefault="007C67D7" w:rsidP="007C67D7">
    <w:pPr>
      <w:pStyle w:val="Footer"/>
    </w:pPr>
    <w:r>
      <w:rPr>
        <w:noProof/>
      </w:rPr>
      <w:drawing>
        <wp:anchor distT="0" distB="0" distL="114300" distR="114300" simplePos="0" relativeHeight="251665408" behindDoc="0" locked="0" layoutInCell="1" allowOverlap="1" wp14:anchorId="751CE906" wp14:editId="712480F7">
          <wp:simplePos x="0" y="0"/>
          <wp:positionH relativeFrom="page">
            <wp:posOffset>-9525</wp:posOffset>
          </wp:positionH>
          <wp:positionV relativeFrom="paragraph">
            <wp:posOffset>-97790</wp:posOffset>
          </wp:positionV>
          <wp:extent cx="7576820" cy="723265"/>
          <wp:effectExtent l="0" t="0" r="5080" b="635"/>
          <wp:wrapNone/>
          <wp:docPr id="17" name="Picture 17"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3360" behindDoc="0" locked="0" layoutInCell="1" allowOverlap="1">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866" w:rsidRDefault="00664866" w:rsidP="00C67B56">
      <w:r>
        <w:separator/>
      </w:r>
    </w:p>
  </w:footnote>
  <w:footnote w:type="continuationSeparator" w:id="0">
    <w:p w:rsidR="00664866" w:rsidRDefault="00664866"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inline distT="0" distB="0" distL="0" distR="0">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0288" behindDoc="1" locked="0" layoutInCell="1" allowOverlap="1">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2336" behindDoc="1" locked="0" layoutInCell="1" allowOverlap="1">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3215098"/>
    <w:multiLevelType w:val="hybridMultilevel"/>
    <w:tmpl w:val="5184CFBA"/>
    <w:lvl w:ilvl="0" w:tplc="5074F894">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C0C07CD"/>
    <w:multiLevelType w:val="hybridMultilevel"/>
    <w:tmpl w:val="D97C0D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0">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2D008A"/>
    <w:multiLevelType w:val="hybridMultilevel"/>
    <w:tmpl w:val="A55AF1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CC76561"/>
    <w:multiLevelType w:val="hybridMultilevel"/>
    <w:tmpl w:val="2DDA8DC4"/>
    <w:lvl w:ilvl="0" w:tplc="5074F894">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A220A2"/>
    <w:multiLevelType w:val="hybridMultilevel"/>
    <w:tmpl w:val="0A500D44"/>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9"/>
  </w:num>
  <w:num w:numId="3">
    <w:abstractNumId w:val="17"/>
  </w:num>
  <w:num w:numId="4">
    <w:abstractNumId w:val="9"/>
  </w:num>
  <w:num w:numId="5">
    <w:abstractNumId w:val="22"/>
  </w:num>
  <w:num w:numId="6">
    <w:abstractNumId w:val="15"/>
  </w:num>
  <w:num w:numId="7">
    <w:abstractNumId w:val="26"/>
  </w:num>
  <w:num w:numId="8">
    <w:abstractNumId w:val="5"/>
  </w:num>
  <w:num w:numId="9">
    <w:abstractNumId w:val="21"/>
  </w:num>
  <w:num w:numId="10">
    <w:abstractNumId w:val="6"/>
  </w:num>
  <w:num w:numId="11">
    <w:abstractNumId w:val="11"/>
  </w:num>
  <w:num w:numId="12">
    <w:abstractNumId w:val="13"/>
  </w:num>
  <w:num w:numId="13">
    <w:abstractNumId w:val="23"/>
  </w:num>
  <w:num w:numId="14">
    <w:abstractNumId w:val="37"/>
  </w:num>
  <w:num w:numId="15">
    <w:abstractNumId w:val="24"/>
  </w:num>
  <w:num w:numId="16">
    <w:abstractNumId w:val="16"/>
  </w:num>
  <w:num w:numId="17">
    <w:abstractNumId w:val="38"/>
  </w:num>
  <w:num w:numId="18">
    <w:abstractNumId w:val="8"/>
  </w:num>
  <w:num w:numId="19">
    <w:abstractNumId w:val="25"/>
  </w:num>
  <w:num w:numId="20">
    <w:abstractNumId w:val="35"/>
  </w:num>
  <w:num w:numId="21">
    <w:abstractNumId w:val="18"/>
  </w:num>
  <w:num w:numId="22">
    <w:abstractNumId w:val="32"/>
  </w:num>
  <w:num w:numId="23">
    <w:abstractNumId w:val="20"/>
  </w:num>
  <w:num w:numId="24">
    <w:abstractNumId w:val="12"/>
  </w:num>
  <w:num w:numId="25">
    <w:abstractNumId w:val="34"/>
  </w:num>
  <w:num w:numId="26">
    <w:abstractNumId w:val="10"/>
  </w:num>
  <w:num w:numId="27">
    <w:abstractNumId w:val="27"/>
  </w:num>
  <w:num w:numId="28">
    <w:abstractNumId w:val="30"/>
  </w:num>
  <w:num w:numId="29">
    <w:abstractNumId w:val="39"/>
  </w:num>
  <w:num w:numId="30">
    <w:abstractNumId w:val="4"/>
  </w:num>
  <w:num w:numId="31">
    <w:abstractNumId w:val="1"/>
  </w:num>
  <w:num w:numId="32">
    <w:abstractNumId w:val="19"/>
  </w:num>
  <w:num w:numId="33">
    <w:abstractNumId w:val="0"/>
  </w:num>
  <w:num w:numId="34">
    <w:abstractNumId w:val="36"/>
  </w:num>
  <w:num w:numId="35">
    <w:abstractNumId w:val="3"/>
  </w:num>
  <w:num w:numId="36">
    <w:abstractNumId w:val="2"/>
  </w:num>
  <w:num w:numId="37">
    <w:abstractNumId w:val="31"/>
  </w:num>
  <w:num w:numId="38">
    <w:abstractNumId w:val="28"/>
  </w:num>
  <w:num w:numId="39">
    <w:abstractNumId w:val="7"/>
  </w:num>
  <w:num w:numId="40">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57F8"/>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675A"/>
    <w:rsid w:val="0009602A"/>
    <w:rsid w:val="000A3A88"/>
    <w:rsid w:val="000A5282"/>
    <w:rsid w:val="000C592C"/>
    <w:rsid w:val="000D0400"/>
    <w:rsid w:val="000D07B7"/>
    <w:rsid w:val="000D1363"/>
    <w:rsid w:val="000D2922"/>
    <w:rsid w:val="000D372A"/>
    <w:rsid w:val="000D7F8F"/>
    <w:rsid w:val="000E0015"/>
    <w:rsid w:val="000E12EF"/>
    <w:rsid w:val="000E2DA6"/>
    <w:rsid w:val="000E558B"/>
    <w:rsid w:val="000E610B"/>
    <w:rsid w:val="000F0E1D"/>
    <w:rsid w:val="00104F93"/>
    <w:rsid w:val="0011696A"/>
    <w:rsid w:val="00116B5E"/>
    <w:rsid w:val="00116C4C"/>
    <w:rsid w:val="0012287F"/>
    <w:rsid w:val="0012502D"/>
    <w:rsid w:val="0013011C"/>
    <w:rsid w:val="00130A40"/>
    <w:rsid w:val="0013407B"/>
    <w:rsid w:val="00135BCC"/>
    <w:rsid w:val="001406F1"/>
    <w:rsid w:val="00150BB1"/>
    <w:rsid w:val="001557AC"/>
    <w:rsid w:val="00160FF0"/>
    <w:rsid w:val="0016231A"/>
    <w:rsid w:val="001719F5"/>
    <w:rsid w:val="001723FC"/>
    <w:rsid w:val="001747D6"/>
    <w:rsid w:val="001757D5"/>
    <w:rsid w:val="001810FB"/>
    <w:rsid w:val="0018414D"/>
    <w:rsid w:val="001A1055"/>
    <w:rsid w:val="001A47AB"/>
    <w:rsid w:val="001A5654"/>
    <w:rsid w:val="001B03A7"/>
    <w:rsid w:val="001B07D2"/>
    <w:rsid w:val="001B0DDD"/>
    <w:rsid w:val="001C4DEA"/>
    <w:rsid w:val="001C5BB8"/>
    <w:rsid w:val="001F0D9D"/>
    <w:rsid w:val="001F3728"/>
    <w:rsid w:val="002065DB"/>
    <w:rsid w:val="002270DB"/>
    <w:rsid w:val="0023350E"/>
    <w:rsid w:val="00242702"/>
    <w:rsid w:val="00243B3E"/>
    <w:rsid w:val="00252257"/>
    <w:rsid w:val="0025370A"/>
    <w:rsid w:val="00261BA0"/>
    <w:rsid w:val="00270C99"/>
    <w:rsid w:val="002731AD"/>
    <w:rsid w:val="00286C93"/>
    <w:rsid w:val="0029093B"/>
    <w:rsid w:val="002A7359"/>
    <w:rsid w:val="002B37C5"/>
    <w:rsid w:val="002B48DD"/>
    <w:rsid w:val="002C219E"/>
    <w:rsid w:val="002C29CB"/>
    <w:rsid w:val="002D1D56"/>
    <w:rsid w:val="002D4B9D"/>
    <w:rsid w:val="002E1632"/>
    <w:rsid w:val="002E3295"/>
    <w:rsid w:val="002E41C5"/>
    <w:rsid w:val="002E6F9C"/>
    <w:rsid w:val="002F00BB"/>
    <w:rsid w:val="002F0244"/>
    <w:rsid w:val="002F2FD8"/>
    <w:rsid w:val="002F6A5E"/>
    <w:rsid w:val="003045A4"/>
    <w:rsid w:val="00321071"/>
    <w:rsid w:val="0032162D"/>
    <w:rsid w:val="003216F8"/>
    <w:rsid w:val="00323636"/>
    <w:rsid w:val="0033011A"/>
    <w:rsid w:val="00330422"/>
    <w:rsid w:val="00331E2F"/>
    <w:rsid w:val="00337085"/>
    <w:rsid w:val="00337773"/>
    <w:rsid w:val="00341F95"/>
    <w:rsid w:val="00342EF0"/>
    <w:rsid w:val="00354339"/>
    <w:rsid w:val="003545BD"/>
    <w:rsid w:val="00362F66"/>
    <w:rsid w:val="00365723"/>
    <w:rsid w:val="00365D94"/>
    <w:rsid w:val="00372BC4"/>
    <w:rsid w:val="00374AF8"/>
    <w:rsid w:val="00376EB9"/>
    <w:rsid w:val="003774CC"/>
    <w:rsid w:val="003826B5"/>
    <w:rsid w:val="00384637"/>
    <w:rsid w:val="0038636F"/>
    <w:rsid w:val="00386D6D"/>
    <w:rsid w:val="003906AC"/>
    <w:rsid w:val="003A0C3F"/>
    <w:rsid w:val="003A1CAD"/>
    <w:rsid w:val="003A3CBF"/>
    <w:rsid w:val="003A42E4"/>
    <w:rsid w:val="003A6DAD"/>
    <w:rsid w:val="003A7F25"/>
    <w:rsid w:val="003B0839"/>
    <w:rsid w:val="003B12FC"/>
    <w:rsid w:val="003B6535"/>
    <w:rsid w:val="003C7122"/>
    <w:rsid w:val="003D3D71"/>
    <w:rsid w:val="003D662C"/>
    <w:rsid w:val="003E1A21"/>
    <w:rsid w:val="003E50F0"/>
    <w:rsid w:val="003E7B6C"/>
    <w:rsid w:val="003F6D74"/>
    <w:rsid w:val="004018E2"/>
    <w:rsid w:val="00432853"/>
    <w:rsid w:val="00443853"/>
    <w:rsid w:val="00444DA1"/>
    <w:rsid w:val="00456512"/>
    <w:rsid w:val="00456E25"/>
    <w:rsid w:val="00477376"/>
    <w:rsid w:val="00477D34"/>
    <w:rsid w:val="00483001"/>
    <w:rsid w:val="00490664"/>
    <w:rsid w:val="00490AD2"/>
    <w:rsid w:val="00495F1E"/>
    <w:rsid w:val="004A19FA"/>
    <w:rsid w:val="004A4D77"/>
    <w:rsid w:val="004C36BD"/>
    <w:rsid w:val="004C4C03"/>
    <w:rsid w:val="004D3EB2"/>
    <w:rsid w:val="004E2EAC"/>
    <w:rsid w:val="004E477A"/>
    <w:rsid w:val="004E554D"/>
    <w:rsid w:val="004F3F02"/>
    <w:rsid w:val="004F6861"/>
    <w:rsid w:val="004F7042"/>
    <w:rsid w:val="00500076"/>
    <w:rsid w:val="0051028D"/>
    <w:rsid w:val="005112D3"/>
    <w:rsid w:val="005249CA"/>
    <w:rsid w:val="005262BF"/>
    <w:rsid w:val="00526BBD"/>
    <w:rsid w:val="00534B62"/>
    <w:rsid w:val="00551253"/>
    <w:rsid w:val="005520C3"/>
    <w:rsid w:val="005573F3"/>
    <w:rsid w:val="00563A7F"/>
    <w:rsid w:val="00576EE4"/>
    <w:rsid w:val="00577E71"/>
    <w:rsid w:val="005800E0"/>
    <w:rsid w:val="00583BDF"/>
    <w:rsid w:val="00585029"/>
    <w:rsid w:val="0058781C"/>
    <w:rsid w:val="00590516"/>
    <w:rsid w:val="005915E0"/>
    <w:rsid w:val="00591919"/>
    <w:rsid w:val="00591BCA"/>
    <w:rsid w:val="00593ACB"/>
    <w:rsid w:val="00594BE6"/>
    <w:rsid w:val="00595DFC"/>
    <w:rsid w:val="005A0749"/>
    <w:rsid w:val="005A2892"/>
    <w:rsid w:val="005A699E"/>
    <w:rsid w:val="005B0820"/>
    <w:rsid w:val="005B34C6"/>
    <w:rsid w:val="005C484E"/>
    <w:rsid w:val="005D11F3"/>
    <w:rsid w:val="005D4074"/>
    <w:rsid w:val="005D4FB3"/>
    <w:rsid w:val="005E0F95"/>
    <w:rsid w:val="005F317F"/>
    <w:rsid w:val="005F457D"/>
    <w:rsid w:val="005F5DD3"/>
    <w:rsid w:val="00600ADA"/>
    <w:rsid w:val="00600B04"/>
    <w:rsid w:val="0060536F"/>
    <w:rsid w:val="00606102"/>
    <w:rsid w:val="00606AB1"/>
    <w:rsid w:val="006103AD"/>
    <w:rsid w:val="00625ABE"/>
    <w:rsid w:val="00631EBA"/>
    <w:rsid w:val="00633A35"/>
    <w:rsid w:val="00633B48"/>
    <w:rsid w:val="00643DA1"/>
    <w:rsid w:val="00652955"/>
    <w:rsid w:val="00656B83"/>
    <w:rsid w:val="00656E17"/>
    <w:rsid w:val="00664866"/>
    <w:rsid w:val="0066643B"/>
    <w:rsid w:val="00670DEE"/>
    <w:rsid w:val="006728FF"/>
    <w:rsid w:val="0067366B"/>
    <w:rsid w:val="0068389D"/>
    <w:rsid w:val="006838B0"/>
    <w:rsid w:val="00683ACF"/>
    <w:rsid w:val="006841AC"/>
    <w:rsid w:val="006855E0"/>
    <w:rsid w:val="00687604"/>
    <w:rsid w:val="00691F9A"/>
    <w:rsid w:val="006977BE"/>
    <w:rsid w:val="006A164A"/>
    <w:rsid w:val="006A331D"/>
    <w:rsid w:val="006B5F1F"/>
    <w:rsid w:val="006C63AC"/>
    <w:rsid w:val="006D490E"/>
    <w:rsid w:val="006D6764"/>
    <w:rsid w:val="006E1304"/>
    <w:rsid w:val="006E24A4"/>
    <w:rsid w:val="006E55E8"/>
    <w:rsid w:val="006E6193"/>
    <w:rsid w:val="006F0CA8"/>
    <w:rsid w:val="006F2949"/>
    <w:rsid w:val="006F649A"/>
    <w:rsid w:val="006F713A"/>
    <w:rsid w:val="00703EF8"/>
    <w:rsid w:val="00712DE1"/>
    <w:rsid w:val="00721113"/>
    <w:rsid w:val="007225CA"/>
    <w:rsid w:val="00727C3F"/>
    <w:rsid w:val="0073132B"/>
    <w:rsid w:val="00735415"/>
    <w:rsid w:val="00737D35"/>
    <w:rsid w:val="00742DAA"/>
    <w:rsid w:val="007457FA"/>
    <w:rsid w:val="007641FD"/>
    <w:rsid w:val="00765832"/>
    <w:rsid w:val="0077015F"/>
    <w:rsid w:val="007809AC"/>
    <w:rsid w:val="00787D64"/>
    <w:rsid w:val="007A6D24"/>
    <w:rsid w:val="007B233A"/>
    <w:rsid w:val="007C67D7"/>
    <w:rsid w:val="007C7179"/>
    <w:rsid w:val="007D1FCD"/>
    <w:rsid w:val="007D3076"/>
    <w:rsid w:val="007D44CB"/>
    <w:rsid w:val="007D7B5D"/>
    <w:rsid w:val="007E1F9C"/>
    <w:rsid w:val="007E431A"/>
    <w:rsid w:val="008022DA"/>
    <w:rsid w:val="0080353F"/>
    <w:rsid w:val="008069CC"/>
    <w:rsid w:val="00810CAD"/>
    <w:rsid w:val="00810E00"/>
    <w:rsid w:val="00815B2F"/>
    <w:rsid w:val="00820299"/>
    <w:rsid w:val="00821E69"/>
    <w:rsid w:val="00823738"/>
    <w:rsid w:val="008259C1"/>
    <w:rsid w:val="008279F5"/>
    <w:rsid w:val="00836EEC"/>
    <w:rsid w:val="00840840"/>
    <w:rsid w:val="008408CB"/>
    <w:rsid w:val="008418B2"/>
    <w:rsid w:val="00846B67"/>
    <w:rsid w:val="00846DA0"/>
    <w:rsid w:val="00850A21"/>
    <w:rsid w:val="008546B6"/>
    <w:rsid w:val="008614A4"/>
    <w:rsid w:val="00867423"/>
    <w:rsid w:val="0087732F"/>
    <w:rsid w:val="0088165B"/>
    <w:rsid w:val="0089271C"/>
    <w:rsid w:val="00893BE9"/>
    <w:rsid w:val="008967F2"/>
    <w:rsid w:val="008972DC"/>
    <w:rsid w:val="008A4097"/>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B5E"/>
    <w:rsid w:val="008F6E09"/>
    <w:rsid w:val="009013E4"/>
    <w:rsid w:val="00905EE1"/>
    <w:rsid w:val="00910FAD"/>
    <w:rsid w:val="0091341D"/>
    <w:rsid w:val="00924192"/>
    <w:rsid w:val="00925C12"/>
    <w:rsid w:val="00930B4A"/>
    <w:rsid w:val="00931C9C"/>
    <w:rsid w:val="00935A69"/>
    <w:rsid w:val="00936F2F"/>
    <w:rsid w:val="00937C0A"/>
    <w:rsid w:val="009421BD"/>
    <w:rsid w:val="0094590D"/>
    <w:rsid w:val="009504ED"/>
    <w:rsid w:val="00954C93"/>
    <w:rsid w:val="0095672D"/>
    <w:rsid w:val="0096017C"/>
    <w:rsid w:val="00965457"/>
    <w:rsid w:val="009731F3"/>
    <w:rsid w:val="00976136"/>
    <w:rsid w:val="009768CD"/>
    <w:rsid w:val="009869FF"/>
    <w:rsid w:val="00993317"/>
    <w:rsid w:val="00993FAB"/>
    <w:rsid w:val="00997A4E"/>
    <w:rsid w:val="009B4AA2"/>
    <w:rsid w:val="009B63DC"/>
    <w:rsid w:val="009B6B89"/>
    <w:rsid w:val="009C2816"/>
    <w:rsid w:val="009C2CFB"/>
    <w:rsid w:val="009C6F8F"/>
    <w:rsid w:val="009D3134"/>
    <w:rsid w:val="009E087A"/>
    <w:rsid w:val="009E0CEE"/>
    <w:rsid w:val="009E4F9D"/>
    <w:rsid w:val="009E64C9"/>
    <w:rsid w:val="009E655F"/>
    <w:rsid w:val="009E6884"/>
    <w:rsid w:val="009E7516"/>
    <w:rsid w:val="009F0DB9"/>
    <w:rsid w:val="009F2856"/>
    <w:rsid w:val="009F7127"/>
    <w:rsid w:val="00A07979"/>
    <w:rsid w:val="00A13B27"/>
    <w:rsid w:val="00A169D9"/>
    <w:rsid w:val="00A240FA"/>
    <w:rsid w:val="00A247AA"/>
    <w:rsid w:val="00A45DCB"/>
    <w:rsid w:val="00A53375"/>
    <w:rsid w:val="00A5473D"/>
    <w:rsid w:val="00A60074"/>
    <w:rsid w:val="00A63629"/>
    <w:rsid w:val="00A70FAE"/>
    <w:rsid w:val="00A846C7"/>
    <w:rsid w:val="00A87975"/>
    <w:rsid w:val="00A87F50"/>
    <w:rsid w:val="00A92C32"/>
    <w:rsid w:val="00A9335E"/>
    <w:rsid w:val="00A94ADA"/>
    <w:rsid w:val="00A9567D"/>
    <w:rsid w:val="00AA2B39"/>
    <w:rsid w:val="00AB0508"/>
    <w:rsid w:val="00AB0DBB"/>
    <w:rsid w:val="00AB6D65"/>
    <w:rsid w:val="00AD07EB"/>
    <w:rsid w:val="00AD0D93"/>
    <w:rsid w:val="00AD5212"/>
    <w:rsid w:val="00AD53B6"/>
    <w:rsid w:val="00AD7551"/>
    <w:rsid w:val="00AE09A0"/>
    <w:rsid w:val="00AE2A64"/>
    <w:rsid w:val="00AF37D5"/>
    <w:rsid w:val="00B0067A"/>
    <w:rsid w:val="00B0574F"/>
    <w:rsid w:val="00B06DE0"/>
    <w:rsid w:val="00B138B9"/>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69DD"/>
    <w:rsid w:val="00B70C1C"/>
    <w:rsid w:val="00B70E6E"/>
    <w:rsid w:val="00B71ED6"/>
    <w:rsid w:val="00B97098"/>
    <w:rsid w:val="00BA3482"/>
    <w:rsid w:val="00BB223F"/>
    <w:rsid w:val="00BB5173"/>
    <w:rsid w:val="00BC350F"/>
    <w:rsid w:val="00BC3A50"/>
    <w:rsid w:val="00BD603D"/>
    <w:rsid w:val="00BD6B24"/>
    <w:rsid w:val="00BE009A"/>
    <w:rsid w:val="00C0455C"/>
    <w:rsid w:val="00C114A1"/>
    <w:rsid w:val="00C114BF"/>
    <w:rsid w:val="00C122F2"/>
    <w:rsid w:val="00C14E41"/>
    <w:rsid w:val="00C14F18"/>
    <w:rsid w:val="00C16330"/>
    <w:rsid w:val="00C1747E"/>
    <w:rsid w:val="00C26E0F"/>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6B6A"/>
    <w:rsid w:val="00C80F0F"/>
    <w:rsid w:val="00C91EDB"/>
    <w:rsid w:val="00C92F4C"/>
    <w:rsid w:val="00CA2853"/>
    <w:rsid w:val="00CA5903"/>
    <w:rsid w:val="00CA5C0E"/>
    <w:rsid w:val="00CA6DEB"/>
    <w:rsid w:val="00CA74D0"/>
    <w:rsid w:val="00CB42AA"/>
    <w:rsid w:val="00CC691B"/>
    <w:rsid w:val="00CD06FD"/>
    <w:rsid w:val="00CD40CD"/>
    <w:rsid w:val="00CD62B6"/>
    <w:rsid w:val="00CE2702"/>
    <w:rsid w:val="00CF0E24"/>
    <w:rsid w:val="00CF2229"/>
    <w:rsid w:val="00CF32C6"/>
    <w:rsid w:val="00D00115"/>
    <w:rsid w:val="00D1186E"/>
    <w:rsid w:val="00D13029"/>
    <w:rsid w:val="00D1796F"/>
    <w:rsid w:val="00D25169"/>
    <w:rsid w:val="00D25901"/>
    <w:rsid w:val="00D2645C"/>
    <w:rsid w:val="00D27CD0"/>
    <w:rsid w:val="00D43AF5"/>
    <w:rsid w:val="00D53955"/>
    <w:rsid w:val="00D615C1"/>
    <w:rsid w:val="00D64D69"/>
    <w:rsid w:val="00D66A0D"/>
    <w:rsid w:val="00D67C31"/>
    <w:rsid w:val="00D72FD1"/>
    <w:rsid w:val="00D73A33"/>
    <w:rsid w:val="00D74474"/>
    <w:rsid w:val="00D84971"/>
    <w:rsid w:val="00D84C63"/>
    <w:rsid w:val="00D87762"/>
    <w:rsid w:val="00D90B40"/>
    <w:rsid w:val="00D9215E"/>
    <w:rsid w:val="00D9359D"/>
    <w:rsid w:val="00D97139"/>
    <w:rsid w:val="00DA2745"/>
    <w:rsid w:val="00DA5D15"/>
    <w:rsid w:val="00DA6B83"/>
    <w:rsid w:val="00DA6CE8"/>
    <w:rsid w:val="00DA7CAC"/>
    <w:rsid w:val="00DB3105"/>
    <w:rsid w:val="00DB4A32"/>
    <w:rsid w:val="00DB6693"/>
    <w:rsid w:val="00DC22A1"/>
    <w:rsid w:val="00DC5D48"/>
    <w:rsid w:val="00DD0E53"/>
    <w:rsid w:val="00DD20E7"/>
    <w:rsid w:val="00DE0323"/>
    <w:rsid w:val="00DE6453"/>
    <w:rsid w:val="00DE7168"/>
    <w:rsid w:val="00DF1349"/>
    <w:rsid w:val="00DF70A2"/>
    <w:rsid w:val="00E13646"/>
    <w:rsid w:val="00E23B36"/>
    <w:rsid w:val="00E258B7"/>
    <w:rsid w:val="00E272EA"/>
    <w:rsid w:val="00E32040"/>
    <w:rsid w:val="00E33959"/>
    <w:rsid w:val="00E351B9"/>
    <w:rsid w:val="00E36359"/>
    <w:rsid w:val="00E40DD5"/>
    <w:rsid w:val="00E418CB"/>
    <w:rsid w:val="00E4329F"/>
    <w:rsid w:val="00E43401"/>
    <w:rsid w:val="00E4416B"/>
    <w:rsid w:val="00E4668A"/>
    <w:rsid w:val="00E47367"/>
    <w:rsid w:val="00E51C78"/>
    <w:rsid w:val="00E55E10"/>
    <w:rsid w:val="00E56204"/>
    <w:rsid w:val="00E57F02"/>
    <w:rsid w:val="00E6291E"/>
    <w:rsid w:val="00E62B5B"/>
    <w:rsid w:val="00E63EF4"/>
    <w:rsid w:val="00E717B1"/>
    <w:rsid w:val="00E83311"/>
    <w:rsid w:val="00E8600D"/>
    <w:rsid w:val="00E96379"/>
    <w:rsid w:val="00EA02EC"/>
    <w:rsid w:val="00EB15E1"/>
    <w:rsid w:val="00EC2DC4"/>
    <w:rsid w:val="00EC5703"/>
    <w:rsid w:val="00ED0215"/>
    <w:rsid w:val="00EE33F7"/>
    <w:rsid w:val="00EE76BE"/>
    <w:rsid w:val="00EF4EB3"/>
    <w:rsid w:val="00F044A9"/>
    <w:rsid w:val="00F04B28"/>
    <w:rsid w:val="00F07C04"/>
    <w:rsid w:val="00F146EB"/>
    <w:rsid w:val="00F1472C"/>
    <w:rsid w:val="00F14E5C"/>
    <w:rsid w:val="00F20A98"/>
    <w:rsid w:val="00F23B88"/>
    <w:rsid w:val="00F30965"/>
    <w:rsid w:val="00F42AD5"/>
    <w:rsid w:val="00F454E7"/>
    <w:rsid w:val="00F529F0"/>
    <w:rsid w:val="00F63156"/>
    <w:rsid w:val="00F635EE"/>
    <w:rsid w:val="00F63D4B"/>
    <w:rsid w:val="00F74D23"/>
    <w:rsid w:val="00F76629"/>
    <w:rsid w:val="00F861AC"/>
    <w:rsid w:val="00F874C5"/>
    <w:rsid w:val="00F8776B"/>
    <w:rsid w:val="00F9373D"/>
    <w:rsid w:val="00F9538F"/>
    <w:rsid w:val="00F9544C"/>
    <w:rsid w:val="00FA2C73"/>
    <w:rsid w:val="00FA425E"/>
    <w:rsid w:val="00FA7CE4"/>
    <w:rsid w:val="00FB082E"/>
    <w:rsid w:val="00FB0D83"/>
    <w:rsid w:val="00FB1225"/>
    <w:rsid w:val="00FB3C38"/>
    <w:rsid w:val="00FB7B5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7D7"/>
  </w:style>
  <w:style w:type="paragraph" w:styleId="Heading1">
    <w:name w:val="heading 1"/>
    <w:basedOn w:val="Heading"/>
    <w:next w:val="Normal"/>
    <w:link w:val="Heading1Char"/>
    <w:qFormat/>
    <w:locked/>
    <w:rsid w:val="007C67D7"/>
    <w:pPr>
      <w:outlineLvl w:val="0"/>
    </w:pPr>
  </w:style>
  <w:style w:type="paragraph" w:styleId="Heading2">
    <w:name w:val="heading 2"/>
    <w:basedOn w:val="Subheading"/>
    <w:next w:val="Normal"/>
    <w:link w:val="Heading2Char"/>
    <w:unhideWhenUsed/>
    <w:qFormat/>
    <w:locked/>
    <w:rsid w:val="007C67D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C67D7"/>
    <w:rPr>
      <w:rFonts w:cs="Arial"/>
      <w:b/>
      <w:color w:val="D31920"/>
      <w:sz w:val="40"/>
      <w:szCs w:val="40"/>
    </w:rPr>
  </w:style>
  <w:style w:type="character" w:customStyle="1" w:styleId="Heading2Char">
    <w:name w:val="Heading 2 Char"/>
    <w:basedOn w:val="DefaultParagraphFont"/>
    <w:link w:val="Heading2"/>
    <w:rsid w:val="007C67D7"/>
    <w:rPr>
      <w:b/>
      <w:color w:val="D319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7D7"/>
  </w:style>
  <w:style w:type="paragraph" w:styleId="Heading1">
    <w:name w:val="heading 1"/>
    <w:basedOn w:val="Heading"/>
    <w:next w:val="Normal"/>
    <w:link w:val="Heading1Char"/>
    <w:qFormat/>
    <w:locked/>
    <w:rsid w:val="007C67D7"/>
    <w:pPr>
      <w:outlineLvl w:val="0"/>
    </w:pPr>
  </w:style>
  <w:style w:type="paragraph" w:styleId="Heading2">
    <w:name w:val="heading 2"/>
    <w:basedOn w:val="Subheading"/>
    <w:next w:val="Normal"/>
    <w:link w:val="Heading2Char"/>
    <w:unhideWhenUsed/>
    <w:qFormat/>
    <w:locked/>
    <w:rsid w:val="007C67D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C67D7"/>
    <w:rPr>
      <w:rFonts w:cs="Arial"/>
      <w:b/>
      <w:color w:val="D31920"/>
      <w:sz w:val="40"/>
      <w:szCs w:val="40"/>
    </w:rPr>
  </w:style>
  <w:style w:type="character" w:customStyle="1" w:styleId="Heading2Char">
    <w:name w:val="Heading 2 Char"/>
    <w:basedOn w:val="DefaultParagraphFont"/>
    <w:link w:val="Heading2"/>
    <w:rsid w:val="007C67D7"/>
    <w:rPr>
      <w:b/>
      <w:color w:val="D319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282540626">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076736105">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yperlink" Target="http://www.ocr.org.uk/expression-of-interest" TargetMode="External"/><Relationship Id="rId39"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hyperlink" Target="mailto:resources.feedback@ocr.org.uk?subject=I%20liked%20the%20GCSE%20(9-1)%20Mathematics%20Foundation%20Check%20In%20-%202.03%20Percentages" TargetMode="External"/><Relationship Id="rId34" Type="http://schemas.openxmlformats.org/officeDocument/2006/relationships/hyperlink" Target="mailto:resourcesfeedback@ocr.org.uk" TargetMode="External"/><Relationship Id="rId42" Type="http://schemas.openxmlformats.org/officeDocument/2006/relationships/hyperlink" Target="mailto:resourcesfeedback@ocr.org.uk"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resources.feedback@ocr.org.uk?subject=I%20disliked%20the%20GCSE%20(9-1)%20Mathematics%20Foundation%20Check%20In%20-%202.03%20Percentages" TargetMode="External"/><Relationship Id="rId33" Type="http://schemas.openxmlformats.org/officeDocument/2006/relationships/hyperlink" Target="mailto:resourcesfeedback@ocr.org.uk" TargetMode="External"/><Relationship Id="rId38" Type="http://schemas.openxmlformats.org/officeDocument/2006/relationships/hyperlink" Target="mailto:resourcesfeedback@ocr.org.uk"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41"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mailto:resources.feedback@ocr.org.uk?subject=I%20liked%20the%20GCSE%20(9-1)%20Mathematics%20Foundation%20Check%20In%20-%202.03%20Percentages" TargetMode="External"/><Relationship Id="rId32" Type="http://schemas.openxmlformats.org/officeDocument/2006/relationships/hyperlink" Target="mailto:resourcesfeedback@ocr.org.uk" TargetMode="External"/><Relationship Id="rId37" Type="http://schemas.openxmlformats.org/officeDocument/2006/relationships/hyperlink" Target="mailto:resourcesfeedback@ocr.org.uk" TargetMode="External"/><Relationship Id="rId40" Type="http://schemas.openxmlformats.org/officeDocument/2006/relationships/hyperlink" Target="mailto:resourcesfeedback@ocr.org.uk"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www.ocr.org.uk/expression-of-interest" TargetMode="External"/><Relationship Id="rId28" Type="http://schemas.openxmlformats.org/officeDocument/2006/relationships/hyperlink" Target="mailto:resources.feedback@ocr.org.uk" TargetMode="External"/><Relationship Id="rId36" Type="http://schemas.openxmlformats.org/officeDocument/2006/relationships/hyperlink" Target="mailto:resourcesfeedback@ocr.org.uk"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oter" Target="footer1.xm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mailto:resources.feedback@ocr.org.uk?subject=I%20disliked%20the%20GCSE%20(9-1)%20Mathematics%20Foundation%20Check%20In%20-%202.03%20Percentages" TargetMode="External"/><Relationship Id="rId27" Type="http://schemas.openxmlformats.org/officeDocument/2006/relationships/hyperlink" Target="mailto:resources.feedback@ocr.org.uk" TargetMode="External"/><Relationship Id="rId30" Type="http://schemas.openxmlformats.org/officeDocument/2006/relationships/header" Target="header2.xml"/><Relationship Id="rId35" Type="http://schemas.openxmlformats.org/officeDocument/2006/relationships/hyperlink" Target="mailto:resourcesfeedback@ocr.org.uk" TargetMode="External"/><Relationship Id="rId43" Type="http://schemas.openxmlformats.org/officeDocument/2006/relationships/hyperlink" Target="mailto:resourcesfeedback@ocr.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700C9-D167-4F23-983E-5742F960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838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GCSE (9-1) Mathematics Foundation Check In Test (2.03 Percentages)</vt:lpstr>
    </vt:vector>
  </TitlesOfParts>
  <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Foundation Check In Test (2.03 Percentages)</dc:title>
  <dc:subject/>
  <dc:creator>OCR</dc:creator>
  <cp:keywords>GCSE, (9-1), Mathematics, maths, check in, 2.03 Percentages</cp:keywords>
  <cp:lastModifiedBy>Caroline Hodgson</cp:lastModifiedBy>
  <cp:revision>13</cp:revision>
  <cp:lastPrinted>2016-02-17T09:13:00Z</cp:lastPrinted>
  <dcterms:created xsi:type="dcterms:W3CDTF">2016-02-17T15:16:00Z</dcterms:created>
  <dcterms:modified xsi:type="dcterms:W3CDTF">2016-04-20T09:36:00Z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