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5EFDD22C" w:rsidR="005967CA" w:rsidRDefault="005967CA" w:rsidP="005967CA"/>
    <w:p w14:paraId="6CC5C572" w14:textId="77777777" w:rsidR="005967CA" w:rsidRDefault="005967CA" w:rsidP="005967CA"/>
    <w:p w14:paraId="7A3494EE" w14:textId="77777777" w:rsidR="005967CA" w:rsidRPr="00EB68BA" w:rsidRDefault="005967CA" w:rsidP="00F81EC2">
      <w:pPr>
        <w:pStyle w:val="Heading1"/>
        <w:rPr>
          <w:rFonts w:eastAsiaTheme="majorEastAsia"/>
          <w:iCs/>
          <w:noProof w:val="0"/>
          <w:sz w:val="56"/>
          <w:szCs w:val="56"/>
          <w:lang w:eastAsia="en-US"/>
        </w:rPr>
      </w:pPr>
      <w:r w:rsidRPr="00EB68BA">
        <w:rPr>
          <w:rFonts w:eastAsiaTheme="majorEastAsia"/>
          <w:iCs/>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3BA10957" w:rsidR="005967CA" w:rsidRPr="00EB68BA" w:rsidRDefault="00512924" w:rsidP="005967CA">
      <w:pPr>
        <w:rPr>
          <w:b/>
          <w:color w:val="816F95"/>
          <w:sz w:val="28"/>
          <w:szCs w:val="20"/>
        </w:rPr>
      </w:pPr>
      <w:r w:rsidRPr="00EB68BA">
        <w:rPr>
          <w:b/>
          <w:color w:val="816F95"/>
          <w:sz w:val="28"/>
          <w:szCs w:val="20"/>
        </w:rPr>
        <w:t>J249</w:t>
      </w:r>
      <w:r w:rsidR="008147DA" w:rsidRPr="00EB68BA">
        <w:rPr>
          <w:b/>
          <w:color w:val="816F95"/>
          <w:sz w:val="28"/>
          <w:szCs w:val="20"/>
        </w:rPr>
        <w:t>, J250</w:t>
      </w:r>
    </w:p>
    <w:p w14:paraId="5C6616B3" w14:textId="77777777" w:rsidR="005967CA" w:rsidRPr="00EB68BA" w:rsidRDefault="005967CA" w:rsidP="005967CA">
      <w:pPr>
        <w:rPr>
          <w:b/>
          <w:color w:val="816F95"/>
          <w:sz w:val="28"/>
          <w:szCs w:val="20"/>
        </w:rPr>
      </w:pPr>
      <w:r w:rsidRPr="00EB68BA">
        <w:rPr>
          <w:b/>
          <w:color w:val="816F95"/>
          <w:sz w:val="28"/>
          <w:szCs w:val="20"/>
        </w:rPr>
        <w:t>For first teaching in 2016</w:t>
      </w:r>
    </w:p>
    <w:p w14:paraId="5381B701" w14:textId="27B3A108"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D60D37">
        <w:rPr>
          <w:sz w:val="28"/>
        </w:rPr>
        <w:t xml:space="preserve">specification in Physics A </w:t>
      </w:r>
      <w:r w:rsidR="008147DA">
        <w:rPr>
          <w:sz w:val="28"/>
        </w:rPr>
        <w:t>and Combined Science A</w:t>
      </w:r>
      <w:r w:rsidR="0071612C">
        <w:rPr>
          <w:sz w:val="28"/>
        </w:rPr>
        <w:t xml:space="preserve"> </w:t>
      </w:r>
      <w:r w:rsidR="00D60D37">
        <w:rPr>
          <w:sz w:val="28"/>
        </w:rPr>
        <w:t>(Gateway</w:t>
      </w:r>
      <w:r w:rsidR="008147DA">
        <w:rPr>
          <w:sz w:val="28"/>
        </w:rPr>
        <w:t xml:space="preserve"> Science)</w:t>
      </w:r>
      <w:r>
        <w:rPr>
          <w:sz w:val="28"/>
        </w:rPr>
        <w:t>.</w:t>
      </w:r>
    </w:p>
    <w:p w14:paraId="3256835F" w14:textId="10273065" w:rsidR="005967CA" w:rsidRDefault="00607F5A">
      <w:pPr>
        <w:rPr>
          <w:rFonts w:eastAsia="Times New Roman"/>
          <w:lang w:eastAsia="en-GB"/>
        </w:rPr>
        <w:sectPr w:rsidR="005967CA" w:rsidSect="00007600">
          <w:headerReference w:type="even" r:id="rId12"/>
          <w:headerReference w:type="default" r:id="rId13"/>
          <w:footerReference w:type="even" r:id="rId14"/>
          <w:footerReference w:type="default" r:id="rId15"/>
          <w:headerReference w:type="first" r:id="rId16"/>
          <w:footerReference w:type="first" r:id="rId17"/>
          <w:pgSz w:w="11906" w:h="16838"/>
          <w:pgMar w:top="1701"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5FCE6807" wp14:editId="5BE96AA8">
                <wp:simplePos x="0" y="0"/>
                <wp:positionH relativeFrom="column">
                  <wp:posOffset>72634</wp:posOffset>
                </wp:positionH>
                <wp:positionV relativeFrom="paragraph">
                  <wp:posOffset>3920001</wp:posOffset>
                </wp:positionV>
                <wp:extent cx="6619875" cy="1403985"/>
                <wp:effectExtent l="0" t="0" r="9525" b="9525"/>
                <wp:wrapNone/>
                <wp:docPr id="307" name="Text Box 2" descr="Disclai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603FA3BA" w14:textId="77777777" w:rsidR="00CD68E4" w:rsidRDefault="00CD68E4" w:rsidP="00607F5A">
                            <w:pPr>
                              <w:spacing w:after="80"/>
                              <w:rPr>
                                <w:b/>
                                <w:i/>
                                <w:sz w:val="18"/>
                                <w:szCs w:val="18"/>
                              </w:rPr>
                            </w:pPr>
                            <w:r>
                              <w:rPr>
                                <w:b/>
                                <w:i/>
                                <w:sz w:val="18"/>
                                <w:szCs w:val="18"/>
                              </w:rPr>
                              <w:t>DISCLAIMER</w:t>
                            </w:r>
                          </w:p>
                          <w:p w14:paraId="0479052B" w14:textId="77777777" w:rsidR="00CD68E4" w:rsidRDefault="00CD68E4" w:rsidP="00607F5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8" w:history="1">
                              <w:r w:rsidRPr="00827454">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E6807" id="_x0000_t202" coordsize="21600,21600" o:spt="202" path="m,l,21600r21600,l21600,xe">
                <v:stroke joinstyle="miter"/>
                <v:path gradientshapeok="t" o:connecttype="rect"/>
              </v:shapetype>
              <v:shape id="Text Box 2" o:spid="_x0000_s1026" type="#_x0000_t202" alt="Disclaimer" style="position:absolute;margin-left:5.7pt;margin-top:308.6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" stroked="f">
                <v:textbox style="mso-fit-shape-to-text:t">
                  <w:txbxContent>
                    <w:p w14:paraId="603FA3BA" w14:textId="77777777" w:rsidR="00CD68E4" w:rsidRDefault="00CD68E4" w:rsidP="00607F5A">
                      <w:pPr>
                        <w:spacing w:after="80"/>
                        <w:rPr>
                          <w:b/>
                          <w:i/>
                          <w:sz w:val="18"/>
                          <w:szCs w:val="18"/>
                        </w:rPr>
                      </w:pPr>
                      <w:r>
                        <w:rPr>
                          <w:b/>
                          <w:i/>
                          <w:sz w:val="18"/>
                          <w:szCs w:val="18"/>
                        </w:rPr>
                        <w:t>DISCLAIMER</w:t>
                      </w:r>
                    </w:p>
                    <w:p w14:paraId="0479052B" w14:textId="77777777" w:rsidR="00CD68E4" w:rsidRDefault="00CD68E4" w:rsidP="00607F5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9" w:history="1">
                        <w:r w:rsidRPr="00827454">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BFA9D77" w14:textId="3442D2F1" w:rsidR="00025C30" w:rsidRPr="00F81EC2" w:rsidRDefault="00887487" w:rsidP="00F81EC2">
      <w:pPr>
        <w:pStyle w:val="Heading1"/>
      </w:pPr>
      <w:r w:rsidRPr="00F81EC2">
        <w:lastRenderedPageBreak/>
        <w:t>Introduction</w:t>
      </w:r>
    </w:p>
    <w:p w14:paraId="6CD8E3D2" w14:textId="77777777" w:rsidR="00793D6C" w:rsidRPr="005A3BF6" w:rsidRDefault="00793D6C" w:rsidP="00827454">
      <w:pPr>
        <w:rPr>
          <w:sz w:val="20"/>
          <w:szCs w:val="20"/>
          <w:lang w:eastAsia="en-GB"/>
        </w:rPr>
      </w:pPr>
      <w:r w:rsidRPr="005A3BF6">
        <w:rPr>
          <w:sz w:val="20"/>
          <w:szCs w:val="20"/>
          <w:lang w:eastAsia="en-GB"/>
        </w:rPr>
        <w:t>This support material is designed to accompany the OCR GCSE (9-1) specification in Physics A (Gateway) for teaching from September 2016.</w:t>
      </w:r>
    </w:p>
    <w:p w14:paraId="0DC54F2B" w14:textId="77777777" w:rsidR="00793D6C" w:rsidRPr="005A3BF6" w:rsidRDefault="00793D6C" w:rsidP="00827454">
      <w:pPr>
        <w:rPr>
          <w:sz w:val="20"/>
          <w:szCs w:val="20"/>
          <w:lang w:eastAsia="en-GB"/>
        </w:rPr>
      </w:pPr>
      <w:r w:rsidRPr="005A3BF6">
        <w:rPr>
          <w:sz w:val="20"/>
          <w:szCs w:val="20"/>
          <w:lang w:eastAsia="en-GB"/>
        </w:rPr>
        <w:t xml:space="preserve">The Planning Guidance table on the following pages sets out </w:t>
      </w:r>
      <w:r w:rsidRPr="005A3BF6">
        <w:rPr>
          <w:i/>
          <w:sz w:val="20"/>
          <w:szCs w:val="20"/>
          <w:lang w:eastAsia="en-GB"/>
        </w:rPr>
        <w:t>suggested</w:t>
      </w:r>
      <w:r w:rsidRPr="005A3BF6">
        <w:rPr>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657AD985" w:rsidR="00EB3645" w:rsidRPr="005A3BF6" w:rsidRDefault="00793D6C" w:rsidP="00827454">
      <w:pPr>
        <w:rPr>
          <w:sz w:val="20"/>
          <w:szCs w:val="20"/>
          <w:lang w:eastAsia="en-GB"/>
        </w:rPr>
      </w:pPr>
      <w:r w:rsidRPr="005A3BF6">
        <w:rPr>
          <w:sz w:val="20"/>
          <w:szCs w:val="20"/>
          <w:lang w:eastAsia="en-GB"/>
        </w:rPr>
        <w:t>The table follows the order of the topics in the specification. It is not implied that centres teach the specification topics in the order shown, centres are free to teach the specification in the order that suites them.</w:t>
      </w:r>
    </w:p>
    <w:p w14:paraId="0EB9F54B" w14:textId="77777777" w:rsidR="00EB3645" w:rsidRPr="00F81EC2" w:rsidRDefault="00EB3645" w:rsidP="00F81EC2">
      <w:pPr>
        <w:pStyle w:val="Heading2"/>
      </w:pPr>
      <w:r w:rsidRPr="00F81EC2">
        <w:t>Delivery guides</w:t>
      </w:r>
    </w:p>
    <w:p w14:paraId="3237526D" w14:textId="77777777" w:rsidR="00793D6C" w:rsidRPr="005A3BF6" w:rsidRDefault="00793D6C" w:rsidP="00827454">
      <w:pPr>
        <w:rPr>
          <w:sz w:val="20"/>
          <w:szCs w:val="20"/>
          <w:lang w:eastAsia="en-GB"/>
        </w:rPr>
      </w:pPr>
      <w:r w:rsidRPr="005A3BF6">
        <w:rPr>
          <w:sz w:val="20"/>
          <w:szCs w:val="20"/>
          <w:lang w:eastAsia="en-GB"/>
        </w:rPr>
        <w:t>The column ‘Delivery guides’ refers to individual teacher guides available from the GCSE Physics A qualification page.</w:t>
      </w:r>
    </w:p>
    <w:p w14:paraId="35EB1D73" w14:textId="0F61FE29" w:rsidR="00EB3645" w:rsidRPr="005A3BF6" w:rsidRDefault="00793D6C" w:rsidP="00827454">
      <w:pPr>
        <w:rPr>
          <w:sz w:val="20"/>
          <w:szCs w:val="20"/>
          <w:lang w:eastAsia="en-GB"/>
        </w:rPr>
      </w:pPr>
      <w:r w:rsidRPr="005A3BF6">
        <w:rPr>
          <w:sz w:val="20"/>
          <w:szCs w:val="20"/>
          <w:lang w:eastAsia="en-GB"/>
        </w:rPr>
        <w:t>These Delivery guides provide further guidance and suggestions for teaching of individual topics, including links to a range of activities that may be used and guidance on resolving common misconceptions.</w:t>
      </w:r>
    </w:p>
    <w:p w14:paraId="17D5981A" w14:textId="07EBEC90" w:rsidR="00EB3645" w:rsidRPr="00EB3645" w:rsidRDefault="002B0470" w:rsidP="00F81EC2">
      <w:pPr>
        <w:pStyle w:val="Heading2"/>
      </w:pPr>
      <w:r w:rsidRPr="002B0470">
        <w:t>Practical Work</w:t>
      </w:r>
    </w:p>
    <w:p w14:paraId="2430BB8E" w14:textId="77777777" w:rsidR="00793D6C" w:rsidRPr="005A3BF6" w:rsidRDefault="00793D6C" w:rsidP="00827454">
      <w:pPr>
        <w:rPr>
          <w:sz w:val="20"/>
          <w:szCs w:val="20"/>
          <w:lang w:eastAsia="en-GB"/>
        </w:rPr>
      </w:pPr>
      <w:r w:rsidRPr="005A3BF6">
        <w:rPr>
          <w:sz w:val="20"/>
          <w:szCs w:val="20"/>
          <w:lang w:eastAsia="en-GB"/>
        </w:rPr>
        <w:t>Specification topic p9 (Practical skills) is not included explicitly in the Planning Guidance table. The expectation is that the practical skills are developed throughout the course and in support of conceptual understanding.</w:t>
      </w:r>
    </w:p>
    <w:p w14:paraId="7838D052" w14:textId="50980805" w:rsidR="00EB3645" w:rsidRPr="005A3BF6" w:rsidRDefault="00793D6C" w:rsidP="00827454">
      <w:pPr>
        <w:rPr>
          <w:sz w:val="20"/>
          <w:szCs w:val="20"/>
          <w:lang w:eastAsia="en-GB"/>
        </w:rPr>
      </w:pPr>
      <w:r w:rsidRPr="005A3BF6">
        <w:rPr>
          <w:sz w:val="20"/>
          <w:szCs w:val="20"/>
          <w:lang w:eastAsia="en-GB"/>
        </w:rPr>
        <w:t>Suggestions for where the PAG techniques can be are included throughout the table. This is by no means and exhaustive list of potential practical activities.</w:t>
      </w:r>
    </w:p>
    <w:tbl>
      <w:tblPr>
        <w:tblStyle w:val="TableGrid"/>
        <w:tblW w:w="10438"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2376"/>
        <w:gridCol w:w="2240"/>
        <w:gridCol w:w="2580"/>
        <w:gridCol w:w="3228"/>
        <w:gridCol w:w="14"/>
      </w:tblGrid>
      <w:tr w:rsidR="003E2462" w:rsidRPr="003E2462" w14:paraId="61EDC8D8" w14:textId="77777777" w:rsidTr="00B61DBF">
        <w:trPr>
          <w:gridAfter w:val="1"/>
          <w:wAfter w:w="14" w:type="dxa"/>
          <w:tblHeader/>
        </w:trPr>
        <w:tc>
          <w:tcPr>
            <w:tcW w:w="2376" w:type="dxa"/>
            <w:tcBorders>
              <w:right w:val="single" w:sz="4" w:space="0" w:color="FFFFFF" w:themeColor="background1"/>
            </w:tcBorders>
            <w:shd w:val="clear" w:color="auto" w:fill="816F95"/>
          </w:tcPr>
          <w:p w14:paraId="19B83842" w14:textId="77777777" w:rsidR="003E2462" w:rsidRPr="00B61DBF" w:rsidRDefault="003E2462" w:rsidP="003E2462">
            <w:pPr>
              <w:keepNext/>
              <w:spacing w:before="40" w:after="40"/>
              <w:jc w:val="center"/>
              <w:rPr>
                <w:b/>
                <w:color w:val="FFFFFF" w:themeColor="background1"/>
                <w:sz w:val="22"/>
                <w:szCs w:val="22"/>
              </w:rPr>
            </w:pPr>
            <w:r w:rsidRPr="00B61DBF">
              <w:rPr>
                <w:b/>
                <w:color w:val="FFFFFF" w:themeColor="background1"/>
                <w:sz w:val="22"/>
                <w:szCs w:val="22"/>
              </w:rPr>
              <w:t>Topic</w:t>
            </w:r>
          </w:p>
        </w:tc>
        <w:tc>
          <w:tcPr>
            <w:tcW w:w="2240" w:type="dxa"/>
            <w:tcBorders>
              <w:left w:val="single" w:sz="4" w:space="0" w:color="FFFFFF" w:themeColor="background1"/>
              <w:right w:val="single" w:sz="4" w:space="0" w:color="FFFFFF" w:themeColor="background1"/>
            </w:tcBorders>
            <w:shd w:val="clear" w:color="auto" w:fill="816F95"/>
          </w:tcPr>
          <w:p w14:paraId="463EF130" w14:textId="77777777" w:rsidR="003E2462" w:rsidRPr="00B61DBF" w:rsidRDefault="003E2462" w:rsidP="003E2462">
            <w:pPr>
              <w:keepNext/>
              <w:spacing w:before="40" w:after="40"/>
              <w:jc w:val="center"/>
              <w:rPr>
                <w:b/>
                <w:color w:val="FFFFFF" w:themeColor="background1"/>
                <w:sz w:val="22"/>
                <w:szCs w:val="22"/>
              </w:rPr>
            </w:pPr>
            <w:r w:rsidRPr="00B61DBF">
              <w:rPr>
                <w:b/>
                <w:color w:val="FFFFFF" w:themeColor="background1"/>
                <w:sz w:val="22"/>
                <w:szCs w:val="22"/>
              </w:rPr>
              <w:t>Teaching hours</w:t>
            </w:r>
          </w:p>
          <w:p w14:paraId="4B52E988" w14:textId="5365E1D1" w:rsidR="00D802FF" w:rsidRPr="00B61DBF" w:rsidRDefault="00D802FF" w:rsidP="003E2462">
            <w:pPr>
              <w:keepNext/>
              <w:spacing w:before="40" w:after="40"/>
              <w:jc w:val="center"/>
              <w:rPr>
                <w:color w:val="FFFFFF" w:themeColor="background1"/>
                <w:sz w:val="22"/>
                <w:szCs w:val="22"/>
              </w:rPr>
            </w:pPr>
            <w:r w:rsidRPr="00B61DBF">
              <w:rPr>
                <w:color w:val="FFFFFF" w:themeColor="background1"/>
                <w:sz w:val="22"/>
                <w:szCs w:val="22"/>
              </w:rPr>
              <w:t>separate / combined</w:t>
            </w:r>
          </w:p>
        </w:tc>
        <w:tc>
          <w:tcPr>
            <w:tcW w:w="2580" w:type="dxa"/>
            <w:tcBorders>
              <w:left w:val="single" w:sz="4" w:space="0" w:color="FFFFFF" w:themeColor="background1"/>
              <w:right w:val="single" w:sz="4" w:space="0" w:color="FFFFFF" w:themeColor="background1"/>
            </w:tcBorders>
            <w:shd w:val="clear" w:color="auto" w:fill="816F95"/>
          </w:tcPr>
          <w:p w14:paraId="46D5F107" w14:textId="77777777" w:rsidR="003E2462" w:rsidRPr="00B61DBF" w:rsidRDefault="003E2462" w:rsidP="003E2462">
            <w:pPr>
              <w:keepNext/>
              <w:spacing w:before="40" w:after="40"/>
              <w:jc w:val="center"/>
              <w:rPr>
                <w:b/>
                <w:color w:val="FFFFFF" w:themeColor="background1"/>
                <w:sz w:val="22"/>
                <w:szCs w:val="22"/>
              </w:rPr>
            </w:pPr>
            <w:r w:rsidRPr="00B61DBF">
              <w:rPr>
                <w:b/>
                <w:color w:val="FFFFFF" w:themeColor="background1"/>
                <w:sz w:val="22"/>
                <w:szCs w:val="22"/>
              </w:rPr>
              <w:t>Delivery Guides</w:t>
            </w:r>
          </w:p>
        </w:tc>
        <w:tc>
          <w:tcPr>
            <w:tcW w:w="3228" w:type="dxa"/>
            <w:tcBorders>
              <w:left w:val="single" w:sz="4" w:space="0" w:color="FFFFFF" w:themeColor="background1"/>
            </w:tcBorders>
            <w:shd w:val="clear" w:color="auto" w:fill="816F95"/>
          </w:tcPr>
          <w:p w14:paraId="188C8598" w14:textId="77777777" w:rsidR="003E2462" w:rsidRPr="00B61DBF" w:rsidRDefault="003E2462" w:rsidP="003E2462">
            <w:pPr>
              <w:keepNext/>
              <w:spacing w:before="40" w:after="40"/>
              <w:jc w:val="center"/>
              <w:rPr>
                <w:b/>
                <w:color w:val="FFFFFF" w:themeColor="background1"/>
                <w:sz w:val="22"/>
                <w:szCs w:val="22"/>
              </w:rPr>
            </w:pPr>
            <w:r w:rsidRPr="00B61DBF">
              <w:rPr>
                <w:b/>
                <w:color w:val="FFFFFF" w:themeColor="background1"/>
                <w:sz w:val="22"/>
                <w:szCs w:val="22"/>
              </w:rPr>
              <w:t>PAG opportunities</w:t>
            </w:r>
          </w:p>
        </w:tc>
      </w:tr>
      <w:tr w:rsidR="003E2462" w:rsidRPr="003E2462" w14:paraId="5E462DC9" w14:textId="77777777" w:rsidTr="00B61DBF">
        <w:trPr>
          <w:gridAfter w:val="1"/>
          <w:wAfter w:w="14" w:type="dxa"/>
        </w:trPr>
        <w:tc>
          <w:tcPr>
            <w:tcW w:w="10424" w:type="dxa"/>
            <w:gridSpan w:val="4"/>
            <w:shd w:val="clear" w:color="auto" w:fill="E2DEE6"/>
          </w:tcPr>
          <w:p w14:paraId="7A3F023F" w14:textId="77777777" w:rsidR="003E2462" w:rsidRPr="003E2462" w:rsidRDefault="003E2462" w:rsidP="003E2462">
            <w:pPr>
              <w:keepNext/>
              <w:spacing w:before="40" w:after="40"/>
              <w:jc w:val="center"/>
              <w:rPr>
                <w:b/>
                <w:sz w:val="22"/>
                <w:szCs w:val="22"/>
              </w:rPr>
            </w:pPr>
            <w:r w:rsidRPr="003E2462">
              <w:rPr>
                <w:b/>
                <w:sz w:val="22"/>
                <w:szCs w:val="22"/>
              </w:rPr>
              <w:t>Topic 1: Matter</w:t>
            </w:r>
          </w:p>
        </w:tc>
      </w:tr>
      <w:tr w:rsidR="002F46F8" w:rsidRPr="003E2462" w14:paraId="019AFD4D" w14:textId="77777777" w:rsidTr="00B61DBF">
        <w:trPr>
          <w:gridAfter w:val="1"/>
          <w:wAfter w:w="14" w:type="dxa"/>
        </w:trPr>
        <w:tc>
          <w:tcPr>
            <w:tcW w:w="2376" w:type="dxa"/>
            <w:vAlign w:val="center"/>
          </w:tcPr>
          <w:p w14:paraId="45575E72" w14:textId="77777777" w:rsidR="002F46F8" w:rsidRPr="003E2462" w:rsidRDefault="002F46F8" w:rsidP="003E2462">
            <w:pPr>
              <w:spacing w:before="20" w:after="20"/>
              <w:rPr>
                <w:sz w:val="18"/>
                <w:szCs w:val="18"/>
              </w:rPr>
            </w:pPr>
            <w:r w:rsidRPr="003E2462">
              <w:rPr>
                <w:sz w:val="18"/>
                <w:szCs w:val="18"/>
              </w:rPr>
              <w:t>1.1 The particle model</w:t>
            </w:r>
          </w:p>
        </w:tc>
        <w:tc>
          <w:tcPr>
            <w:tcW w:w="2240" w:type="dxa"/>
            <w:vAlign w:val="center"/>
          </w:tcPr>
          <w:p w14:paraId="43CF20DE" w14:textId="57BDC89B" w:rsidR="002F46F8" w:rsidRPr="003E2462" w:rsidRDefault="002F46F8" w:rsidP="003E2462">
            <w:pPr>
              <w:spacing w:before="20" w:after="20"/>
              <w:rPr>
                <w:sz w:val="18"/>
                <w:szCs w:val="18"/>
              </w:rPr>
            </w:pPr>
            <w:r w:rsidRPr="003E2462">
              <w:rPr>
                <w:sz w:val="18"/>
                <w:szCs w:val="18"/>
              </w:rPr>
              <w:t>3</w:t>
            </w:r>
            <w:r>
              <w:rPr>
                <w:sz w:val="18"/>
                <w:szCs w:val="18"/>
              </w:rPr>
              <w:t xml:space="preserve"> / 3</w:t>
            </w:r>
            <w:r w:rsidRPr="003E2462">
              <w:rPr>
                <w:sz w:val="18"/>
                <w:szCs w:val="18"/>
              </w:rPr>
              <w:t xml:space="preserve"> hours</w:t>
            </w:r>
          </w:p>
        </w:tc>
        <w:tc>
          <w:tcPr>
            <w:tcW w:w="2580" w:type="dxa"/>
            <w:vAlign w:val="center"/>
          </w:tcPr>
          <w:p w14:paraId="7C2CBC3C" w14:textId="77777777" w:rsidR="002F46F8" w:rsidRPr="003E2462" w:rsidRDefault="002F46F8" w:rsidP="003E2462">
            <w:pPr>
              <w:spacing w:before="20" w:after="20"/>
              <w:rPr>
                <w:sz w:val="18"/>
                <w:szCs w:val="18"/>
              </w:rPr>
            </w:pPr>
            <w:r w:rsidRPr="003E2462">
              <w:rPr>
                <w:sz w:val="18"/>
                <w:szCs w:val="18"/>
              </w:rPr>
              <w:t>Matter – delivery guide</w:t>
            </w:r>
          </w:p>
        </w:tc>
        <w:tc>
          <w:tcPr>
            <w:tcW w:w="3228" w:type="dxa"/>
            <w:vAlign w:val="center"/>
          </w:tcPr>
          <w:p w14:paraId="5B3E56F6" w14:textId="34FDA32A" w:rsidR="002F46F8" w:rsidRPr="003E2462" w:rsidRDefault="002F46F8" w:rsidP="003E2462">
            <w:pPr>
              <w:spacing w:before="20" w:after="20"/>
              <w:rPr>
                <w:sz w:val="18"/>
                <w:szCs w:val="18"/>
              </w:rPr>
            </w:pPr>
            <w:r w:rsidRPr="003E2462">
              <w:rPr>
                <w:sz w:val="18"/>
                <w:szCs w:val="18"/>
              </w:rPr>
              <w:t>PAG1: Determine the densities of a variety of objects both solid and liquid</w:t>
            </w:r>
            <w:r>
              <w:rPr>
                <w:sz w:val="18"/>
                <w:szCs w:val="18"/>
              </w:rPr>
              <w:t xml:space="preserve"> </w:t>
            </w:r>
          </w:p>
        </w:tc>
      </w:tr>
      <w:tr w:rsidR="002F46F8" w:rsidRPr="003E2462" w14:paraId="6F46A6AF" w14:textId="77777777" w:rsidTr="00B61DBF">
        <w:trPr>
          <w:gridAfter w:val="1"/>
          <w:wAfter w:w="14" w:type="dxa"/>
        </w:trPr>
        <w:tc>
          <w:tcPr>
            <w:tcW w:w="2376" w:type="dxa"/>
            <w:vAlign w:val="center"/>
          </w:tcPr>
          <w:p w14:paraId="31F435F6" w14:textId="77777777" w:rsidR="002F46F8" w:rsidRPr="003E2462" w:rsidRDefault="002F46F8" w:rsidP="003E2462">
            <w:pPr>
              <w:spacing w:before="20" w:after="20"/>
              <w:rPr>
                <w:sz w:val="18"/>
                <w:szCs w:val="18"/>
              </w:rPr>
            </w:pPr>
            <w:r w:rsidRPr="003E2462">
              <w:rPr>
                <w:sz w:val="18"/>
                <w:szCs w:val="18"/>
              </w:rPr>
              <w:t>1.2 Changes of state</w:t>
            </w:r>
          </w:p>
        </w:tc>
        <w:tc>
          <w:tcPr>
            <w:tcW w:w="2240" w:type="dxa"/>
            <w:vAlign w:val="center"/>
          </w:tcPr>
          <w:p w14:paraId="00C6E0AF" w14:textId="0EB82279" w:rsidR="002F46F8" w:rsidRPr="003E2462" w:rsidRDefault="002F46F8" w:rsidP="003E2462">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68A64F09" w14:textId="77777777" w:rsidR="002F46F8" w:rsidRPr="003E2462" w:rsidRDefault="002F46F8" w:rsidP="003E2462">
            <w:pPr>
              <w:spacing w:before="20" w:after="20"/>
              <w:rPr>
                <w:sz w:val="18"/>
                <w:szCs w:val="18"/>
              </w:rPr>
            </w:pPr>
            <w:r w:rsidRPr="003E2462">
              <w:rPr>
                <w:sz w:val="18"/>
                <w:szCs w:val="18"/>
              </w:rPr>
              <w:t>Matter – delivery guide</w:t>
            </w:r>
          </w:p>
        </w:tc>
        <w:tc>
          <w:tcPr>
            <w:tcW w:w="3228" w:type="dxa"/>
            <w:vAlign w:val="center"/>
          </w:tcPr>
          <w:p w14:paraId="58988488" w14:textId="77777777" w:rsidR="002F46F8" w:rsidRDefault="002F46F8" w:rsidP="002F46F8">
            <w:pPr>
              <w:spacing w:before="20" w:after="20"/>
              <w:rPr>
                <w:sz w:val="18"/>
                <w:szCs w:val="18"/>
              </w:rPr>
            </w:pPr>
            <w:r w:rsidRPr="003E2462">
              <w:rPr>
                <w:sz w:val="18"/>
                <w:szCs w:val="18"/>
              </w:rPr>
              <w:t>PAG5: Determine the specific heat capacity of a metal</w:t>
            </w:r>
            <w:r>
              <w:rPr>
                <w:sz w:val="18"/>
                <w:szCs w:val="18"/>
              </w:rPr>
              <w:t xml:space="preserve"> (Activity 1)</w:t>
            </w:r>
          </w:p>
          <w:p w14:paraId="4F32E9F8" w14:textId="40473C0B" w:rsidR="002F46F8" w:rsidRPr="003E2462" w:rsidRDefault="002F46F8" w:rsidP="003E2462">
            <w:pPr>
              <w:spacing w:before="20" w:after="20"/>
              <w:rPr>
                <w:sz w:val="18"/>
                <w:szCs w:val="18"/>
              </w:rPr>
            </w:pPr>
            <w:r>
              <w:rPr>
                <w:sz w:val="18"/>
                <w:szCs w:val="18"/>
              </w:rPr>
              <w:t>PAG5: Kettle design (Activity 2)</w:t>
            </w:r>
          </w:p>
        </w:tc>
      </w:tr>
      <w:tr w:rsidR="003E2462" w:rsidRPr="003E2462" w14:paraId="4B4C0713" w14:textId="77777777" w:rsidTr="00B61DBF">
        <w:trPr>
          <w:gridAfter w:val="1"/>
          <w:wAfter w:w="14" w:type="dxa"/>
        </w:trPr>
        <w:tc>
          <w:tcPr>
            <w:tcW w:w="2376" w:type="dxa"/>
            <w:vAlign w:val="center"/>
          </w:tcPr>
          <w:p w14:paraId="04756E61" w14:textId="510512A7" w:rsidR="003E2462" w:rsidRPr="00D802FF" w:rsidRDefault="003E2462" w:rsidP="003E2462">
            <w:pPr>
              <w:spacing w:before="20" w:after="20"/>
              <w:rPr>
                <w:b/>
                <w:sz w:val="18"/>
                <w:szCs w:val="18"/>
              </w:rPr>
            </w:pPr>
            <w:r w:rsidRPr="00D802FF">
              <w:rPr>
                <w:b/>
                <w:sz w:val="18"/>
                <w:szCs w:val="18"/>
              </w:rPr>
              <w:t>1.3 Pressure</w:t>
            </w:r>
            <w:r w:rsidR="00D802FF" w:rsidRPr="00D802FF">
              <w:rPr>
                <w:b/>
                <w:sz w:val="18"/>
                <w:szCs w:val="18"/>
              </w:rPr>
              <w:t xml:space="preserve"> (separate science only)</w:t>
            </w:r>
          </w:p>
        </w:tc>
        <w:tc>
          <w:tcPr>
            <w:tcW w:w="2240" w:type="dxa"/>
            <w:vAlign w:val="center"/>
          </w:tcPr>
          <w:p w14:paraId="28183ACF" w14:textId="6A169EE7" w:rsidR="003E2462" w:rsidRPr="003E2462" w:rsidRDefault="003E2462" w:rsidP="003E2462">
            <w:pPr>
              <w:spacing w:before="20" w:after="20"/>
              <w:rPr>
                <w:sz w:val="18"/>
                <w:szCs w:val="18"/>
              </w:rPr>
            </w:pPr>
            <w:r w:rsidRPr="003E2462">
              <w:rPr>
                <w:sz w:val="18"/>
                <w:szCs w:val="18"/>
              </w:rPr>
              <w:t>6</w:t>
            </w:r>
            <w:r w:rsidR="00D802FF">
              <w:rPr>
                <w:sz w:val="18"/>
                <w:szCs w:val="18"/>
              </w:rPr>
              <w:t xml:space="preserve"> / 0</w:t>
            </w:r>
            <w:r w:rsidRPr="003E2462">
              <w:rPr>
                <w:sz w:val="18"/>
                <w:szCs w:val="18"/>
              </w:rPr>
              <w:t xml:space="preserve"> hours</w:t>
            </w:r>
          </w:p>
        </w:tc>
        <w:tc>
          <w:tcPr>
            <w:tcW w:w="2580" w:type="dxa"/>
            <w:vAlign w:val="center"/>
          </w:tcPr>
          <w:p w14:paraId="4494DA2F" w14:textId="77777777" w:rsidR="003E2462" w:rsidRPr="003E2462" w:rsidRDefault="003E2462" w:rsidP="003E2462">
            <w:pPr>
              <w:spacing w:before="20" w:after="20"/>
              <w:rPr>
                <w:sz w:val="18"/>
                <w:szCs w:val="18"/>
              </w:rPr>
            </w:pPr>
            <w:r w:rsidRPr="003E2462">
              <w:rPr>
                <w:sz w:val="18"/>
                <w:szCs w:val="18"/>
              </w:rPr>
              <w:t>Matter – delivery guide</w:t>
            </w:r>
          </w:p>
        </w:tc>
        <w:tc>
          <w:tcPr>
            <w:tcW w:w="3228" w:type="dxa"/>
            <w:vAlign w:val="center"/>
          </w:tcPr>
          <w:p w14:paraId="1D8325C0" w14:textId="77777777" w:rsidR="003E2462" w:rsidRPr="003E2462" w:rsidRDefault="003E2462" w:rsidP="003E2462">
            <w:pPr>
              <w:spacing w:before="20" w:after="20"/>
              <w:rPr>
                <w:sz w:val="18"/>
                <w:szCs w:val="18"/>
              </w:rPr>
            </w:pPr>
          </w:p>
        </w:tc>
      </w:tr>
      <w:tr w:rsidR="003E2462" w:rsidRPr="003E2462" w14:paraId="3B878652" w14:textId="77777777" w:rsidTr="00B61DBF">
        <w:trPr>
          <w:gridAfter w:val="1"/>
          <w:wAfter w:w="14" w:type="dxa"/>
        </w:trPr>
        <w:tc>
          <w:tcPr>
            <w:tcW w:w="10424" w:type="dxa"/>
            <w:gridSpan w:val="4"/>
            <w:shd w:val="clear" w:color="auto" w:fill="F3F0F6"/>
          </w:tcPr>
          <w:p w14:paraId="3EB832F4" w14:textId="4A138EA2" w:rsidR="003E2462" w:rsidRPr="003E2462" w:rsidRDefault="003E2462" w:rsidP="003E2462">
            <w:pPr>
              <w:spacing w:before="40" w:after="40"/>
              <w:rPr>
                <w:b/>
                <w:sz w:val="20"/>
                <w:szCs w:val="20"/>
              </w:rPr>
            </w:pPr>
            <w:r w:rsidRPr="003E2462">
              <w:rPr>
                <w:b/>
                <w:sz w:val="20"/>
                <w:szCs w:val="20"/>
              </w:rPr>
              <w:t>Total for topic 1 = 14</w:t>
            </w:r>
            <w:r w:rsidR="00761899">
              <w:rPr>
                <w:b/>
                <w:sz w:val="20"/>
                <w:szCs w:val="20"/>
              </w:rPr>
              <w:t xml:space="preserve"> </w:t>
            </w:r>
            <w:r w:rsidR="00D802FF">
              <w:rPr>
                <w:b/>
                <w:sz w:val="20"/>
                <w:szCs w:val="20"/>
              </w:rPr>
              <w:t>/</w:t>
            </w:r>
            <w:r w:rsidR="00761899">
              <w:rPr>
                <w:b/>
                <w:sz w:val="20"/>
                <w:szCs w:val="20"/>
              </w:rPr>
              <w:t xml:space="preserve"> </w:t>
            </w:r>
            <w:r w:rsidR="00D802FF">
              <w:rPr>
                <w:b/>
                <w:sz w:val="20"/>
                <w:szCs w:val="20"/>
              </w:rPr>
              <w:t>8</w:t>
            </w:r>
            <w:r w:rsidRPr="003E2462">
              <w:rPr>
                <w:b/>
                <w:sz w:val="20"/>
                <w:szCs w:val="20"/>
              </w:rPr>
              <w:t xml:space="preserve"> hours</w:t>
            </w:r>
          </w:p>
        </w:tc>
      </w:tr>
      <w:tr w:rsidR="003E2462" w:rsidRPr="003E2462" w14:paraId="70AFC31C" w14:textId="77777777" w:rsidTr="00B61DBF">
        <w:trPr>
          <w:gridAfter w:val="1"/>
          <w:wAfter w:w="14" w:type="dxa"/>
        </w:trPr>
        <w:tc>
          <w:tcPr>
            <w:tcW w:w="10424" w:type="dxa"/>
            <w:gridSpan w:val="4"/>
            <w:shd w:val="clear" w:color="auto" w:fill="E2DEE6"/>
          </w:tcPr>
          <w:p w14:paraId="5938BCCC" w14:textId="77777777" w:rsidR="003E2462" w:rsidRPr="003E2462" w:rsidRDefault="003E2462" w:rsidP="003E2462">
            <w:pPr>
              <w:keepNext/>
              <w:spacing w:before="40" w:after="40"/>
              <w:jc w:val="center"/>
              <w:rPr>
                <w:b/>
                <w:sz w:val="22"/>
                <w:szCs w:val="22"/>
              </w:rPr>
            </w:pPr>
            <w:r w:rsidRPr="003E2462">
              <w:rPr>
                <w:b/>
                <w:sz w:val="22"/>
                <w:szCs w:val="22"/>
              </w:rPr>
              <w:t>Topic 2: Forces</w:t>
            </w:r>
          </w:p>
        </w:tc>
      </w:tr>
      <w:tr w:rsidR="003E2462" w:rsidRPr="003E2462" w14:paraId="1C1AF63C" w14:textId="77777777" w:rsidTr="00B61DBF">
        <w:trPr>
          <w:gridAfter w:val="1"/>
          <w:wAfter w:w="14" w:type="dxa"/>
        </w:trPr>
        <w:tc>
          <w:tcPr>
            <w:tcW w:w="2376" w:type="dxa"/>
            <w:vAlign w:val="center"/>
          </w:tcPr>
          <w:p w14:paraId="21DD03AF" w14:textId="77777777" w:rsidR="003E2462" w:rsidRPr="003E2462" w:rsidRDefault="003E2462" w:rsidP="003E2462">
            <w:pPr>
              <w:spacing w:before="20" w:after="20"/>
              <w:rPr>
                <w:sz w:val="18"/>
                <w:szCs w:val="18"/>
              </w:rPr>
            </w:pPr>
            <w:r w:rsidRPr="003E2462">
              <w:rPr>
                <w:sz w:val="18"/>
                <w:szCs w:val="18"/>
              </w:rPr>
              <w:t>2.1 Motion</w:t>
            </w:r>
          </w:p>
        </w:tc>
        <w:tc>
          <w:tcPr>
            <w:tcW w:w="2240" w:type="dxa"/>
            <w:vAlign w:val="center"/>
          </w:tcPr>
          <w:p w14:paraId="36E30374" w14:textId="6B6DFFA0" w:rsidR="003E2462" w:rsidRPr="003E2462" w:rsidRDefault="003E2462" w:rsidP="003E2462">
            <w:pPr>
              <w:spacing w:before="20" w:after="20"/>
              <w:rPr>
                <w:sz w:val="18"/>
                <w:szCs w:val="18"/>
              </w:rPr>
            </w:pPr>
            <w:r w:rsidRPr="003E2462">
              <w:rPr>
                <w:sz w:val="18"/>
                <w:szCs w:val="18"/>
              </w:rPr>
              <w:t>5</w:t>
            </w:r>
            <w:r w:rsidR="00D802FF">
              <w:rPr>
                <w:sz w:val="18"/>
                <w:szCs w:val="18"/>
              </w:rPr>
              <w:t xml:space="preserve"> / 5</w:t>
            </w:r>
            <w:r w:rsidRPr="003E2462">
              <w:rPr>
                <w:sz w:val="18"/>
                <w:szCs w:val="18"/>
              </w:rPr>
              <w:t xml:space="preserve"> hours</w:t>
            </w:r>
          </w:p>
        </w:tc>
        <w:tc>
          <w:tcPr>
            <w:tcW w:w="2580" w:type="dxa"/>
            <w:vAlign w:val="center"/>
          </w:tcPr>
          <w:p w14:paraId="3E08396E" w14:textId="77777777" w:rsidR="003E2462" w:rsidRPr="003E2462" w:rsidRDefault="003E2462" w:rsidP="003E2462">
            <w:pPr>
              <w:spacing w:before="20" w:after="20"/>
              <w:rPr>
                <w:sz w:val="18"/>
                <w:szCs w:val="18"/>
              </w:rPr>
            </w:pPr>
            <w:r w:rsidRPr="003E2462">
              <w:rPr>
                <w:sz w:val="18"/>
                <w:szCs w:val="18"/>
              </w:rPr>
              <w:t>Forces and Motion – delivery guide</w:t>
            </w:r>
          </w:p>
        </w:tc>
        <w:tc>
          <w:tcPr>
            <w:tcW w:w="3228" w:type="dxa"/>
            <w:vAlign w:val="center"/>
          </w:tcPr>
          <w:p w14:paraId="215375FC" w14:textId="77777777" w:rsidR="002F46F8" w:rsidRDefault="002F46F8" w:rsidP="002F46F8">
            <w:pPr>
              <w:spacing w:before="20" w:after="20"/>
              <w:rPr>
                <w:sz w:val="18"/>
                <w:szCs w:val="18"/>
              </w:rPr>
            </w:pPr>
            <w:r w:rsidRPr="003E2462">
              <w:rPr>
                <w:sz w:val="18"/>
                <w:szCs w:val="18"/>
              </w:rPr>
              <w:t>PAG3: Investigate acceleration of a trolley down a ramp</w:t>
            </w:r>
            <w:r>
              <w:rPr>
                <w:sz w:val="18"/>
                <w:szCs w:val="18"/>
              </w:rPr>
              <w:t xml:space="preserve"> (Activity 1)</w:t>
            </w:r>
          </w:p>
          <w:p w14:paraId="5C9004F4" w14:textId="07D74462" w:rsidR="003E2462" w:rsidRPr="003E2462" w:rsidRDefault="002F46F8" w:rsidP="002F46F8">
            <w:pPr>
              <w:spacing w:before="20" w:after="20"/>
              <w:rPr>
                <w:sz w:val="18"/>
                <w:szCs w:val="18"/>
              </w:rPr>
            </w:pPr>
            <w:r>
              <w:rPr>
                <w:sz w:val="18"/>
                <w:szCs w:val="18"/>
              </w:rPr>
              <w:t xml:space="preserve">PAG3: </w:t>
            </w:r>
            <w:r w:rsidRPr="00BC36B7">
              <w:rPr>
                <w:sz w:val="18"/>
                <w:szCs w:val="18"/>
              </w:rPr>
              <w:t>Investigating fluid flow</w:t>
            </w:r>
            <w:r>
              <w:rPr>
                <w:sz w:val="18"/>
                <w:szCs w:val="18"/>
              </w:rPr>
              <w:t xml:space="preserve"> (Activity 2)</w:t>
            </w:r>
          </w:p>
        </w:tc>
      </w:tr>
      <w:tr w:rsidR="003E2462" w:rsidRPr="003E2462" w14:paraId="36D91A38" w14:textId="77777777" w:rsidTr="00B61DBF">
        <w:trPr>
          <w:gridAfter w:val="1"/>
          <w:wAfter w:w="14" w:type="dxa"/>
        </w:trPr>
        <w:tc>
          <w:tcPr>
            <w:tcW w:w="2376" w:type="dxa"/>
            <w:vAlign w:val="center"/>
          </w:tcPr>
          <w:p w14:paraId="51651D5C" w14:textId="77777777" w:rsidR="003E2462" w:rsidRPr="003E2462" w:rsidRDefault="003E2462" w:rsidP="003E2462">
            <w:pPr>
              <w:spacing w:before="20" w:after="20"/>
              <w:rPr>
                <w:sz w:val="18"/>
                <w:szCs w:val="18"/>
              </w:rPr>
            </w:pPr>
            <w:r w:rsidRPr="003E2462">
              <w:rPr>
                <w:sz w:val="18"/>
                <w:szCs w:val="18"/>
              </w:rPr>
              <w:t>2.2 Newton’s laws</w:t>
            </w:r>
          </w:p>
        </w:tc>
        <w:tc>
          <w:tcPr>
            <w:tcW w:w="2240" w:type="dxa"/>
            <w:vAlign w:val="center"/>
          </w:tcPr>
          <w:p w14:paraId="2F2429CA" w14:textId="184E08EA" w:rsidR="003E2462" w:rsidRPr="003E2462" w:rsidRDefault="003E2462" w:rsidP="003E2462">
            <w:pPr>
              <w:spacing w:before="20" w:after="20"/>
              <w:rPr>
                <w:sz w:val="18"/>
                <w:szCs w:val="18"/>
              </w:rPr>
            </w:pPr>
            <w:r w:rsidRPr="003E2462">
              <w:rPr>
                <w:sz w:val="18"/>
                <w:szCs w:val="18"/>
              </w:rPr>
              <w:t>12</w:t>
            </w:r>
            <w:r w:rsidR="00D802FF">
              <w:rPr>
                <w:sz w:val="18"/>
                <w:szCs w:val="18"/>
              </w:rPr>
              <w:t xml:space="preserve"> / 11</w:t>
            </w:r>
            <w:r w:rsidRPr="003E2462">
              <w:rPr>
                <w:sz w:val="18"/>
                <w:szCs w:val="18"/>
              </w:rPr>
              <w:t xml:space="preserve"> hours</w:t>
            </w:r>
          </w:p>
        </w:tc>
        <w:tc>
          <w:tcPr>
            <w:tcW w:w="2580" w:type="dxa"/>
            <w:vAlign w:val="center"/>
          </w:tcPr>
          <w:p w14:paraId="1963FC48" w14:textId="77777777" w:rsidR="003E2462" w:rsidRPr="003E2462" w:rsidRDefault="003E2462" w:rsidP="003E2462">
            <w:pPr>
              <w:spacing w:before="20" w:after="20"/>
              <w:rPr>
                <w:sz w:val="18"/>
                <w:szCs w:val="18"/>
              </w:rPr>
            </w:pPr>
            <w:r w:rsidRPr="003E2462">
              <w:rPr>
                <w:sz w:val="18"/>
                <w:szCs w:val="18"/>
              </w:rPr>
              <w:t>Forces and Motion – delivery guide</w:t>
            </w:r>
          </w:p>
        </w:tc>
        <w:tc>
          <w:tcPr>
            <w:tcW w:w="3228" w:type="dxa"/>
            <w:vAlign w:val="center"/>
          </w:tcPr>
          <w:p w14:paraId="2BD21E17" w14:textId="77777777" w:rsidR="003E2462" w:rsidRPr="003E2462" w:rsidRDefault="003E2462" w:rsidP="003E2462">
            <w:pPr>
              <w:spacing w:before="20" w:after="20"/>
              <w:rPr>
                <w:sz w:val="18"/>
                <w:szCs w:val="18"/>
              </w:rPr>
            </w:pPr>
          </w:p>
        </w:tc>
      </w:tr>
      <w:tr w:rsidR="003E2462" w:rsidRPr="003E2462" w14:paraId="11DB5DB5" w14:textId="77777777" w:rsidTr="00B61DBF">
        <w:trPr>
          <w:gridAfter w:val="1"/>
          <w:wAfter w:w="14" w:type="dxa"/>
        </w:trPr>
        <w:tc>
          <w:tcPr>
            <w:tcW w:w="2376" w:type="dxa"/>
            <w:vAlign w:val="center"/>
          </w:tcPr>
          <w:p w14:paraId="41CFA338" w14:textId="77777777" w:rsidR="003E2462" w:rsidRPr="003E2462" w:rsidRDefault="003E2462" w:rsidP="003E2462">
            <w:pPr>
              <w:spacing w:before="20" w:after="20"/>
              <w:rPr>
                <w:sz w:val="18"/>
                <w:szCs w:val="18"/>
              </w:rPr>
            </w:pPr>
            <w:r w:rsidRPr="003E2462">
              <w:rPr>
                <w:sz w:val="18"/>
                <w:szCs w:val="18"/>
              </w:rPr>
              <w:t>2.3 Forces in action</w:t>
            </w:r>
          </w:p>
        </w:tc>
        <w:tc>
          <w:tcPr>
            <w:tcW w:w="2240" w:type="dxa"/>
            <w:vAlign w:val="center"/>
          </w:tcPr>
          <w:p w14:paraId="55B5831E" w14:textId="3D840E49" w:rsidR="003E2462" w:rsidRPr="003E2462" w:rsidRDefault="003E2462" w:rsidP="003E2462">
            <w:pPr>
              <w:spacing w:before="20" w:after="20"/>
              <w:rPr>
                <w:sz w:val="18"/>
                <w:szCs w:val="18"/>
              </w:rPr>
            </w:pPr>
            <w:r w:rsidRPr="003E2462">
              <w:rPr>
                <w:sz w:val="18"/>
                <w:szCs w:val="18"/>
              </w:rPr>
              <w:t>8</w:t>
            </w:r>
            <w:r w:rsidR="00D802FF">
              <w:rPr>
                <w:sz w:val="18"/>
                <w:szCs w:val="18"/>
              </w:rPr>
              <w:t xml:space="preserve"> / 4</w:t>
            </w:r>
            <w:r w:rsidRPr="003E2462">
              <w:rPr>
                <w:sz w:val="18"/>
                <w:szCs w:val="18"/>
              </w:rPr>
              <w:t xml:space="preserve"> hours</w:t>
            </w:r>
          </w:p>
        </w:tc>
        <w:tc>
          <w:tcPr>
            <w:tcW w:w="2580" w:type="dxa"/>
            <w:vAlign w:val="center"/>
          </w:tcPr>
          <w:p w14:paraId="2F7405B1" w14:textId="77777777" w:rsidR="003E2462" w:rsidRPr="003E2462" w:rsidRDefault="003E2462" w:rsidP="003E2462">
            <w:pPr>
              <w:spacing w:before="20" w:after="20"/>
              <w:rPr>
                <w:sz w:val="18"/>
                <w:szCs w:val="18"/>
              </w:rPr>
            </w:pPr>
            <w:r w:rsidRPr="003E2462">
              <w:rPr>
                <w:sz w:val="18"/>
                <w:szCs w:val="18"/>
              </w:rPr>
              <w:t>Forces and Motion – delivery guide</w:t>
            </w:r>
          </w:p>
        </w:tc>
        <w:tc>
          <w:tcPr>
            <w:tcW w:w="3228" w:type="dxa"/>
            <w:vAlign w:val="center"/>
          </w:tcPr>
          <w:p w14:paraId="3002F2E7" w14:textId="77777777" w:rsidR="002F46F8" w:rsidRDefault="002F46F8" w:rsidP="002F46F8">
            <w:pPr>
              <w:spacing w:before="20" w:after="20"/>
              <w:rPr>
                <w:sz w:val="18"/>
                <w:szCs w:val="18"/>
              </w:rPr>
            </w:pPr>
            <w:r w:rsidRPr="003E2462">
              <w:rPr>
                <w:sz w:val="18"/>
                <w:szCs w:val="18"/>
              </w:rPr>
              <w:t>PAG 2: Investigate the effect of forces on springs</w:t>
            </w:r>
            <w:r>
              <w:rPr>
                <w:sz w:val="18"/>
                <w:szCs w:val="18"/>
              </w:rPr>
              <w:t xml:space="preserve"> (Activity 1)</w:t>
            </w:r>
          </w:p>
          <w:p w14:paraId="7574833B" w14:textId="68672AC8" w:rsidR="003E2462" w:rsidRPr="003E2462" w:rsidRDefault="002F46F8" w:rsidP="002F46F8">
            <w:pPr>
              <w:spacing w:before="20" w:after="20"/>
              <w:rPr>
                <w:sz w:val="18"/>
                <w:szCs w:val="18"/>
              </w:rPr>
            </w:pPr>
            <w:r>
              <w:rPr>
                <w:sz w:val="18"/>
                <w:szCs w:val="18"/>
              </w:rPr>
              <w:t xml:space="preserve">PAG 2: </w:t>
            </w:r>
            <w:r w:rsidRPr="00BC36B7">
              <w:rPr>
                <w:sz w:val="18"/>
                <w:szCs w:val="18"/>
              </w:rPr>
              <w:t>Investigating the effects of forces on the compression of a sample</w:t>
            </w:r>
            <w:r>
              <w:rPr>
                <w:sz w:val="18"/>
                <w:szCs w:val="18"/>
              </w:rPr>
              <w:t xml:space="preserve"> (Activity 2)</w:t>
            </w:r>
          </w:p>
        </w:tc>
      </w:tr>
      <w:tr w:rsidR="003E2462" w:rsidRPr="003E2462" w14:paraId="3C432670" w14:textId="77777777" w:rsidTr="00B61DBF">
        <w:trPr>
          <w:gridAfter w:val="1"/>
          <w:wAfter w:w="14" w:type="dxa"/>
        </w:trPr>
        <w:tc>
          <w:tcPr>
            <w:tcW w:w="10424" w:type="dxa"/>
            <w:gridSpan w:val="4"/>
            <w:shd w:val="clear" w:color="auto" w:fill="F3F0F6"/>
          </w:tcPr>
          <w:p w14:paraId="27A69231" w14:textId="086315A5" w:rsidR="003E2462" w:rsidRPr="003E2462" w:rsidRDefault="003E2462" w:rsidP="003E2462">
            <w:pPr>
              <w:spacing w:before="40" w:after="40"/>
              <w:rPr>
                <w:b/>
                <w:sz w:val="20"/>
                <w:szCs w:val="20"/>
              </w:rPr>
            </w:pPr>
            <w:r w:rsidRPr="003E2462">
              <w:rPr>
                <w:b/>
                <w:sz w:val="20"/>
                <w:szCs w:val="20"/>
              </w:rPr>
              <w:t>Total for topic 2 = 25</w:t>
            </w:r>
            <w:r w:rsidR="00761899">
              <w:rPr>
                <w:b/>
                <w:sz w:val="20"/>
                <w:szCs w:val="20"/>
              </w:rPr>
              <w:t xml:space="preserve"> </w:t>
            </w:r>
            <w:r w:rsidR="00D802FF">
              <w:rPr>
                <w:b/>
                <w:sz w:val="20"/>
                <w:szCs w:val="20"/>
              </w:rPr>
              <w:t>/</w:t>
            </w:r>
            <w:r w:rsidR="00761899">
              <w:rPr>
                <w:b/>
                <w:sz w:val="20"/>
                <w:szCs w:val="20"/>
              </w:rPr>
              <w:t xml:space="preserve"> </w:t>
            </w:r>
            <w:r w:rsidR="00D802FF">
              <w:rPr>
                <w:b/>
                <w:sz w:val="20"/>
                <w:szCs w:val="20"/>
              </w:rPr>
              <w:t>20</w:t>
            </w:r>
            <w:r w:rsidRPr="003E2462">
              <w:rPr>
                <w:b/>
                <w:sz w:val="20"/>
                <w:szCs w:val="20"/>
              </w:rPr>
              <w:t xml:space="preserve"> hours</w:t>
            </w:r>
          </w:p>
        </w:tc>
      </w:tr>
      <w:tr w:rsidR="003E2462" w:rsidRPr="003E2462" w14:paraId="152B6596" w14:textId="77777777" w:rsidTr="00B61DBF">
        <w:trPr>
          <w:gridAfter w:val="1"/>
          <w:wAfter w:w="14" w:type="dxa"/>
        </w:trPr>
        <w:tc>
          <w:tcPr>
            <w:tcW w:w="10424" w:type="dxa"/>
            <w:gridSpan w:val="4"/>
            <w:shd w:val="clear" w:color="auto" w:fill="E2DEE6"/>
          </w:tcPr>
          <w:p w14:paraId="772658D9" w14:textId="77777777" w:rsidR="003E2462" w:rsidRPr="003E2462" w:rsidRDefault="003E2462" w:rsidP="003E2462">
            <w:pPr>
              <w:keepNext/>
              <w:spacing w:before="40" w:after="40"/>
              <w:jc w:val="center"/>
              <w:rPr>
                <w:b/>
                <w:sz w:val="22"/>
                <w:szCs w:val="22"/>
              </w:rPr>
            </w:pPr>
            <w:r w:rsidRPr="003E2462">
              <w:rPr>
                <w:b/>
                <w:sz w:val="22"/>
                <w:szCs w:val="22"/>
              </w:rPr>
              <w:t>Topic 3 Electricity</w:t>
            </w:r>
          </w:p>
        </w:tc>
      </w:tr>
      <w:tr w:rsidR="003E2462" w:rsidRPr="003E2462" w14:paraId="33C9335C" w14:textId="77777777" w:rsidTr="00B61DBF">
        <w:trPr>
          <w:gridAfter w:val="1"/>
          <w:wAfter w:w="14" w:type="dxa"/>
        </w:trPr>
        <w:tc>
          <w:tcPr>
            <w:tcW w:w="2376" w:type="dxa"/>
            <w:vAlign w:val="center"/>
          </w:tcPr>
          <w:p w14:paraId="3CE4DC92" w14:textId="77777777" w:rsidR="003E2462" w:rsidRPr="003E2462" w:rsidRDefault="003E2462" w:rsidP="003E2462">
            <w:pPr>
              <w:spacing w:before="20" w:after="20"/>
              <w:rPr>
                <w:sz w:val="18"/>
                <w:szCs w:val="18"/>
              </w:rPr>
            </w:pPr>
            <w:r w:rsidRPr="003E2462">
              <w:rPr>
                <w:sz w:val="18"/>
                <w:szCs w:val="18"/>
              </w:rPr>
              <w:t>3.1 Static and Charge</w:t>
            </w:r>
          </w:p>
        </w:tc>
        <w:tc>
          <w:tcPr>
            <w:tcW w:w="2240" w:type="dxa"/>
            <w:vAlign w:val="center"/>
          </w:tcPr>
          <w:p w14:paraId="32EEA5E8" w14:textId="37D6FA0F" w:rsidR="003E2462" w:rsidRPr="003E2462" w:rsidRDefault="003E2462" w:rsidP="003E2462">
            <w:pPr>
              <w:spacing w:before="20" w:after="20"/>
              <w:rPr>
                <w:sz w:val="18"/>
                <w:szCs w:val="18"/>
              </w:rPr>
            </w:pPr>
            <w:r w:rsidRPr="003E2462">
              <w:rPr>
                <w:sz w:val="18"/>
                <w:szCs w:val="18"/>
              </w:rPr>
              <w:t>4</w:t>
            </w:r>
            <w:r w:rsidR="00D802FF">
              <w:rPr>
                <w:sz w:val="18"/>
                <w:szCs w:val="18"/>
              </w:rPr>
              <w:t xml:space="preserve"> / 3</w:t>
            </w:r>
            <w:r w:rsidRPr="003E2462">
              <w:rPr>
                <w:sz w:val="18"/>
                <w:szCs w:val="18"/>
              </w:rPr>
              <w:t xml:space="preserve"> hours</w:t>
            </w:r>
          </w:p>
        </w:tc>
        <w:tc>
          <w:tcPr>
            <w:tcW w:w="2580" w:type="dxa"/>
            <w:vAlign w:val="center"/>
          </w:tcPr>
          <w:p w14:paraId="085F7918" w14:textId="77777777" w:rsidR="003E2462" w:rsidRPr="003E2462" w:rsidRDefault="003E2462" w:rsidP="003E2462">
            <w:pPr>
              <w:spacing w:before="20" w:after="20"/>
              <w:rPr>
                <w:sz w:val="18"/>
                <w:szCs w:val="18"/>
              </w:rPr>
            </w:pPr>
            <w:r w:rsidRPr="003E2462">
              <w:rPr>
                <w:sz w:val="18"/>
                <w:szCs w:val="18"/>
              </w:rPr>
              <w:t>Electricity – delivery guide</w:t>
            </w:r>
          </w:p>
        </w:tc>
        <w:tc>
          <w:tcPr>
            <w:tcW w:w="3228" w:type="dxa"/>
            <w:vAlign w:val="center"/>
          </w:tcPr>
          <w:p w14:paraId="51B54FF4" w14:textId="77777777" w:rsidR="003E2462" w:rsidRPr="003E2462" w:rsidRDefault="003E2462" w:rsidP="003E2462">
            <w:pPr>
              <w:spacing w:before="20" w:after="20"/>
              <w:rPr>
                <w:sz w:val="18"/>
                <w:szCs w:val="18"/>
              </w:rPr>
            </w:pPr>
          </w:p>
        </w:tc>
      </w:tr>
      <w:tr w:rsidR="002F46F8" w:rsidRPr="003E2462" w14:paraId="37E9CB0B" w14:textId="77777777" w:rsidTr="00B61DBF">
        <w:trPr>
          <w:gridAfter w:val="1"/>
          <w:wAfter w:w="14" w:type="dxa"/>
        </w:trPr>
        <w:tc>
          <w:tcPr>
            <w:tcW w:w="2376" w:type="dxa"/>
            <w:vAlign w:val="center"/>
          </w:tcPr>
          <w:p w14:paraId="48C42398" w14:textId="77777777" w:rsidR="002F46F8" w:rsidRPr="003E2462" w:rsidRDefault="002F46F8" w:rsidP="003E2462">
            <w:pPr>
              <w:spacing w:before="20" w:after="20"/>
              <w:rPr>
                <w:sz w:val="18"/>
                <w:szCs w:val="18"/>
              </w:rPr>
            </w:pPr>
            <w:r w:rsidRPr="003E2462">
              <w:rPr>
                <w:sz w:val="18"/>
                <w:szCs w:val="18"/>
              </w:rPr>
              <w:lastRenderedPageBreak/>
              <w:t>3.2 Simple circuits</w:t>
            </w:r>
          </w:p>
        </w:tc>
        <w:tc>
          <w:tcPr>
            <w:tcW w:w="2240" w:type="dxa"/>
            <w:vAlign w:val="center"/>
          </w:tcPr>
          <w:p w14:paraId="27964986" w14:textId="4263FF05" w:rsidR="002F46F8" w:rsidRPr="003E2462" w:rsidRDefault="002F46F8" w:rsidP="003E2462">
            <w:pPr>
              <w:spacing w:before="20" w:after="20"/>
              <w:rPr>
                <w:sz w:val="18"/>
                <w:szCs w:val="18"/>
              </w:rPr>
            </w:pPr>
            <w:r w:rsidRPr="003E2462">
              <w:rPr>
                <w:sz w:val="18"/>
                <w:szCs w:val="18"/>
              </w:rPr>
              <w:t>7</w:t>
            </w:r>
            <w:r>
              <w:rPr>
                <w:sz w:val="18"/>
                <w:szCs w:val="18"/>
              </w:rPr>
              <w:t xml:space="preserve"> / 7</w:t>
            </w:r>
            <w:r w:rsidRPr="003E2462">
              <w:rPr>
                <w:sz w:val="18"/>
                <w:szCs w:val="18"/>
              </w:rPr>
              <w:t xml:space="preserve"> hours</w:t>
            </w:r>
          </w:p>
        </w:tc>
        <w:tc>
          <w:tcPr>
            <w:tcW w:w="2580" w:type="dxa"/>
            <w:vAlign w:val="center"/>
          </w:tcPr>
          <w:p w14:paraId="4B8F6236" w14:textId="77777777" w:rsidR="002F46F8" w:rsidRPr="003E2462" w:rsidRDefault="002F46F8" w:rsidP="003E2462">
            <w:pPr>
              <w:spacing w:before="20" w:after="20"/>
              <w:rPr>
                <w:sz w:val="18"/>
                <w:szCs w:val="18"/>
              </w:rPr>
            </w:pPr>
            <w:r w:rsidRPr="003E2462">
              <w:rPr>
                <w:sz w:val="18"/>
                <w:szCs w:val="18"/>
              </w:rPr>
              <w:t>Electricity – delivery guide</w:t>
            </w:r>
          </w:p>
        </w:tc>
        <w:tc>
          <w:tcPr>
            <w:tcW w:w="3228" w:type="dxa"/>
            <w:vAlign w:val="center"/>
          </w:tcPr>
          <w:p w14:paraId="74620FD7" w14:textId="77777777" w:rsidR="002F46F8" w:rsidRDefault="002F46F8" w:rsidP="002F46F8">
            <w:pPr>
              <w:spacing w:before="20" w:after="20"/>
              <w:rPr>
                <w:sz w:val="18"/>
                <w:szCs w:val="18"/>
              </w:rPr>
            </w:pPr>
            <w:r w:rsidRPr="003E2462">
              <w:rPr>
                <w:sz w:val="18"/>
                <w:szCs w:val="18"/>
              </w:rPr>
              <w:t>PAG6: Investigate the I-V characteristics of circuit elements</w:t>
            </w:r>
            <w:r>
              <w:rPr>
                <w:sz w:val="18"/>
                <w:szCs w:val="18"/>
              </w:rPr>
              <w:t xml:space="preserve"> (Activity 1)</w:t>
            </w:r>
          </w:p>
          <w:p w14:paraId="71068E3C" w14:textId="77777777" w:rsidR="002F46F8" w:rsidRDefault="002F46F8" w:rsidP="002F46F8">
            <w:pPr>
              <w:spacing w:before="20" w:after="20"/>
              <w:rPr>
                <w:sz w:val="18"/>
                <w:szCs w:val="18"/>
              </w:rPr>
            </w:pPr>
            <w:r>
              <w:rPr>
                <w:sz w:val="18"/>
                <w:szCs w:val="18"/>
              </w:rPr>
              <w:t xml:space="preserve">PAG6: </w:t>
            </w:r>
            <w:r w:rsidRPr="00BC36B7">
              <w:rPr>
                <w:sz w:val="18"/>
                <w:szCs w:val="18"/>
              </w:rPr>
              <w:t>Mystery circuit elements</w:t>
            </w:r>
            <w:r>
              <w:rPr>
                <w:sz w:val="18"/>
                <w:szCs w:val="18"/>
              </w:rPr>
              <w:t xml:space="preserve"> (Activity 2)</w:t>
            </w:r>
          </w:p>
          <w:p w14:paraId="238B79A0" w14:textId="77777777" w:rsidR="002F46F8" w:rsidRPr="003E2462" w:rsidRDefault="002F46F8" w:rsidP="002F46F8">
            <w:pPr>
              <w:spacing w:before="20" w:after="20"/>
              <w:rPr>
                <w:sz w:val="18"/>
                <w:szCs w:val="18"/>
              </w:rPr>
            </w:pPr>
          </w:p>
          <w:p w14:paraId="5AFD065C" w14:textId="3F504790" w:rsidR="002F46F8" w:rsidRPr="003E2462" w:rsidRDefault="002F46F8" w:rsidP="003E2462">
            <w:pPr>
              <w:spacing w:before="20" w:after="20"/>
              <w:rPr>
                <w:sz w:val="18"/>
                <w:szCs w:val="18"/>
              </w:rPr>
            </w:pPr>
            <w:r w:rsidRPr="003E2462">
              <w:rPr>
                <w:sz w:val="18"/>
                <w:szCs w:val="18"/>
              </w:rPr>
              <w:t>PAG7: Investigate the brightness of bulbs in series and parallel</w:t>
            </w:r>
          </w:p>
        </w:tc>
      </w:tr>
      <w:tr w:rsidR="002F46F8" w:rsidRPr="003E2462" w14:paraId="0B10FC8F" w14:textId="77777777" w:rsidTr="00B61DBF">
        <w:trPr>
          <w:gridAfter w:val="1"/>
          <w:wAfter w:w="14" w:type="dxa"/>
        </w:trPr>
        <w:tc>
          <w:tcPr>
            <w:tcW w:w="10424" w:type="dxa"/>
            <w:gridSpan w:val="4"/>
            <w:shd w:val="clear" w:color="auto" w:fill="F3F0F6"/>
          </w:tcPr>
          <w:p w14:paraId="1F1F33C0" w14:textId="050821CC" w:rsidR="002F46F8" w:rsidRPr="003E2462" w:rsidRDefault="002F46F8" w:rsidP="006D6EE8">
            <w:pPr>
              <w:spacing w:before="40" w:after="40"/>
              <w:rPr>
                <w:b/>
                <w:sz w:val="20"/>
                <w:szCs w:val="20"/>
              </w:rPr>
            </w:pPr>
            <w:r>
              <w:rPr>
                <w:b/>
                <w:sz w:val="20"/>
                <w:szCs w:val="20"/>
              </w:rPr>
              <w:t>Total for topic 3 = 11 / 10</w:t>
            </w:r>
            <w:r w:rsidRPr="003E2462">
              <w:rPr>
                <w:b/>
                <w:sz w:val="20"/>
                <w:szCs w:val="20"/>
              </w:rPr>
              <w:t xml:space="preserve"> hours</w:t>
            </w:r>
          </w:p>
        </w:tc>
      </w:tr>
      <w:tr w:rsidR="002F46F8" w:rsidRPr="003E2462" w14:paraId="1F72222F" w14:textId="77777777" w:rsidTr="00B61DBF">
        <w:trPr>
          <w:gridAfter w:val="1"/>
          <w:wAfter w:w="14" w:type="dxa"/>
        </w:trPr>
        <w:tc>
          <w:tcPr>
            <w:tcW w:w="10424" w:type="dxa"/>
            <w:gridSpan w:val="4"/>
            <w:shd w:val="clear" w:color="auto" w:fill="E2DEE6"/>
          </w:tcPr>
          <w:p w14:paraId="18F58EC0" w14:textId="77777777" w:rsidR="002F46F8" w:rsidRPr="003E2462" w:rsidRDefault="002F46F8" w:rsidP="003E2462">
            <w:pPr>
              <w:keepNext/>
              <w:spacing w:before="40" w:after="40"/>
              <w:jc w:val="center"/>
              <w:rPr>
                <w:b/>
                <w:sz w:val="22"/>
                <w:szCs w:val="22"/>
              </w:rPr>
            </w:pPr>
            <w:r w:rsidRPr="003E2462">
              <w:rPr>
                <w:b/>
                <w:sz w:val="22"/>
                <w:szCs w:val="22"/>
              </w:rPr>
              <w:t>Topic 4 Magnetism</w:t>
            </w:r>
          </w:p>
        </w:tc>
      </w:tr>
      <w:tr w:rsidR="002F46F8" w:rsidRPr="003E2462" w14:paraId="5D9EC507" w14:textId="77777777" w:rsidTr="00B61DBF">
        <w:trPr>
          <w:gridAfter w:val="1"/>
          <w:wAfter w:w="14" w:type="dxa"/>
        </w:trPr>
        <w:tc>
          <w:tcPr>
            <w:tcW w:w="2376" w:type="dxa"/>
            <w:vAlign w:val="center"/>
          </w:tcPr>
          <w:p w14:paraId="78963505" w14:textId="77777777" w:rsidR="002F46F8" w:rsidRPr="003E2462" w:rsidRDefault="002F46F8" w:rsidP="003E2462">
            <w:pPr>
              <w:spacing w:before="20" w:after="20"/>
              <w:rPr>
                <w:sz w:val="18"/>
                <w:szCs w:val="18"/>
              </w:rPr>
            </w:pPr>
            <w:r w:rsidRPr="003E2462">
              <w:rPr>
                <w:sz w:val="18"/>
                <w:szCs w:val="18"/>
              </w:rPr>
              <w:t>4.1 Magnets and magnetic fields</w:t>
            </w:r>
          </w:p>
        </w:tc>
        <w:tc>
          <w:tcPr>
            <w:tcW w:w="2240" w:type="dxa"/>
            <w:vAlign w:val="center"/>
          </w:tcPr>
          <w:p w14:paraId="357CF9C0" w14:textId="77777777" w:rsidR="002F46F8" w:rsidRPr="003E2462" w:rsidRDefault="002F46F8" w:rsidP="003E2462">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16861B09" w14:textId="77777777" w:rsidR="002F46F8" w:rsidRPr="003E2462" w:rsidRDefault="002F46F8" w:rsidP="003E2462">
            <w:pPr>
              <w:spacing w:before="20" w:after="20"/>
              <w:rPr>
                <w:sz w:val="18"/>
                <w:szCs w:val="18"/>
              </w:rPr>
            </w:pPr>
            <w:r w:rsidRPr="003E2462">
              <w:rPr>
                <w:sz w:val="18"/>
                <w:szCs w:val="18"/>
              </w:rPr>
              <w:t>Magnetism – delivery guide</w:t>
            </w:r>
          </w:p>
        </w:tc>
        <w:tc>
          <w:tcPr>
            <w:tcW w:w="3228" w:type="dxa"/>
            <w:vAlign w:val="center"/>
          </w:tcPr>
          <w:p w14:paraId="31C7EB68" w14:textId="77777777" w:rsidR="002F46F8" w:rsidRPr="003E2462" w:rsidRDefault="002F46F8" w:rsidP="003E2462">
            <w:pPr>
              <w:spacing w:before="20" w:after="20"/>
              <w:rPr>
                <w:sz w:val="18"/>
                <w:szCs w:val="18"/>
              </w:rPr>
            </w:pPr>
          </w:p>
        </w:tc>
      </w:tr>
      <w:tr w:rsidR="002F46F8" w:rsidRPr="003E2462" w14:paraId="450E8E2E" w14:textId="77777777" w:rsidTr="00B61DBF">
        <w:trPr>
          <w:gridAfter w:val="1"/>
          <w:wAfter w:w="14" w:type="dxa"/>
        </w:trPr>
        <w:tc>
          <w:tcPr>
            <w:tcW w:w="2376" w:type="dxa"/>
            <w:vAlign w:val="center"/>
          </w:tcPr>
          <w:p w14:paraId="2EF98BFD" w14:textId="77777777" w:rsidR="002F46F8" w:rsidRPr="003E2462" w:rsidRDefault="002F46F8" w:rsidP="003E2462">
            <w:pPr>
              <w:spacing w:before="20" w:after="20"/>
              <w:rPr>
                <w:sz w:val="18"/>
                <w:szCs w:val="18"/>
              </w:rPr>
            </w:pPr>
            <w:r w:rsidRPr="003E2462">
              <w:rPr>
                <w:sz w:val="18"/>
                <w:szCs w:val="18"/>
              </w:rPr>
              <w:t>4.2 Uses of magnetism</w:t>
            </w:r>
          </w:p>
        </w:tc>
        <w:tc>
          <w:tcPr>
            <w:tcW w:w="2240" w:type="dxa"/>
            <w:vAlign w:val="center"/>
          </w:tcPr>
          <w:p w14:paraId="367C38B6" w14:textId="77777777" w:rsidR="002F46F8" w:rsidRPr="003E2462" w:rsidRDefault="002F46F8" w:rsidP="003E2462">
            <w:pPr>
              <w:spacing w:before="20" w:after="20"/>
              <w:rPr>
                <w:sz w:val="18"/>
                <w:szCs w:val="18"/>
              </w:rPr>
            </w:pPr>
            <w:r w:rsidRPr="003E2462">
              <w:rPr>
                <w:sz w:val="18"/>
                <w:szCs w:val="18"/>
              </w:rPr>
              <w:t>8</w:t>
            </w:r>
            <w:r>
              <w:rPr>
                <w:sz w:val="18"/>
                <w:szCs w:val="18"/>
              </w:rPr>
              <w:t xml:space="preserve"> / 2</w:t>
            </w:r>
            <w:r w:rsidRPr="003E2462">
              <w:rPr>
                <w:sz w:val="18"/>
                <w:szCs w:val="18"/>
              </w:rPr>
              <w:t xml:space="preserve"> hours</w:t>
            </w:r>
          </w:p>
        </w:tc>
        <w:tc>
          <w:tcPr>
            <w:tcW w:w="2580" w:type="dxa"/>
            <w:vAlign w:val="center"/>
          </w:tcPr>
          <w:p w14:paraId="569862C0" w14:textId="77777777" w:rsidR="002F46F8" w:rsidRPr="003E2462" w:rsidRDefault="002F46F8" w:rsidP="003E2462">
            <w:pPr>
              <w:spacing w:before="20" w:after="20"/>
              <w:rPr>
                <w:sz w:val="18"/>
                <w:szCs w:val="18"/>
              </w:rPr>
            </w:pPr>
            <w:r w:rsidRPr="003E2462">
              <w:rPr>
                <w:sz w:val="18"/>
                <w:szCs w:val="18"/>
              </w:rPr>
              <w:t>Magnetism – delivery guide</w:t>
            </w:r>
          </w:p>
        </w:tc>
        <w:tc>
          <w:tcPr>
            <w:tcW w:w="3228" w:type="dxa"/>
            <w:vAlign w:val="center"/>
          </w:tcPr>
          <w:p w14:paraId="2F114847" w14:textId="77777777" w:rsidR="002F46F8" w:rsidRPr="003E2462" w:rsidRDefault="002F46F8" w:rsidP="003E2462">
            <w:pPr>
              <w:spacing w:before="20" w:after="20"/>
              <w:rPr>
                <w:sz w:val="18"/>
                <w:szCs w:val="18"/>
              </w:rPr>
            </w:pPr>
          </w:p>
        </w:tc>
      </w:tr>
      <w:tr w:rsidR="002F46F8" w:rsidRPr="003E2462" w14:paraId="4863BB4B" w14:textId="77777777" w:rsidTr="00B61DBF">
        <w:trPr>
          <w:gridAfter w:val="1"/>
          <w:wAfter w:w="14" w:type="dxa"/>
        </w:trPr>
        <w:tc>
          <w:tcPr>
            <w:tcW w:w="10424" w:type="dxa"/>
            <w:gridSpan w:val="4"/>
            <w:shd w:val="clear" w:color="auto" w:fill="F3F0F6"/>
          </w:tcPr>
          <w:p w14:paraId="5A715200" w14:textId="77777777" w:rsidR="002F46F8" w:rsidRPr="003E2462" w:rsidRDefault="002F46F8" w:rsidP="003E2462">
            <w:pPr>
              <w:spacing w:before="40" w:after="40"/>
              <w:rPr>
                <w:b/>
                <w:sz w:val="20"/>
                <w:szCs w:val="20"/>
              </w:rPr>
            </w:pPr>
            <w:r w:rsidRPr="003E2462">
              <w:rPr>
                <w:b/>
                <w:sz w:val="20"/>
                <w:szCs w:val="20"/>
              </w:rPr>
              <w:t>Total for topic 4 = 13</w:t>
            </w:r>
            <w:r>
              <w:rPr>
                <w:b/>
                <w:sz w:val="20"/>
                <w:szCs w:val="20"/>
              </w:rPr>
              <w:t xml:space="preserve"> / 7</w:t>
            </w:r>
            <w:r w:rsidRPr="003E2462">
              <w:rPr>
                <w:b/>
                <w:sz w:val="20"/>
                <w:szCs w:val="20"/>
              </w:rPr>
              <w:t xml:space="preserve"> hours</w:t>
            </w:r>
          </w:p>
        </w:tc>
      </w:tr>
      <w:tr w:rsidR="002F46F8" w:rsidRPr="003E2462" w14:paraId="00866377" w14:textId="77777777" w:rsidTr="00B61DBF">
        <w:trPr>
          <w:gridAfter w:val="1"/>
          <w:wAfter w:w="14" w:type="dxa"/>
        </w:trPr>
        <w:tc>
          <w:tcPr>
            <w:tcW w:w="10424" w:type="dxa"/>
            <w:gridSpan w:val="4"/>
            <w:shd w:val="clear" w:color="auto" w:fill="E2DEE6"/>
          </w:tcPr>
          <w:p w14:paraId="3514F84D" w14:textId="77777777" w:rsidR="002F46F8" w:rsidRPr="003E2462" w:rsidRDefault="002F46F8" w:rsidP="003E2462">
            <w:pPr>
              <w:keepNext/>
              <w:spacing w:before="40" w:after="40"/>
              <w:jc w:val="center"/>
              <w:rPr>
                <w:b/>
                <w:sz w:val="22"/>
                <w:szCs w:val="22"/>
              </w:rPr>
            </w:pPr>
            <w:r w:rsidRPr="003E2462">
              <w:rPr>
                <w:b/>
                <w:sz w:val="22"/>
                <w:szCs w:val="22"/>
              </w:rPr>
              <w:t>Topic 5 Waves</w:t>
            </w:r>
          </w:p>
        </w:tc>
      </w:tr>
      <w:tr w:rsidR="002F46F8" w:rsidRPr="003E2462" w14:paraId="47E21C62" w14:textId="77777777" w:rsidTr="00B61DBF">
        <w:trPr>
          <w:gridAfter w:val="1"/>
          <w:wAfter w:w="14" w:type="dxa"/>
        </w:trPr>
        <w:tc>
          <w:tcPr>
            <w:tcW w:w="2376" w:type="dxa"/>
            <w:vAlign w:val="center"/>
          </w:tcPr>
          <w:p w14:paraId="3EA27644" w14:textId="77777777" w:rsidR="002F46F8" w:rsidRPr="003E2462" w:rsidRDefault="002F46F8" w:rsidP="003E2462">
            <w:pPr>
              <w:spacing w:before="20" w:after="20"/>
              <w:rPr>
                <w:sz w:val="18"/>
                <w:szCs w:val="18"/>
              </w:rPr>
            </w:pPr>
            <w:r w:rsidRPr="003E2462">
              <w:rPr>
                <w:sz w:val="18"/>
                <w:szCs w:val="18"/>
              </w:rPr>
              <w:t>5.1 Wave behaviour</w:t>
            </w:r>
          </w:p>
        </w:tc>
        <w:tc>
          <w:tcPr>
            <w:tcW w:w="2240" w:type="dxa"/>
            <w:vAlign w:val="center"/>
          </w:tcPr>
          <w:p w14:paraId="799FE4B8" w14:textId="77777777" w:rsidR="002F46F8" w:rsidRPr="003E2462" w:rsidRDefault="002F46F8" w:rsidP="003E2462">
            <w:pPr>
              <w:spacing w:before="20" w:after="20"/>
              <w:rPr>
                <w:sz w:val="18"/>
                <w:szCs w:val="18"/>
              </w:rPr>
            </w:pPr>
            <w:r w:rsidRPr="003E2462">
              <w:rPr>
                <w:sz w:val="18"/>
                <w:szCs w:val="18"/>
              </w:rPr>
              <w:t>7</w:t>
            </w:r>
            <w:r>
              <w:rPr>
                <w:sz w:val="18"/>
                <w:szCs w:val="18"/>
              </w:rPr>
              <w:t xml:space="preserve"> / 4</w:t>
            </w:r>
            <w:r w:rsidRPr="003E2462">
              <w:rPr>
                <w:sz w:val="18"/>
                <w:szCs w:val="18"/>
              </w:rPr>
              <w:t xml:space="preserve"> hours</w:t>
            </w:r>
          </w:p>
        </w:tc>
        <w:tc>
          <w:tcPr>
            <w:tcW w:w="2580" w:type="dxa"/>
            <w:vAlign w:val="center"/>
          </w:tcPr>
          <w:p w14:paraId="0616603B" w14:textId="77777777" w:rsidR="002F46F8" w:rsidRPr="003E2462" w:rsidRDefault="002F46F8" w:rsidP="003E2462">
            <w:pPr>
              <w:spacing w:before="20" w:after="20"/>
              <w:rPr>
                <w:sz w:val="18"/>
                <w:szCs w:val="18"/>
              </w:rPr>
            </w:pPr>
            <w:r w:rsidRPr="003E2462">
              <w:rPr>
                <w:sz w:val="18"/>
                <w:szCs w:val="18"/>
              </w:rPr>
              <w:t>Waves – delivery guide</w:t>
            </w:r>
          </w:p>
        </w:tc>
        <w:tc>
          <w:tcPr>
            <w:tcW w:w="3228" w:type="dxa"/>
            <w:vAlign w:val="center"/>
          </w:tcPr>
          <w:p w14:paraId="237674CD" w14:textId="77777777" w:rsidR="002F46F8" w:rsidRDefault="002F46F8" w:rsidP="002F46F8">
            <w:pPr>
              <w:spacing w:before="20" w:after="20"/>
              <w:rPr>
                <w:sz w:val="18"/>
                <w:szCs w:val="18"/>
              </w:rPr>
            </w:pPr>
            <w:r w:rsidRPr="003E2462">
              <w:rPr>
                <w:sz w:val="18"/>
                <w:szCs w:val="18"/>
              </w:rPr>
              <w:t>PAG4: Measuring the speed, frequency and wavelength of a wave</w:t>
            </w:r>
            <w:r>
              <w:rPr>
                <w:sz w:val="18"/>
                <w:szCs w:val="18"/>
              </w:rPr>
              <w:t xml:space="preserve"> (Activity 1)</w:t>
            </w:r>
          </w:p>
          <w:p w14:paraId="126BAD40" w14:textId="77777777" w:rsidR="002F46F8" w:rsidRPr="003E2462" w:rsidRDefault="002F46F8" w:rsidP="002F46F8">
            <w:pPr>
              <w:spacing w:before="20" w:after="20"/>
              <w:rPr>
                <w:sz w:val="18"/>
                <w:szCs w:val="18"/>
              </w:rPr>
            </w:pPr>
            <w:r>
              <w:rPr>
                <w:sz w:val="18"/>
                <w:szCs w:val="18"/>
              </w:rPr>
              <w:t xml:space="preserve">PAG4: Tsunami (Activity </w:t>
            </w:r>
            <w:proofErr w:type="gramStart"/>
            <w:r>
              <w:rPr>
                <w:sz w:val="18"/>
                <w:szCs w:val="18"/>
              </w:rPr>
              <w:t>2)</w:t>
            </w:r>
            <w:r w:rsidRPr="003E2462" w:rsidDel="002F46F8">
              <w:rPr>
                <w:sz w:val="18"/>
                <w:szCs w:val="18"/>
              </w:rPr>
              <w:t>PAG</w:t>
            </w:r>
            <w:proofErr w:type="gramEnd"/>
            <w:r w:rsidRPr="003E2462" w:rsidDel="002F46F8">
              <w:rPr>
                <w:sz w:val="18"/>
                <w:szCs w:val="18"/>
              </w:rPr>
              <w:t>4: Measuring the speed, frequency and wavelength of a wave</w:t>
            </w:r>
          </w:p>
        </w:tc>
      </w:tr>
      <w:tr w:rsidR="002F46F8" w:rsidRPr="003E2462" w14:paraId="473A035E" w14:textId="77777777" w:rsidTr="00B61DBF">
        <w:trPr>
          <w:gridAfter w:val="1"/>
          <w:wAfter w:w="14" w:type="dxa"/>
        </w:trPr>
        <w:tc>
          <w:tcPr>
            <w:tcW w:w="2376" w:type="dxa"/>
            <w:vAlign w:val="center"/>
          </w:tcPr>
          <w:p w14:paraId="4867B4EA" w14:textId="77777777" w:rsidR="002F46F8" w:rsidRPr="003E2462" w:rsidRDefault="002F46F8" w:rsidP="003E2462">
            <w:pPr>
              <w:spacing w:before="20" w:after="20"/>
              <w:rPr>
                <w:sz w:val="18"/>
                <w:szCs w:val="18"/>
              </w:rPr>
            </w:pPr>
            <w:r w:rsidRPr="003E2462">
              <w:rPr>
                <w:sz w:val="18"/>
                <w:szCs w:val="18"/>
              </w:rPr>
              <w:t>5.2 The electromagnetic spectrum</w:t>
            </w:r>
          </w:p>
        </w:tc>
        <w:tc>
          <w:tcPr>
            <w:tcW w:w="2240" w:type="dxa"/>
            <w:vAlign w:val="center"/>
          </w:tcPr>
          <w:p w14:paraId="4D9462A1" w14:textId="77777777" w:rsidR="002F46F8" w:rsidRPr="003E2462" w:rsidRDefault="002F46F8" w:rsidP="00502D70">
            <w:pPr>
              <w:spacing w:before="20" w:after="20"/>
              <w:rPr>
                <w:sz w:val="18"/>
                <w:szCs w:val="18"/>
              </w:rPr>
            </w:pPr>
            <w:r w:rsidRPr="003E2462">
              <w:rPr>
                <w:sz w:val="18"/>
                <w:szCs w:val="18"/>
              </w:rPr>
              <w:t>4</w:t>
            </w:r>
            <w:r>
              <w:rPr>
                <w:sz w:val="18"/>
                <w:szCs w:val="18"/>
              </w:rPr>
              <w:t xml:space="preserve"> / 4</w:t>
            </w:r>
            <w:r w:rsidRPr="003E2462">
              <w:rPr>
                <w:sz w:val="18"/>
                <w:szCs w:val="18"/>
              </w:rPr>
              <w:t xml:space="preserve"> hours</w:t>
            </w:r>
          </w:p>
        </w:tc>
        <w:tc>
          <w:tcPr>
            <w:tcW w:w="2580" w:type="dxa"/>
            <w:vAlign w:val="center"/>
          </w:tcPr>
          <w:p w14:paraId="50988A5C" w14:textId="77777777" w:rsidR="002F46F8" w:rsidRPr="003E2462" w:rsidRDefault="002F46F8" w:rsidP="003E2462">
            <w:pPr>
              <w:spacing w:before="20" w:after="20"/>
              <w:rPr>
                <w:sz w:val="18"/>
                <w:szCs w:val="18"/>
              </w:rPr>
            </w:pPr>
            <w:r w:rsidRPr="003E2462">
              <w:rPr>
                <w:sz w:val="18"/>
                <w:szCs w:val="18"/>
              </w:rPr>
              <w:t>Waves – delivery guide</w:t>
            </w:r>
          </w:p>
        </w:tc>
        <w:tc>
          <w:tcPr>
            <w:tcW w:w="3228" w:type="dxa"/>
            <w:vAlign w:val="center"/>
          </w:tcPr>
          <w:p w14:paraId="0700DD64" w14:textId="77777777" w:rsidR="002F46F8" w:rsidRPr="003E2462" w:rsidRDefault="002F46F8" w:rsidP="003E2462">
            <w:pPr>
              <w:spacing w:before="20" w:after="20"/>
              <w:rPr>
                <w:sz w:val="18"/>
                <w:szCs w:val="18"/>
              </w:rPr>
            </w:pPr>
          </w:p>
        </w:tc>
      </w:tr>
      <w:tr w:rsidR="002F46F8" w:rsidRPr="003E2462" w14:paraId="5E5DF408" w14:textId="77777777" w:rsidTr="00B61DBF">
        <w:trPr>
          <w:gridAfter w:val="1"/>
          <w:wAfter w:w="14" w:type="dxa"/>
        </w:trPr>
        <w:tc>
          <w:tcPr>
            <w:tcW w:w="2376" w:type="dxa"/>
            <w:vAlign w:val="center"/>
          </w:tcPr>
          <w:p w14:paraId="17A01647" w14:textId="77777777" w:rsidR="002F46F8" w:rsidRPr="00502D70" w:rsidRDefault="002F46F8" w:rsidP="00502D70">
            <w:pPr>
              <w:spacing w:before="20" w:after="20"/>
              <w:rPr>
                <w:sz w:val="18"/>
                <w:szCs w:val="18"/>
              </w:rPr>
            </w:pPr>
            <w:r w:rsidRPr="00502D70">
              <w:rPr>
                <w:sz w:val="18"/>
                <w:szCs w:val="18"/>
              </w:rPr>
              <w:t xml:space="preserve">5.3 Wave interactions </w:t>
            </w:r>
          </w:p>
        </w:tc>
        <w:tc>
          <w:tcPr>
            <w:tcW w:w="2240" w:type="dxa"/>
            <w:vAlign w:val="center"/>
          </w:tcPr>
          <w:p w14:paraId="73834F32" w14:textId="77777777" w:rsidR="002F46F8" w:rsidRPr="003E2462" w:rsidRDefault="002F46F8" w:rsidP="00502D70">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0F823438" w14:textId="77777777" w:rsidR="002F46F8" w:rsidRPr="003E2462" w:rsidRDefault="002F46F8" w:rsidP="003E2462">
            <w:pPr>
              <w:spacing w:before="20" w:after="20"/>
              <w:rPr>
                <w:sz w:val="18"/>
                <w:szCs w:val="18"/>
              </w:rPr>
            </w:pPr>
            <w:r w:rsidRPr="003E2462">
              <w:rPr>
                <w:sz w:val="18"/>
                <w:szCs w:val="18"/>
              </w:rPr>
              <w:t>Waves – delivery guide</w:t>
            </w:r>
          </w:p>
        </w:tc>
        <w:tc>
          <w:tcPr>
            <w:tcW w:w="3228" w:type="dxa"/>
            <w:vAlign w:val="center"/>
          </w:tcPr>
          <w:p w14:paraId="1119EFFC" w14:textId="77777777" w:rsidR="002F46F8" w:rsidRDefault="002F46F8" w:rsidP="002F46F8">
            <w:pPr>
              <w:spacing w:before="20" w:after="20"/>
              <w:rPr>
                <w:sz w:val="18"/>
                <w:szCs w:val="18"/>
              </w:rPr>
            </w:pPr>
            <w:r w:rsidRPr="003E2462">
              <w:rPr>
                <w:sz w:val="18"/>
                <w:szCs w:val="18"/>
              </w:rPr>
              <w:t>PAG8: Investigate the reflection of light off a plane mirror and the refraction of light through prisms</w:t>
            </w:r>
            <w:r>
              <w:rPr>
                <w:sz w:val="18"/>
                <w:szCs w:val="18"/>
              </w:rPr>
              <w:t xml:space="preserve"> (Activity 1)</w:t>
            </w:r>
          </w:p>
          <w:p w14:paraId="2B184D65" w14:textId="1CE0D3C4" w:rsidR="002F46F8" w:rsidRPr="003E2462" w:rsidRDefault="002F46F8">
            <w:pPr>
              <w:spacing w:before="20" w:after="20"/>
              <w:rPr>
                <w:sz w:val="18"/>
                <w:szCs w:val="18"/>
              </w:rPr>
            </w:pPr>
            <w:r>
              <w:rPr>
                <w:sz w:val="18"/>
                <w:szCs w:val="18"/>
              </w:rPr>
              <w:t>PAG8: Reflection within a material (Activity 2)</w:t>
            </w:r>
          </w:p>
        </w:tc>
      </w:tr>
      <w:tr w:rsidR="002F46F8" w:rsidRPr="003E2462" w14:paraId="06D776D8" w14:textId="77777777" w:rsidTr="00B61DBF">
        <w:trPr>
          <w:gridAfter w:val="1"/>
          <w:wAfter w:w="14" w:type="dxa"/>
        </w:trPr>
        <w:tc>
          <w:tcPr>
            <w:tcW w:w="10424" w:type="dxa"/>
            <w:gridSpan w:val="4"/>
            <w:shd w:val="clear" w:color="auto" w:fill="F3F0F6"/>
          </w:tcPr>
          <w:p w14:paraId="5567B6AA" w14:textId="77777777" w:rsidR="002F46F8" w:rsidRPr="003E2462" w:rsidRDefault="002F46F8" w:rsidP="003E2462">
            <w:pPr>
              <w:spacing w:before="40" w:after="40"/>
              <w:rPr>
                <w:b/>
                <w:sz w:val="20"/>
                <w:szCs w:val="20"/>
              </w:rPr>
            </w:pPr>
            <w:r w:rsidRPr="003E2462">
              <w:rPr>
                <w:b/>
                <w:sz w:val="20"/>
                <w:szCs w:val="20"/>
              </w:rPr>
              <w:t>Total for topic 5 = 16</w:t>
            </w:r>
            <w:r>
              <w:rPr>
                <w:b/>
                <w:sz w:val="20"/>
                <w:szCs w:val="20"/>
              </w:rPr>
              <w:t xml:space="preserve"> / 9</w:t>
            </w:r>
            <w:r w:rsidRPr="003E2462">
              <w:rPr>
                <w:b/>
                <w:sz w:val="20"/>
                <w:szCs w:val="20"/>
              </w:rPr>
              <w:t xml:space="preserve"> hours</w:t>
            </w:r>
          </w:p>
        </w:tc>
      </w:tr>
      <w:tr w:rsidR="002F46F8" w:rsidRPr="003E2462" w14:paraId="2942A75A" w14:textId="77777777" w:rsidTr="00B61DBF">
        <w:trPr>
          <w:gridAfter w:val="1"/>
          <w:wAfter w:w="14" w:type="dxa"/>
        </w:trPr>
        <w:tc>
          <w:tcPr>
            <w:tcW w:w="10424" w:type="dxa"/>
            <w:gridSpan w:val="4"/>
            <w:shd w:val="clear" w:color="auto" w:fill="E2DEE6"/>
          </w:tcPr>
          <w:p w14:paraId="12F70334" w14:textId="77777777" w:rsidR="002F46F8" w:rsidRPr="003E2462" w:rsidRDefault="002F46F8" w:rsidP="003E2462">
            <w:pPr>
              <w:keepNext/>
              <w:spacing w:before="40" w:after="40"/>
              <w:jc w:val="center"/>
              <w:rPr>
                <w:b/>
                <w:sz w:val="22"/>
                <w:szCs w:val="22"/>
              </w:rPr>
            </w:pPr>
            <w:r w:rsidRPr="003E2462">
              <w:rPr>
                <w:b/>
                <w:sz w:val="22"/>
                <w:szCs w:val="22"/>
              </w:rPr>
              <w:t>Topic 6 Radioactivity</w:t>
            </w:r>
          </w:p>
        </w:tc>
      </w:tr>
      <w:tr w:rsidR="002F46F8" w:rsidRPr="003E2462" w14:paraId="27BA6877" w14:textId="77777777" w:rsidTr="00B61DBF">
        <w:trPr>
          <w:gridAfter w:val="1"/>
          <w:wAfter w:w="14" w:type="dxa"/>
        </w:trPr>
        <w:tc>
          <w:tcPr>
            <w:tcW w:w="2376" w:type="dxa"/>
            <w:vAlign w:val="center"/>
          </w:tcPr>
          <w:p w14:paraId="7D1AE9C7" w14:textId="77777777" w:rsidR="002F46F8" w:rsidRPr="003E2462" w:rsidRDefault="002F46F8" w:rsidP="003E2462">
            <w:pPr>
              <w:spacing w:before="20" w:after="20"/>
              <w:rPr>
                <w:sz w:val="18"/>
                <w:szCs w:val="18"/>
              </w:rPr>
            </w:pPr>
            <w:r w:rsidRPr="003E2462">
              <w:rPr>
                <w:sz w:val="18"/>
                <w:szCs w:val="18"/>
              </w:rPr>
              <w:t>6.1 Radioactive emissions</w:t>
            </w:r>
          </w:p>
        </w:tc>
        <w:tc>
          <w:tcPr>
            <w:tcW w:w="2240" w:type="dxa"/>
            <w:vAlign w:val="center"/>
          </w:tcPr>
          <w:p w14:paraId="0C877F71" w14:textId="77777777" w:rsidR="002F46F8" w:rsidRPr="003E2462" w:rsidRDefault="002F46F8" w:rsidP="00502D70">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4530C72D" w14:textId="77777777" w:rsidR="002F46F8" w:rsidRPr="003E2462" w:rsidRDefault="002F46F8" w:rsidP="003E2462">
            <w:pPr>
              <w:spacing w:before="20" w:after="20"/>
              <w:rPr>
                <w:sz w:val="18"/>
                <w:szCs w:val="18"/>
              </w:rPr>
            </w:pPr>
            <w:r w:rsidRPr="003E2462">
              <w:rPr>
                <w:sz w:val="18"/>
                <w:szCs w:val="18"/>
              </w:rPr>
              <w:t>Radioactivity – delivery guide</w:t>
            </w:r>
          </w:p>
        </w:tc>
        <w:tc>
          <w:tcPr>
            <w:tcW w:w="3228" w:type="dxa"/>
            <w:vAlign w:val="center"/>
          </w:tcPr>
          <w:p w14:paraId="7B55DADE" w14:textId="77777777" w:rsidR="002F46F8" w:rsidRPr="003E2462" w:rsidRDefault="002F46F8" w:rsidP="003E2462">
            <w:pPr>
              <w:spacing w:before="20" w:after="20"/>
              <w:rPr>
                <w:sz w:val="18"/>
                <w:szCs w:val="18"/>
              </w:rPr>
            </w:pPr>
          </w:p>
        </w:tc>
      </w:tr>
      <w:tr w:rsidR="002F46F8" w:rsidRPr="003E2462" w14:paraId="70619E1A" w14:textId="77777777" w:rsidTr="00B61DBF">
        <w:trPr>
          <w:gridAfter w:val="1"/>
          <w:wAfter w:w="14" w:type="dxa"/>
        </w:trPr>
        <w:tc>
          <w:tcPr>
            <w:tcW w:w="2376" w:type="dxa"/>
            <w:vAlign w:val="center"/>
          </w:tcPr>
          <w:p w14:paraId="354673C6" w14:textId="77777777" w:rsidR="002F46F8" w:rsidRPr="00502D70" w:rsidRDefault="002F46F8" w:rsidP="00502D70">
            <w:pPr>
              <w:spacing w:before="20" w:after="20"/>
              <w:rPr>
                <w:sz w:val="18"/>
                <w:szCs w:val="18"/>
              </w:rPr>
            </w:pPr>
            <w:r w:rsidRPr="00502D70">
              <w:rPr>
                <w:sz w:val="18"/>
                <w:szCs w:val="18"/>
              </w:rPr>
              <w:t xml:space="preserve">6.2 Uses and Hazards </w:t>
            </w:r>
          </w:p>
        </w:tc>
        <w:tc>
          <w:tcPr>
            <w:tcW w:w="2240" w:type="dxa"/>
            <w:vAlign w:val="center"/>
          </w:tcPr>
          <w:p w14:paraId="6AD444E6" w14:textId="77777777" w:rsidR="002F46F8" w:rsidRPr="003E2462" w:rsidRDefault="002F46F8" w:rsidP="00502D70">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6C6420D1" w14:textId="77777777" w:rsidR="002F46F8" w:rsidRPr="003E2462" w:rsidRDefault="002F46F8" w:rsidP="003E2462">
            <w:pPr>
              <w:spacing w:before="20" w:after="20"/>
              <w:rPr>
                <w:sz w:val="18"/>
                <w:szCs w:val="18"/>
              </w:rPr>
            </w:pPr>
            <w:r w:rsidRPr="003E2462">
              <w:rPr>
                <w:sz w:val="18"/>
                <w:szCs w:val="18"/>
              </w:rPr>
              <w:t>Radioactivity –delivery guide</w:t>
            </w:r>
          </w:p>
        </w:tc>
        <w:tc>
          <w:tcPr>
            <w:tcW w:w="3228" w:type="dxa"/>
            <w:vAlign w:val="center"/>
          </w:tcPr>
          <w:p w14:paraId="584BD61B" w14:textId="77777777" w:rsidR="002F46F8" w:rsidRPr="003E2462" w:rsidRDefault="002F46F8" w:rsidP="003E2462">
            <w:pPr>
              <w:spacing w:before="20" w:after="20"/>
              <w:rPr>
                <w:sz w:val="18"/>
                <w:szCs w:val="18"/>
              </w:rPr>
            </w:pPr>
          </w:p>
        </w:tc>
      </w:tr>
      <w:tr w:rsidR="002F46F8" w:rsidRPr="003E2462" w14:paraId="1ECEFC4E" w14:textId="77777777" w:rsidTr="00B61DBF">
        <w:trPr>
          <w:gridAfter w:val="1"/>
          <w:wAfter w:w="14" w:type="dxa"/>
        </w:trPr>
        <w:tc>
          <w:tcPr>
            <w:tcW w:w="10424" w:type="dxa"/>
            <w:gridSpan w:val="4"/>
            <w:shd w:val="clear" w:color="auto" w:fill="F3F0F6"/>
          </w:tcPr>
          <w:p w14:paraId="6BFB328B" w14:textId="77777777" w:rsidR="002F46F8" w:rsidRPr="003E2462" w:rsidRDefault="002F46F8" w:rsidP="003E2462">
            <w:pPr>
              <w:spacing w:before="40" w:after="40"/>
              <w:rPr>
                <w:b/>
                <w:sz w:val="20"/>
                <w:szCs w:val="20"/>
              </w:rPr>
            </w:pPr>
            <w:r w:rsidRPr="003E2462">
              <w:rPr>
                <w:b/>
                <w:sz w:val="20"/>
                <w:szCs w:val="20"/>
              </w:rPr>
              <w:t>Total for topic 6 = 11</w:t>
            </w:r>
            <w:r>
              <w:rPr>
                <w:b/>
                <w:sz w:val="20"/>
                <w:szCs w:val="20"/>
              </w:rPr>
              <w:t xml:space="preserve"> / 7</w:t>
            </w:r>
            <w:r w:rsidRPr="003E2462">
              <w:rPr>
                <w:b/>
                <w:sz w:val="20"/>
                <w:szCs w:val="20"/>
              </w:rPr>
              <w:t xml:space="preserve"> hours</w:t>
            </w:r>
          </w:p>
        </w:tc>
      </w:tr>
      <w:tr w:rsidR="002F46F8" w:rsidRPr="003E2462" w14:paraId="162751CA" w14:textId="77777777" w:rsidTr="00B61DBF">
        <w:trPr>
          <w:gridAfter w:val="1"/>
          <w:wAfter w:w="14" w:type="dxa"/>
        </w:trPr>
        <w:tc>
          <w:tcPr>
            <w:tcW w:w="10424" w:type="dxa"/>
            <w:gridSpan w:val="4"/>
            <w:shd w:val="clear" w:color="auto" w:fill="E2DEE6"/>
          </w:tcPr>
          <w:p w14:paraId="05B1EEEB" w14:textId="77777777" w:rsidR="002F46F8" w:rsidRPr="003E2462" w:rsidRDefault="002F46F8" w:rsidP="003E2462">
            <w:pPr>
              <w:keepNext/>
              <w:spacing w:before="40" w:after="40"/>
              <w:jc w:val="center"/>
              <w:rPr>
                <w:b/>
                <w:sz w:val="22"/>
                <w:szCs w:val="22"/>
              </w:rPr>
            </w:pPr>
            <w:r w:rsidRPr="003E2462">
              <w:rPr>
                <w:b/>
                <w:sz w:val="22"/>
                <w:szCs w:val="22"/>
              </w:rPr>
              <w:t>Topic 7 Energy</w:t>
            </w:r>
          </w:p>
        </w:tc>
      </w:tr>
      <w:tr w:rsidR="002F46F8" w:rsidRPr="003E2462" w14:paraId="5F2371B4" w14:textId="77777777" w:rsidTr="00B61DBF">
        <w:trPr>
          <w:gridAfter w:val="1"/>
          <w:wAfter w:w="14" w:type="dxa"/>
        </w:trPr>
        <w:tc>
          <w:tcPr>
            <w:tcW w:w="2376" w:type="dxa"/>
            <w:vAlign w:val="center"/>
          </w:tcPr>
          <w:p w14:paraId="7D79707F" w14:textId="77777777" w:rsidR="002F46F8" w:rsidRPr="003E2462" w:rsidRDefault="002F46F8" w:rsidP="003E2462">
            <w:pPr>
              <w:spacing w:before="20" w:after="20"/>
              <w:rPr>
                <w:sz w:val="18"/>
                <w:szCs w:val="18"/>
              </w:rPr>
            </w:pPr>
            <w:r w:rsidRPr="003E2462">
              <w:rPr>
                <w:sz w:val="18"/>
                <w:szCs w:val="18"/>
              </w:rPr>
              <w:t>7.1 Work done</w:t>
            </w:r>
          </w:p>
        </w:tc>
        <w:tc>
          <w:tcPr>
            <w:tcW w:w="2240" w:type="dxa"/>
            <w:vAlign w:val="center"/>
          </w:tcPr>
          <w:p w14:paraId="36DDA83B" w14:textId="77777777" w:rsidR="002F46F8" w:rsidRPr="003E2462" w:rsidRDefault="002F46F8" w:rsidP="003E2462">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708BAF14" w14:textId="77777777" w:rsidR="002F46F8" w:rsidRPr="003E2462" w:rsidRDefault="002F46F8" w:rsidP="003E2462">
            <w:pPr>
              <w:spacing w:before="20" w:after="20"/>
              <w:rPr>
                <w:sz w:val="18"/>
                <w:szCs w:val="18"/>
              </w:rPr>
            </w:pPr>
            <w:r w:rsidRPr="003E2462">
              <w:rPr>
                <w:sz w:val="18"/>
                <w:szCs w:val="18"/>
              </w:rPr>
              <w:t>Energy – delivery guide</w:t>
            </w:r>
          </w:p>
        </w:tc>
        <w:tc>
          <w:tcPr>
            <w:tcW w:w="3228" w:type="dxa"/>
            <w:vAlign w:val="center"/>
          </w:tcPr>
          <w:p w14:paraId="39C895B1" w14:textId="77777777" w:rsidR="002F46F8" w:rsidRPr="003E2462" w:rsidRDefault="002F46F8" w:rsidP="003E2462">
            <w:pPr>
              <w:spacing w:before="20" w:after="20"/>
              <w:rPr>
                <w:sz w:val="18"/>
                <w:szCs w:val="18"/>
              </w:rPr>
            </w:pPr>
          </w:p>
        </w:tc>
      </w:tr>
      <w:tr w:rsidR="002F46F8" w:rsidRPr="003E2462" w14:paraId="1A858680" w14:textId="77777777" w:rsidTr="00B61DBF">
        <w:trPr>
          <w:gridAfter w:val="1"/>
          <w:wAfter w:w="14" w:type="dxa"/>
        </w:trPr>
        <w:tc>
          <w:tcPr>
            <w:tcW w:w="2376" w:type="dxa"/>
            <w:vAlign w:val="center"/>
          </w:tcPr>
          <w:p w14:paraId="6DCDEE63" w14:textId="77777777" w:rsidR="002F46F8" w:rsidRPr="003E2462" w:rsidRDefault="002F46F8" w:rsidP="003E2462">
            <w:pPr>
              <w:spacing w:before="20" w:after="20"/>
              <w:rPr>
                <w:sz w:val="18"/>
                <w:szCs w:val="18"/>
              </w:rPr>
            </w:pPr>
            <w:r w:rsidRPr="003E2462">
              <w:rPr>
                <w:sz w:val="18"/>
                <w:szCs w:val="18"/>
              </w:rPr>
              <w:t>7.2 Power and efficiency</w:t>
            </w:r>
          </w:p>
        </w:tc>
        <w:tc>
          <w:tcPr>
            <w:tcW w:w="2240" w:type="dxa"/>
            <w:vAlign w:val="center"/>
          </w:tcPr>
          <w:p w14:paraId="103F50AB" w14:textId="77777777" w:rsidR="002F46F8" w:rsidRPr="003E2462" w:rsidRDefault="002F46F8" w:rsidP="003E2462">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6806579B" w14:textId="77777777" w:rsidR="002F46F8" w:rsidRPr="003E2462" w:rsidRDefault="002F46F8" w:rsidP="003E2462">
            <w:pPr>
              <w:spacing w:before="20" w:after="20"/>
              <w:rPr>
                <w:sz w:val="18"/>
                <w:szCs w:val="18"/>
              </w:rPr>
            </w:pPr>
            <w:r w:rsidRPr="003E2462">
              <w:rPr>
                <w:sz w:val="18"/>
                <w:szCs w:val="18"/>
              </w:rPr>
              <w:t>Energy – delivery guide</w:t>
            </w:r>
          </w:p>
        </w:tc>
        <w:tc>
          <w:tcPr>
            <w:tcW w:w="3228" w:type="dxa"/>
            <w:vAlign w:val="center"/>
          </w:tcPr>
          <w:p w14:paraId="565BCAF2" w14:textId="77777777" w:rsidR="002F46F8" w:rsidRPr="003E2462" w:rsidRDefault="002F46F8" w:rsidP="003E2462">
            <w:pPr>
              <w:spacing w:before="20" w:after="20"/>
              <w:rPr>
                <w:sz w:val="18"/>
                <w:szCs w:val="18"/>
              </w:rPr>
            </w:pPr>
          </w:p>
        </w:tc>
      </w:tr>
      <w:tr w:rsidR="002F46F8" w:rsidRPr="003E2462" w14:paraId="12B79292" w14:textId="77777777" w:rsidTr="00B61DBF">
        <w:trPr>
          <w:gridAfter w:val="1"/>
          <w:wAfter w:w="14" w:type="dxa"/>
        </w:trPr>
        <w:tc>
          <w:tcPr>
            <w:tcW w:w="10424" w:type="dxa"/>
            <w:gridSpan w:val="4"/>
            <w:shd w:val="clear" w:color="auto" w:fill="F3F0F6"/>
          </w:tcPr>
          <w:p w14:paraId="0F859526" w14:textId="77777777" w:rsidR="002F46F8" w:rsidRPr="003E2462" w:rsidRDefault="002F46F8" w:rsidP="003E2462">
            <w:pPr>
              <w:spacing w:before="40" w:after="40"/>
              <w:rPr>
                <w:b/>
                <w:sz w:val="20"/>
                <w:szCs w:val="20"/>
              </w:rPr>
            </w:pPr>
            <w:r w:rsidRPr="003E2462">
              <w:rPr>
                <w:b/>
                <w:sz w:val="20"/>
                <w:szCs w:val="20"/>
              </w:rPr>
              <w:t>Total for topic 7 = 11</w:t>
            </w:r>
            <w:r>
              <w:rPr>
                <w:b/>
                <w:sz w:val="20"/>
                <w:szCs w:val="20"/>
              </w:rPr>
              <w:t xml:space="preserve"> / 11</w:t>
            </w:r>
            <w:r w:rsidRPr="003E2462">
              <w:rPr>
                <w:b/>
                <w:sz w:val="20"/>
                <w:szCs w:val="20"/>
              </w:rPr>
              <w:t xml:space="preserve"> hours</w:t>
            </w:r>
          </w:p>
        </w:tc>
      </w:tr>
      <w:tr w:rsidR="002F46F8" w:rsidRPr="003E2462" w14:paraId="42E3F979" w14:textId="77777777" w:rsidTr="00B61DBF">
        <w:trPr>
          <w:gridAfter w:val="1"/>
          <w:wAfter w:w="14" w:type="dxa"/>
        </w:trPr>
        <w:tc>
          <w:tcPr>
            <w:tcW w:w="10424" w:type="dxa"/>
            <w:gridSpan w:val="4"/>
            <w:shd w:val="clear" w:color="auto" w:fill="E2DEE6"/>
          </w:tcPr>
          <w:p w14:paraId="277EB49F" w14:textId="77777777" w:rsidR="002F46F8" w:rsidRPr="003E2462" w:rsidRDefault="002F46F8" w:rsidP="003E2462">
            <w:pPr>
              <w:keepNext/>
              <w:spacing w:before="40" w:after="40"/>
              <w:jc w:val="center"/>
              <w:rPr>
                <w:b/>
                <w:sz w:val="22"/>
                <w:szCs w:val="22"/>
              </w:rPr>
            </w:pPr>
            <w:r w:rsidRPr="003E2462">
              <w:rPr>
                <w:b/>
                <w:sz w:val="22"/>
                <w:szCs w:val="22"/>
              </w:rPr>
              <w:t>Topic 8 Global Challenges</w:t>
            </w:r>
          </w:p>
        </w:tc>
      </w:tr>
      <w:tr w:rsidR="002F46F8" w14:paraId="477930B3" w14:textId="77777777" w:rsidTr="00B61DBF">
        <w:trPr>
          <w:gridAfter w:val="1"/>
          <w:wAfter w:w="14" w:type="dxa"/>
        </w:trPr>
        <w:tc>
          <w:tcPr>
            <w:tcW w:w="2376" w:type="dxa"/>
            <w:vAlign w:val="center"/>
          </w:tcPr>
          <w:p w14:paraId="3EE67C43" w14:textId="77777777" w:rsidR="002F46F8" w:rsidRPr="003E2462" w:rsidRDefault="002F46F8" w:rsidP="003E2462">
            <w:pPr>
              <w:spacing w:before="20" w:after="20"/>
              <w:rPr>
                <w:sz w:val="18"/>
                <w:szCs w:val="18"/>
              </w:rPr>
            </w:pPr>
            <w:r w:rsidRPr="003E2462">
              <w:rPr>
                <w:sz w:val="18"/>
                <w:szCs w:val="18"/>
              </w:rPr>
              <w:t>8.1 Physics on the move</w:t>
            </w:r>
          </w:p>
        </w:tc>
        <w:tc>
          <w:tcPr>
            <w:tcW w:w="2240" w:type="dxa"/>
            <w:vAlign w:val="center"/>
          </w:tcPr>
          <w:p w14:paraId="2B39DFFF" w14:textId="77777777" w:rsidR="002F46F8" w:rsidRPr="003E2462" w:rsidRDefault="002F46F8" w:rsidP="003E2462">
            <w:pPr>
              <w:spacing w:before="20" w:after="20"/>
              <w:rPr>
                <w:sz w:val="18"/>
                <w:szCs w:val="18"/>
              </w:rPr>
            </w:pPr>
            <w:r w:rsidRPr="003E2462">
              <w:rPr>
                <w:sz w:val="18"/>
                <w:szCs w:val="18"/>
              </w:rPr>
              <w:t>5</w:t>
            </w:r>
            <w:r>
              <w:rPr>
                <w:sz w:val="18"/>
                <w:szCs w:val="18"/>
              </w:rPr>
              <w:t xml:space="preserve"> / 4</w:t>
            </w:r>
            <w:r w:rsidRPr="003E2462">
              <w:rPr>
                <w:sz w:val="18"/>
                <w:szCs w:val="18"/>
              </w:rPr>
              <w:t xml:space="preserve"> hours</w:t>
            </w:r>
          </w:p>
        </w:tc>
        <w:tc>
          <w:tcPr>
            <w:tcW w:w="2580" w:type="dxa"/>
            <w:vAlign w:val="center"/>
          </w:tcPr>
          <w:p w14:paraId="66530251" w14:textId="77777777" w:rsidR="002F46F8" w:rsidRPr="003E2462" w:rsidRDefault="002F46F8" w:rsidP="003E2462">
            <w:pPr>
              <w:spacing w:before="20" w:after="20"/>
              <w:rPr>
                <w:sz w:val="18"/>
                <w:szCs w:val="18"/>
              </w:rPr>
            </w:pPr>
            <w:r w:rsidRPr="003E2462">
              <w:rPr>
                <w:sz w:val="18"/>
                <w:szCs w:val="18"/>
              </w:rPr>
              <w:t>Global challenges – delivery guide</w:t>
            </w:r>
          </w:p>
        </w:tc>
        <w:tc>
          <w:tcPr>
            <w:tcW w:w="3228" w:type="dxa"/>
            <w:vAlign w:val="center"/>
          </w:tcPr>
          <w:p w14:paraId="198CBE9C" w14:textId="77777777" w:rsidR="002F46F8" w:rsidRPr="003E2462" w:rsidRDefault="002F46F8" w:rsidP="003E2462">
            <w:pPr>
              <w:spacing w:before="20" w:after="20"/>
              <w:rPr>
                <w:sz w:val="18"/>
                <w:szCs w:val="18"/>
              </w:rPr>
            </w:pPr>
          </w:p>
        </w:tc>
      </w:tr>
      <w:tr w:rsidR="002F46F8" w14:paraId="03BDBD07" w14:textId="77777777" w:rsidTr="00B61DBF">
        <w:trPr>
          <w:gridAfter w:val="1"/>
          <w:wAfter w:w="14" w:type="dxa"/>
        </w:trPr>
        <w:tc>
          <w:tcPr>
            <w:tcW w:w="2376" w:type="dxa"/>
            <w:vAlign w:val="center"/>
          </w:tcPr>
          <w:p w14:paraId="0F4E2E8E" w14:textId="77777777" w:rsidR="002F46F8" w:rsidRPr="003E2462" w:rsidRDefault="002F46F8" w:rsidP="003E2462">
            <w:pPr>
              <w:spacing w:before="20" w:after="20"/>
              <w:rPr>
                <w:sz w:val="18"/>
                <w:szCs w:val="18"/>
              </w:rPr>
            </w:pPr>
            <w:r w:rsidRPr="003E2462">
              <w:rPr>
                <w:sz w:val="18"/>
                <w:szCs w:val="18"/>
              </w:rPr>
              <w:t>8.2 Powering Earth</w:t>
            </w:r>
          </w:p>
        </w:tc>
        <w:tc>
          <w:tcPr>
            <w:tcW w:w="2240" w:type="dxa"/>
            <w:vAlign w:val="center"/>
          </w:tcPr>
          <w:p w14:paraId="455CA3CD" w14:textId="77777777" w:rsidR="002F46F8" w:rsidRPr="003E2462" w:rsidRDefault="002F46F8" w:rsidP="003E2462">
            <w:pPr>
              <w:spacing w:before="20" w:after="20"/>
              <w:rPr>
                <w:sz w:val="18"/>
                <w:szCs w:val="18"/>
              </w:rPr>
            </w:pPr>
            <w:r w:rsidRPr="003E2462">
              <w:rPr>
                <w:sz w:val="18"/>
                <w:szCs w:val="18"/>
              </w:rPr>
              <w:t>6</w:t>
            </w:r>
            <w:r>
              <w:rPr>
                <w:sz w:val="18"/>
                <w:szCs w:val="18"/>
              </w:rPr>
              <w:t xml:space="preserve"> / 5</w:t>
            </w:r>
            <w:r w:rsidRPr="003E2462">
              <w:rPr>
                <w:sz w:val="18"/>
                <w:szCs w:val="18"/>
              </w:rPr>
              <w:t xml:space="preserve"> hours</w:t>
            </w:r>
          </w:p>
        </w:tc>
        <w:tc>
          <w:tcPr>
            <w:tcW w:w="2580" w:type="dxa"/>
            <w:vAlign w:val="center"/>
          </w:tcPr>
          <w:p w14:paraId="0E04BB61" w14:textId="77777777" w:rsidR="002F46F8" w:rsidRPr="003E2462" w:rsidRDefault="002F46F8" w:rsidP="003E2462">
            <w:pPr>
              <w:spacing w:before="20" w:after="20"/>
              <w:rPr>
                <w:sz w:val="18"/>
                <w:szCs w:val="18"/>
              </w:rPr>
            </w:pPr>
            <w:r w:rsidRPr="003E2462">
              <w:rPr>
                <w:sz w:val="18"/>
                <w:szCs w:val="18"/>
              </w:rPr>
              <w:t>Global challenges – delivery guide</w:t>
            </w:r>
          </w:p>
        </w:tc>
        <w:tc>
          <w:tcPr>
            <w:tcW w:w="3228" w:type="dxa"/>
            <w:vAlign w:val="center"/>
          </w:tcPr>
          <w:p w14:paraId="66952BC9" w14:textId="77777777" w:rsidR="002F46F8" w:rsidRPr="003E2462" w:rsidRDefault="002F46F8" w:rsidP="003E2462">
            <w:pPr>
              <w:spacing w:before="20" w:after="20"/>
              <w:rPr>
                <w:sz w:val="18"/>
                <w:szCs w:val="18"/>
              </w:rPr>
            </w:pPr>
          </w:p>
        </w:tc>
      </w:tr>
      <w:tr w:rsidR="002F46F8" w14:paraId="6910CBA8" w14:textId="77777777" w:rsidTr="00B61DBF">
        <w:trPr>
          <w:gridAfter w:val="1"/>
          <w:wAfter w:w="14" w:type="dxa"/>
        </w:trPr>
        <w:tc>
          <w:tcPr>
            <w:tcW w:w="2376" w:type="dxa"/>
            <w:vAlign w:val="center"/>
          </w:tcPr>
          <w:p w14:paraId="21096473" w14:textId="77777777" w:rsidR="002F46F8" w:rsidRPr="00D802FF" w:rsidRDefault="002F46F8" w:rsidP="003E2462">
            <w:pPr>
              <w:spacing w:before="20" w:after="20"/>
              <w:rPr>
                <w:b/>
                <w:sz w:val="18"/>
                <w:szCs w:val="18"/>
              </w:rPr>
            </w:pPr>
            <w:r w:rsidRPr="00D802FF">
              <w:rPr>
                <w:b/>
                <w:sz w:val="18"/>
                <w:szCs w:val="18"/>
              </w:rPr>
              <w:t>8.3 The Earth and beyond (separate science only)</w:t>
            </w:r>
          </w:p>
        </w:tc>
        <w:tc>
          <w:tcPr>
            <w:tcW w:w="2240" w:type="dxa"/>
            <w:vAlign w:val="center"/>
          </w:tcPr>
          <w:p w14:paraId="005F5E62" w14:textId="77777777" w:rsidR="002F46F8" w:rsidRPr="003E2462" w:rsidRDefault="002F46F8" w:rsidP="003E2462">
            <w:pPr>
              <w:spacing w:before="20" w:after="20"/>
              <w:rPr>
                <w:sz w:val="18"/>
                <w:szCs w:val="18"/>
              </w:rPr>
            </w:pPr>
            <w:r w:rsidRPr="003E2462">
              <w:rPr>
                <w:sz w:val="18"/>
                <w:szCs w:val="18"/>
              </w:rPr>
              <w:t>8</w:t>
            </w:r>
            <w:r>
              <w:rPr>
                <w:sz w:val="18"/>
                <w:szCs w:val="18"/>
              </w:rPr>
              <w:t xml:space="preserve"> / 0</w:t>
            </w:r>
            <w:r w:rsidRPr="003E2462">
              <w:rPr>
                <w:sz w:val="18"/>
                <w:szCs w:val="18"/>
              </w:rPr>
              <w:t xml:space="preserve"> hours</w:t>
            </w:r>
          </w:p>
        </w:tc>
        <w:tc>
          <w:tcPr>
            <w:tcW w:w="2580" w:type="dxa"/>
            <w:vAlign w:val="center"/>
          </w:tcPr>
          <w:p w14:paraId="65B47778" w14:textId="77777777" w:rsidR="002F46F8" w:rsidRPr="003E2462" w:rsidRDefault="002F46F8" w:rsidP="003E2462">
            <w:pPr>
              <w:spacing w:before="20" w:after="20"/>
              <w:rPr>
                <w:sz w:val="18"/>
                <w:szCs w:val="18"/>
              </w:rPr>
            </w:pPr>
            <w:r w:rsidRPr="003E2462">
              <w:rPr>
                <w:sz w:val="18"/>
                <w:szCs w:val="18"/>
              </w:rPr>
              <w:t>Global challenges – delivery guide</w:t>
            </w:r>
          </w:p>
        </w:tc>
        <w:tc>
          <w:tcPr>
            <w:tcW w:w="3228" w:type="dxa"/>
            <w:vAlign w:val="center"/>
          </w:tcPr>
          <w:p w14:paraId="57581454" w14:textId="77777777" w:rsidR="002F46F8" w:rsidRPr="003E2462" w:rsidRDefault="002F46F8" w:rsidP="003E2462">
            <w:pPr>
              <w:spacing w:before="20" w:after="20"/>
              <w:rPr>
                <w:sz w:val="18"/>
                <w:szCs w:val="18"/>
              </w:rPr>
            </w:pPr>
          </w:p>
        </w:tc>
      </w:tr>
      <w:tr w:rsidR="002F46F8" w:rsidRPr="003E2462" w14:paraId="7788FB51" w14:textId="77777777" w:rsidTr="00B61DBF">
        <w:trPr>
          <w:gridAfter w:val="1"/>
          <w:wAfter w:w="14" w:type="dxa"/>
        </w:trPr>
        <w:tc>
          <w:tcPr>
            <w:tcW w:w="10424" w:type="dxa"/>
            <w:gridSpan w:val="4"/>
            <w:shd w:val="clear" w:color="auto" w:fill="F3F0F6"/>
          </w:tcPr>
          <w:p w14:paraId="4461D083" w14:textId="77777777" w:rsidR="002F46F8" w:rsidRPr="003E2462" w:rsidRDefault="002F46F8" w:rsidP="003E2462">
            <w:pPr>
              <w:spacing w:before="40" w:after="40"/>
              <w:rPr>
                <w:b/>
                <w:sz w:val="20"/>
                <w:szCs w:val="20"/>
              </w:rPr>
            </w:pPr>
            <w:r w:rsidRPr="003E2462">
              <w:rPr>
                <w:b/>
                <w:sz w:val="20"/>
                <w:szCs w:val="20"/>
              </w:rPr>
              <w:t>Total for topic 8 = 19</w:t>
            </w:r>
            <w:r>
              <w:rPr>
                <w:b/>
                <w:sz w:val="20"/>
                <w:szCs w:val="20"/>
              </w:rPr>
              <w:t xml:space="preserve"> / 9</w:t>
            </w:r>
            <w:r w:rsidRPr="003E2462">
              <w:rPr>
                <w:b/>
                <w:sz w:val="20"/>
                <w:szCs w:val="20"/>
              </w:rPr>
              <w:t xml:space="preserve"> hours</w:t>
            </w:r>
          </w:p>
        </w:tc>
      </w:tr>
      <w:tr w:rsidR="002F46F8" w:rsidRPr="00827B4D" w14:paraId="6DCDCDD2" w14:textId="77777777" w:rsidTr="00B61DBF">
        <w:tc>
          <w:tcPr>
            <w:tcW w:w="10438" w:type="dxa"/>
            <w:gridSpan w:val="5"/>
            <w:shd w:val="clear" w:color="auto" w:fill="E2DEE6"/>
          </w:tcPr>
          <w:p w14:paraId="5D1E4870" w14:textId="77777777" w:rsidR="002F46F8" w:rsidRPr="00827B4D" w:rsidRDefault="002F46F8" w:rsidP="00D802FF">
            <w:pPr>
              <w:keepNext/>
              <w:spacing w:before="40" w:after="40"/>
              <w:jc w:val="center"/>
              <w:rPr>
                <w:b/>
                <w:sz w:val="22"/>
                <w:szCs w:val="22"/>
              </w:rPr>
            </w:pPr>
            <w:r w:rsidRPr="00827B4D">
              <w:rPr>
                <w:b/>
                <w:sz w:val="22"/>
                <w:szCs w:val="22"/>
              </w:rPr>
              <w:t xml:space="preserve">Total teaching hours = 120 </w:t>
            </w:r>
            <w:r>
              <w:rPr>
                <w:b/>
                <w:sz w:val="22"/>
                <w:szCs w:val="22"/>
              </w:rPr>
              <w:t xml:space="preserve">/ 81 </w:t>
            </w:r>
            <w:r w:rsidRPr="00827B4D">
              <w:rPr>
                <w:b/>
                <w:sz w:val="22"/>
                <w:szCs w:val="22"/>
              </w:rPr>
              <w:t>hours</w:t>
            </w:r>
          </w:p>
        </w:tc>
      </w:tr>
    </w:tbl>
    <w:p w14:paraId="72046F1F" w14:textId="05D627B2" w:rsidR="00FF5808" w:rsidRDefault="00FF5808" w:rsidP="00973F4B">
      <w:pPr>
        <w:spacing w:after="0" w:line="14" w:lineRule="exact"/>
      </w:pP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007600">
          <w:headerReference w:type="default" r:id="rId20"/>
          <w:footerReference w:type="default" r:id="rId21"/>
          <w:type w:val="continuous"/>
          <w:pgSz w:w="11906" w:h="16838"/>
          <w:pgMar w:top="1701" w:right="992" w:bottom="720" w:left="720" w:header="709" w:footer="454" w:gutter="0"/>
          <w:cols w:space="708"/>
          <w:docGrid w:linePitch="381"/>
        </w:sectPr>
      </w:pPr>
    </w:p>
    <w:p w14:paraId="4F8B9B95" w14:textId="77777777" w:rsidR="001817E9" w:rsidRPr="00A64F07" w:rsidRDefault="001817E9" w:rsidP="00086E98">
      <w:pPr>
        <w:rPr>
          <w:b/>
          <w:sz w:val="20"/>
          <w:szCs w:val="20"/>
        </w:rPr>
      </w:pPr>
    </w:p>
    <w:p w14:paraId="5B0E33BA" w14:textId="04AAB38E" w:rsidR="00D802FF" w:rsidRDefault="00D802FF" w:rsidP="00D802FF">
      <w:pPr>
        <w:spacing w:before="120"/>
        <w:rPr>
          <w:rFonts w:eastAsia="Calibri"/>
          <w:color w:val="000000"/>
          <w:sz w:val="20"/>
          <w:szCs w:val="20"/>
        </w:rPr>
      </w:pPr>
      <w:r>
        <w:rPr>
          <w:sz w:val="30"/>
          <w:szCs w:val="30"/>
        </w:rPr>
        <w:sym w:font="Wingdings" w:char="F0FE"/>
      </w:r>
      <w:r>
        <w:rPr>
          <w:sz w:val="30"/>
          <w:szCs w:val="30"/>
        </w:rPr>
        <w:t xml:space="preserve"> </w:t>
      </w:r>
      <w:r w:rsidRPr="005A3BF6">
        <w:rPr>
          <w:sz w:val="20"/>
          <w:szCs w:val="20"/>
        </w:rPr>
        <w:t xml:space="preserve">This symbol indicates content that is found only in the </w:t>
      </w:r>
      <w:r w:rsidR="00744A20" w:rsidRPr="005A3BF6">
        <w:rPr>
          <w:sz w:val="20"/>
          <w:szCs w:val="20"/>
        </w:rPr>
        <w:t xml:space="preserve">physics </w:t>
      </w:r>
      <w:r w:rsidRPr="005A3BF6">
        <w:rPr>
          <w:sz w:val="20"/>
          <w:szCs w:val="20"/>
        </w:rPr>
        <w:t>separate science qualification.</w:t>
      </w:r>
    </w:p>
    <w:p w14:paraId="23B6FF97" w14:textId="77777777" w:rsidR="00827454" w:rsidRDefault="00827454" w:rsidP="00D802FF">
      <w:pPr>
        <w:spacing w:before="120"/>
      </w:pPr>
    </w:p>
    <w:p w14:paraId="39DC8A75" w14:textId="77777777" w:rsidR="00106DCB" w:rsidRPr="00A64F07" w:rsidRDefault="00106DCB" w:rsidP="00A64F07">
      <w:pPr>
        <w:jc w:val="center"/>
        <w:rPr>
          <w:b/>
          <w:sz w:val="20"/>
          <w:szCs w:val="20"/>
        </w:rPr>
        <w:sectPr w:rsidR="00106DCB" w:rsidRPr="00A64F07" w:rsidSect="00AB02A8">
          <w:headerReference w:type="default" r:id="rId22"/>
          <w:type w:val="continuous"/>
          <w:pgSz w:w="11906" w:h="16838"/>
          <w:pgMar w:top="1276" w:right="720" w:bottom="720" w:left="720" w:header="709" w:footer="454" w:gutter="0"/>
          <w:cols w:space="708"/>
          <w:docGrid w:linePitch="381"/>
        </w:sectPr>
      </w:pPr>
    </w:p>
    <w:p w14:paraId="5CB8707C" w14:textId="20CE1F68" w:rsidR="00C13820" w:rsidRDefault="00021C6C" w:rsidP="00F81EC2">
      <w:pPr>
        <w:pStyle w:val="Heading1"/>
      </w:pPr>
      <w:r w:rsidRPr="00021C6C">
        <w:lastRenderedPageBreak/>
        <w:t>Outline Scheme of Work: P1 – Matter</w:t>
      </w:r>
    </w:p>
    <w:p w14:paraId="2AC037EA" w14:textId="2BA7F26A" w:rsidR="008762F5" w:rsidRDefault="00021C6C" w:rsidP="00F81EC2">
      <w:pPr>
        <w:pStyle w:val="Heading2"/>
      </w:pPr>
      <w:r w:rsidRPr="00021C6C">
        <w:t>Total suggested teaching time – 14 hours</w:t>
      </w:r>
    </w:p>
    <w:p w14:paraId="17B58B97" w14:textId="6D1EAA5E" w:rsidR="00B64C90" w:rsidRPr="00F81EC2" w:rsidRDefault="00021C6C" w:rsidP="00F81EC2">
      <w:pPr>
        <w:pStyle w:val="Heading3"/>
      </w:pPr>
      <w:r w:rsidRPr="00827454">
        <w:t>P1.1 The particle model (3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C13820" w14:paraId="0E4FF13A" w14:textId="77777777" w:rsidTr="00B61DBF">
        <w:tc>
          <w:tcPr>
            <w:tcW w:w="15388" w:type="dxa"/>
            <w:gridSpan w:val="2"/>
          </w:tcPr>
          <w:p w14:paraId="647A1197" w14:textId="77777777" w:rsidR="00021C6C" w:rsidRPr="00827454" w:rsidRDefault="00021C6C" w:rsidP="00F81EC2">
            <w:pPr>
              <w:pStyle w:val="Heading3"/>
              <w:outlineLvl w:val="2"/>
            </w:pPr>
            <w:r w:rsidRPr="00827454">
              <w:t>Links to KS3 Subject content</w:t>
            </w:r>
          </w:p>
          <w:p w14:paraId="3A01B2DC" w14:textId="77777777" w:rsidR="00021C6C" w:rsidRPr="00021C6C" w:rsidRDefault="00021C6C" w:rsidP="00021C6C">
            <w:pPr>
              <w:pStyle w:val="ListParagraph"/>
              <w:numPr>
                <w:ilvl w:val="0"/>
                <w:numId w:val="1"/>
              </w:numPr>
              <w:ind w:left="357" w:hanging="357"/>
              <w:rPr>
                <w:sz w:val="20"/>
                <w:szCs w:val="20"/>
              </w:rPr>
            </w:pPr>
            <w:r w:rsidRPr="00021C6C">
              <w:rPr>
                <w:sz w:val="20"/>
                <w:szCs w:val="20"/>
              </w:rPr>
              <w:t>a simple (Dalton) atomic model</w:t>
            </w:r>
          </w:p>
          <w:p w14:paraId="6E377610" w14:textId="77777777" w:rsidR="00021C6C" w:rsidRPr="00021C6C" w:rsidRDefault="00021C6C" w:rsidP="00021C6C">
            <w:pPr>
              <w:pStyle w:val="ListParagraph"/>
              <w:numPr>
                <w:ilvl w:val="0"/>
                <w:numId w:val="1"/>
              </w:numPr>
              <w:ind w:left="357" w:hanging="357"/>
              <w:rPr>
                <w:sz w:val="20"/>
                <w:szCs w:val="20"/>
              </w:rPr>
            </w:pPr>
            <w:r w:rsidRPr="00021C6C">
              <w:rPr>
                <w:sz w:val="20"/>
                <w:szCs w:val="20"/>
              </w:rPr>
              <w:t>differences between atoms, elements and compounds</w:t>
            </w:r>
          </w:p>
          <w:p w14:paraId="60B94357" w14:textId="77777777" w:rsidR="00021C6C" w:rsidRPr="00021C6C" w:rsidRDefault="00021C6C" w:rsidP="00021C6C">
            <w:pPr>
              <w:pStyle w:val="ListParagraph"/>
              <w:numPr>
                <w:ilvl w:val="0"/>
                <w:numId w:val="1"/>
              </w:numPr>
              <w:ind w:left="357" w:hanging="357"/>
              <w:rPr>
                <w:sz w:val="20"/>
                <w:szCs w:val="20"/>
              </w:rPr>
            </w:pPr>
            <w:r w:rsidRPr="00021C6C">
              <w:rPr>
                <w:sz w:val="20"/>
                <w:szCs w:val="20"/>
              </w:rPr>
              <w:t>chemical symbols and formulae for elements and compounds</w:t>
            </w:r>
          </w:p>
          <w:p w14:paraId="3E594070" w14:textId="77777777" w:rsidR="00021C6C" w:rsidRPr="00021C6C" w:rsidRDefault="00021C6C" w:rsidP="00021C6C">
            <w:pPr>
              <w:pStyle w:val="ListParagraph"/>
              <w:numPr>
                <w:ilvl w:val="0"/>
                <w:numId w:val="1"/>
              </w:numPr>
              <w:ind w:left="357" w:hanging="357"/>
              <w:rPr>
                <w:sz w:val="20"/>
                <w:szCs w:val="20"/>
              </w:rPr>
            </w:pPr>
            <w:r w:rsidRPr="00021C6C">
              <w:rPr>
                <w:sz w:val="20"/>
                <w:szCs w:val="20"/>
              </w:rPr>
              <w:t>similarities and differences, including density differences, between solids, liquids and gases</w:t>
            </w:r>
          </w:p>
          <w:p w14:paraId="0109EEBE" w14:textId="77777777" w:rsidR="00021C6C" w:rsidRPr="00021C6C" w:rsidRDefault="00021C6C" w:rsidP="00021C6C">
            <w:pPr>
              <w:pStyle w:val="ListParagraph"/>
              <w:numPr>
                <w:ilvl w:val="0"/>
                <w:numId w:val="1"/>
              </w:numPr>
              <w:ind w:left="357" w:hanging="357"/>
              <w:rPr>
                <w:sz w:val="20"/>
                <w:szCs w:val="20"/>
              </w:rPr>
            </w:pPr>
            <w:r w:rsidRPr="00021C6C">
              <w:rPr>
                <w:sz w:val="20"/>
                <w:szCs w:val="20"/>
              </w:rPr>
              <w:t>the differences in arrangements, in motion and in closeness of particles explaining changes of state, shape and density, the anomaly of ice-water transition</w:t>
            </w:r>
          </w:p>
          <w:p w14:paraId="5EF8EAAE" w14:textId="56E6C112" w:rsidR="00C13820" w:rsidRPr="00021C6C" w:rsidRDefault="00021C6C" w:rsidP="00021C6C">
            <w:pPr>
              <w:pStyle w:val="ListParagraph"/>
              <w:numPr>
                <w:ilvl w:val="0"/>
                <w:numId w:val="1"/>
              </w:numPr>
              <w:ind w:left="357" w:hanging="357"/>
              <w:rPr>
                <w:sz w:val="20"/>
                <w:szCs w:val="20"/>
              </w:rPr>
            </w:pPr>
            <w:r w:rsidRPr="00021C6C">
              <w:rPr>
                <w:sz w:val="20"/>
                <w:szCs w:val="20"/>
              </w:rPr>
              <w:t>atoms and molecules as particles</w:t>
            </w:r>
          </w:p>
        </w:tc>
      </w:tr>
      <w:tr w:rsidR="00021C6C" w14:paraId="02F6B500" w14:textId="77777777" w:rsidTr="00B61DBF">
        <w:tc>
          <w:tcPr>
            <w:tcW w:w="7697" w:type="dxa"/>
          </w:tcPr>
          <w:p w14:paraId="1A5D5A1E" w14:textId="77777777" w:rsidR="00021C6C" w:rsidRPr="00827454" w:rsidRDefault="00021C6C" w:rsidP="00F81EC2">
            <w:pPr>
              <w:pStyle w:val="Heading3"/>
              <w:outlineLvl w:val="2"/>
            </w:pPr>
            <w:r w:rsidRPr="00827454">
              <w:t>Links to Mathematical Skills</w:t>
            </w:r>
          </w:p>
          <w:p w14:paraId="0A56FB9B" w14:textId="77777777" w:rsidR="00021C6C" w:rsidRPr="00021C6C" w:rsidRDefault="00021C6C" w:rsidP="00021C6C">
            <w:pPr>
              <w:pStyle w:val="ListParagraph"/>
              <w:numPr>
                <w:ilvl w:val="0"/>
                <w:numId w:val="1"/>
              </w:numPr>
              <w:ind w:left="357" w:hanging="357"/>
              <w:rPr>
                <w:sz w:val="20"/>
                <w:szCs w:val="20"/>
              </w:rPr>
            </w:pPr>
            <w:r w:rsidRPr="00021C6C">
              <w:rPr>
                <w:sz w:val="20"/>
                <w:szCs w:val="20"/>
              </w:rPr>
              <w:t>M1a</w:t>
            </w:r>
          </w:p>
          <w:p w14:paraId="45FF2075" w14:textId="77777777" w:rsidR="00021C6C" w:rsidRPr="00021C6C" w:rsidRDefault="00021C6C" w:rsidP="00021C6C">
            <w:pPr>
              <w:pStyle w:val="ListParagraph"/>
              <w:numPr>
                <w:ilvl w:val="0"/>
                <w:numId w:val="1"/>
              </w:numPr>
              <w:ind w:left="357" w:hanging="357"/>
              <w:rPr>
                <w:sz w:val="20"/>
                <w:szCs w:val="20"/>
              </w:rPr>
            </w:pPr>
            <w:r w:rsidRPr="00021C6C">
              <w:rPr>
                <w:sz w:val="20"/>
                <w:szCs w:val="20"/>
              </w:rPr>
              <w:t>M1b</w:t>
            </w:r>
          </w:p>
          <w:p w14:paraId="678CF65A" w14:textId="77777777" w:rsidR="00021C6C" w:rsidRPr="00021C6C" w:rsidRDefault="00021C6C" w:rsidP="00021C6C">
            <w:pPr>
              <w:pStyle w:val="ListParagraph"/>
              <w:numPr>
                <w:ilvl w:val="0"/>
                <w:numId w:val="1"/>
              </w:numPr>
              <w:ind w:left="357" w:hanging="357"/>
              <w:rPr>
                <w:sz w:val="20"/>
                <w:szCs w:val="20"/>
              </w:rPr>
            </w:pPr>
            <w:r w:rsidRPr="00021C6C">
              <w:rPr>
                <w:sz w:val="20"/>
                <w:szCs w:val="20"/>
              </w:rPr>
              <w:t>M1c</w:t>
            </w:r>
          </w:p>
          <w:p w14:paraId="25D3D056" w14:textId="77777777" w:rsidR="00021C6C" w:rsidRPr="00021C6C" w:rsidRDefault="00021C6C" w:rsidP="00021C6C">
            <w:pPr>
              <w:pStyle w:val="ListParagraph"/>
              <w:numPr>
                <w:ilvl w:val="0"/>
                <w:numId w:val="1"/>
              </w:numPr>
              <w:ind w:left="357" w:hanging="357"/>
              <w:rPr>
                <w:sz w:val="20"/>
                <w:szCs w:val="20"/>
              </w:rPr>
            </w:pPr>
            <w:r w:rsidRPr="00021C6C">
              <w:rPr>
                <w:sz w:val="20"/>
                <w:szCs w:val="20"/>
              </w:rPr>
              <w:t>M3c</w:t>
            </w:r>
          </w:p>
          <w:p w14:paraId="13DB24BD" w14:textId="49EC2D76" w:rsidR="00021C6C" w:rsidRPr="00A152B0" w:rsidRDefault="00021C6C" w:rsidP="00021C6C">
            <w:pPr>
              <w:pStyle w:val="ListParagraph"/>
              <w:numPr>
                <w:ilvl w:val="0"/>
                <w:numId w:val="1"/>
              </w:numPr>
              <w:ind w:left="357" w:hanging="357"/>
              <w:rPr>
                <w:sz w:val="20"/>
                <w:szCs w:val="20"/>
              </w:rPr>
            </w:pPr>
            <w:r w:rsidRPr="00021C6C">
              <w:rPr>
                <w:sz w:val="20"/>
                <w:szCs w:val="20"/>
              </w:rPr>
              <w:t>M5b</w:t>
            </w:r>
          </w:p>
        </w:tc>
        <w:tc>
          <w:tcPr>
            <w:tcW w:w="7691" w:type="dxa"/>
          </w:tcPr>
          <w:p w14:paraId="78DE0580" w14:textId="77777777" w:rsidR="00021C6C" w:rsidRPr="00827454" w:rsidRDefault="00021C6C" w:rsidP="00F81EC2">
            <w:pPr>
              <w:pStyle w:val="Heading3"/>
              <w:outlineLvl w:val="2"/>
            </w:pPr>
            <w:r w:rsidRPr="00827454">
              <w:t>Links to Practical Activity Groups (PAGs)</w:t>
            </w:r>
          </w:p>
          <w:p w14:paraId="4C556453" w14:textId="7885EF71" w:rsidR="00021C6C" w:rsidRPr="001B265C" w:rsidRDefault="00021C6C" w:rsidP="00021C6C">
            <w:pPr>
              <w:pStyle w:val="ListParagraph"/>
              <w:numPr>
                <w:ilvl w:val="0"/>
                <w:numId w:val="1"/>
              </w:numPr>
              <w:ind w:left="357" w:hanging="357"/>
              <w:rPr>
                <w:sz w:val="20"/>
                <w:szCs w:val="20"/>
              </w:rPr>
            </w:pPr>
            <w:r w:rsidRPr="00021C6C">
              <w:rPr>
                <w:sz w:val="20"/>
                <w:szCs w:val="20"/>
              </w:rPr>
              <w:t>PAG 1: Determine the densities of a variety of objects both solid and liquid</w:t>
            </w:r>
          </w:p>
        </w:tc>
      </w:tr>
    </w:tbl>
    <w:p w14:paraId="4D8A633E" w14:textId="31B4C220" w:rsidR="004A6D33" w:rsidRDefault="004A6D33" w:rsidP="004A6D33"/>
    <w:p w14:paraId="42443BD1" w14:textId="0A3B4DCA" w:rsidR="00E621D9" w:rsidRDefault="00E621D9"/>
    <w:p w14:paraId="0927C2CD" w14:textId="77777777" w:rsidR="00342C5B" w:rsidRDefault="00342C5B">
      <w:pPr>
        <w:rPr>
          <w:rFonts w:eastAsia="Calibri"/>
          <w:b/>
          <w:color w:val="C4B7D1"/>
          <w:sz w:val="28"/>
          <w:szCs w:val="24"/>
        </w:rPr>
      </w:pPr>
      <w:r>
        <w:br w:type="page"/>
      </w:r>
    </w:p>
    <w:p w14:paraId="7885D16C" w14:textId="28A626B5" w:rsidR="00E621D9" w:rsidRDefault="00E621D9" w:rsidP="00342C5B">
      <w:pPr>
        <w:pStyle w:val="Heading1"/>
      </w:pPr>
      <w:r w:rsidRPr="008D1FF8">
        <w:lastRenderedPageBreak/>
        <w:t xml:space="preserve">Overview of </w:t>
      </w:r>
      <w:r>
        <w:t>P1.1 The particle model</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988"/>
        <w:gridCol w:w="3402"/>
        <w:gridCol w:w="6804"/>
        <w:gridCol w:w="4194"/>
      </w:tblGrid>
      <w:tr w:rsidR="00E621D9" w:rsidRPr="00E621D9" w14:paraId="6BD6C2CD" w14:textId="77777777" w:rsidTr="003A7784">
        <w:trPr>
          <w:cantSplit/>
          <w:tblHeader/>
        </w:trPr>
        <w:tc>
          <w:tcPr>
            <w:tcW w:w="988" w:type="dxa"/>
            <w:tcBorders>
              <w:right w:val="single" w:sz="4" w:space="0" w:color="FFFFFF" w:themeColor="background1"/>
            </w:tcBorders>
            <w:shd w:val="clear" w:color="auto" w:fill="816F95"/>
          </w:tcPr>
          <w:p w14:paraId="53F795BA" w14:textId="36A08F3F" w:rsidR="00E621D9" w:rsidRPr="003A7784" w:rsidRDefault="00933B80" w:rsidP="00E621D9">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Lesson</w:t>
            </w:r>
          </w:p>
        </w:tc>
        <w:tc>
          <w:tcPr>
            <w:tcW w:w="3402" w:type="dxa"/>
            <w:tcBorders>
              <w:left w:val="single" w:sz="4" w:space="0" w:color="FFFFFF" w:themeColor="background1"/>
              <w:right w:val="single" w:sz="4" w:space="0" w:color="FFFFFF" w:themeColor="background1"/>
            </w:tcBorders>
            <w:shd w:val="clear" w:color="auto" w:fill="816F95"/>
          </w:tcPr>
          <w:p w14:paraId="5C37DE87" w14:textId="001F188E" w:rsidR="00E621D9" w:rsidRPr="003A7784" w:rsidRDefault="00E621D9" w:rsidP="00E621D9">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Statements</w:t>
            </w:r>
          </w:p>
        </w:tc>
        <w:tc>
          <w:tcPr>
            <w:tcW w:w="6804" w:type="dxa"/>
            <w:tcBorders>
              <w:left w:val="single" w:sz="4" w:space="0" w:color="FFFFFF" w:themeColor="background1"/>
              <w:right w:val="single" w:sz="4" w:space="0" w:color="FFFFFF" w:themeColor="background1"/>
            </w:tcBorders>
            <w:shd w:val="clear" w:color="auto" w:fill="816F95"/>
          </w:tcPr>
          <w:p w14:paraId="6660D8B4" w14:textId="24069E03" w:rsidR="00E621D9" w:rsidRPr="003A7784" w:rsidRDefault="00E621D9" w:rsidP="00E621D9">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Teaching activities</w:t>
            </w:r>
          </w:p>
        </w:tc>
        <w:tc>
          <w:tcPr>
            <w:tcW w:w="4194" w:type="dxa"/>
            <w:tcBorders>
              <w:left w:val="single" w:sz="4" w:space="0" w:color="FFFFFF" w:themeColor="background1"/>
            </w:tcBorders>
            <w:shd w:val="clear" w:color="auto" w:fill="816F95"/>
          </w:tcPr>
          <w:p w14:paraId="2C664E4E" w14:textId="556FF23C" w:rsidR="00E621D9" w:rsidRPr="003A7784" w:rsidRDefault="00E621D9" w:rsidP="00E621D9">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Notes</w:t>
            </w:r>
          </w:p>
        </w:tc>
      </w:tr>
      <w:tr w:rsidR="00E621D9" w:rsidRPr="00E621D9" w14:paraId="008C6162" w14:textId="77777777" w:rsidTr="00B61DBF">
        <w:trPr>
          <w:cantSplit/>
        </w:trPr>
        <w:tc>
          <w:tcPr>
            <w:tcW w:w="988" w:type="dxa"/>
          </w:tcPr>
          <w:p w14:paraId="4E1265FD" w14:textId="66B40CF9" w:rsidR="00E621D9" w:rsidRPr="00E621D9" w:rsidRDefault="00E621D9" w:rsidP="00E621D9">
            <w:pPr>
              <w:spacing w:before="60" w:after="60"/>
              <w:rPr>
                <w:sz w:val="18"/>
                <w:szCs w:val="18"/>
              </w:rPr>
            </w:pPr>
            <w:r w:rsidRPr="00E621D9">
              <w:rPr>
                <w:sz w:val="18"/>
                <w:szCs w:val="18"/>
              </w:rPr>
              <w:t>1</w:t>
            </w:r>
            <w:r w:rsidR="00502D70">
              <w:rPr>
                <w:sz w:val="18"/>
                <w:szCs w:val="18"/>
              </w:rPr>
              <w:t xml:space="preserve"> (1hr for separate and combined)</w:t>
            </w:r>
          </w:p>
        </w:tc>
        <w:tc>
          <w:tcPr>
            <w:tcW w:w="3402" w:type="dxa"/>
          </w:tcPr>
          <w:p w14:paraId="44FE53D9" w14:textId="5532C910" w:rsidR="00E621D9" w:rsidRPr="00E621D9" w:rsidRDefault="00E621D9" w:rsidP="00E621D9">
            <w:pPr>
              <w:spacing w:before="60" w:after="60"/>
              <w:rPr>
                <w:sz w:val="18"/>
                <w:szCs w:val="18"/>
              </w:rPr>
            </w:pPr>
            <w:r w:rsidRPr="00E621D9">
              <w:rPr>
                <w:sz w:val="18"/>
                <w:szCs w:val="18"/>
              </w:rPr>
              <w:t>P1.1a describe how and why the atomic model has changed over time</w:t>
            </w:r>
          </w:p>
          <w:p w14:paraId="6BE38A2A" w14:textId="77777777" w:rsidR="00E621D9" w:rsidRPr="00E621D9" w:rsidRDefault="00E621D9" w:rsidP="00E621D9">
            <w:pPr>
              <w:spacing w:before="60" w:after="60"/>
              <w:rPr>
                <w:sz w:val="18"/>
                <w:szCs w:val="18"/>
              </w:rPr>
            </w:pPr>
            <w:r w:rsidRPr="00E621D9">
              <w:rPr>
                <w:sz w:val="18"/>
                <w:szCs w:val="18"/>
              </w:rPr>
              <w:t xml:space="preserve">P1.1b describe the atom as a positively charged nucleus surrounded by negatively charged electrons, with the nuclear radius much smaller than that of the atom and with almost </w:t>
            </w:r>
            <w:proofErr w:type="gramStart"/>
            <w:r w:rsidRPr="00E621D9">
              <w:rPr>
                <w:sz w:val="18"/>
                <w:szCs w:val="18"/>
              </w:rPr>
              <w:t>all of</w:t>
            </w:r>
            <w:proofErr w:type="gramEnd"/>
            <w:r w:rsidRPr="00E621D9">
              <w:rPr>
                <w:sz w:val="18"/>
                <w:szCs w:val="18"/>
              </w:rPr>
              <w:t xml:space="preserve"> the mass in the nucleus</w:t>
            </w:r>
          </w:p>
          <w:p w14:paraId="46E80083" w14:textId="05FC0E52" w:rsidR="00E621D9" w:rsidRPr="00E621D9" w:rsidRDefault="00E621D9" w:rsidP="00E621D9">
            <w:pPr>
              <w:spacing w:before="60" w:after="60"/>
              <w:rPr>
                <w:sz w:val="18"/>
                <w:szCs w:val="18"/>
              </w:rPr>
            </w:pPr>
            <w:r w:rsidRPr="00E621D9">
              <w:rPr>
                <w:sz w:val="18"/>
                <w:szCs w:val="18"/>
              </w:rPr>
              <w:t>P1.1c recall the typical size (order of magnitude) of atoms and small molecules</w:t>
            </w:r>
          </w:p>
        </w:tc>
        <w:tc>
          <w:tcPr>
            <w:tcW w:w="6804" w:type="dxa"/>
          </w:tcPr>
          <w:p w14:paraId="4D6885EB" w14:textId="77777777" w:rsidR="00E621D9" w:rsidRPr="00E621D9" w:rsidRDefault="00E621D9" w:rsidP="00E621D9">
            <w:pPr>
              <w:pStyle w:val="Heading4"/>
              <w:spacing w:before="60" w:after="60"/>
              <w:outlineLvl w:val="3"/>
              <w:rPr>
                <w:sz w:val="18"/>
                <w:szCs w:val="18"/>
              </w:rPr>
            </w:pPr>
            <w:r w:rsidRPr="00E621D9">
              <w:rPr>
                <w:sz w:val="18"/>
                <w:szCs w:val="18"/>
              </w:rPr>
              <w:t>Starter options: Thompson’s plum pudding model of the atom</w:t>
            </w:r>
          </w:p>
          <w:p w14:paraId="3DE66A87" w14:textId="77777777" w:rsidR="00E621D9" w:rsidRPr="00E621D9" w:rsidRDefault="00E621D9" w:rsidP="00E621D9">
            <w:pPr>
              <w:spacing w:before="60" w:after="60"/>
              <w:rPr>
                <w:sz w:val="18"/>
                <w:szCs w:val="18"/>
              </w:rPr>
            </w:pPr>
            <w:r w:rsidRPr="00E621D9">
              <w:rPr>
                <w:sz w:val="18"/>
                <w:szCs w:val="18"/>
              </w:rPr>
              <w:t>A clip just over 2 minutes in length summarising Thompson’s plum pudding model.</w:t>
            </w:r>
          </w:p>
          <w:p w14:paraId="4B9194EF" w14:textId="77777777" w:rsidR="00E621D9" w:rsidRPr="00E621D9" w:rsidRDefault="005A3BF6" w:rsidP="00E621D9">
            <w:pPr>
              <w:spacing w:before="60" w:after="60"/>
              <w:rPr>
                <w:sz w:val="18"/>
                <w:szCs w:val="18"/>
              </w:rPr>
            </w:pPr>
            <w:hyperlink r:id="rId23" w:anchor="294505" w:history="1">
              <w:r w:rsidR="00E621D9" w:rsidRPr="00E621D9">
                <w:rPr>
                  <w:rStyle w:val="Hyperlink"/>
                  <w:sz w:val="18"/>
                  <w:szCs w:val="18"/>
                </w:rPr>
                <w:t>View full activity in 1.1 The particle model - Online delivery guide</w:t>
              </w:r>
            </w:hyperlink>
          </w:p>
          <w:p w14:paraId="71001D29" w14:textId="77777777" w:rsidR="00E621D9" w:rsidRPr="00AB73CA" w:rsidRDefault="00E621D9" w:rsidP="00AB73CA">
            <w:pPr>
              <w:rPr>
                <w:sz w:val="18"/>
                <w:szCs w:val="18"/>
              </w:rPr>
            </w:pPr>
            <w:r w:rsidRPr="00AB73CA">
              <w:rPr>
                <w:b/>
                <w:sz w:val="18"/>
                <w:szCs w:val="18"/>
              </w:rPr>
              <w:t>Main options:</w:t>
            </w:r>
            <w:r w:rsidRPr="00AB73CA">
              <w:rPr>
                <w:sz w:val="18"/>
                <w:szCs w:val="18"/>
              </w:rPr>
              <w:t xml:space="preserve"> Facebook activity</w:t>
            </w:r>
          </w:p>
          <w:p w14:paraId="2C6B98BE" w14:textId="77777777" w:rsidR="00E621D9" w:rsidRPr="00E621D9" w:rsidRDefault="00E621D9" w:rsidP="00E621D9">
            <w:pPr>
              <w:spacing w:before="60" w:after="60"/>
              <w:rPr>
                <w:sz w:val="18"/>
                <w:szCs w:val="18"/>
              </w:rPr>
            </w:pPr>
            <w:r w:rsidRPr="00E621D9">
              <w:rPr>
                <w:sz w:val="18"/>
                <w:szCs w:val="18"/>
              </w:rPr>
              <w:t>General template that learners can use to represent any historical figure. This can be used for the scientists involved in the development of the atomic structure.</w:t>
            </w:r>
          </w:p>
          <w:p w14:paraId="36CF8BC3" w14:textId="77777777" w:rsidR="00E621D9" w:rsidRPr="00E621D9" w:rsidRDefault="005A3BF6" w:rsidP="00E621D9">
            <w:pPr>
              <w:spacing w:before="60" w:after="60"/>
              <w:rPr>
                <w:sz w:val="18"/>
                <w:szCs w:val="18"/>
              </w:rPr>
            </w:pPr>
            <w:hyperlink r:id="rId24" w:anchor="294507" w:history="1">
              <w:r w:rsidR="00E621D9" w:rsidRPr="00E621D9">
                <w:rPr>
                  <w:rStyle w:val="Hyperlink"/>
                  <w:sz w:val="18"/>
                  <w:szCs w:val="18"/>
                </w:rPr>
                <w:t>View full activity in 1.1 The particle model - Online delivery guide</w:t>
              </w:r>
            </w:hyperlink>
            <w:r w:rsidR="00E621D9" w:rsidRPr="00E621D9">
              <w:rPr>
                <w:sz w:val="18"/>
                <w:szCs w:val="18"/>
              </w:rPr>
              <w:t xml:space="preserve"> </w:t>
            </w:r>
          </w:p>
          <w:p w14:paraId="53319067" w14:textId="77777777" w:rsidR="00E621D9" w:rsidRPr="00E621D9" w:rsidRDefault="00E621D9" w:rsidP="00E621D9">
            <w:pPr>
              <w:pStyle w:val="Heading4"/>
              <w:spacing w:before="60" w:after="60"/>
              <w:outlineLvl w:val="3"/>
              <w:rPr>
                <w:sz w:val="18"/>
                <w:szCs w:val="18"/>
              </w:rPr>
            </w:pPr>
            <w:r w:rsidRPr="00E621D9">
              <w:rPr>
                <w:sz w:val="18"/>
                <w:szCs w:val="18"/>
              </w:rPr>
              <w:t>Resources to develop a learner timeline 1</w:t>
            </w:r>
          </w:p>
          <w:p w14:paraId="2F7DB415" w14:textId="77777777" w:rsidR="00E621D9" w:rsidRPr="00E621D9" w:rsidRDefault="00E621D9" w:rsidP="00E621D9">
            <w:pPr>
              <w:spacing w:before="60" w:after="60"/>
              <w:rPr>
                <w:sz w:val="18"/>
                <w:szCs w:val="18"/>
              </w:rPr>
            </w:pPr>
            <w:r w:rsidRPr="00E621D9">
              <w:rPr>
                <w:sz w:val="18"/>
                <w:szCs w:val="18"/>
              </w:rPr>
              <w:t>A research link for learners to find information about the development of the atomic model. This can be used to make a timeline.</w:t>
            </w:r>
          </w:p>
          <w:p w14:paraId="04725C5B" w14:textId="77777777" w:rsidR="00E621D9" w:rsidRPr="00E621D9" w:rsidRDefault="005A3BF6" w:rsidP="00E621D9">
            <w:pPr>
              <w:spacing w:before="60" w:after="60"/>
              <w:rPr>
                <w:sz w:val="18"/>
                <w:szCs w:val="18"/>
              </w:rPr>
            </w:pPr>
            <w:hyperlink r:id="rId25" w:anchor="294513" w:history="1">
              <w:r w:rsidR="00E621D9" w:rsidRPr="00E621D9">
                <w:rPr>
                  <w:rStyle w:val="Hyperlink"/>
                  <w:sz w:val="18"/>
                  <w:szCs w:val="18"/>
                </w:rPr>
                <w:t>View full activity in 1.1 The particle model - Online delivery guide</w:t>
              </w:r>
            </w:hyperlink>
          </w:p>
          <w:p w14:paraId="324DB08D" w14:textId="77777777" w:rsidR="00E621D9" w:rsidRPr="00E621D9" w:rsidRDefault="00E621D9" w:rsidP="00E621D9">
            <w:pPr>
              <w:pStyle w:val="Heading4"/>
              <w:spacing w:before="60" w:after="60"/>
              <w:outlineLvl w:val="3"/>
              <w:rPr>
                <w:sz w:val="18"/>
                <w:szCs w:val="18"/>
              </w:rPr>
            </w:pPr>
            <w:r w:rsidRPr="00E621D9">
              <w:rPr>
                <w:sz w:val="18"/>
                <w:szCs w:val="18"/>
              </w:rPr>
              <w:t>Visualising the size of an atom and small molecules</w:t>
            </w:r>
          </w:p>
          <w:p w14:paraId="697AF27A" w14:textId="77777777" w:rsidR="00E621D9" w:rsidRPr="00E621D9" w:rsidRDefault="00E621D9" w:rsidP="00E621D9">
            <w:pPr>
              <w:spacing w:before="60" w:after="60"/>
              <w:rPr>
                <w:sz w:val="18"/>
                <w:szCs w:val="18"/>
              </w:rPr>
            </w:pPr>
            <w:r w:rsidRPr="00E621D9">
              <w:rPr>
                <w:sz w:val="18"/>
                <w:szCs w:val="18"/>
              </w:rPr>
              <w:t>This short instruction sheet provides teachers with ideas to use in the classroom that will enable learners to better visualise the sizes of atoms.</w:t>
            </w:r>
          </w:p>
          <w:p w14:paraId="2CB529AF" w14:textId="77777777" w:rsidR="00E621D9" w:rsidRPr="00E621D9" w:rsidRDefault="005A3BF6" w:rsidP="00E621D9">
            <w:pPr>
              <w:spacing w:before="60" w:after="60"/>
              <w:rPr>
                <w:sz w:val="18"/>
                <w:szCs w:val="18"/>
              </w:rPr>
            </w:pPr>
            <w:hyperlink r:id="rId26" w:anchor="294509" w:history="1">
              <w:r w:rsidR="00E621D9" w:rsidRPr="00E621D9">
                <w:rPr>
                  <w:rStyle w:val="Hyperlink"/>
                  <w:sz w:val="18"/>
                  <w:szCs w:val="18"/>
                </w:rPr>
                <w:t>View full activity in 1.1 The particle model - Online delivery guide</w:t>
              </w:r>
            </w:hyperlink>
          </w:p>
          <w:p w14:paraId="31EB56FD" w14:textId="77777777" w:rsidR="00E621D9" w:rsidRPr="00E621D9" w:rsidRDefault="00E621D9" w:rsidP="00E621D9">
            <w:pPr>
              <w:pStyle w:val="Heading4"/>
              <w:spacing w:before="60" w:after="60"/>
              <w:outlineLvl w:val="3"/>
              <w:rPr>
                <w:sz w:val="18"/>
                <w:szCs w:val="18"/>
              </w:rPr>
            </w:pPr>
            <w:r w:rsidRPr="00E621D9">
              <w:rPr>
                <w:sz w:val="18"/>
                <w:szCs w:val="18"/>
              </w:rPr>
              <w:t>Plenary options: Discovering the nucleus</w:t>
            </w:r>
          </w:p>
          <w:p w14:paraId="2C74F04B" w14:textId="77777777" w:rsidR="00E621D9" w:rsidRPr="00E621D9" w:rsidRDefault="00E621D9" w:rsidP="00E621D9">
            <w:pPr>
              <w:spacing w:before="60" w:after="60"/>
              <w:rPr>
                <w:sz w:val="18"/>
                <w:szCs w:val="18"/>
              </w:rPr>
            </w:pPr>
            <w:r w:rsidRPr="00E621D9">
              <w:rPr>
                <w:sz w:val="18"/>
                <w:szCs w:val="18"/>
              </w:rPr>
              <w:t>Three levelled worksheets based on Geiger and Marsden’s experiments. They take the learners through the practical and the results and ask a range of questions to follow.</w:t>
            </w:r>
          </w:p>
          <w:p w14:paraId="1D33328F" w14:textId="77777777" w:rsidR="00E621D9" w:rsidRPr="00E621D9" w:rsidRDefault="005A3BF6" w:rsidP="00E621D9">
            <w:pPr>
              <w:spacing w:before="60" w:after="60"/>
              <w:rPr>
                <w:sz w:val="18"/>
                <w:szCs w:val="18"/>
              </w:rPr>
            </w:pPr>
            <w:hyperlink r:id="rId27" w:anchor="294517" w:history="1">
              <w:r w:rsidR="00E621D9" w:rsidRPr="00E621D9">
                <w:rPr>
                  <w:rStyle w:val="Hyperlink"/>
                  <w:sz w:val="18"/>
                  <w:szCs w:val="18"/>
                </w:rPr>
                <w:t>View full activity in 1.1 The particle model - Online delivery guide</w:t>
              </w:r>
            </w:hyperlink>
            <w:r w:rsidR="00E621D9" w:rsidRPr="00E621D9">
              <w:rPr>
                <w:sz w:val="18"/>
                <w:szCs w:val="18"/>
              </w:rPr>
              <w:t xml:space="preserve"> </w:t>
            </w:r>
          </w:p>
          <w:p w14:paraId="50274C19" w14:textId="77777777" w:rsidR="00E621D9" w:rsidRPr="00E621D9" w:rsidRDefault="00E621D9" w:rsidP="00E621D9">
            <w:pPr>
              <w:pStyle w:val="Heading4"/>
              <w:spacing w:before="60" w:after="60"/>
              <w:outlineLvl w:val="3"/>
              <w:rPr>
                <w:sz w:val="18"/>
                <w:szCs w:val="18"/>
              </w:rPr>
            </w:pPr>
            <w:r w:rsidRPr="00E621D9">
              <w:rPr>
                <w:sz w:val="18"/>
                <w:szCs w:val="18"/>
              </w:rPr>
              <w:t>Geiger and Marsden’s experiment</w:t>
            </w:r>
          </w:p>
          <w:p w14:paraId="0E9F451C" w14:textId="77777777" w:rsidR="00E621D9" w:rsidRPr="00E621D9" w:rsidRDefault="00E621D9" w:rsidP="00E621D9">
            <w:pPr>
              <w:spacing w:before="60" w:after="60"/>
              <w:rPr>
                <w:sz w:val="18"/>
                <w:szCs w:val="18"/>
              </w:rPr>
            </w:pPr>
            <w:r w:rsidRPr="00E621D9">
              <w:rPr>
                <w:sz w:val="18"/>
                <w:szCs w:val="18"/>
              </w:rPr>
              <w:t>An animation to allow learners to be guided through the experiment and to check their understanding.</w:t>
            </w:r>
          </w:p>
          <w:p w14:paraId="0F2AF77A" w14:textId="77777777" w:rsidR="00E621D9" w:rsidRPr="00E621D9" w:rsidRDefault="005A3BF6" w:rsidP="00E621D9">
            <w:pPr>
              <w:spacing w:before="60" w:after="60"/>
              <w:rPr>
                <w:sz w:val="18"/>
                <w:szCs w:val="18"/>
              </w:rPr>
            </w:pPr>
            <w:hyperlink r:id="rId28" w:anchor="294519" w:history="1">
              <w:r w:rsidR="00E621D9" w:rsidRPr="00E621D9">
                <w:rPr>
                  <w:rStyle w:val="Hyperlink"/>
                  <w:sz w:val="18"/>
                  <w:szCs w:val="18"/>
                </w:rPr>
                <w:t>View full activity in 1.1 The particle model - Online delivery guide</w:t>
              </w:r>
            </w:hyperlink>
          </w:p>
        </w:tc>
        <w:tc>
          <w:tcPr>
            <w:tcW w:w="4194" w:type="dxa"/>
          </w:tcPr>
          <w:p w14:paraId="7E64AE8D" w14:textId="77777777" w:rsidR="00E621D9" w:rsidRPr="00E621D9" w:rsidRDefault="00E621D9" w:rsidP="00E621D9">
            <w:pPr>
              <w:spacing w:before="60" w:after="60"/>
              <w:rPr>
                <w:sz w:val="18"/>
                <w:szCs w:val="18"/>
              </w:rPr>
            </w:pPr>
            <w:r w:rsidRPr="00E621D9">
              <w:rPr>
                <w:sz w:val="18"/>
                <w:szCs w:val="18"/>
              </w:rPr>
              <w:t>Link to Delivery guide Matter</w:t>
            </w:r>
          </w:p>
          <w:p w14:paraId="77895001" w14:textId="77777777" w:rsidR="00E621D9" w:rsidRPr="00E621D9" w:rsidRDefault="005A3BF6" w:rsidP="00E621D9">
            <w:pPr>
              <w:spacing w:before="60" w:after="60"/>
              <w:rPr>
                <w:sz w:val="18"/>
                <w:szCs w:val="18"/>
              </w:rPr>
            </w:pPr>
            <w:hyperlink r:id="rId29" w:history="1">
              <w:r w:rsidR="00E621D9" w:rsidRPr="00E621D9">
                <w:rPr>
                  <w:rStyle w:val="Hyperlink"/>
                  <w:sz w:val="18"/>
                  <w:szCs w:val="18"/>
                </w:rPr>
                <w:t>http://www.ocr.org.uk/Images/283338-matter-delivery-guide.pdf</w:t>
              </w:r>
            </w:hyperlink>
          </w:p>
          <w:p w14:paraId="69CF2F12" w14:textId="77777777" w:rsidR="00E621D9" w:rsidRPr="00E621D9" w:rsidRDefault="00E621D9" w:rsidP="00E621D9">
            <w:pPr>
              <w:spacing w:before="60" w:after="60"/>
              <w:rPr>
                <w:sz w:val="18"/>
                <w:szCs w:val="18"/>
              </w:rPr>
            </w:pPr>
            <w:r w:rsidRPr="00E621D9">
              <w:rPr>
                <w:sz w:val="18"/>
                <w:szCs w:val="18"/>
              </w:rPr>
              <w:t>Link to transition guide Matter</w:t>
            </w:r>
          </w:p>
          <w:p w14:paraId="53E77A7C" w14:textId="77777777" w:rsidR="00E621D9" w:rsidRDefault="005A3BF6" w:rsidP="00E621D9">
            <w:pPr>
              <w:spacing w:before="60" w:after="60"/>
              <w:rPr>
                <w:rStyle w:val="Hyperlink"/>
                <w:sz w:val="18"/>
                <w:szCs w:val="18"/>
                <w:shd w:val="clear" w:color="auto" w:fill="FFFFFF"/>
              </w:rPr>
            </w:pPr>
            <w:hyperlink r:id="rId30" w:history="1">
              <w:r w:rsidR="00E621D9" w:rsidRPr="00E621D9">
                <w:rPr>
                  <w:rStyle w:val="Hyperlink"/>
                  <w:sz w:val="18"/>
                  <w:szCs w:val="18"/>
                  <w:shd w:val="clear" w:color="auto" w:fill="FFFFFF"/>
                </w:rPr>
                <w:t>http://www.ocr.org.uk/Images/293467-matter-ks3-ks4-transition-guide.pdf</w:t>
              </w:r>
            </w:hyperlink>
          </w:p>
          <w:p w14:paraId="6D9600ED" w14:textId="77777777" w:rsidR="00ED53E2" w:rsidRPr="00ED53E2" w:rsidRDefault="00ED53E2" w:rsidP="00ED53E2">
            <w:pPr>
              <w:rPr>
                <w:sz w:val="18"/>
                <w:szCs w:val="18"/>
              </w:rPr>
            </w:pPr>
          </w:p>
          <w:p w14:paraId="747E791A" w14:textId="77777777" w:rsidR="00ED53E2" w:rsidRPr="00ED53E2" w:rsidRDefault="00ED53E2" w:rsidP="00ED53E2">
            <w:pPr>
              <w:rPr>
                <w:sz w:val="18"/>
                <w:szCs w:val="18"/>
              </w:rPr>
            </w:pPr>
          </w:p>
          <w:p w14:paraId="0D4B2243" w14:textId="77777777" w:rsidR="00ED53E2" w:rsidRPr="00ED53E2" w:rsidRDefault="00ED53E2" w:rsidP="00ED53E2">
            <w:pPr>
              <w:rPr>
                <w:sz w:val="18"/>
                <w:szCs w:val="18"/>
              </w:rPr>
            </w:pPr>
          </w:p>
          <w:p w14:paraId="1AC50562" w14:textId="77777777" w:rsidR="00ED53E2" w:rsidRPr="00ED53E2" w:rsidRDefault="00ED53E2" w:rsidP="00ED53E2">
            <w:pPr>
              <w:rPr>
                <w:sz w:val="18"/>
                <w:szCs w:val="18"/>
              </w:rPr>
            </w:pPr>
          </w:p>
          <w:p w14:paraId="39531239" w14:textId="77777777" w:rsidR="00ED53E2" w:rsidRPr="00ED53E2" w:rsidRDefault="00ED53E2" w:rsidP="00ED53E2">
            <w:pPr>
              <w:rPr>
                <w:sz w:val="18"/>
                <w:szCs w:val="18"/>
              </w:rPr>
            </w:pPr>
          </w:p>
          <w:p w14:paraId="61B8743F" w14:textId="77777777" w:rsidR="00ED53E2" w:rsidRPr="00ED53E2" w:rsidRDefault="00ED53E2" w:rsidP="00ED53E2">
            <w:pPr>
              <w:rPr>
                <w:sz w:val="18"/>
                <w:szCs w:val="18"/>
              </w:rPr>
            </w:pPr>
          </w:p>
          <w:p w14:paraId="38C2588E" w14:textId="77777777" w:rsidR="00ED53E2" w:rsidRPr="00ED53E2" w:rsidRDefault="00ED53E2" w:rsidP="00ED53E2">
            <w:pPr>
              <w:rPr>
                <w:sz w:val="18"/>
                <w:szCs w:val="18"/>
              </w:rPr>
            </w:pPr>
          </w:p>
          <w:p w14:paraId="3C2EAE4E" w14:textId="77777777" w:rsidR="00ED53E2" w:rsidRPr="00ED53E2" w:rsidRDefault="00ED53E2" w:rsidP="00ED53E2">
            <w:pPr>
              <w:rPr>
                <w:sz w:val="18"/>
                <w:szCs w:val="18"/>
              </w:rPr>
            </w:pPr>
          </w:p>
          <w:p w14:paraId="1D0FB8A1" w14:textId="77777777" w:rsidR="00ED53E2" w:rsidRPr="00ED53E2" w:rsidRDefault="00ED53E2" w:rsidP="00ED53E2">
            <w:pPr>
              <w:rPr>
                <w:sz w:val="18"/>
                <w:szCs w:val="18"/>
              </w:rPr>
            </w:pPr>
          </w:p>
          <w:p w14:paraId="2735C4D0" w14:textId="77777777" w:rsidR="00ED53E2" w:rsidRPr="00ED53E2" w:rsidRDefault="00ED53E2" w:rsidP="00ED53E2">
            <w:pPr>
              <w:rPr>
                <w:sz w:val="18"/>
                <w:szCs w:val="18"/>
              </w:rPr>
            </w:pPr>
          </w:p>
          <w:p w14:paraId="36A999C9" w14:textId="77777777" w:rsidR="00ED53E2" w:rsidRPr="00ED53E2" w:rsidRDefault="00ED53E2" w:rsidP="00ED53E2">
            <w:pPr>
              <w:rPr>
                <w:sz w:val="18"/>
                <w:szCs w:val="18"/>
              </w:rPr>
            </w:pPr>
          </w:p>
          <w:p w14:paraId="20A15AA7" w14:textId="77777777" w:rsidR="00ED53E2" w:rsidRPr="00ED53E2" w:rsidRDefault="00ED53E2" w:rsidP="00ED53E2">
            <w:pPr>
              <w:rPr>
                <w:sz w:val="18"/>
                <w:szCs w:val="18"/>
              </w:rPr>
            </w:pPr>
          </w:p>
          <w:p w14:paraId="75569B2E" w14:textId="77777777" w:rsidR="00ED53E2" w:rsidRPr="00ED53E2" w:rsidRDefault="00ED53E2" w:rsidP="00ED53E2">
            <w:pPr>
              <w:rPr>
                <w:sz w:val="18"/>
                <w:szCs w:val="18"/>
              </w:rPr>
            </w:pPr>
          </w:p>
          <w:p w14:paraId="1A013D28" w14:textId="77777777" w:rsidR="00ED53E2" w:rsidRPr="00ED53E2" w:rsidRDefault="00ED53E2" w:rsidP="00ED53E2">
            <w:pPr>
              <w:rPr>
                <w:sz w:val="18"/>
                <w:szCs w:val="18"/>
              </w:rPr>
            </w:pPr>
          </w:p>
          <w:p w14:paraId="10E67AA6" w14:textId="77777777" w:rsidR="00ED53E2" w:rsidRPr="00ED53E2" w:rsidRDefault="00ED53E2" w:rsidP="00ED53E2">
            <w:pPr>
              <w:rPr>
                <w:sz w:val="18"/>
                <w:szCs w:val="18"/>
              </w:rPr>
            </w:pPr>
          </w:p>
          <w:p w14:paraId="0109800B" w14:textId="77777777" w:rsidR="00ED53E2" w:rsidRDefault="00ED53E2" w:rsidP="00ED53E2">
            <w:pPr>
              <w:rPr>
                <w:rStyle w:val="Hyperlink"/>
                <w:sz w:val="18"/>
                <w:szCs w:val="18"/>
                <w:shd w:val="clear" w:color="auto" w:fill="FFFFFF"/>
              </w:rPr>
            </w:pPr>
          </w:p>
          <w:p w14:paraId="665DF329" w14:textId="77777777" w:rsidR="00ED53E2" w:rsidRPr="00ED53E2" w:rsidRDefault="00ED53E2" w:rsidP="00ED53E2">
            <w:pPr>
              <w:rPr>
                <w:sz w:val="18"/>
                <w:szCs w:val="18"/>
              </w:rPr>
            </w:pPr>
          </w:p>
          <w:p w14:paraId="4E8BD0D6" w14:textId="77777777" w:rsidR="00ED53E2" w:rsidRPr="00ED53E2" w:rsidRDefault="00ED53E2" w:rsidP="00ED53E2">
            <w:pPr>
              <w:rPr>
                <w:sz w:val="18"/>
                <w:szCs w:val="18"/>
              </w:rPr>
            </w:pPr>
          </w:p>
          <w:p w14:paraId="39707784" w14:textId="77777777" w:rsidR="00ED53E2" w:rsidRPr="00ED53E2" w:rsidRDefault="00ED53E2" w:rsidP="00ED53E2">
            <w:pPr>
              <w:rPr>
                <w:sz w:val="18"/>
                <w:szCs w:val="18"/>
              </w:rPr>
            </w:pPr>
          </w:p>
          <w:p w14:paraId="397B7941" w14:textId="77777777" w:rsidR="00ED53E2" w:rsidRPr="00ED53E2" w:rsidRDefault="00ED53E2" w:rsidP="00ED53E2">
            <w:pPr>
              <w:rPr>
                <w:sz w:val="18"/>
                <w:szCs w:val="18"/>
              </w:rPr>
            </w:pPr>
          </w:p>
          <w:p w14:paraId="5B7D4CE9" w14:textId="77777777" w:rsidR="00ED53E2" w:rsidRPr="00ED53E2" w:rsidRDefault="00ED53E2" w:rsidP="00ED53E2">
            <w:pPr>
              <w:rPr>
                <w:sz w:val="18"/>
                <w:szCs w:val="18"/>
              </w:rPr>
            </w:pPr>
          </w:p>
          <w:p w14:paraId="1DF71C3F" w14:textId="77777777" w:rsidR="00ED53E2" w:rsidRPr="00ED53E2" w:rsidRDefault="00ED53E2" w:rsidP="00ED53E2">
            <w:pPr>
              <w:rPr>
                <w:sz w:val="18"/>
                <w:szCs w:val="18"/>
              </w:rPr>
            </w:pPr>
          </w:p>
          <w:p w14:paraId="17D83E52" w14:textId="77777777" w:rsidR="00ED53E2" w:rsidRPr="00ED53E2" w:rsidRDefault="00ED53E2" w:rsidP="00ED53E2">
            <w:pPr>
              <w:rPr>
                <w:sz w:val="18"/>
                <w:szCs w:val="18"/>
              </w:rPr>
            </w:pPr>
          </w:p>
          <w:p w14:paraId="49CBD36D" w14:textId="77777777" w:rsidR="00ED53E2" w:rsidRDefault="00ED53E2" w:rsidP="00ED53E2">
            <w:pPr>
              <w:rPr>
                <w:rStyle w:val="Hyperlink"/>
                <w:sz w:val="18"/>
                <w:szCs w:val="18"/>
                <w:shd w:val="clear" w:color="auto" w:fill="FFFFFF"/>
              </w:rPr>
            </w:pPr>
          </w:p>
          <w:p w14:paraId="33D4AA0C" w14:textId="11917398" w:rsidR="00ED53E2" w:rsidRPr="00ED53E2" w:rsidRDefault="00ED53E2" w:rsidP="00ED53E2">
            <w:pPr>
              <w:rPr>
                <w:sz w:val="18"/>
                <w:szCs w:val="18"/>
              </w:rPr>
            </w:pPr>
          </w:p>
        </w:tc>
      </w:tr>
      <w:tr w:rsidR="00047038" w:rsidRPr="00047038" w14:paraId="6485CCEC" w14:textId="77777777" w:rsidTr="00B61DBF">
        <w:trPr>
          <w:cantSplit/>
        </w:trPr>
        <w:tc>
          <w:tcPr>
            <w:tcW w:w="988" w:type="dxa"/>
          </w:tcPr>
          <w:p w14:paraId="4591613C" w14:textId="77E2C86F" w:rsidR="00047038" w:rsidRPr="00047038" w:rsidRDefault="00047038" w:rsidP="00047038">
            <w:pPr>
              <w:spacing w:before="60" w:after="60"/>
              <w:rPr>
                <w:sz w:val="18"/>
                <w:szCs w:val="18"/>
              </w:rPr>
            </w:pPr>
            <w:r w:rsidRPr="00047038">
              <w:rPr>
                <w:sz w:val="18"/>
                <w:szCs w:val="18"/>
              </w:rPr>
              <w:lastRenderedPageBreak/>
              <w:t>2</w:t>
            </w:r>
            <w:r w:rsidR="00502D70">
              <w:rPr>
                <w:sz w:val="18"/>
                <w:szCs w:val="18"/>
              </w:rPr>
              <w:t>(1hr for separate and combined)</w:t>
            </w:r>
          </w:p>
        </w:tc>
        <w:tc>
          <w:tcPr>
            <w:tcW w:w="3402" w:type="dxa"/>
          </w:tcPr>
          <w:p w14:paraId="4F7D8F30" w14:textId="584E2164" w:rsidR="00047038" w:rsidRPr="00047038" w:rsidRDefault="00047038" w:rsidP="00047038">
            <w:pPr>
              <w:spacing w:before="60" w:after="60"/>
              <w:rPr>
                <w:sz w:val="18"/>
                <w:szCs w:val="18"/>
              </w:rPr>
            </w:pPr>
            <w:r w:rsidRPr="00047038">
              <w:rPr>
                <w:sz w:val="18"/>
                <w:szCs w:val="18"/>
              </w:rPr>
              <w:t>P1.1d define density</w:t>
            </w:r>
          </w:p>
          <w:p w14:paraId="3829BB77" w14:textId="0D68AAD5" w:rsidR="00047038" w:rsidRPr="00047038" w:rsidRDefault="00047038" w:rsidP="00047038">
            <w:pPr>
              <w:spacing w:before="60" w:after="60"/>
              <w:rPr>
                <w:sz w:val="18"/>
                <w:szCs w:val="18"/>
              </w:rPr>
            </w:pPr>
            <w:r w:rsidRPr="00047038">
              <w:rPr>
                <w:sz w:val="18"/>
                <w:szCs w:val="18"/>
              </w:rPr>
              <w:t>P1.1e explain the differences in density between the different states of matter in terms of the arrangements of the atoms and molecules</w:t>
            </w:r>
          </w:p>
          <w:p w14:paraId="6FF0AAFC" w14:textId="050C3444" w:rsidR="00047038" w:rsidRPr="00047038" w:rsidRDefault="00047038" w:rsidP="00047038">
            <w:pPr>
              <w:spacing w:before="60" w:after="60"/>
              <w:rPr>
                <w:sz w:val="18"/>
                <w:szCs w:val="18"/>
              </w:rPr>
            </w:pPr>
            <w:r w:rsidRPr="00047038">
              <w:rPr>
                <w:sz w:val="18"/>
                <w:szCs w:val="18"/>
              </w:rPr>
              <w:t>P1.1f apply the relationship between density, mass and volume to changes where mass is conserved (M1a, M1b, M1c, M3c)</w:t>
            </w:r>
          </w:p>
          <w:p w14:paraId="754C214C" w14:textId="1EDDCBD4" w:rsidR="00047038" w:rsidRPr="00047038" w:rsidRDefault="00047038" w:rsidP="00047038">
            <w:pPr>
              <w:spacing w:before="60" w:after="60"/>
              <w:rPr>
                <w:sz w:val="18"/>
                <w:szCs w:val="18"/>
              </w:rPr>
            </w:pPr>
            <w:r w:rsidRPr="00047038">
              <w:rPr>
                <w:sz w:val="18"/>
                <w:szCs w:val="18"/>
              </w:rPr>
              <w:t xml:space="preserve">PM1.1i recall and </w:t>
            </w:r>
            <w:proofErr w:type="gramStart"/>
            <w:r w:rsidRPr="00047038">
              <w:rPr>
                <w:sz w:val="18"/>
                <w:szCs w:val="18"/>
              </w:rPr>
              <w:t>apply:</w:t>
            </w:r>
            <w:proofErr w:type="gramEnd"/>
            <w:r w:rsidRPr="00047038">
              <w:rPr>
                <w:sz w:val="18"/>
                <w:szCs w:val="18"/>
              </w:rPr>
              <w:t xml:space="preserve"> density (kg/m</w:t>
            </w:r>
            <w:r w:rsidRPr="00047038">
              <w:rPr>
                <w:sz w:val="18"/>
                <w:szCs w:val="18"/>
                <w:vertAlign w:val="superscript"/>
              </w:rPr>
              <w:t>3</w:t>
            </w:r>
            <w:r w:rsidRPr="00047038">
              <w:rPr>
                <w:sz w:val="18"/>
                <w:szCs w:val="18"/>
              </w:rPr>
              <w:t>) = mass (kg) / volume (m</w:t>
            </w:r>
            <w:r w:rsidRPr="00047038">
              <w:rPr>
                <w:sz w:val="18"/>
                <w:szCs w:val="18"/>
                <w:vertAlign w:val="superscript"/>
              </w:rPr>
              <w:t>3</w:t>
            </w:r>
            <w:r w:rsidRPr="00047038">
              <w:rPr>
                <w:sz w:val="18"/>
                <w:szCs w:val="18"/>
              </w:rPr>
              <w:t>)</w:t>
            </w:r>
          </w:p>
        </w:tc>
        <w:tc>
          <w:tcPr>
            <w:tcW w:w="6804" w:type="dxa"/>
          </w:tcPr>
          <w:p w14:paraId="4E456D20" w14:textId="77777777" w:rsidR="00047038" w:rsidRPr="00047038" w:rsidRDefault="00047038" w:rsidP="00047038">
            <w:pPr>
              <w:pStyle w:val="Heading4"/>
              <w:spacing w:before="60" w:after="60"/>
              <w:outlineLvl w:val="3"/>
              <w:rPr>
                <w:rFonts w:cs="Arial"/>
                <w:sz w:val="18"/>
                <w:szCs w:val="18"/>
              </w:rPr>
            </w:pPr>
            <w:r w:rsidRPr="00047038">
              <w:rPr>
                <w:rFonts w:cs="Arial"/>
                <w:sz w:val="18"/>
                <w:szCs w:val="18"/>
              </w:rPr>
              <w:t>Starter: Density: A story of Archimedes and the gold crown</w:t>
            </w:r>
          </w:p>
          <w:p w14:paraId="58783C11" w14:textId="77777777" w:rsidR="00047038" w:rsidRPr="00047038" w:rsidRDefault="00047038" w:rsidP="00047038">
            <w:pPr>
              <w:spacing w:before="60" w:after="60"/>
              <w:rPr>
                <w:sz w:val="18"/>
                <w:szCs w:val="18"/>
              </w:rPr>
            </w:pPr>
            <w:r w:rsidRPr="00047038">
              <w:rPr>
                <w:sz w:val="18"/>
                <w:szCs w:val="18"/>
              </w:rPr>
              <w:t>A video summarising the story of Archimedes and the gold crown which is a good introduction to getting learners thinking about density and its relationship with mass and volume.</w:t>
            </w:r>
          </w:p>
          <w:p w14:paraId="375736CF" w14:textId="258627B7" w:rsidR="00047038" w:rsidRPr="00047038" w:rsidRDefault="005A3BF6" w:rsidP="00047038">
            <w:pPr>
              <w:spacing w:before="60" w:after="60"/>
              <w:rPr>
                <w:sz w:val="18"/>
                <w:szCs w:val="18"/>
              </w:rPr>
            </w:pPr>
            <w:hyperlink r:id="rId31" w:anchor="294521" w:history="1">
              <w:r w:rsidR="00047038" w:rsidRPr="00047038">
                <w:rPr>
                  <w:rStyle w:val="Hyperlink"/>
                  <w:sz w:val="18"/>
                  <w:szCs w:val="18"/>
                </w:rPr>
                <w:t>View full activity in 1.1 The particle model - Online delivery guide</w:t>
              </w:r>
            </w:hyperlink>
          </w:p>
          <w:p w14:paraId="27DE6570" w14:textId="77777777" w:rsidR="00047038" w:rsidRPr="00047038" w:rsidRDefault="00047038" w:rsidP="00047038">
            <w:pPr>
              <w:pStyle w:val="Heading4"/>
              <w:spacing w:before="60" w:after="60"/>
              <w:outlineLvl w:val="3"/>
              <w:rPr>
                <w:rFonts w:cs="Arial"/>
                <w:sz w:val="18"/>
                <w:szCs w:val="18"/>
              </w:rPr>
            </w:pPr>
            <w:r w:rsidRPr="00047038">
              <w:rPr>
                <w:rFonts w:cs="Arial"/>
                <w:sz w:val="18"/>
                <w:szCs w:val="18"/>
              </w:rPr>
              <w:t>Main options:  Density experiments</w:t>
            </w:r>
          </w:p>
          <w:p w14:paraId="19E6430C" w14:textId="77777777" w:rsidR="00047038" w:rsidRPr="00047038" w:rsidRDefault="00047038" w:rsidP="00047038">
            <w:pPr>
              <w:spacing w:before="60" w:after="60"/>
              <w:rPr>
                <w:sz w:val="18"/>
                <w:szCs w:val="18"/>
              </w:rPr>
            </w:pPr>
            <w:r w:rsidRPr="00047038">
              <w:rPr>
                <w:sz w:val="18"/>
                <w:szCs w:val="18"/>
              </w:rPr>
              <w:t>Numerous free videos and experiment sheets for density experiments that can be printed straight from the website and used for whole class practical activities.</w:t>
            </w:r>
          </w:p>
          <w:p w14:paraId="31A6D02B" w14:textId="77777777" w:rsidR="00047038" w:rsidRPr="00047038" w:rsidRDefault="005A3BF6" w:rsidP="00047038">
            <w:pPr>
              <w:spacing w:before="60" w:after="60"/>
              <w:rPr>
                <w:sz w:val="18"/>
                <w:szCs w:val="18"/>
              </w:rPr>
            </w:pPr>
            <w:hyperlink r:id="rId32" w:anchor="294511" w:history="1">
              <w:r w:rsidR="00047038" w:rsidRPr="00047038">
                <w:rPr>
                  <w:rStyle w:val="Hyperlink"/>
                  <w:sz w:val="18"/>
                  <w:szCs w:val="18"/>
                </w:rPr>
                <w:t>View full activity in 1.1 The particle model - Online delivery guide</w:t>
              </w:r>
            </w:hyperlink>
          </w:p>
          <w:p w14:paraId="04A64D09" w14:textId="40F48BBD" w:rsidR="00047038" w:rsidRPr="00047038" w:rsidRDefault="00047038" w:rsidP="00973F4B">
            <w:pPr>
              <w:pStyle w:val="Title"/>
              <w:spacing w:before="60" w:after="60"/>
              <w:contextualSpacing w:val="0"/>
              <w:jc w:val="left"/>
              <w:rPr>
                <w:sz w:val="18"/>
                <w:szCs w:val="18"/>
              </w:rPr>
            </w:pPr>
            <w:r w:rsidRPr="00047038">
              <w:rPr>
                <w:rFonts w:cs="Arial"/>
                <w:b/>
                <w:sz w:val="18"/>
                <w:szCs w:val="18"/>
              </w:rPr>
              <w:t>Plenary</w:t>
            </w:r>
            <w:r w:rsidRPr="00047038">
              <w:rPr>
                <w:rFonts w:cs="Arial"/>
                <w:sz w:val="18"/>
                <w:szCs w:val="18"/>
              </w:rPr>
              <w:t xml:space="preserve">: Question 19 Paper 1 Foundation tier </w:t>
            </w:r>
            <w:hyperlink r:id="rId33" w:history="1">
              <w:r w:rsidRPr="00F144A2">
                <w:rPr>
                  <w:rStyle w:val="Hyperlink"/>
                  <w:rFonts w:cs="Arial"/>
                  <w:sz w:val="18"/>
                  <w:szCs w:val="18"/>
                </w:rPr>
                <w:t>SAM</w:t>
              </w:r>
            </w:hyperlink>
          </w:p>
        </w:tc>
        <w:tc>
          <w:tcPr>
            <w:tcW w:w="4194" w:type="dxa"/>
          </w:tcPr>
          <w:p w14:paraId="066F14BB" w14:textId="28FA0274" w:rsidR="00047038" w:rsidRPr="00047038" w:rsidRDefault="00047038" w:rsidP="00047038">
            <w:pPr>
              <w:spacing w:before="60" w:after="60"/>
              <w:rPr>
                <w:sz w:val="18"/>
                <w:szCs w:val="18"/>
              </w:rPr>
            </w:pPr>
            <w:r w:rsidRPr="00047038">
              <w:rPr>
                <w:sz w:val="18"/>
                <w:szCs w:val="18"/>
              </w:rPr>
              <w:t xml:space="preserve">Link to Delivery guide </w:t>
            </w:r>
            <w:hyperlink r:id="rId34" w:history="1">
              <w:r w:rsidRPr="006B68D1">
                <w:rPr>
                  <w:rStyle w:val="Hyperlink"/>
                  <w:sz w:val="18"/>
                  <w:szCs w:val="18"/>
                </w:rPr>
                <w:t>Matter</w:t>
              </w:r>
            </w:hyperlink>
          </w:p>
          <w:p w14:paraId="01E66966" w14:textId="50CDECC4" w:rsidR="00047038" w:rsidRPr="00047038" w:rsidRDefault="005A3BF6" w:rsidP="00047038">
            <w:pPr>
              <w:spacing w:before="60" w:after="60"/>
              <w:rPr>
                <w:sz w:val="18"/>
                <w:szCs w:val="18"/>
              </w:rPr>
            </w:pPr>
            <w:hyperlink w:history="1"/>
            <w:r w:rsidR="00047038" w:rsidRPr="00047038">
              <w:rPr>
                <w:sz w:val="18"/>
                <w:szCs w:val="18"/>
              </w:rPr>
              <w:t xml:space="preserve">Link to transition guide </w:t>
            </w:r>
            <w:hyperlink r:id="rId35" w:history="1">
              <w:r w:rsidR="00047038" w:rsidRPr="006B68D1">
                <w:rPr>
                  <w:rStyle w:val="Hyperlink"/>
                  <w:sz w:val="18"/>
                  <w:szCs w:val="18"/>
                </w:rPr>
                <w:t>Matter</w:t>
              </w:r>
            </w:hyperlink>
          </w:p>
          <w:p w14:paraId="0C6BECB9" w14:textId="6C99B799" w:rsidR="00047038" w:rsidRPr="00047038" w:rsidRDefault="005A3BF6" w:rsidP="00047038">
            <w:pPr>
              <w:spacing w:before="60" w:after="60"/>
              <w:rPr>
                <w:sz w:val="18"/>
                <w:szCs w:val="18"/>
              </w:rPr>
            </w:pPr>
            <w:hyperlink w:history="1"/>
            <w:r w:rsidR="00047038" w:rsidRPr="00047038">
              <w:rPr>
                <w:sz w:val="18"/>
                <w:szCs w:val="18"/>
              </w:rPr>
              <w:t xml:space="preserve">Link to SAM </w:t>
            </w:r>
            <w:hyperlink r:id="rId36" w:history="1">
              <w:r w:rsidR="00047038" w:rsidRPr="006B68D1">
                <w:rPr>
                  <w:rStyle w:val="Hyperlink"/>
                  <w:sz w:val="18"/>
                  <w:szCs w:val="18"/>
                </w:rPr>
                <w:t>J249-01</w:t>
              </w:r>
            </w:hyperlink>
          </w:p>
          <w:p w14:paraId="7AE5FF73" w14:textId="11F8E965" w:rsidR="00047038" w:rsidRPr="00047038" w:rsidRDefault="005A3BF6" w:rsidP="00047038">
            <w:pPr>
              <w:spacing w:before="60" w:after="60"/>
              <w:rPr>
                <w:sz w:val="18"/>
                <w:szCs w:val="18"/>
              </w:rPr>
            </w:pPr>
            <w:hyperlink w:history="1"/>
          </w:p>
        </w:tc>
      </w:tr>
      <w:tr w:rsidR="00047038" w:rsidRPr="00047038" w14:paraId="466D12C5" w14:textId="77777777" w:rsidTr="00B61DBF">
        <w:trPr>
          <w:cantSplit/>
        </w:trPr>
        <w:tc>
          <w:tcPr>
            <w:tcW w:w="988" w:type="dxa"/>
          </w:tcPr>
          <w:p w14:paraId="1722D7CD" w14:textId="52304ECC" w:rsidR="00047038" w:rsidRPr="00047038" w:rsidRDefault="00047038" w:rsidP="00047038">
            <w:pPr>
              <w:spacing w:before="60" w:after="60"/>
              <w:rPr>
                <w:sz w:val="18"/>
                <w:szCs w:val="18"/>
              </w:rPr>
            </w:pPr>
            <w:r w:rsidRPr="00047038">
              <w:rPr>
                <w:sz w:val="18"/>
                <w:szCs w:val="18"/>
              </w:rPr>
              <w:t>3</w:t>
            </w:r>
            <w:r w:rsidR="00502D70">
              <w:rPr>
                <w:sz w:val="18"/>
                <w:szCs w:val="18"/>
              </w:rPr>
              <w:t>(1hr for separate and combined)</w:t>
            </w:r>
          </w:p>
        </w:tc>
        <w:tc>
          <w:tcPr>
            <w:tcW w:w="3402" w:type="dxa"/>
          </w:tcPr>
          <w:p w14:paraId="4E0E4937" w14:textId="08BC612A" w:rsidR="00047038" w:rsidRPr="00047038" w:rsidRDefault="00047038" w:rsidP="00047038">
            <w:pPr>
              <w:spacing w:before="60" w:after="60"/>
              <w:rPr>
                <w:sz w:val="18"/>
                <w:szCs w:val="18"/>
              </w:rPr>
            </w:pPr>
            <w:r w:rsidRPr="00047038">
              <w:rPr>
                <w:sz w:val="18"/>
                <w:szCs w:val="18"/>
              </w:rPr>
              <w:t>P1.1d define density</w:t>
            </w:r>
          </w:p>
          <w:p w14:paraId="60224D09" w14:textId="4B840867" w:rsidR="00047038" w:rsidRPr="00047038" w:rsidRDefault="00047038" w:rsidP="00047038">
            <w:pPr>
              <w:spacing w:before="60" w:after="60"/>
              <w:rPr>
                <w:sz w:val="18"/>
                <w:szCs w:val="18"/>
              </w:rPr>
            </w:pPr>
            <w:r w:rsidRPr="00047038">
              <w:rPr>
                <w:sz w:val="18"/>
                <w:szCs w:val="18"/>
              </w:rPr>
              <w:t>P1.1e explain the differences in density between the different states of matter in terms of the arrangements of the atoms and molecules</w:t>
            </w:r>
          </w:p>
          <w:p w14:paraId="4EE2F9B1" w14:textId="513B6987" w:rsidR="00047038" w:rsidRPr="00047038" w:rsidRDefault="00047038" w:rsidP="00047038">
            <w:pPr>
              <w:spacing w:before="60" w:after="60"/>
              <w:rPr>
                <w:sz w:val="18"/>
                <w:szCs w:val="18"/>
              </w:rPr>
            </w:pPr>
            <w:r w:rsidRPr="00047038">
              <w:rPr>
                <w:sz w:val="18"/>
                <w:szCs w:val="18"/>
              </w:rPr>
              <w:t>P1.1f apply the relationship between density, mass and volume to changes where mass is conserved (M1a, M1b, M1c, M3c)</w:t>
            </w:r>
          </w:p>
          <w:p w14:paraId="2EBD9D47" w14:textId="5C31160A" w:rsidR="00047038" w:rsidRPr="00047038" w:rsidRDefault="00047038" w:rsidP="00047038">
            <w:pPr>
              <w:spacing w:before="60" w:after="60"/>
              <w:rPr>
                <w:sz w:val="18"/>
                <w:szCs w:val="18"/>
              </w:rPr>
            </w:pPr>
            <w:r w:rsidRPr="00047038">
              <w:rPr>
                <w:sz w:val="18"/>
                <w:szCs w:val="18"/>
              </w:rPr>
              <w:t xml:space="preserve">PM1.1i recall and </w:t>
            </w:r>
            <w:proofErr w:type="gramStart"/>
            <w:r w:rsidRPr="00047038">
              <w:rPr>
                <w:sz w:val="18"/>
                <w:szCs w:val="18"/>
              </w:rPr>
              <w:t>apply:</w:t>
            </w:r>
            <w:proofErr w:type="gramEnd"/>
            <w:r w:rsidRPr="00047038">
              <w:rPr>
                <w:sz w:val="18"/>
                <w:szCs w:val="18"/>
              </w:rPr>
              <w:t xml:space="preserve"> density (kg/m</w:t>
            </w:r>
            <w:r w:rsidRPr="00047038">
              <w:rPr>
                <w:sz w:val="18"/>
                <w:szCs w:val="18"/>
                <w:vertAlign w:val="superscript"/>
              </w:rPr>
              <w:t>3</w:t>
            </w:r>
            <w:r w:rsidRPr="00047038">
              <w:rPr>
                <w:sz w:val="18"/>
                <w:szCs w:val="18"/>
              </w:rPr>
              <w:t>) = mass (kg) / volume (m</w:t>
            </w:r>
            <w:r w:rsidRPr="00047038">
              <w:rPr>
                <w:sz w:val="18"/>
                <w:szCs w:val="18"/>
                <w:vertAlign w:val="superscript"/>
              </w:rPr>
              <w:t>3</w:t>
            </w:r>
            <w:r w:rsidRPr="00047038">
              <w:rPr>
                <w:sz w:val="18"/>
                <w:szCs w:val="18"/>
              </w:rPr>
              <w:t>)</w:t>
            </w:r>
          </w:p>
        </w:tc>
        <w:tc>
          <w:tcPr>
            <w:tcW w:w="6804" w:type="dxa"/>
          </w:tcPr>
          <w:p w14:paraId="28A1C37D" w14:textId="77777777" w:rsidR="00047038" w:rsidRPr="00AB73CA" w:rsidRDefault="00047038" w:rsidP="00AB73CA">
            <w:pPr>
              <w:rPr>
                <w:sz w:val="18"/>
                <w:szCs w:val="18"/>
              </w:rPr>
            </w:pPr>
            <w:r w:rsidRPr="00AB73CA">
              <w:rPr>
                <w:b/>
                <w:sz w:val="18"/>
                <w:szCs w:val="18"/>
              </w:rPr>
              <w:t>Starter:</w:t>
            </w:r>
            <w:r w:rsidRPr="00AB73CA">
              <w:rPr>
                <w:sz w:val="18"/>
                <w:szCs w:val="18"/>
              </w:rPr>
              <w:t xml:space="preserve"> How to calculate the density of a person</w:t>
            </w:r>
          </w:p>
          <w:p w14:paraId="730BEE6F" w14:textId="6E4BC570" w:rsidR="00047038" w:rsidRPr="00047038" w:rsidRDefault="005A3BF6" w:rsidP="00047038">
            <w:pPr>
              <w:spacing w:before="60" w:after="60"/>
              <w:rPr>
                <w:sz w:val="18"/>
                <w:szCs w:val="18"/>
              </w:rPr>
            </w:pPr>
            <w:hyperlink r:id="rId37" w:history="1">
              <w:r w:rsidR="00047038" w:rsidRPr="00047038">
                <w:rPr>
                  <w:rStyle w:val="Hyperlink"/>
                  <w:sz w:val="18"/>
                  <w:szCs w:val="18"/>
                </w:rPr>
                <w:t>https://www.youtube.com/watch?v=druZDtSK1-U</w:t>
              </w:r>
            </w:hyperlink>
          </w:p>
          <w:p w14:paraId="0CF9C7C4" w14:textId="0A661D91" w:rsidR="00047038" w:rsidRPr="00047038" w:rsidRDefault="00047038" w:rsidP="00047038">
            <w:pPr>
              <w:spacing w:before="60" w:after="60"/>
              <w:rPr>
                <w:sz w:val="18"/>
                <w:szCs w:val="18"/>
              </w:rPr>
            </w:pPr>
            <w:r w:rsidRPr="00047038">
              <w:rPr>
                <w:b/>
                <w:sz w:val="18"/>
                <w:szCs w:val="18"/>
              </w:rPr>
              <w:t>Main:</w:t>
            </w:r>
            <w:r w:rsidRPr="00047038">
              <w:rPr>
                <w:sz w:val="18"/>
                <w:szCs w:val="18"/>
              </w:rPr>
              <w:t xml:space="preserve"> PAG 1: Determining Densities</w:t>
            </w:r>
          </w:p>
          <w:p w14:paraId="65716180" w14:textId="151E90AD" w:rsidR="00047038" w:rsidRPr="00047038" w:rsidRDefault="00047038" w:rsidP="00047038">
            <w:pPr>
              <w:spacing w:before="60" w:after="60"/>
              <w:rPr>
                <w:sz w:val="18"/>
                <w:szCs w:val="18"/>
              </w:rPr>
            </w:pPr>
            <w:r w:rsidRPr="00047038">
              <w:rPr>
                <w:b/>
                <w:sz w:val="18"/>
                <w:szCs w:val="18"/>
              </w:rPr>
              <w:t>Plenary</w:t>
            </w:r>
            <w:r w:rsidRPr="00047038">
              <w:rPr>
                <w:sz w:val="18"/>
                <w:szCs w:val="18"/>
              </w:rPr>
              <w:t xml:space="preserve">: Give pupils the </w:t>
            </w:r>
            <w:hyperlink r:id="rId38" w:history="1">
              <w:r w:rsidRPr="000B6AFA">
                <w:rPr>
                  <w:rStyle w:val="Hyperlink"/>
                  <w:sz w:val="18"/>
                  <w:szCs w:val="18"/>
                </w:rPr>
                <w:t>candidate progress sheet</w:t>
              </w:r>
            </w:hyperlink>
            <w:r w:rsidRPr="00047038">
              <w:rPr>
                <w:sz w:val="18"/>
                <w:szCs w:val="18"/>
              </w:rPr>
              <w:t xml:space="preserve">, from the </w:t>
            </w:r>
            <w:r w:rsidR="00237989">
              <w:rPr>
                <w:sz w:val="18"/>
                <w:szCs w:val="18"/>
              </w:rPr>
              <w:t>practical activities</w:t>
            </w:r>
            <w:r w:rsidRPr="00047038">
              <w:rPr>
                <w:sz w:val="18"/>
                <w:szCs w:val="18"/>
              </w:rPr>
              <w:t xml:space="preserve"> section of the webpage. Pupils to tick of skills covered. </w:t>
            </w:r>
          </w:p>
          <w:p w14:paraId="3B478369" w14:textId="50A0ED2D" w:rsidR="00047038" w:rsidRPr="00047038" w:rsidRDefault="00047038" w:rsidP="00047038">
            <w:pPr>
              <w:spacing w:before="60" w:after="60"/>
              <w:rPr>
                <w:sz w:val="18"/>
                <w:szCs w:val="18"/>
              </w:rPr>
            </w:pPr>
          </w:p>
        </w:tc>
        <w:tc>
          <w:tcPr>
            <w:tcW w:w="4194" w:type="dxa"/>
          </w:tcPr>
          <w:p w14:paraId="76D14001" w14:textId="77777777" w:rsidR="00047038" w:rsidRPr="00047038" w:rsidRDefault="00047038" w:rsidP="00047038">
            <w:pPr>
              <w:spacing w:before="60" w:after="60"/>
              <w:rPr>
                <w:sz w:val="18"/>
                <w:szCs w:val="18"/>
              </w:rPr>
            </w:pPr>
            <w:r w:rsidRPr="00047038">
              <w:rPr>
                <w:sz w:val="18"/>
                <w:szCs w:val="18"/>
              </w:rPr>
              <w:t>Link to PAG activity:</w:t>
            </w:r>
          </w:p>
          <w:p w14:paraId="7A4261C9" w14:textId="48B7B741" w:rsidR="00047038" w:rsidRPr="00047038" w:rsidRDefault="005A3BF6" w:rsidP="00047038">
            <w:pPr>
              <w:spacing w:before="60" w:after="60"/>
              <w:rPr>
                <w:sz w:val="18"/>
                <w:szCs w:val="18"/>
              </w:rPr>
            </w:pPr>
            <w:hyperlink r:id="rId39" w:history="1">
              <w:r w:rsidR="00F144A2" w:rsidRPr="00F144A2">
                <w:rPr>
                  <w:rStyle w:val="Hyperlink"/>
                  <w:sz w:val="18"/>
                  <w:szCs w:val="18"/>
                </w:rPr>
                <w:t>PAG P1</w:t>
              </w:r>
            </w:hyperlink>
            <w:r w:rsidR="00F144A2">
              <w:rPr>
                <w:sz w:val="18"/>
                <w:szCs w:val="18"/>
              </w:rPr>
              <w:t xml:space="preserve"> </w:t>
            </w:r>
            <w:r w:rsidR="00047038" w:rsidRPr="00047038">
              <w:rPr>
                <w:sz w:val="18"/>
                <w:szCs w:val="18"/>
              </w:rPr>
              <w:t xml:space="preserve">– Determining Densities can be found in the </w:t>
            </w:r>
            <w:r w:rsidR="00551E2F">
              <w:rPr>
                <w:sz w:val="18"/>
                <w:szCs w:val="18"/>
              </w:rPr>
              <w:t>Practical activities</w:t>
            </w:r>
            <w:r w:rsidR="00047038" w:rsidRPr="00047038">
              <w:rPr>
                <w:sz w:val="18"/>
                <w:szCs w:val="18"/>
              </w:rPr>
              <w:t xml:space="preserve"> section of the subject page.</w:t>
            </w:r>
          </w:p>
          <w:p w14:paraId="5FAE5CAB" w14:textId="4AFE25A2" w:rsidR="00047038" w:rsidRPr="00047038" w:rsidRDefault="00047038" w:rsidP="00047038">
            <w:pPr>
              <w:spacing w:before="60" w:after="60"/>
              <w:rPr>
                <w:sz w:val="18"/>
                <w:szCs w:val="18"/>
              </w:rPr>
            </w:pPr>
            <w:r w:rsidRPr="00047038">
              <w:rPr>
                <w:sz w:val="18"/>
                <w:szCs w:val="18"/>
              </w:rPr>
              <w:t xml:space="preserve">Link to </w:t>
            </w:r>
            <w:hyperlink r:id="rId40" w:history="1">
              <w:r w:rsidR="00EC5AB1">
                <w:rPr>
                  <w:rStyle w:val="Hyperlink"/>
                  <w:sz w:val="18"/>
                  <w:szCs w:val="18"/>
                </w:rPr>
                <w:t>c</w:t>
              </w:r>
              <w:r w:rsidRPr="000B6AFA">
                <w:rPr>
                  <w:rStyle w:val="Hyperlink"/>
                  <w:sz w:val="18"/>
                  <w:szCs w:val="18"/>
                </w:rPr>
                <w:t>andidate progress sheet</w:t>
              </w:r>
            </w:hyperlink>
          </w:p>
          <w:p w14:paraId="41892C16" w14:textId="08A53D1E" w:rsidR="00047038" w:rsidRPr="00047038" w:rsidRDefault="00E30C3F" w:rsidP="00047038">
            <w:pPr>
              <w:spacing w:before="60" w:after="60"/>
              <w:rPr>
                <w:sz w:val="18"/>
                <w:szCs w:val="18"/>
              </w:rPr>
            </w:pPr>
            <w:r>
              <w:t xml:space="preserve">  </w:t>
            </w:r>
          </w:p>
        </w:tc>
      </w:tr>
    </w:tbl>
    <w:p w14:paraId="2D0DB207" w14:textId="77777777" w:rsidR="002841FF" w:rsidRDefault="002841FF">
      <w:r>
        <w:rPr>
          <w:b/>
        </w:rPr>
        <w:br w:type="page"/>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with additional online learning opportunities"/>
      </w:tblPr>
      <w:tblGrid>
        <w:gridCol w:w="988"/>
        <w:gridCol w:w="2097"/>
        <w:gridCol w:w="12303"/>
      </w:tblGrid>
      <w:tr w:rsidR="003F0577" w:rsidRPr="00047038" w14:paraId="73B92BB5" w14:textId="77777777" w:rsidTr="00B61DBF">
        <w:trPr>
          <w:cantSplit/>
        </w:trPr>
        <w:tc>
          <w:tcPr>
            <w:tcW w:w="15388" w:type="dxa"/>
            <w:gridSpan w:val="3"/>
          </w:tcPr>
          <w:p w14:paraId="2D8EBAC4" w14:textId="29AAC59A" w:rsidR="003F0577" w:rsidRPr="00E53025" w:rsidRDefault="003F0577" w:rsidP="003F0577">
            <w:pPr>
              <w:pStyle w:val="Heading3"/>
              <w:outlineLvl w:val="2"/>
              <w:rPr>
                <w:sz w:val="22"/>
                <w:szCs w:val="22"/>
              </w:rPr>
            </w:pPr>
            <w:r w:rsidRPr="00E53025">
              <w:rPr>
                <w:sz w:val="22"/>
                <w:szCs w:val="22"/>
              </w:rPr>
              <w:lastRenderedPageBreak/>
              <w:t xml:space="preserve">Additional </w:t>
            </w:r>
            <w:r w:rsidR="00BB4380" w:rsidRPr="00E53025">
              <w:rPr>
                <w:sz w:val="22"/>
                <w:szCs w:val="22"/>
              </w:rPr>
              <w:t>online</w:t>
            </w:r>
            <w:r w:rsidRPr="00E53025">
              <w:rPr>
                <w:sz w:val="22"/>
                <w:szCs w:val="22"/>
              </w:rPr>
              <w:t xml:space="preserve"> learning opportunities</w:t>
            </w:r>
          </w:p>
          <w:p w14:paraId="117FED24" w14:textId="0BEF1F37" w:rsidR="003F0577" w:rsidRPr="00E53025" w:rsidRDefault="003F0577" w:rsidP="003F0577">
            <w:pPr>
              <w:spacing w:before="60" w:after="60"/>
              <w:rPr>
                <w:b/>
                <w:bCs/>
                <w:i/>
                <w:iCs/>
                <w:sz w:val="22"/>
                <w:szCs w:val="22"/>
              </w:rPr>
            </w:pPr>
            <w:r w:rsidRPr="00E53025">
              <w:rPr>
                <w:b/>
                <w:bCs/>
                <w:i/>
                <w:iCs/>
                <w:sz w:val="22"/>
                <w:szCs w:val="22"/>
              </w:rPr>
              <w:t xml:space="preserve">As a response to the Covid-19 outbreak, additional online learning opportunities </w:t>
            </w:r>
            <w:r w:rsidR="00BF50DB" w:rsidRPr="00E53025">
              <w:rPr>
                <w:b/>
                <w:bCs/>
                <w:i/>
                <w:iCs/>
                <w:sz w:val="22"/>
                <w:szCs w:val="22"/>
              </w:rPr>
              <w:t>were</w:t>
            </w:r>
            <w:r w:rsidRPr="00E53025">
              <w:rPr>
                <w:b/>
                <w:bCs/>
                <w:i/>
                <w:iCs/>
                <w:sz w:val="22"/>
                <w:szCs w:val="22"/>
              </w:rPr>
              <w:t xml:space="preserve"> identified for each topic</w:t>
            </w:r>
            <w:r w:rsidR="00BF50DB" w:rsidRPr="00E53025">
              <w:rPr>
                <w:b/>
                <w:bCs/>
                <w:i/>
                <w:iCs/>
                <w:sz w:val="22"/>
                <w:szCs w:val="22"/>
              </w:rPr>
              <w:t xml:space="preserve"> in June 2020.</w:t>
            </w:r>
          </w:p>
        </w:tc>
      </w:tr>
      <w:tr w:rsidR="00BF50DB" w:rsidRPr="00047038" w14:paraId="1AC12925" w14:textId="77777777" w:rsidTr="00B61DBF">
        <w:trPr>
          <w:cantSplit/>
        </w:trPr>
        <w:tc>
          <w:tcPr>
            <w:tcW w:w="988" w:type="dxa"/>
          </w:tcPr>
          <w:p w14:paraId="0E3EBD56" w14:textId="080E961F" w:rsidR="00BF50DB" w:rsidRPr="00E53025" w:rsidRDefault="00BF50DB" w:rsidP="00973F4B">
            <w:pPr>
              <w:pStyle w:val="Heading4"/>
              <w:keepLines w:val="0"/>
              <w:spacing w:before="20" w:after="20"/>
              <w:jc w:val="center"/>
              <w:outlineLvl w:val="3"/>
              <w:rPr>
                <w:color w:val="000000" w:themeColor="text1"/>
                <w:sz w:val="22"/>
                <w:szCs w:val="22"/>
              </w:rPr>
            </w:pPr>
            <w:r w:rsidRPr="00E53025">
              <w:rPr>
                <w:rFonts w:cs="Arial"/>
                <w:color w:val="000000" w:themeColor="text1"/>
                <w:sz w:val="22"/>
                <w:szCs w:val="22"/>
              </w:rPr>
              <w:t>Lesson</w:t>
            </w:r>
          </w:p>
        </w:tc>
        <w:tc>
          <w:tcPr>
            <w:tcW w:w="2097" w:type="dxa"/>
          </w:tcPr>
          <w:p w14:paraId="17F23382" w14:textId="32A1D47E" w:rsidR="00BF50DB" w:rsidRPr="00E53025" w:rsidRDefault="00BF50DB" w:rsidP="00973F4B">
            <w:pPr>
              <w:pStyle w:val="Heading4"/>
              <w:keepLines w:val="0"/>
              <w:spacing w:before="20" w:after="20"/>
              <w:jc w:val="center"/>
              <w:outlineLvl w:val="3"/>
              <w:rPr>
                <w:color w:val="000000" w:themeColor="text1"/>
                <w:sz w:val="22"/>
                <w:szCs w:val="22"/>
              </w:rPr>
            </w:pPr>
            <w:r w:rsidRPr="00E53025">
              <w:rPr>
                <w:rFonts w:cs="Arial"/>
                <w:color w:val="000000" w:themeColor="text1"/>
                <w:sz w:val="22"/>
                <w:szCs w:val="22"/>
              </w:rPr>
              <w:t>Statement</w:t>
            </w:r>
          </w:p>
        </w:tc>
        <w:tc>
          <w:tcPr>
            <w:tcW w:w="12303" w:type="dxa"/>
          </w:tcPr>
          <w:p w14:paraId="6786002A" w14:textId="16F1FE84" w:rsidR="00BF50DB" w:rsidRPr="00E53025" w:rsidRDefault="00BF50DB" w:rsidP="00973F4B">
            <w:pPr>
              <w:pStyle w:val="Heading4"/>
              <w:keepLines w:val="0"/>
              <w:spacing w:before="20" w:after="20"/>
              <w:jc w:val="center"/>
              <w:outlineLvl w:val="3"/>
              <w:rPr>
                <w:color w:val="000000" w:themeColor="text1"/>
                <w:sz w:val="22"/>
                <w:szCs w:val="22"/>
              </w:rPr>
            </w:pPr>
            <w:r w:rsidRPr="00E53025">
              <w:rPr>
                <w:rFonts w:cs="Arial"/>
                <w:color w:val="000000" w:themeColor="text1"/>
                <w:sz w:val="22"/>
                <w:szCs w:val="22"/>
              </w:rPr>
              <w:t xml:space="preserve">Teaching </w:t>
            </w:r>
            <w:r w:rsidR="004703AB" w:rsidRPr="00E53025">
              <w:rPr>
                <w:rFonts w:cs="Arial"/>
                <w:color w:val="000000" w:themeColor="text1"/>
                <w:sz w:val="22"/>
                <w:szCs w:val="22"/>
              </w:rPr>
              <w:t>a</w:t>
            </w:r>
            <w:r w:rsidRPr="00E53025">
              <w:rPr>
                <w:rFonts w:cs="Arial"/>
                <w:color w:val="000000" w:themeColor="text1"/>
                <w:sz w:val="22"/>
                <w:szCs w:val="22"/>
              </w:rPr>
              <w:t>ctivities</w:t>
            </w:r>
          </w:p>
        </w:tc>
      </w:tr>
      <w:tr w:rsidR="00BF50DB" w:rsidRPr="00047038" w14:paraId="2B8AD4B3" w14:textId="77777777" w:rsidTr="00B61DBF">
        <w:trPr>
          <w:cantSplit/>
        </w:trPr>
        <w:tc>
          <w:tcPr>
            <w:tcW w:w="988" w:type="dxa"/>
          </w:tcPr>
          <w:p w14:paraId="117E88BA" w14:textId="0561A637" w:rsidR="00BF50DB" w:rsidRPr="00E53025" w:rsidRDefault="00BF50DB" w:rsidP="00973F4B">
            <w:pPr>
              <w:spacing w:line="276" w:lineRule="auto"/>
              <w:rPr>
                <w:sz w:val="22"/>
                <w:szCs w:val="22"/>
              </w:rPr>
            </w:pPr>
            <w:r w:rsidRPr="00E53025">
              <w:rPr>
                <w:sz w:val="22"/>
                <w:szCs w:val="22"/>
              </w:rPr>
              <w:t>1</w:t>
            </w:r>
          </w:p>
        </w:tc>
        <w:tc>
          <w:tcPr>
            <w:tcW w:w="2097" w:type="dxa"/>
          </w:tcPr>
          <w:p w14:paraId="3E50078F" w14:textId="4FA87236" w:rsidR="00BF50DB" w:rsidRPr="00E53025" w:rsidRDefault="00BF50DB" w:rsidP="00973F4B">
            <w:pPr>
              <w:spacing w:line="276" w:lineRule="auto"/>
              <w:rPr>
                <w:sz w:val="22"/>
                <w:szCs w:val="22"/>
              </w:rPr>
            </w:pPr>
            <w:r w:rsidRPr="00E53025">
              <w:rPr>
                <w:sz w:val="22"/>
                <w:szCs w:val="22"/>
              </w:rPr>
              <w:t>P1.1a, P1.1b</w:t>
            </w:r>
          </w:p>
        </w:tc>
        <w:tc>
          <w:tcPr>
            <w:tcW w:w="12303" w:type="dxa"/>
          </w:tcPr>
          <w:p w14:paraId="48DB9909" w14:textId="42C0B53C" w:rsidR="00BF50DB" w:rsidRPr="00E53025" w:rsidRDefault="00BF50DB" w:rsidP="00973F4B">
            <w:pPr>
              <w:spacing w:line="276" w:lineRule="auto"/>
              <w:rPr>
                <w:sz w:val="22"/>
                <w:szCs w:val="22"/>
              </w:rPr>
            </w:pPr>
            <w:proofErr w:type="spellStart"/>
            <w:r w:rsidRPr="00E53025">
              <w:rPr>
                <w:sz w:val="22"/>
                <w:szCs w:val="22"/>
              </w:rPr>
              <w:t>PhET</w:t>
            </w:r>
            <w:proofErr w:type="spellEnd"/>
            <w:r w:rsidRPr="00E53025">
              <w:rPr>
                <w:b/>
                <w:sz w:val="22"/>
                <w:szCs w:val="22"/>
              </w:rPr>
              <w:t xml:space="preserve"> </w:t>
            </w:r>
            <w:hyperlink r:id="rId41" w:history="1">
              <w:r w:rsidRPr="00E53025">
                <w:rPr>
                  <w:rStyle w:val="Hyperlink"/>
                  <w:sz w:val="22"/>
                  <w:szCs w:val="22"/>
                </w:rPr>
                <w:t>Animation</w:t>
              </w:r>
            </w:hyperlink>
            <w:r w:rsidRPr="00E53025">
              <w:rPr>
                <w:sz w:val="22"/>
                <w:szCs w:val="22"/>
              </w:rPr>
              <w:t xml:space="preserve"> for Thomson and Rutherford experiments which can be used to reinforce understanding or to replace the 2nd plenary task.</w:t>
            </w:r>
          </w:p>
        </w:tc>
      </w:tr>
      <w:tr w:rsidR="00BF50DB" w:rsidRPr="00047038" w14:paraId="40E0237D" w14:textId="77777777" w:rsidTr="00B61DBF">
        <w:trPr>
          <w:cantSplit/>
        </w:trPr>
        <w:tc>
          <w:tcPr>
            <w:tcW w:w="988" w:type="dxa"/>
          </w:tcPr>
          <w:p w14:paraId="1E4A5CB0" w14:textId="5A5E3D45" w:rsidR="00BF50DB" w:rsidRPr="00E53025" w:rsidRDefault="00BF50DB" w:rsidP="00973F4B">
            <w:pPr>
              <w:spacing w:line="276" w:lineRule="auto"/>
              <w:rPr>
                <w:sz w:val="22"/>
                <w:szCs w:val="22"/>
              </w:rPr>
            </w:pPr>
            <w:r w:rsidRPr="00E53025">
              <w:rPr>
                <w:sz w:val="22"/>
                <w:szCs w:val="22"/>
              </w:rPr>
              <w:t>1</w:t>
            </w:r>
          </w:p>
        </w:tc>
        <w:tc>
          <w:tcPr>
            <w:tcW w:w="2097" w:type="dxa"/>
          </w:tcPr>
          <w:p w14:paraId="25D29931" w14:textId="6E0AC7B8" w:rsidR="00BF50DB" w:rsidRPr="00E53025" w:rsidRDefault="00BF50DB" w:rsidP="00973F4B">
            <w:pPr>
              <w:spacing w:line="276" w:lineRule="auto"/>
              <w:rPr>
                <w:sz w:val="22"/>
                <w:szCs w:val="22"/>
              </w:rPr>
            </w:pPr>
            <w:r w:rsidRPr="00E53025">
              <w:rPr>
                <w:sz w:val="22"/>
                <w:szCs w:val="22"/>
              </w:rPr>
              <w:t>P1.1a, P1.1b</w:t>
            </w:r>
          </w:p>
        </w:tc>
        <w:tc>
          <w:tcPr>
            <w:tcW w:w="12303" w:type="dxa"/>
          </w:tcPr>
          <w:p w14:paraId="1B4BAAB2" w14:textId="70FF3991" w:rsidR="00BF50DB" w:rsidRPr="00E53025" w:rsidRDefault="00BF50DB" w:rsidP="00973F4B">
            <w:pPr>
              <w:spacing w:line="276" w:lineRule="auto"/>
              <w:rPr>
                <w:sz w:val="22"/>
                <w:szCs w:val="22"/>
              </w:rPr>
            </w:pPr>
            <w:r w:rsidRPr="00E53025">
              <w:rPr>
                <w:sz w:val="22"/>
                <w:szCs w:val="22"/>
              </w:rPr>
              <w:t xml:space="preserve">Brian Cox </w:t>
            </w:r>
            <w:hyperlink r:id="rId42" w:history="1">
              <w:r w:rsidRPr="00E53025">
                <w:rPr>
                  <w:rStyle w:val="Hyperlink"/>
                  <w:sz w:val="22"/>
                  <w:szCs w:val="22"/>
                </w:rPr>
                <w:t>video</w:t>
              </w:r>
            </w:hyperlink>
            <w:r w:rsidRPr="00E53025">
              <w:rPr>
                <w:sz w:val="22"/>
                <w:szCs w:val="22"/>
              </w:rPr>
              <w:t xml:space="preserve"> on the model of the atom can be used as a Main activity or flipped learning. Rutherford scattering is from 4.14-4.55</w:t>
            </w:r>
            <w:r w:rsidR="006428F8" w:rsidRPr="00E53025">
              <w:rPr>
                <w:sz w:val="22"/>
                <w:szCs w:val="22"/>
              </w:rPr>
              <w:t>.</w:t>
            </w:r>
          </w:p>
        </w:tc>
      </w:tr>
      <w:tr w:rsidR="00BF50DB" w:rsidRPr="00047038" w14:paraId="59FA8FFF" w14:textId="77777777" w:rsidTr="00B61DBF">
        <w:trPr>
          <w:cantSplit/>
        </w:trPr>
        <w:tc>
          <w:tcPr>
            <w:tcW w:w="988" w:type="dxa"/>
          </w:tcPr>
          <w:p w14:paraId="515F3E2D" w14:textId="426661E1" w:rsidR="00BF50DB" w:rsidRPr="00E53025" w:rsidRDefault="00BF50DB" w:rsidP="00973F4B">
            <w:pPr>
              <w:spacing w:line="276" w:lineRule="auto"/>
              <w:rPr>
                <w:sz w:val="22"/>
                <w:szCs w:val="22"/>
              </w:rPr>
            </w:pPr>
            <w:r w:rsidRPr="00E53025">
              <w:rPr>
                <w:sz w:val="22"/>
                <w:szCs w:val="22"/>
              </w:rPr>
              <w:t>2</w:t>
            </w:r>
          </w:p>
        </w:tc>
        <w:tc>
          <w:tcPr>
            <w:tcW w:w="2097" w:type="dxa"/>
          </w:tcPr>
          <w:p w14:paraId="4DE11917" w14:textId="45949879" w:rsidR="00BF50DB" w:rsidRPr="00E53025" w:rsidRDefault="00BF50DB" w:rsidP="00973F4B">
            <w:pPr>
              <w:spacing w:line="276" w:lineRule="auto"/>
              <w:rPr>
                <w:sz w:val="22"/>
                <w:szCs w:val="22"/>
              </w:rPr>
            </w:pPr>
            <w:r w:rsidRPr="00E53025">
              <w:rPr>
                <w:sz w:val="22"/>
                <w:szCs w:val="22"/>
              </w:rPr>
              <w:t>P1.1d</w:t>
            </w:r>
            <w:r w:rsidR="0047470A" w:rsidRPr="00E53025">
              <w:rPr>
                <w:sz w:val="22"/>
                <w:szCs w:val="22"/>
              </w:rPr>
              <w:t xml:space="preserve">, </w:t>
            </w:r>
            <w:r w:rsidRPr="00E53025">
              <w:rPr>
                <w:sz w:val="22"/>
                <w:szCs w:val="22"/>
              </w:rPr>
              <w:t>P1.1e</w:t>
            </w:r>
            <w:r w:rsidR="0047470A" w:rsidRPr="00E53025">
              <w:rPr>
                <w:sz w:val="22"/>
                <w:szCs w:val="22"/>
              </w:rPr>
              <w:t xml:space="preserve">, </w:t>
            </w:r>
            <w:r w:rsidRPr="00E53025">
              <w:rPr>
                <w:sz w:val="22"/>
                <w:szCs w:val="22"/>
              </w:rPr>
              <w:t>P1.1f</w:t>
            </w:r>
          </w:p>
        </w:tc>
        <w:tc>
          <w:tcPr>
            <w:tcW w:w="12303" w:type="dxa"/>
          </w:tcPr>
          <w:p w14:paraId="3C57557E" w14:textId="1C632A72" w:rsidR="00BF50DB" w:rsidRPr="00E53025" w:rsidRDefault="00BF50DB" w:rsidP="00973F4B">
            <w:pPr>
              <w:spacing w:line="276" w:lineRule="auto"/>
              <w:rPr>
                <w:sz w:val="22"/>
                <w:szCs w:val="22"/>
              </w:rPr>
            </w:pPr>
            <w:r w:rsidRPr="00E53025">
              <w:rPr>
                <w:sz w:val="22"/>
                <w:szCs w:val="22"/>
              </w:rPr>
              <w:t xml:space="preserve">Cambridge International </w:t>
            </w:r>
            <w:hyperlink r:id="rId43" w:history="1">
              <w:r w:rsidR="00F144A2" w:rsidRPr="00E53025">
                <w:rPr>
                  <w:rStyle w:val="Hyperlink"/>
                  <w:sz w:val="22"/>
                  <w:szCs w:val="22"/>
                </w:rPr>
                <w:t>v</w:t>
              </w:r>
              <w:r w:rsidRPr="00E53025">
                <w:rPr>
                  <w:rStyle w:val="Hyperlink"/>
                  <w:sz w:val="22"/>
                  <w:szCs w:val="22"/>
                </w:rPr>
                <w:t>ideo</w:t>
              </w:r>
            </w:hyperlink>
            <w:r w:rsidRPr="00E53025">
              <w:rPr>
                <w:sz w:val="22"/>
                <w:szCs w:val="22"/>
              </w:rPr>
              <w:t xml:space="preserve"> explaining how density is calculated for an irregular shaped object and a liquid. </w:t>
            </w:r>
          </w:p>
          <w:p w14:paraId="4F8C71E7" w14:textId="70AA301F" w:rsidR="00BF50DB" w:rsidRPr="00E53025" w:rsidRDefault="00BF50DB" w:rsidP="00973F4B">
            <w:pPr>
              <w:spacing w:line="276" w:lineRule="auto"/>
              <w:rPr>
                <w:sz w:val="22"/>
                <w:szCs w:val="22"/>
              </w:rPr>
            </w:pPr>
            <w:r w:rsidRPr="00E53025">
              <w:rPr>
                <w:sz w:val="22"/>
                <w:szCs w:val="22"/>
              </w:rPr>
              <w:t>This can be shown to students before attempting the experiments themselves.</w:t>
            </w:r>
          </w:p>
        </w:tc>
      </w:tr>
      <w:tr w:rsidR="0047470A" w:rsidRPr="00047038" w14:paraId="2B7B7BA1" w14:textId="77777777" w:rsidTr="00B61DBF">
        <w:trPr>
          <w:cantSplit/>
        </w:trPr>
        <w:tc>
          <w:tcPr>
            <w:tcW w:w="988" w:type="dxa"/>
          </w:tcPr>
          <w:p w14:paraId="33308701" w14:textId="4E460A01" w:rsidR="0047470A" w:rsidRPr="00E53025" w:rsidRDefault="0047470A" w:rsidP="00973F4B">
            <w:pPr>
              <w:spacing w:line="276" w:lineRule="auto"/>
              <w:rPr>
                <w:sz w:val="22"/>
                <w:szCs w:val="22"/>
              </w:rPr>
            </w:pPr>
            <w:r w:rsidRPr="00E53025">
              <w:rPr>
                <w:sz w:val="22"/>
                <w:szCs w:val="22"/>
              </w:rPr>
              <w:t>3</w:t>
            </w:r>
          </w:p>
        </w:tc>
        <w:tc>
          <w:tcPr>
            <w:tcW w:w="2097" w:type="dxa"/>
          </w:tcPr>
          <w:p w14:paraId="67B7F087" w14:textId="796E8F7A" w:rsidR="0047470A" w:rsidRPr="00E53025" w:rsidRDefault="0047470A" w:rsidP="00973F4B">
            <w:pPr>
              <w:spacing w:line="276" w:lineRule="auto"/>
              <w:rPr>
                <w:sz w:val="22"/>
                <w:szCs w:val="22"/>
              </w:rPr>
            </w:pPr>
            <w:r w:rsidRPr="00E53025">
              <w:rPr>
                <w:sz w:val="22"/>
                <w:szCs w:val="22"/>
              </w:rPr>
              <w:t>P1.1d, P1.1e, P1.1f</w:t>
            </w:r>
          </w:p>
        </w:tc>
        <w:tc>
          <w:tcPr>
            <w:tcW w:w="12303" w:type="dxa"/>
          </w:tcPr>
          <w:p w14:paraId="1693499B" w14:textId="6FBC89AB" w:rsidR="0047470A" w:rsidRPr="00E53025" w:rsidRDefault="0047470A" w:rsidP="00973F4B">
            <w:pPr>
              <w:spacing w:line="276" w:lineRule="auto"/>
              <w:rPr>
                <w:sz w:val="22"/>
                <w:szCs w:val="22"/>
              </w:rPr>
            </w:pPr>
            <w:r w:rsidRPr="00E53025">
              <w:rPr>
                <w:sz w:val="22"/>
                <w:szCs w:val="22"/>
              </w:rPr>
              <w:t xml:space="preserve">Past paper </w:t>
            </w:r>
            <w:hyperlink r:id="rId44" w:history="1">
              <w:r w:rsidRPr="00E53025">
                <w:rPr>
                  <w:rStyle w:val="Hyperlink"/>
                  <w:sz w:val="22"/>
                  <w:szCs w:val="22"/>
                </w:rPr>
                <w:t>density questions</w:t>
              </w:r>
            </w:hyperlink>
            <w:r w:rsidRPr="00E53025">
              <w:rPr>
                <w:sz w:val="22"/>
                <w:szCs w:val="22"/>
              </w:rPr>
              <w:t xml:space="preserve"> </w:t>
            </w:r>
            <w:r w:rsidR="00E91017" w:rsidRPr="00E53025">
              <w:rPr>
                <w:sz w:val="22"/>
                <w:szCs w:val="22"/>
              </w:rPr>
              <w:t xml:space="preserve">and </w:t>
            </w:r>
            <w:hyperlink r:id="rId45" w:history="1">
              <w:r w:rsidR="00E91017" w:rsidRPr="00E53025">
                <w:rPr>
                  <w:rStyle w:val="Hyperlink"/>
                  <w:sz w:val="22"/>
                  <w:szCs w:val="22"/>
                </w:rPr>
                <w:t>markscheme</w:t>
              </w:r>
            </w:hyperlink>
            <w:r w:rsidR="00E91017" w:rsidRPr="00E53025">
              <w:rPr>
                <w:sz w:val="22"/>
                <w:szCs w:val="22"/>
              </w:rPr>
              <w:t xml:space="preserve"> </w:t>
            </w:r>
            <w:r w:rsidRPr="00E53025">
              <w:rPr>
                <w:sz w:val="22"/>
                <w:szCs w:val="22"/>
              </w:rPr>
              <w:t>that can be used by students for homework to consolidate and apply their knowledge.</w:t>
            </w:r>
            <w:r w:rsidR="00E91017" w:rsidRPr="00E53025">
              <w:rPr>
                <w:sz w:val="22"/>
                <w:szCs w:val="22"/>
              </w:rPr>
              <w:t xml:space="preserve"> Go to Q15. </w:t>
            </w:r>
          </w:p>
        </w:tc>
      </w:tr>
    </w:tbl>
    <w:p w14:paraId="558738B3" w14:textId="5A7B0335" w:rsidR="00E621D9" w:rsidRDefault="00E621D9" w:rsidP="004A6D33"/>
    <w:p w14:paraId="454A063B" w14:textId="18A67D3F" w:rsidR="0091215D" w:rsidRDefault="0091215D">
      <w:r>
        <w:br w:type="page"/>
      </w:r>
    </w:p>
    <w:p w14:paraId="000E4A39" w14:textId="77777777" w:rsidR="0091215D" w:rsidRDefault="0091215D" w:rsidP="00F81EC2">
      <w:pPr>
        <w:pStyle w:val="Heading1"/>
      </w:pPr>
      <w:r w:rsidRPr="00021C6C">
        <w:lastRenderedPageBreak/>
        <w:t>Outline Scheme of Work: P1 – Matter</w:t>
      </w:r>
    </w:p>
    <w:p w14:paraId="3F421159" w14:textId="77777777" w:rsidR="0091215D" w:rsidRDefault="0091215D" w:rsidP="00F81EC2">
      <w:pPr>
        <w:pStyle w:val="Heading2"/>
      </w:pPr>
      <w:r w:rsidRPr="00021C6C">
        <w:t>Total suggested teaching time – 14 hours</w:t>
      </w:r>
    </w:p>
    <w:p w14:paraId="64A0565A" w14:textId="77777777" w:rsidR="0091215D" w:rsidRPr="00AB02A8" w:rsidRDefault="0091215D" w:rsidP="0091215D"/>
    <w:p w14:paraId="761DAC0F" w14:textId="2EF9B443" w:rsidR="0091215D" w:rsidRDefault="0091215D" w:rsidP="00F81EC2">
      <w:pPr>
        <w:pStyle w:val="Heading3"/>
      </w:pPr>
      <w:r w:rsidRPr="0091215D">
        <w:t>P1.2 Changes of state (5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91215D" w:rsidRPr="0091215D" w14:paraId="10F1E603" w14:textId="77777777" w:rsidTr="00B61DBF">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1543DB33" w14:textId="77777777" w:rsidR="0091215D" w:rsidRPr="0091215D" w:rsidRDefault="0091215D" w:rsidP="0091215D">
            <w:pPr>
              <w:pStyle w:val="ListParagraph"/>
              <w:numPr>
                <w:ilvl w:val="0"/>
                <w:numId w:val="1"/>
              </w:numPr>
              <w:ind w:left="357" w:hanging="357"/>
              <w:rPr>
                <w:sz w:val="20"/>
                <w:szCs w:val="20"/>
              </w:rPr>
            </w:pPr>
            <w:r w:rsidRPr="0091215D">
              <w:rPr>
                <w:sz w:val="20"/>
                <w:szCs w:val="20"/>
              </w:rPr>
              <w:t>conservation of mass changes of state and chemical reactions</w:t>
            </w:r>
          </w:p>
          <w:p w14:paraId="673CF1A4" w14:textId="77777777" w:rsidR="0091215D" w:rsidRPr="0091215D" w:rsidRDefault="0091215D" w:rsidP="0091215D">
            <w:pPr>
              <w:pStyle w:val="ListParagraph"/>
              <w:numPr>
                <w:ilvl w:val="0"/>
                <w:numId w:val="1"/>
              </w:numPr>
              <w:ind w:left="357" w:hanging="357"/>
              <w:rPr>
                <w:sz w:val="20"/>
                <w:szCs w:val="20"/>
              </w:rPr>
            </w:pPr>
            <w:r w:rsidRPr="0091215D">
              <w:rPr>
                <w:sz w:val="20"/>
                <w:szCs w:val="20"/>
              </w:rPr>
              <w:t>changes of state in terms of the particle model</w:t>
            </w:r>
          </w:p>
          <w:p w14:paraId="280F10AC" w14:textId="7D1598EA" w:rsidR="0091215D" w:rsidRPr="0091215D" w:rsidRDefault="0091215D" w:rsidP="0091215D">
            <w:pPr>
              <w:pStyle w:val="ListParagraph"/>
              <w:numPr>
                <w:ilvl w:val="0"/>
                <w:numId w:val="1"/>
              </w:numPr>
              <w:ind w:left="357" w:hanging="357"/>
              <w:rPr>
                <w:sz w:val="20"/>
                <w:szCs w:val="20"/>
              </w:rPr>
            </w:pPr>
            <w:r w:rsidRPr="0091215D">
              <w:rPr>
                <w:sz w:val="20"/>
                <w:szCs w:val="20"/>
              </w:rPr>
              <w:t>conservation of material an</w:t>
            </w:r>
            <w:r>
              <w:rPr>
                <w:sz w:val="20"/>
                <w:szCs w:val="20"/>
              </w:rPr>
              <w:t>d</w:t>
            </w:r>
            <w:r w:rsidRPr="0091215D">
              <w:rPr>
                <w:sz w:val="20"/>
                <w:szCs w:val="20"/>
              </w:rPr>
              <w:t xml:space="preserve"> mass, and reversibility, in melting, freezing, evaporation, sublimation, condensation, dissolving</w:t>
            </w:r>
          </w:p>
          <w:p w14:paraId="64FF6622" w14:textId="77777777" w:rsidR="0091215D" w:rsidRPr="0091215D" w:rsidRDefault="0091215D" w:rsidP="0091215D">
            <w:pPr>
              <w:pStyle w:val="ListParagraph"/>
              <w:numPr>
                <w:ilvl w:val="0"/>
                <w:numId w:val="1"/>
              </w:numPr>
              <w:ind w:left="357" w:hanging="357"/>
              <w:rPr>
                <w:sz w:val="20"/>
                <w:szCs w:val="20"/>
              </w:rPr>
            </w:pPr>
            <w:r w:rsidRPr="0091215D">
              <w:rPr>
                <w:sz w:val="20"/>
                <w:szCs w:val="20"/>
              </w:rPr>
              <w:t>the difference between chemical and physical changes</w:t>
            </w:r>
          </w:p>
          <w:p w14:paraId="34FE036A" w14:textId="77777777" w:rsidR="0091215D" w:rsidRPr="0091215D" w:rsidRDefault="0091215D" w:rsidP="0091215D">
            <w:pPr>
              <w:pStyle w:val="ListParagraph"/>
              <w:numPr>
                <w:ilvl w:val="0"/>
                <w:numId w:val="1"/>
              </w:numPr>
              <w:ind w:left="357" w:hanging="357"/>
              <w:rPr>
                <w:sz w:val="20"/>
                <w:szCs w:val="20"/>
              </w:rPr>
            </w:pPr>
            <w:r w:rsidRPr="0091215D">
              <w:rPr>
                <w:sz w:val="20"/>
                <w:szCs w:val="20"/>
              </w:rPr>
              <w:t>changes with temperature in motion and spacing of particles</w:t>
            </w:r>
          </w:p>
          <w:p w14:paraId="788E94DD" w14:textId="209F614B" w:rsidR="0091215D" w:rsidRPr="0091215D" w:rsidRDefault="0091215D" w:rsidP="0091215D">
            <w:pPr>
              <w:pStyle w:val="ListParagraph"/>
              <w:numPr>
                <w:ilvl w:val="0"/>
                <w:numId w:val="1"/>
              </w:numPr>
              <w:ind w:left="357" w:hanging="357"/>
              <w:rPr>
                <w:sz w:val="20"/>
                <w:szCs w:val="20"/>
              </w:rPr>
            </w:pPr>
            <w:r w:rsidRPr="0091215D">
              <w:rPr>
                <w:sz w:val="20"/>
                <w:szCs w:val="20"/>
              </w:rPr>
              <w:t>internal energy stored in materials</w:t>
            </w:r>
          </w:p>
        </w:tc>
      </w:tr>
      <w:tr w:rsidR="0091215D" w:rsidRPr="0091215D" w14:paraId="46E779A7" w14:textId="77777777" w:rsidTr="00B61DBF">
        <w:tc>
          <w:tcPr>
            <w:tcW w:w="7697" w:type="dxa"/>
          </w:tcPr>
          <w:p w14:paraId="696A5A91" w14:textId="77777777" w:rsidR="0091215D" w:rsidRPr="0091215D" w:rsidRDefault="0091215D" w:rsidP="00F81EC2">
            <w:pPr>
              <w:pStyle w:val="Heading3"/>
              <w:outlineLvl w:val="2"/>
            </w:pPr>
            <w:r w:rsidRPr="0091215D">
              <w:t>Links to Mathematical Skills</w:t>
            </w:r>
          </w:p>
          <w:p w14:paraId="30215B59" w14:textId="77777777" w:rsidR="0091215D" w:rsidRPr="0091215D" w:rsidRDefault="0091215D" w:rsidP="0091215D">
            <w:pPr>
              <w:pStyle w:val="ListParagraph"/>
              <w:numPr>
                <w:ilvl w:val="0"/>
                <w:numId w:val="1"/>
              </w:numPr>
              <w:ind w:left="357" w:hanging="357"/>
              <w:rPr>
                <w:sz w:val="20"/>
                <w:szCs w:val="20"/>
              </w:rPr>
            </w:pPr>
            <w:r w:rsidRPr="0091215D">
              <w:rPr>
                <w:sz w:val="20"/>
                <w:szCs w:val="20"/>
              </w:rPr>
              <w:t>M1a</w:t>
            </w:r>
          </w:p>
          <w:p w14:paraId="0ABA23AD" w14:textId="77777777" w:rsidR="0091215D" w:rsidRPr="0091215D" w:rsidRDefault="0091215D" w:rsidP="0091215D">
            <w:pPr>
              <w:pStyle w:val="ListParagraph"/>
              <w:numPr>
                <w:ilvl w:val="0"/>
                <w:numId w:val="1"/>
              </w:numPr>
              <w:ind w:left="357" w:hanging="357"/>
              <w:rPr>
                <w:sz w:val="20"/>
                <w:szCs w:val="20"/>
              </w:rPr>
            </w:pPr>
            <w:r w:rsidRPr="0091215D">
              <w:rPr>
                <w:sz w:val="20"/>
                <w:szCs w:val="20"/>
              </w:rPr>
              <w:t>M3c</w:t>
            </w:r>
          </w:p>
          <w:p w14:paraId="4C048386" w14:textId="21F75C1F" w:rsidR="0091215D" w:rsidRPr="00A152B0" w:rsidRDefault="0091215D" w:rsidP="0091215D">
            <w:pPr>
              <w:pStyle w:val="ListParagraph"/>
              <w:numPr>
                <w:ilvl w:val="0"/>
                <w:numId w:val="1"/>
              </w:numPr>
              <w:ind w:left="357" w:hanging="357"/>
              <w:rPr>
                <w:sz w:val="20"/>
                <w:szCs w:val="20"/>
              </w:rPr>
            </w:pPr>
            <w:r w:rsidRPr="0091215D">
              <w:rPr>
                <w:sz w:val="20"/>
                <w:szCs w:val="20"/>
              </w:rPr>
              <w:t>M3d</w:t>
            </w:r>
          </w:p>
        </w:tc>
        <w:tc>
          <w:tcPr>
            <w:tcW w:w="7691" w:type="dxa"/>
          </w:tcPr>
          <w:p w14:paraId="6CB7D532" w14:textId="77777777" w:rsidR="0091215D" w:rsidRPr="0091215D" w:rsidRDefault="0091215D" w:rsidP="00F81EC2">
            <w:pPr>
              <w:pStyle w:val="Heading3"/>
              <w:outlineLvl w:val="2"/>
            </w:pPr>
            <w:r w:rsidRPr="0091215D">
              <w:t>Links to Mathematical Skills</w:t>
            </w:r>
          </w:p>
          <w:p w14:paraId="637AD613" w14:textId="77777777" w:rsidR="0091215D" w:rsidRPr="0091215D" w:rsidRDefault="0091215D" w:rsidP="0091215D">
            <w:pPr>
              <w:pStyle w:val="ListParagraph"/>
              <w:numPr>
                <w:ilvl w:val="0"/>
                <w:numId w:val="1"/>
              </w:numPr>
              <w:ind w:left="357" w:hanging="357"/>
              <w:rPr>
                <w:sz w:val="20"/>
                <w:szCs w:val="20"/>
              </w:rPr>
            </w:pPr>
            <w:r w:rsidRPr="0091215D">
              <w:rPr>
                <w:sz w:val="20"/>
                <w:szCs w:val="20"/>
              </w:rPr>
              <w:t>M1a</w:t>
            </w:r>
          </w:p>
          <w:p w14:paraId="7A737AEE" w14:textId="77777777" w:rsidR="0091215D" w:rsidRPr="0091215D" w:rsidRDefault="0091215D" w:rsidP="0091215D">
            <w:pPr>
              <w:pStyle w:val="ListParagraph"/>
              <w:numPr>
                <w:ilvl w:val="0"/>
                <w:numId w:val="1"/>
              </w:numPr>
              <w:ind w:left="357" w:hanging="357"/>
              <w:rPr>
                <w:sz w:val="20"/>
                <w:szCs w:val="20"/>
              </w:rPr>
            </w:pPr>
            <w:r w:rsidRPr="0091215D">
              <w:rPr>
                <w:sz w:val="20"/>
                <w:szCs w:val="20"/>
              </w:rPr>
              <w:t>M3c</w:t>
            </w:r>
          </w:p>
          <w:p w14:paraId="1CE63762" w14:textId="3B3FE91C" w:rsidR="0091215D" w:rsidRPr="001B265C" w:rsidRDefault="0091215D" w:rsidP="0091215D">
            <w:pPr>
              <w:pStyle w:val="ListParagraph"/>
              <w:numPr>
                <w:ilvl w:val="0"/>
                <w:numId w:val="1"/>
              </w:numPr>
              <w:ind w:left="357" w:hanging="357"/>
              <w:rPr>
                <w:sz w:val="20"/>
                <w:szCs w:val="20"/>
              </w:rPr>
            </w:pPr>
            <w:r w:rsidRPr="0091215D">
              <w:rPr>
                <w:sz w:val="20"/>
                <w:szCs w:val="20"/>
              </w:rPr>
              <w:t>M3d</w:t>
            </w:r>
          </w:p>
        </w:tc>
      </w:tr>
    </w:tbl>
    <w:p w14:paraId="3932C759" w14:textId="77777777" w:rsidR="0091215D" w:rsidRDefault="0091215D" w:rsidP="0091215D"/>
    <w:p w14:paraId="6C166657" w14:textId="77777777" w:rsidR="0091215D" w:rsidRDefault="0091215D" w:rsidP="0091215D">
      <w:r>
        <w:br w:type="page"/>
      </w:r>
    </w:p>
    <w:p w14:paraId="3260FC9C" w14:textId="50E8CA6A" w:rsidR="0091215D" w:rsidRDefault="005D7883" w:rsidP="00F81EC2">
      <w:pPr>
        <w:pStyle w:val="Heading1"/>
      </w:pPr>
      <w:r w:rsidRPr="008D1FF8">
        <w:lastRenderedPageBreak/>
        <w:t xml:space="preserve">Overview of </w:t>
      </w:r>
      <w:r>
        <w:t>P1.2 Changes of state</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988"/>
        <w:gridCol w:w="3402"/>
        <w:gridCol w:w="6804"/>
        <w:gridCol w:w="4194"/>
      </w:tblGrid>
      <w:tr w:rsidR="0091215D" w:rsidRPr="00E621D9" w14:paraId="636C3B9B" w14:textId="77777777" w:rsidTr="003A7784">
        <w:trPr>
          <w:cantSplit/>
          <w:tblHeader/>
        </w:trPr>
        <w:tc>
          <w:tcPr>
            <w:tcW w:w="988" w:type="dxa"/>
            <w:tcBorders>
              <w:right w:val="single" w:sz="4" w:space="0" w:color="FFFFFF" w:themeColor="background1"/>
            </w:tcBorders>
            <w:shd w:val="clear" w:color="auto" w:fill="816F95"/>
          </w:tcPr>
          <w:p w14:paraId="4DC7C0D1" w14:textId="48A43C74" w:rsidR="0091215D" w:rsidRPr="003A7784" w:rsidRDefault="00933B80" w:rsidP="00D802FF">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Lesson</w:t>
            </w:r>
          </w:p>
        </w:tc>
        <w:tc>
          <w:tcPr>
            <w:tcW w:w="3402" w:type="dxa"/>
            <w:tcBorders>
              <w:left w:val="single" w:sz="4" w:space="0" w:color="FFFFFF" w:themeColor="background1"/>
              <w:right w:val="single" w:sz="4" w:space="0" w:color="FFFFFF" w:themeColor="background1"/>
            </w:tcBorders>
            <w:shd w:val="clear" w:color="auto" w:fill="816F95"/>
          </w:tcPr>
          <w:p w14:paraId="033CEB18" w14:textId="77777777" w:rsidR="0091215D" w:rsidRPr="003A7784" w:rsidRDefault="0091215D" w:rsidP="00D802FF">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Statements</w:t>
            </w:r>
          </w:p>
        </w:tc>
        <w:tc>
          <w:tcPr>
            <w:tcW w:w="6804" w:type="dxa"/>
            <w:tcBorders>
              <w:left w:val="single" w:sz="4" w:space="0" w:color="FFFFFF" w:themeColor="background1"/>
              <w:right w:val="single" w:sz="4" w:space="0" w:color="FFFFFF" w:themeColor="background1"/>
            </w:tcBorders>
            <w:shd w:val="clear" w:color="auto" w:fill="816F95"/>
          </w:tcPr>
          <w:p w14:paraId="5313B10A" w14:textId="77777777" w:rsidR="0091215D" w:rsidRPr="003A7784" w:rsidRDefault="0091215D" w:rsidP="00D802FF">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Teaching activities</w:t>
            </w:r>
          </w:p>
        </w:tc>
        <w:tc>
          <w:tcPr>
            <w:tcW w:w="4194" w:type="dxa"/>
            <w:tcBorders>
              <w:left w:val="single" w:sz="4" w:space="0" w:color="FFFFFF" w:themeColor="background1"/>
            </w:tcBorders>
            <w:shd w:val="clear" w:color="auto" w:fill="816F95"/>
          </w:tcPr>
          <w:p w14:paraId="357BA4C0" w14:textId="77777777" w:rsidR="0091215D" w:rsidRPr="003A7784" w:rsidRDefault="0091215D" w:rsidP="00D802FF">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Notes</w:t>
            </w:r>
          </w:p>
        </w:tc>
      </w:tr>
      <w:tr w:rsidR="00395939" w:rsidRPr="00395939" w14:paraId="07FD0A8E" w14:textId="77777777" w:rsidTr="00B61DBF">
        <w:trPr>
          <w:cantSplit/>
        </w:trPr>
        <w:tc>
          <w:tcPr>
            <w:tcW w:w="988" w:type="dxa"/>
          </w:tcPr>
          <w:p w14:paraId="4A378BB0" w14:textId="224BC758" w:rsidR="00395939" w:rsidRPr="00395939" w:rsidRDefault="00395939" w:rsidP="00395939">
            <w:pPr>
              <w:spacing w:before="60" w:after="60"/>
              <w:rPr>
                <w:sz w:val="18"/>
                <w:szCs w:val="18"/>
              </w:rPr>
            </w:pPr>
            <w:r w:rsidRPr="00395939">
              <w:rPr>
                <w:sz w:val="18"/>
                <w:szCs w:val="18"/>
              </w:rPr>
              <w:t>1</w:t>
            </w:r>
            <w:r w:rsidR="00502D70">
              <w:rPr>
                <w:sz w:val="18"/>
                <w:szCs w:val="18"/>
              </w:rPr>
              <w:t>(1hr for separate and combined)</w:t>
            </w:r>
          </w:p>
        </w:tc>
        <w:tc>
          <w:tcPr>
            <w:tcW w:w="3402" w:type="dxa"/>
          </w:tcPr>
          <w:p w14:paraId="35255672" w14:textId="5D79009B" w:rsidR="00395939" w:rsidRPr="00395939" w:rsidRDefault="00395939" w:rsidP="00395939">
            <w:pPr>
              <w:spacing w:before="60" w:after="60"/>
              <w:rPr>
                <w:sz w:val="18"/>
                <w:szCs w:val="18"/>
              </w:rPr>
            </w:pPr>
            <w:r w:rsidRPr="00395939">
              <w:rPr>
                <w:sz w:val="18"/>
                <w:szCs w:val="18"/>
              </w:rPr>
              <w:t>P1.2a describe how mass is conserved when substances melt, freeze, evaporate, condense or sublimate</w:t>
            </w:r>
          </w:p>
          <w:p w14:paraId="00063276" w14:textId="41A64583" w:rsidR="00395939" w:rsidRPr="00395939" w:rsidRDefault="00395939" w:rsidP="00395939">
            <w:pPr>
              <w:spacing w:before="60" w:after="60"/>
              <w:rPr>
                <w:sz w:val="18"/>
                <w:szCs w:val="18"/>
              </w:rPr>
            </w:pPr>
            <w:r w:rsidRPr="00395939">
              <w:rPr>
                <w:sz w:val="18"/>
                <w:szCs w:val="18"/>
              </w:rPr>
              <w:t>P1.2b describe that these physical changes differ from chemical changes because the material recovers its original properties if the change is reversed</w:t>
            </w:r>
          </w:p>
        </w:tc>
        <w:tc>
          <w:tcPr>
            <w:tcW w:w="6804" w:type="dxa"/>
          </w:tcPr>
          <w:p w14:paraId="2511AD3E" w14:textId="77777777" w:rsidR="00395939" w:rsidRPr="00395939" w:rsidRDefault="00395939" w:rsidP="00395939">
            <w:pPr>
              <w:pStyle w:val="Heading4"/>
              <w:spacing w:before="60" w:after="60"/>
              <w:outlineLvl w:val="3"/>
              <w:rPr>
                <w:rFonts w:cs="Arial"/>
                <w:sz w:val="18"/>
                <w:szCs w:val="18"/>
              </w:rPr>
            </w:pPr>
            <w:r w:rsidRPr="00395939">
              <w:rPr>
                <w:rFonts w:cs="Arial"/>
                <w:sz w:val="18"/>
                <w:szCs w:val="18"/>
              </w:rPr>
              <w:t>Starter: Sublime iodine</w:t>
            </w:r>
          </w:p>
          <w:p w14:paraId="322FF798" w14:textId="77777777" w:rsidR="00395939" w:rsidRPr="00395939" w:rsidRDefault="00395939" w:rsidP="00395939">
            <w:pPr>
              <w:spacing w:before="60" w:after="60"/>
              <w:rPr>
                <w:sz w:val="18"/>
                <w:szCs w:val="18"/>
              </w:rPr>
            </w:pPr>
            <w:r w:rsidRPr="00395939">
              <w:rPr>
                <w:sz w:val="18"/>
                <w:szCs w:val="18"/>
              </w:rPr>
              <w:t>A short video clip showing the sublimation of iodine.</w:t>
            </w:r>
          </w:p>
          <w:p w14:paraId="59C54A50" w14:textId="6C8C67FD" w:rsidR="00395939" w:rsidRPr="00395939" w:rsidRDefault="005A3BF6" w:rsidP="00395939">
            <w:pPr>
              <w:spacing w:before="60" w:after="60"/>
              <w:rPr>
                <w:sz w:val="18"/>
                <w:szCs w:val="18"/>
              </w:rPr>
            </w:pPr>
            <w:hyperlink r:id="rId46" w:anchor="294561" w:history="1">
              <w:r w:rsidR="00395939" w:rsidRPr="00395939">
                <w:rPr>
                  <w:rStyle w:val="Hyperlink"/>
                  <w:sz w:val="18"/>
                  <w:szCs w:val="18"/>
                </w:rPr>
                <w:t>View full activity in 1.2 Changes of state - Online delivery guide</w:t>
              </w:r>
            </w:hyperlink>
          </w:p>
          <w:p w14:paraId="00C0B6CF" w14:textId="77777777" w:rsidR="00395939" w:rsidRPr="00395939" w:rsidRDefault="00395939" w:rsidP="00395939">
            <w:pPr>
              <w:pStyle w:val="Title"/>
              <w:spacing w:before="60" w:after="60"/>
              <w:contextualSpacing w:val="0"/>
              <w:jc w:val="left"/>
              <w:rPr>
                <w:rFonts w:cs="Arial"/>
                <w:sz w:val="18"/>
                <w:szCs w:val="18"/>
              </w:rPr>
            </w:pPr>
            <w:r w:rsidRPr="00395939">
              <w:rPr>
                <w:rFonts w:cs="Arial"/>
                <w:b/>
                <w:sz w:val="18"/>
                <w:szCs w:val="18"/>
              </w:rPr>
              <w:t>Main:</w:t>
            </w:r>
            <w:r w:rsidRPr="00395939">
              <w:rPr>
                <w:rFonts w:cs="Arial"/>
                <w:sz w:val="18"/>
                <w:szCs w:val="18"/>
              </w:rPr>
              <w:t xml:space="preserve"> Melting and freezing stearic acid practical</w:t>
            </w:r>
          </w:p>
          <w:p w14:paraId="1D4DB04F" w14:textId="7D9589CB" w:rsidR="00395939" w:rsidRPr="00395939" w:rsidRDefault="005A3BF6" w:rsidP="00395939">
            <w:pPr>
              <w:spacing w:before="60" w:after="60"/>
              <w:rPr>
                <w:sz w:val="18"/>
                <w:szCs w:val="18"/>
              </w:rPr>
            </w:pPr>
            <w:hyperlink r:id="rId47" w:history="1">
              <w:r w:rsidR="00395939" w:rsidRPr="00395939">
                <w:rPr>
                  <w:rStyle w:val="Hyperlink"/>
                  <w:sz w:val="18"/>
                  <w:szCs w:val="18"/>
                </w:rPr>
                <w:t>http://www.rsc.org/learn-chemistry/resource/res00001747/melting-and-freezing-stearic-acid?cmpid=CMP00005262</w:t>
              </w:r>
            </w:hyperlink>
          </w:p>
          <w:p w14:paraId="7AD5E6B0" w14:textId="56B6BFB1" w:rsidR="00395939" w:rsidRPr="00395939" w:rsidRDefault="00395939" w:rsidP="00395939">
            <w:pPr>
              <w:spacing w:before="60" w:after="60"/>
              <w:rPr>
                <w:sz w:val="18"/>
                <w:szCs w:val="18"/>
              </w:rPr>
            </w:pPr>
            <w:r w:rsidRPr="00395939">
              <w:rPr>
                <w:b/>
                <w:sz w:val="18"/>
                <w:szCs w:val="18"/>
              </w:rPr>
              <w:t>Plenary:</w:t>
            </w:r>
            <w:r w:rsidRPr="00395939">
              <w:rPr>
                <w:sz w:val="18"/>
                <w:szCs w:val="18"/>
              </w:rPr>
              <w:t xml:space="preserve"> Pupils to write definitions of the key term: Melt, freeze, evaporate, condense and sublimate.</w:t>
            </w:r>
          </w:p>
        </w:tc>
        <w:tc>
          <w:tcPr>
            <w:tcW w:w="4194" w:type="dxa"/>
          </w:tcPr>
          <w:p w14:paraId="45059288" w14:textId="2E1CDF7A" w:rsidR="00395939" w:rsidRPr="00395939" w:rsidRDefault="00395939" w:rsidP="00395939">
            <w:pPr>
              <w:spacing w:before="60" w:after="60"/>
              <w:rPr>
                <w:sz w:val="18"/>
                <w:szCs w:val="18"/>
              </w:rPr>
            </w:pPr>
            <w:r w:rsidRPr="00395939">
              <w:rPr>
                <w:sz w:val="18"/>
                <w:szCs w:val="18"/>
              </w:rPr>
              <w:t xml:space="preserve">Link to Delivery guide </w:t>
            </w:r>
            <w:hyperlink r:id="rId48" w:history="1">
              <w:r w:rsidRPr="00F144A2">
                <w:rPr>
                  <w:rStyle w:val="Hyperlink"/>
                  <w:sz w:val="18"/>
                  <w:szCs w:val="18"/>
                </w:rPr>
                <w:t>Matter</w:t>
              </w:r>
            </w:hyperlink>
          </w:p>
          <w:p w14:paraId="22FA1DB4" w14:textId="4CB7696C" w:rsidR="00395939" w:rsidRPr="00395939" w:rsidRDefault="00395939" w:rsidP="00395939">
            <w:pPr>
              <w:spacing w:before="60" w:after="60"/>
              <w:rPr>
                <w:sz w:val="18"/>
                <w:szCs w:val="18"/>
              </w:rPr>
            </w:pPr>
            <w:r w:rsidRPr="00395939">
              <w:rPr>
                <w:sz w:val="18"/>
                <w:szCs w:val="18"/>
              </w:rPr>
              <w:t xml:space="preserve">Link to transition guide </w:t>
            </w:r>
            <w:hyperlink r:id="rId49" w:history="1">
              <w:r w:rsidRPr="00F144A2">
                <w:rPr>
                  <w:rStyle w:val="Hyperlink"/>
                  <w:sz w:val="18"/>
                  <w:szCs w:val="18"/>
                </w:rPr>
                <w:t>Matter</w:t>
              </w:r>
            </w:hyperlink>
          </w:p>
          <w:p w14:paraId="33D831D8" w14:textId="5E95F9FC" w:rsidR="00395939" w:rsidRPr="00395939" w:rsidRDefault="00395939" w:rsidP="00395939">
            <w:pPr>
              <w:spacing w:before="60" w:after="60"/>
              <w:rPr>
                <w:sz w:val="18"/>
                <w:szCs w:val="18"/>
                <w:shd w:val="clear" w:color="auto" w:fill="FFFFFF"/>
              </w:rPr>
            </w:pPr>
          </w:p>
        </w:tc>
      </w:tr>
      <w:tr w:rsidR="00395939" w:rsidRPr="00395939" w14:paraId="14F61FCA" w14:textId="77777777" w:rsidTr="00B61DBF">
        <w:trPr>
          <w:cantSplit/>
        </w:trPr>
        <w:tc>
          <w:tcPr>
            <w:tcW w:w="988" w:type="dxa"/>
          </w:tcPr>
          <w:p w14:paraId="582043E6" w14:textId="502B4FA3" w:rsidR="00395939" w:rsidRPr="00395939" w:rsidRDefault="00395939" w:rsidP="00395939">
            <w:pPr>
              <w:spacing w:before="60" w:after="60"/>
              <w:rPr>
                <w:sz w:val="18"/>
                <w:szCs w:val="18"/>
              </w:rPr>
            </w:pPr>
            <w:r w:rsidRPr="00395939">
              <w:rPr>
                <w:sz w:val="18"/>
                <w:szCs w:val="18"/>
              </w:rPr>
              <w:t>2</w:t>
            </w:r>
            <w:r w:rsidR="00502D70">
              <w:rPr>
                <w:sz w:val="18"/>
                <w:szCs w:val="18"/>
              </w:rPr>
              <w:t>(1hr for separate and combined)</w:t>
            </w:r>
          </w:p>
        </w:tc>
        <w:tc>
          <w:tcPr>
            <w:tcW w:w="3402" w:type="dxa"/>
          </w:tcPr>
          <w:p w14:paraId="68D9A34C" w14:textId="33A3868E" w:rsidR="00395939" w:rsidRPr="00395939" w:rsidRDefault="00395939" w:rsidP="00395939">
            <w:pPr>
              <w:spacing w:before="60" w:after="60"/>
              <w:rPr>
                <w:sz w:val="18"/>
                <w:szCs w:val="18"/>
              </w:rPr>
            </w:pPr>
            <w:r w:rsidRPr="00395939">
              <w:rPr>
                <w:sz w:val="18"/>
                <w:szCs w:val="18"/>
              </w:rPr>
              <w:t>P1.2c describe how heating a system will change the energy stored within the system and raise its temperature or produce changes of state</w:t>
            </w:r>
          </w:p>
        </w:tc>
        <w:tc>
          <w:tcPr>
            <w:tcW w:w="6804" w:type="dxa"/>
          </w:tcPr>
          <w:p w14:paraId="77324A72" w14:textId="77777777" w:rsidR="00395939" w:rsidRPr="00395939" w:rsidRDefault="00395939" w:rsidP="00395939">
            <w:pPr>
              <w:pStyle w:val="Heading4"/>
              <w:spacing w:before="60" w:after="60"/>
              <w:outlineLvl w:val="3"/>
              <w:rPr>
                <w:rFonts w:cs="Arial"/>
                <w:sz w:val="18"/>
                <w:szCs w:val="18"/>
              </w:rPr>
            </w:pPr>
            <w:r w:rsidRPr="00395939">
              <w:rPr>
                <w:rFonts w:cs="Arial"/>
                <w:sz w:val="18"/>
                <w:szCs w:val="18"/>
              </w:rPr>
              <w:t>Starter: video changing state</w:t>
            </w:r>
          </w:p>
          <w:p w14:paraId="5F5EE329" w14:textId="77777777" w:rsidR="00395939" w:rsidRPr="00395939" w:rsidRDefault="005A3BF6" w:rsidP="00395939">
            <w:pPr>
              <w:spacing w:before="60" w:after="60"/>
              <w:rPr>
                <w:sz w:val="18"/>
                <w:szCs w:val="18"/>
              </w:rPr>
            </w:pPr>
            <w:hyperlink r:id="rId50" w:history="1">
              <w:r w:rsidR="00395939" w:rsidRPr="00395939">
                <w:rPr>
                  <w:rStyle w:val="Hyperlink"/>
                  <w:sz w:val="18"/>
                  <w:szCs w:val="18"/>
                </w:rPr>
                <w:t>https://www.youtube.com/watch?v=v4zq_uTl7Ho</w:t>
              </w:r>
            </w:hyperlink>
          </w:p>
          <w:p w14:paraId="10057186" w14:textId="77777777" w:rsidR="00395939" w:rsidRPr="00395939" w:rsidRDefault="00395939" w:rsidP="00395939">
            <w:pPr>
              <w:pStyle w:val="Heading4"/>
              <w:spacing w:before="60" w:after="60"/>
              <w:outlineLvl w:val="3"/>
              <w:rPr>
                <w:rFonts w:cs="Arial"/>
                <w:sz w:val="18"/>
                <w:szCs w:val="18"/>
              </w:rPr>
            </w:pPr>
            <w:r w:rsidRPr="00395939">
              <w:rPr>
                <w:rFonts w:cs="Arial"/>
                <w:sz w:val="18"/>
                <w:szCs w:val="18"/>
              </w:rPr>
              <w:t>Main: Probing for learners understanding</w:t>
            </w:r>
          </w:p>
          <w:p w14:paraId="3BE0CE1D" w14:textId="77777777" w:rsidR="00395939" w:rsidRPr="00395939" w:rsidRDefault="00395939" w:rsidP="00395939">
            <w:pPr>
              <w:spacing w:before="60" w:after="60"/>
              <w:rPr>
                <w:sz w:val="18"/>
                <w:szCs w:val="18"/>
              </w:rPr>
            </w:pPr>
            <w:r w:rsidRPr="00395939">
              <w:rPr>
                <w:sz w:val="18"/>
                <w:szCs w:val="18"/>
              </w:rPr>
              <w:t>This is a website to assist teachers new to delivering some of the concepts in this topic.</w:t>
            </w:r>
          </w:p>
          <w:p w14:paraId="3A4FFD5C" w14:textId="77777777" w:rsidR="00395939" w:rsidRPr="00395939" w:rsidRDefault="005A3BF6" w:rsidP="00395939">
            <w:pPr>
              <w:spacing w:before="60" w:after="60"/>
              <w:rPr>
                <w:rStyle w:val="Hyperlink"/>
                <w:sz w:val="18"/>
                <w:szCs w:val="18"/>
              </w:rPr>
            </w:pPr>
            <w:hyperlink r:id="rId51" w:anchor="294575" w:history="1">
              <w:r w:rsidR="00395939" w:rsidRPr="00395939">
                <w:rPr>
                  <w:rStyle w:val="Hyperlink"/>
                  <w:sz w:val="18"/>
                  <w:szCs w:val="18"/>
                </w:rPr>
                <w:t>View full activity in 1.2 Changes of state - Online delivery guide</w:t>
              </w:r>
            </w:hyperlink>
          </w:p>
          <w:p w14:paraId="29B78F8F" w14:textId="3AA42B6A" w:rsidR="00395939" w:rsidRPr="00395939" w:rsidRDefault="00395939" w:rsidP="00395939">
            <w:pPr>
              <w:spacing w:before="60" w:after="60"/>
              <w:rPr>
                <w:rStyle w:val="Hyperlink"/>
                <w:color w:val="auto"/>
                <w:sz w:val="18"/>
                <w:szCs w:val="18"/>
                <w:u w:val="none"/>
              </w:rPr>
            </w:pPr>
            <w:r w:rsidRPr="00395939">
              <w:rPr>
                <w:rStyle w:val="Hyperlink"/>
                <w:color w:val="auto"/>
                <w:sz w:val="18"/>
                <w:szCs w:val="18"/>
                <w:u w:val="none"/>
              </w:rPr>
              <w:t xml:space="preserve">Practical and graph for heating curve of ice – water </w:t>
            </w:r>
            <w:r w:rsidR="00607C10">
              <w:rPr>
                <w:rStyle w:val="Hyperlink"/>
                <w:color w:val="auto"/>
                <w:sz w:val="18"/>
                <w:szCs w:val="18"/>
                <w:u w:val="none"/>
              </w:rPr>
              <w:softHyphen/>
              <w:t>–</w:t>
            </w:r>
            <w:r w:rsidRPr="00395939">
              <w:rPr>
                <w:rStyle w:val="Hyperlink"/>
                <w:color w:val="auto"/>
                <w:sz w:val="18"/>
                <w:szCs w:val="18"/>
                <w:u w:val="none"/>
              </w:rPr>
              <w:t xml:space="preserve"> steam</w:t>
            </w:r>
          </w:p>
          <w:p w14:paraId="020B3253" w14:textId="77777777" w:rsidR="00395939" w:rsidRPr="00395939" w:rsidRDefault="005A3BF6" w:rsidP="00395939">
            <w:pPr>
              <w:spacing w:before="60" w:after="60"/>
              <w:rPr>
                <w:sz w:val="18"/>
                <w:szCs w:val="18"/>
              </w:rPr>
            </w:pPr>
            <w:hyperlink r:id="rId52" w:history="1">
              <w:r w:rsidR="00395939" w:rsidRPr="00395939">
                <w:rPr>
                  <w:rStyle w:val="Hyperlink"/>
                  <w:sz w:val="18"/>
                  <w:szCs w:val="18"/>
                </w:rPr>
                <w:t>http://www.kentchemistry.com/links/Matter/HeatingCurve.htm</w:t>
              </w:r>
            </w:hyperlink>
          </w:p>
          <w:p w14:paraId="005A8529" w14:textId="4A29B374" w:rsidR="00395939" w:rsidRPr="00395939" w:rsidRDefault="00395939" w:rsidP="00395939">
            <w:pPr>
              <w:spacing w:before="60" w:after="60"/>
              <w:rPr>
                <w:sz w:val="18"/>
                <w:szCs w:val="18"/>
              </w:rPr>
            </w:pPr>
            <w:r w:rsidRPr="00395939">
              <w:rPr>
                <w:b/>
                <w:sz w:val="18"/>
                <w:szCs w:val="18"/>
              </w:rPr>
              <w:t>Plenary:</w:t>
            </w:r>
            <w:r w:rsidRPr="00395939">
              <w:rPr>
                <w:sz w:val="18"/>
                <w:szCs w:val="18"/>
              </w:rPr>
              <w:t xml:space="preserve"> Pupils annotate a heating graph to show where changes of states occur. Pupils answer the question: Why does the temperature stay the same during a change of state?</w:t>
            </w:r>
          </w:p>
        </w:tc>
        <w:tc>
          <w:tcPr>
            <w:tcW w:w="4194" w:type="dxa"/>
          </w:tcPr>
          <w:p w14:paraId="02A23D6E" w14:textId="33C0A0E7" w:rsidR="00395939" w:rsidRPr="00395939" w:rsidRDefault="00395939" w:rsidP="00395939">
            <w:pPr>
              <w:spacing w:before="60" w:after="60"/>
              <w:rPr>
                <w:sz w:val="18"/>
                <w:szCs w:val="18"/>
              </w:rPr>
            </w:pPr>
            <w:r w:rsidRPr="00395939">
              <w:rPr>
                <w:sz w:val="18"/>
                <w:szCs w:val="18"/>
              </w:rPr>
              <w:t xml:space="preserve">Link to Delivery guide </w:t>
            </w:r>
            <w:hyperlink r:id="rId53" w:history="1">
              <w:r w:rsidRPr="00F144A2">
                <w:rPr>
                  <w:rStyle w:val="Hyperlink"/>
                  <w:sz w:val="18"/>
                  <w:szCs w:val="18"/>
                </w:rPr>
                <w:t>Matter</w:t>
              </w:r>
            </w:hyperlink>
          </w:p>
          <w:p w14:paraId="22EEEB74" w14:textId="7F8913CF" w:rsidR="00395939" w:rsidRPr="00395939" w:rsidRDefault="00395939" w:rsidP="00395939">
            <w:pPr>
              <w:spacing w:before="60" w:after="60"/>
              <w:rPr>
                <w:sz w:val="18"/>
                <w:szCs w:val="18"/>
              </w:rPr>
            </w:pPr>
            <w:r w:rsidRPr="00395939">
              <w:rPr>
                <w:sz w:val="18"/>
                <w:szCs w:val="18"/>
              </w:rPr>
              <w:t xml:space="preserve">Link to transition guide </w:t>
            </w:r>
            <w:hyperlink r:id="rId54" w:history="1">
              <w:r w:rsidRPr="00F144A2">
                <w:rPr>
                  <w:rStyle w:val="Hyperlink"/>
                  <w:sz w:val="18"/>
                  <w:szCs w:val="18"/>
                </w:rPr>
                <w:t>Matter</w:t>
              </w:r>
            </w:hyperlink>
          </w:p>
          <w:p w14:paraId="2BB3349C" w14:textId="6F6623C4" w:rsidR="00395939" w:rsidRPr="00395939" w:rsidRDefault="00395939" w:rsidP="00395939">
            <w:pPr>
              <w:spacing w:before="60" w:after="60"/>
              <w:rPr>
                <w:sz w:val="18"/>
                <w:szCs w:val="18"/>
                <w:shd w:val="clear" w:color="auto" w:fill="FFFFFF"/>
              </w:rPr>
            </w:pPr>
          </w:p>
        </w:tc>
      </w:tr>
      <w:tr w:rsidR="00395939" w:rsidRPr="00395939" w14:paraId="77474CD1" w14:textId="77777777" w:rsidTr="00B61DBF">
        <w:trPr>
          <w:cantSplit/>
        </w:trPr>
        <w:tc>
          <w:tcPr>
            <w:tcW w:w="988" w:type="dxa"/>
          </w:tcPr>
          <w:p w14:paraId="4AB5B8E2" w14:textId="289B03CC" w:rsidR="00395939" w:rsidRPr="00395939" w:rsidRDefault="00395939" w:rsidP="00395939">
            <w:pPr>
              <w:spacing w:before="60" w:after="60"/>
              <w:rPr>
                <w:sz w:val="18"/>
                <w:szCs w:val="18"/>
              </w:rPr>
            </w:pPr>
            <w:r w:rsidRPr="00395939">
              <w:rPr>
                <w:sz w:val="18"/>
                <w:szCs w:val="18"/>
              </w:rPr>
              <w:lastRenderedPageBreak/>
              <w:t>3</w:t>
            </w:r>
            <w:r w:rsidR="00502D70">
              <w:rPr>
                <w:sz w:val="18"/>
                <w:szCs w:val="18"/>
              </w:rPr>
              <w:t>(1hr for separate and combined)</w:t>
            </w:r>
          </w:p>
        </w:tc>
        <w:tc>
          <w:tcPr>
            <w:tcW w:w="3402" w:type="dxa"/>
          </w:tcPr>
          <w:p w14:paraId="681CA2F1" w14:textId="77777777" w:rsidR="00395939" w:rsidRPr="00395939" w:rsidRDefault="00395939" w:rsidP="00395939">
            <w:pPr>
              <w:spacing w:before="60" w:after="60"/>
              <w:rPr>
                <w:sz w:val="18"/>
                <w:szCs w:val="18"/>
              </w:rPr>
            </w:pPr>
            <w:r w:rsidRPr="00395939">
              <w:rPr>
                <w:sz w:val="18"/>
                <w:szCs w:val="18"/>
              </w:rPr>
              <w:t>P1.2d define the term specific heat capacity and distinguish between it and the term specific latent heat</w:t>
            </w:r>
          </w:p>
          <w:p w14:paraId="054DA555" w14:textId="77777777" w:rsidR="00395939" w:rsidRPr="00395939" w:rsidRDefault="00395939" w:rsidP="00395939">
            <w:pPr>
              <w:spacing w:before="60" w:after="60"/>
              <w:rPr>
                <w:sz w:val="18"/>
                <w:szCs w:val="18"/>
              </w:rPr>
            </w:pPr>
            <w:r w:rsidRPr="00395939">
              <w:rPr>
                <w:sz w:val="18"/>
                <w:szCs w:val="18"/>
              </w:rPr>
              <w:t>P1.2e apply the relationship between change in internal energy of a material and its mass, specific heat capacity and temperature change to calculate the energy change involved (M1a, M3c, M3d)</w:t>
            </w:r>
          </w:p>
          <w:p w14:paraId="38828D8B" w14:textId="7A308490" w:rsidR="00395939" w:rsidRPr="00395939" w:rsidRDefault="00395939" w:rsidP="00395939">
            <w:pPr>
              <w:spacing w:before="60" w:after="60"/>
              <w:rPr>
                <w:sz w:val="18"/>
                <w:szCs w:val="18"/>
              </w:rPr>
            </w:pPr>
            <w:r w:rsidRPr="00395939">
              <w:rPr>
                <w:sz w:val="18"/>
                <w:szCs w:val="18"/>
              </w:rPr>
              <w:t xml:space="preserve">PM1.2i </w:t>
            </w:r>
            <w:proofErr w:type="gramStart"/>
            <w:r w:rsidRPr="00395939">
              <w:rPr>
                <w:sz w:val="18"/>
                <w:szCs w:val="18"/>
              </w:rPr>
              <w:t>apply:</w:t>
            </w:r>
            <w:proofErr w:type="gramEnd"/>
            <w:r w:rsidRPr="00395939">
              <w:rPr>
                <w:sz w:val="18"/>
                <w:szCs w:val="18"/>
              </w:rPr>
              <w:t xml:space="preserve"> change in thermal energy (J) = mass (kg) x specific heat capacity (J/kg°C) x change in temperature (°C)</w:t>
            </w:r>
          </w:p>
        </w:tc>
        <w:tc>
          <w:tcPr>
            <w:tcW w:w="6804" w:type="dxa"/>
          </w:tcPr>
          <w:p w14:paraId="7F88B4C1" w14:textId="77777777" w:rsidR="00395939" w:rsidRPr="00395939" w:rsidRDefault="00395939" w:rsidP="00395939">
            <w:pPr>
              <w:pStyle w:val="Heading4"/>
              <w:spacing w:before="60" w:after="60"/>
              <w:outlineLvl w:val="3"/>
              <w:rPr>
                <w:rFonts w:cs="Arial"/>
                <w:sz w:val="18"/>
                <w:szCs w:val="18"/>
              </w:rPr>
            </w:pPr>
            <w:r w:rsidRPr="00395939">
              <w:rPr>
                <w:rFonts w:cs="Arial"/>
                <w:sz w:val="18"/>
                <w:szCs w:val="18"/>
              </w:rPr>
              <w:t>Starter: Specific heat capacity video</w:t>
            </w:r>
          </w:p>
          <w:p w14:paraId="3A8B3B1D" w14:textId="77777777" w:rsidR="00395939" w:rsidRPr="00395939" w:rsidRDefault="00395939" w:rsidP="00395939">
            <w:pPr>
              <w:spacing w:before="60" w:after="60"/>
              <w:rPr>
                <w:sz w:val="18"/>
                <w:szCs w:val="18"/>
              </w:rPr>
            </w:pPr>
            <w:r w:rsidRPr="00395939">
              <w:rPr>
                <w:sz w:val="18"/>
                <w:szCs w:val="18"/>
              </w:rPr>
              <w:t>A short video showing what specific heat capacity is and how it can be calculated.</w:t>
            </w:r>
          </w:p>
          <w:p w14:paraId="0A6789B3" w14:textId="77777777" w:rsidR="00395939" w:rsidRPr="00395939" w:rsidRDefault="005A3BF6" w:rsidP="00395939">
            <w:pPr>
              <w:spacing w:before="60" w:after="60"/>
              <w:rPr>
                <w:sz w:val="18"/>
                <w:szCs w:val="18"/>
              </w:rPr>
            </w:pPr>
            <w:hyperlink r:id="rId55" w:anchor="294563" w:history="1">
              <w:r w:rsidR="00395939" w:rsidRPr="00395939">
                <w:rPr>
                  <w:rStyle w:val="Hyperlink"/>
                  <w:sz w:val="18"/>
                  <w:szCs w:val="18"/>
                </w:rPr>
                <w:t>View full activity in 1.2 Changes of state - Online delivery guide</w:t>
              </w:r>
            </w:hyperlink>
          </w:p>
          <w:p w14:paraId="2B0B6BCD" w14:textId="77777777" w:rsidR="00395939" w:rsidRPr="00395939" w:rsidRDefault="00395939" w:rsidP="00395939">
            <w:pPr>
              <w:pStyle w:val="Heading4"/>
              <w:spacing w:before="60" w:after="60"/>
              <w:outlineLvl w:val="3"/>
              <w:rPr>
                <w:rFonts w:cs="Arial"/>
                <w:sz w:val="18"/>
                <w:szCs w:val="18"/>
              </w:rPr>
            </w:pPr>
            <w:r w:rsidRPr="00395939">
              <w:rPr>
                <w:rFonts w:cs="Arial"/>
                <w:sz w:val="18"/>
                <w:szCs w:val="18"/>
              </w:rPr>
              <w:t>Main: Practical – specific heat capacity of water</w:t>
            </w:r>
          </w:p>
          <w:p w14:paraId="70336266" w14:textId="77777777" w:rsidR="00395939" w:rsidRPr="00395939" w:rsidRDefault="005A3BF6" w:rsidP="00395939">
            <w:pPr>
              <w:spacing w:before="60" w:after="60"/>
              <w:rPr>
                <w:sz w:val="18"/>
                <w:szCs w:val="18"/>
              </w:rPr>
            </w:pPr>
            <w:hyperlink r:id="rId56" w:history="1">
              <w:r w:rsidR="00395939" w:rsidRPr="00395939">
                <w:rPr>
                  <w:rStyle w:val="Hyperlink"/>
                  <w:sz w:val="18"/>
                  <w:szCs w:val="18"/>
                </w:rPr>
                <w:t>http://www.instructables.com/id/Measure-the-specific-heat-of-water-and-other-fluid/</w:t>
              </w:r>
            </w:hyperlink>
          </w:p>
          <w:p w14:paraId="4AD44485" w14:textId="77777777" w:rsidR="00395939" w:rsidRPr="00395939" w:rsidRDefault="00395939" w:rsidP="00395939">
            <w:pPr>
              <w:pStyle w:val="Heading4"/>
              <w:spacing w:before="60" w:after="60"/>
              <w:outlineLvl w:val="3"/>
              <w:rPr>
                <w:rFonts w:cs="Arial"/>
                <w:sz w:val="18"/>
                <w:szCs w:val="18"/>
              </w:rPr>
            </w:pPr>
            <w:r w:rsidRPr="00395939">
              <w:rPr>
                <w:rFonts w:cs="Arial"/>
                <w:sz w:val="18"/>
                <w:szCs w:val="18"/>
              </w:rPr>
              <w:t>Plenary Options: Specific heat capacity puzzle</w:t>
            </w:r>
          </w:p>
          <w:p w14:paraId="4C5579C2" w14:textId="77777777" w:rsidR="00395939" w:rsidRPr="00395939" w:rsidRDefault="00395939" w:rsidP="00395939">
            <w:pPr>
              <w:spacing w:before="60" w:after="60"/>
              <w:rPr>
                <w:sz w:val="18"/>
                <w:szCs w:val="18"/>
              </w:rPr>
            </w:pPr>
            <w:r w:rsidRPr="00395939">
              <w:rPr>
                <w:sz w:val="18"/>
                <w:szCs w:val="18"/>
              </w:rPr>
              <w:t>Learners should work in small groups with one complete set of cards. The aim is to answer the questions using the information given.</w:t>
            </w:r>
          </w:p>
          <w:p w14:paraId="062CE058" w14:textId="77777777" w:rsidR="00395939" w:rsidRPr="00395939" w:rsidRDefault="005A3BF6" w:rsidP="00395939">
            <w:pPr>
              <w:spacing w:before="60" w:after="60"/>
              <w:rPr>
                <w:sz w:val="18"/>
                <w:szCs w:val="18"/>
              </w:rPr>
            </w:pPr>
            <w:hyperlink r:id="rId57" w:anchor="294567" w:history="1">
              <w:r w:rsidR="00395939" w:rsidRPr="00395939">
                <w:rPr>
                  <w:rStyle w:val="Hyperlink"/>
                  <w:sz w:val="18"/>
                  <w:szCs w:val="18"/>
                </w:rPr>
                <w:t>View full activity in 1.2 Changes of state - Online delivery guide</w:t>
              </w:r>
            </w:hyperlink>
          </w:p>
          <w:p w14:paraId="02A753C8" w14:textId="4C7965A7" w:rsidR="00395939" w:rsidRPr="00395939" w:rsidRDefault="005A3BF6" w:rsidP="00395939">
            <w:pPr>
              <w:pStyle w:val="Title"/>
              <w:spacing w:before="60" w:after="60"/>
              <w:contextualSpacing w:val="0"/>
              <w:jc w:val="left"/>
              <w:rPr>
                <w:rFonts w:cs="Arial"/>
                <w:sz w:val="18"/>
                <w:szCs w:val="18"/>
              </w:rPr>
            </w:pPr>
            <w:hyperlink r:id="rId58" w:history="1">
              <w:r w:rsidR="00395939" w:rsidRPr="00F144A2">
                <w:rPr>
                  <w:rStyle w:val="Hyperlink"/>
                  <w:rFonts w:cs="Arial"/>
                  <w:sz w:val="18"/>
                  <w:szCs w:val="18"/>
                </w:rPr>
                <w:t>SAM</w:t>
              </w:r>
            </w:hyperlink>
            <w:r w:rsidR="00395939" w:rsidRPr="00395939">
              <w:rPr>
                <w:rFonts w:cs="Arial"/>
                <w:sz w:val="18"/>
                <w:szCs w:val="18"/>
              </w:rPr>
              <w:t xml:space="preserve"> question 22 J249-01 F</w:t>
            </w:r>
          </w:p>
          <w:p w14:paraId="037CE65D" w14:textId="3C76F969" w:rsidR="00395939" w:rsidRPr="00395939" w:rsidRDefault="00395939" w:rsidP="00395939">
            <w:pPr>
              <w:pStyle w:val="Title"/>
              <w:spacing w:before="60" w:after="60"/>
              <w:contextualSpacing w:val="0"/>
              <w:jc w:val="left"/>
              <w:rPr>
                <w:rFonts w:cs="Arial"/>
                <w:sz w:val="18"/>
                <w:szCs w:val="18"/>
              </w:rPr>
            </w:pPr>
          </w:p>
        </w:tc>
        <w:tc>
          <w:tcPr>
            <w:tcW w:w="4194" w:type="dxa"/>
          </w:tcPr>
          <w:p w14:paraId="5BF7D78C" w14:textId="3B1E4937" w:rsidR="00395939" w:rsidRPr="00395939" w:rsidRDefault="00395939" w:rsidP="00395939">
            <w:pPr>
              <w:spacing w:before="60" w:after="60"/>
              <w:rPr>
                <w:sz w:val="18"/>
                <w:szCs w:val="18"/>
              </w:rPr>
            </w:pPr>
            <w:r w:rsidRPr="00395939">
              <w:rPr>
                <w:sz w:val="18"/>
                <w:szCs w:val="18"/>
              </w:rPr>
              <w:t xml:space="preserve">Link to Delivery guide </w:t>
            </w:r>
            <w:hyperlink r:id="rId59" w:history="1">
              <w:r w:rsidRPr="00F144A2">
                <w:rPr>
                  <w:rStyle w:val="Hyperlink"/>
                  <w:sz w:val="18"/>
                  <w:szCs w:val="18"/>
                </w:rPr>
                <w:t>Matter</w:t>
              </w:r>
            </w:hyperlink>
          </w:p>
          <w:p w14:paraId="16AF1B82" w14:textId="7548A6FB" w:rsidR="00395939" w:rsidRPr="00395939" w:rsidRDefault="00395939" w:rsidP="00395939">
            <w:pPr>
              <w:spacing w:before="60" w:after="60"/>
              <w:rPr>
                <w:sz w:val="18"/>
                <w:szCs w:val="18"/>
              </w:rPr>
            </w:pPr>
            <w:r w:rsidRPr="00395939">
              <w:rPr>
                <w:sz w:val="18"/>
                <w:szCs w:val="18"/>
              </w:rPr>
              <w:t xml:space="preserve">Link to transition guide </w:t>
            </w:r>
            <w:hyperlink r:id="rId60" w:history="1">
              <w:r w:rsidRPr="00F144A2">
                <w:rPr>
                  <w:rStyle w:val="Hyperlink"/>
                  <w:sz w:val="18"/>
                  <w:szCs w:val="18"/>
                </w:rPr>
                <w:t>Matter</w:t>
              </w:r>
            </w:hyperlink>
          </w:p>
          <w:p w14:paraId="7B5F0E4C" w14:textId="753B0844" w:rsidR="00395939" w:rsidRPr="00395939" w:rsidRDefault="00395939" w:rsidP="00395939">
            <w:pPr>
              <w:spacing w:before="60" w:after="60"/>
              <w:rPr>
                <w:sz w:val="18"/>
                <w:szCs w:val="18"/>
              </w:rPr>
            </w:pPr>
            <w:r w:rsidRPr="00395939">
              <w:rPr>
                <w:sz w:val="18"/>
                <w:szCs w:val="18"/>
              </w:rPr>
              <w:t xml:space="preserve">Link to SAM </w:t>
            </w:r>
            <w:hyperlink r:id="rId61" w:history="1">
              <w:r w:rsidRPr="00F144A2">
                <w:rPr>
                  <w:rStyle w:val="Hyperlink"/>
                  <w:sz w:val="18"/>
                  <w:szCs w:val="18"/>
                </w:rPr>
                <w:t>J249-01</w:t>
              </w:r>
            </w:hyperlink>
          </w:p>
          <w:p w14:paraId="699E4198" w14:textId="72ECB2D8" w:rsidR="00395939" w:rsidRPr="00395939" w:rsidRDefault="00395939" w:rsidP="00395939">
            <w:pPr>
              <w:spacing w:before="60" w:after="60"/>
              <w:rPr>
                <w:sz w:val="18"/>
                <w:szCs w:val="18"/>
                <w:shd w:val="clear" w:color="auto" w:fill="FFFFFF"/>
              </w:rPr>
            </w:pPr>
          </w:p>
        </w:tc>
      </w:tr>
      <w:tr w:rsidR="00395939" w:rsidRPr="00395939" w14:paraId="2E7515DD" w14:textId="77777777" w:rsidTr="00B61DBF">
        <w:trPr>
          <w:cantSplit/>
        </w:trPr>
        <w:tc>
          <w:tcPr>
            <w:tcW w:w="988" w:type="dxa"/>
          </w:tcPr>
          <w:p w14:paraId="2902027F" w14:textId="5DED6BF2" w:rsidR="00395939" w:rsidRPr="00395939" w:rsidRDefault="00395939" w:rsidP="00395939">
            <w:pPr>
              <w:spacing w:before="60" w:after="60"/>
              <w:rPr>
                <w:sz w:val="18"/>
                <w:szCs w:val="18"/>
              </w:rPr>
            </w:pPr>
            <w:r w:rsidRPr="00395939">
              <w:rPr>
                <w:sz w:val="18"/>
                <w:szCs w:val="18"/>
              </w:rPr>
              <w:t>4</w:t>
            </w:r>
            <w:r w:rsidR="00502D70">
              <w:rPr>
                <w:sz w:val="18"/>
                <w:szCs w:val="18"/>
              </w:rPr>
              <w:t>(1hr for separate and combined)</w:t>
            </w:r>
          </w:p>
        </w:tc>
        <w:tc>
          <w:tcPr>
            <w:tcW w:w="3402" w:type="dxa"/>
          </w:tcPr>
          <w:p w14:paraId="7DEB97C2" w14:textId="0E2D8F0D" w:rsidR="00395939" w:rsidRPr="00395939" w:rsidRDefault="00395939" w:rsidP="00395939">
            <w:pPr>
              <w:spacing w:before="60" w:after="60"/>
              <w:rPr>
                <w:sz w:val="18"/>
                <w:szCs w:val="18"/>
              </w:rPr>
            </w:pPr>
            <w:r w:rsidRPr="00395939">
              <w:rPr>
                <w:sz w:val="18"/>
                <w:szCs w:val="18"/>
              </w:rPr>
              <w:t>P1.2d define the term specific heat capacity and distinguish between it and the term specific latent heat</w:t>
            </w:r>
          </w:p>
          <w:p w14:paraId="2D64DFD3" w14:textId="301CA631" w:rsidR="00395939" w:rsidRPr="00395939" w:rsidRDefault="00395939" w:rsidP="00395939">
            <w:pPr>
              <w:spacing w:before="60" w:after="60"/>
              <w:rPr>
                <w:sz w:val="18"/>
                <w:szCs w:val="18"/>
              </w:rPr>
            </w:pPr>
            <w:r w:rsidRPr="00395939">
              <w:rPr>
                <w:sz w:val="18"/>
                <w:szCs w:val="18"/>
              </w:rPr>
              <w:t>P1.2e apply the relationship between change in internal energy of a material and its mass, specific heat capacity and temperature change to calculate the energy change involved (M1a, M3c, M3d)</w:t>
            </w:r>
          </w:p>
          <w:p w14:paraId="4D269B60" w14:textId="3665D3E6" w:rsidR="00395939" w:rsidRPr="00395939" w:rsidRDefault="00395939" w:rsidP="00395939">
            <w:pPr>
              <w:spacing w:before="60" w:after="60"/>
              <w:rPr>
                <w:sz w:val="18"/>
                <w:szCs w:val="18"/>
              </w:rPr>
            </w:pPr>
            <w:r w:rsidRPr="00395939">
              <w:rPr>
                <w:sz w:val="18"/>
                <w:szCs w:val="18"/>
              </w:rPr>
              <w:t xml:space="preserve">PM1.2i </w:t>
            </w:r>
            <w:proofErr w:type="gramStart"/>
            <w:r w:rsidRPr="00395939">
              <w:rPr>
                <w:sz w:val="18"/>
                <w:szCs w:val="18"/>
              </w:rPr>
              <w:t>apply:</w:t>
            </w:r>
            <w:proofErr w:type="gramEnd"/>
            <w:r w:rsidRPr="00395939">
              <w:rPr>
                <w:sz w:val="18"/>
                <w:szCs w:val="18"/>
              </w:rPr>
              <w:t xml:space="preserve"> change in thermal energy (J) = mass (kg) x specific heat capacity (J/kg°C) x change in temperature (°C)</w:t>
            </w:r>
          </w:p>
        </w:tc>
        <w:tc>
          <w:tcPr>
            <w:tcW w:w="6804" w:type="dxa"/>
          </w:tcPr>
          <w:p w14:paraId="0C83BD39" w14:textId="77777777" w:rsidR="00395939" w:rsidRDefault="00395939" w:rsidP="00AB73CA">
            <w:pPr>
              <w:rPr>
                <w:sz w:val="18"/>
                <w:szCs w:val="18"/>
              </w:rPr>
            </w:pPr>
            <w:r w:rsidRPr="00AB73CA">
              <w:rPr>
                <w:b/>
                <w:sz w:val="18"/>
                <w:szCs w:val="18"/>
              </w:rPr>
              <w:t>Starter:</w:t>
            </w:r>
            <w:r w:rsidRPr="00AB73CA">
              <w:rPr>
                <w:sz w:val="18"/>
                <w:szCs w:val="18"/>
              </w:rPr>
              <w:t xml:space="preserve"> Demo PAG apparatus</w:t>
            </w:r>
          </w:p>
          <w:p w14:paraId="761C6676" w14:textId="77777777" w:rsidR="00933B80" w:rsidRPr="00AB73CA" w:rsidRDefault="00933B80" w:rsidP="00AB73CA">
            <w:pPr>
              <w:rPr>
                <w:sz w:val="18"/>
                <w:szCs w:val="18"/>
              </w:rPr>
            </w:pPr>
          </w:p>
          <w:p w14:paraId="30375BEC" w14:textId="77777777" w:rsidR="00395939" w:rsidRDefault="00395939" w:rsidP="00AB73CA">
            <w:pPr>
              <w:rPr>
                <w:sz w:val="18"/>
                <w:szCs w:val="18"/>
              </w:rPr>
            </w:pPr>
            <w:r w:rsidRPr="00AB73CA">
              <w:rPr>
                <w:b/>
                <w:sz w:val="18"/>
                <w:szCs w:val="18"/>
              </w:rPr>
              <w:t>Main:</w:t>
            </w:r>
            <w:r w:rsidRPr="00AB73CA">
              <w:rPr>
                <w:sz w:val="18"/>
                <w:szCs w:val="18"/>
              </w:rPr>
              <w:t xml:space="preserve"> PAG 5: Determining the specific heat capacity of a metal</w:t>
            </w:r>
          </w:p>
          <w:p w14:paraId="3A93A4CC" w14:textId="77777777" w:rsidR="00933B80" w:rsidRPr="00AB73CA" w:rsidRDefault="00933B80" w:rsidP="00AB73CA">
            <w:pPr>
              <w:rPr>
                <w:sz w:val="18"/>
                <w:szCs w:val="18"/>
              </w:rPr>
            </w:pPr>
          </w:p>
          <w:p w14:paraId="410097E3" w14:textId="7D95F7CF" w:rsidR="00395939" w:rsidRPr="00AB73CA" w:rsidRDefault="00395939" w:rsidP="00AB73CA">
            <w:pPr>
              <w:rPr>
                <w:sz w:val="18"/>
                <w:szCs w:val="18"/>
              </w:rPr>
            </w:pPr>
            <w:r w:rsidRPr="00AB73CA">
              <w:rPr>
                <w:b/>
                <w:sz w:val="18"/>
                <w:szCs w:val="18"/>
              </w:rPr>
              <w:t>Plenary</w:t>
            </w:r>
            <w:r w:rsidRPr="00AB73CA">
              <w:rPr>
                <w:sz w:val="18"/>
                <w:szCs w:val="18"/>
              </w:rPr>
              <w:t xml:space="preserve">: Give pupils the </w:t>
            </w:r>
            <w:hyperlink r:id="rId62" w:history="1">
              <w:r w:rsidRPr="00B83AA1">
                <w:rPr>
                  <w:rStyle w:val="Hyperlink"/>
                  <w:sz w:val="18"/>
                  <w:szCs w:val="18"/>
                </w:rPr>
                <w:t>candidate progress sheet</w:t>
              </w:r>
            </w:hyperlink>
            <w:r w:rsidRPr="00AB73CA">
              <w:rPr>
                <w:sz w:val="18"/>
                <w:szCs w:val="18"/>
              </w:rPr>
              <w:t xml:space="preserve">, from the </w:t>
            </w:r>
            <w:r w:rsidR="00237989">
              <w:rPr>
                <w:sz w:val="18"/>
                <w:szCs w:val="18"/>
              </w:rPr>
              <w:t>practical activities</w:t>
            </w:r>
            <w:r w:rsidRPr="00AB73CA">
              <w:rPr>
                <w:sz w:val="18"/>
                <w:szCs w:val="18"/>
              </w:rPr>
              <w:t xml:space="preserve"> section of the webpage. Pupils to tick of skills covered. </w:t>
            </w:r>
          </w:p>
          <w:p w14:paraId="5D239886" w14:textId="7D50BD67" w:rsidR="00395939" w:rsidRPr="00395939" w:rsidRDefault="00395939" w:rsidP="00AB73CA"/>
        </w:tc>
        <w:tc>
          <w:tcPr>
            <w:tcW w:w="4194" w:type="dxa"/>
          </w:tcPr>
          <w:p w14:paraId="0D24C887" w14:textId="3585EEB2" w:rsidR="00395939" w:rsidRPr="00395939" w:rsidRDefault="00395939" w:rsidP="00395939">
            <w:pPr>
              <w:spacing w:before="60" w:after="60"/>
              <w:rPr>
                <w:sz w:val="18"/>
                <w:szCs w:val="18"/>
              </w:rPr>
            </w:pPr>
            <w:r w:rsidRPr="00395939">
              <w:rPr>
                <w:sz w:val="18"/>
                <w:szCs w:val="18"/>
              </w:rPr>
              <w:t xml:space="preserve">Link to Delivery guide </w:t>
            </w:r>
            <w:hyperlink r:id="rId63" w:history="1">
              <w:r w:rsidRPr="00B83AA1">
                <w:rPr>
                  <w:rStyle w:val="Hyperlink"/>
                  <w:sz w:val="18"/>
                  <w:szCs w:val="18"/>
                </w:rPr>
                <w:t>Matter</w:t>
              </w:r>
            </w:hyperlink>
          </w:p>
          <w:p w14:paraId="0BB1F575" w14:textId="16DCC28A" w:rsidR="00395939" w:rsidRPr="00395939" w:rsidRDefault="00395939" w:rsidP="00395939">
            <w:pPr>
              <w:spacing w:before="60" w:after="60"/>
              <w:rPr>
                <w:sz w:val="18"/>
                <w:szCs w:val="18"/>
              </w:rPr>
            </w:pPr>
            <w:r w:rsidRPr="00395939">
              <w:rPr>
                <w:sz w:val="18"/>
                <w:szCs w:val="18"/>
              </w:rPr>
              <w:t xml:space="preserve">Link to transition guide </w:t>
            </w:r>
            <w:hyperlink r:id="rId64" w:history="1">
              <w:r w:rsidRPr="00B83AA1">
                <w:rPr>
                  <w:rStyle w:val="Hyperlink"/>
                  <w:sz w:val="18"/>
                  <w:szCs w:val="18"/>
                </w:rPr>
                <w:t>Matter</w:t>
              </w:r>
            </w:hyperlink>
          </w:p>
          <w:p w14:paraId="4CF4C194" w14:textId="77777777" w:rsidR="00395939" w:rsidRPr="00395939" w:rsidRDefault="00395939" w:rsidP="00395939">
            <w:pPr>
              <w:spacing w:before="60" w:after="60"/>
              <w:rPr>
                <w:sz w:val="18"/>
                <w:szCs w:val="18"/>
                <w:shd w:val="clear" w:color="auto" w:fill="FFFFFF"/>
              </w:rPr>
            </w:pPr>
            <w:r w:rsidRPr="00395939">
              <w:rPr>
                <w:sz w:val="18"/>
                <w:szCs w:val="18"/>
                <w:shd w:val="clear" w:color="auto" w:fill="FFFFFF"/>
              </w:rPr>
              <w:t>PAG 5</w:t>
            </w:r>
          </w:p>
          <w:p w14:paraId="399F470A" w14:textId="4B5C6971" w:rsidR="00395939" w:rsidRPr="00395939" w:rsidRDefault="005A3BF6" w:rsidP="00395939">
            <w:pPr>
              <w:spacing w:before="60" w:after="60"/>
              <w:rPr>
                <w:sz w:val="18"/>
                <w:szCs w:val="18"/>
                <w:shd w:val="clear" w:color="auto" w:fill="FFFFFF"/>
              </w:rPr>
            </w:pPr>
            <w:hyperlink r:id="rId65" w:history="1">
              <w:r w:rsidR="00B83AA1" w:rsidRPr="00B83AA1">
                <w:rPr>
                  <w:rStyle w:val="Hyperlink"/>
                  <w:sz w:val="18"/>
                  <w:szCs w:val="18"/>
                </w:rPr>
                <w:t>PAG P5</w:t>
              </w:r>
            </w:hyperlink>
            <w:r w:rsidR="00395939" w:rsidRPr="00395939">
              <w:rPr>
                <w:sz w:val="18"/>
                <w:szCs w:val="18"/>
              </w:rPr>
              <w:t xml:space="preserve"> – Determining the specific heat capacity of a metal</w:t>
            </w:r>
          </w:p>
        </w:tc>
      </w:tr>
      <w:tr w:rsidR="00395939" w:rsidRPr="00395939" w14:paraId="35A06B40" w14:textId="77777777" w:rsidTr="00B61DBF">
        <w:trPr>
          <w:cantSplit/>
        </w:trPr>
        <w:tc>
          <w:tcPr>
            <w:tcW w:w="988" w:type="dxa"/>
          </w:tcPr>
          <w:p w14:paraId="4F24B71B" w14:textId="7852FDA6" w:rsidR="00395939" w:rsidRPr="00395939" w:rsidRDefault="00395939" w:rsidP="00395939">
            <w:pPr>
              <w:spacing w:before="60" w:after="60"/>
              <w:rPr>
                <w:sz w:val="18"/>
                <w:szCs w:val="18"/>
              </w:rPr>
            </w:pPr>
            <w:r w:rsidRPr="00395939">
              <w:rPr>
                <w:sz w:val="18"/>
                <w:szCs w:val="18"/>
              </w:rPr>
              <w:lastRenderedPageBreak/>
              <w:t>5</w:t>
            </w:r>
            <w:r w:rsidR="00502D70">
              <w:rPr>
                <w:sz w:val="18"/>
                <w:szCs w:val="18"/>
              </w:rPr>
              <w:t>(1hr for separate and combined)</w:t>
            </w:r>
          </w:p>
        </w:tc>
        <w:tc>
          <w:tcPr>
            <w:tcW w:w="3402" w:type="dxa"/>
          </w:tcPr>
          <w:p w14:paraId="7A75FD40" w14:textId="53A80C27" w:rsidR="00395939" w:rsidRPr="00395939" w:rsidRDefault="00395939" w:rsidP="00395939">
            <w:pPr>
              <w:spacing w:before="60" w:after="60"/>
              <w:rPr>
                <w:sz w:val="18"/>
                <w:szCs w:val="18"/>
              </w:rPr>
            </w:pPr>
            <w:r w:rsidRPr="00395939">
              <w:rPr>
                <w:sz w:val="18"/>
                <w:szCs w:val="18"/>
              </w:rPr>
              <w:t>P1.2d define the term specific heat capacity and distinguish between it and the term specific latent heat</w:t>
            </w:r>
          </w:p>
          <w:p w14:paraId="50946632" w14:textId="40F5A8B9" w:rsidR="00395939" w:rsidRPr="00395939" w:rsidRDefault="00395939" w:rsidP="00395939">
            <w:pPr>
              <w:spacing w:before="60" w:after="60"/>
              <w:rPr>
                <w:sz w:val="18"/>
                <w:szCs w:val="18"/>
              </w:rPr>
            </w:pPr>
            <w:r w:rsidRPr="00395939">
              <w:rPr>
                <w:sz w:val="18"/>
                <w:szCs w:val="18"/>
              </w:rPr>
              <w:t>P1.2f apply the relationship between specific latent heat and mass to calculate the energy change involved in a change of state (M1a, M3c, M3d)</w:t>
            </w:r>
          </w:p>
          <w:p w14:paraId="4E91710E" w14:textId="5D0D3A20" w:rsidR="00395939" w:rsidRPr="00395939" w:rsidRDefault="00395939" w:rsidP="00395939">
            <w:pPr>
              <w:spacing w:before="60" w:after="60"/>
              <w:rPr>
                <w:sz w:val="18"/>
                <w:szCs w:val="18"/>
              </w:rPr>
            </w:pPr>
            <w:r w:rsidRPr="00395939">
              <w:rPr>
                <w:sz w:val="18"/>
                <w:szCs w:val="18"/>
              </w:rPr>
              <w:t xml:space="preserve">PM1.2ii </w:t>
            </w:r>
            <w:proofErr w:type="gramStart"/>
            <w:r w:rsidRPr="00395939">
              <w:rPr>
                <w:sz w:val="18"/>
                <w:szCs w:val="18"/>
              </w:rPr>
              <w:t>apply:</w:t>
            </w:r>
            <w:proofErr w:type="gramEnd"/>
            <w:r w:rsidRPr="00395939">
              <w:rPr>
                <w:sz w:val="18"/>
                <w:szCs w:val="18"/>
              </w:rPr>
              <w:t xml:space="preserve"> thermal energy for a change in state (J) = mass (kg) x specific latent heat (J/kg)</w:t>
            </w:r>
          </w:p>
        </w:tc>
        <w:tc>
          <w:tcPr>
            <w:tcW w:w="6804" w:type="dxa"/>
          </w:tcPr>
          <w:p w14:paraId="383EDAC7" w14:textId="77777777" w:rsidR="00395939" w:rsidRPr="00395939" w:rsidRDefault="00395939" w:rsidP="00395939">
            <w:pPr>
              <w:pStyle w:val="Heading4"/>
              <w:spacing w:before="60" w:after="60"/>
              <w:outlineLvl w:val="3"/>
              <w:rPr>
                <w:rFonts w:cs="Arial"/>
                <w:sz w:val="18"/>
                <w:szCs w:val="18"/>
              </w:rPr>
            </w:pPr>
            <w:r w:rsidRPr="00395939">
              <w:rPr>
                <w:rFonts w:cs="Arial"/>
                <w:sz w:val="18"/>
                <w:szCs w:val="18"/>
              </w:rPr>
              <w:t>Starter: Introduction to specific latent heat</w:t>
            </w:r>
          </w:p>
          <w:p w14:paraId="5E5BE553" w14:textId="77777777" w:rsidR="00395939" w:rsidRPr="00395939" w:rsidRDefault="005A3BF6" w:rsidP="00395939">
            <w:pPr>
              <w:spacing w:before="60" w:after="60"/>
              <w:rPr>
                <w:sz w:val="18"/>
                <w:szCs w:val="18"/>
              </w:rPr>
            </w:pPr>
            <w:hyperlink r:id="rId66" w:history="1">
              <w:r w:rsidR="00395939" w:rsidRPr="00395939">
                <w:rPr>
                  <w:rStyle w:val="Hyperlink"/>
                  <w:sz w:val="18"/>
                  <w:szCs w:val="18"/>
                </w:rPr>
                <w:t>https://www.youtube.com/watch?v=SzNAoyIGUeA</w:t>
              </w:r>
            </w:hyperlink>
          </w:p>
          <w:p w14:paraId="7EBAC512" w14:textId="77777777" w:rsidR="00395939" w:rsidRPr="00395939" w:rsidRDefault="00395939" w:rsidP="00395939">
            <w:pPr>
              <w:pStyle w:val="Heading4"/>
              <w:spacing w:before="60" w:after="60"/>
              <w:outlineLvl w:val="3"/>
              <w:rPr>
                <w:rFonts w:cs="Arial"/>
                <w:sz w:val="18"/>
                <w:szCs w:val="18"/>
              </w:rPr>
            </w:pPr>
            <w:r w:rsidRPr="00395939">
              <w:rPr>
                <w:rFonts w:cs="Arial"/>
                <w:sz w:val="18"/>
                <w:szCs w:val="18"/>
              </w:rPr>
              <w:t>Main: Latent heat of fusion of ice</w:t>
            </w:r>
          </w:p>
          <w:p w14:paraId="5E2735BA" w14:textId="77777777" w:rsidR="00395939" w:rsidRPr="00395939" w:rsidRDefault="00395939" w:rsidP="00395939">
            <w:pPr>
              <w:spacing w:before="60" w:after="60"/>
              <w:rPr>
                <w:sz w:val="18"/>
                <w:szCs w:val="18"/>
              </w:rPr>
            </w:pPr>
            <w:r w:rsidRPr="00395939">
              <w:rPr>
                <w:sz w:val="18"/>
                <w:szCs w:val="18"/>
              </w:rPr>
              <w:t>A downloadable document covering a practical that can be carried out with a class to determine the specific latent heat of ice.</w:t>
            </w:r>
          </w:p>
          <w:p w14:paraId="214519E2" w14:textId="77777777" w:rsidR="00395939" w:rsidRPr="00395939" w:rsidRDefault="005A3BF6" w:rsidP="00395939">
            <w:pPr>
              <w:spacing w:before="60" w:after="60"/>
              <w:rPr>
                <w:sz w:val="18"/>
                <w:szCs w:val="18"/>
              </w:rPr>
            </w:pPr>
            <w:hyperlink r:id="rId67" w:anchor="294551" w:history="1">
              <w:r w:rsidR="00395939" w:rsidRPr="00395939">
                <w:rPr>
                  <w:rStyle w:val="Hyperlink"/>
                  <w:sz w:val="18"/>
                  <w:szCs w:val="18"/>
                </w:rPr>
                <w:t>View full activity in 1.2 Changes of state - Online delivery guide</w:t>
              </w:r>
            </w:hyperlink>
            <w:r w:rsidR="00395939" w:rsidRPr="00395939">
              <w:rPr>
                <w:sz w:val="18"/>
                <w:szCs w:val="18"/>
              </w:rPr>
              <w:t xml:space="preserve"> </w:t>
            </w:r>
          </w:p>
          <w:p w14:paraId="2EB96865" w14:textId="77777777" w:rsidR="00395939" w:rsidRPr="00395939" w:rsidRDefault="00395939" w:rsidP="00395939">
            <w:pPr>
              <w:pStyle w:val="Title"/>
              <w:spacing w:before="60" w:after="60"/>
              <w:contextualSpacing w:val="0"/>
              <w:jc w:val="left"/>
              <w:rPr>
                <w:rFonts w:cs="Arial"/>
                <w:b/>
                <w:sz w:val="18"/>
                <w:szCs w:val="18"/>
              </w:rPr>
            </w:pPr>
            <w:r w:rsidRPr="00395939">
              <w:rPr>
                <w:rFonts w:cs="Arial"/>
                <w:b/>
                <w:sz w:val="18"/>
                <w:szCs w:val="18"/>
              </w:rPr>
              <w:t>Plenary options:</w:t>
            </w:r>
          </w:p>
          <w:p w14:paraId="19E6BCE4" w14:textId="77777777" w:rsidR="00395939" w:rsidRPr="00395939" w:rsidRDefault="00395939" w:rsidP="00395939">
            <w:pPr>
              <w:spacing w:before="60" w:after="60"/>
              <w:rPr>
                <w:sz w:val="18"/>
                <w:szCs w:val="18"/>
              </w:rPr>
            </w:pPr>
            <w:r w:rsidRPr="00395939">
              <w:rPr>
                <w:sz w:val="18"/>
                <w:szCs w:val="18"/>
              </w:rPr>
              <w:t xml:space="preserve">Specific heat capacity and latent heat: Cyber physics Resources: </w:t>
            </w:r>
            <w:hyperlink r:id="rId68" w:history="1">
              <w:r w:rsidRPr="00395939">
                <w:rPr>
                  <w:rStyle w:val="Hyperlink"/>
                  <w:sz w:val="18"/>
                  <w:szCs w:val="18"/>
                </w:rPr>
                <w:t>http://www.cyberphysics.co.uk/Q&amp;A/KS4/SHC/questionsSHC_GCSE.html</w:t>
              </w:r>
            </w:hyperlink>
          </w:p>
          <w:p w14:paraId="43E93445" w14:textId="77777777" w:rsidR="00395939" w:rsidRPr="00395939" w:rsidRDefault="00395939" w:rsidP="00395939">
            <w:pPr>
              <w:spacing w:before="60" w:after="60"/>
              <w:rPr>
                <w:sz w:val="18"/>
                <w:szCs w:val="18"/>
              </w:rPr>
            </w:pPr>
            <w:r w:rsidRPr="00395939">
              <w:rPr>
                <w:sz w:val="18"/>
                <w:szCs w:val="18"/>
              </w:rPr>
              <w:t xml:space="preserve">A series of </w:t>
            </w:r>
            <w:proofErr w:type="gramStart"/>
            <w:r w:rsidRPr="00395939">
              <w:rPr>
                <w:sz w:val="18"/>
                <w:szCs w:val="18"/>
              </w:rPr>
              <w:t>exam based</w:t>
            </w:r>
            <w:proofErr w:type="gramEnd"/>
            <w:r w:rsidRPr="00395939">
              <w:rPr>
                <w:sz w:val="18"/>
                <w:szCs w:val="18"/>
              </w:rPr>
              <w:t xml:space="preserve"> questions which learners can use to apply their equations. The questions include solutions and a quick explanation about each key area. Many other topics can also be found.</w:t>
            </w:r>
          </w:p>
          <w:p w14:paraId="648712CE" w14:textId="77777777" w:rsidR="00395939" w:rsidRPr="00395939" w:rsidRDefault="00395939" w:rsidP="00395939">
            <w:pPr>
              <w:pStyle w:val="Heading4"/>
              <w:spacing w:before="60" w:after="60"/>
              <w:outlineLvl w:val="3"/>
              <w:rPr>
                <w:rFonts w:cs="Arial"/>
                <w:sz w:val="18"/>
                <w:szCs w:val="18"/>
              </w:rPr>
            </w:pPr>
            <w:r w:rsidRPr="00395939">
              <w:rPr>
                <w:rFonts w:cs="Arial"/>
                <w:sz w:val="18"/>
                <w:szCs w:val="18"/>
              </w:rPr>
              <w:t>Specific latent heat worksheet</w:t>
            </w:r>
          </w:p>
          <w:p w14:paraId="481DB2E3" w14:textId="0DADCA22" w:rsidR="00926B9B" w:rsidRPr="0061482F" w:rsidRDefault="00395939" w:rsidP="006107C8">
            <w:pPr>
              <w:spacing w:before="60" w:after="60"/>
              <w:rPr>
                <w:sz w:val="18"/>
                <w:szCs w:val="18"/>
              </w:rPr>
            </w:pPr>
            <w:r w:rsidRPr="0061482F">
              <w:rPr>
                <w:sz w:val="18"/>
                <w:szCs w:val="18"/>
              </w:rPr>
              <w:t xml:space="preserve">Example </w:t>
            </w:r>
            <w:r w:rsidR="00926B9B" w:rsidRPr="0061482F">
              <w:rPr>
                <w:sz w:val="18"/>
                <w:szCs w:val="18"/>
              </w:rPr>
              <w:t>questions</w:t>
            </w:r>
            <w:r w:rsidRPr="0061482F">
              <w:rPr>
                <w:sz w:val="18"/>
                <w:szCs w:val="18"/>
              </w:rPr>
              <w:t xml:space="preserve"> for specific latent heat</w:t>
            </w:r>
            <w:r w:rsidR="00DC03CB" w:rsidRPr="0061482F">
              <w:rPr>
                <w:sz w:val="18"/>
                <w:szCs w:val="18"/>
              </w:rPr>
              <w:t>.</w:t>
            </w:r>
          </w:p>
          <w:p w14:paraId="3CAB15A8" w14:textId="409D346F" w:rsidR="00395939" w:rsidRPr="0061482F" w:rsidRDefault="005A3BF6" w:rsidP="006107C8">
            <w:pPr>
              <w:spacing w:before="60" w:after="60"/>
              <w:rPr>
                <w:b/>
                <w:color w:val="0000FF"/>
                <w:sz w:val="18"/>
                <w:szCs w:val="18"/>
              </w:rPr>
            </w:pPr>
            <w:hyperlink r:id="rId69" w:history="1">
              <w:r w:rsidR="00926B9B" w:rsidRPr="0061482F">
                <w:rPr>
                  <w:rStyle w:val="Hyperlink"/>
                  <w:sz w:val="18"/>
                  <w:szCs w:val="18"/>
                </w:rPr>
                <w:t>https://www.tes.com/teaching-resource/specific-latent-heat-calculations-11332549</w:t>
              </w:r>
            </w:hyperlink>
          </w:p>
        </w:tc>
        <w:tc>
          <w:tcPr>
            <w:tcW w:w="4194" w:type="dxa"/>
          </w:tcPr>
          <w:p w14:paraId="14051E75" w14:textId="246DE77E" w:rsidR="00395939" w:rsidRPr="00395939" w:rsidRDefault="00395939" w:rsidP="00395939">
            <w:pPr>
              <w:spacing w:before="60" w:after="60"/>
              <w:rPr>
                <w:sz w:val="18"/>
                <w:szCs w:val="18"/>
              </w:rPr>
            </w:pPr>
            <w:r w:rsidRPr="00395939">
              <w:rPr>
                <w:sz w:val="18"/>
                <w:szCs w:val="18"/>
              </w:rPr>
              <w:t xml:space="preserve">Link to Delivery guide </w:t>
            </w:r>
            <w:hyperlink r:id="rId70" w:history="1">
              <w:r w:rsidRPr="00B83AA1">
                <w:rPr>
                  <w:rStyle w:val="Hyperlink"/>
                  <w:sz w:val="18"/>
                  <w:szCs w:val="18"/>
                </w:rPr>
                <w:t>Matter</w:t>
              </w:r>
            </w:hyperlink>
          </w:p>
          <w:p w14:paraId="54455E68" w14:textId="2181D71E" w:rsidR="00395939" w:rsidRPr="008E1607" w:rsidRDefault="00395939" w:rsidP="00395939">
            <w:pPr>
              <w:spacing w:before="60" w:after="60"/>
              <w:rPr>
                <w:sz w:val="18"/>
                <w:szCs w:val="18"/>
              </w:rPr>
            </w:pPr>
            <w:r w:rsidRPr="008E1607">
              <w:rPr>
                <w:sz w:val="18"/>
                <w:szCs w:val="18"/>
              </w:rPr>
              <w:t xml:space="preserve">Link to </w:t>
            </w:r>
            <w:r w:rsidR="00B83AA1" w:rsidRPr="008E1607">
              <w:rPr>
                <w:sz w:val="18"/>
                <w:szCs w:val="18"/>
              </w:rPr>
              <w:t xml:space="preserve">transition guide </w:t>
            </w:r>
            <w:hyperlink r:id="rId71" w:history="1">
              <w:r w:rsidR="00B83AA1" w:rsidRPr="008E1607">
                <w:rPr>
                  <w:rStyle w:val="Hyperlink"/>
                  <w:sz w:val="18"/>
                  <w:szCs w:val="18"/>
                </w:rPr>
                <w:t>Matter</w:t>
              </w:r>
            </w:hyperlink>
          </w:p>
          <w:p w14:paraId="37B10EED" w14:textId="7864A10B" w:rsidR="00100EEF" w:rsidRPr="0061482F" w:rsidRDefault="00100EEF" w:rsidP="0061482F">
            <w:pPr>
              <w:rPr>
                <w:rStyle w:val="Hyperlink"/>
                <w:color w:val="auto"/>
                <w:sz w:val="18"/>
                <w:szCs w:val="18"/>
                <w:shd w:val="clear" w:color="auto" w:fill="FFFFFF"/>
              </w:rPr>
            </w:pPr>
          </w:p>
          <w:p w14:paraId="1E965B83" w14:textId="77777777" w:rsidR="00100EEF" w:rsidRPr="0061482F" w:rsidRDefault="00100EEF" w:rsidP="0061482F">
            <w:pPr>
              <w:rPr>
                <w:rStyle w:val="Hyperlink"/>
                <w:color w:val="auto"/>
                <w:sz w:val="18"/>
                <w:szCs w:val="18"/>
                <w:shd w:val="clear" w:color="auto" w:fill="FFFFFF"/>
              </w:rPr>
            </w:pPr>
          </w:p>
          <w:p w14:paraId="09417A06" w14:textId="77777777" w:rsidR="00100EEF" w:rsidRPr="0061482F" w:rsidRDefault="00100EEF" w:rsidP="0061482F">
            <w:pPr>
              <w:rPr>
                <w:rStyle w:val="Hyperlink"/>
                <w:color w:val="auto"/>
                <w:sz w:val="18"/>
                <w:szCs w:val="18"/>
                <w:shd w:val="clear" w:color="auto" w:fill="FFFFFF"/>
              </w:rPr>
            </w:pPr>
          </w:p>
          <w:p w14:paraId="2FF2EBF5" w14:textId="77777777" w:rsidR="00100EEF" w:rsidRPr="0061482F" w:rsidRDefault="00100EEF" w:rsidP="0061482F">
            <w:pPr>
              <w:rPr>
                <w:rStyle w:val="Hyperlink"/>
                <w:color w:val="auto"/>
                <w:sz w:val="18"/>
                <w:szCs w:val="18"/>
                <w:shd w:val="clear" w:color="auto" w:fill="FFFFFF"/>
              </w:rPr>
            </w:pPr>
          </w:p>
          <w:p w14:paraId="1552DD30" w14:textId="77777777" w:rsidR="00100EEF" w:rsidRPr="0061482F" w:rsidRDefault="00100EEF" w:rsidP="0061482F">
            <w:pPr>
              <w:rPr>
                <w:rStyle w:val="Hyperlink"/>
                <w:color w:val="auto"/>
                <w:sz w:val="18"/>
                <w:szCs w:val="18"/>
                <w:shd w:val="clear" w:color="auto" w:fill="FFFFFF"/>
              </w:rPr>
            </w:pPr>
          </w:p>
          <w:p w14:paraId="26FC4358" w14:textId="77777777" w:rsidR="00100EEF" w:rsidRPr="0061482F" w:rsidRDefault="00100EEF" w:rsidP="0061482F">
            <w:pPr>
              <w:rPr>
                <w:rStyle w:val="Hyperlink"/>
                <w:color w:val="auto"/>
                <w:sz w:val="18"/>
                <w:szCs w:val="18"/>
                <w:shd w:val="clear" w:color="auto" w:fill="FFFFFF"/>
              </w:rPr>
            </w:pPr>
          </w:p>
          <w:p w14:paraId="0A6A9345" w14:textId="244E1955" w:rsidR="00100EEF" w:rsidRPr="00395939" w:rsidRDefault="00100EEF" w:rsidP="00395939">
            <w:pPr>
              <w:spacing w:before="60" w:after="60"/>
              <w:rPr>
                <w:sz w:val="18"/>
                <w:szCs w:val="18"/>
              </w:rPr>
            </w:pPr>
            <w:r>
              <w:rPr>
                <w:sz w:val="18"/>
                <w:szCs w:val="18"/>
              </w:rPr>
              <w:t xml:space="preserve">Note: Question 4 answer is </w:t>
            </w:r>
            <w:r w:rsidRPr="00100EEF">
              <w:rPr>
                <w:rFonts w:ascii="Calibri" w:eastAsia="Calibri" w:hAnsi="Calibri" w:cs="Times New Roman"/>
                <w:sz w:val="22"/>
                <w:szCs w:val="22"/>
              </w:rPr>
              <w:t>1</w:t>
            </w:r>
            <w:r w:rsidRPr="00973F4B">
              <w:rPr>
                <w:rFonts w:ascii="Calibri" w:eastAsia="Calibri" w:hAnsi="Calibri" w:cs="Times New Roman"/>
                <w:sz w:val="22"/>
                <w:szCs w:val="22"/>
                <w:vertAlign w:val="superscript"/>
              </w:rPr>
              <w:t xml:space="preserve"> </w:t>
            </w:r>
            <w:r w:rsidRPr="00100EEF">
              <w:rPr>
                <w:rFonts w:ascii="Calibri" w:eastAsia="Calibri" w:hAnsi="Calibri" w:cs="Times New Roman"/>
                <w:sz w:val="22"/>
                <w:szCs w:val="22"/>
              </w:rPr>
              <w:t>130</w:t>
            </w:r>
            <w:r w:rsidRPr="006107C8">
              <w:rPr>
                <w:rFonts w:ascii="Calibri" w:eastAsia="Calibri" w:hAnsi="Calibri" w:cs="Times New Roman"/>
                <w:sz w:val="22"/>
                <w:szCs w:val="22"/>
              </w:rPr>
              <w:t xml:space="preserve"> </w:t>
            </w:r>
            <w:r w:rsidRPr="00100EEF">
              <w:rPr>
                <w:rFonts w:ascii="Calibri" w:eastAsia="Calibri" w:hAnsi="Calibri" w:cs="Times New Roman"/>
                <w:sz w:val="22"/>
                <w:szCs w:val="22"/>
              </w:rPr>
              <w:t>000</w:t>
            </w:r>
            <w:r w:rsidRPr="006107C8">
              <w:rPr>
                <w:rFonts w:ascii="Calibri" w:eastAsia="Calibri" w:hAnsi="Calibri" w:cs="Times New Roman"/>
                <w:sz w:val="22"/>
                <w:szCs w:val="22"/>
              </w:rPr>
              <w:t xml:space="preserve"> </w:t>
            </w:r>
            <w:r w:rsidRPr="00100EEF">
              <w:rPr>
                <w:rFonts w:ascii="Calibri" w:eastAsia="Calibri" w:hAnsi="Calibri" w:cs="Times New Roman"/>
                <w:sz w:val="22"/>
                <w:szCs w:val="22"/>
              </w:rPr>
              <w:t>J</w:t>
            </w:r>
          </w:p>
        </w:tc>
      </w:tr>
    </w:tbl>
    <w:p w14:paraId="461F984D" w14:textId="565178F8" w:rsidR="00264F87" w:rsidRDefault="00264F87"/>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with additional online learning opportunities"/>
      </w:tblPr>
      <w:tblGrid>
        <w:gridCol w:w="988"/>
        <w:gridCol w:w="2097"/>
        <w:gridCol w:w="12303"/>
      </w:tblGrid>
      <w:tr w:rsidR="00E91017" w:rsidRPr="00047038" w14:paraId="7FB30B0B" w14:textId="77777777" w:rsidTr="00B61DBF">
        <w:trPr>
          <w:cantSplit/>
        </w:trPr>
        <w:tc>
          <w:tcPr>
            <w:tcW w:w="15388" w:type="dxa"/>
            <w:gridSpan w:val="3"/>
          </w:tcPr>
          <w:p w14:paraId="1480D623" w14:textId="738B8957" w:rsidR="00E91017" w:rsidRPr="00E4647E" w:rsidRDefault="00E91017" w:rsidP="0061482F">
            <w:pPr>
              <w:pStyle w:val="Heading3"/>
              <w:spacing w:before="0"/>
              <w:outlineLvl w:val="2"/>
              <w:rPr>
                <w:sz w:val="22"/>
                <w:szCs w:val="22"/>
              </w:rPr>
            </w:pPr>
            <w:r w:rsidRPr="00E4647E">
              <w:rPr>
                <w:sz w:val="22"/>
                <w:szCs w:val="22"/>
              </w:rPr>
              <w:t xml:space="preserve">Additional </w:t>
            </w:r>
            <w:r w:rsidR="00BB4380" w:rsidRPr="00E4647E">
              <w:rPr>
                <w:sz w:val="22"/>
                <w:szCs w:val="22"/>
              </w:rPr>
              <w:t>online</w:t>
            </w:r>
            <w:r w:rsidRPr="00E4647E">
              <w:rPr>
                <w:sz w:val="22"/>
                <w:szCs w:val="22"/>
              </w:rPr>
              <w:t xml:space="preserve"> learning opportunities</w:t>
            </w:r>
          </w:p>
          <w:p w14:paraId="2DA3CB17" w14:textId="77777777" w:rsidR="00E91017" w:rsidRPr="00E4647E" w:rsidRDefault="00E91017" w:rsidP="0061482F">
            <w:pPr>
              <w:rPr>
                <w:b/>
                <w:bCs/>
                <w:i/>
                <w:iCs/>
                <w:sz w:val="22"/>
                <w:szCs w:val="22"/>
              </w:rPr>
            </w:pPr>
            <w:r w:rsidRPr="00E4647E">
              <w:rPr>
                <w:b/>
                <w:bCs/>
                <w:i/>
                <w:iCs/>
                <w:sz w:val="22"/>
                <w:szCs w:val="22"/>
              </w:rPr>
              <w:t>As a response to the Covid-19 outbreak, additional online learning opportunities were identified for each topic in June 2020.</w:t>
            </w:r>
          </w:p>
        </w:tc>
      </w:tr>
      <w:tr w:rsidR="00E91017" w:rsidRPr="00047038" w14:paraId="0CFFE1C9" w14:textId="77777777" w:rsidTr="00B61DBF">
        <w:trPr>
          <w:cantSplit/>
        </w:trPr>
        <w:tc>
          <w:tcPr>
            <w:tcW w:w="988" w:type="dxa"/>
          </w:tcPr>
          <w:p w14:paraId="12BB8F19" w14:textId="77777777" w:rsidR="00E91017" w:rsidRPr="00E4647E" w:rsidRDefault="00E91017" w:rsidP="00F92554">
            <w:pPr>
              <w:pStyle w:val="Heading4"/>
              <w:keepLines w:val="0"/>
              <w:spacing w:before="20" w:after="20"/>
              <w:jc w:val="center"/>
              <w:outlineLvl w:val="3"/>
              <w:rPr>
                <w:rFonts w:cs="Arial"/>
                <w:color w:val="000000" w:themeColor="text1"/>
                <w:sz w:val="22"/>
                <w:szCs w:val="22"/>
              </w:rPr>
            </w:pPr>
            <w:r w:rsidRPr="00E4647E">
              <w:rPr>
                <w:rFonts w:cs="Arial"/>
                <w:color w:val="000000" w:themeColor="text1"/>
                <w:sz w:val="22"/>
                <w:szCs w:val="22"/>
              </w:rPr>
              <w:t>Lesson</w:t>
            </w:r>
          </w:p>
        </w:tc>
        <w:tc>
          <w:tcPr>
            <w:tcW w:w="2097" w:type="dxa"/>
          </w:tcPr>
          <w:p w14:paraId="406D6D5A" w14:textId="77777777" w:rsidR="00E91017" w:rsidRPr="00E4647E" w:rsidRDefault="00E91017" w:rsidP="00F92554">
            <w:pPr>
              <w:pStyle w:val="Heading4"/>
              <w:keepLines w:val="0"/>
              <w:spacing w:before="20" w:after="20"/>
              <w:jc w:val="center"/>
              <w:outlineLvl w:val="3"/>
              <w:rPr>
                <w:rFonts w:cs="Arial"/>
                <w:color w:val="000000" w:themeColor="text1"/>
                <w:sz w:val="22"/>
                <w:szCs w:val="22"/>
              </w:rPr>
            </w:pPr>
            <w:r w:rsidRPr="00E4647E">
              <w:rPr>
                <w:rFonts w:cs="Arial"/>
                <w:color w:val="000000" w:themeColor="text1"/>
                <w:sz w:val="22"/>
                <w:szCs w:val="22"/>
              </w:rPr>
              <w:t>Statement</w:t>
            </w:r>
          </w:p>
        </w:tc>
        <w:tc>
          <w:tcPr>
            <w:tcW w:w="12303" w:type="dxa"/>
          </w:tcPr>
          <w:p w14:paraId="4108E32C" w14:textId="7FFB38A8" w:rsidR="00E91017" w:rsidRPr="00E4647E" w:rsidRDefault="00E91017" w:rsidP="00F92554">
            <w:pPr>
              <w:pStyle w:val="Heading4"/>
              <w:keepLines w:val="0"/>
              <w:spacing w:before="20" w:after="20"/>
              <w:jc w:val="center"/>
              <w:outlineLvl w:val="3"/>
              <w:rPr>
                <w:rFonts w:cs="Arial"/>
                <w:color w:val="000000" w:themeColor="text1"/>
                <w:sz w:val="22"/>
                <w:szCs w:val="22"/>
              </w:rPr>
            </w:pPr>
            <w:r w:rsidRPr="00E4647E">
              <w:rPr>
                <w:rFonts w:cs="Arial"/>
                <w:color w:val="000000" w:themeColor="text1"/>
                <w:sz w:val="22"/>
                <w:szCs w:val="22"/>
              </w:rPr>
              <w:t xml:space="preserve">Teaching </w:t>
            </w:r>
            <w:r w:rsidR="00E4647E" w:rsidRPr="00E4647E">
              <w:rPr>
                <w:rFonts w:cs="Arial"/>
                <w:color w:val="000000" w:themeColor="text1"/>
                <w:sz w:val="22"/>
                <w:szCs w:val="22"/>
              </w:rPr>
              <w:t>a</w:t>
            </w:r>
            <w:r w:rsidRPr="00E4647E">
              <w:rPr>
                <w:rFonts w:cs="Arial"/>
                <w:color w:val="000000" w:themeColor="text1"/>
                <w:sz w:val="22"/>
                <w:szCs w:val="22"/>
              </w:rPr>
              <w:t>ctivities</w:t>
            </w:r>
          </w:p>
        </w:tc>
      </w:tr>
      <w:tr w:rsidR="0097212C" w:rsidRPr="00047038" w14:paraId="10BF3347" w14:textId="77777777" w:rsidTr="00B61DBF">
        <w:trPr>
          <w:cantSplit/>
        </w:trPr>
        <w:tc>
          <w:tcPr>
            <w:tcW w:w="988" w:type="dxa"/>
          </w:tcPr>
          <w:p w14:paraId="4F85847B" w14:textId="683767E5" w:rsidR="0097212C" w:rsidRPr="00E4647E" w:rsidRDefault="0097212C" w:rsidP="00973F4B">
            <w:pPr>
              <w:spacing w:line="276" w:lineRule="auto"/>
              <w:rPr>
                <w:sz w:val="22"/>
                <w:szCs w:val="22"/>
              </w:rPr>
            </w:pPr>
            <w:r w:rsidRPr="00E4647E">
              <w:rPr>
                <w:sz w:val="22"/>
                <w:szCs w:val="22"/>
              </w:rPr>
              <w:t>2</w:t>
            </w:r>
          </w:p>
        </w:tc>
        <w:tc>
          <w:tcPr>
            <w:tcW w:w="2097" w:type="dxa"/>
          </w:tcPr>
          <w:p w14:paraId="497B5B55" w14:textId="77777777" w:rsidR="0097212C" w:rsidRPr="00E4647E" w:rsidRDefault="0097212C" w:rsidP="00F92554">
            <w:pPr>
              <w:spacing w:line="276" w:lineRule="auto"/>
              <w:rPr>
                <w:sz w:val="22"/>
                <w:szCs w:val="22"/>
              </w:rPr>
            </w:pPr>
            <w:r w:rsidRPr="00E4647E">
              <w:rPr>
                <w:sz w:val="22"/>
                <w:szCs w:val="22"/>
              </w:rPr>
              <w:t xml:space="preserve">P1.2c </w:t>
            </w:r>
          </w:p>
          <w:p w14:paraId="50383FD2" w14:textId="1C6B9FA7" w:rsidR="0097212C" w:rsidRPr="00E4647E" w:rsidRDefault="0097212C" w:rsidP="00973F4B">
            <w:pPr>
              <w:spacing w:line="276" w:lineRule="auto"/>
              <w:rPr>
                <w:sz w:val="22"/>
                <w:szCs w:val="22"/>
              </w:rPr>
            </w:pPr>
            <w:r w:rsidRPr="00E4647E">
              <w:rPr>
                <w:sz w:val="22"/>
                <w:szCs w:val="22"/>
              </w:rPr>
              <w:t>P1.2f</w:t>
            </w:r>
          </w:p>
        </w:tc>
        <w:tc>
          <w:tcPr>
            <w:tcW w:w="12303" w:type="dxa"/>
          </w:tcPr>
          <w:p w14:paraId="1B2DB172" w14:textId="77777777" w:rsidR="0097212C" w:rsidRDefault="0097212C" w:rsidP="00973F4B">
            <w:pPr>
              <w:spacing w:line="276" w:lineRule="auto"/>
              <w:rPr>
                <w:rFonts w:eastAsia="Calibri"/>
                <w:sz w:val="22"/>
                <w:szCs w:val="22"/>
              </w:rPr>
            </w:pPr>
            <w:r w:rsidRPr="00E4647E">
              <w:rPr>
                <w:sz w:val="22"/>
                <w:szCs w:val="22"/>
              </w:rPr>
              <w:t xml:space="preserve">This </w:t>
            </w:r>
            <w:hyperlink r:id="rId72" w:history="1">
              <w:r w:rsidRPr="00E4647E">
                <w:rPr>
                  <w:rStyle w:val="Hyperlink"/>
                  <w:sz w:val="22"/>
                  <w:szCs w:val="22"/>
                </w:rPr>
                <w:t>colourful online video</w:t>
              </w:r>
            </w:hyperlink>
            <w:r w:rsidRPr="00E4647E">
              <w:rPr>
                <w:sz w:val="22"/>
                <w:szCs w:val="22"/>
              </w:rPr>
              <w:t xml:space="preserve"> can be used in place of the practical and graph video </w:t>
            </w:r>
            <w:r w:rsidR="00DC03CB" w:rsidRPr="00E4647E">
              <w:rPr>
                <w:sz w:val="22"/>
                <w:szCs w:val="22"/>
              </w:rPr>
              <w:t>for heating curve of ice – water –</w:t>
            </w:r>
            <w:r w:rsidRPr="00E4647E">
              <w:rPr>
                <w:sz w:val="22"/>
                <w:szCs w:val="22"/>
              </w:rPr>
              <w:t xml:space="preserve"> steam.</w:t>
            </w:r>
          </w:p>
          <w:p w14:paraId="66161F5D" w14:textId="464567A8" w:rsidR="00EB68BA" w:rsidRDefault="00EB68BA" w:rsidP="00EB68BA">
            <w:pPr>
              <w:rPr>
                <w:sz w:val="22"/>
                <w:szCs w:val="22"/>
              </w:rPr>
            </w:pPr>
          </w:p>
          <w:p w14:paraId="6FA678C3" w14:textId="6073BDC9" w:rsidR="0061482F" w:rsidRDefault="0061482F" w:rsidP="00EB68BA">
            <w:pPr>
              <w:rPr>
                <w:sz w:val="22"/>
                <w:szCs w:val="22"/>
              </w:rPr>
            </w:pPr>
          </w:p>
          <w:p w14:paraId="10C2387D" w14:textId="77777777" w:rsidR="0061482F" w:rsidRDefault="0061482F" w:rsidP="00EB68BA">
            <w:pPr>
              <w:rPr>
                <w:rFonts w:eastAsia="Calibri"/>
                <w:sz w:val="22"/>
                <w:szCs w:val="22"/>
              </w:rPr>
            </w:pPr>
          </w:p>
          <w:p w14:paraId="18F52CAA" w14:textId="79BE3169" w:rsidR="00EB68BA" w:rsidRPr="00EB68BA" w:rsidRDefault="00EB68BA" w:rsidP="00EB68BA">
            <w:pPr>
              <w:rPr>
                <w:sz w:val="22"/>
                <w:szCs w:val="22"/>
              </w:rPr>
            </w:pPr>
          </w:p>
        </w:tc>
      </w:tr>
      <w:tr w:rsidR="0097212C" w:rsidRPr="00047038" w14:paraId="13ACD821" w14:textId="77777777" w:rsidTr="00B61DBF">
        <w:trPr>
          <w:cantSplit/>
        </w:trPr>
        <w:tc>
          <w:tcPr>
            <w:tcW w:w="988" w:type="dxa"/>
          </w:tcPr>
          <w:p w14:paraId="121EE324" w14:textId="57912B5D" w:rsidR="0097212C" w:rsidRPr="00E4647E" w:rsidRDefault="0097212C" w:rsidP="00973F4B">
            <w:pPr>
              <w:spacing w:line="276" w:lineRule="auto"/>
              <w:rPr>
                <w:sz w:val="22"/>
                <w:szCs w:val="22"/>
              </w:rPr>
            </w:pPr>
            <w:r w:rsidRPr="00E4647E">
              <w:rPr>
                <w:sz w:val="22"/>
                <w:szCs w:val="22"/>
              </w:rPr>
              <w:t>3</w:t>
            </w:r>
          </w:p>
        </w:tc>
        <w:tc>
          <w:tcPr>
            <w:tcW w:w="2097" w:type="dxa"/>
          </w:tcPr>
          <w:p w14:paraId="773970CA" w14:textId="77777777" w:rsidR="0097212C" w:rsidRPr="00E4647E" w:rsidRDefault="0097212C" w:rsidP="00F92554">
            <w:pPr>
              <w:spacing w:line="276" w:lineRule="auto"/>
              <w:rPr>
                <w:sz w:val="22"/>
                <w:szCs w:val="22"/>
              </w:rPr>
            </w:pPr>
            <w:r w:rsidRPr="00E4647E">
              <w:rPr>
                <w:sz w:val="22"/>
                <w:szCs w:val="22"/>
              </w:rPr>
              <w:t>P1.2c, P1.2d, P1.2e</w:t>
            </w:r>
          </w:p>
          <w:p w14:paraId="45FCA655" w14:textId="71A8E5B3" w:rsidR="0097212C" w:rsidRPr="00E4647E" w:rsidRDefault="0097212C" w:rsidP="00973F4B">
            <w:pPr>
              <w:spacing w:line="276" w:lineRule="auto"/>
              <w:rPr>
                <w:sz w:val="22"/>
                <w:szCs w:val="22"/>
              </w:rPr>
            </w:pPr>
            <w:r w:rsidRPr="00E4647E">
              <w:rPr>
                <w:sz w:val="22"/>
                <w:szCs w:val="22"/>
              </w:rPr>
              <w:t>PM1.2i</w:t>
            </w:r>
          </w:p>
        </w:tc>
        <w:tc>
          <w:tcPr>
            <w:tcW w:w="12303" w:type="dxa"/>
          </w:tcPr>
          <w:p w14:paraId="7780E8A7" w14:textId="77777777" w:rsidR="0097212C" w:rsidRPr="00E4647E" w:rsidRDefault="005A3BF6" w:rsidP="00F92554">
            <w:pPr>
              <w:spacing w:line="276" w:lineRule="auto"/>
              <w:rPr>
                <w:rFonts w:eastAsia="Calibri"/>
                <w:sz w:val="22"/>
                <w:szCs w:val="22"/>
              </w:rPr>
            </w:pPr>
            <w:hyperlink r:id="rId73" w:history="1">
              <w:r w:rsidR="0097212C" w:rsidRPr="00E4647E">
                <w:rPr>
                  <w:rStyle w:val="Hyperlink"/>
                  <w:rFonts w:eastAsia="Calibri"/>
                  <w:sz w:val="22"/>
                  <w:szCs w:val="22"/>
                </w:rPr>
                <w:t>Video</w:t>
              </w:r>
            </w:hyperlink>
            <w:r w:rsidR="0097212C" w:rsidRPr="00E4647E">
              <w:rPr>
                <w:rFonts w:eastAsia="Calibri"/>
                <w:sz w:val="22"/>
                <w:szCs w:val="22"/>
              </w:rPr>
              <w:t xml:space="preserve"> on the specific heat capacity experiment including a discussion on possible errors.</w:t>
            </w:r>
          </w:p>
          <w:p w14:paraId="3ADE9BCC" w14:textId="77777777" w:rsidR="0097212C" w:rsidRDefault="0097212C" w:rsidP="00973F4B">
            <w:pPr>
              <w:spacing w:line="276" w:lineRule="auto"/>
              <w:rPr>
                <w:rFonts w:eastAsia="Calibri"/>
                <w:sz w:val="22"/>
                <w:szCs w:val="22"/>
              </w:rPr>
            </w:pPr>
            <w:r w:rsidRPr="00E4647E">
              <w:rPr>
                <w:rFonts w:eastAsia="Calibri"/>
                <w:sz w:val="22"/>
                <w:szCs w:val="22"/>
              </w:rPr>
              <w:t>This can be used as a main activity or flipped learning activity before students carry out the experiment themselves.</w:t>
            </w:r>
          </w:p>
          <w:p w14:paraId="0885E4F2" w14:textId="090BBD93" w:rsidR="00EB68BA" w:rsidRPr="00EB68BA" w:rsidRDefault="00EB68BA" w:rsidP="00EB68BA">
            <w:pPr>
              <w:rPr>
                <w:sz w:val="22"/>
                <w:szCs w:val="22"/>
              </w:rPr>
            </w:pPr>
          </w:p>
        </w:tc>
      </w:tr>
    </w:tbl>
    <w:p w14:paraId="556DACA3" w14:textId="77777777" w:rsidR="005D7883" w:rsidRDefault="005D7883" w:rsidP="00F81EC2">
      <w:pPr>
        <w:pStyle w:val="Heading1"/>
      </w:pPr>
      <w:r w:rsidRPr="00021C6C">
        <w:lastRenderedPageBreak/>
        <w:t>Outline Scheme of Work: P1 – Matter</w:t>
      </w:r>
    </w:p>
    <w:p w14:paraId="6B84C7D9" w14:textId="77777777" w:rsidR="005D7883" w:rsidRDefault="005D7883" w:rsidP="00F81EC2">
      <w:pPr>
        <w:pStyle w:val="Heading2"/>
      </w:pPr>
      <w:r w:rsidRPr="00021C6C">
        <w:t>Total suggested teaching time – 14 hours</w:t>
      </w:r>
    </w:p>
    <w:p w14:paraId="5FF3B97B" w14:textId="77777777" w:rsidR="005D7883" w:rsidRPr="00AB02A8" w:rsidRDefault="005D7883" w:rsidP="005D7883"/>
    <w:p w14:paraId="241F8205" w14:textId="7EFF8A29" w:rsidR="005D7883" w:rsidRDefault="005D7883" w:rsidP="00F81EC2">
      <w:pPr>
        <w:pStyle w:val="Heading3"/>
      </w:pPr>
      <w:r w:rsidRPr="005D7883">
        <w:t>P1.3 Pressure (6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5D7883" w:rsidRPr="0091215D" w14:paraId="4B1DA191" w14:textId="77777777" w:rsidTr="00B61DBF">
        <w:tc>
          <w:tcPr>
            <w:tcW w:w="15388" w:type="dxa"/>
            <w:gridSpan w:val="2"/>
          </w:tcPr>
          <w:p w14:paraId="356BE23B" w14:textId="77777777" w:rsidR="005D7883" w:rsidRPr="005D7883" w:rsidRDefault="005D7883" w:rsidP="00F81EC2">
            <w:pPr>
              <w:pStyle w:val="Heading3"/>
              <w:outlineLvl w:val="2"/>
            </w:pPr>
            <w:r w:rsidRPr="005D7883">
              <w:t>Links to KS3 Subject content</w:t>
            </w:r>
          </w:p>
          <w:p w14:paraId="06D2BA91" w14:textId="77777777" w:rsidR="005D7883" w:rsidRPr="005D7883" w:rsidRDefault="005D7883" w:rsidP="005D7883">
            <w:pPr>
              <w:pStyle w:val="ListParagraph"/>
              <w:numPr>
                <w:ilvl w:val="0"/>
                <w:numId w:val="1"/>
              </w:numPr>
              <w:ind w:left="357" w:hanging="357"/>
              <w:rPr>
                <w:sz w:val="20"/>
                <w:szCs w:val="20"/>
              </w:rPr>
            </w:pPr>
            <w:r w:rsidRPr="005D7883">
              <w:rPr>
                <w:sz w:val="20"/>
                <w:szCs w:val="20"/>
              </w:rPr>
              <w:t>Atmospheric pressure, decreases with increase of height as weight of air above decreases with height</w:t>
            </w:r>
          </w:p>
          <w:p w14:paraId="5D4C0AF1" w14:textId="77777777" w:rsidR="005D7883" w:rsidRPr="005D7883" w:rsidRDefault="005D7883" w:rsidP="005D7883">
            <w:pPr>
              <w:pStyle w:val="ListParagraph"/>
              <w:numPr>
                <w:ilvl w:val="0"/>
                <w:numId w:val="1"/>
              </w:numPr>
              <w:ind w:left="357" w:hanging="357"/>
              <w:rPr>
                <w:sz w:val="20"/>
                <w:szCs w:val="20"/>
              </w:rPr>
            </w:pPr>
            <w:r w:rsidRPr="005D7883">
              <w:rPr>
                <w:sz w:val="20"/>
                <w:szCs w:val="20"/>
              </w:rPr>
              <w:t>Pressure in liquids, increases with depth; upthrust effects, floating and sinking</w:t>
            </w:r>
          </w:p>
          <w:p w14:paraId="58EE5AC8" w14:textId="45D52F32" w:rsidR="005D7883" w:rsidRPr="005D7883" w:rsidRDefault="005D7883" w:rsidP="005D7883">
            <w:pPr>
              <w:pStyle w:val="ListParagraph"/>
              <w:numPr>
                <w:ilvl w:val="0"/>
                <w:numId w:val="1"/>
              </w:numPr>
              <w:ind w:left="357" w:hanging="357"/>
              <w:rPr>
                <w:sz w:val="20"/>
                <w:szCs w:val="20"/>
              </w:rPr>
            </w:pPr>
            <w:r w:rsidRPr="005D7883">
              <w:rPr>
                <w:sz w:val="20"/>
                <w:szCs w:val="20"/>
              </w:rPr>
              <w:t>Pressure measured by ratio of force over area – acting normal to any surface</w:t>
            </w:r>
          </w:p>
        </w:tc>
      </w:tr>
      <w:tr w:rsidR="005D7883" w:rsidRPr="0091215D" w14:paraId="130A573A" w14:textId="77777777" w:rsidTr="00B61DBF">
        <w:tc>
          <w:tcPr>
            <w:tcW w:w="7697" w:type="dxa"/>
          </w:tcPr>
          <w:p w14:paraId="5A4944AC" w14:textId="77777777" w:rsidR="005D7883" w:rsidRPr="005D7883" w:rsidRDefault="005D7883" w:rsidP="00F81EC2">
            <w:pPr>
              <w:pStyle w:val="Heading3"/>
              <w:outlineLvl w:val="2"/>
            </w:pPr>
            <w:r w:rsidRPr="005D7883">
              <w:t>Links to Mathematical Skills</w:t>
            </w:r>
          </w:p>
          <w:p w14:paraId="47DC5FA3" w14:textId="77777777" w:rsidR="005D7883" w:rsidRPr="005D7883" w:rsidRDefault="005D7883" w:rsidP="005D7883">
            <w:pPr>
              <w:pStyle w:val="ListParagraph"/>
              <w:numPr>
                <w:ilvl w:val="0"/>
                <w:numId w:val="1"/>
              </w:numPr>
              <w:ind w:left="357" w:hanging="357"/>
              <w:rPr>
                <w:sz w:val="20"/>
                <w:szCs w:val="20"/>
              </w:rPr>
            </w:pPr>
            <w:r w:rsidRPr="005D7883">
              <w:rPr>
                <w:sz w:val="20"/>
                <w:szCs w:val="20"/>
              </w:rPr>
              <w:t>M1c</w:t>
            </w:r>
          </w:p>
          <w:p w14:paraId="6C4DD24B" w14:textId="77777777" w:rsidR="005D7883" w:rsidRPr="005D7883" w:rsidRDefault="005D7883" w:rsidP="005D7883">
            <w:pPr>
              <w:pStyle w:val="ListParagraph"/>
              <w:numPr>
                <w:ilvl w:val="0"/>
                <w:numId w:val="1"/>
              </w:numPr>
              <w:ind w:left="357" w:hanging="357"/>
              <w:rPr>
                <w:sz w:val="20"/>
                <w:szCs w:val="20"/>
              </w:rPr>
            </w:pPr>
            <w:r w:rsidRPr="005D7883">
              <w:rPr>
                <w:sz w:val="20"/>
                <w:szCs w:val="20"/>
              </w:rPr>
              <w:t>M3c</w:t>
            </w:r>
          </w:p>
          <w:p w14:paraId="00897E89" w14:textId="77777777" w:rsidR="005D7883" w:rsidRPr="005D7883" w:rsidRDefault="005D7883" w:rsidP="005D7883">
            <w:pPr>
              <w:pStyle w:val="ListParagraph"/>
              <w:numPr>
                <w:ilvl w:val="0"/>
                <w:numId w:val="1"/>
              </w:numPr>
              <w:ind w:left="357" w:hanging="357"/>
              <w:rPr>
                <w:sz w:val="20"/>
                <w:szCs w:val="20"/>
              </w:rPr>
            </w:pPr>
            <w:r w:rsidRPr="005D7883">
              <w:rPr>
                <w:sz w:val="20"/>
                <w:szCs w:val="20"/>
              </w:rPr>
              <w:t>M4a</w:t>
            </w:r>
          </w:p>
          <w:p w14:paraId="16E2FE8E" w14:textId="35C807D7" w:rsidR="005D7883" w:rsidRPr="00A152B0" w:rsidRDefault="005D7883" w:rsidP="005D7883">
            <w:pPr>
              <w:pStyle w:val="ListParagraph"/>
              <w:numPr>
                <w:ilvl w:val="0"/>
                <w:numId w:val="1"/>
              </w:numPr>
              <w:ind w:left="357" w:hanging="357"/>
              <w:rPr>
                <w:sz w:val="20"/>
                <w:szCs w:val="20"/>
              </w:rPr>
            </w:pPr>
            <w:r w:rsidRPr="005D7883">
              <w:rPr>
                <w:sz w:val="20"/>
                <w:szCs w:val="20"/>
              </w:rPr>
              <w:t>M5b</w:t>
            </w:r>
          </w:p>
        </w:tc>
        <w:tc>
          <w:tcPr>
            <w:tcW w:w="7691" w:type="dxa"/>
          </w:tcPr>
          <w:p w14:paraId="42EED7E3" w14:textId="77777777" w:rsidR="005D7883" w:rsidRPr="005D7883" w:rsidRDefault="005D7883" w:rsidP="00F81EC2">
            <w:pPr>
              <w:pStyle w:val="Heading3"/>
              <w:outlineLvl w:val="2"/>
            </w:pPr>
            <w:r w:rsidRPr="005D7883">
              <w:t>Links to Mathematical Skills</w:t>
            </w:r>
          </w:p>
          <w:p w14:paraId="5FDCFDDF" w14:textId="77777777" w:rsidR="005D7883" w:rsidRPr="005D7883" w:rsidRDefault="005D7883" w:rsidP="005D7883">
            <w:pPr>
              <w:pStyle w:val="ListParagraph"/>
              <w:numPr>
                <w:ilvl w:val="0"/>
                <w:numId w:val="1"/>
              </w:numPr>
              <w:ind w:left="357" w:hanging="357"/>
              <w:rPr>
                <w:sz w:val="20"/>
                <w:szCs w:val="20"/>
              </w:rPr>
            </w:pPr>
            <w:r w:rsidRPr="005D7883">
              <w:rPr>
                <w:sz w:val="20"/>
                <w:szCs w:val="20"/>
              </w:rPr>
              <w:t>M1c</w:t>
            </w:r>
          </w:p>
          <w:p w14:paraId="3C044F1F" w14:textId="77777777" w:rsidR="005D7883" w:rsidRPr="005D7883" w:rsidRDefault="005D7883" w:rsidP="005D7883">
            <w:pPr>
              <w:pStyle w:val="ListParagraph"/>
              <w:numPr>
                <w:ilvl w:val="0"/>
                <w:numId w:val="1"/>
              </w:numPr>
              <w:ind w:left="357" w:hanging="357"/>
              <w:rPr>
                <w:sz w:val="20"/>
                <w:szCs w:val="20"/>
              </w:rPr>
            </w:pPr>
            <w:r w:rsidRPr="005D7883">
              <w:rPr>
                <w:sz w:val="20"/>
                <w:szCs w:val="20"/>
              </w:rPr>
              <w:t>M3c</w:t>
            </w:r>
          </w:p>
          <w:p w14:paraId="0C5C1C73" w14:textId="77777777" w:rsidR="005D7883" w:rsidRPr="005D7883" w:rsidRDefault="005D7883" w:rsidP="005D7883">
            <w:pPr>
              <w:pStyle w:val="ListParagraph"/>
              <w:numPr>
                <w:ilvl w:val="0"/>
                <w:numId w:val="1"/>
              </w:numPr>
              <w:ind w:left="357" w:hanging="357"/>
              <w:rPr>
                <w:sz w:val="20"/>
                <w:szCs w:val="20"/>
              </w:rPr>
            </w:pPr>
            <w:r w:rsidRPr="005D7883">
              <w:rPr>
                <w:sz w:val="20"/>
                <w:szCs w:val="20"/>
              </w:rPr>
              <w:t>M4a</w:t>
            </w:r>
          </w:p>
          <w:p w14:paraId="715989DA" w14:textId="44BC267E" w:rsidR="005D7883" w:rsidRPr="001B265C" w:rsidRDefault="005D7883" w:rsidP="005D7883">
            <w:pPr>
              <w:pStyle w:val="ListParagraph"/>
              <w:numPr>
                <w:ilvl w:val="0"/>
                <w:numId w:val="1"/>
              </w:numPr>
              <w:ind w:left="357" w:hanging="357"/>
              <w:rPr>
                <w:sz w:val="20"/>
                <w:szCs w:val="20"/>
              </w:rPr>
            </w:pPr>
            <w:r w:rsidRPr="005D7883">
              <w:rPr>
                <w:sz w:val="20"/>
                <w:szCs w:val="20"/>
              </w:rPr>
              <w:t>M5b</w:t>
            </w:r>
          </w:p>
        </w:tc>
      </w:tr>
    </w:tbl>
    <w:p w14:paraId="0EC0F642" w14:textId="77777777" w:rsidR="005D7883" w:rsidRDefault="005D7883" w:rsidP="005D7883"/>
    <w:p w14:paraId="1BB3FF92" w14:textId="77777777" w:rsidR="005D7883" w:rsidRDefault="005D7883" w:rsidP="005D7883">
      <w:r>
        <w:br w:type="page"/>
      </w:r>
    </w:p>
    <w:p w14:paraId="6360435A" w14:textId="54AB613F" w:rsidR="005D7883" w:rsidRDefault="00F452D9" w:rsidP="00F81EC2">
      <w:pPr>
        <w:pStyle w:val="Heading1"/>
      </w:pPr>
      <w:r w:rsidRPr="008D1FF8">
        <w:lastRenderedPageBreak/>
        <w:t xml:space="preserve">Overview of </w:t>
      </w:r>
      <w:r>
        <w:t>P1.3 Pressure</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988"/>
        <w:gridCol w:w="3402"/>
        <w:gridCol w:w="6804"/>
        <w:gridCol w:w="4194"/>
      </w:tblGrid>
      <w:tr w:rsidR="005D7883" w:rsidRPr="00E621D9" w14:paraId="6352DF43" w14:textId="77777777" w:rsidTr="003A7784">
        <w:trPr>
          <w:cantSplit/>
          <w:tblHeader/>
        </w:trPr>
        <w:tc>
          <w:tcPr>
            <w:tcW w:w="988" w:type="dxa"/>
            <w:tcBorders>
              <w:top w:val="single" w:sz="4" w:space="0" w:color="816F95"/>
              <w:left w:val="single" w:sz="4" w:space="0" w:color="816F95"/>
              <w:bottom w:val="single" w:sz="4" w:space="0" w:color="816F95"/>
              <w:right w:val="single" w:sz="4" w:space="0" w:color="FFFFFF" w:themeColor="background1"/>
            </w:tcBorders>
            <w:shd w:val="clear" w:color="auto" w:fill="816F95"/>
          </w:tcPr>
          <w:p w14:paraId="7F04C030" w14:textId="5FAFFC70" w:rsidR="005D7883" w:rsidRPr="003A7784" w:rsidRDefault="00933B80" w:rsidP="00D802FF">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Lesson</w:t>
            </w:r>
          </w:p>
        </w:tc>
        <w:tc>
          <w:tcPr>
            <w:tcW w:w="3402"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tcPr>
          <w:p w14:paraId="744DF23D" w14:textId="77777777" w:rsidR="005D7883" w:rsidRPr="003A7784" w:rsidRDefault="005D7883" w:rsidP="00D802FF">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Statements</w:t>
            </w:r>
          </w:p>
        </w:tc>
        <w:tc>
          <w:tcPr>
            <w:tcW w:w="6804"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tcPr>
          <w:p w14:paraId="6D52F14A" w14:textId="77777777" w:rsidR="005D7883" w:rsidRPr="003A7784" w:rsidRDefault="005D7883" w:rsidP="00D802FF">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Teaching activities</w:t>
            </w:r>
          </w:p>
        </w:tc>
        <w:tc>
          <w:tcPr>
            <w:tcW w:w="4194" w:type="dxa"/>
            <w:tcBorders>
              <w:top w:val="single" w:sz="4" w:space="0" w:color="816F95"/>
              <w:left w:val="single" w:sz="4" w:space="0" w:color="FFFFFF" w:themeColor="background1"/>
              <w:bottom w:val="single" w:sz="4" w:space="0" w:color="816F95"/>
              <w:right w:val="single" w:sz="4" w:space="0" w:color="816F95"/>
            </w:tcBorders>
            <w:shd w:val="clear" w:color="auto" w:fill="816F95"/>
          </w:tcPr>
          <w:p w14:paraId="21FF89B6" w14:textId="77777777" w:rsidR="005D7883" w:rsidRPr="003A7784" w:rsidRDefault="005D7883" w:rsidP="00D802FF">
            <w:pPr>
              <w:pStyle w:val="Heading4"/>
              <w:keepLines w:val="0"/>
              <w:spacing w:before="20" w:after="20"/>
              <w:jc w:val="center"/>
              <w:outlineLvl w:val="3"/>
              <w:rPr>
                <w:rFonts w:cs="Arial"/>
                <w:color w:val="FFFFFF" w:themeColor="background1"/>
                <w:sz w:val="22"/>
                <w:szCs w:val="22"/>
              </w:rPr>
            </w:pPr>
            <w:r w:rsidRPr="003A7784">
              <w:rPr>
                <w:rFonts w:cs="Arial"/>
                <w:color w:val="FFFFFF" w:themeColor="background1"/>
                <w:sz w:val="22"/>
                <w:szCs w:val="22"/>
              </w:rPr>
              <w:t>Notes</w:t>
            </w:r>
          </w:p>
        </w:tc>
      </w:tr>
      <w:tr w:rsidR="00F452D9" w:rsidRPr="00F452D9" w14:paraId="5EF72917" w14:textId="77777777" w:rsidTr="003A7784">
        <w:trPr>
          <w:cantSplit/>
        </w:trPr>
        <w:tc>
          <w:tcPr>
            <w:tcW w:w="988" w:type="dxa"/>
            <w:tcBorders>
              <w:top w:val="single" w:sz="4" w:space="0" w:color="816F95"/>
            </w:tcBorders>
          </w:tcPr>
          <w:p w14:paraId="7D4BE680" w14:textId="22D9C83C" w:rsidR="00F452D9" w:rsidRPr="00F452D9" w:rsidRDefault="00F452D9" w:rsidP="00F452D9">
            <w:pPr>
              <w:spacing w:before="60" w:after="60"/>
              <w:rPr>
                <w:sz w:val="18"/>
                <w:szCs w:val="18"/>
              </w:rPr>
            </w:pPr>
            <w:r w:rsidRPr="00F452D9">
              <w:rPr>
                <w:sz w:val="18"/>
                <w:szCs w:val="18"/>
              </w:rPr>
              <w:t>1</w:t>
            </w:r>
            <w:r w:rsidR="00502D70">
              <w:rPr>
                <w:sz w:val="18"/>
                <w:szCs w:val="18"/>
              </w:rPr>
              <w:t>(1hr for separate and combined)</w:t>
            </w:r>
          </w:p>
        </w:tc>
        <w:tc>
          <w:tcPr>
            <w:tcW w:w="3402" w:type="dxa"/>
            <w:tcBorders>
              <w:top w:val="single" w:sz="4" w:space="0" w:color="816F95"/>
            </w:tcBorders>
          </w:tcPr>
          <w:p w14:paraId="0C508A93" w14:textId="10E082FF" w:rsidR="00F452D9" w:rsidRPr="00F452D9" w:rsidRDefault="00F452D9" w:rsidP="00F452D9">
            <w:pPr>
              <w:spacing w:before="60" w:after="60"/>
              <w:rPr>
                <w:sz w:val="18"/>
                <w:szCs w:val="18"/>
              </w:rPr>
            </w:pPr>
            <w:r w:rsidRPr="00F452D9">
              <w:rPr>
                <w:sz w:val="18"/>
                <w:szCs w:val="18"/>
              </w:rPr>
              <w:t>P1.3a explain how the motion of the molecules in a gas is related both to its temperature and its pressure</w:t>
            </w:r>
          </w:p>
          <w:p w14:paraId="340546BE" w14:textId="11C340F2" w:rsidR="00F452D9" w:rsidRPr="00F452D9" w:rsidRDefault="00F452D9" w:rsidP="00F452D9">
            <w:pPr>
              <w:spacing w:before="60" w:after="60"/>
              <w:rPr>
                <w:sz w:val="18"/>
                <w:szCs w:val="18"/>
              </w:rPr>
            </w:pPr>
            <w:r w:rsidRPr="00F452D9">
              <w:rPr>
                <w:sz w:val="18"/>
                <w:szCs w:val="18"/>
              </w:rPr>
              <w:t>P1.3b explain the relationship between the temperature of a gas and its pressure at constant volume (qualitative only)</w:t>
            </w:r>
            <w:r w:rsidR="00502D70">
              <w:rPr>
                <w:sz w:val="30"/>
                <w:szCs w:val="30"/>
              </w:rPr>
              <w:t xml:space="preserve"> </w:t>
            </w:r>
            <w:r w:rsidR="00502D70">
              <w:rPr>
                <w:sz w:val="30"/>
                <w:szCs w:val="30"/>
              </w:rPr>
              <w:sym w:font="Wingdings" w:char="F0FE"/>
            </w:r>
          </w:p>
          <w:p w14:paraId="40F24D0D" w14:textId="1AB4F6A3" w:rsidR="00F452D9" w:rsidRPr="00F452D9" w:rsidRDefault="00F452D9" w:rsidP="00F452D9">
            <w:pPr>
              <w:spacing w:before="60" w:after="60"/>
              <w:rPr>
                <w:sz w:val="18"/>
                <w:szCs w:val="18"/>
              </w:rPr>
            </w:pPr>
            <w:r w:rsidRPr="00F452D9">
              <w:rPr>
                <w:sz w:val="18"/>
                <w:szCs w:val="18"/>
              </w:rPr>
              <w:t xml:space="preserve">PM1.3i </w:t>
            </w:r>
            <w:proofErr w:type="gramStart"/>
            <w:r w:rsidRPr="00F452D9">
              <w:rPr>
                <w:sz w:val="18"/>
                <w:szCs w:val="18"/>
              </w:rPr>
              <w:t>apply:</w:t>
            </w:r>
            <w:proofErr w:type="gramEnd"/>
            <w:r w:rsidRPr="00F452D9">
              <w:rPr>
                <w:sz w:val="18"/>
                <w:szCs w:val="18"/>
              </w:rPr>
              <w:t xml:space="preserve"> for gases: pressure (Pa) x volume (m</w:t>
            </w:r>
            <w:r w:rsidRPr="00F452D9">
              <w:rPr>
                <w:sz w:val="18"/>
                <w:szCs w:val="18"/>
                <w:vertAlign w:val="superscript"/>
              </w:rPr>
              <w:t>3</w:t>
            </w:r>
            <w:r w:rsidRPr="00F452D9">
              <w:rPr>
                <w:sz w:val="18"/>
                <w:szCs w:val="18"/>
              </w:rPr>
              <w:t>) = constant (for a given mass of gas and at a constant temperature)</w:t>
            </w:r>
            <w:r w:rsidR="00502D70">
              <w:rPr>
                <w:sz w:val="30"/>
                <w:szCs w:val="30"/>
              </w:rPr>
              <w:t xml:space="preserve"> </w:t>
            </w:r>
            <w:r w:rsidR="00502D70">
              <w:rPr>
                <w:sz w:val="30"/>
                <w:szCs w:val="30"/>
              </w:rPr>
              <w:sym w:font="Wingdings" w:char="F0FE"/>
            </w:r>
          </w:p>
        </w:tc>
        <w:tc>
          <w:tcPr>
            <w:tcW w:w="6804" w:type="dxa"/>
            <w:tcBorders>
              <w:top w:val="single" w:sz="4" w:space="0" w:color="816F95"/>
            </w:tcBorders>
          </w:tcPr>
          <w:p w14:paraId="05366DF3" w14:textId="77777777" w:rsidR="00F452D9" w:rsidRPr="00F452D9" w:rsidRDefault="00F452D9" w:rsidP="00F452D9">
            <w:pPr>
              <w:pStyle w:val="Heading4"/>
              <w:spacing w:before="60" w:after="60"/>
              <w:outlineLvl w:val="3"/>
              <w:rPr>
                <w:rFonts w:cs="Arial"/>
                <w:sz w:val="18"/>
                <w:szCs w:val="18"/>
              </w:rPr>
            </w:pPr>
            <w:r w:rsidRPr="00F452D9">
              <w:rPr>
                <w:rFonts w:cs="Arial"/>
                <w:sz w:val="18"/>
                <w:szCs w:val="18"/>
              </w:rPr>
              <w:t>Starter: Boyle’s law animation (Pressure x volume = a constant)</w:t>
            </w:r>
          </w:p>
          <w:p w14:paraId="1424A7D8" w14:textId="77777777" w:rsidR="00F452D9" w:rsidRPr="00F452D9" w:rsidRDefault="00F452D9" w:rsidP="00F452D9">
            <w:pPr>
              <w:spacing w:before="60" w:after="60"/>
              <w:rPr>
                <w:sz w:val="18"/>
                <w:szCs w:val="18"/>
              </w:rPr>
            </w:pPr>
            <w:r w:rsidRPr="00F452D9">
              <w:rPr>
                <w:sz w:val="18"/>
                <w:szCs w:val="18"/>
              </w:rPr>
              <w:t xml:space="preserve">This is a learner revision site; </w:t>
            </w:r>
            <w:proofErr w:type="gramStart"/>
            <w:r w:rsidRPr="00F452D9">
              <w:rPr>
                <w:sz w:val="18"/>
                <w:szCs w:val="18"/>
              </w:rPr>
              <w:t>however</w:t>
            </w:r>
            <w:proofErr w:type="gramEnd"/>
            <w:r w:rsidRPr="00F452D9">
              <w:rPr>
                <w:sz w:val="18"/>
                <w:szCs w:val="18"/>
              </w:rPr>
              <w:t xml:space="preserve"> the animation is really helpful to introduce the concept of Boyle’s law.</w:t>
            </w:r>
          </w:p>
          <w:p w14:paraId="5D47D585" w14:textId="77777777" w:rsidR="00F452D9" w:rsidRPr="00F452D9" w:rsidRDefault="005A3BF6" w:rsidP="00F452D9">
            <w:pPr>
              <w:spacing w:before="60" w:after="60"/>
              <w:rPr>
                <w:sz w:val="18"/>
                <w:szCs w:val="18"/>
              </w:rPr>
            </w:pPr>
            <w:hyperlink r:id="rId74" w:anchor="294612" w:history="1">
              <w:r w:rsidR="00F452D9" w:rsidRPr="00F452D9">
                <w:rPr>
                  <w:rStyle w:val="Hyperlink"/>
                  <w:sz w:val="18"/>
                  <w:szCs w:val="18"/>
                </w:rPr>
                <w:t>View full activity in 1.3 Pressure - Online delivery guide</w:t>
              </w:r>
            </w:hyperlink>
          </w:p>
          <w:p w14:paraId="066C3D06" w14:textId="77777777" w:rsidR="00F452D9" w:rsidRPr="00F452D9" w:rsidRDefault="00F452D9" w:rsidP="00F452D9">
            <w:pPr>
              <w:pStyle w:val="Title"/>
              <w:spacing w:before="60" w:after="60"/>
              <w:contextualSpacing w:val="0"/>
              <w:jc w:val="left"/>
              <w:rPr>
                <w:rFonts w:cs="Arial"/>
                <w:sz w:val="18"/>
                <w:szCs w:val="18"/>
              </w:rPr>
            </w:pPr>
            <w:r w:rsidRPr="0061482F">
              <w:rPr>
                <w:b/>
                <w:sz w:val="18"/>
                <w:szCs w:val="18"/>
              </w:rPr>
              <w:t>Main options:</w:t>
            </w:r>
            <w:r w:rsidRPr="0061482F">
              <w:rPr>
                <w:rFonts w:cs="Arial"/>
                <w:sz w:val="18"/>
                <w:szCs w:val="18"/>
              </w:rPr>
              <w:t xml:space="preserve"> </w:t>
            </w:r>
            <w:r w:rsidRPr="00F452D9">
              <w:rPr>
                <w:rFonts w:cs="Arial"/>
                <w:sz w:val="18"/>
                <w:szCs w:val="18"/>
              </w:rPr>
              <w:t>The physics hyper textbook</w:t>
            </w:r>
          </w:p>
          <w:p w14:paraId="016DBED7" w14:textId="77777777" w:rsidR="00F452D9" w:rsidRPr="00F452D9" w:rsidRDefault="00F452D9" w:rsidP="00F452D9">
            <w:pPr>
              <w:spacing w:before="60" w:after="60"/>
              <w:rPr>
                <w:sz w:val="18"/>
                <w:szCs w:val="18"/>
              </w:rPr>
            </w:pPr>
            <w:r w:rsidRPr="00F452D9">
              <w:rPr>
                <w:sz w:val="18"/>
                <w:szCs w:val="18"/>
              </w:rPr>
              <w:t>Useful mini practical’s that can be completed very simply to demonstrate what happens during changes in volume creating a temperature change.</w:t>
            </w:r>
          </w:p>
          <w:p w14:paraId="6A3EDF4C" w14:textId="77777777" w:rsidR="00F452D9" w:rsidRPr="00F452D9" w:rsidRDefault="005A3BF6" w:rsidP="00F452D9">
            <w:pPr>
              <w:spacing w:before="60" w:after="60"/>
              <w:rPr>
                <w:sz w:val="18"/>
                <w:szCs w:val="18"/>
              </w:rPr>
            </w:pPr>
            <w:hyperlink r:id="rId75" w:anchor="294619" w:history="1">
              <w:r w:rsidR="00F452D9" w:rsidRPr="00F452D9">
                <w:rPr>
                  <w:rStyle w:val="Hyperlink"/>
                  <w:sz w:val="18"/>
                  <w:szCs w:val="18"/>
                </w:rPr>
                <w:t>View full activity in 1.3 Pressure - Online delivery guide</w:t>
              </w:r>
            </w:hyperlink>
          </w:p>
          <w:p w14:paraId="0909525C" w14:textId="77777777" w:rsidR="00F452D9" w:rsidRPr="00F452D9" w:rsidRDefault="00F452D9" w:rsidP="00F452D9">
            <w:pPr>
              <w:pStyle w:val="Title"/>
              <w:spacing w:before="60" w:after="60"/>
              <w:contextualSpacing w:val="0"/>
              <w:jc w:val="left"/>
              <w:rPr>
                <w:rFonts w:cs="Arial"/>
                <w:sz w:val="18"/>
                <w:szCs w:val="18"/>
              </w:rPr>
            </w:pPr>
            <w:r w:rsidRPr="00F452D9">
              <w:rPr>
                <w:rFonts w:cs="Arial"/>
                <w:sz w:val="18"/>
                <w:szCs w:val="18"/>
              </w:rPr>
              <w:t>Gas laws learner activity</w:t>
            </w:r>
          </w:p>
          <w:p w14:paraId="45A95A01" w14:textId="77777777" w:rsidR="00F452D9" w:rsidRPr="00F452D9" w:rsidRDefault="00F452D9" w:rsidP="00F452D9">
            <w:pPr>
              <w:spacing w:before="60" w:after="60"/>
              <w:rPr>
                <w:sz w:val="18"/>
                <w:szCs w:val="18"/>
              </w:rPr>
            </w:pPr>
            <w:r w:rsidRPr="00F452D9">
              <w:rPr>
                <w:sz w:val="18"/>
                <w:szCs w:val="18"/>
              </w:rPr>
              <w:t>A website link which takes you to a virtual gas lab where temperature and pressure can be altered.</w:t>
            </w:r>
          </w:p>
          <w:p w14:paraId="0CEEB640" w14:textId="77777777" w:rsidR="00F452D9" w:rsidRPr="00F452D9" w:rsidRDefault="005A3BF6" w:rsidP="00F452D9">
            <w:pPr>
              <w:spacing w:before="60" w:after="60"/>
              <w:rPr>
                <w:sz w:val="18"/>
                <w:szCs w:val="18"/>
              </w:rPr>
            </w:pPr>
            <w:hyperlink r:id="rId76" w:anchor="294621" w:history="1">
              <w:r w:rsidR="00F452D9" w:rsidRPr="00F452D9">
                <w:rPr>
                  <w:rStyle w:val="Hyperlink"/>
                  <w:sz w:val="18"/>
                  <w:szCs w:val="18"/>
                </w:rPr>
                <w:t>View full activity in 1.3 Pressure - Online delivery guide</w:t>
              </w:r>
            </w:hyperlink>
          </w:p>
          <w:p w14:paraId="3331781C" w14:textId="047BB5D4" w:rsidR="00F452D9" w:rsidRPr="00F452D9" w:rsidRDefault="00F452D9" w:rsidP="00F452D9">
            <w:pPr>
              <w:spacing w:before="60" w:after="60"/>
              <w:rPr>
                <w:sz w:val="18"/>
                <w:szCs w:val="18"/>
              </w:rPr>
            </w:pPr>
            <w:r w:rsidRPr="00F452D9">
              <w:rPr>
                <w:rFonts w:eastAsiaTheme="majorEastAsia"/>
                <w:b/>
                <w:spacing w:val="-10"/>
                <w:kern w:val="28"/>
                <w:sz w:val="18"/>
                <w:szCs w:val="18"/>
              </w:rPr>
              <w:t xml:space="preserve">Plenary: </w:t>
            </w:r>
            <w:r w:rsidRPr="00F452D9">
              <w:rPr>
                <w:rFonts w:eastAsiaTheme="majorEastAsia"/>
                <w:spacing w:val="-10"/>
                <w:kern w:val="28"/>
                <w:sz w:val="18"/>
                <w:szCs w:val="18"/>
              </w:rPr>
              <w:t>Give pupils examples of systems and ask them what will happen to the pressure if you increase/decrease the temperature/volume</w:t>
            </w:r>
            <w:r w:rsidRPr="00F452D9">
              <w:rPr>
                <w:sz w:val="18"/>
                <w:szCs w:val="18"/>
              </w:rPr>
              <w:t xml:space="preserve"> </w:t>
            </w:r>
          </w:p>
        </w:tc>
        <w:tc>
          <w:tcPr>
            <w:tcW w:w="4194" w:type="dxa"/>
            <w:tcBorders>
              <w:top w:val="single" w:sz="4" w:space="0" w:color="816F95"/>
            </w:tcBorders>
          </w:tcPr>
          <w:p w14:paraId="5F54253A" w14:textId="438B7AAF" w:rsidR="00F452D9" w:rsidRPr="00F452D9" w:rsidRDefault="00F452D9" w:rsidP="00F452D9">
            <w:pPr>
              <w:spacing w:before="60" w:after="60"/>
              <w:rPr>
                <w:sz w:val="18"/>
                <w:szCs w:val="18"/>
              </w:rPr>
            </w:pPr>
            <w:r w:rsidRPr="00F452D9">
              <w:rPr>
                <w:sz w:val="18"/>
                <w:szCs w:val="18"/>
              </w:rPr>
              <w:t xml:space="preserve">Link to Delivery guide </w:t>
            </w:r>
            <w:hyperlink r:id="rId77" w:history="1">
              <w:r w:rsidRPr="00064E62">
                <w:rPr>
                  <w:rStyle w:val="Hyperlink"/>
                  <w:sz w:val="18"/>
                  <w:szCs w:val="18"/>
                </w:rPr>
                <w:t>Matter</w:t>
              </w:r>
            </w:hyperlink>
          </w:p>
          <w:p w14:paraId="37DE0B72" w14:textId="3661A3BC" w:rsidR="00F452D9" w:rsidRPr="00F452D9" w:rsidRDefault="00F452D9" w:rsidP="00F452D9">
            <w:pPr>
              <w:spacing w:before="60" w:after="60"/>
              <w:rPr>
                <w:sz w:val="18"/>
                <w:szCs w:val="18"/>
              </w:rPr>
            </w:pPr>
            <w:r w:rsidRPr="00F452D9">
              <w:rPr>
                <w:sz w:val="18"/>
                <w:szCs w:val="18"/>
              </w:rPr>
              <w:t xml:space="preserve">Link to transition guide </w:t>
            </w:r>
            <w:hyperlink r:id="rId78" w:history="1">
              <w:r w:rsidRPr="00064E62">
                <w:rPr>
                  <w:rStyle w:val="Hyperlink"/>
                  <w:sz w:val="18"/>
                  <w:szCs w:val="18"/>
                </w:rPr>
                <w:t>Matter</w:t>
              </w:r>
            </w:hyperlink>
          </w:p>
          <w:p w14:paraId="47C1556E" w14:textId="4125D63C" w:rsidR="00F452D9" w:rsidRPr="00F452D9" w:rsidRDefault="00F452D9" w:rsidP="00F452D9">
            <w:pPr>
              <w:spacing w:before="60" w:after="60"/>
              <w:rPr>
                <w:sz w:val="18"/>
                <w:szCs w:val="18"/>
                <w:shd w:val="clear" w:color="auto" w:fill="FFFFFF"/>
              </w:rPr>
            </w:pPr>
          </w:p>
        </w:tc>
      </w:tr>
      <w:tr w:rsidR="00F452D9" w:rsidRPr="00F452D9" w14:paraId="05829126" w14:textId="77777777" w:rsidTr="00B61DBF">
        <w:trPr>
          <w:cantSplit/>
        </w:trPr>
        <w:tc>
          <w:tcPr>
            <w:tcW w:w="988" w:type="dxa"/>
          </w:tcPr>
          <w:p w14:paraId="539753E2" w14:textId="0BE9B5CE" w:rsidR="00F452D9" w:rsidRPr="00F452D9" w:rsidRDefault="00F452D9" w:rsidP="00F452D9">
            <w:pPr>
              <w:spacing w:before="60" w:after="60"/>
              <w:rPr>
                <w:sz w:val="18"/>
                <w:szCs w:val="18"/>
              </w:rPr>
            </w:pPr>
            <w:r w:rsidRPr="00F452D9">
              <w:rPr>
                <w:sz w:val="18"/>
                <w:szCs w:val="18"/>
              </w:rPr>
              <w:t>2</w:t>
            </w:r>
            <w:r w:rsidR="00502D70">
              <w:rPr>
                <w:sz w:val="18"/>
                <w:szCs w:val="18"/>
              </w:rPr>
              <w:t xml:space="preserve"> (1hr separate only)</w:t>
            </w:r>
          </w:p>
        </w:tc>
        <w:tc>
          <w:tcPr>
            <w:tcW w:w="3402" w:type="dxa"/>
          </w:tcPr>
          <w:p w14:paraId="79B7A5E7" w14:textId="075139BD" w:rsidR="00F452D9" w:rsidRPr="00F452D9" w:rsidRDefault="00F452D9" w:rsidP="00F452D9">
            <w:pPr>
              <w:spacing w:before="60" w:after="60"/>
              <w:rPr>
                <w:sz w:val="18"/>
                <w:szCs w:val="18"/>
              </w:rPr>
            </w:pPr>
            <w:r w:rsidRPr="00F452D9">
              <w:rPr>
                <w:sz w:val="18"/>
                <w:szCs w:val="18"/>
              </w:rPr>
              <w:t>P1.3c recall that gases can be compressed or expanded by pressure changes and that the pressure produces a net force at right angles to any surface</w:t>
            </w:r>
            <w:r w:rsidR="00502D70">
              <w:rPr>
                <w:sz w:val="30"/>
                <w:szCs w:val="30"/>
              </w:rPr>
              <w:sym w:font="Wingdings" w:char="F0FE"/>
            </w:r>
          </w:p>
          <w:p w14:paraId="6F79F1D2" w14:textId="5434719B" w:rsidR="00F452D9" w:rsidRPr="00F452D9" w:rsidRDefault="00F452D9" w:rsidP="00F452D9">
            <w:pPr>
              <w:spacing w:before="60" w:after="60"/>
              <w:rPr>
                <w:sz w:val="18"/>
                <w:szCs w:val="18"/>
              </w:rPr>
            </w:pPr>
            <w:r w:rsidRPr="00F452D9">
              <w:rPr>
                <w:sz w:val="18"/>
                <w:szCs w:val="18"/>
              </w:rPr>
              <w:t xml:space="preserve">PM1.3i </w:t>
            </w:r>
            <w:proofErr w:type="gramStart"/>
            <w:r w:rsidRPr="00F452D9">
              <w:rPr>
                <w:sz w:val="18"/>
                <w:szCs w:val="18"/>
              </w:rPr>
              <w:t>apply:</w:t>
            </w:r>
            <w:proofErr w:type="gramEnd"/>
            <w:r w:rsidRPr="00F452D9">
              <w:rPr>
                <w:sz w:val="18"/>
                <w:szCs w:val="18"/>
              </w:rPr>
              <w:t xml:space="preserve"> for gases: pressure (Pa) x volume (m</w:t>
            </w:r>
            <w:r w:rsidRPr="00F452D9">
              <w:rPr>
                <w:sz w:val="18"/>
                <w:szCs w:val="18"/>
                <w:vertAlign w:val="superscript"/>
              </w:rPr>
              <w:t>3</w:t>
            </w:r>
            <w:r w:rsidRPr="00F452D9">
              <w:rPr>
                <w:sz w:val="18"/>
                <w:szCs w:val="18"/>
              </w:rPr>
              <w:t>) = constant (for a given mass of gas and at a constant temperature)</w:t>
            </w:r>
            <w:r w:rsidR="00502D70">
              <w:rPr>
                <w:sz w:val="30"/>
                <w:szCs w:val="30"/>
              </w:rPr>
              <w:t xml:space="preserve"> </w:t>
            </w:r>
            <w:r w:rsidR="00502D70">
              <w:rPr>
                <w:sz w:val="30"/>
                <w:szCs w:val="30"/>
              </w:rPr>
              <w:sym w:font="Wingdings" w:char="F0FE"/>
            </w:r>
          </w:p>
        </w:tc>
        <w:tc>
          <w:tcPr>
            <w:tcW w:w="6804" w:type="dxa"/>
          </w:tcPr>
          <w:p w14:paraId="3B559648" w14:textId="77777777" w:rsidR="00F452D9" w:rsidRPr="00F452D9" w:rsidRDefault="00F452D9" w:rsidP="00F452D9">
            <w:pPr>
              <w:pStyle w:val="Heading4"/>
              <w:spacing w:before="60" w:after="60"/>
              <w:outlineLvl w:val="3"/>
              <w:rPr>
                <w:rFonts w:cs="Arial"/>
                <w:sz w:val="18"/>
                <w:szCs w:val="18"/>
              </w:rPr>
            </w:pPr>
            <w:r w:rsidRPr="00F452D9">
              <w:rPr>
                <w:rFonts w:cs="Arial"/>
                <w:sz w:val="18"/>
                <w:szCs w:val="18"/>
              </w:rPr>
              <w:t xml:space="preserve">Starter: </w:t>
            </w:r>
            <w:r w:rsidRPr="00F452D9">
              <w:rPr>
                <w:rFonts w:cs="Arial"/>
                <w:b w:val="0"/>
                <w:sz w:val="18"/>
                <w:szCs w:val="18"/>
              </w:rPr>
              <w:t xml:space="preserve">Gas laws </w:t>
            </w:r>
            <w:hyperlink r:id="rId79" w:history="1">
              <w:r w:rsidRPr="00F452D9">
                <w:rPr>
                  <w:rStyle w:val="Hyperlink"/>
                  <w:rFonts w:cs="Arial"/>
                  <w:b w:val="0"/>
                  <w:sz w:val="18"/>
                  <w:szCs w:val="18"/>
                </w:rPr>
                <w:t>https://www.youtube.com/watch?v=oZqBBmqqWo8</w:t>
              </w:r>
            </w:hyperlink>
          </w:p>
          <w:p w14:paraId="21656DEB" w14:textId="77777777" w:rsidR="00F452D9" w:rsidRPr="00F452D9" w:rsidRDefault="00F452D9" w:rsidP="00F452D9">
            <w:pPr>
              <w:pStyle w:val="Heading4"/>
              <w:spacing w:before="60" w:after="60"/>
              <w:outlineLvl w:val="3"/>
              <w:rPr>
                <w:rFonts w:cs="Arial"/>
                <w:b w:val="0"/>
                <w:sz w:val="18"/>
                <w:szCs w:val="18"/>
              </w:rPr>
            </w:pPr>
            <w:r w:rsidRPr="00F452D9">
              <w:rPr>
                <w:rFonts w:cs="Arial"/>
                <w:sz w:val="18"/>
                <w:szCs w:val="18"/>
              </w:rPr>
              <w:t xml:space="preserve">Main options: </w:t>
            </w:r>
            <w:r w:rsidRPr="00F452D9">
              <w:rPr>
                <w:rFonts w:cs="Arial"/>
                <w:b w:val="0"/>
                <w:sz w:val="18"/>
                <w:szCs w:val="18"/>
              </w:rPr>
              <w:t xml:space="preserve">Pressure: MetLink Resources: </w:t>
            </w:r>
            <w:hyperlink r:id="rId80" w:history="1">
              <w:r w:rsidRPr="00F452D9">
                <w:rPr>
                  <w:rStyle w:val="Hyperlink"/>
                  <w:rFonts w:cs="Arial"/>
                  <w:b w:val="0"/>
                  <w:sz w:val="18"/>
                  <w:szCs w:val="18"/>
                </w:rPr>
                <w:t>http://www.metlink.org/experimentsdemonstrations/</w:t>
              </w:r>
            </w:hyperlink>
          </w:p>
          <w:p w14:paraId="4B369F6C" w14:textId="77777777" w:rsidR="00F452D9" w:rsidRPr="00F452D9" w:rsidRDefault="00F452D9" w:rsidP="00F452D9">
            <w:pPr>
              <w:pStyle w:val="Heading4"/>
              <w:spacing w:before="60" w:after="60"/>
              <w:outlineLvl w:val="3"/>
              <w:rPr>
                <w:rFonts w:cs="Arial"/>
                <w:b w:val="0"/>
                <w:sz w:val="18"/>
                <w:szCs w:val="18"/>
              </w:rPr>
            </w:pPr>
            <w:proofErr w:type="gramStart"/>
            <w:r w:rsidRPr="00F452D9">
              <w:rPr>
                <w:rFonts w:cs="Arial"/>
                <w:b w:val="0"/>
                <w:sz w:val="18"/>
                <w:szCs w:val="18"/>
              </w:rPr>
              <w:t>A number of</w:t>
            </w:r>
            <w:proofErr w:type="gramEnd"/>
            <w:r w:rsidRPr="00F452D9">
              <w:rPr>
                <w:rFonts w:cs="Arial"/>
                <w:b w:val="0"/>
                <w:sz w:val="18"/>
                <w:szCs w:val="18"/>
              </w:rPr>
              <w:t xml:space="preserve"> class practicals and demos which will help learners understand pressure in a practical way. There are other teaching resources available as well.</w:t>
            </w:r>
          </w:p>
          <w:p w14:paraId="098EBDEA" w14:textId="77777777" w:rsidR="00F452D9" w:rsidRPr="00F452D9" w:rsidRDefault="00F452D9" w:rsidP="00F452D9">
            <w:pPr>
              <w:pStyle w:val="Title"/>
              <w:spacing w:before="60" w:after="60"/>
              <w:contextualSpacing w:val="0"/>
              <w:jc w:val="left"/>
              <w:rPr>
                <w:rFonts w:cs="Arial"/>
                <w:sz w:val="18"/>
                <w:szCs w:val="18"/>
              </w:rPr>
            </w:pPr>
            <w:r w:rsidRPr="00F452D9">
              <w:rPr>
                <w:rFonts w:cs="Arial"/>
                <w:sz w:val="18"/>
                <w:szCs w:val="18"/>
              </w:rPr>
              <w:t>Physics fact sheet 99</w:t>
            </w:r>
          </w:p>
          <w:p w14:paraId="44187F04" w14:textId="77777777" w:rsidR="00F452D9" w:rsidRPr="00F452D9" w:rsidRDefault="00F452D9" w:rsidP="00F452D9">
            <w:pPr>
              <w:spacing w:before="60" w:after="60"/>
              <w:rPr>
                <w:sz w:val="18"/>
                <w:szCs w:val="18"/>
              </w:rPr>
            </w:pPr>
            <w:r w:rsidRPr="00F452D9">
              <w:rPr>
                <w:sz w:val="18"/>
                <w:szCs w:val="18"/>
              </w:rPr>
              <w:t>Some gas law practicals. The majority of these are at AS level, however the Boyle’s law experiment is helpful.</w:t>
            </w:r>
          </w:p>
          <w:p w14:paraId="7ACDA174" w14:textId="77777777" w:rsidR="00F452D9" w:rsidRPr="00F452D9" w:rsidRDefault="005A3BF6" w:rsidP="00F452D9">
            <w:pPr>
              <w:spacing w:before="60" w:after="60"/>
              <w:rPr>
                <w:rStyle w:val="Hyperlink"/>
                <w:sz w:val="18"/>
                <w:szCs w:val="18"/>
              </w:rPr>
            </w:pPr>
            <w:hyperlink r:id="rId81" w:anchor="294617" w:history="1">
              <w:r w:rsidR="00F452D9" w:rsidRPr="00F452D9">
                <w:rPr>
                  <w:rStyle w:val="Hyperlink"/>
                  <w:sz w:val="18"/>
                  <w:szCs w:val="18"/>
                </w:rPr>
                <w:t>View full activity in 1.3 Pressure - Online delivery guide</w:t>
              </w:r>
            </w:hyperlink>
          </w:p>
          <w:p w14:paraId="51258E8B" w14:textId="08366AD3" w:rsidR="00F452D9" w:rsidRPr="00F452D9" w:rsidRDefault="00F452D9" w:rsidP="00F452D9">
            <w:pPr>
              <w:spacing w:before="60" w:after="60"/>
              <w:rPr>
                <w:rStyle w:val="Hyperlink"/>
                <w:color w:val="auto"/>
                <w:sz w:val="18"/>
                <w:szCs w:val="18"/>
                <w:u w:val="none"/>
              </w:rPr>
            </w:pPr>
            <w:r w:rsidRPr="00F452D9">
              <w:rPr>
                <w:rStyle w:val="Hyperlink"/>
                <w:b/>
                <w:color w:val="auto"/>
                <w:sz w:val="18"/>
                <w:szCs w:val="18"/>
                <w:u w:val="none"/>
              </w:rPr>
              <w:t xml:space="preserve">Plenary: </w:t>
            </w:r>
            <w:hyperlink r:id="rId82" w:history="1">
              <w:r w:rsidRPr="00064E62">
                <w:rPr>
                  <w:rStyle w:val="Hyperlink"/>
                  <w:sz w:val="18"/>
                  <w:szCs w:val="18"/>
                </w:rPr>
                <w:t>SAM</w:t>
              </w:r>
            </w:hyperlink>
            <w:r w:rsidRPr="00F452D9">
              <w:rPr>
                <w:rStyle w:val="Hyperlink"/>
                <w:color w:val="auto"/>
                <w:sz w:val="18"/>
                <w:szCs w:val="18"/>
                <w:u w:val="none"/>
              </w:rPr>
              <w:t xml:space="preserve"> question 7</w:t>
            </w:r>
            <w:r w:rsidR="00F54233">
              <w:rPr>
                <w:rStyle w:val="Hyperlink"/>
                <w:color w:val="auto"/>
                <w:sz w:val="18"/>
                <w:szCs w:val="18"/>
                <w:u w:val="none"/>
              </w:rPr>
              <w:t>a</w:t>
            </w:r>
            <w:r w:rsidRPr="00F452D9">
              <w:rPr>
                <w:rStyle w:val="Hyperlink"/>
                <w:color w:val="auto"/>
                <w:sz w:val="18"/>
                <w:szCs w:val="18"/>
                <w:u w:val="none"/>
              </w:rPr>
              <w:t xml:space="preserve"> J259-04</w:t>
            </w:r>
          </w:p>
          <w:p w14:paraId="343EF4A2" w14:textId="6C786500" w:rsidR="00F452D9" w:rsidRPr="00F452D9" w:rsidRDefault="00F452D9" w:rsidP="00F452D9">
            <w:pPr>
              <w:spacing w:before="60" w:after="60"/>
              <w:rPr>
                <w:sz w:val="18"/>
                <w:szCs w:val="18"/>
              </w:rPr>
            </w:pPr>
          </w:p>
        </w:tc>
        <w:tc>
          <w:tcPr>
            <w:tcW w:w="4194" w:type="dxa"/>
          </w:tcPr>
          <w:p w14:paraId="7F348F01" w14:textId="3A133A2D" w:rsidR="00F452D9" w:rsidRPr="00F452D9" w:rsidRDefault="00F452D9" w:rsidP="00F452D9">
            <w:pPr>
              <w:spacing w:before="60" w:after="60"/>
              <w:rPr>
                <w:sz w:val="18"/>
                <w:szCs w:val="18"/>
              </w:rPr>
            </w:pPr>
            <w:r w:rsidRPr="00F452D9">
              <w:rPr>
                <w:sz w:val="18"/>
                <w:szCs w:val="18"/>
              </w:rPr>
              <w:t xml:space="preserve">Link to Delivery guide </w:t>
            </w:r>
            <w:hyperlink r:id="rId83" w:history="1">
              <w:r w:rsidRPr="00064E62">
                <w:rPr>
                  <w:rStyle w:val="Hyperlink"/>
                  <w:sz w:val="18"/>
                  <w:szCs w:val="18"/>
                </w:rPr>
                <w:t>Matter</w:t>
              </w:r>
            </w:hyperlink>
          </w:p>
          <w:p w14:paraId="4033EF22" w14:textId="1C8BB290" w:rsidR="00F452D9" w:rsidRPr="00F452D9" w:rsidRDefault="00F452D9" w:rsidP="00F452D9">
            <w:pPr>
              <w:spacing w:before="60" w:after="60"/>
              <w:rPr>
                <w:sz w:val="18"/>
                <w:szCs w:val="18"/>
              </w:rPr>
            </w:pPr>
            <w:r w:rsidRPr="00F452D9">
              <w:rPr>
                <w:sz w:val="18"/>
                <w:szCs w:val="18"/>
              </w:rPr>
              <w:t xml:space="preserve">Link to transition guide </w:t>
            </w:r>
            <w:hyperlink r:id="rId84" w:history="1">
              <w:r w:rsidRPr="00064E62">
                <w:rPr>
                  <w:rStyle w:val="Hyperlink"/>
                  <w:sz w:val="18"/>
                  <w:szCs w:val="18"/>
                </w:rPr>
                <w:t>Matter</w:t>
              </w:r>
            </w:hyperlink>
          </w:p>
          <w:p w14:paraId="293237D5" w14:textId="5261F9B1" w:rsidR="00F452D9" w:rsidRPr="00F452D9" w:rsidRDefault="00F452D9" w:rsidP="00F452D9">
            <w:pPr>
              <w:spacing w:before="60" w:after="60"/>
              <w:rPr>
                <w:rStyle w:val="Hyperlink"/>
                <w:color w:val="auto"/>
                <w:sz w:val="18"/>
                <w:szCs w:val="18"/>
                <w:u w:val="none"/>
              </w:rPr>
            </w:pPr>
            <w:r w:rsidRPr="00F452D9">
              <w:rPr>
                <w:rStyle w:val="Hyperlink"/>
                <w:color w:val="auto"/>
                <w:sz w:val="18"/>
                <w:szCs w:val="18"/>
                <w:u w:val="none"/>
              </w:rPr>
              <w:t xml:space="preserve">Link to SAM question 7 </w:t>
            </w:r>
            <w:hyperlink r:id="rId85" w:history="1">
              <w:r w:rsidRPr="00064E62">
                <w:rPr>
                  <w:rStyle w:val="Hyperlink"/>
                  <w:sz w:val="18"/>
                  <w:szCs w:val="18"/>
                </w:rPr>
                <w:t>J259-04</w:t>
              </w:r>
            </w:hyperlink>
          </w:p>
          <w:p w14:paraId="6E3BC1B1" w14:textId="52944DC5" w:rsidR="00F452D9" w:rsidRPr="00F452D9" w:rsidRDefault="00F452D9" w:rsidP="00F452D9">
            <w:pPr>
              <w:spacing w:before="60" w:after="60"/>
              <w:rPr>
                <w:sz w:val="18"/>
                <w:szCs w:val="18"/>
                <w:shd w:val="clear" w:color="auto" w:fill="FFFFFF"/>
              </w:rPr>
            </w:pPr>
          </w:p>
        </w:tc>
      </w:tr>
      <w:tr w:rsidR="00F452D9" w:rsidRPr="00F452D9" w14:paraId="7B6B61EF" w14:textId="77777777" w:rsidTr="00B61DBF">
        <w:trPr>
          <w:cantSplit/>
        </w:trPr>
        <w:tc>
          <w:tcPr>
            <w:tcW w:w="988" w:type="dxa"/>
          </w:tcPr>
          <w:p w14:paraId="78368F6D" w14:textId="3A8888F3" w:rsidR="00F452D9" w:rsidRPr="00F452D9" w:rsidRDefault="00F452D9" w:rsidP="00F452D9">
            <w:pPr>
              <w:spacing w:before="60" w:after="60"/>
              <w:rPr>
                <w:sz w:val="18"/>
                <w:szCs w:val="18"/>
              </w:rPr>
            </w:pPr>
            <w:r w:rsidRPr="00F452D9">
              <w:rPr>
                <w:sz w:val="18"/>
                <w:szCs w:val="18"/>
              </w:rPr>
              <w:lastRenderedPageBreak/>
              <w:t>3</w:t>
            </w:r>
            <w:r w:rsidR="00502D70">
              <w:rPr>
                <w:sz w:val="18"/>
                <w:szCs w:val="18"/>
              </w:rPr>
              <w:t>(1hr separate only)</w:t>
            </w:r>
          </w:p>
        </w:tc>
        <w:tc>
          <w:tcPr>
            <w:tcW w:w="3402" w:type="dxa"/>
          </w:tcPr>
          <w:p w14:paraId="60293445" w14:textId="7AF72C02" w:rsidR="00F452D9" w:rsidRPr="00F452D9" w:rsidRDefault="00F452D9" w:rsidP="00F452D9">
            <w:pPr>
              <w:spacing w:before="60" w:after="60"/>
              <w:rPr>
                <w:sz w:val="18"/>
                <w:szCs w:val="18"/>
              </w:rPr>
            </w:pPr>
            <w:r w:rsidRPr="00F452D9">
              <w:rPr>
                <w:b/>
                <w:sz w:val="18"/>
                <w:szCs w:val="18"/>
              </w:rPr>
              <w:t>P1.3e explain how doing work on a gas can increase its temperature</w:t>
            </w:r>
            <w:r w:rsidR="00502D70">
              <w:rPr>
                <w:sz w:val="30"/>
                <w:szCs w:val="30"/>
              </w:rPr>
              <w:sym w:font="Wingdings" w:char="F0FE"/>
            </w:r>
          </w:p>
        </w:tc>
        <w:tc>
          <w:tcPr>
            <w:tcW w:w="6804" w:type="dxa"/>
          </w:tcPr>
          <w:p w14:paraId="177E959F" w14:textId="77777777" w:rsidR="00F452D9" w:rsidRPr="00F452D9" w:rsidRDefault="00F452D9" w:rsidP="00F452D9">
            <w:pPr>
              <w:pStyle w:val="Heading4"/>
              <w:spacing w:before="60" w:after="60"/>
              <w:outlineLvl w:val="3"/>
              <w:rPr>
                <w:rFonts w:cs="Arial"/>
                <w:b w:val="0"/>
                <w:sz w:val="18"/>
                <w:szCs w:val="18"/>
              </w:rPr>
            </w:pPr>
            <w:r w:rsidRPr="00F452D9">
              <w:rPr>
                <w:rFonts w:cs="Arial"/>
                <w:sz w:val="18"/>
                <w:szCs w:val="18"/>
              </w:rPr>
              <w:t xml:space="preserve">Starter: </w:t>
            </w:r>
            <w:r w:rsidRPr="00F452D9">
              <w:rPr>
                <w:rFonts w:cs="Arial"/>
                <w:b w:val="0"/>
                <w:sz w:val="18"/>
                <w:szCs w:val="18"/>
              </w:rPr>
              <w:t xml:space="preserve">Work done and temperature </w:t>
            </w:r>
            <w:hyperlink r:id="rId86" w:history="1">
              <w:r w:rsidRPr="00F452D9">
                <w:rPr>
                  <w:rStyle w:val="Hyperlink"/>
                  <w:rFonts w:cs="Arial"/>
                  <w:b w:val="0"/>
                  <w:sz w:val="18"/>
                  <w:szCs w:val="18"/>
                </w:rPr>
                <w:t>https://www.youtube.com/watch?v=GVUpq2qFolM</w:t>
              </w:r>
            </w:hyperlink>
          </w:p>
          <w:p w14:paraId="767DEA2C" w14:textId="77777777" w:rsidR="00F452D9" w:rsidRPr="00F452D9" w:rsidRDefault="00F452D9" w:rsidP="00F452D9">
            <w:pPr>
              <w:pStyle w:val="Heading4"/>
              <w:spacing w:before="60" w:after="60"/>
              <w:outlineLvl w:val="3"/>
              <w:rPr>
                <w:rFonts w:cs="Arial"/>
                <w:sz w:val="18"/>
                <w:szCs w:val="18"/>
              </w:rPr>
            </w:pPr>
            <w:r w:rsidRPr="00F452D9">
              <w:rPr>
                <w:rFonts w:cs="Arial"/>
                <w:sz w:val="18"/>
                <w:szCs w:val="18"/>
              </w:rPr>
              <w:t>Main: Measuring gas pressure using a manometer</w:t>
            </w:r>
          </w:p>
          <w:p w14:paraId="578D8D4C" w14:textId="41BF01F8" w:rsidR="00F452D9" w:rsidRPr="00F452D9" w:rsidRDefault="00F452D9" w:rsidP="00F452D9">
            <w:pPr>
              <w:spacing w:before="60" w:after="60"/>
              <w:rPr>
                <w:sz w:val="18"/>
                <w:szCs w:val="18"/>
              </w:rPr>
            </w:pPr>
            <w:r w:rsidRPr="00F452D9">
              <w:rPr>
                <w:sz w:val="18"/>
                <w:szCs w:val="18"/>
              </w:rPr>
              <w:t xml:space="preserve">This </w:t>
            </w:r>
            <w:r w:rsidR="001F1C50">
              <w:rPr>
                <w:sz w:val="18"/>
                <w:szCs w:val="18"/>
              </w:rPr>
              <w:t xml:space="preserve">Nuffield </w:t>
            </w:r>
            <w:hyperlink r:id="rId87" w:anchor="gref" w:history="1">
              <w:r w:rsidRPr="003A502E">
                <w:rPr>
                  <w:rStyle w:val="Hyperlink"/>
                  <w:sz w:val="18"/>
                  <w:szCs w:val="18"/>
                </w:rPr>
                <w:t>experiment</w:t>
              </w:r>
            </w:hyperlink>
            <w:r w:rsidRPr="00F452D9">
              <w:rPr>
                <w:sz w:val="18"/>
                <w:szCs w:val="18"/>
              </w:rPr>
              <w:t xml:space="preserve"> </w:t>
            </w:r>
            <w:r w:rsidR="001F1C50">
              <w:rPr>
                <w:sz w:val="18"/>
                <w:szCs w:val="18"/>
              </w:rPr>
              <w:t xml:space="preserve">on IOPSpark </w:t>
            </w:r>
            <w:r w:rsidRPr="00F452D9">
              <w:rPr>
                <w:sz w:val="18"/>
                <w:szCs w:val="18"/>
              </w:rPr>
              <w:t>explores the use of a manometer to measure pressure in a column of liquid.</w:t>
            </w:r>
          </w:p>
          <w:p w14:paraId="27C715A8" w14:textId="38F745B4" w:rsidR="00F452D9" w:rsidRPr="00F452D9" w:rsidRDefault="00F452D9" w:rsidP="00F452D9">
            <w:pPr>
              <w:spacing w:before="60" w:after="60"/>
              <w:rPr>
                <w:sz w:val="18"/>
                <w:szCs w:val="18"/>
              </w:rPr>
            </w:pPr>
            <w:r w:rsidRPr="00F452D9">
              <w:rPr>
                <w:b/>
                <w:sz w:val="18"/>
                <w:szCs w:val="18"/>
              </w:rPr>
              <w:t>Plenary:</w:t>
            </w:r>
            <w:r w:rsidRPr="00F452D9">
              <w:rPr>
                <w:sz w:val="18"/>
                <w:szCs w:val="18"/>
              </w:rPr>
              <w:t xml:space="preserve"> Pupils answer Lesson objective as question: What would the effect of doing work on a gas be on its temperature? Explain your answer.</w:t>
            </w:r>
          </w:p>
        </w:tc>
        <w:tc>
          <w:tcPr>
            <w:tcW w:w="4194" w:type="dxa"/>
          </w:tcPr>
          <w:p w14:paraId="0139DC5E" w14:textId="7FB68575" w:rsidR="00F452D9" w:rsidRPr="00F452D9" w:rsidRDefault="00F452D9" w:rsidP="00F452D9">
            <w:pPr>
              <w:spacing w:before="60" w:after="60"/>
              <w:rPr>
                <w:sz w:val="18"/>
                <w:szCs w:val="18"/>
              </w:rPr>
            </w:pPr>
            <w:r w:rsidRPr="00F452D9">
              <w:rPr>
                <w:sz w:val="18"/>
                <w:szCs w:val="18"/>
              </w:rPr>
              <w:t xml:space="preserve">Link to Delivery guide </w:t>
            </w:r>
            <w:hyperlink r:id="rId88" w:history="1">
              <w:r w:rsidRPr="00064E62">
                <w:rPr>
                  <w:rStyle w:val="Hyperlink"/>
                  <w:sz w:val="18"/>
                  <w:szCs w:val="18"/>
                </w:rPr>
                <w:t>Matter</w:t>
              </w:r>
            </w:hyperlink>
          </w:p>
          <w:p w14:paraId="3FA3ABE5" w14:textId="2F62DDB2" w:rsidR="00F452D9" w:rsidRPr="00F452D9" w:rsidRDefault="00F452D9" w:rsidP="00F452D9">
            <w:pPr>
              <w:spacing w:before="60" w:after="60"/>
              <w:rPr>
                <w:sz w:val="18"/>
                <w:szCs w:val="18"/>
              </w:rPr>
            </w:pPr>
            <w:r w:rsidRPr="00F452D9">
              <w:rPr>
                <w:sz w:val="18"/>
                <w:szCs w:val="18"/>
              </w:rPr>
              <w:t xml:space="preserve">Link to transition guide </w:t>
            </w:r>
            <w:hyperlink r:id="rId89" w:history="1">
              <w:r w:rsidRPr="00064E62">
                <w:rPr>
                  <w:rStyle w:val="Hyperlink"/>
                  <w:sz w:val="18"/>
                  <w:szCs w:val="18"/>
                </w:rPr>
                <w:t>Matter</w:t>
              </w:r>
            </w:hyperlink>
          </w:p>
          <w:p w14:paraId="1B9698AA" w14:textId="1FB2324D" w:rsidR="00F452D9" w:rsidRPr="00F452D9" w:rsidRDefault="00F452D9" w:rsidP="00F452D9">
            <w:pPr>
              <w:spacing w:before="60" w:after="60"/>
              <w:rPr>
                <w:sz w:val="18"/>
                <w:szCs w:val="18"/>
                <w:shd w:val="clear" w:color="auto" w:fill="FFFFFF"/>
              </w:rPr>
            </w:pPr>
          </w:p>
        </w:tc>
      </w:tr>
      <w:tr w:rsidR="00F452D9" w:rsidRPr="00F452D9" w14:paraId="7301DFA2" w14:textId="77777777" w:rsidTr="00B61DBF">
        <w:trPr>
          <w:cantSplit/>
        </w:trPr>
        <w:tc>
          <w:tcPr>
            <w:tcW w:w="988" w:type="dxa"/>
          </w:tcPr>
          <w:p w14:paraId="0780B47A" w14:textId="22FA9351" w:rsidR="00F452D9" w:rsidRPr="00F452D9" w:rsidRDefault="00F452D9" w:rsidP="00F452D9">
            <w:pPr>
              <w:spacing w:before="60" w:after="60"/>
              <w:rPr>
                <w:sz w:val="18"/>
                <w:szCs w:val="18"/>
              </w:rPr>
            </w:pPr>
            <w:r w:rsidRPr="00F452D9">
              <w:rPr>
                <w:sz w:val="18"/>
                <w:szCs w:val="18"/>
              </w:rPr>
              <w:t>4</w:t>
            </w:r>
            <w:r w:rsidR="00502D70">
              <w:rPr>
                <w:sz w:val="18"/>
                <w:szCs w:val="18"/>
              </w:rPr>
              <w:t>(1hr separate only)</w:t>
            </w:r>
          </w:p>
        </w:tc>
        <w:tc>
          <w:tcPr>
            <w:tcW w:w="3402" w:type="dxa"/>
          </w:tcPr>
          <w:p w14:paraId="4F943FC4" w14:textId="4774DEB0" w:rsidR="00F452D9" w:rsidRPr="00F452D9" w:rsidRDefault="00F452D9" w:rsidP="00F452D9">
            <w:pPr>
              <w:spacing w:before="60" w:after="60"/>
              <w:rPr>
                <w:sz w:val="18"/>
                <w:szCs w:val="18"/>
              </w:rPr>
            </w:pPr>
            <w:r w:rsidRPr="00F452D9">
              <w:rPr>
                <w:sz w:val="18"/>
                <w:szCs w:val="18"/>
              </w:rPr>
              <w:t>P1.3f describe a simple model of the Earth’s atmosphere and of atmospheric pressure</w:t>
            </w:r>
            <w:r w:rsidR="00502D70">
              <w:rPr>
                <w:sz w:val="30"/>
                <w:szCs w:val="30"/>
              </w:rPr>
              <w:sym w:font="Wingdings" w:char="F0FE"/>
            </w:r>
          </w:p>
          <w:p w14:paraId="6F986D95" w14:textId="698FEEFC" w:rsidR="00F452D9" w:rsidRPr="00F452D9" w:rsidRDefault="00F452D9" w:rsidP="00F452D9">
            <w:pPr>
              <w:spacing w:before="60" w:after="60"/>
              <w:rPr>
                <w:sz w:val="18"/>
                <w:szCs w:val="18"/>
              </w:rPr>
            </w:pPr>
            <w:r w:rsidRPr="00F452D9">
              <w:rPr>
                <w:sz w:val="18"/>
                <w:szCs w:val="18"/>
              </w:rPr>
              <w:t>P1.3g explain why atmospheric pressure varies with height above the surface of the planet</w:t>
            </w:r>
            <w:r w:rsidR="00502D70">
              <w:rPr>
                <w:sz w:val="30"/>
                <w:szCs w:val="30"/>
              </w:rPr>
              <w:sym w:font="Wingdings" w:char="F0FE"/>
            </w:r>
          </w:p>
        </w:tc>
        <w:tc>
          <w:tcPr>
            <w:tcW w:w="6804" w:type="dxa"/>
          </w:tcPr>
          <w:p w14:paraId="65041F13" w14:textId="77777777" w:rsidR="00F452D9" w:rsidRPr="00F452D9" w:rsidRDefault="00F452D9" w:rsidP="00F452D9">
            <w:pPr>
              <w:pStyle w:val="Heading4"/>
              <w:spacing w:before="60" w:after="60"/>
              <w:outlineLvl w:val="3"/>
              <w:rPr>
                <w:rFonts w:cs="Arial"/>
                <w:b w:val="0"/>
                <w:sz w:val="18"/>
                <w:szCs w:val="18"/>
              </w:rPr>
            </w:pPr>
            <w:r w:rsidRPr="00F452D9">
              <w:rPr>
                <w:rFonts w:cs="Arial"/>
                <w:sz w:val="18"/>
                <w:szCs w:val="18"/>
              </w:rPr>
              <w:t xml:space="preserve">Starter: </w:t>
            </w:r>
            <w:r w:rsidRPr="00F452D9">
              <w:rPr>
                <w:rFonts w:cs="Arial"/>
                <w:b w:val="0"/>
                <w:sz w:val="18"/>
                <w:szCs w:val="18"/>
              </w:rPr>
              <w:t xml:space="preserve">Earth’s atmosphere: Knockhardy Resources: </w:t>
            </w:r>
            <w:hyperlink r:id="rId90" w:history="1">
              <w:r w:rsidRPr="00F452D9">
                <w:rPr>
                  <w:rStyle w:val="Hyperlink"/>
                  <w:rFonts w:cs="Arial"/>
                  <w:b w:val="0"/>
                  <w:sz w:val="18"/>
                  <w:szCs w:val="18"/>
                </w:rPr>
                <w:t>http://www.knockhardy.org.uk/gcse_htm_files/gatmospps.pps</w:t>
              </w:r>
            </w:hyperlink>
          </w:p>
          <w:p w14:paraId="6A291BCD" w14:textId="38C9EF65" w:rsidR="00F452D9" w:rsidRPr="00F452D9" w:rsidRDefault="00F452D9" w:rsidP="00F452D9">
            <w:pPr>
              <w:pStyle w:val="Heading4"/>
              <w:spacing w:before="60" w:after="60"/>
              <w:outlineLvl w:val="3"/>
              <w:rPr>
                <w:rFonts w:cs="Arial"/>
                <w:b w:val="0"/>
                <w:sz w:val="18"/>
                <w:szCs w:val="18"/>
              </w:rPr>
            </w:pPr>
            <w:r w:rsidRPr="00F452D9">
              <w:rPr>
                <w:rFonts w:cs="Arial"/>
                <w:b w:val="0"/>
                <w:sz w:val="18"/>
                <w:szCs w:val="18"/>
              </w:rPr>
              <w:t>A good teaching PowerPoint which explains the earths atmospheric model and the composition of gases</w:t>
            </w:r>
          </w:p>
          <w:p w14:paraId="4FE6E582" w14:textId="77777777" w:rsidR="00F452D9" w:rsidRPr="00F452D9" w:rsidRDefault="00F452D9" w:rsidP="00F452D9">
            <w:pPr>
              <w:spacing w:before="60" w:after="60"/>
              <w:rPr>
                <w:b/>
                <w:sz w:val="18"/>
                <w:szCs w:val="18"/>
              </w:rPr>
            </w:pPr>
            <w:r w:rsidRPr="00F452D9">
              <w:rPr>
                <w:b/>
                <w:sz w:val="18"/>
                <w:szCs w:val="18"/>
              </w:rPr>
              <w:t xml:space="preserve">Main Options: </w:t>
            </w:r>
          </w:p>
          <w:p w14:paraId="67FF9F50" w14:textId="77777777" w:rsidR="00F452D9" w:rsidRPr="00F452D9" w:rsidRDefault="00F452D9" w:rsidP="00F452D9">
            <w:pPr>
              <w:pStyle w:val="Heading4"/>
              <w:spacing w:before="60" w:after="60"/>
              <w:outlineLvl w:val="3"/>
              <w:rPr>
                <w:rFonts w:cs="Arial"/>
                <w:sz w:val="18"/>
                <w:szCs w:val="18"/>
              </w:rPr>
            </w:pPr>
            <w:r w:rsidRPr="00F452D9">
              <w:rPr>
                <w:rFonts w:cs="Arial"/>
                <w:sz w:val="18"/>
                <w:szCs w:val="18"/>
              </w:rPr>
              <w:t>Atmospheric pressure problems</w:t>
            </w:r>
          </w:p>
          <w:p w14:paraId="29CFC260" w14:textId="5688C00A" w:rsidR="00F452D9" w:rsidRPr="00F452D9" w:rsidRDefault="00965023" w:rsidP="00965023">
            <w:pPr>
              <w:spacing w:before="60" w:after="60"/>
              <w:rPr>
                <w:sz w:val="18"/>
                <w:szCs w:val="18"/>
              </w:rPr>
            </w:pPr>
            <w:r>
              <w:rPr>
                <w:sz w:val="18"/>
                <w:szCs w:val="18"/>
              </w:rPr>
              <w:t xml:space="preserve">Q2 and Q3 from this bitesize </w:t>
            </w:r>
            <w:hyperlink r:id="rId91" w:history="1">
              <w:r w:rsidRPr="00965023">
                <w:rPr>
                  <w:rStyle w:val="Hyperlink"/>
                  <w:sz w:val="18"/>
                  <w:szCs w:val="18"/>
                </w:rPr>
                <w:t>test</w:t>
              </w:r>
            </w:hyperlink>
            <w:r>
              <w:rPr>
                <w:sz w:val="18"/>
                <w:szCs w:val="18"/>
              </w:rPr>
              <w:t xml:space="preserve">. </w:t>
            </w:r>
          </w:p>
          <w:p w14:paraId="2260B644" w14:textId="77777777" w:rsidR="00F452D9" w:rsidRPr="00A664DA" w:rsidRDefault="00F452D9" w:rsidP="00F452D9">
            <w:pPr>
              <w:pStyle w:val="Title"/>
              <w:spacing w:before="60" w:after="60"/>
              <w:contextualSpacing w:val="0"/>
              <w:jc w:val="left"/>
              <w:rPr>
                <w:rFonts w:cs="Arial"/>
                <w:sz w:val="18"/>
                <w:szCs w:val="18"/>
              </w:rPr>
            </w:pPr>
            <w:r w:rsidRPr="00AB73CA">
              <w:rPr>
                <w:rFonts w:cs="Arial"/>
                <w:b/>
                <w:sz w:val="18"/>
                <w:szCs w:val="18"/>
              </w:rPr>
              <w:t>The Goldilocks principle</w:t>
            </w:r>
            <w:r w:rsidRPr="00AB73CA">
              <w:rPr>
                <w:rFonts w:cs="Arial"/>
                <w:sz w:val="18"/>
                <w:szCs w:val="18"/>
              </w:rPr>
              <w:t>:</w:t>
            </w:r>
            <w:r w:rsidRPr="00F452D9">
              <w:rPr>
                <w:rFonts w:cs="Arial"/>
                <w:sz w:val="18"/>
                <w:szCs w:val="18"/>
              </w:rPr>
              <w:t xml:space="preserve"> </w:t>
            </w:r>
            <w:r w:rsidRPr="00A664DA">
              <w:rPr>
                <w:rFonts w:cs="Arial"/>
                <w:sz w:val="18"/>
                <w:szCs w:val="18"/>
              </w:rPr>
              <w:t>A model of atmospheric gases</w:t>
            </w:r>
          </w:p>
          <w:p w14:paraId="733D1CED" w14:textId="77777777" w:rsidR="00F452D9" w:rsidRPr="00F452D9" w:rsidRDefault="00F452D9" w:rsidP="00F452D9">
            <w:pPr>
              <w:spacing w:before="60" w:after="60"/>
              <w:rPr>
                <w:sz w:val="18"/>
                <w:szCs w:val="18"/>
              </w:rPr>
            </w:pPr>
            <w:r w:rsidRPr="00F452D9">
              <w:rPr>
                <w:sz w:val="18"/>
                <w:szCs w:val="18"/>
              </w:rPr>
              <w:t xml:space="preserve">Learners use </w:t>
            </w:r>
            <w:proofErr w:type="gramStart"/>
            <w:r w:rsidRPr="00F452D9">
              <w:rPr>
                <w:sz w:val="18"/>
                <w:szCs w:val="18"/>
              </w:rPr>
              <w:t>jelly beans</w:t>
            </w:r>
            <w:proofErr w:type="gramEnd"/>
            <w:r w:rsidRPr="00F452D9">
              <w:rPr>
                <w:sz w:val="18"/>
                <w:szCs w:val="18"/>
              </w:rPr>
              <w:t xml:space="preserve"> and coloured cotton wool to produce a model of Earth’s atmosphere. This can be completed as a comparison between Earth and the other ‘sister’ planets in a </w:t>
            </w:r>
            <w:proofErr w:type="gramStart"/>
            <w:r w:rsidRPr="00F452D9">
              <w:rPr>
                <w:sz w:val="18"/>
                <w:szCs w:val="18"/>
              </w:rPr>
              <w:t>hands on</w:t>
            </w:r>
            <w:proofErr w:type="gramEnd"/>
            <w:r w:rsidRPr="00F452D9">
              <w:rPr>
                <w:sz w:val="18"/>
                <w:szCs w:val="18"/>
              </w:rPr>
              <w:t xml:space="preserve"> way.</w:t>
            </w:r>
          </w:p>
          <w:p w14:paraId="0A8BA238" w14:textId="4969B564" w:rsidR="00F452D9" w:rsidRPr="00965023" w:rsidRDefault="00965023" w:rsidP="00F452D9">
            <w:pPr>
              <w:spacing w:before="60" w:after="60"/>
              <w:rPr>
                <w:rStyle w:val="Hyperlink"/>
                <w:sz w:val="18"/>
                <w:szCs w:val="18"/>
              </w:rPr>
            </w:pPr>
            <w:r>
              <w:rPr>
                <w:sz w:val="18"/>
                <w:szCs w:val="18"/>
              </w:rPr>
              <w:fldChar w:fldCharType="begin"/>
            </w:r>
            <w:r>
              <w:rPr>
                <w:sz w:val="18"/>
                <w:szCs w:val="18"/>
              </w:rPr>
              <w:instrText xml:space="preserve"> HYPERLINK "http://www.mtscienceducation.org/toolkit-home/scientific-engineering-practices/developing-and-using-models/activity-4-the-goldilocks-principle-a-model-of-atmospheric-gases/?print=print" </w:instrText>
            </w:r>
            <w:r>
              <w:rPr>
                <w:sz w:val="18"/>
                <w:szCs w:val="18"/>
              </w:rPr>
              <w:fldChar w:fldCharType="separate"/>
            </w:r>
            <w:r w:rsidR="00F452D9" w:rsidRPr="00965023">
              <w:rPr>
                <w:rStyle w:val="Hyperlink"/>
                <w:sz w:val="18"/>
                <w:szCs w:val="18"/>
              </w:rPr>
              <w:t>View full activity in 1.3 Pressure - Online delivery guide</w:t>
            </w:r>
          </w:p>
          <w:p w14:paraId="45B0CEFC" w14:textId="6EE979DB" w:rsidR="00F452D9" w:rsidRPr="00F452D9" w:rsidRDefault="00965023" w:rsidP="00F452D9">
            <w:pPr>
              <w:spacing w:before="60" w:after="60"/>
              <w:rPr>
                <w:sz w:val="18"/>
                <w:szCs w:val="18"/>
              </w:rPr>
            </w:pPr>
            <w:r>
              <w:rPr>
                <w:sz w:val="18"/>
                <w:szCs w:val="18"/>
              </w:rPr>
              <w:fldChar w:fldCharType="end"/>
            </w:r>
            <w:r w:rsidR="00F452D9" w:rsidRPr="00F452D9">
              <w:rPr>
                <w:b/>
                <w:sz w:val="18"/>
                <w:szCs w:val="18"/>
              </w:rPr>
              <w:t xml:space="preserve">Plenary: </w:t>
            </w:r>
            <w:r w:rsidR="00F452D9" w:rsidRPr="00F452D9">
              <w:rPr>
                <w:sz w:val="18"/>
                <w:szCs w:val="18"/>
              </w:rPr>
              <w:t>Questions: In a hydraulic car braking system, why do we make the piston by the wheel bigger than the piston by the brake pedal?</w:t>
            </w:r>
          </w:p>
        </w:tc>
        <w:tc>
          <w:tcPr>
            <w:tcW w:w="4194" w:type="dxa"/>
          </w:tcPr>
          <w:p w14:paraId="1A5658E1" w14:textId="7649FC51" w:rsidR="00F452D9" w:rsidRPr="00F452D9" w:rsidRDefault="00F452D9" w:rsidP="00F452D9">
            <w:pPr>
              <w:spacing w:before="60" w:after="60"/>
              <w:rPr>
                <w:sz w:val="18"/>
                <w:szCs w:val="18"/>
              </w:rPr>
            </w:pPr>
            <w:r w:rsidRPr="00F452D9">
              <w:rPr>
                <w:sz w:val="18"/>
                <w:szCs w:val="18"/>
              </w:rPr>
              <w:t xml:space="preserve">Link to Delivery guide </w:t>
            </w:r>
            <w:hyperlink r:id="rId92" w:history="1">
              <w:r w:rsidRPr="00064E62">
                <w:rPr>
                  <w:rStyle w:val="Hyperlink"/>
                  <w:sz w:val="18"/>
                  <w:szCs w:val="18"/>
                </w:rPr>
                <w:t>Matter</w:t>
              </w:r>
            </w:hyperlink>
          </w:p>
          <w:p w14:paraId="73046D3F" w14:textId="085ABCEF" w:rsidR="00F452D9" w:rsidRPr="00F452D9" w:rsidRDefault="00F452D9" w:rsidP="00F452D9">
            <w:pPr>
              <w:spacing w:before="60" w:after="60"/>
              <w:rPr>
                <w:sz w:val="18"/>
                <w:szCs w:val="18"/>
              </w:rPr>
            </w:pPr>
            <w:r w:rsidRPr="00F452D9">
              <w:rPr>
                <w:sz w:val="18"/>
                <w:szCs w:val="18"/>
              </w:rPr>
              <w:t xml:space="preserve">Link to transition guide </w:t>
            </w:r>
            <w:hyperlink r:id="rId93" w:history="1">
              <w:r w:rsidRPr="00064E62">
                <w:rPr>
                  <w:rStyle w:val="Hyperlink"/>
                  <w:sz w:val="18"/>
                  <w:szCs w:val="18"/>
                </w:rPr>
                <w:t>Matter</w:t>
              </w:r>
            </w:hyperlink>
          </w:p>
          <w:p w14:paraId="2B017C14" w14:textId="335532D1" w:rsidR="00F452D9" w:rsidRPr="00F452D9" w:rsidRDefault="00F452D9" w:rsidP="00F452D9">
            <w:pPr>
              <w:spacing w:before="60" w:after="60"/>
              <w:rPr>
                <w:sz w:val="18"/>
                <w:szCs w:val="18"/>
                <w:shd w:val="clear" w:color="auto" w:fill="FFFFFF"/>
              </w:rPr>
            </w:pPr>
          </w:p>
        </w:tc>
      </w:tr>
      <w:tr w:rsidR="00F452D9" w:rsidRPr="00F452D9" w14:paraId="70321113" w14:textId="77777777" w:rsidTr="00B61DBF">
        <w:trPr>
          <w:cantSplit/>
        </w:trPr>
        <w:tc>
          <w:tcPr>
            <w:tcW w:w="988" w:type="dxa"/>
          </w:tcPr>
          <w:p w14:paraId="375CAA26" w14:textId="01F25762" w:rsidR="00F452D9" w:rsidRPr="00F452D9" w:rsidRDefault="00F452D9" w:rsidP="00F452D9">
            <w:pPr>
              <w:spacing w:before="60" w:after="60"/>
              <w:rPr>
                <w:sz w:val="18"/>
                <w:szCs w:val="18"/>
              </w:rPr>
            </w:pPr>
            <w:r w:rsidRPr="00F452D9">
              <w:rPr>
                <w:sz w:val="18"/>
                <w:szCs w:val="18"/>
              </w:rPr>
              <w:lastRenderedPageBreak/>
              <w:t>5</w:t>
            </w:r>
            <w:r w:rsidR="00502D70">
              <w:rPr>
                <w:sz w:val="18"/>
                <w:szCs w:val="18"/>
              </w:rPr>
              <w:t>(1hr separate only)</w:t>
            </w:r>
          </w:p>
        </w:tc>
        <w:tc>
          <w:tcPr>
            <w:tcW w:w="3402" w:type="dxa"/>
          </w:tcPr>
          <w:p w14:paraId="7837DAAC" w14:textId="51D02CB6" w:rsidR="00F452D9" w:rsidRPr="00F452D9" w:rsidRDefault="00F452D9" w:rsidP="00F452D9">
            <w:pPr>
              <w:spacing w:before="60" w:after="60"/>
              <w:rPr>
                <w:sz w:val="18"/>
                <w:szCs w:val="18"/>
              </w:rPr>
            </w:pPr>
            <w:r w:rsidRPr="00F452D9">
              <w:rPr>
                <w:b/>
                <w:sz w:val="18"/>
                <w:szCs w:val="18"/>
              </w:rPr>
              <w:t>P1.3h describe the factors which influence floating and sinking</w:t>
            </w:r>
            <w:r w:rsidR="00502D70">
              <w:rPr>
                <w:sz w:val="30"/>
                <w:szCs w:val="30"/>
              </w:rPr>
              <w:sym w:font="Wingdings" w:char="F0FE"/>
            </w:r>
          </w:p>
          <w:p w14:paraId="4020A9DA" w14:textId="3A5022ED" w:rsidR="00F452D9" w:rsidRPr="00F452D9" w:rsidRDefault="00F452D9" w:rsidP="00F452D9">
            <w:pPr>
              <w:spacing w:before="60" w:after="60"/>
              <w:rPr>
                <w:sz w:val="18"/>
                <w:szCs w:val="18"/>
              </w:rPr>
            </w:pPr>
            <w:r w:rsidRPr="00F452D9">
              <w:rPr>
                <w:b/>
                <w:sz w:val="18"/>
                <w:szCs w:val="18"/>
              </w:rPr>
              <w:t>P1.3i explain why pressure in a liquid varies with depth and density and how this leads to an upwards force on a partially submerged object</w:t>
            </w:r>
            <w:r w:rsidR="00502D70">
              <w:rPr>
                <w:sz w:val="30"/>
                <w:szCs w:val="30"/>
              </w:rPr>
              <w:sym w:font="Wingdings" w:char="F0FE"/>
            </w:r>
          </w:p>
          <w:p w14:paraId="4020E072" w14:textId="77BDD911" w:rsidR="00F452D9" w:rsidRPr="00F452D9" w:rsidRDefault="00F452D9" w:rsidP="00F452D9">
            <w:pPr>
              <w:spacing w:before="60" w:after="60"/>
              <w:rPr>
                <w:sz w:val="18"/>
                <w:szCs w:val="18"/>
              </w:rPr>
            </w:pPr>
            <w:r w:rsidRPr="00F452D9">
              <w:rPr>
                <w:b/>
                <w:sz w:val="18"/>
                <w:szCs w:val="18"/>
              </w:rPr>
              <w:t>P1.3j calculate the differences in pressure at different depths in a liquid (M1c, M3c)</w:t>
            </w:r>
            <w:r w:rsidR="00502D70">
              <w:rPr>
                <w:sz w:val="30"/>
                <w:szCs w:val="30"/>
              </w:rPr>
              <w:t xml:space="preserve"> </w:t>
            </w:r>
            <w:r w:rsidR="00502D70">
              <w:rPr>
                <w:sz w:val="30"/>
                <w:szCs w:val="30"/>
              </w:rPr>
              <w:sym w:font="Wingdings" w:char="F0FE"/>
            </w:r>
          </w:p>
          <w:p w14:paraId="78F83969" w14:textId="5088F21C" w:rsidR="00F452D9" w:rsidRPr="00F452D9" w:rsidRDefault="00F452D9" w:rsidP="00F452D9">
            <w:pPr>
              <w:spacing w:before="60" w:after="60"/>
              <w:rPr>
                <w:sz w:val="18"/>
                <w:szCs w:val="18"/>
              </w:rPr>
            </w:pPr>
            <w:r w:rsidRPr="00F452D9">
              <w:rPr>
                <w:b/>
                <w:sz w:val="18"/>
                <w:szCs w:val="18"/>
              </w:rPr>
              <w:t xml:space="preserve">PM1.3ii </w:t>
            </w:r>
            <w:proofErr w:type="gramStart"/>
            <w:r w:rsidRPr="00F452D9">
              <w:rPr>
                <w:b/>
                <w:sz w:val="18"/>
                <w:szCs w:val="18"/>
              </w:rPr>
              <w:t>apply:</w:t>
            </w:r>
            <w:proofErr w:type="gramEnd"/>
            <w:r w:rsidRPr="00F452D9">
              <w:rPr>
                <w:b/>
                <w:sz w:val="18"/>
                <w:szCs w:val="18"/>
              </w:rPr>
              <w:t xml:space="preserve"> pressure due to a column of liquid (Pa) = height of column (m) x density of liquid (kg/m</w:t>
            </w:r>
            <w:r w:rsidRPr="00F452D9">
              <w:rPr>
                <w:b/>
                <w:sz w:val="18"/>
                <w:szCs w:val="18"/>
                <w:vertAlign w:val="superscript"/>
              </w:rPr>
              <w:t>3</w:t>
            </w:r>
            <w:r w:rsidRPr="00F452D9">
              <w:rPr>
                <w:b/>
                <w:sz w:val="18"/>
                <w:szCs w:val="18"/>
              </w:rPr>
              <w:t>) x g (N/kg)</w:t>
            </w:r>
            <w:r w:rsidR="00502D70">
              <w:rPr>
                <w:sz w:val="30"/>
                <w:szCs w:val="30"/>
              </w:rPr>
              <w:t xml:space="preserve"> </w:t>
            </w:r>
            <w:r w:rsidR="00502D70">
              <w:rPr>
                <w:sz w:val="30"/>
                <w:szCs w:val="30"/>
              </w:rPr>
              <w:sym w:font="Wingdings" w:char="F0FE"/>
            </w:r>
          </w:p>
        </w:tc>
        <w:tc>
          <w:tcPr>
            <w:tcW w:w="6804" w:type="dxa"/>
          </w:tcPr>
          <w:p w14:paraId="78EBBBD2" w14:textId="77777777" w:rsidR="00F452D9" w:rsidRPr="00F452D9" w:rsidRDefault="00F452D9" w:rsidP="00F452D9">
            <w:pPr>
              <w:pStyle w:val="Heading4"/>
              <w:spacing w:before="60" w:after="60"/>
              <w:outlineLvl w:val="3"/>
              <w:rPr>
                <w:rFonts w:cs="Arial"/>
                <w:b w:val="0"/>
                <w:sz w:val="18"/>
                <w:szCs w:val="18"/>
              </w:rPr>
            </w:pPr>
            <w:r w:rsidRPr="00F452D9">
              <w:rPr>
                <w:rFonts w:cs="Arial"/>
                <w:sz w:val="18"/>
                <w:szCs w:val="18"/>
              </w:rPr>
              <w:t xml:space="preserve">Starter: </w:t>
            </w:r>
            <w:r w:rsidRPr="00F452D9">
              <w:rPr>
                <w:rFonts w:cs="Arial"/>
                <w:b w:val="0"/>
                <w:sz w:val="18"/>
                <w:szCs w:val="18"/>
              </w:rPr>
              <w:t xml:space="preserve">buoyancy </w:t>
            </w:r>
            <w:hyperlink r:id="rId94" w:history="1">
              <w:r w:rsidRPr="00F452D9">
                <w:rPr>
                  <w:rStyle w:val="Hyperlink"/>
                  <w:rFonts w:cs="Arial"/>
                  <w:b w:val="0"/>
                  <w:sz w:val="18"/>
                  <w:szCs w:val="18"/>
                </w:rPr>
                <w:t>https://www.youtube.com/watch?v=nMlXU97E-uQ</w:t>
              </w:r>
            </w:hyperlink>
          </w:p>
          <w:p w14:paraId="0FAFC764" w14:textId="668B5490" w:rsidR="00F452D9" w:rsidRPr="00F452D9" w:rsidRDefault="00F452D9" w:rsidP="00F452D9">
            <w:pPr>
              <w:pStyle w:val="Heading4"/>
              <w:spacing w:before="60" w:after="60"/>
              <w:outlineLvl w:val="3"/>
              <w:rPr>
                <w:rFonts w:cs="Arial"/>
                <w:sz w:val="18"/>
                <w:szCs w:val="18"/>
              </w:rPr>
            </w:pPr>
            <w:r w:rsidRPr="00F452D9">
              <w:rPr>
                <w:rFonts w:cs="Arial"/>
                <w:sz w:val="18"/>
                <w:szCs w:val="18"/>
              </w:rPr>
              <w:t>Main: Up thrust, flo</w:t>
            </w:r>
            <w:r w:rsidR="00E777FD">
              <w:rPr>
                <w:rFonts w:cs="Arial"/>
                <w:sz w:val="18"/>
                <w:szCs w:val="18"/>
              </w:rPr>
              <w:t>a</w:t>
            </w:r>
            <w:r w:rsidRPr="00F452D9">
              <w:rPr>
                <w:rFonts w:cs="Arial"/>
                <w:sz w:val="18"/>
                <w:szCs w:val="18"/>
              </w:rPr>
              <w:t>tation and liquid pressure</w:t>
            </w:r>
          </w:p>
          <w:p w14:paraId="20CC1AE1" w14:textId="72A5A610" w:rsidR="00F452D9" w:rsidRPr="00F452D9" w:rsidRDefault="00E777FD" w:rsidP="00E777FD">
            <w:pPr>
              <w:spacing w:before="60" w:after="60"/>
              <w:rPr>
                <w:sz w:val="18"/>
                <w:szCs w:val="18"/>
              </w:rPr>
            </w:pPr>
            <w:r>
              <w:rPr>
                <w:sz w:val="18"/>
                <w:szCs w:val="18"/>
              </w:rPr>
              <w:t xml:space="preserve">This </w:t>
            </w:r>
            <w:hyperlink r:id="rId95" w:history="1">
              <w:r w:rsidRPr="00E777FD">
                <w:rPr>
                  <w:rStyle w:val="Hyperlink"/>
                  <w:sz w:val="18"/>
                  <w:szCs w:val="18"/>
                </w:rPr>
                <w:t>video</w:t>
              </w:r>
            </w:hyperlink>
            <w:r>
              <w:rPr>
                <w:sz w:val="18"/>
                <w:szCs w:val="18"/>
              </w:rPr>
              <w:t xml:space="preserve"> looks at upthrust, flotation and liquid pressure. Q2 from </w:t>
            </w:r>
            <w:r w:rsidR="008B64B3">
              <w:rPr>
                <w:sz w:val="18"/>
                <w:szCs w:val="18"/>
              </w:rPr>
              <w:t xml:space="preserve">this </w:t>
            </w:r>
            <w:hyperlink r:id="rId96" w:history="1">
              <w:r w:rsidRPr="008B64B3">
                <w:rPr>
                  <w:rStyle w:val="Hyperlink"/>
                  <w:sz w:val="18"/>
                  <w:szCs w:val="18"/>
                </w:rPr>
                <w:t>bitesize</w:t>
              </w:r>
              <w:r w:rsidR="008B64B3" w:rsidRPr="008B64B3">
                <w:rPr>
                  <w:rStyle w:val="Hyperlink"/>
                  <w:sz w:val="18"/>
                  <w:szCs w:val="18"/>
                </w:rPr>
                <w:t xml:space="preserve"> page</w:t>
              </w:r>
            </w:hyperlink>
            <w:r w:rsidR="008B64B3">
              <w:rPr>
                <w:sz w:val="18"/>
                <w:szCs w:val="18"/>
              </w:rPr>
              <w:t xml:space="preserve"> could be used for a group discussion or individual activity.</w:t>
            </w:r>
            <w:r>
              <w:rPr>
                <w:sz w:val="18"/>
                <w:szCs w:val="18"/>
              </w:rPr>
              <w:t xml:space="preserve"> </w:t>
            </w:r>
          </w:p>
          <w:p w14:paraId="38038D96" w14:textId="3B776083" w:rsidR="00F452D9" w:rsidRPr="00F452D9" w:rsidRDefault="00F452D9" w:rsidP="00F452D9">
            <w:pPr>
              <w:pStyle w:val="Title"/>
              <w:spacing w:before="60" w:after="60"/>
              <w:contextualSpacing w:val="0"/>
              <w:jc w:val="left"/>
              <w:rPr>
                <w:rFonts w:cs="Arial"/>
                <w:sz w:val="18"/>
                <w:szCs w:val="18"/>
              </w:rPr>
            </w:pPr>
            <w:r w:rsidRPr="00F452D9">
              <w:rPr>
                <w:rFonts w:cs="Arial"/>
                <w:b/>
                <w:sz w:val="18"/>
                <w:szCs w:val="18"/>
              </w:rPr>
              <w:t xml:space="preserve">Plenary: </w:t>
            </w:r>
            <w:hyperlink r:id="rId97" w:history="1">
              <w:r w:rsidRPr="006D5F15">
                <w:rPr>
                  <w:rStyle w:val="Hyperlink"/>
                  <w:rFonts w:cs="Arial"/>
                  <w:sz w:val="18"/>
                  <w:szCs w:val="18"/>
                </w:rPr>
                <w:t>SAM</w:t>
              </w:r>
            </w:hyperlink>
            <w:r w:rsidRPr="00F452D9">
              <w:rPr>
                <w:rFonts w:cs="Arial"/>
                <w:sz w:val="18"/>
                <w:szCs w:val="18"/>
              </w:rPr>
              <w:t xml:space="preserve"> question 18 J249-03</w:t>
            </w:r>
          </w:p>
          <w:p w14:paraId="65BF6787" w14:textId="57E0A374" w:rsidR="00F452D9" w:rsidRPr="00F452D9" w:rsidRDefault="00F452D9" w:rsidP="00F452D9">
            <w:pPr>
              <w:spacing w:before="60" w:after="60"/>
              <w:rPr>
                <w:sz w:val="18"/>
                <w:szCs w:val="18"/>
              </w:rPr>
            </w:pPr>
          </w:p>
        </w:tc>
        <w:tc>
          <w:tcPr>
            <w:tcW w:w="4194" w:type="dxa"/>
          </w:tcPr>
          <w:p w14:paraId="3BCBB3FB" w14:textId="035F65BC" w:rsidR="006D5F15" w:rsidRPr="00F452D9" w:rsidRDefault="006D5F15" w:rsidP="006D5F15">
            <w:pPr>
              <w:spacing w:before="60" w:after="60"/>
              <w:rPr>
                <w:sz w:val="18"/>
                <w:szCs w:val="18"/>
              </w:rPr>
            </w:pPr>
            <w:r w:rsidRPr="00F452D9">
              <w:rPr>
                <w:sz w:val="18"/>
                <w:szCs w:val="18"/>
              </w:rPr>
              <w:t xml:space="preserve">Link to Delivery guide </w:t>
            </w:r>
            <w:hyperlink r:id="rId98" w:history="1">
              <w:r w:rsidRPr="00064E62">
                <w:rPr>
                  <w:rStyle w:val="Hyperlink"/>
                  <w:sz w:val="18"/>
                  <w:szCs w:val="18"/>
                </w:rPr>
                <w:t>Matter</w:t>
              </w:r>
            </w:hyperlink>
          </w:p>
          <w:p w14:paraId="10C48452" w14:textId="77777777" w:rsidR="006D5F15" w:rsidRPr="00F452D9" w:rsidRDefault="006D5F15" w:rsidP="006D5F15">
            <w:pPr>
              <w:spacing w:before="60" w:after="60"/>
              <w:rPr>
                <w:sz w:val="18"/>
                <w:szCs w:val="18"/>
              </w:rPr>
            </w:pPr>
            <w:r w:rsidRPr="00F452D9">
              <w:rPr>
                <w:sz w:val="18"/>
                <w:szCs w:val="18"/>
              </w:rPr>
              <w:t xml:space="preserve">Link to transition guide </w:t>
            </w:r>
            <w:hyperlink r:id="rId99" w:history="1">
              <w:r w:rsidRPr="00064E62">
                <w:rPr>
                  <w:rStyle w:val="Hyperlink"/>
                  <w:sz w:val="18"/>
                  <w:szCs w:val="18"/>
                </w:rPr>
                <w:t>Matter</w:t>
              </w:r>
            </w:hyperlink>
          </w:p>
          <w:p w14:paraId="54C23DC0" w14:textId="013A7CA0" w:rsidR="00F452D9" w:rsidRPr="00F452D9" w:rsidRDefault="00F452D9" w:rsidP="00F452D9">
            <w:pPr>
              <w:spacing w:before="60" w:after="60"/>
              <w:rPr>
                <w:sz w:val="18"/>
                <w:szCs w:val="18"/>
                <w:shd w:val="clear" w:color="auto" w:fill="FFFFFF"/>
              </w:rPr>
            </w:pPr>
          </w:p>
          <w:p w14:paraId="3AC7C298" w14:textId="6B2C18FB" w:rsidR="00F452D9" w:rsidRPr="00F452D9" w:rsidRDefault="00EC5AB1" w:rsidP="00F452D9">
            <w:pPr>
              <w:pStyle w:val="Title"/>
              <w:spacing w:before="60" w:after="60"/>
              <w:contextualSpacing w:val="0"/>
              <w:jc w:val="left"/>
              <w:rPr>
                <w:rFonts w:cs="Arial"/>
                <w:sz w:val="18"/>
                <w:szCs w:val="18"/>
              </w:rPr>
            </w:pPr>
            <w:r w:rsidRPr="00EC5AB1">
              <w:rPr>
                <w:rFonts w:cs="Arial"/>
                <w:sz w:val="18"/>
                <w:szCs w:val="18"/>
              </w:rPr>
              <w:t xml:space="preserve">SAM </w:t>
            </w:r>
            <w:hyperlink r:id="rId100" w:history="1">
              <w:r w:rsidRPr="00973F4B">
                <w:rPr>
                  <w:rStyle w:val="Hyperlink"/>
                </w:rPr>
                <w:t>link</w:t>
              </w:r>
            </w:hyperlink>
          </w:p>
          <w:p w14:paraId="7AF3A5F1" w14:textId="7DCE981D" w:rsidR="00F452D9" w:rsidRPr="00F452D9" w:rsidRDefault="00F452D9" w:rsidP="00F452D9">
            <w:pPr>
              <w:spacing w:before="60" w:after="60"/>
              <w:rPr>
                <w:sz w:val="18"/>
                <w:szCs w:val="18"/>
                <w:shd w:val="clear" w:color="auto" w:fill="FFFFFF"/>
              </w:rPr>
            </w:pPr>
          </w:p>
        </w:tc>
      </w:tr>
      <w:tr w:rsidR="00F452D9" w:rsidRPr="00F452D9" w14:paraId="55C0D2BE" w14:textId="77777777" w:rsidTr="00B61DBF">
        <w:trPr>
          <w:cantSplit/>
        </w:trPr>
        <w:tc>
          <w:tcPr>
            <w:tcW w:w="988" w:type="dxa"/>
          </w:tcPr>
          <w:p w14:paraId="0017CE46" w14:textId="30BCF0FE" w:rsidR="00F452D9" w:rsidRPr="00F452D9" w:rsidRDefault="00F452D9" w:rsidP="00502D70">
            <w:pPr>
              <w:spacing w:before="60" w:after="60"/>
              <w:rPr>
                <w:sz w:val="18"/>
                <w:szCs w:val="18"/>
              </w:rPr>
            </w:pPr>
            <w:r w:rsidRPr="00F452D9">
              <w:rPr>
                <w:sz w:val="18"/>
                <w:szCs w:val="18"/>
              </w:rPr>
              <w:t>6</w:t>
            </w:r>
          </w:p>
        </w:tc>
        <w:tc>
          <w:tcPr>
            <w:tcW w:w="3402" w:type="dxa"/>
          </w:tcPr>
          <w:p w14:paraId="2C51057C" w14:textId="3D42AC46" w:rsidR="00F452D9" w:rsidRPr="00F452D9" w:rsidRDefault="00F452D9" w:rsidP="00F452D9">
            <w:pPr>
              <w:pStyle w:val="Title"/>
              <w:spacing w:before="60" w:after="60"/>
              <w:contextualSpacing w:val="0"/>
              <w:jc w:val="left"/>
              <w:rPr>
                <w:rFonts w:cs="Arial"/>
                <w:sz w:val="18"/>
                <w:szCs w:val="18"/>
              </w:rPr>
            </w:pPr>
            <w:r w:rsidRPr="00F452D9">
              <w:rPr>
                <w:rFonts w:cs="Arial"/>
                <w:sz w:val="18"/>
                <w:szCs w:val="18"/>
              </w:rPr>
              <w:t>Chapter P1 End of topic quiz</w:t>
            </w:r>
          </w:p>
        </w:tc>
        <w:tc>
          <w:tcPr>
            <w:tcW w:w="6804" w:type="dxa"/>
          </w:tcPr>
          <w:p w14:paraId="45E498E3" w14:textId="79AE80ED" w:rsidR="00F452D9" w:rsidRPr="00F452D9" w:rsidRDefault="00F452D9" w:rsidP="00F452D9">
            <w:pPr>
              <w:pStyle w:val="Heading4"/>
              <w:spacing w:before="60" w:after="60"/>
              <w:outlineLvl w:val="3"/>
              <w:rPr>
                <w:rFonts w:cs="Arial"/>
                <w:b w:val="0"/>
                <w:i/>
                <w:sz w:val="18"/>
                <w:szCs w:val="18"/>
              </w:rPr>
            </w:pPr>
            <w:r w:rsidRPr="00F452D9">
              <w:rPr>
                <w:rFonts w:cs="Arial"/>
                <w:b w:val="0"/>
                <w:sz w:val="18"/>
                <w:szCs w:val="18"/>
              </w:rPr>
              <w:t xml:space="preserve">Pupils to complete the end of </w:t>
            </w:r>
            <w:r w:rsidR="006D5F15">
              <w:rPr>
                <w:rFonts w:cs="Arial"/>
                <w:b w:val="0"/>
                <w:sz w:val="18"/>
                <w:szCs w:val="18"/>
              </w:rPr>
              <w:t xml:space="preserve">topic </w:t>
            </w:r>
            <w:r w:rsidRPr="00F452D9">
              <w:rPr>
                <w:rFonts w:cs="Arial"/>
                <w:b w:val="0"/>
                <w:sz w:val="18"/>
                <w:szCs w:val="18"/>
              </w:rPr>
              <w:t>quiz P1.  After completion pupils to swap and mark quizzes.</w:t>
            </w:r>
          </w:p>
          <w:p w14:paraId="3B4C266A" w14:textId="302AB547" w:rsidR="00F452D9" w:rsidRPr="00F452D9" w:rsidRDefault="00F452D9" w:rsidP="00F452D9">
            <w:pPr>
              <w:pStyle w:val="Heading4"/>
              <w:spacing w:before="60" w:after="60"/>
              <w:outlineLvl w:val="3"/>
              <w:rPr>
                <w:rFonts w:cs="Arial"/>
                <w:sz w:val="18"/>
                <w:szCs w:val="18"/>
              </w:rPr>
            </w:pPr>
            <w:r w:rsidRPr="00F452D9">
              <w:rPr>
                <w:rFonts w:cs="Arial"/>
                <w:b w:val="0"/>
                <w:sz w:val="18"/>
                <w:szCs w:val="18"/>
              </w:rPr>
              <w:t>Pupils use their quizzes to create a revision list from Chapter 1</w:t>
            </w:r>
            <w:r w:rsidR="006D5F15">
              <w:rPr>
                <w:rFonts w:cs="Arial"/>
                <w:b w:val="0"/>
                <w:sz w:val="18"/>
                <w:szCs w:val="18"/>
              </w:rPr>
              <w:t>.</w:t>
            </w:r>
          </w:p>
        </w:tc>
        <w:tc>
          <w:tcPr>
            <w:tcW w:w="4194" w:type="dxa"/>
          </w:tcPr>
          <w:p w14:paraId="50C16523" w14:textId="0AB9736B" w:rsidR="00F452D9" w:rsidRPr="00F452D9" w:rsidRDefault="00F452D9" w:rsidP="00F452D9">
            <w:pPr>
              <w:spacing w:before="60" w:after="60"/>
              <w:rPr>
                <w:sz w:val="18"/>
                <w:szCs w:val="18"/>
              </w:rPr>
            </w:pPr>
            <w:r w:rsidRPr="00F452D9">
              <w:rPr>
                <w:sz w:val="18"/>
                <w:szCs w:val="18"/>
              </w:rPr>
              <w:t xml:space="preserve">End of chapter </w:t>
            </w:r>
            <w:hyperlink r:id="rId101" w:anchor="gcse-teaching-activities" w:history="1">
              <w:r w:rsidRPr="006D5F15">
                <w:rPr>
                  <w:rStyle w:val="Hyperlink"/>
                  <w:sz w:val="18"/>
                  <w:szCs w:val="18"/>
                </w:rPr>
                <w:t>quiz P1</w:t>
              </w:r>
            </w:hyperlink>
            <w:r w:rsidRPr="00F452D9">
              <w:rPr>
                <w:sz w:val="18"/>
                <w:szCs w:val="18"/>
              </w:rPr>
              <w:t xml:space="preserve">, in </w:t>
            </w:r>
            <w:r w:rsidR="00551E2F">
              <w:rPr>
                <w:sz w:val="18"/>
                <w:szCs w:val="18"/>
              </w:rPr>
              <w:t>teaching activities</w:t>
            </w:r>
            <w:r w:rsidRPr="00F452D9">
              <w:rPr>
                <w:sz w:val="18"/>
                <w:szCs w:val="18"/>
              </w:rPr>
              <w:t xml:space="preserve"> tab.</w:t>
            </w:r>
          </w:p>
          <w:p w14:paraId="736A72BE" w14:textId="482172B1" w:rsidR="00F452D9" w:rsidRPr="00F452D9" w:rsidRDefault="00F452D9" w:rsidP="00F452D9">
            <w:pPr>
              <w:spacing w:before="60" w:after="60"/>
              <w:rPr>
                <w:sz w:val="18"/>
                <w:szCs w:val="18"/>
                <w:shd w:val="clear" w:color="auto" w:fill="FFFFFF"/>
              </w:rPr>
            </w:pPr>
          </w:p>
        </w:tc>
      </w:tr>
    </w:tbl>
    <w:p w14:paraId="7DDD500C" w14:textId="77777777" w:rsidR="008969BC" w:rsidRDefault="008969BC"/>
    <w:p w14:paraId="08E90EB3" w14:textId="4DE8A00A" w:rsidR="002454F7" w:rsidRDefault="002454F7">
      <w:r>
        <w:br w:type="page"/>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with additional online learning opportunities"/>
      </w:tblPr>
      <w:tblGrid>
        <w:gridCol w:w="988"/>
        <w:gridCol w:w="2097"/>
        <w:gridCol w:w="12303"/>
      </w:tblGrid>
      <w:tr w:rsidR="008969BC" w:rsidRPr="00047038" w14:paraId="21FC8022" w14:textId="77777777" w:rsidTr="00B61DBF">
        <w:trPr>
          <w:cantSplit/>
        </w:trPr>
        <w:tc>
          <w:tcPr>
            <w:tcW w:w="15388" w:type="dxa"/>
            <w:gridSpan w:val="3"/>
          </w:tcPr>
          <w:p w14:paraId="6FE5AAF6" w14:textId="77777777" w:rsidR="008969BC" w:rsidRPr="003B57EC" w:rsidRDefault="008969BC" w:rsidP="00F92554">
            <w:pPr>
              <w:pStyle w:val="Heading3"/>
              <w:outlineLvl w:val="2"/>
              <w:rPr>
                <w:sz w:val="22"/>
                <w:szCs w:val="22"/>
              </w:rPr>
            </w:pPr>
            <w:r w:rsidRPr="003B57EC">
              <w:rPr>
                <w:sz w:val="22"/>
                <w:szCs w:val="22"/>
              </w:rPr>
              <w:lastRenderedPageBreak/>
              <w:t>Additional online learning opportunities</w:t>
            </w:r>
          </w:p>
          <w:p w14:paraId="58DC9993" w14:textId="77777777" w:rsidR="008969BC" w:rsidRPr="003B57EC" w:rsidRDefault="008969BC" w:rsidP="00F92554">
            <w:pPr>
              <w:spacing w:before="60" w:after="60"/>
              <w:rPr>
                <w:b/>
                <w:bCs/>
                <w:i/>
                <w:iCs/>
                <w:sz w:val="22"/>
                <w:szCs w:val="22"/>
              </w:rPr>
            </w:pPr>
            <w:r w:rsidRPr="003B57EC">
              <w:rPr>
                <w:b/>
                <w:bCs/>
                <w:i/>
                <w:iCs/>
                <w:sz w:val="22"/>
                <w:szCs w:val="22"/>
              </w:rPr>
              <w:t>As a response to the Covid-19 outbreak, additional online learning opportunities were identified for each topic in June 2020.</w:t>
            </w:r>
          </w:p>
        </w:tc>
      </w:tr>
      <w:tr w:rsidR="008969BC" w:rsidRPr="00047038" w14:paraId="14B5B5E5" w14:textId="77777777" w:rsidTr="00B61DBF">
        <w:trPr>
          <w:cantSplit/>
        </w:trPr>
        <w:tc>
          <w:tcPr>
            <w:tcW w:w="988" w:type="dxa"/>
          </w:tcPr>
          <w:p w14:paraId="6ECC691F" w14:textId="77777777" w:rsidR="008969BC" w:rsidRPr="003B57EC" w:rsidRDefault="008969BC" w:rsidP="00F92554">
            <w:pPr>
              <w:pStyle w:val="Heading4"/>
              <w:keepLines w:val="0"/>
              <w:spacing w:before="20" w:after="20"/>
              <w:jc w:val="center"/>
              <w:outlineLvl w:val="3"/>
              <w:rPr>
                <w:rFonts w:cs="Arial"/>
                <w:color w:val="000000" w:themeColor="text1"/>
                <w:sz w:val="22"/>
                <w:szCs w:val="22"/>
              </w:rPr>
            </w:pPr>
            <w:r w:rsidRPr="003B57EC">
              <w:rPr>
                <w:rFonts w:cs="Arial"/>
                <w:color w:val="000000" w:themeColor="text1"/>
                <w:sz w:val="22"/>
                <w:szCs w:val="22"/>
              </w:rPr>
              <w:t>Lesson</w:t>
            </w:r>
          </w:p>
        </w:tc>
        <w:tc>
          <w:tcPr>
            <w:tcW w:w="2097" w:type="dxa"/>
          </w:tcPr>
          <w:p w14:paraId="32E9C31F" w14:textId="77777777" w:rsidR="008969BC" w:rsidRPr="003B57EC" w:rsidRDefault="008969BC" w:rsidP="00F92554">
            <w:pPr>
              <w:pStyle w:val="Heading4"/>
              <w:keepLines w:val="0"/>
              <w:spacing w:before="20" w:after="20"/>
              <w:jc w:val="center"/>
              <w:outlineLvl w:val="3"/>
              <w:rPr>
                <w:rFonts w:cs="Arial"/>
                <w:color w:val="000000" w:themeColor="text1"/>
                <w:sz w:val="22"/>
                <w:szCs w:val="22"/>
              </w:rPr>
            </w:pPr>
            <w:r w:rsidRPr="003B57EC">
              <w:rPr>
                <w:rFonts w:cs="Arial"/>
                <w:color w:val="000000" w:themeColor="text1"/>
                <w:sz w:val="22"/>
                <w:szCs w:val="22"/>
              </w:rPr>
              <w:t>Statement</w:t>
            </w:r>
          </w:p>
        </w:tc>
        <w:tc>
          <w:tcPr>
            <w:tcW w:w="12303" w:type="dxa"/>
          </w:tcPr>
          <w:p w14:paraId="4CEF55A7" w14:textId="7B8CB3D7" w:rsidR="008969BC" w:rsidRPr="003B57EC" w:rsidRDefault="008969BC" w:rsidP="00F92554">
            <w:pPr>
              <w:pStyle w:val="Heading4"/>
              <w:keepLines w:val="0"/>
              <w:spacing w:before="20" w:after="20"/>
              <w:jc w:val="center"/>
              <w:outlineLvl w:val="3"/>
              <w:rPr>
                <w:rFonts w:cs="Arial"/>
                <w:color w:val="000000" w:themeColor="text1"/>
                <w:sz w:val="22"/>
                <w:szCs w:val="22"/>
              </w:rPr>
            </w:pPr>
            <w:r w:rsidRPr="003B57EC">
              <w:rPr>
                <w:rFonts w:cs="Arial"/>
                <w:color w:val="000000" w:themeColor="text1"/>
                <w:sz w:val="22"/>
                <w:szCs w:val="22"/>
              </w:rPr>
              <w:t xml:space="preserve">Teaching </w:t>
            </w:r>
            <w:r w:rsidR="006C31FB">
              <w:rPr>
                <w:rFonts w:cs="Arial"/>
                <w:color w:val="000000" w:themeColor="text1"/>
                <w:sz w:val="22"/>
                <w:szCs w:val="22"/>
              </w:rPr>
              <w:t>a</w:t>
            </w:r>
            <w:r w:rsidRPr="003B57EC">
              <w:rPr>
                <w:rFonts w:cs="Arial"/>
                <w:color w:val="000000" w:themeColor="text1"/>
                <w:sz w:val="22"/>
                <w:szCs w:val="22"/>
              </w:rPr>
              <w:t>ctivities</w:t>
            </w:r>
          </w:p>
        </w:tc>
      </w:tr>
      <w:tr w:rsidR="006107C8" w:rsidRPr="00047038" w14:paraId="085101E4" w14:textId="77777777" w:rsidTr="00B61DBF">
        <w:trPr>
          <w:cantSplit/>
        </w:trPr>
        <w:tc>
          <w:tcPr>
            <w:tcW w:w="988" w:type="dxa"/>
          </w:tcPr>
          <w:p w14:paraId="680C9FE3" w14:textId="23C5063E" w:rsidR="006107C8" w:rsidRPr="003B57EC" w:rsidRDefault="00F92554" w:rsidP="006107C8">
            <w:pPr>
              <w:spacing w:line="276" w:lineRule="auto"/>
              <w:rPr>
                <w:sz w:val="22"/>
                <w:szCs w:val="22"/>
              </w:rPr>
            </w:pPr>
            <w:r w:rsidRPr="003B57EC">
              <w:rPr>
                <w:sz w:val="22"/>
                <w:szCs w:val="22"/>
              </w:rPr>
              <w:t>1-2</w:t>
            </w:r>
          </w:p>
        </w:tc>
        <w:tc>
          <w:tcPr>
            <w:tcW w:w="2097" w:type="dxa"/>
          </w:tcPr>
          <w:p w14:paraId="1A32DBE4" w14:textId="7BD258D2" w:rsidR="006107C8" w:rsidRPr="003B57EC" w:rsidRDefault="006107C8" w:rsidP="003A502E">
            <w:pPr>
              <w:spacing w:line="276" w:lineRule="auto"/>
              <w:rPr>
                <w:sz w:val="22"/>
                <w:szCs w:val="22"/>
              </w:rPr>
            </w:pPr>
            <w:r w:rsidRPr="003B57EC">
              <w:rPr>
                <w:sz w:val="22"/>
                <w:szCs w:val="22"/>
              </w:rPr>
              <w:t>P1.3a</w:t>
            </w:r>
            <w:r w:rsidR="003A502E" w:rsidRPr="003B57EC">
              <w:rPr>
                <w:sz w:val="22"/>
                <w:szCs w:val="22"/>
              </w:rPr>
              <w:t xml:space="preserve">, </w:t>
            </w:r>
            <w:r w:rsidRPr="003B57EC">
              <w:rPr>
                <w:sz w:val="22"/>
                <w:szCs w:val="22"/>
              </w:rPr>
              <w:t>P1.3d</w:t>
            </w:r>
          </w:p>
        </w:tc>
        <w:tc>
          <w:tcPr>
            <w:tcW w:w="12303" w:type="dxa"/>
          </w:tcPr>
          <w:p w14:paraId="740BEB5B" w14:textId="14D027C6" w:rsidR="006107C8" w:rsidRPr="003B57EC" w:rsidRDefault="005A3BF6" w:rsidP="006107C8">
            <w:pPr>
              <w:spacing w:line="276" w:lineRule="auto"/>
              <w:rPr>
                <w:sz w:val="22"/>
                <w:szCs w:val="22"/>
              </w:rPr>
            </w:pPr>
            <w:hyperlink r:id="rId102" w:history="1">
              <w:r w:rsidR="006107C8" w:rsidRPr="003B57EC">
                <w:rPr>
                  <w:rStyle w:val="Hyperlink"/>
                  <w:sz w:val="22"/>
                  <w:szCs w:val="22"/>
                </w:rPr>
                <w:t>Worksheet</w:t>
              </w:r>
            </w:hyperlink>
            <w:r w:rsidR="006107C8" w:rsidRPr="003B57EC">
              <w:rPr>
                <w:sz w:val="22"/>
                <w:szCs w:val="22"/>
              </w:rPr>
              <w:t xml:space="preserve"> on the relationship between pressure and volume of a gas can be used as homework.</w:t>
            </w:r>
          </w:p>
        </w:tc>
      </w:tr>
      <w:tr w:rsidR="003A502E" w:rsidRPr="00047038" w14:paraId="5BC576F9" w14:textId="77777777" w:rsidTr="00B61DBF">
        <w:trPr>
          <w:cantSplit/>
        </w:trPr>
        <w:tc>
          <w:tcPr>
            <w:tcW w:w="988" w:type="dxa"/>
          </w:tcPr>
          <w:p w14:paraId="471AB133" w14:textId="15C8A0F0" w:rsidR="003A502E" w:rsidRPr="003B57EC" w:rsidRDefault="003A502E" w:rsidP="006107C8">
            <w:pPr>
              <w:spacing w:line="276" w:lineRule="auto"/>
              <w:rPr>
                <w:sz w:val="22"/>
                <w:szCs w:val="22"/>
              </w:rPr>
            </w:pPr>
            <w:r w:rsidRPr="003B57EC">
              <w:rPr>
                <w:sz w:val="22"/>
                <w:szCs w:val="22"/>
              </w:rPr>
              <w:t>3</w:t>
            </w:r>
          </w:p>
        </w:tc>
        <w:tc>
          <w:tcPr>
            <w:tcW w:w="2097" w:type="dxa"/>
          </w:tcPr>
          <w:p w14:paraId="48BA24D2" w14:textId="31063B74" w:rsidR="003A502E" w:rsidRPr="003B57EC" w:rsidRDefault="003A502E" w:rsidP="003A502E">
            <w:pPr>
              <w:spacing w:line="276" w:lineRule="auto"/>
              <w:rPr>
                <w:sz w:val="22"/>
                <w:szCs w:val="22"/>
              </w:rPr>
            </w:pPr>
            <w:r w:rsidRPr="003B57EC">
              <w:rPr>
                <w:sz w:val="22"/>
                <w:szCs w:val="22"/>
              </w:rPr>
              <w:t>P1.3a, P1.3b, P1.3c</w:t>
            </w:r>
          </w:p>
          <w:p w14:paraId="660CC4FF" w14:textId="28236023" w:rsidR="003A502E" w:rsidRPr="003B57EC" w:rsidRDefault="003A502E" w:rsidP="003A502E">
            <w:pPr>
              <w:spacing w:line="276" w:lineRule="auto"/>
              <w:rPr>
                <w:sz w:val="22"/>
                <w:szCs w:val="22"/>
              </w:rPr>
            </w:pPr>
            <w:r w:rsidRPr="003B57EC">
              <w:rPr>
                <w:sz w:val="22"/>
                <w:szCs w:val="22"/>
              </w:rPr>
              <w:t>P1.3d</w:t>
            </w:r>
          </w:p>
        </w:tc>
        <w:tc>
          <w:tcPr>
            <w:tcW w:w="12303" w:type="dxa"/>
          </w:tcPr>
          <w:p w14:paraId="12EE51D1" w14:textId="1EDD9B1A" w:rsidR="003A502E" w:rsidRPr="003B57EC" w:rsidRDefault="003A502E" w:rsidP="003A502E">
            <w:pPr>
              <w:spacing w:line="276" w:lineRule="auto"/>
              <w:rPr>
                <w:sz w:val="22"/>
                <w:szCs w:val="22"/>
              </w:rPr>
            </w:pPr>
            <w:r w:rsidRPr="003B57EC">
              <w:rPr>
                <w:rFonts w:eastAsia="Calibri"/>
                <w:sz w:val="22"/>
                <w:szCs w:val="22"/>
              </w:rPr>
              <w:t xml:space="preserve">Bitesize </w:t>
            </w:r>
            <w:hyperlink r:id="rId103" w:history="1">
              <w:r w:rsidRPr="003B57EC">
                <w:rPr>
                  <w:rStyle w:val="Hyperlink"/>
                  <w:rFonts w:eastAsia="Calibri"/>
                  <w:sz w:val="22"/>
                  <w:szCs w:val="22"/>
                </w:rPr>
                <w:t>MCQ quiz</w:t>
              </w:r>
            </w:hyperlink>
            <w:r w:rsidRPr="003B57EC">
              <w:rPr>
                <w:rFonts w:eastAsia="Calibri"/>
                <w:sz w:val="22"/>
                <w:szCs w:val="22"/>
              </w:rPr>
              <w:t xml:space="preserve"> which can be used as a plenary (or homework) at end of lesson 3.  </w:t>
            </w:r>
          </w:p>
        </w:tc>
      </w:tr>
      <w:tr w:rsidR="003A502E" w:rsidRPr="00047038" w14:paraId="7C6BF3F3" w14:textId="77777777" w:rsidTr="00B61DBF">
        <w:trPr>
          <w:cantSplit/>
        </w:trPr>
        <w:tc>
          <w:tcPr>
            <w:tcW w:w="988" w:type="dxa"/>
          </w:tcPr>
          <w:p w14:paraId="5D1B8A29" w14:textId="49BCC95A" w:rsidR="003A502E" w:rsidRPr="003B57EC" w:rsidRDefault="00EE7B98">
            <w:pPr>
              <w:spacing w:line="276" w:lineRule="auto"/>
              <w:rPr>
                <w:sz w:val="22"/>
                <w:szCs w:val="22"/>
              </w:rPr>
            </w:pPr>
            <w:r w:rsidRPr="003B57EC">
              <w:rPr>
                <w:sz w:val="22"/>
                <w:szCs w:val="22"/>
              </w:rPr>
              <w:t>4</w:t>
            </w:r>
          </w:p>
        </w:tc>
        <w:tc>
          <w:tcPr>
            <w:tcW w:w="2097" w:type="dxa"/>
          </w:tcPr>
          <w:p w14:paraId="04903DE2" w14:textId="3E01C575" w:rsidR="003A502E" w:rsidRPr="003B57EC" w:rsidRDefault="00EE7B98">
            <w:pPr>
              <w:spacing w:line="276" w:lineRule="auto"/>
              <w:rPr>
                <w:sz w:val="22"/>
                <w:szCs w:val="22"/>
              </w:rPr>
            </w:pPr>
            <w:r w:rsidRPr="003B57EC">
              <w:rPr>
                <w:sz w:val="22"/>
                <w:szCs w:val="22"/>
              </w:rPr>
              <w:t>P1.3f, P1.3g</w:t>
            </w:r>
          </w:p>
        </w:tc>
        <w:tc>
          <w:tcPr>
            <w:tcW w:w="12303" w:type="dxa"/>
          </w:tcPr>
          <w:p w14:paraId="2CA2CBAA" w14:textId="78B7F4F4" w:rsidR="003A502E" w:rsidRPr="003B57EC" w:rsidRDefault="00EE7B98">
            <w:pPr>
              <w:spacing w:line="276" w:lineRule="auto"/>
              <w:rPr>
                <w:sz w:val="22"/>
                <w:szCs w:val="22"/>
              </w:rPr>
            </w:pPr>
            <w:r w:rsidRPr="003B57EC">
              <w:rPr>
                <w:sz w:val="22"/>
                <w:szCs w:val="22"/>
              </w:rPr>
              <w:t xml:space="preserve">Cambridge International </w:t>
            </w:r>
            <w:hyperlink r:id="rId104" w:history="1">
              <w:r w:rsidRPr="003B57EC">
                <w:rPr>
                  <w:rStyle w:val="Hyperlink"/>
                  <w:sz w:val="22"/>
                  <w:szCs w:val="22"/>
                </w:rPr>
                <w:t>video</w:t>
              </w:r>
            </w:hyperlink>
            <w:r w:rsidRPr="003B57EC">
              <w:rPr>
                <w:sz w:val="22"/>
                <w:szCs w:val="22"/>
              </w:rPr>
              <w:t xml:space="preserve"> showing the collapsing can experiment which can be used as a starter activity or flipped learning to introduce atmospheric pressure.</w:t>
            </w:r>
          </w:p>
        </w:tc>
      </w:tr>
      <w:tr w:rsidR="00DB2F9E" w:rsidRPr="00047038" w14:paraId="6A594C5C" w14:textId="77777777" w:rsidTr="00B61DBF">
        <w:trPr>
          <w:cantSplit/>
        </w:trPr>
        <w:tc>
          <w:tcPr>
            <w:tcW w:w="988" w:type="dxa"/>
          </w:tcPr>
          <w:p w14:paraId="228918B7" w14:textId="1F423585" w:rsidR="00DB2F9E" w:rsidRPr="003B57EC" w:rsidRDefault="00DB2F9E">
            <w:pPr>
              <w:spacing w:line="276" w:lineRule="auto"/>
              <w:rPr>
                <w:sz w:val="22"/>
                <w:szCs w:val="22"/>
              </w:rPr>
            </w:pPr>
            <w:r w:rsidRPr="003B57EC">
              <w:rPr>
                <w:sz w:val="22"/>
                <w:szCs w:val="22"/>
              </w:rPr>
              <w:t>4</w:t>
            </w:r>
          </w:p>
        </w:tc>
        <w:tc>
          <w:tcPr>
            <w:tcW w:w="2097" w:type="dxa"/>
          </w:tcPr>
          <w:p w14:paraId="0085D88F" w14:textId="5214CE2F" w:rsidR="00DB2F9E" w:rsidRPr="003B57EC" w:rsidRDefault="00DB2F9E">
            <w:pPr>
              <w:spacing w:line="276" w:lineRule="auto"/>
              <w:rPr>
                <w:sz w:val="22"/>
                <w:szCs w:val="22"/>
              </w:rPr>
            </w:pPr>
            <w:r w:rsidRPr="003B57EC">
              <w:rPr>
                <w:sz w:val="22"/>
                <w:szCs w:val="22"/>
              </w:rPr>
              <w:t>P1.3f, P1.3g</w:t>
            </w:r>
          </w:p>
        </w:tc>
        <w:tc>
          <w:tcPr>
            <w:tcW w:w="12303" w:type="dxa"/>
          </w:tcPr>
          <w:p w14:paraId="29D1A2A5" w14:textId="4E5CC8DC" w:rsidR="00DB2F9E" w:rsidRPr="003B57EC" w:rsidRDefault="00DB2F9E">
            <w:pPr>
              <w:spacing w:line="276" w:lineRule="auto"/>
              <w:rPr>
                <w:sz w:val="22"/>
                <w:szCs w:val="22"/>
              </w:rPr>
            </w:pPr>
            <w:r w:rsidRPr="003B57EC">
              <w:rPr>
                <w:sz w:val="22"/>
                <w:szCs w:val="22"/>
              </w:rPr>
              <w:t xml:space="preserve">An </w:t>
            </w:r>
            <w:r w:rsidR="00F92554" w:rsidRPr="003B57EC">
              <w:rPr>
                <w:sz w:val="22"/>
                <w:szCs w:val="22"/>
              </w:rPr>
              <w:t>alternative</w:t>
            </w:r>
            <w:r w:rsidRPr="003B57EC">
              <w:rPr>
                <w:sz w:val="22"/>
                <w:szCs w:val="22"/>
              </w:rPr>
              <w:t xml:space="preserve"> air pressure </w:t>
            </w:r>
            <w:hyperlink r:id="rId105" w:history="1">
              <w:r w:rsidRPr="003B57EC">
                <w:rPr>
                  <w:rStyle w:val="Hyperlink"/>
                  <w:sz w:val="22"/>
                  <w:szCs w:val="22"/>
                </w:rPr>
                <w:t>PowerPoint</w:t>
              </w:r>
            </w:hyperlink>
            <w:r w:rsidRPr="003B57EC">
              <w:rPr>
                <w:sz w:val="22"/>
                <w:szCs w:val="22"/>
              </w:rPr>
              <w:t xml:space="preserve"> which could be used to introduce the topic e.g. as flipped learning</w:t>
            </w:r>
            <w:r w:rsidR="00F92554" w:rsidRPr="003B57EC">
              <w:rPr>
                <w:sz w:val="22"/>
                <w:szCs w:val="22"/>
              </w:rPr>
              <w:t>.</w:t>
            </w:r>
            <w:r w:rsidRPr="003B57EC">
              <w:rPr>
                <w:sz w:val="22"/>
                <w:szCs w:val="22"/>
              </w:rPr>
              <w:t xml:space="preserve"> </w:t>
            </w:r>
          </w:p>
        </w:tc>
      </w:tr>
      <w:tr w:rsidR="00DB2F9E" w:rsidRPr="00047038" w14:paraId="6F87A0AE" w14:textId="77777777" w:rsidTr="00B61DBF">
        <w:trPr>
          <w:cantSplit/>
        </w:trPr>
        <w:tc>
          <w:tcPr>
            <w:tcW w:w="988" w:type="dxa"/>
          </w:tcPr>
          <w:p w14:paraId="42EC2DD0" w14:textId="18D696C9" w:rsidR="00DB2F9E" w:rsidRPr="003B57EC" w:rsidRDefault="00DB2F9E">
            <w:pPr>
              <w:spacing w:line="276" w:lineRule="auto"/>
              <w:rPr>
                <w:sz w:val="22"/>
                <w:szCs w:val="22"/>
              </w:rPr>
            </w:pPr>
            <w:r w:rsidRPr="003B57EC">
              <w:rPr>
                <w:sz w:val="22"/>
                <w:szCs w:val="22"/>
              </w:rPr>
              <w:t>4</w:t>
            </w:r>
          </w:p>
        </w:tc>
        <w:tc>
          <w:tcPr>
            <w:tcW w:w="2097" w:type="dxa"/>
          </w:tcPr>
          <w:p w14:paraId="79A666B7" w14:textId="5850766E" w:rsidR="00DB2F9E" w:rsidRPr="003B57EC" w:rsidRDefault="00DB2F9E">
            <w:pPr>
              <w:spacing w:line="276" w:lineRule="auto"/>
              <w:rPr>
                <w:sz w:val="22"/>
                <w:szCs w:val="22"/>
              </w:rPr>
            </w:pPr>
            <w:r w:rsidRPr="003B57EC">
              <w:rPr>
                <w:sz w:val="22"/>
                <w:szCs w:val="22"/>
              </w:rPr>
              <w:t>P1.3f, P1.3g</w:t>
            </w:r>
          </w:p>
        </w:tc>
        <w:tc>
          <w:tcPr>
            <w:tcW w:w="12303" w:type="dxa"/>
          </w:tcPr>
          <w:p w14:paraId="7FBF78BB" w14:textId="65B1A022" w:rsidR="006424D5" w:rsidRPr="003B57EC" w:rsidRDefault="006424D5">
            <w:pPr>
              <w:spacing w:line="276" w:lineRule="auto"/>
              <w:rPr>
                <w:sz w:val="22"/>
                <w:szCs w:val="22"/>
              </w:rPr>
            </w:pPr>
            <w:r>
              <w:rPr>
                <w:sz w:val="22"/>
                <w:szCs w:val="22"/>
              </w:rPr>
              <w:t xml:space="preserve">Q5a from Cambridge International </w:t>
            </w:r>
            <w:hyperlink r:id="rId106" w:history="1">
              <w:r w:rsidRPr="00B13A87">
                <w:rPr>
                  <w:rStyle w:val="Hyperlink"/>
                  <w:sz w:val="22"/>
                  <w:szCs w:val="22"/>
                </w:rPr>
                <w:t>past paper</w:t>
              </w:r>
            </w:hyperlink>
            <w:r>
              <w:rPr>
                <w:sz w:val="22"/>
                <w:szCs w:val="22"/>
              </w:rPr>
              <w:t xml:space="preserve"> and </w:t>
            </w:r>
            <w:proofErr w:type="spellStart"/>
            <w:r>
              <w:rPr>
                <w:sz w:val="22"/>
                <w:szCs w:val="22"/>
              </w:rPr>
              <w:t>ms</w:t>
            </w:r>
            <w:proofErr w:type="spellEnd"/>
            <w:r>
              <w:rPr>
                <w:sz w:val="22"/>
                <w:szCs w:val="22"/>
              </w:rPr>
              <w:t xml:space="preserve"> that could be used as a plenary activity and peer review, or homework.</w:t>
            </w:r>
          </w:p>
        </w:tc>
      </w:tr>
      <w:tr w:rsidR="00F92554" w:rsidRPr="00047038" w14:paraId="2C5A3E0E" w14:textId="77777777" w:rsidTr="00B61DBF">
        <w:trPr>
          <w:cantSplit/>
        </w:trPr>
        <w:tc>
          <w:tcPr>
            <w:tcW w:w="988" w:type="dxa"/>
          </w:tcPr>
          <w:p w14:paraId="526134CE" w14:textId="1AA1766E" w:rsidR="00F92554" w:rsidRPr="003B57EC" w:rsidRDefault="00F92554">
            <w:pPr>
              <w:spacing w:line="276" w:lineRule="auto"/>
              <w:rPr>
                <w:sz w:val="22"/>
                <w:szCs w:val="22"/>
              </w:rPr>
            </w:pPr>
            <w:r w:rsidRPr="003B57EC">
              <w:rPr>
                <w:sz w:val="22"/>
                <w:szCs w:val="22"/>
              </w:rPr>
              <w:t>1-5</w:t>
            </w:r>
          </w:p>
        </w:tc>
        <w:tc>
          <w:tcPr>
            <w:tcW w:w="2097" w:type="dxa"/>
          </w:tcPr>
          <w:p w14:paraId="7633A1EB" w14:textId="3F491B39" w:rsidR="00F92554" w:rsidRPr="003B57EC" w:rsidRDefault="00F92554">
            <w:pPr>
              <w:spacing w:line="276" w:lineRule="auto"/>
              <w:rPr>
                <w:sz w:val="22"/>
                <w:szCs w:val="22"/>
              </w:rPr>
            </w:pPr>
            <w:r w:rsidRPr="003B57EC">
              <w:rPr>
                <w:sz w:val="22"/>
                <w:szCs w:val="22"/>
              </w:rPr>
              <w:t>P1.3</w:t>
            </w:r>
          </w:p>
        </w:tc>
        <w:tc>
          <w:tcPr>
            <w:tcW w:w="12303" w:type="dxa"/>
          </w:tcPr>
          <w:p w14:paraId="35D7A178" w14:textId="3E659715" w:rsidR="00F92554" w:rsidRPr="003B57EC" w:rsidRDefault="005A3BF6">
            <w:pPr>
              <w:spacing w:line="276" w:lineRule="auto"/>
              <w:rPr>
                <w:sz w:val="22"/>
                <w:szCs w:val="22"/>
              </w:rPr>
            </w:pPr>
            <w:hyperlink r:id="rId107" w:history="1">
              <w:r w:rsidR="00F92554" w:rsidRPr="003B57EC">
                <w:rPr>
                  <w:rStyle w:val="Hyperlink"/>
                  <w:sz w:val="22"/>
                  <w:szCs w:val="22"/>
                </w:rPr>
                <w:t>Teaching and Learning toolbox</w:t>
              </w:r>
            </w:hyperlink>
            <w:r w:rsidR="00F92554" w:rsidRPr="003B57EC">
              <w:rPr>
                <w:sz w:val="22"/>
                <w:szCs w:val="22"/>
              </w:rPr>
              <w:t xml:space="preserve"> has </w:t>
            </w:r>
            <w:r w:rsidR="00445410" w:rsidRPr="003B57EC">
              <w:rPr>
                <w:sz w:val="22"/>
                <w:szCs w:val="22"/>
              </w:rPr>
              <w:t>l</w:t>
            </w:r>
            <w:r w:rsidR="00F92554" w:rsidRPr="003B57EC">
              <w:rPr>
                <w:sz w:val="22"/>
                <w:szCs w:val="22"/>
              </w:rPr>
              <w:t>ots of videos and activities which can be used for flipped learning for section 1.3.</w:t>
            </w:r>
          </w:p>
        </w:tc>
      </w:tr>
      <w:tr w:rsidR="00F92554" w:rsidRPr="00047038" w14:paraId="6F5C1866" w14:textId="77777777" w:rsidTr="00B61DBF">
        <w:trPr>
          <w:cantSplit/>
        </w:trPr>
        <w:tc>
          <w:tcPr>
            <w:tcW w:w="988" w:type="dxa"/>
          </w:tcPr>
          <w:p w14:paraId="31D84965" w14:textId="39B5FC1C" w:rsidR="00F92554" w:rsidRPr="003B57EC" w:rsidRDefault="00F92554">
            <w:pPr>
              <w:spacing w:line="276" w:lineRule="auto"/>
              <w:rPr>
                <w:sz w:val="22"/>
                <w:szCs w:val="22"/>
              </w:rPr>
            </w:pPr>
            <w:r w:rsidRPr="003B57EC">
              <w:rPr>
                <w:sz w:val="22"/>
                <w:szCs w:val="22"/>
              </w:rPr>
              <w:t>5</w:t>
            </w:r>
          </w:p>
        </w:tc>
        <w:tc>
          <w:tcPr>
            <w:tcW w:w="2097" w:type="dxa"/>
          </w:tcPr>
          <w:p w14:paraId="40F680B6" w14:textId="77777777" w:rsidR="00F92554" w:rsidRPr="003B57EC" w:rsidRDefault="00F92554" w:rsidP="00973F4B">
            <w:pPr>
              <w:spacing w:line="276" w:lineRule="auto"/>
              <w:rPr>
                <w:sz w:val="22"/>
                <w:szCs w:val="22"/>
              </w:rPr>
            </w:pPr>
            <w:r w:rsidRPr="003B57EC">
              <w:rPr>
                <w:sz w:val="22"/>
                <w:szCs w:val="22"/>
              </w:rPr>
              <w:t>P1.3i</w:t>
            </w:r>
          </w:p>
          <w:p w14:paraId="518476BD" w14:textId="4BB497F0" w:rsidR="00F92554" w:rsidRPr="003B57EC" w:rsidRDefault="00F92554">
            <w:pPr>
              <w:spacing w:line="276" w:lineRule="auto"/>
              <w:rPr>
                <w:sz w:val="22"/>
                <w:szCs w:val="22"/>
              </w:rPr>
            </w:pPr>
            <w:r w:rsidRPr="003B57EC">
              <w:rPr>
                <w:sz w:val="22"/>
                <w:szCs w:val="22"/>
              </w:rPr>
              <w:t>PM1.3ii</w:t>
            </w:r>
          </w:p>
        </w:tc>
        <w:tc>
          <w:tcPr>
            <w:tcW w:w="12303" w:type="dxa"/>
          </w:tcPr>
          <w:p w14:paraId="6A35B983" w14:textId="0B28C2BF" w:rsidR="00F92554" w:rsidRPr="003B57EC" w:rsidRDefault="00F92554" w:rsidP="00973F4B">
            <w:pPr>
              <w:spacing w:line="276" w:lineRule="auto"/>
              <w:rPr>
                <w:sz w:val="22"/>
                <w:szCs w:val="22"/>
              </w:rPr>
            </w:pPr>
            <w:r w:rsidRPr="003B57EC">
              <w:rPr>
                <w:sz w:val="22"/>
                <w:szCs w:val="22"/>
              </w:rPr>
              <w:t xml:space="preserve">This PhET </w:t>
            </w:r>
            <w:hyperlink r:id="rId108" w:history="1">
              <w:r w:rsidRPr="003B57EC">
                <w:rPr>
                  <w:rStyle w:val="Hyperlink"/>
                  <w:sz w:val="22"/>
                  <w:szCs w:val="22"/>
                </w:rPr>
                <w:t>animation</w:t>
              </w:r>
            </w:hyperlink>
            <w:r w:rsidRPr="003B57EC">
              <w:rPr>
                <w:sz w:val="22"/>
                <w:szCs w:val="22"/>
              </w:rPr>
              <w:t xml:space="preserve"> can be used to investigate the relationship between pressure, the depth and density of a liquid and gravitational field strength.</w:t>
            </w:r>
          </w:p>
          <w:p w14:paraId="61CC22B3" w14:textId="53890479" w:rsidR="00F92554" w:rsidRPr="003B57EC" w:rsidRDefault="00F92554">
            <w:pPr>
              <w:spacing w:line="276" w:lineRule="auto"/>
              <w:rPr>
                <w:sz w:val="22"/>
                <w:szCs w:val="22"/>
              </w:rPr>
            </w:pPr>
            <w:r w:rsidRPr="003B57EC">
              <w:rPr>
                <w:sz w:val="22"/>
                <w:szCs w:val="22"/>
              </w:rPr>
              <w:t>The pressure gauge can be dragged to give a reading for pressure at different depths.</w:t>
            </w:r>
          </w:p>
        </w:tc>
      </w:tr>
    </w:tbl>
    <w:p w14:paraId="2F92626E" w14:textId="77777777" w:rsidR="0071612C" w:rsidRDefault="0071612C" w:rsidP="0071612C">
      <w:pPr>
        <w:suppressAutoHyphens/>
        <w:autoSpaceDE w:val="0"/>
        <w:autoSpaceDN w:val="0"/>
        <w:adjustRightInd w:val="0"/>
        <w:spacing w:after="57" w:line="288" w:lineRule="auto"/>
        <w:textAlignment w:val="center"/>
        <w:rPr>
          <w:rStyle w:val="Hyperlink"/>
          <w:sz w:val="16"/>
          <w:szCs w:val="16"/>
        </w:rPr>
      </w:pPr>
    </w:p>
    <w:p w14:paraId="55D7C9E4" w14:textId="77777777" w:rsidR="0071612C" w:rsidRDefault="0071612C">
      <w:pPr>
        <w:rPr>
          <w:rStyle w:val="Hyperlink"/>
          <w:sz w:val="16"/>
          <w:szCs w:val="16"/>
        </w:rPr>
      </w:pPr>
      <w:r>
        <w:rPr>
          <w:rStyle w:val="Hyperlink"/>
          <w:sz w:val="16"/>
          <w:szCs w:val="16"/>
        </w:rPr>
        <w:br w:type="page"/>
      </w:r>
    </w:p>
    <w:p w14:paraId="238AAC73" w14:textId="5FB95B87" w:rsidR="0071612C" w:rsidRPr="0061482F" w:rsidRDefault="0071612C" w:rsidP="0061482F">
      <w:pPr>
        <w:rPr>
          <w:rStyle w:val="Hyperlink"/>
          <w:color w:val="auto"/>
          <w:sz w:val="16"/>
          <w:szCs w:val="16"/>
          <w:u w:val="none"/>
        </w:rPr>
      </w:pPr>
    </w:p>
    <w:p w14:paraId="0592142A" w14:textId="6F1AD8B8" w:rsidR="0071612C" w:rsidRPr="0061482F" w:rsidRDefault="0071612C" w:rsidP="0061482F">
      <w:pPr>
        <w:rPr>
          <w:rStyle w:val="Hyperlink"/>
          <w:color w:val="auto"/>
          <w:sz w:val="16"/>
          <w:szCs w:val="16"/>
          <w:u w:val="none"/>
        </w:rPr>
      </w:pPr>
    </w:p>
    <w:p w14:paraId="68E264D4" w14:textId="67DA9D79" w:rsidR="0071612C" w:rsidRPr="0061482F" w:rsidRDefault="0071612C" w:rsidP="0061482F">
      <w:pPr>
        <w:rPr>
          <w:rStyle w:val="Hyperlink"/>
          <w:color w:val="auto"/>
          <w:sz w:val="16"/>
          <w:szCs w:val="16"/>
          <w:u w:val="none"/>
        </w:rPr>
      </w:pPr>
    </w:p>
    <w:p w14:paraId="33EFC748" w14:textId="109016DF" w:rsidR="0071612C" w:rsidRPr="0061482F" w:rsidRDefault="0071612C" w:rsidP="0061482F">
      <w:pPr>
        <w:rPr>
          <w:rStyle w:val="Hyperlink"/>
          <w:color w:val="auto"/>
          <w:sz w:val="16"/>
          <w:szCs w:val="16"/>
          <w:u w:val="none"/>
        </w:rPr>
      </w:pPr>
    </w:p>
    <w:p w14:paraId="3B6E7B35" w14:textId="290A044F" w:rsidR="0071612C" w:rsidRPr="0061482F" w:rsidRDefault="0071612C" w:rsidP="0061482F">
      <w:pPr>
        <w:rPr>
          <w:rStyle w:val="Hyperlink"/>
          <w:color w:val="auto"/>
          <w:sz w:val="16"/>
          <w:szCs w:val="16"/>
          <w:u w:val="none"/>
        </w:rPr>
      </w:pPr>
    </w:p>
    <w:p w14:paraId="207E60CE" w14:textId="75F59B7B" w:rsidR="005D7883" w:rsidRPr="0061482F" w:rsidRDefault="0061482F" w:rsidP="0061482F">
      <w:pPr>
        <w:rPr>
          <w:sz w:val="16"/>
          <w:szCs w:val="16"/>
        </w:rPr>
      </w:pPr>
      <w:r w:rsidRPr="0061482F">
        <w:rPr>
          <w:rFonts w:eastAsia="MS Mincho" w:cs="Times New Roman"/>
          <w:noProof/>
          <w:sz w:val="18"/>
          <w:szCs w:val="18"/>
        </w:rPr>
        <mc:AlternateContent>
          <mc:Choice Requires="wps">
            <w:drawing>
              <wp:anchor distT="45720" distB="45720" distL="114300" distR="114300" simplePos="0" relativeHeight="251661312" behindDoc="0" locked="0" layoutInCell="1" allowOverlap="1" wp14:anchorId="648D5B4E" wp14:editId="5E21A430">
                <wp:simplePos x="0" y="0"/>
                <wp:positionH relativeFrom="column">
                  <wp:posOffset>128905</wp:posOffset>
                </wp:positionH>
                <wp:positionV relativeFrom="margin">
                  <wp:posOffset>1351676</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23209D7F" w14:textId="77777777" w:rsidR="00CD68E4" w:rsidRPr="007F317D" w:rsidRDefault="00CD68E4" w:rsidP="0061482F">
                            <w:pPr>
                              <w:spacing w:after="57" w:line="276" w:lineRule="auto"/>
                              <w:rPr>
                                <w:szCs w:val="18"/>
                              </w:rPr>
                            </w:pPr>
                            <w:r w:rsidRPr="007F317D">
                              <w:rPr>
                                <w:noProof/>
                                <w:szCs w:val="18"/>
                              </w:rPr>
                              <w:drawing>
                                <wp:inline distT="0" distB="0" distL="0" distR="0" wp14:anchorId="7930AD1F" wp14:editId="5B6E83DC">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09">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546E030" w14:textId="77777777" w:rsidR="00CD68E4" w:rsidRPr="00212A10" w:rsidRDefault="00CD68E4" w:rsidP="0061482F">
                            <w:pPr>
                              <w:spacing w:after="57" w:line="276" w:lineRule="auto"/>
                              <w:rPr>
                                <w:sz w:val="16"/>
                                <w:szCs w:val="16"/>
                              </w:rPr>
                            </w:pPr>
                          </w:p>
                          <w:p w14:paraId="7B135D1D" w14:textId="1891B886" w:rsidR="00CD68E4" w:rsidRPr="0061482F" w:rsidRDefault="00CD68E4" w:rsidP="0061482F">
                            <w:pPr>
                              <w:spacing w:after="57" w:line="276" w:lineRule="auto"/>
                              <w:rPr>
                                <w:sz w:val="16"/>
                                <w:szCs w:val="16"/>
                              </w:rPr>
                            </w:pPr>
                            <w:r w:rsidRPr="0061482F">
                              <w:rPr>
                                <w:sz w:val="16"/>
                                <w:szCs w:val="16"/>
                              </w:rPr>
                              <w:t>We’d like to know your view on the resources we produce. Click ‘</w:t>
                            </w:r>
                            <w:hyperlink r:id="rId110" w:history="1">
                              <w:r w:rsidRPr="0061482F">
                                <w:rPr>
                                  <w:rStyle w:val="Hyperlink"/>
                                  <w:sz w:val="16"/>
                                  <w:szCs w:val="16"/>
                                </w:rPr>
                                <w:t>Like’</w:t>
                              </w:r>
                            </w:hyperlink>
                            <w:r w:rsidRPr="0061482F">
                              <w:rPr>
                                <w:sz w:val="16"/>
                                <w:szCs w:val="16"/>
                              </w:rPr>
                              <w:t xml:space="preserve"> or ‘</w:t>
                            </w:r>
                            <w:hyperlink r:id="rId111"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0E80CE9" w14:textId="77777777" w:rsidR="00CD68E4" w:rsidRPr="0061482F" w:rsidRDefault="00CD68E4" w:rsidP="0061482F">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12"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5144055C" w14:textId="77777777" w:rsidR="00CD68E4" w:rsidRPr="0061482F" w:rsidRDefault="00CD68E4" w:rsidP="0061482F">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398E7589" w14:textId="1161D3C9" w:rsidR="00CD68E4" w:rsidRPr="0061482F" w:rsidRDefault="00CD68E4" w:rsidP="0061482F">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293FDDD1" w14:textId="20FAEEDF" w:rsidR="00CD68E4" w:rsidRPr="0061482F" w:rsidRDefault="00CD68E4" w:rsidP="0061482F">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22D54A0" w14:textId="77777777" w:rsidR="00CD68E4" w:rsidRPr="0061482F" w:rsidRDefault="00CD68E4" w:rsidP="0061482F">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0142C5A" w14:textId="77777777" w:rsidR="00CD68E4" w:rsidRPr="0061482F" w:rsidRDefault="00CD68E4" w:rsidP="0061482F">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13"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50F67BAB" w14:textId="77777777" w:rsidR="00CD68E4" w:rsidRPr="0061482F" w:rsidRDefault="00CD68E4" w:rsidP="0061482F">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1AF33C72" w14:textId="77777777" w:rsidR="00CD68E4" w:rsidRPr="0061482F" w:rsidRDefault="00CD68E4" w:rsidP="0061482F">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0062956B" w14:textId="77777777" w:rsidR="00CD68E4" w:rsidRPr="0061482F" w:rsidRDefault="00CD68E4" w:rsidP="0061482F">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14"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610ADF98" w14:textId="77777777" w:rsidR="00CD68E4" w:rsidRPr="0061482F" w:rsidRDefault="00CD68E4" w:rsidP="0061482F">
                            <w:pPr>
                              <w:rPr>
                                <w:sz w:val="16"/>
                                <w:szCs w:val="16"/>
                              </w:rPr>
                            </w:pPr>
                            <w:r w:rsidRPr="0061482F">
                              <w:rPr>
                                <w:rStyle w:val="A0"/>
                              </w:rPr>
                              <w:t xml:space="preserve">Please </w:t>
                            </w:r>
                            <w:hyperlink r:id="rId115"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D5B4E" id="_x0000_s1027" type="#_x0000_t202" style="position:absolute;margin-left:10.15pt;margin-top:106.45pt;width:753.25pt;height:31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" filled="f" stroked="f">
                <v:textbox>
                  <w:txbxContent>
                    <w:p w14:paraId="23209D7F" w14:textId="77777777" w:rsidR="00CD68E4" w:rsidRPr="007F317D" w:rsidRDefault="00CD68E4" w:rsidP="0061482F">
                      <w:pPr>
                        <w:spacing w:after="57" w:line="276" w:lineRule="auto"/>
                        <w:rPr>
                          <w:szCs w:val="18"/>
                        </w:rPr>
                      </w:pPr>
                      <w:r w:rsidRPr="007F317D">
                        <w:rPr>
                          <w:noProof/>
                          <w:szCs w:val="18"/>
                        </w:rPr>
                        <w:drawing>
                          <wp:inline distT="0" distB="0" distL="0" distR="0" wp14:anchorId="7930AD1F" wp14:editId="5B6E83DC">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16">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546E030" w14:textId="77777777" w:rsidR="00CD68E4" w:rsidRPr="00212A10" w:rsidRDefault="00CD68E4" w:rsidP="0061482F">
                      <w:pPr>
                        <w:spacing w:after="57" w:line="276" w:lineRule="auto"/>
                        <w:rPr>
                          <w:sz w:val="16"/>
                          <w:szCs w:val="16"/>
                        </w:rPr>
                      </w:pPr>
                    </w:p>
                    <w:p w14:paraId="7B135D1D" w14:textId="1891B886" w:rsidR="00CD68E4" w:rsidRPr="0061482F" w:rsidRDefault="00CD68E4" w:rsidP="0061482F">
                      <w:pPr>
                        <w:spacing w:after="57" w:line="276" w:lineRule="auto"/>
                        <w:rPr>
                          <w:sz w:val="16"/>
                          <w:szCs w:val="16"/>
                        </w:rPr>
                      </w:pPr>
                      <w:r w:rsidRPr="0061482F">
                        <w:rPr>
                          <w:sz w:val="16"/>
                          <w:szCs w:val="16"/>
                        </w:rPr>
                        <w:t>We’d like to know your view on the resources we produce. Click ‘</w:t>
                      </w:r>
                      <w:hyperlink r:id="rId117" w:history="1">
                        <w:r w:rsidRPr="0061482F">
                          <w:rPr>
                            <w:rStyle w:val="Hyperlink"/>
                            <w:sz w:val="16"/>
                            <w:szCs w:val="16"/>
                          </w:rPr>
                          <w:t>Like’</w:t>
                        </w:r>
                      </w:hyperlink>
                      <w:r w:rsidRPr="0061482F">
                        <w:rPr>
                          <w:sz w:val="16"/>
                          <w:szCs w:val="16"/>
                        </w:rPr>
                        <w:t xml:space="preserve"> or ‘</w:t>
                      </w:r>
                      <w:hyperlink r:id="rId118"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0E80CE9" w14:textId="77777777" w:rsidR="00CD68E4" w:rsidRPr="0061482F" w:rsidRDefault="00CD68E4" w:rsidP="0061482F">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19"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5144055C" w14:textId="77777777" w:rsidR="00CD68E4" w:rsidRPr="0061482F" w:rsidRDefault="00CD68E4" w:rsidP="0061482F">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398E7589" w14:textId="1161D3C9" w:rsidR="00CD68E4" w:rsidRPr="0061482F" w:rsidRDefault="00CD68E4" w:rsidP="0061482F">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293FDDD1" w14:textId="20FAEEDF" w:rsidR="00CD68E4" w:rsidRPr="0061482F" w:rsidRDefault="00CD68E4" w:rsidP="0061482F">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22D54A0" w14:textId="77777777" w:rsidR="00CD68E4" w:rsidRPr="0061482F" w:rsidRDefault="00CD68E4" w:rsidP="0061482F">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0142C5A" w14:textId="77777777" w:rsidR="00CD68E4" w:rsidRPr="0061482F" w:rsidRDefault="00CD68E4" w:rsidP="0061482F">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20"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50F67BAB" w14:textId="77777777" w:rsidR="00CD68E4" w:rsidRPr="0061482F" w:rsidRDefault="00CD68E4" w:rsidP="0061482F">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1AF33C72" w14:textId="77777777" w:rsidR="00CD68E4" w:rsidRPr="0061482F" w:rsidRDefault="00CD68E4" w:rsidP="0061482F">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0062956B" w14:textId="77777777" w:rsidR="00CD68E4" w:rsidRPr="0061482F" w:rsidRDefault="00CD68E4" w:rsidP="0061482F">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21"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610ADF98" w14:textId="77777777" w:rsidR="00CD68E4" w:rsidRPr="0061482F" w:rsidRDefault="00CD68E4" w:rsidP="0061482F">
                      <w:pPr>
                        <w:rPr>
                          <w:sz w:val="16"/>
                          <w:szCs w:val="16"/>
                        </w:rPr>
                      </w:pPr>
                      <w:r w:rsidRPr="0061482F">
                        <w:rPr>
                          <w:rStyle w:val="A0"/>
                        </w:rPr>
                        <w:t xml:space="preserve">Please </w:t>
                      </w:r>
                      <w:hyperlink r:id="rId122"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5D7883" w:rsidRPr="0061482F" w:rsidSect="005967CA">
      <w:headerReference w:type="default" r:id="rId123"/>
      <w:footerReference w:type="default" r:id="rId124"/>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A86A6" w14:textId="77777777" w:rsidR="00CD68E4" w:rsidRDefault="00CD68E4" w:rsidP="008D1FF8">
      <w:r>
        <w:separator/>
      </w:r>
    </w:p>
  </w:endnote>
  <w:endnote w:type="continuationSeparator" w:id="0">
    <w:p w14:paraId="75012E9C" w14:textId="77777777" w:rsidR="00CD68E4" w:rsidRDefault="00CD68E4"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777B7" w14:textId="77777777" w:rsidR="00E80E99" w:rsidRDefault="00E80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166E" w14:textId="2302A231" w:rsidR="00CD68E4" w:rsidRDefault="00CD68E4" w:rsidP="00827454">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52096" behindDoc="0" locked="0" layoutInCell="1" allowOverlap="1" wp14:anchorId="259ACF43" wp14:editId="3F0E112F">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159B6" w14:textId="77777777" w:rsidR="00CD68E4" w:rsidRDefault="00CD68E4" w:rsidP="00607F5A">
                          <w:pPr>
                            <w:spacing w:after="80"/>
                            <w:rPr>
                              <w:b/>
                              <w:i/>
                              <w:sz w:val="18"/>
                              <w:szCs w:val="18"/>
                            </w:rPr>
                          </w:pPr>
                          <w:r>
                            <w:rPr>
                              <w:b/>
                              <w:i/>
                              <w:sz w:val="18"/>
                              <w:szCs w:val="18"/>
                            </w:rPr>
                            <w:t>DISCLAIMER</w:t>
                          </w:r>
                        </w:p>
                        <w:p w14:paraId="5A2B81D8" w14:textId="77777777" w:rsidR="00CD68E4" w:rsidRDefault="00CD68E4" w:rsidP="00607F5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9ACF43" id="_x0000_t202" coordsize="21600,21600" o:spt="202" path="m,l,21600r21600,l21600,xe">
              <v:stroke joinstyle="miter"/>
              <v:path gradientshapeok="t" o:connecttype="rect"/>
            </v:shapetype>
            <v:shape id="Text Box 6" o:spid="_x0000_s1031" type="#_x0000_t202" style="position:absolute;margin-left:51.75pt;margin-top:709pt;width:495.25pt;height:7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" stroked="f">
              <v:textbox>
                <w:txbxContent>
                  <w:p w14:paraId="639159B6" w14:textId="77777777" w:rsidR="00CD68E4" w:rsidRDefault="00CD68E4" w:rsidP="00607F5A">
                    <w:pPr>
                      <w:spacing w:after="80"/>
                      <w:rPr>
                        <w:b/>
                        <w:i/>
                        <w:sz w:val="18"/>
                        <w:szCs w:val="18"/>
                      </w:rPr>
                    </w:pPr>
                    <w:r>
                      <w:rPr>
                        <w:b/>
                        <w:i/>
                        <w:sz w:val="18"/>
                        <w:szCs w:val="18"/>
                      </w:rPr>
                      <w:t>DISCLAIMER</w:t>
                    </w:r>
                  </w:p>
                  <w:p w14:paraId="5A2B81D8" w14:textId="77777777" w:rsidR="00CD68E4" w:rsidRDefault="00CD68E4" w:rsidP="00607F5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0EDCBFCE" w14:textId="19B61BBB" w:rsidR="00CD68E4" w:rsidRPr="00607F5A" w:rsidRDefault="00CD68E4" w:rsidP="00607F5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9550" w14:textId="77777777" w:rsidR="00E80E99" w:rsidRDefault="00E80E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1A3E5" w14:textId="77777777" w:rsidR="00CD68E4" w:rsidRDefault="00CD68E4" w:rsidP="00CD68E4">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3360" behindDoc="0" locked="0" layoutInCell="1" allowOverlap="1" wp14:anchorId="01DFEE8C" wp14:editId="06CF2C5B">
              <wp:simplePos x="0" y="0"/>
              <wp:positionH relativeFrom="column">
                <wp:posOffset>657225</wp:posOffset>
              </wp:positionH>
              <wp:positionV relativeFrom="paragraph">
                <wp:posOffset>9004300</wp:posOffset>
              </wp:positionV>
              <wp:extent cx="6289675" cy="988060"/>
              <wp:effectExtent l="3810" t="381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AB3C3" w14:textId="77777777" w:rsidR="00CD68E4" w:rsidRDefault="00CD68E4" w:rsidP="00CD68E4">
                          <w:pPr>
                            <w:spacing w:after="80"/>
                            <w:rPr>
                              <w:b/>
                              <w:i/>
                              <w:sz w:val="18"/>
                              <w:szCs w:val="18"/>
                            </w:rPr>
                          </w:pPr>
                          <w:r>
                            <w:rPr>
                              <w:b/>
                              <w:i/>
                              <w:sz w:val="18"/>
                              <w:szCs w:val="18"/>
                            </w:rPr>
                            <w:t>DISCLAIMER</w:t>
                          </w:r>
                        </w:p>
                        <w:p w14:paraId="5F4F266A" w14:textId="77777777" w:rsidR="00CD68E4" w:rsidRDefault="00CD68E4" w:rsidP="00CD68E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DFEE8C" id="_x0000_t202" coordsize="21600,21600" o:spt="202" path="m,l,21600r21600,l21600,xe">
              <v:stroke joinstyle="miter"/>
              <v:path gradientshapeok="t" o:connecttype="rect"/>
            </v:shapetype>
            <v:shape id="Text Box 4" o:spid="_x0000_s1035" type="#_x0000_t202" style="position:absolute;margin-left:51.75pt;margin-top:709pt;width:495.25pt;height:7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" stroked="f">
              <v:textbox>
                <w:txbxContent>
                  <w:p w14:paraId="557AB3C3" w14:textId="77777777" w:rsidR="00CD68E4" w:rsidRDefault="00CD68E4" w:rsidP="00CD68E4">
                    <w:pPr>
                      <w:spacing w:after="80"/>
                      <w:rPr>
                        <w:b/>
                        <w:i/>
                        <w:sz w:val="18"/>
                        <w:szCs w:val="18"/>
                      </w:rPr>
                    </w:pPr>
                    <w:r>
                      <w:rPr>
                        <w:b/>
                        <w:i/>
                        <w:sz w:val="18"/>
                        <w:szCs w:val="18"/>
                      </w:rPr>
                      <w:t>DISCLAIMER</w:t>
                    </w:r>
                  </w:p>
                  <w:p w14:paraId="5F4F266A" w14:textId="77777777" w:rsidR="00CD68E4" w:rsidRDefault="00CD68E4" w:rsidP="00CD68E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2195B2C2" w14:textId="54E55B14" w:rsidR="00CD68E4" w:rsidRPr="00CD68E4" w:rsidRDefault="00CD68E4" w:rsidP="00CD68E4">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15E9" w14:textId="6C198850" w:rsidR="00CD68E4" w:rsidRDefault="00CD68E4" w:rsidP="00007600">
    <w:pPr>
      <w:pBdr>
        <w:top w:val="single" w:sz="8" w:space="4" w:color="816F95"/>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11</w:t>
    </w:r>
    <w:r w:rsidRPr="00887487">
      <w:rPr>
        <w:noProof/>
        <w:sz w:val="14"/>
        <w:szCs w:val="14"/>
      </w:rPr>
      <w:fldChar w:fldCharType="end"/>
    </w:r>
    <w:r w:rsidRPr="00363D55">
      <w:rPr>
        <w:sz w:val="14"/>
        <w:szCs w:val="14"/>
      </w:rPr>
      <w:tab/>
    </w:r>
    <w:r>
      <w:rPr>
        <w:sz w:val="14"/>
        <w:szCs w:val="14"/>
      </w:rPr>
      <w:t>Version 1.2 May 2021</w:t>
    </w:r>
  </w:p>
  <w:p w14:paraId="44A7DD12" w14:textId="61E2CAEE" w:rsidR="00CD68E4" w:rsidRPr="00607F5A" w:rsidRDefault="00CD68E4" w:rsidP="00607F5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79CE" w14:textId="77777777" w:rsidR="00CD68E4" w:rsidRDefault="00CD68E4" w:rsidP="008D1FF8">
      <w:r>
        <w:separator/>
      </w:r>
    </w:p>
  </w:footnote>
  <w:footnote w:type="continuationSeparator" w:id="0">
    <w:p w14:paraId="2EF36E15" w14:textId="77777777" w:rsidR="00CD68E4" w:rsidRDefault="00CD68E4"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1D30" w14:textId="77777777" w:rsidR="00E80E99" w:rsidRDefault="00E80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62F06337" w:rsidR="00CD68E4" w:rsidRPr="00EB68BA" w:rsidRDefault="00CD68E4" w:rsidP="00EB68BA">
    <w:pPr>
      <w:spacing w:line="240" w:lineRule="auto"/>
      <w:rPr>
        <w:b/>
        <w:bCs/>
        <w:color w:val="816F95"/>
        <w:sz w:val="40"/>
        <w:szCs w:val="40"/>
      </w:rPr>
    </w:pPr>
    <w:bookmarkStart w:id="0" w:name="_Hlk72838592"/>
    <w:bookmarkStart w:id="1" w:name="_Hlk72838593"/>
    <w:r w:rsidRPr="00827454">
      <w:rPr>
        <w:b/>
        <w:color w:val="20234E"/>
      </w:rPr>
      <w:t>GCSE (9–1)</w:t>
    </w:r>
    <w:r>
      <w:br/>
    </w:r>
    <w:r w:rsidRPr="00EB68BA">
      <w:rPr>
        <w:b/>
        <w:bCs/>
        <w:noProof/>
        <w:color w:val="816F95"/>
        <w:sz w:val="40"/>
        <w:szCs w:val="40"/>
      </w:rPr>
      <mc:AlternateContent>
        <mc:Choice Requires="wps">
          <w:drawing>
            <wp:anchor distT="0" distB="0" distL="114300" distR="114300" simplePos="0" relativeHeight="251653120" behindDoc="0" locked="0" layoutInCell="1" allowOverlap="1" wp14:anchorId="66FC46C8" wp14:editId="77346069">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4A6C93B" w14:textId="77777777" w:rsidR="00CD68E4" w:rsidRPr="00196D9D" w:rsidRDefault="00CD68E4" w:rsidP="00EB68BA">
                          <w:pPr>
                            <w:pStyle w:val="p1"/>
                            <w:rPr>
                              <w:rFonts w:cs="Arial"/>
                              <w:spacing w:val="-6"/>
                              <w:kern w:val="16"/>
                              <w:sz w:val="16"/>
                              <w:szCs w:val="16"/>
                            </w:rPr>
                          </w:pPr>
                          <w:r w:rsidRPr="00196D9D">
                            <w:rPr>
                              <w:rStyle w:val="s1"/>
                              <w:rFonts w:cs="Arial"/>
                              <w:spacing w:val="-6"/>
                              <w:kern w:val="16"/>
                              <w:sz w:val="16"/>
                              <w:szCs w:val="16"/>
                            </w:rPr>
                            <w:t>1 Hills Road, Cambridge, CB1 2EU</w:t>
                          </w:r>
                        </w:p>
                        <w:p w14:paraId="6D82C242" w14:textId="77777777" w:rsidR="00CD68E4" w:rsidRPr="00196D9D" w:rsidRDefault="00CD68E4" w:rsidP="00EB68BA">
                          <w:pPr>
                            <w:pStyle w:val="p1"/>
                            <w:rPr>
                              <w:rFonts w:cs="Arial"/>
                              <w:spacing w:val="-6"/>
                              <w:kern w:val="16"/>
                              <w:sz w:val="16"/>
                              <w:szCs w:val="16"/>
                            </w:rPr>
                          </w:pPr>
                          <w:r w:rsidRPr="00196D9D">
                            <w:rPr>
                              <w:rStyle w:val="s1"/>
                              <w:rFonts w:cs="Arial"/>
                              <w:spacing w:val="-6"/>
                              <w:kern w:val="16"/>
                              <w:sz w:val="16"/>
                              <w:szCs w:val="16"/>
                            </w:rPr>
                            <w:t>cambridgeassessment.org.uk</w:t>
                          </w:r>
                        </w:p>
                        <w:p w14:paraId="4C635869" w14:textId="77777777" w:rsidR="00CD68E4" w:rsidRPr="00E4145A" w:rsidRDefault="00CD68E4" w:rsidP="00EB68B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C46C8"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64A6C93B" w14:textId="77777777" w:rsidR="00CD68E4" w:rsidRPr="00196D9D" w:rsidRDefault="00CD68E4" w:rsidP="00EB68BA">
                    <w:pPr>
                      <w:pStyle w:val="p1"/>
                      <w:rPr>
                        <w:rFonts w:cs="Arial"/>
                        <w:spacing w:val="-6"/>
                        <w:kern w:val="16"/>
                        <w:sz w:val="16"/>
                        <w:szCs w:val="16"/>
                      </w:rPr>
                    </w:pPr>
                    <w:r w:rsidRPr="00196D9D">
                      <w:rPr>
                        <w:rStyle w:val="s1"/>
                        <w:rFonts w:cs="Arial"/>
                        <w:spacing w:val="-6"/>
                        <w:kern w:val="16"/>
                        <w:sz w:val="16"/>
                        <w:szCs w:val="16"/>
                      </w:rPr>
                      <w:t>1 Hills Road, Cambridge, CB1 2EU</w:t>
                    </w:r>
                  </w:p>
                  <w:p w14:paraId="6D82C242" w14:textId="77777777" w:rsidR="00CD68E4" w:rsidRPr="00196D9D" w:rsidRDefault="00CD68E4" w:rsidP="00EB68BA">
                    <w:pPr>
                      <w:pStyle w:val="p1"/>
                      <w:rPr>
                        <w:rFonts w:cs="Arial"/>
                        <w:spacing w:val="-6"/>
                        <w:kern w:val="16"/>
                        <w:sz w:val="16"/>
                        <w:szCs w:val="16"/>
                      </w:rPr>
                    </w:pPr>
                    <w:r w:rsidRPr="00196D9D">
                      <w:rPr>
                        <w:rStyle w:val="s1"/>
                        <w:rFonts w:cs="Arial"/>
                        <w:spacing w:val="-6"/>
                        <w:kern w:val="16"/>
                        <w:sz w:val="16"/>
                        <w:szCs w:val="16"/>
                      </w:rPr>
                      <w:t>cambridgeassessment.org.uk</w:t>
                    </w:r>
                  </w:p>
                  <w:p w14:paraId="4C635869" w14:textId="77777777" w:rsidR="00CD68E4" w:rsidRPr="00E4145A" w:rsidRDefault="00CD68E4" w:rsidP="00EB68BA">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4144" behindDoc="0" locked="0" layoutInCell="1" allowOverlap="1" wp14:anchorId="2F63A2B8" wp14:editId="1C662903">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B8B5B27" w14:textId="77777777" w:rsidR="00CD68E4" w:rsidRPr="00196D9D" w:rsidRDefault="00CD68E4" w:rsidP="00EB68BA">
                          <w:pPr>
                            <w:ind w:left="-142" w:firstLine="142"/>
                            <w:rPr>
                              <w:spacing w:val="-6"/>
                              <w:kern w:val="16"/>
                              <w:sz w:val="16"/>
                              <w:szCs w:val="16"/>
                              <w:lang w:val="en-US"/>
                            </w:rPr>
                          </w:pPr>
                          <w:r w:rsidRPr="00196D9D">
                            <w:rPr>
                              <w:spacing w:val="-6"/>
                              <w:kern w:val="16"/>
                              <w:sz w:val="16"/>
                              <w:szCs w:val="16"/>
                              <w:lang w:val="en-US"/>
                            </w:rPr>
                            <w:t>+44 (0)1223 553311</w:t>
                          </w:r>
                        </w:p>
                        <w:p w14:paraId="1C34B6AB" w14:textId="77777777" w:rsidR="00CD68E4" w:rsidRPr="00196D9D" w:rsidRDefault="00CD68E4" w:rsidP="00EB68BA">
                          <w:pPr>
                            <w:ind w:left="-142" w:firstLine="142"/>
                            <w:rPr>
                              <w:spacing w:val="-6"/>
                              <w:kern w:val="16"/>
                              <w:sz w:val="16"/>
                              <w:szCs w:val="16"/>
                              <w:lang w:val="en-US"/>
                            </w:rPr>
                          </w:pPr>
                          <w:r w:rsidRPr="00196D9D">
                            <w:rPr>
                              <w:spacing w:val="-6"/>
                              <w:kern w:val="16"/>
                              <w:sz w:val="16"/>
                              <w:szCs w:val="16"/>
                              <w:lang w:val="en-US"/>
                            </w:rPr>
                            <w:t>info@cambridgeassessment.org.uk</w:t>
                          </w:r>
                        </w:p>
                        <w:p w14:paraId="2D508D3F" w14:textId="77777777" w:rsidR="00CD68E4" w:rsidRPr="00E4145A" w:rsidRDefault="00CD68E4" w:rsidP="00EB68B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3A2B8" id="Text Box 9" o:spid="_x0000_s1029" type="#_x0000_t202" style="position:absolute;margin-left:311.8pt;margin-top:1547.9pt;width:130.95pt;height:2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2B8B5B27" w14:textId="77777777" w:rsidR="00CD68E4" w:rsidRPr="00196D9D" w:rsidRDefault="00CD68E4" w:rsidP="00EB68BA">
                    <w:pPr>
                      <w:ind w:left="-142" w:firstLine="142"/>
                      <w:rPr>
                        <w:spacing w:val="-6"/>
                        <w:kern w:val="16"/>
                        <w:sz w:val="16"/>
                        <w:szCs w:val="16"/>
                        <w:lang w:val="en-US"/>
                      </w:rPr>
                    </w:pPr>
                    <w:r w:rsidRPr="00196D9D">
                      <w:rPr>
                        <w:spacing w:val="-6"/>
                        <w:kern w:val="16"/>
                        <w:sz w:val="16"/>
                        <w:szCs w:val="16"/>
                        <w:lang w:val="en-US"/>
                      </w:rPr>
                      <w:t>+44 (0)1223 553311</w:t>
                    </w:r>
                  </w:p>
                  <w:p w14:paraId="1C34B6AB" w14:textId="77777777" w:rsidR="00CD68E4" w:rsidRPr="00196D9D" w:rsidRDefault="00CD68E4" w:rsidP="00EB68BA">
                    <w:pPr>
                      <w:ind w:left="-142" w:firstLine="142"/>
                      <w:rPr>
                        <w:spacing w:val="-6"/>
                        <w:kern w:val="16"/>
                        <w:sz w:val="16"/>
                        <w:szCs w:val="16"/>
                        <w:lang w:val="en-US"/>
                      </w:rPr>
                    </w:pPr>
                    <w:r w:rsidRPr="00196D9D">
                      <w:rPr>
                        <w:spacing w:val="-6"/>
                        <w:kern w:val="16"/>
                        <w:sz w:val="16"/>
                        <w:szCs w:val="16"/>
                        <w:lang w:val="en-US"/>
                      </w:rPr>
                      <w:t>info@cambridgeassessment.org.uk</w:t>
                    </w:r>
                  </w:p>
                  <w:p w14:paraId="2D508D3F" w14:textId="77777777" w:rsidR="00CD68E4" w:rsidRPr="00E4145A" w:rsidRDefault="00CD68E4" w:rsidP="00EB68BA">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5168" behindDoc="0" locked="0" layoutInCell="1" allowOverlap="1" wp14:anchorId="16402C76" wp14:editId="36F6729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F8154A7" w14:textId="77777777" w:rsidR="00CD68E4" w:rsidRPr="006311DA" w:rsidRDefault="00CD68E4" w:rsidP="00EB68B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F999669" w14:textId="77777777" w:rsidR="00CD68E4" w:rsidRPr="006311DA" w:rsidRDefault="00CD68E4" w:rsidP="00EB68B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22C0AD7" w14:textId="77777777" w:rsidR="00CD68E4" w:rsidRPr="00196D9D" w:rsidRDefault="00CD68E4" w:rsidP="00EB68BA">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2C76" id="Text Box 10" o:spid="_x0000_s1030" type="#_x0000_t202" style="position:absolute;margin-left:590.6pt;margin-top:1553.8pt;width:273.85pt;height:13.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7F8154A7" w14:textId="77777777" w:rsidR="00CD68E4" w:rsidRPr="006311DA" w:rsidRDefault="00CD68E4" w:rsidP="00EB68B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F999669" w14:textId="77777777" w:rsidR="00CD68E4" w:rsidRPr="006311DA" w:rsidRDefault="00CD68E4" w:rsidP="00EB68B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22C0AD7" w14:textId="77777777" w:rsidR="00CD68E4" w:rsidRPr="00196D9D" w:rsidRDefault="00CD68E4" w:rsidP="00EB68BA">
                    <w:pPr>
                      <w:ind w:left="-142" w:firstLine="142"/>
                      <w:rPr>
                        <w:spacing w:val="-4"/>
                        <w:sz w:val="15"/>
                        <w:szCs w:val="16"/>
                      </w:rPr>
                    </w:pPr>
                  </w:p>
                </w:txbxContent>
              </v:textbox>
              <w10:wrap anchorx="page" anchory="page"/>
            </v:shape>
          </w:pict>
        </mc:Fallback>
      </mc:AlternateContent>
    </w:r>
    <w:r w:rsidRPr="00EB68BA">
      <w:rPr>
        <w:b/>
        <w:bCs/>
        <w:color w:val="816F95"/>
        <w:sz w:val="40"/>
        <w:szCs w:val="40"/>
      </w:rPr>
      <w:t>Gateway Science</w:t>
    </w:r>
    <w:r w:rsidRPr="00EB68BA">
      <w:rPr>
        <w:b/>
        <w:bCs/>
        <w:noProof/>
        <w:color w:val="816F95"/>
      </w:rPr>
      <w:drawing>
        <wp:anchor distT="0" distB="0" distL="114300" distR="114300" simplePos="0" relativeHeight="251656192" behindDoc="1" locked="1" layoutInCell="1" allowOverlap="1" wp14:anchorId="279644B9" wp14:editId="731FB159">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EB68BA">
      <w:rPr>
        <w:b/>
        <w:bCs/>
        <w:color w:val="816F95"/>
        <w:sz w:val="40"/>
        <w:szCs w:val="40"/>
      </w:rPr>
      <w:t xml:space="preserve"> Physics A</w:t>
    </w:r>
  </w:p>
  <w:bookmarkEnd w:id="0"/>
  <w:bookmarkEnd w:id="1"/>
  <w:p w14:paraId="6496FE8D" w14:textId="77777777" w:rsidR="00CD68E4" w:rsidRDefault="00CD68E4" w:rsidP="00EB68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E5DE8" w14:textId="77777777" w:rsidR="00E80E99" w:rsidRDefault="00E80E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0E69B131" w:rsidR="00CD68E4" w:rsidRPr="00E80E99" w:rsidRDefault="005A3BF6" w:rsidP="00827454">
    <w:pPr>
      <w:tabs>
        <w:tab w:val="right" w:pos="10206"/>
      </w:tabs>
      <w:spacing w:line="240" w:lineRule="auto"/>
      <w:ind w:right="-11"/>
      <w:rPr>
        <w:color w:val="20234E"/>
        <w:sz w:val="22"/>
        <w:szCs w:val="22"/>
      </w:rPr>
    </w:pPr>
    <w:sdt>
      <w:sdtPr>
        <w:id w:val="1243917917"/>
        <w:docPartObj>
          <w:docPartGallery w:val="Watermarks"/>
          <w:docPartUnique/>
        </w:docPartObj>
      </w:sdtPr>
      <w:sdtEndPr/>
      <w:sdtContent/>
    </w:sdt>
    <w:bookmarkStart w:id="2" w:name="_Hlk72838742"/>
    <w:bookmarkStart w:id="3" w:name="_Hlk72838743"/>
    <w:bookmarkStart w:id="4" w:name="_Hlk72838878"/>
    <w:bookmarkStart w:id="5" w:name="_Hlk72838879"/>
    <w:r w:rsidR="00CD68E4" w:rsidRPr="00E80E99">
      <w:rPr>
        <w:color w:val="816F95"/>
        <w:sz w:val="22"/>
        <w:szCs w:val="22"/>
      </w:rPr>
      <w:t>GCSE (9–1) Gateway Science Physics A</w:t>
    </w:r>
    <w:r w:rsidR="00CD68E4" w:rsidRPr="00E80E99">
      <w:rPr>
        <w:noProof/>
        <w:sz w:val="22"/>
        <w:szCs w:val="22"/>
      </w:rPr>
      <mc:AlternateContent>
        <mc:Choice Requires="wps">
          <w:drawing>
            <wp:anchor distT="0" distB="0" distL="114300" distR="114300" simplePos="0" relativeHeight="251657216" behindDoc="0" locked="0" layoutInCell="1" allowOverlap="1" wp14:anchorId="47A4AAA2" wp14:editId="1332F247">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18CDC47" w14:textId="77777777" w:rsidR="00CD68E4" w:rsidRPr="00196D9D" w:rsidRDefault="00CD68E4" w:rsidP="00EB68BA">
                          <w:pPr>
                            <w:pStyle w:val="p1"/>
                            <w:rPr>
                              <w:rFonts w:cs="Arial"/>
                              <w:spacing w:val="-6"/>
                              <w:kern w:val="16"/>
                              <w:sz w:val="16"/>
                              <w:szCs w:val="16"/>
                            </w:rPr>
                          </w:pPr>
                          <w:r w:rsidRPr="00196D9D">
                            <w:rPr>
                              <w:rStyle w:val="s1"/>
                              <w:rFonts w:cs="Arial"/>
                              <w:spacing w:val="-6"/>
                              <w:kern w:val="16"/>
                              <w:sz w:val="16"/>
                              <w:szCs w:val="16"/>
                            </w:rPr>
                            <w:t>1 Hills Road, Cambridge, CB1 2EU</w:t>
                          </w:r>
                        </w:p>
                        <w:p w14:paraId="53EB56C0" w14:textId="77777777" w:rsidR="00CD68E4" w:rsidRPr="00196D9D" w:rsidRDefault="00CD68E4" w:rsidP="00EB68BA">
                          <w:pPr>
                            <w:pStyle w:val="p1"/>
                            <w:rPr>
                              <w:rFonts w:cs="Arial"/>
                              <w:spacing w:val="-6"/>
                              <w:kern w:val="16"/>
                              <w:sz w:val="16"/>
                              <w:szCs w:val="16"/>
                            </w:rPr>
                          </w:pPr>
                          <w:r w:rsidRPr="00196D9D">
                            <w:rPr>
                              <w:rStyle w:val="s1"/>
                              <w:rFonts w:cs="Arial"/>
                              <w:spacing w:val="-6"/>
                              <w:kern w:val="16"/>
                              <w:sz w:val="16"/>
                              <w:szCs w:val="16"/>
                            </w:rPr>
                            <w:t>cambridgeassessment.org.uk</w:t>
                          </w:r>
                        </w:p>
                        <w:p w14:paraId="066BDE1E" w14:textId="77777777" w:rsidR="00CD68E4" w:rsidRPr="00E4145A" w:rsidRDefault="00CD68E4" w:rsidP="00EB68B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4AAA2" id="_x0000_t202" coordsize="21600,21600" o:spt="202" path="m,l,21600r21600,l21600,xe">
              <v:stroke joinstyle="miter"/>
              <v:path gradientshapeok="t" o:connecttype="rect"/>
            </v:shapetype>
            <v:shape id="Text Box 1" o:spid="_x0000_s1032"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CNEDZaLQIAAGYEAAAOAAAAAAAAAAAAAAAAAC4C&#10;AABkcnMvZTJvRG9jLnhtbFBLAQItABQABgAIAAAAIQDI2teM4gAAAAwBAAAPAAAAAAAAAAAAAAAA&#10;AIcEAABkcnMvZG93bnJldi54bWxQSwUGAAAAAAQABADzAAAAlgUAAAAA&#10;" filled="f" stroked="f">
              <v:textbox inset="0,0,0,0">
                <w:txbxContent>
                  <w:p w14:paraId="418CDC47" w14:textId="77777777" w:rsidR="00CD68E4" w:rsidRPr="00196D9D" w:rsidRDefault="00CD68E4" w:rsidP="00EB68BA">
                    <w:pPr>
                      <w:pStyle w:val="p1"/>
                      <w:rPr>
                        <w:rFonts w:cs="Arial"/>
                        <w:spacing w:val="-6"/>
                        <w:kern w:val="16"/>
                        <w:sz w:val="16"/>
                        <w:szCs w:val="16"/>
                      </w:rPr>
                    </w:pPr>
                    <w:r w:rsidRPr="00196D9D">
                      <w:rPr>
                        <w:rStyle w:val="s1"/>
                        <w:rFonts w:cs="Arial"/>
                        <w:spacing w:val="-6"/>
                        <w:kern w:val="16"/>
                        <w:sz w:val="16"/>
                        <w:szCs w:val="16"/>
                      </w:rPr>
                      <w:t>1 Hills Road, Cambridge, CB1 2EU</w:t>
                    </w:r>
                  </w:p>
                  <w:p w14:paraId="53EB56C0" w14:textId="77777777" w:rsidR="00CD68E4" w:rsidRPr="00196D9D" w:rsidRDefault="00CD68E4" w:rsidP="00EB68BA">
                    <w:pPr>
                      <w:pStyle w:val="p1"/>
                      <w:rPr>
                        <w:rFonts w:cs="Arial"/>
                        <w:spacing w:val="-6"/>
                        <w:kern w:val="16"/>
                        <w:sz w:val="16"/>
                        <w:szCs w:val="16"/>
                      </w:rPr>
                    </w:pPr>
                    <w:r w:rsidRPr="00196D9D">
                      <w:rPr>
                        <w:rStyle w:val="s1"/>
                        <w:rFonts w:cs="Arial"/>
                        <w:spacing w:val="-6"/>
                        <w:kern w:val="16"/>
                        <w:sz w:val="16"/>
                        <w:szCs w:val="16"/>
                      </w:rPr>
                      <w:t>cambridgeassessment.org.uk</w:t>
                    </w:r>
                  </w:p>
                  <w:p w14:paraId="066BDE1E" w14:textId="77777777" w:rsidR="00CD68E4" w:rsidRPr="00E4145A" w:rsidRDefault="00CD68E4" w:rsidP="00EB68BA">
                    <w:pPr>
                      <w:ind w:left="-142" w:firstLine="142"/>
                      <w:rPr>
                        <w:spacing w:val="-4"/>
                        <w:sz w:val="16"/>
                        <w:szCs w:val="16"/>
                      </w:rPr>
                    </w:pPr>
                  </w:p>
                </w:txbxContent>
              </v:textbox>
              <w10:wrap anchorx="page" anchory="page"/>
            </v:shape>
          </w:pict>
        </mc:Fallback>
      </mc:AlternateContent>
    </w:r>
    <w:r w:rsidR="00CD68E4" w:rsidRPr="00E80E99">
      <w:rPr>
        <w:noProof/>
        <w:sz w:val="22"/>
        <w:szCs w:val="22"/>
      </w:rPr>
      <mc:AlternateContent>
        <mc:Choice Requires="wps">
          <w:drawing>
            <wp:anchor distT="0" distB="0" distL="114300" distR="114300" simplePos="0" relativeHeight="251658240" behindDoc="0" locked="0" layoutInCell="1" allowOverlap="1" wp14:anchorId="24855713" wp14:editId="2A6A401B">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DB3E8AB" w14:textId="77777777" w:rsidR="00CD68E4" w:rsidRPr="00196D9D" w:rsidRDefault="00CD68E4" w:rsidP="00EB68BA">
                          <w:pPr>
                            <w:ind w:left="-142" w:firstLine="142"/>
                            <w:rPr>
                              <w:spacing w:val="-6"/>
                              <w:kern w:val="16"/>
                              <w:sz w:val="16"/>
                              <w:szCs w:val="16"/>
                              <w:lang w:val="en-US"/>
                            </w:rPr>
                          </w:pPr>
                          <w:r w:rsidRPr="00196D9D">
                            <w:rPr>
                              <w:spacing w:val="-6"/>
                              <w:kern w:val="16"/>
                              <w:sz w:val="16"/>
                              <w:szCs w:val="16"/>
                              <w:lang w:val="en-US"/>
                            </w:rPr>
                            <w:t>+44 (0)1223 553311</w:t>
                          </w:r>
                        </w:p>
                        <w:p w14:paraId="09F1B8F9" w14:textId="77777777" w:rsidR="00CD68E4" w:rsidRPr="00196D9D" w:rsidRDefault="00CD68E4" w:rsidP="00EB68BA">
                          <w:pPr>
                            <w:ind w:left="-142" w:firstLine="142"/>
                            <w:rPr>
                              <w:spacing w:val="-6"/>
                              <w:kern w:val="16"/>
                              <w:sz w:val="16"/>
                              <w:szCs w:val="16"/>
                              <w:lang w:val="en-US"/>
                            </w:rPr>
                          </w:pPr>
                          <w:r w:rsidRPr="00196D9D">
                            <w:rPr>
                              <w:spacing w:val="-6"/>
                              <w:kern w:val="16"/>
                              <w:sz w:val="16"/>
                              <w:szCs w:val="16"/>
                              <w:lang w:val="en-US"/>
                            </w:rPr>
                            <w:t>info@cambridgeassessment.org.uk</w:t>
                          </w:r>
                        </w:p>
                        <w:p w14:paraId="1951DB90" w14:textId="77777777" w:rsidR="00CD68E4" w:rsidRPr="00E4145A" w:rsidRDefault="00CD68E4" w:rsidP="00EB68B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55713" id="Text Box 3" o:spid="_x0000_s1033" type="#_x0000_t202" style="position:absolute;margin-left:311.8pt;margin-top:1547.9pt;width:130.9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Bj2jzkLQIAAGYEAAAOAAAAAAAAAAAAAAAAAC4C&#10;AABkcnMvZTJvRG9jLnhtbFBLAQItABQABgAIAAAAIQCaajYd4gAAAA0BAAAPAAAAAAAAAAAAAAAA&#10;AIcEAABkcnMvZG93bnJldi54bWxQSwUGAAAAAAQABADzAAAAlgUAAAAA&#10;" filled="f" stroked="f">
              <v:textbox inset="0,0,0,0">
                <w:txbxContent>
                  <w:p w14:paraId="4DB3E8AB" w14:textId="77777777" w:rsidR="00CD68E4" w:rsidRPr="00196D9D" w:rsidRDefault="00CD68E4" w:rsidP="00EB68BA">
                    <w:pPr>
                      <w:ind w:left="-142" w:firstLine="142"/>
                      <w:rPr>
                        <w:spacing w:val="-6"/>
                        <w:kern w:val="16"/>
                        <w:sz w:val="16"/>
                        <w:szCs w:val="16"/>
                        <w:lang w:val="en-US"/>
                      </w:rPr>
                    </w:pPr>
                    <w:r w:rsidRPr="00196D9D">
                      <w:rPr>
                        <w:spacing w:val="-6"/>
                        <w:kern w:val="16"/>
                        <w:sz w:val="16"/>
                        <w:szCs w:val="16"/>
                        <w:lang w:val="en-US"/>
                      </w:rPr>
                      <w:t>+44 (0)1223 553311</w:t>
                    </w:r>
                  </w:p>
                  <w:p w14:paraId="09F1B8F9" w14:textId="77777777" w:rsidR="00CD68E4" w:rsidRPr="00196D9D" w:rsidRDefault="00CD68E4" w:rsidP="00EB68BA">
                    <w:pPr>
                      <w:ind w:left="-142" w:firstLine="142"/>
                      <w:rPr>
                        <w:spacing w:val="-6"/>
                        <w:kern w:val="16"/>
                        <w:sz w:val="16"/>
                        <w:szCs w:val="16"/>
                        <w:lang w:val="en-US"/>
                      </w:rPr>
                    </w:pPr>
                    <w:r w:rsidRPr="00196D9D">
                      <w:rPr>
                        <w:spacing w:val="-6"/>
                        <w:kern w:val="16"/>
                        <w:sz w:val="16"/>
                        <w:szCs w:val="16"/>
                        <w:lang w:val="en-US"/>
                      </w:rPr>
                      <w:t>info@cambridgeassessment.org.uk</w:t>
                    </w:r>
                  </w:p>
                  <w:p w14:paraId="1951DB90" w14:textId="77777777" w:rsidR="00CD68E4" w:rsidRPr="00E4145A" w:rsidRDefault="00CD68E4" w:rsidP="00EB68BA">
                    <w:pPr>
                      <w:ind w:left="-142" w:firstLine="142"/>
                      <w:rPr>
                        <w:spacing w:val="-4"/>
                        <w:sz w:val="16"/>
                        <w:szCs w:val="16"/>
                      </w:rPr>
                    </w:pPr>
                  </w:p>
                </w:txbxContent>
              </v:textbox>
              <w10:wrap anchorx="page" anchory="page"/>
            </v:shape>
          </w:pict>
        </mc:Fallback>
      </mc:AlternateContent>
    </w:r>
    <w:r w:rsidR="00CD68E4" w:rsidRPr="00E80E99">
      <w:rPr>
        <w:noProof/>
        <w:sz w:val="22"/>
        <w:szCs w:val="22"/>
      </w:rPr>
      <mc:AlternateContent>
        <mc:Choice Requires="wps">
          <w:drawing>
            <wp:anchor distT="0" distB="0" distL="114300" distR="114300" simplePos="0" relativeHeight="251659264" behindDoc="0" locked="0" layoutInCell="1" allowOverlap="1" wp14:anchorId="492A1B3B" wp14:editId="6F6394F3">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16A9D13" w14:textId="77777777" w:rsidR="00CD68E4" w:rsidRPr="006311DA" w:rsidRDefault="00CD68E4" w:rsidP="00EB68B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218AE41" w14:textId="77777777" w:rsidR="00CD68E4" w:rsidRPr="006311DA" w:rsidRDefault="00CD68E4" w:rsidP="00EB68B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7E1D0F9" w14:textId="77777777" w:rsidR="00CD68E4" w:rsidRPr="00196D9D" w:rsidRDefault="00CD68E4" w:rsidP="00EB68BA">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A1B3B" id="Text Box 12" o:spid="_x0000_s1034" type="#_x0000_t202" style="position:absolute;margin-left:590.6pt;margin-top:1553.8pt;width:273.85pt;height:1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mndjojACAABoBAAADgAAAAAAAAAAAAAA&#10;AAAuAgAAZHJzL2Uyb0RvYy54bWxQSwECLQAUAAYACAAAACEAf+pDTuMAAAAPAQAADwAAAAAAAAAA&#10;AAAAAACKBAAAZHJzL2Rvd25yZXYueG1sUEsFBgAAAAAEAAQA8wAAAJoFAAAAAA==&#10;" filled="f" stroked="f">
              <v:textbox inset="0,0,0,0">
                <w:txbxContent>
                  <w:p w14:paraId="416A9D13" w14:textId="77777777" w:rsidR="00CD68E4" w:rsidRPr="006311DA" w:rsidRDefault="00CD68E4" w:rsidP="00EB68B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218AE41" w14:textId="77777777" w:rsidR="00CD68E4" w:rsidRPr="006311DA" w:rsidRDefault="00CD68E4" w:rsidP="00EB68B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7E1D0F9" w14:textId="77777777" w:rsidR="00CD68E4" w:rsidRPr="00196D9D" w:rsidRDefault="00CD68E4" w:rsidP="00EB68BA">
                    <w:pPr>
                      <w:ind w:left="-142" w:firstLine="142"/>
                      <w:rPr>
                        <w:spacing w:val="-4"/>
                        <w:sz w:val="15"/>
                        <w:szCs w:val="16"/>
                      </w:rPr>
                    </w:pPr>
                  </w:p>
                </w:txbxContent>
              </v:textbox>
              <w10:wrap anchorx="page" anchory="page"/>
            </v:shape>
          </w:pict>
        </mc:Fallback>
      </mc:AlternateContent>
    </w:r>
    <w:r w:rsidR="00CD68E4" w:rsidRPr="00E80E99">
      <w:rPr>
        <w:sz w:val="22"/>
        <w:szCs w:val="22"/>
      </w:rPr>
      <w:tab/>
    </w:r>
    <w:r w:rsidR="00CD68E4" w:rsidRPr="00E80E99">
      <w:rPr>
        <w:color w:val="20234E"/>
        <w:sz w:val="22"/>
        <w:szCs w:val="22"/>
      </w:rPr>
      <w:t>Planning support</w:t>
    </w:r>
    <w:bookmarkEnd w:id="2"/>
    <w:bookmarkEnd w:id="3"/>
    <w:bookmarkEnd w:id="4"/>
    <w:bookmarkEnd w:id="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CD68E4" w:rsidRPr="00363D55" w:rsidRDefault="00CD68E4" w:rsidP="00887487">
    <w:pPr>
      <w:spacing w:after="0"/>
      <w:jc w:val="center"/>
      <w:rPr>
        <w:b/>
      </w:rPr>
    </w:pPr>
    <w:bookmarkStart w:id="6" w:name="_GoBack"/>
    <w:r>
      <w:rPr>
        <w:noProof/>
        <w:lang w:eastAsia="en-GB"/>
      </w:rPr>
      <w:drawing>
        <wp:anchor distT="0" distB="0" distL="114300" distR="114300" simplePos="0" relativeHeight="251651072" behindDoc="1" locked="0" layoutInCell="1" allowOverlap="1" wp14:anchorId="1C73E7B8" wp14:editId="23AC4290">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sdt>
      <w:sdtPr>
        <w:id w:val="79112570"/>
        <w:docPartObj>
          <w:docPartGallery w:val="Watermarks"/>
          <w:docPartUnique/>
        </w:docPartObj>
      </w:sdtPr>
      <w:sdtEndPr/>
      <w:sdtContent>
        <w:r w:rsidR="005A3BF6">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209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6F6C71DA" w:rsidR="00CD68E4" w:rsidRPr="00007600" w:rsidRDefault="00CD68E4" w:rsidP="0061482F">
    <w:pPr>
      <w:tabs>
        <w:tab w:val="right" w:pos="15309"/>
      </w:tabs>
      <w:spacing w:line="240" w:lineRule="auto"/>
      <w:ind w:right="-11"/>
      <w:rPr>
        <w:color w:val="20234E"/>
        <w:sz w:val="22"/>
        <w:szCs w:val="22"/>
      </w:rPr>
    </w:pPr>
    <w:bookmarkStart w:id="7" w:name="_Hlk72838984"/>
    <w:bookmarkStart w:id="8" w:name="_Hlk72838985"/>
    <w:r w:rsidRPr="00007600">
      <w:rPr>
        <w:color w:val="816F95"/>
        <w:sz w:val="22"/>
        <w:szCs w:val="22"/>
      </w:rPr>
      <w:t>GCSE (9–1) Gateway Science Physics A</w:t>
    </w:r>
    <w:r w:rsidRPr="00007600">
      <w:rPr>
        <w:noProof/>
        <w:sz w:val="22"/>
        <w:szCs w:val="22"/>
      </w:rPr>
      <mc:AlternateContent>
        <mc:Choice Requires="wps">
          <w:drawing>
            <wp:anchor distT="0" distB="0" distL="114300" distR="114300" simplePos="0" relativeHeight="251660288" behindDoc="0" locked="0" layoutInCell="1" allowOverlap="1" wp14:anchorId="5CDD6F80" wp14:editId="360B62E8">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8D65F97" w14:textId="77777777" w:rsidR="00CD68E4" w:rsidRPr="00196D9D" w:rsidRDefault="00CD68E4" w:rsidP="0061482F">
                          <w:pPr>
                            <w:pStyle w:val="p1"/>
                            <w:rPr>
                              <w:rFonts w:cs="Arial"/>
                              <w:spacing w:val="-6"/>
                              <w:kern w:val="16"/>
                              <w:sz w:val="16"/>
                              <w:szCs w:val="16"/>
                            </w:rPr>
                          </w:pPr>
                          <w:r w:rsidRPr="00196D9D">
                            <w:rPr>
                              <w:rStyle w:val="s1"/>
                              <w:rFonts w:cs="Arial"/>
                              <w:spacing w:val="-6"/>
                              <w:kern w:val="16"/>
                              <w:sz w:val="16"/>
                              <w:szCs w:val="16"/>
                            </w:rPr>
                            <w:t>1 Hills Road, Cambridge, CB1 2EU</w:t>
                          </w:r>
                        </w:p>
                        <w:p w14:paraId="731DDE39" w14:textId="77777777" w:rsidR="00CD68E4" w:rsidRPr="00196D9D" w:rsidRDefault="00CD68E4" w:rsidP="0061482F">
                          <w:pPr>
                            <w:pStyle w:val="p1"/>
                            <w:rPr>
                              <w:rFonts w:cs="Arial"/>
                              <w:spacing w:val="-6"/>
                              <w:kern w:val="16"/>
                              <w:sz w:val="16"/>
                              <w:szCs w:val="16"/>
                            </w:rPr>
                          </w:pPr>
                          <w:r w:rsidRPr="00196D9D">
                            <w:rPr>
                              <w:rStyle w:val="s1"/>
                              <w:rFonts w:cs="Arial"/>
                              <w:spacing w:val="-6"/>
                              <w:kern w:val="16"/>
                              <w:sz w:val="16"/>
                              <w:szCs w:val="16"/>
                            </w:rPr>
                            <w:t>cambridgeassessment.org.uk</w:t>
                          </w:r>
                        </w:p>
                        <w:p w14:paraId="5BE31DA7" w14:textId="77777777" w:rsidR="00CD68E4" w:rsidRPr="00E4145A" w:rsidRDefault="00CD68E4" w:rsidP="0061482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D6F80"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IK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bc2yCjECAABoBAAADgAAAAAAAAAAAAAA&#10;AAAuAgAAZHJzL2Uyb0RvYy54bWxQSwECLQAUAAYACAAAACEAyNrXjOIAAAAMAQAADwAAAAAAAAAA&#10;AAAAAACLBAAAZHJzL2Rvd25yZXYueG1sUEsFBgAAAAAEAAQA8wAAAJoFAAAAAA==&#10;" filled="f" stroked="f">
              <v:textbox inset="0,0,0,0">
                <w:txbxContent>
                  <w:p w14:paraId="18D65F97" w14:textId="77777777" w:rsidR="00CD68E4" w:rsidRPr="00196D9D" w:rsidRDefault="00CD68E4" w:rsidP="0061482F">
                    <w:pPr>
                      <w:pStyle w:val="p1"/>
                      <w:rPr>
                        <w:rFonts w:cs="Arial"/>
                        <w:spacing w:val="-6"/>
                        <w:kern w:val="16"/>
                        <w:sz w:val="16"/>
                        <w:szCs w:val="16"/>
                      </w:rPr>
                    </w:pPr>
                    <w:r w:rsidRPr="00196D9D">
                      <w:rPr>
                        <w:rStyle w:val="s1"/>
                        <w:rFonts w:cs="Arial"/>
                        <w:spacing w:val="-6"/>
                        <w:kern w:val="16"/>
                        <w:sz w:val="16"/>
                        <w:szCs w:val="16"/>
                      </w:rPr>
                      <w:t>1 Hills Road, Cambridge, CB1 2EU</w:t>
                    </w:r>
                  </w:p>
                  <w:p w14:paraId="731DDE39" w14:textId="77777777" w:rsidR="00CD68E4" w:rsidRPr="00196D9D" w:rsidRDefault="00CD68E4" w:rsidP="0061482F">
                    <w:pPr>
                      <w:pStyle w:val="p1"/>
                      <w:rPr>
                        <w:rFonts w:cs="Arial"/>
                        <w:spacing w:val="-6"/>
                        <w:kern w:val="16"/>
                        <w:sz w:val="16"/>
                        <w:szCs w:val="16"/>
                      </w:rPr>
                    </w:pPr>
                    <w:r w:rsidRPr="00196D9D">
                      <w:rPr>
                        <w:rStyle w:val="s1"/>
                        <w:rFonts w:cs="Arial"/>
                        <w:spacing w:val="-6"/>
                        <w:kern w:val="16"/>
                        <w:sz w:val="16"/>
                        <w:szCs w:val="16"/>
                      </w:rPr>
                      <w:t>cambridgeassessment.org.uk</w:t>
                    </w:r>
                  </w:p>
                  <w:p w14:paraId="5BE31DA7" w14:textId="77777777" w:rsidR="00CD68E4" w:rsidRPr="00E4145A" w:rsidRDefault="00CD68E4" w:rsidP="0061482F">
                    <w:pPr>
                      <w:ind w:left="-142" w:firstLine="142"/>
                      <w:rPr>
                        <w:spacing w:val="-4"/>
                        <w:sz w:val="16"/>
                        <w:szCs w:val="16"/>
                      </w:rPr>
                    </w:pPr>
                  </w:p>
                </w:txbxContent>
              </v:textbox>
              <w10:wrap anchorx="page" anchory="page"/>
            </v:shape>
          </w:pict>
        </mc:Fallback>
      </mc:AlternateContent>
    </w:r>
    <w:r w:rsidRPr="00007600">
      <w:rPr>
        <w:noProof/>
        <w:sz w:val="22"/>
        <w:szCs w:val="22"/>
      </w:rPr>
      <mc:AlternateContent>
        <mc:Choice Requires="wps">
          <w:drawing>
            <wp:anchor distT="0" distB="0" distL="114300" distR="114300" simplePos="0" relativeHeight="251661312" behindDoc="0" locked="0" layoutInCell="1" allowOverlap="1" wp14:anchorId="6DDE3D37" wp14:editId="01DF4625">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7E6AA9" w14:textId="77777777" w:rsidR="00CD68E4" w:rsidRPr="00196D9D" w:rsidRDefault="00CD68E4" w:rsidP="0061482F">
                          <w:pPr>
                            <w:ind w:left="-142" w:firstLine="142"/>
                            <w:rPr>
                              <w:spacing w:val="-6"/>
                              <w:kern w:val="16"/>
                              <w:sz w:val="16"/>
                              <w:szCs w:val="16"/>
                              <w:lang w:val="en-US"/>
                            </w:rPr>
                          </w:pPr>
                          <w:r w:rsidRPr="00196D9D">
                            <w:rPr>
                              <w:spacing w:val="-6"/>
                              <w:kern w:val="16"/>
                              <w:sz w:val="16"/>
                              <w:szCs w:val="16"/>
                              <w:lang w:val="en-US"/>
                            </w:rPr>
                            <w:t>+44 (0)1223 553311</w:t>
                          </w:r>
                        </w:p>
                        <w:p w14:paraId="68CE87D2" w14:textId="77777777" w:rsidR="00CD68E4" w:rsidRPr="00196D9D" w:rsidRDefault="00CD68E4" w:rsidP="0061482F">
                          <w:pPr>
                            <w:ind w:left="-142" w:firstLine="142"/>
                            <w:rPr>
                              <w:spacing w:val="-6"/>
                              <w:kern w:val="16"/>
                              <w:sz w:val="16"/>
                              <w:szCs w:val="16"/>
                              <w:lang w:val="en-US"/>
                            </w:rPr>
                          </w:pPr>
                          <w:r w:rsidRPr="00196D9D">
                            <w:rPr>
                              <w:spacing w:val="-6"/>
                              <w:kern w:val="16"/>
                              <w:sz w:val="16"/>
                              <w:szCs w:val="16"/>
                              <w:lang w:val="en-US"/>
                            </w:rPr>
                            <w:t>info@cambridgeassessment.org.uk</w:t>
                          </w:r>
                        </w:p>
                        <w:p w14:paraId="563D667E" w14:textId="77777777" w:rsidR="00CD68E4" w:rsidRPr="00E4145A" w:rsidRDefault="00CD68E4" w:rsidP="0061482F">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E3D37" id="Text Box 24" o:spid="_x0000_s1037" type="#_x0000_t202" style="position:absolute;margin-left:311.8pt;margin-top:1547.9pt;width:130.95pt;height:2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ZLMQ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jmeXnEm6m15dXVxf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OHQ2SzECAABoBAAADgAAAAAAAAAAAAAA&#10;AAAuAgAAZHJzL2Uyb0RvYy54bWxQSwECLQAUAAYACAAAACEAmmo2HeIAAAANAQAADwAAAAAAAAAA&#10;AAAAAACLBAAAZHJzL2Rvd25yZXYueG1sUEsFBgAAAAAEAAQA8wAAAJoFAAAAAA==&#10;" filled="f" stroked="f">
              <v:textbox inset="0,0,0,0">
                <w:txbxContent>
                  <w:p w14:paraId="0C7E6AA9" w14:textId="77777777" w:rsidR="00CD68E4" w:rsidRPr="00196D9D" w:rsidRDefault="00CD68E4" w:rsidP="0061482F">
                    <w:pPr>
                      <w:ind w:left="-142" w:firstLine="142"/>
                      <w:rPr>
                        <w:spacing w:val="-6"/>
                        <w:kern w:val="16"/>
                        <w:sz w:val="16"/>
                        <w:szCs w:val="16"/>
                        <w:lang w:val="en-US"/>
                      </w:rPr>
                    </w:pPr>
                    <w:r w:rsidRPr="00196D9D">
                      <w:rPr>
                        <w:spacing w:val="-6"/>
                        <w:kern w:val="16"/>
                        <w:sz w:val="16"/>
                        <w:szCs w:val="16"/>
                        <w:lang w:val="en-US"/>
                      </w:rPr>
                      <w:t>+44 (0)1223 553311</w:t>
                    </w:r>
                  </w:p>
                  <w:p w14:paraId="68CE87D2" w14:textId="77777777" w:rsidR="00CD68E4" w:rsidRPr="00196D9D" w:rsidRDefault="00CD68E4" w:rsidP="0061482F">
                    <w:pPr>
                      <w:ind w:left="-142" w:firstLine="142"/>
                      <w:rPr>
                        <w:spacing w:val="-6"/>
                        <w:kern w:val="16"/>
                        <w:sz w:val="16"/>
                        <w:szCs w:val="16"/>
                        <w:lang w:val="en-US"/>
                      </w:rPr>
                    </w:pPr>
                    <w:r w:rsidRPr="00196D9D">
                      <w:rPr>
                        <w:spacing w:val="-6"/>
                        <w:kern w:val="16"/>
                        <w:sz w:val="16"/>
                        <w:szCs w:val="16"/>
                        <w:lang w:val="en-US"/>
                      </w:rPr>
                      <w:t>info@cambridgeassessment.org.uk</w:t>
                    </w:r>
                  </w:p>
                  <w:p w14:paraId="563D667E" w14:textId="77777777" w:rsidR="00CD68E4" w:rsidRPr="00E4145A" w:rsidRDefault="00CD68E4" w:rsidP="0061482F">
                    <w:pPr>
                      <w:ind w:left="-142" w:firstLine="142"/>
                      <w:rPr>
                        <w:spacing w:val="-4"/>
                        <w:sz w:val="16"/>
                        <w:szCs w:val="16"/>
                      </w:rPr>
                    </w:pPr>
                  </w:p>
                </w:txbxContent>
              </v:textbox>
              <w10:wrap anchorx="page" anchory="page"/>
            </v:shape>
          </w:pict>
        </mc:Fallback>
      </mc:AlternateContent>
    </w:r>
    <w:r w:rsidRPr="00007600">
      <w:rPr>
        <w:noProof/>
        <w:sz w:val="22"/>
        <w:szCs w:val="22"/>
      </w:rPr>
      <mc:AlternateContent>
        <mc:Choice Requires="wps">
          <w:drawing>
            <wp:anchor distT="0" distB="0" distL="114300" distR="114300" simplePos="0" relativeHeight="251662336" behindDoc="0" locked="0" layoutInCell="1" allowOverlap="1" wp14:anchorId="6D92A0ED" wp14:editId="2D3499BD">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2C4BD1E" w14:textId="77777777" w:rsidR="00CD68E4" w:rsidRPr="006311DA" w:rsidRDefault="00CD68E4" w:rsidP="0061482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097FE97" w14:textId="77777777" w:rsidR="00CD68E4" w:rsidRPr="006311DA" w:rsidRDefault="00CD68E4" w:rsidP="0061482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20EC6C4" w14:textId="77777777" w:rsidR="00CD68E4" w:rsidRPr="00196D9D" w:rsidRDefault="00CD68E4" w:rsidP="0061482F">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2A0ED" id="Text Box 25" o:spid="_x0000_s1038" type="#_x0000_t202" style="position:absolute;margin-left:590.6pt;margin-top:1553.8pt;width:273.85pt;height:13.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LjauHLwIAAGkEAAAOAAAAAAAAAAAAAAAA&#10;AC4CAABkcnMvZTJvRG9jLnhtbFBLAQItABQABgAIAAAAIQB/6kNO4wAAAA8BAAAPAAAAAAAAAAAA&#10;AAAAAIkEAABkcnMvZG93bnJldi54bWxQSwUGAAAAAAQABADzAAAAmQUAAAAA&#10;" filled="f" stroked="f">
              <v:textbox inset="0,0,0,0">
                <w:txbxContent>
                  <w:p w14:paraId="52C4BD1E" w14:textId="77777777" w:rsidR="00CD68E4" w:rsidRPr="006311DA" w:rsidRDefault="00CD68E4" w:rsidP="0061482F">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097FE97" w14:textId="77777777" w:rsidR="00CD68E4" w:rsidRPr="006311DA" w:rsidRDefault="00CD68E4" w:rsidP="0061482F">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20EC6C4" w14:textId="77777777" w:rsidR="00CD68E4" w:rsidRPr="00196D9D" w:rsidRDefault="00CD68E4" w:rsidP="0061482F">
                    <w:pPr>
                      <w:ind w:left="-142" w:firstLine="142"/>
                      <w:rPr>
                        <w:spacing w:val="-4"/>
                        <w:sz w:val="15"/>
                        <w:szCs w:val="16"/>
                      </w:rPr>
                    </w:pPr>
                  </w:p>
                </w:txbxContent>
              </v:textbox>
              <w10:wrap anchorx="page" anchory="page"/>
            </v:shape>
          </w:pict>
        </mc:Fallback>
      </mc:AlternateContent>
    </w:r>
    <w:r w:rsidRPr="00007600">
      <w:rPr>
        <w:sz w:val="22"/>
        <w:szCs w:val="22"/>
      </w:rPr>
      <w:tab/>
    </w:r>
    <w:r w:rsidRPr="00007600">
      <w:rPr>
        <w:color w:val="20234E"/>
        <w:sz w:val="22"/>
        <w:szCs w:val="22"/>
      </w:rPr>
      <w:t>Planning support</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7600"/>
    <w:rsid w:val="00015180"/>
    <w:rsid w:val="00021C6C"/>
    <w:rsid w:val="00025C30"/>
    <w:rsid w:val="00045EA8"/>
    <w:rsid w:val="00047038"/>
    <w:rsid w:val="000537A5"/>
    <w:rsid w:val="00056942"/>
    <w:rsid w:val="00064E62"/>
    <w:rsid w:val="00082524"/>
    <w:rsid w:val="0008469E"/>
    <w:rsid w:val="0008489C"/>
    <w:rsid w:val="00084D86"/>
    <w:rsid w:val="00086E98"/>
    <w:rsid w:val="00095DF8"/>
    <w:rsid w:val="00096C3A"/>
    <w:rsid w:val="000B0FB4"/>
    <w:rsid w:val="000B2C05"/>
    <w:rsid w:val="000B6AFA"/>
    <w:rsid w:val="000B79EF"/>
    <w:rsid w:val="000C1514"/>
    <w:rsid w:val="000D1F7A"/>
    <w:rsid w:val="000D41AF"/>
    <w:rsid w:val="000F5545"/>
    <w:rsid w:val="00100EEF"/>
    <w:rsid w:val="00106DCB"/>
    <w:rsid w:val="00140D6B"/>
    <w:rsid w:val="00161A1E"/>
    <w:rsid w:val="00162B08"/>
    <w:rsid w:val="00166577"/>
    <w:rsid w:val="001817E9"/>
    <w:rsid w:val="00187E8F"/>
    <w:rsid w:val="001979C9"/>
    <w:rsid w:val="00197C8F"/>
    <w:rsid w:val="001A2010"/>
    <w:rsid w:val="001A22D0"/>
    <w:rsid w:val="001A3249"/>
    <w:rsid w:val="001B1345"/>
    <w:rsid w:val="001B265C"/>
    <w:rsid w:val="001D4A7E"/>
    <w:rsid w:val="001D7315"/>
    <w:rsid w:val="001E5A0A"/>
    <w:rsid w:val="001F1C50"/>
    <w:rsid w:val="0020083F"/>
    <w:rsid w:val="00201B4A"/>
    <w:rsid w:val="002078B9"/>
    <w:rsid w:val="00222074"/>
    <w:rsid w:val="002273C5"/>
    <w:rsid w:val="002304A6"/>
    <w:rsid w:val="002320C4"/>
    <w:rsid w:val="00236338"/>
    <w:rsid w:val="00237989"/>
    <w:rsid w:val="002454F7"/>
    <w:rsid w:val="002615EB"/>
    <w:rsid w:val="00264F87"/>
    <w:rsid w:val="00270C69"/>
    <w:rsid w:val="00281B36"/>
    <w:rsid w:val="00281C96"/>
    <w:rsid w:val="002841FF"/>
    <w:rsid w:val="00290EF9"/>
    <w:rsid w:val="002A2E96"/>
    <w:rsid w:val="002A68DA"/>
    <w:rsid w:val="002B0470"/>
    <w:rsid w:val="002B75C8"/>
    <w:rsid w:val="002D15E2"/>
    <w:rsid w:val="002D1CED"/>
    <w:rsid w:val="002D214D"/>
    <w:rsid w:val="002D35A8"/>
    <w:rsid w:val="002D5253"/>
    <w:rsid w:val="002D5306"/>
    <w:rsid w:val="002D7E91"/>
    <w:rsid w:val="002D7E99"/>
    <w:rsid w:val="002E0F49"/>
    <w:rsid w:val="002E7FFC"/>
    <w:rsid w:val="002F2BBB"/>
    <w:rsid w:val="002F46F8"/>
    <w:rsid w:val="0030039B"/>
    <w:rsid w:val="0030039E"/>
    <w:rsid w:val="00304B02"/>
    <w:rsid w:val="00311842"/>
    <w:rsid w:val="00313DBF"/>
    <w:rsid w:val="00326C3C"/>
    <w:rsid w:val="003425FC"/>
    <w:rsid w:val="00342C5B"/>
    <w:rsid w:val="00363D55"/>
    <w:rsid w:val="00382AEA"/>
    <w:rsid w:val="00383F9D"/>
    <w:rsid w:val="00387561"/>
    <w:rsid w:val="00393BC0"/>
    <w:rsid w:val="00395939"/>
    <w:rsid w:val="003A502E"/>
    <w:rsid w:val="003A7784"/>
    <w:rsid w:val="003B515A"/>
    <w:rsid w:val="003B57EC"/>
    <w:rsid w:val="003B7349"/>
    <w:rsid w:val="003C37DC"/>
    <w:rsid w:val="003C4A4E"/>
    <w:rsid w:val="003C5340"/>
    <w:rsid w:val="003C5C95"/>
    <w:rsid w:val="003D59D0"/>
    <w:rsid w:val="003E02CE"/>
    <w:rsid w:val="003E2462"/>
    <w:rsid w:val="003E4171"/>
    <w:rsid w:val="003F0577"/>
    <w:rsid w:val="003F0A33"/>
    <w:rsid w:val="003F1FEE"/>
    <w:rsid w:val="003F660D"/>
    <w:rsid w:val="003F66DC"/>
    <w:rsid w:val="0040218F"/>
    <w:rsid w:val="00407674"/>
    <w:rsid w:val="00410FF8"/>
    <w:rsid w:val="00411948"/>
    <w:rsid w:val="00430A4E"/>
    <w:rsid w:val="004370F5"/>
    <w:rsid w:val="00445410"/>
    <w:rsid w:val="00463E78"/>
    <w:rsid w:val="0046436F"/>
    <w:rsid w:val="004703AB"/>
    <w:rsid w:val="0047470A"/>
    <w:rsid w:val="004848F1"/>
    <w:rsid w:val="00484B5C"/>
    <w:rsid w:val="00490930"/>
    <w:rsid w:val="004A6D33"/>
    <w:rsid w:val="004B365A"/>
    <w:rsid w:val="004C4155"/>
    <w:rsid w:val="004D2FC9"/>
    <w:rsid w:val="004E3128"/>
    <w:rsid w:val="004F2CAB"/>
    <w:rsid w:val="004F79BE"/>
    <w:rsid w:val="00501070"/>
    <w:rsid w:val="005012E0"/>
    <w:rsid w:val="005016EA"/>
    <w:rsid w:val="00502D70"/>
    <w:rsid w:val="00504773"/>
    <w:rsid w:val="005071FB"/>
    <w:rsid w:val="00510346"/>
    <w:rsid w:val="00511F56"/>
    <w:rsid w:val="00512924"/>
    <w:rsid w:val="0051526F"/>
    <w:rsid w:val="00526B5E"/>
    <w:rsid w:val="005277B6"/>
    <w:rsid w:val="00535670"/>
    <w:rsid w:val="00540437"/>
    <w:rsid w:val="00547C6B"/>
    <w:rsid w:val="00551E2F"/>
    <w:rsid w:val="005600F7"/>
    <w:rsid w:val="00565BAD"/>
    <w:rsid w:val="00567C45"/>
    <w:rsid w:val="005712EA"/>
    <w:rsid w:val="005908FC"/>
    <w:rsid w:val="00593B65"/>
    <w:rsid w:val="005944CC"/>
    <w:rsid w:val="005967CA"/>
    <w:rsid w:val="005A0779"/>
    <w:rsid w:val="005A3BF6"/>
    <w:rsid w:val="005A4218"/>
    <w:rsid w:val="005A616F"/>
    <w:rsid w:val="005B1495"/>
    <w:rsid w:val="005C2994"/>
    <w:rsid w:val="005C4236"/>
    <w:rsid w:val="005D7883"/>
    <w:rsid w:val="005E2A21"/>
    <w:rsid w:val="005F6F5E"/>
    <w:rsid w:val="006001B5"/>
    <w:rsid w:val="00601C47"/>
    <w:rsid w:val="00607C10"/>
    <w:rsid w:val="00607F5A"/>
    <w:rsid w:val="006107C8"/>
    <w:rsid w:val="00611C92"/>
    <w:rsid w:val="0061482F"/>
    <w:rsid w:val="00614CC1"/>
    <w:rsid w:val="00621AC1"/>
    <w:rsid w:val="00635683"/>
    <w:rsid w:val="0063707B"/>
    <w:rsid w:val="006424D5"/>
    <w:rsid w:val="006428F8"/>
    <w:rsid w:val="00645569"/>
    <w:rsid w:val="00655ED5"/>
    <w:rsid w:val="006679CF"/>
    <w:rsid w:val="00671A43"/>
    <w:rsid w:val="006729BC"/>
    <w:rsid w:val="0068795F"/>
    <w:rsid w:val="00694027"/>
    <w:rsid w:val="006944DE"/>
    <w:rsid w:val="006A3F6B"/>
    <w:rsid w:val="006A4C92"/>
    <w:rsid w:val="006B445F"/>
    <w:rsid w:val="006B4AEC"/>
    <w:rsid w:val="006B4CB4"/>
    <w:rsid w:val="006B68D1"/>
    <w:rsid w:val="006C31FB"/>
    <w:rsid w:val="006C36EB"/>
    <w:rsid w:val="006C5C3A"/>
    <w:rsid w:val="006D46EA"/>
    <w:rsid w:val="006D5F15"/>
    <w:rsid w:val="006D6EE8"/>
    <w:rsid w:val="00704938"/>
    <w:rsid w:val="00705297"/>
    <w:rsid w:val="0071612C"/>
    <w:rsid w:val="007357E7"/>
    <w:rsid w:val="00735C3F"/>
    <w:rsid w:val="00740B46"/>
    <w:rsid w:val="0074424E"/>
    <w:rsid w:val="00744A20"/>
    <w:rsid w:val="00747416"/>
    <w:rsid w:val="007529C9"/>
    <w:rsid w:val="00761899"/>
    <w:rsid w:val="00773C10"/>
    <w:rsid w:val="00777CEB"/>
    <w:rsid w:val="00781B45"/>
    <w:rsid w:val="0078337B"/>
    <w:rsid w:val="00793D6C"/>
    <w:rsid w:val="00795B02"/>
    <w:rsid w:val="007A265C"/>
    <w:rsid w:val="007B23A2"/>
    <w:rsid w:val="007C01C4"/>
    <w:rsid w:val="007C4AAB"/>
    <w:rsid w:val="008023B6"/>
    <w:rsid w:val="008147DA"/>
    <w:rsid w:val="00827454"/>
    <w:rsid w:val="00827B4D"/>
    <w:rsid w:val="0083233E"/>
    <w:rsid w:val="008365D2"/>
    <w:rsid w:val="00836E2C"/>
    <w:rsid w:val="00840176"/>
    <w:rsid w:val="0085157B"/>
    <w:rsid w:val="00853EBC"/>
    <w:rsid w:val="0086523A"/>
    <w:rsid w:val="00872447"/>
    <w:rsid w:val="00874F3D"/>
    <w:rsid w:val="008762F5"/>
    <w:rsid w:val="00887487"/>
    <w:rsid w:val="00895CA9"/>
    <w:rsid w:val="008969BC"/>
    <w:rsid w:val="008A5F72"/>
    <w:rsid w:val="008A6D36"/>
    <w:rsid w:val="008A7A6B"/>
    <w:rsid w:val="008B64B3"/>
    <w:rsid w:val="008C54B8"/>
    <w:rsid w:val="008C5EF5"/>
    <w:rsid w:val="008C7E56"/>
    <w:rsid w:val="008D1FF8"/>
    <w:rsid w:val="008D5E15"/>
    <w:rsid w:val="008E1607"/>
    <w:rsid w:val="008E23E6"/>
    <w:rsid w:val="008E5389"/>
    <w:rsid w:val="008E5CF2"/>
    <w:rsid w:val="008E6BA9"/>
    <w:rsid w:val="008F068A"/>
    <w:rsid w:val="008F2837"/>
    <w:rsid w:val="008F4F6D"/>
    <w:rsid w:val="009002FD"/>
    <w:rsid w:val="00905F92"/>
    <w:rsid w:val="00906BAF"/>
    <w:rsid w:val="0090708C"/>
    <w:rsid w:val="0091215D"/>
    <w:rsid w:val="00917062"/>
    <w:rsid w:val="009206BF"/>
    <w:rsid w:val="00926B9B"/>
    <w:rsid w:val="0092784C"/>
    <w:rsid w:val="009308D2"/>
    <w:rsid w:val="00931F4C"/>
    <w:rsid w:val="00933B80"/>
    <w:rsid w:val="00934995"/>
    <w:rsid w:val="0094083A"/>
    <w:rsid w:val="009645F5"/>
    <w:rsid w:val="00965023"/>
    <w:rsid w:val="00967A9F"/>
    <w:rsid w:val="009701AB"/>
    <w:rsid w:val="0097212C"/>
    <w:rsid w:val="00973F4B"/>
    <w:rsid w:val="009802E9"/>
    <w:rsid w:val="00987AB1"/>
    <w:rsid w:val="009A1F9C"/>
    <w:rsid w:val="009A4CB1"/>
    <w:rsid w:val="009F5114"/>
    <w:rsid w:val="00A14511"/>
    <w:rsid w:val="00A152B0"/>
    <w:rsid w:val="00A175CA"/>
    <w:rsid w:val="00A1791F"/>
    <w:rsid w:val="00A20877"/>
    <w:rsid w:val="00A26E97"/>
    <w:rsid w:val="00A45B7A"/>
    <w:rsid w:val="00A564D5"/>
    <w:rsid w:val="00A6190B"/>
    <w:rsid w:val="00A64F07"/>
    <w:rsid w:val="00A664DA"/>
    <w:rsid w:val="00A72339"/>
    <w:rsid w:val="00A74AD9"/>
    <w:rsid w:val="00A819FC"/>
    <w:rsid w:val="00A82E2B"/>
    <w:rsid w:val="00A879B0"/>
    <w:rsid w:val="00A91B49"/>
    <w:rsid w:val="00A92674"/>
    <w:rsid w:val="00AA2CC5"/>
    <w:rsid w:val="00AA4932"/>
    <w:rsid w:val="00AB02A8"/>
    <w:rsid w:val="00AB567F"/>
    <w:rsid w:val="00AB73CA"/>
    <w:rsid w:val="00AC0AC2"/>
    <w:rsid w:val="00AC65AA"/>
    <w:rsid w:val="00AC7AE8"/>
    <w:rsid w:val="00AD32E0"/>
    <w:rsid w:val="00AD4E0C"/>
    <w:rsid w:val="00AD5147"/>
    <w:rsid w:val="00AD518E"/>
    <w:rsid w:val="00AE1D10"/>
    <w:rsid w:val="00AF746C"/>
    <w:rsid w:val="00B01393"/>
    <w:rsid w:val="00B100B6"/>
    <w:rsid w:val="00B11FB6"/>
    <w:rsid w:val="00B13A87"/>
    <w:rsid w:val="00B20479"/>
    <w:rsid w:val="00B3721A"/>
    <w:rsid w:val="00B47FB6"/>
    <w:rsid w:val="00B6171C"/>
    <w:rsid w:val="00B61DBF"/>
    <w:rsid w:val="00B629E4"/>
    <w:rsid w:val="00B64C90"/>
    <w:rsid w:val="00B83AA1"/>
    <w:rsid w:val="00B863A8"/>
    <w:rsid w:val="00BA77E9"/>
    <w:rsid w:val="00BB4380"/>
    <w:rsid w:val="00BB5E63"/>
    <w:rsid w:val="00BC1184"/>
    <w:rsid w:val="00BC2B91"/>
    <w:rsid w:val="00BC55C6"/>
    <w:rsid w:val="00BC5903"/>
    <w:rsid w:val="00BE6AC8"/>
    <w:rsid w:val="00BE7739"/>
    <w:rsid w:val="00BF3BA4"/>
    <w:rsid w:val="00BF50DB"/>
    <w:rsid w:val="00BF63E7"/>
    <w:rsid w:val="00C11669"/>
    <w:rsid w:val="00C13820"/>
    <w:rsid w:val="00C20702"/>
    <w:rsid w:val="00C22566"/>
    <w:rsid w:val="00C2470F"/>
    <w:rsid w:val="00C326CF"/>
    <w:rsid w:val="00C53F40"/>
    <w:rsid w:val="00C54011"/>
    <w:rsid w:val="00C6652A"/>
    <w:rsid w:val="00C87DCF"/>
    <w:rsid w:val="00C94F4D"/>
    <w:rsid w:val="00CC7A4C"/>
    <w:rsid w:val="00CC7BAC"/>
    <w:rsid w:val="00CD2CFC"/>
    <w:rsid w:val="00CD68E4"/>
    <w:rsid w:val="00CF5E55"/>
    <w:rsid w:val="00D05AFF"/>
    <w:rsid w:val="00D23FF7"/>
    <w:rsid w:val="00D316C4"/>
    <w:rsid w:val="00D34188"/>
    <w:rsid w:val="00D405EB"/>
    <w:rsid w:val="00D56BC4"/>
    <w:rsid w:val="00D57403"/>
    <w:rsid w:val="00D60D37"/>
    <w:rsid w:val="00D6371D"/>
    <w:rsid w:val="00D802FF"/>
    <w:rsid w:val="00D9477F"/>
    <w:rsid w:val="00DB2F9E"/>
    <w:rsid w:val="00DB5778"/>
    <w:rsid w:val="00DC03CB"/>
    <w:rsid w:val="00DD11EB"/>
    <w:rsid w:val="00DD2ED6"/>
    <w:rsid w:val="00DD4AAB"/>
    <w:rsid w:val="00DE07B0"/>
    <w:rsid w:val="00DE0F88"/>
    <w:rsid w:val="00DE1AB1"/>
    <w:rsid w:val="00DE41DB"/>
    <w:rsid w:val="00DE5285"/>
    <w:rsid w:val="00DE59FF"/>
    <w:rsid w:val="00E048CF"/>
    <w:rsid w:val="00E126FA"/>
    <w:rsid w:val="00E15927"/>
    <w:rsid w:val="00E16A07"/>
    <w:rsid w:val="00E21F4F"/>
    <w:rsid w:val="00E245D9"/>
    <w:rsid w:val="00E30C3F"/>
    <w:rsid w:val="00E42B77"/>
    <w:rsid w:val="00E44FC4"/>
    <w:rsid w:val="00E4647E"/>
    <w:rsid w:val="00E46C0B"/>
    <w:rsid w:val="00E474E7"/>
    <w:rsid w:val="00E53025"/>
    <w:rsid w:val="00E53F91"/>
    <w:rsid w:val="00E5723D"/>
    <w:rsid w:val="00E5736D"/>
    <w:rsid w:val="00E621D9"/>
    <w:rsid w:val="00E6506C"/>
    <w:rsid w:val="00E706F3"/>
    <w:rsid w:val="00E7403F"/>
    <w:rsid w:val="00E777FD"/>
    <w:rsid w:val="00E80E99"/>
    <w:rsid w:val="00E91017"/>
    <w:rsid w:val="00E95AB1"/>
    <w:rsid w:val="00E968B3"/>
    <w:rsid w:val="00EA2D81"/>
    <w:rsid w:val="00EB0976"/>
    <w:rsid w:val="00EB27CD"/>
    <w:rsid w:val="00EB3645"/>
    <w:rsid w:val="00EB46D4"/>
    <w:rsid w:val="00EB68BA"/>
    <w:rsid w:val="00EC08B7"/>
    <w:rsid w:val="00EC5AB1"/>
    <w:rsid w:val="00ED33E5"/>
    <w:rsid w:val="00ED4972"/>
    <w:rsid w:val="00ED53E2"/>
    <w:rsid w:val="00ED63B2"/>
    <w:rsid w:val="00EE05C5"/>
    <w:rsid w:val="00EE1DA0"/>
    <w:rsid w:val="00EE4465"/>
    <w:rsid w:val="00EE5E7E"/>
    <w:rsid w:val="00EE7B98"/>
    <w:rsid w:val="00F10BED"/>
    <w:rsid w:val="00F144A2"/>
    <w:rsid w:val="00F35AE9"/>
    <w:rsid w:val="00F37DD8"/>
    <w:rsid w:val="00F41F66"/>
    <w:rsid w:val="00F452D9"/>
    <w:rsid w:val="00F54233"/>
    <w:rsid w:val="00F7309E"/>
    <w:rsid w:val="00F7378F"/>
    <w:rsid w:val="00F74A9C"/>
    <w:rsid w:val="00F74D2C"/>
    <w:rsid w:val="00F81EC2"/>
    <w:rsid w:val="00F82CA6"/>
    <w:rsid w:val="00F92554"/>
    <w:rsid w:val="00F96F5C"/>
    <w:rsid w:val="00FA2615"/>
    <w:rsid w:val="00FB0DE4"/>
    <w:rsid w:val="00FB2D08"/>
    <w:rsid w:val="00FB3670"/>
    <w:rsid w:val="00FB385B"/>
    <w:rsid w:val="00FC14D6"/>
    <w:rsid w:val="00FC2D0A"/>
    <w:rsid w:val="00FC51EE"/>
    <w:rsid w:val="00FD6D6C"/>
    <w:rsid w:val="00FF1820"/>
    <w:rsid w:val="00FF5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21CDF083-6748-49F4-8466-FEE5B54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EB68BA"/>
    <w:pPr>
      <w:keepNext/>
      <w:keepLines/>
      <w:spacing w:before="240" w:after="0"/>
      <w:outlineLvl w:val="0"/>
    </w:pPr>
    <w:rPr>
      <w:rFonts w:eastAsia="Times New Roman"/>
      <w:b/>
      <w:noProof/>
      <w:color w:val="816F95"/>
      <w:sz w:val="40"/>
      <w:szCs w:val="44"/>
      <w:lang w:eastAsia="en-GB"/>
    </w:rPr>
  </w:style>
  <w:style w:type="paragraph" w:styleId="Heading2">
    <w:name w:val="heading 2"/>
    <w:basedOn w:val="Normal"/>
    <w:next w:val="Normal"/>
    <w:link w:val="Heading2Char"/>
    <w:uiPriority w:val="9"/>
    <w:unhideWhenUsed/>
    <w:qFormat/>
    <w:rsid w:val="00827454"/>
    <w:pPr>
      <w:spacing w:after="0" w:line="276" w:lineRule="auto"/>
      <w:outlineLvl w:val="1"/>
    </w:pPr>
    <w:rPr>
      <w:rFonts w:eastAsia="Calibri"/>
      <w:b/>
      <w:color w:val="816F95"/>
      <w:sz w:val="28"/>
      <w:szCs w:val="24"/>
    </w:rPr>
  </w:style>
  <w:style w:type="paragraph" w:styleId="Heading3">
    <w:name w:val="heading 3"/>
    <w:basedOn w:val="Normal"/>
    <w:next w:val="Normal"/>
    <w:link w:val="Heading3Char"/>
    <w:uiPriority w:val="9"/>
    <w:unhideWhenUsed/>
    <w:qFormat/>
    <w:rsid w:val="0061482F"/>
    <w:pPr>
      <w:keepNext/>
      <w:keepLines/>
      <w:spacing w:before="40" w:after="120"/>
      <w:outlineLvl w:val="2"/>
    </w:pPr>
    <w:rPr>
      <w:rFonts w:eastAsiaTheme="majorEastAsia" w:cstheme="majorBidi"/>
      <w:b/>
      <w:color w:val="816F95"/>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B68BA"/>
    <w:rPr>
      <w:rFonts w:ascii="Arial" w:eastAsia="Times New Roman" w:hAnsi="Arial" w:cs="Arial"/>
      <w:b/>
      <w:noProof/>
      <w:color w:val="816F95"/>
      <w:sz w:val="40"/>
      <w:szCs w:val="44"/>
      <w:lang w:eastAsia="en-GB"/>
    </w:rPr>
  </w:style>
  <w:style w:type="character" w:customStyle="1" w:styleId="Heading2Char">
    <w:name w:val="Heading 2 Char"/>
    <w:basedOn w:val="DefaultParagraphFont"/>
    <w:link w:val="Heading2"/>
    <w:uiPriority w:val="9"/>
    <w:rsid w:val="00827454"/>
    <w:rPr>
      <w:rFonts w:ascii="Arial" w:eastAsia="Calibri" w:hAnsi="Arial" w:cs="Arial"/>
      <w:b/>
      <w:color w:val="816F95"/>
      <w:sz w:val="28"/>
      <w:szCs w:val="24"/>
    </w:rPr>
  </w:style>
  <w:style w:type="character" w:customStyle="1" w:styleId="Heading3Char">
    <w:name w:val="Heading 3 Char"/>
    <w:basedOn w:val="DefaultParagraphFont"/>
    <w:link w:val="Heading3"/>
    <w:uiPriority w:val="9"/>
    <w:rsid w:val="0061482F"/>
    <w:rPr>
      <w:rFonts w:ascii="Arial" w:eastAsiaTheme="majorEastAsia" w:hAnsi="Arial" w:cstheme="majorBidi"/>
      <w:b/>
      <w:color w:val="816F95"/>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827454"/>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607F5A"/>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607F5A"/>
    <w:rPr>
      <w:rFonts w:ascii="Arial" w:eastAsia="Times New Roman" w:hAnsi="Arial" w:cs="Arial"/>
      <w:iCs/>
      <w:color w:val="000000"/>
      <w:sz w:val="12"/>
      <w:szCs w:val="12"/>
      <w:lang w:eastAsia="en-GB"/>
    </w:rPr>
  </w:style>
  <w:style w:type="paragraph" w:styleId="Revision">
    <w:name w:val="Revision"/>
    <w:hidden/>
    <w:uiPriority w:val="99"/>
    <w:semiHidden/>
    <w:rsid w:val="006107C8"/>
    <w:pPr>
      <w:spacing w:after="0" w:line="240" w:lineRule="auto"/>
    </w:pPr>
    <w:rPr>
      <w:rFonts w:ascii="Arial" w:hAnsi="Arial" w:cs="Arial"/>
      <w:sz w:val="24"/>
      <w:szCs w:val="28"/>
    </w:rPr>
  </w:style>
  <w:style w:type="character" w:styleId="UnresolvedMention">
    <w:name w:val="Unresolved Mention"/>
    <w:basedOn w:val="DefaultParagraphFont"/>
    <w:uiPriority w:val="99"/>
    <w:semiHidden/>
    <w:unhideWhenUsed/>
    <w:rsid w:val="006424D5"/>
    <w:rPr>
      <w:color w:val="605E5C"/>
      <w:shd w:val="clear" w:color="auto" w:fill="E1DFDD"/>
    </w:rPr>
  </w:style>
  <w:style w:type="paragraph" w:customStyle="1" w:styleId="p1">
    <w:name w:val="p1"/>
    <w:basedOn w:val="Normal"/>
    <w:uiPriority w:val="22"/>
    <w:unhideWhenUsed/>
    <w:rsid w:val="00EB68BA"/>
    <w:pPr>
      <w:spacing w:after="120" w:line="264" w:lineRule="auto"/>
    </w:pPr>
    <w:rPr>
      <w:rFonts w:eastAsia="MS Mincho" w:cs="Times New Roman"/>
      <w:sz w:val="22"/>
      <w:szCs w:val="12"/>
      <w:lang w:val="en-US"/>
    </w:rPr>
  </w:style>
  <w:style w:type="character" w:customStyle="1" w:styleId="s1">
    <w:name w:val="s1"/>
    <w:basedOn w:val="DefaultParagraphFont"/>
    <w:uiPriority w:val="22"/>
    <w:unhideWhenUsed/>
    <w:rsid w:val="00EB68BA"/>
    <w:rPr>
      <w:rFonts w:ascii="Arial" w:hAnsi="Arial"/>
      <w:sz w:val="22"/>
    </w:rPr>
  </w:style>
  <w:style w:type="paragraph" w:customStyle="1" w:styleId="Pa2">
    <w:name w:val="Pa2"/>
    <w:basedOn w:val="Normal"/>
    <w:next w:val="Normal"/>
    <w:rsid w:val="0061482F"/>
    <w:pPr>
      <w:suppressAutoHyphens/>
      <w:autoSpaceDE w:val="0"/>
      <w:autoSpaceDN w:val="0"/>
      <w:spacing w:after="0" w:line="241" w:lineRule="atLeast"/>
      <w:textAlignment w:val="baseline"/>
    </w:pPr>
    <w:rPr>
      <w:rFonts w:ascii="Myriad Pro Light" w:eastAsia="Calibri" w:hAnsi="Myriad Pro Light" w:cs="Times New Roman"/>
      <w:szCs w:val="24"/>
    </w:rPr>
  </w:style>
  <w:style w:type="character" w:customStyle="1" w:styleId="A0">
    <w:name w:val="A0"/>
    <w:rsid w:val="0061482F"/>
    <w:rPr>
      <w:rFonts w:cs="Myriad Pro Light"/>
      <w:color w:val="000000"/>
      <w:sz w:val="16"/>
      <w:szCs w:val="16"/>
    </w:rPr>
  </w:style>
  <w:style w:type="character" w:customStyle="1" w:styleId="A2">
    <w:name w:val="A2"/>
    <w:uiPriority w:val="99"/>
    <w:rsid w:val="0061482F"/>
    <w:rPr>
      <w:rFonts w:cs="Myriad Pro Light"/>
      <w:color w:val="0000FF"/>
      <w:sz w:val="16"/>
      <w:szCs w:val="16"/>
      <w:u w:val="single"/>
    </w:rPr>
  </w:style>
  <w:style w:type="paragraph" w:customStyle="1" w:styleId="Pa3">
    <w:name w:val="Pa3"/>
    <w:basedOn w:val="Normal"/>
    <w:next w:val="Normal"/>
    <w:rsid w:val="0061482F"/>
    <w:pPr>
      <w:suppressAutoHyphens/>
      <w:autoSpaceDE w:val="0"/>
      <w:autoSpaceDN w:val="0"/>
      <w:spacing w:after="0" w:line="121" w:lineRule="atLeast"/>
      <w:textAlignment w:val="baseline"/>
    </w:pPr>
    <w:rPr>
      <w:rFonts w:ascii="Myriad Pro Light" w:eastAsia="Calibri" w:hAnsi="Myriad Pro Ligh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cr.org.uk/qualifications/gcse-gateway-science-suite-physics-a-j249-from-2016/delivery-guide/topic-gpat001-p1-matter/delivery-guide-gpadg001-p11-the-particle-model?activity=294509" TargetMode="External"/><Relationship Id="rId117" Type="http://schemas.openxmlformats.org/officeDocument/2006/relationships/hyperlink" Target="mailto:resources.feedback@ocr.org.uk?subject=I%20like%20the%20GCSE%20(9-1)%20Gateway%20Science%20Physics%20A%20SOW%20P1" TargetMode="External"/><Relationship Id="rId21" Type="http://schemas.openxmlformats.org/officeDocument/2006/relationships/footer" Target="footer4.xml"/><Relationship Id="rId42" Type="http://schemas.openxmlformats.org/officeDocument/2006/relationships/hyperlink" Target="https://www.youtube.com/watch?v=-FWxd78sOZ8" TargetMode="External"/><Relationship Id="rId47" Type="http://schemas.openxmlformats.org/officeDocument/2006/relationships/hyperlink" Target="http://www.rsc.org/learn-chemistry/resource/res00001747/melting-and-freezing-stearic-acid?cmpid=CMP00005262" TargetMode="External"/><Relationship Id="rId63" Type="http://schemas.openxmlformats.org/officeDocument/2006/relationships/hyperlink" Target="http://www.ocr.org.uk/Images/283338-matter-delivery-guide.pdf" TargetMode="External"/><Relationship Id="rId68" Type="http://schemas.openxmlformats.org/officeDocument/2006/relationships/hyperlink" Target="http://www.cyberphysics.co.uk/Q&amp;A/KS4/SHC/questionsSHC_GCSE.html" TargetMode="External"/><Relationship Id="rId84" Type="http://schemas.openxmlformats.org/officeDocument/2006/relationships/hyperlink" Target="http://www.ocr.org.uk/Images/293467-matter-ks3-ks4-transition-guide.pdf" TargetMode="External"/><Relationship Id="rId89" Type="http://schemas.openxmlformats.org/officeDocument/2006/relationships/hyperlink" Target="http://www.ocr.org.uk/Images/293467-matter-ks3-ks4-transition-guide.pdf" TargetMode="External"/><Relationship Id="rId112" Type="http://schemas.openxmlformats.org/officeDocument/2006/relationships/hyperlink" Target="http://www.ocr.org.uk/i-want-to/find-resources/" TargetMode="External"/><Relationship Id="rId16" Type="http://schemas.openxmlformats.org/officeDocument/2006/relationships/header" Target="header3.xml"/><Relationship Id="rId107" Type="http://schemas.openxmlformats.org/officeDocument/2006/relationships/hyperlink" Target="https://sciencetltoolkit.wordpress.com/2016/11/08/top-10-pressure-demos-and-videos-for-the-new-gcse-2/" TargetMode="External"/><Relationship Id="rId11" Type="http://schemas.openxmlformats.org/officeDocument/2006/relationships/endnotes" Target="endnotes.xml"/><Relationship Id="rId32" Type="http://schemas.openxmlformats.org/officeDocument/2006/relationships/hyperlink" Target="http://www.ocr.org.uk/qualifications/gcse-gateway-science-suite-physics-a-j249-from-2016/delivery-guide/topic-gpat001-p1-matter/delivery-guide-gpadg001-p11-the-particle-model?activity=294511" TargetMode="External"/><Relationship Id="rId37" Type="http://schemas.openxmlformats.org/officeDocument/2006/relationships/hyperlink" Target="https://www.youtube.com/watch?v=druZDtSK1-U" TargetMode="External"/><Relationship Id="rId53" Type="http://schemas.openxmlformats.org/officeDocument/2006/relationships/hyperlink" Target="http://www.ocr.org.uk/Images/283338-matter-delivery-guide.pdf" TargetMode="External"/><Relationship Id="rId58" Type="http://schemas.openxmlformats.org/officeDocument/2006/relationships/hyperlink" Target="http://www.ocr.org.uk/Images/234625-unit-j249-01-physics-foundation-tier-paper-1-sample-assessment-material.pdf" TargetMode="External"/><Relationship Id="rId74" Type="http://schemas.openxmlformats.org/officeDocument/2006/relationships/hyperlink" Target="http://www.ocr.org.uk/qualifications/gcse-gateway-science-suite-physics-a-j249-from-2016/delivery-guide/topic-gpat001-p1-matter/delivery-guide-gpadg003-p13-pressure?activity=294612" TargetMode="External"/><Relationship Id="rId79" Type="http://schemas.openxmlformats.org/officeDocument/2006/relationships/hyperlink" Target="https://www.youtube.com/watch?v=oZqBBmqqWo8" TargetMode="External"/><Relationship Id="rId102" Type="http://schemas.openxmlformats.org/officeDocument/2006/relationships/hyperlink" Target="https://www.tes.com/teaching-resource/boyle-s-law-questions-for-gcse-11369938" TargetMode="External"/><Relationship Id="rId123"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yperlink" Target="http://www.ocr.org.uk/Images/234625-unit-j249-01-physics-foundation-tier-paper-1-sample-assessment-material.pdf" TargetMode="External"/><Relationship Id="rId82" Type="http://schemas.openxmlformats.org/officeDocument/2006/relationships/hyperlink" Target="http://www.ocr.org.uk/Images/234636-unit-j259-04-depth-in-physics-higher-tier-sample-assessment-material.pdf" TargetMode="External"/><Relationship Id="rId90" Type="http://schemas.openxmlformats.org/officeDocument/2006/relationships/hyperlink" Target="http://www.knockhardy.org.uk/gcse_htm_files/gatmospps.pps" TargetMode="External"/><Relationship Id="rId95" Type="http://schemas.openxmlformats.org/officeDocument/2006/relationships/hyperlink" Target="https://www.youtube.com/watch?v=WYzy16nSy3Y" TargetMode="External"/><Relationship Id="rId19" Type="http://schemas.openxmlformats.org/officeDocument/2006/relationships/hyperlink" Target="mailto:resources.feedback@ocr.org.uk"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ocr.org.uk/qualifications/gcse-gateway-science-suite-physics-a-j249-from-2016/delivery-guide/topic-gpat001-p1-matter/delivery-guide-gpadg001-p11-the-particle-model?activity=294517" TargetMode="External"/><Relationship Id="rId30" Type="http://schemas.openxmlformats.org/officeDocument/2006/relationships/hyperlink" Target="http://www.ocr.org.uk/Images/293467-matter-ks3-ks4-transition-guide.pdf" TargetMode="External"/><Relationship Id="rId35" Type="http://schemas.openxmlformats.org/officeDocument/2006/relationships/hyperlink" Target="https://www.ocr.org.uk/Images/293467-matter-ks3-ks4-transition-guide.pdf" TargetMode="External"/><Relationship Id="rId43" Type="http://schemas.openxmlformats.org/officeDocument/2006/relationships/hyperlink" Target="https://ocr.org.uk/rpgphys1" TargetMode="External"/><Relationship Id="rId48" Type="http://schemas.openxmlformats.org/officeDocument/2006/relationships/hyperlink" Target="http://www.ocr.org.uk/Images/283338-matter-delivery-guide.pdf" TargetMode="External"/><Relationship Id="rId56" Type="http://schemas.openxmlformats.org/officeDocument/2006/relationships/hyperlink" Target="http://www.instructables.com/id/Measure-the-specific-heat-of-water-and-other-fluid/" TargetMode="External"/><Relationship Id="rId64" Type="http://schemas.openxmlformats.org/officeDocument/2006/relationships/hyperlink" Target="http://www.ocr.org.uk/Images/293467-matter-ks3-ks4-transition-guide.pdf" TargetMode="External"/><Relationship Id="rId69" Type="http://schemas.openxmlformats.org/officeDocument/2006/relationships/hyperlink" Target="https://www.tes.com/teaching-resource/specific-latent-heat-calculations-11332549" TargetMode="External"/><Relationship Id="rId77" Type="http://schemas.openxmlformats.org/officeDocument/2006/relationships/hyperlink" Target="http://www.ocr.org.uk/Images/283338-matter-delivery-guide.pdf" TargetMode="External"/><Relationship Id="rId100" Type="http://schemas.openxmlformats.org/officeDocument/2006/relationships/hyperlink" Target="http://www.ocr.org.uk/Images/234629-unit-j249-03-physics-higher-tier-paper-3-sample-assessment-material.pdf" TargetMode="External"/><Relationship Id="rId105" Type="http://schemas.openxmlformats.org/officeDocument/2006/relationships/hyperlink" Target="https://www.tes.com/teaching-resource/air-pressure-12069845" TargetMode="External"/><Relationship Id="rId113" Type="http://schemas.openxmlformats.org/officeDocument/2006/relationships/hyperlink" Target="mailto:resources.feeback@ocr.org.uk" TargetMode="External"/><Relationship Id="rId118" Type="http://schemas.openxmlformats.org/officeDocument/2006/relationships/hyperlink" Target="mailto:resources.feedback@ocr.org.uk?subject=I%20dislike%20the%20GCSE%20(9-1)%20Gateway%20Science%20Physics%20A%20SOW%20P1" TargetMode="External"/><Relationship Id="rId12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ocr.org.uk/qualifications/gcse-gateway-science-suite-physics-a-j249-from-2016/delivery-guide/topic-gpat001-p1-matter/delivery-guide-gpadg002-p12-changes-of-state?activity=294575" TargetMode="External"/><Relationship Id="rId72" Type="http://schemas.openxmlformats.org/officeDocument/2006/relationships/hyperlink" Target="https://www.youtube.com/watch?v=3itqmCtmJPc" TargetMode="External"/><Relationship Id="rId80" Type="http://schemas.openxmlformats.org/officeDocument/2006/relationships/hyperlink" Target="http://www.metlink.org/experimentsdemonstrations/" TargetMode="External"/><Relationship Id="rId85" Type="http://schemas.openxmlformats.org/officeDocument/2006/relationships/hyperlink" Target="http://www.ocr.org.uk/Images/234636-unit-j259-04-depth-in-physics-higher-tier-sample-assessment-material.pdf" TargetMode="External"/><Relationship Id="rId93" Type="http://schemas.openxmlformats.org/officeDocument/2006/relationships/hyperlink" Target="http://www.ocr.org.uk/Images/293467-matter-ks3-ks4-transition-guide.pdf" TargetMode="External"/><Relationship Id="rId98" Type="http://schemas.openxmlformats.org/officeDocument/2006/relationships/hyperlink" Target="http://www.ocr.org.uk/Images/283338-matter-delivery-guide.pdf" TargetMode="External"/><Relationship Id="rId121" Type="http://schemas.openxmlformats.org/officeDocument/2006/relationships/hyperlink" Target="https://www.ocr.org.uk/qualifications/expression-of-interes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ocr.org.uk/qualifications/gcse-gateway-science-suite-physics-a-j249-from-2016/delivery-guide/topic-gpat001-p1-matter/delivery-guide-gpadg001-p11-the-particle-model?activity=294513" TargetMode="External"/><Relationship Id="rId33" Type="http://schemas.openxmlformats.org/officeDocument/2006/relationships/hyperlink" Target="http://www.ocr.org.uk/Images/234625-unit-j249-01-physics-foundation-tier-paper-1-sample-assessment-material.pdf" TargetMode="External"/><Relationship Id="rId38" Type="http://schemas.openxmlformats.org/officeDocument/2006/relationships/hyperlink" Target="https://www.ocr.org.uk/Images/295647-gcse-physics-learner-record-sheet.doc" TargetMode="External"/><Relationship Id="rId46" Type="http://schemas.openxmlformats.org/officeDocument/2006/relationships/hyperlink" Target="http://www.ocr.org.uk/qualifications/gcse-gateway-science-suite-physics-a-j249-from-2016/delivery-guide/topic-gpat001-p1-matter/delivery-guide-gpadg002-p12-changes-of-state?activity=294561" TargetMode="External"/><Relationship Id="rId59" Type="http://schemas.openxmlformats.org/officeDocument/2006/relationships/hyperlink" Target="http://www.ocr.org.uk/Images/283338-matter-delivery-guide.pdf" TargetMode="External"/><Relationship Id="rId67" Type="http://schemas.openxmlformats.org/officeDocument/2006/relationships/hyperlink" Target="http://www.ocr.org.uk/qualifications/gcse-gateway-science-suite-physics-a-j249-from-2016/delivery-guide/topic-gpat001-p1-matter/delivery-guide-gpadg002-p12-changes-of-state?activity=294551" TargetMode="External"/><Relationship Id="rId103" Type="http://schemas.openxmlformats.org/officeDocument/2006/relationships/hyperlink" Target="https://www.bbc.co.uk/bitesize/guides/zwvd6yc/test" TargetMode="External"/><Relationship Id="rId108" Type="http://schemas.openxmlformats.org/officeDocument/2006/relationships/hyperlink" Target="http://phet.colorado.edu/sims/html/under-pressure/latest/under-pressure_en.html" TargetMode="External"/><Relationship Id="rId116" Type="http://schemas.openxmlformats.org/officeDocument/2006/relationships/image" Target="media/image30.png"/><Relationship Id="rId124" Type="http://schemas.openxmlformats.org/officeDocument/2006/relationships/footer" Target="footer5.xml"/><Relationship Id="rId20" Type="http://schemas.openxmlformats.org/officeDocument/2006/relationships/header" Target="header4.xml"/><Relationship Id="rId41" Type="http://schemas.openxmlformats.org/officeDocument/2006/relationships/hyperlink" Target="https://phet.colorado.edu/en/simulation/rutherford-scattering" TargetMode="External"/><Relationship Id="rId54" Type="http://schemas.openxmlformats.org/officeDocument/2006/relationships/hyperlink" Target="http://www.ocr.org.uk/Images/293467-matter-ks3-ks4-transition-guide.pdf" TargetMode="External"/><Relationship Id="rId62" Type="http://schemas.openxmlformats.org/officeDocument/2006/relationships/hyperlink" Target="https://www.ocr.org.uk/Images/295647-gcse-physics-learner-record-sheet.doc" TargetMode="External"/><Relationship Id="rId70" Type="http://schemas.openxmlformats.org/officeDocument/2006/relationships/hyperlink" Target="http://www.ocr.org.uk/Images/283338-matter-delivery-guide.pdf" TargetMode="External"/><Relationship Id="rId75" Type="http://schemas.openxmlformats.org/officeDocument/2006/relationships/hyperlink" Target="http://www.ocr.org.uk/qualifications/gcse-gateway-science-suite-physics-a-j249-from-2016/delivery-guide/topic-gpat001-p1-matter/delivery-guide-gpadg003-p13-pressure?activity=294619" TargetMode="External"/><Relationship Id="rId83" Type="http://schemas.openxmlformats.org/officeDocument/2006/relationships/hyperlink" Target="http://www.ocr.org.uk/Images/283338-matter-delivery-guide.pdf" TargetMode="External"/><Relationship Id="rId88" Type="http://schemas.openxmlformats.org/officeDocument/2006/relationships/hyperlink" Target="http://www.ocr.org.uk/Images/283338-matter-delivery-guide.pdf" TargetMode="External"/><Relationship Id="rId91" Type="http://schemas.openxmlformats.org/officeDocument/2006/relationships/hyperlink" Target="https://www.bbc.co.uk/bitesize/guides/zt4trwx/revision/4" TargetMode="External"/><Relationship Id="rId96" Type="http://schemas.openxmlformats.org/officeDocument/2006/relationships/hyperlink" Target="https://www.bbc.co.uk/bitesize/guides/zsdsk2p/revision/6" TargetMode="External"/><Relationship Id="rId111" Type="http://schemas.openxmlformats.org/officeDocument/2006/relationships/hyperlink" Target="mailto:resources.feedback@ocr.org.uk?subject=I%20dislike%20the%20GCSE%20(9-1)%20Gateway%20Science%20Physics%20A%20SOW%20P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ocr.org.uk/qualifications/gcse-gateway-science-suite-physics-a-j249-from-2016/delivery-guide/topic-gpat001-p1-matter/delivery-guide-gpadg001-p11-the-particle-model?activity=294505" TargetMode="External"/><Relationship Id="rId28" Type="http://schemas.openxmlformats.org/officeDocument/2006/relationships/hyperlink" Target="http://www.ocr.org.uk/qualifications/gcse-gateway-science-suite-physics-a-j249-from-2016/delivery-guide/topic-gpat001-p1-matter/delivery-guide-gpadg001-p11-the-particle-model?activity=294519" TargetMode="External"/><Relationship Id="rId36" Type="http://schemas.openxmlformats.org/officeDocument/2006/relationships/hyperlink" Target="https://www.ocr.org.uk/Images/234625-unit-j249-01-physics-foundation-tier-paper-1-sample-assessment-material.pdf" TargetMode="External"/><Relationship Id="rId49" Type="http://schemas.openxmlformats.org/officeDocument/2006/relationships/hyperlink" Target="http://www.ocr.org.uk/Images/293467-matter-ks3-ks4-transition-guide.pdf" TargetMode="External"/><Relationship Id="rId57" Type="http://schemas.openxmlformats.org/officeDocument/2006/relationships/hyperlink" Target="http://www.ocr.org.uk/qualifications/gcse-gateway-science-suite-physics-a-j249-from-2016/delivery-guide/topic-gpat001-p1-matter/delivery-guide-gpadg002-p12-changes-of-state?activity=294567" TargetMode="External"/><Relationship Id="rId106" Type="http://schemas.openxmlformats.org/officeDocument/2006/relationships/hyperlink" Target="https://ocr.org.uk/rpgphys3" TargetMode="External"/><Relationship Id="rId114" Type="http://schemas.openxmlformats.org/officeDocument/2006/relationships/hyperlink" Target="https://www.ocr.org.uk/qualifications/expression-of-interest/" TargetMode="External"/><Relationship Id="rId119" Type="http://schemas.openxmlformats.org/officeDocument/2006/relationships/hyperlink" Target="http://www.ocr.org.uk/i-want-to/find-resources/" TargetMode="External"/><Relationship Id="rId10" Type="http://schemas.openxmlformats.org/officeDocument/2006/relationships/footnotes" Target="footnotes.xml"/><Relationship Id="rId31" Type="http://schemas.openxmlformats.org/officeDocument/2006/relationships/hyperlink" Target="http://www.ocr.org.uk/qualifications/gcse-gateway-science-suite-physics-a-j249-from-2016/delivery-guide/topic-gpat001-p1-matter/delivery-guide-gpadg001-p11-the-particle-model?activity=294521" TargetMode="External"/><Relationship Id="rId44" Type="http://schemas.openxmlformats.org/officeDocument/2006/relationships/hyperlink" Target="https://ocr.org.uk/Images/244398-question-paper-unit-b752-02-modules-p4-p5-p6-higher-tier.pdf" TargetMode="External"/><Relationship Id="rId52" Type="http://schemas.openxmlformats.org/officeDocument/2006/relationships/hyperlink" Target="http://www.kentchemistry.com/links/Matter/HeatingCurve.htm" TargetMode="External"/><Relationship Id="rId60" Type="http://schemas.openxmlformats.org/officeDocument/2006/relationships/hyperlink" Target="http://www.ocr.org.uk/Images/293467-matter-ks3-ks4-transition-guide.pdf" TargetMode="External"/><Relationship Id="rId65" Type="http://schemas.openxmlformats.org/officeDocument/2006/relationships/hyperlink" Target="https://www.ocr.org.uk/Images/309692-pag-activity-physics-energy-suggestion-1.docx" TargetMode="External"/><Relationship Id="rId73" Type="http://schemas.openxmlformats.org/officeDocument/2006/relationships/hyperlink" Target="https://www.youtube.com/watch?v=HAPmwu7byGM" TargetMode="External"/><Relationship Id="rId78" Type="http://schemas.openxmlformats.org/officeDocument/2006/relationships/hyperlink" Target="http://www.ocr.org.uk/Images/293467-matter-ks3-ks4-transition-guide.pdf" TargetMode="External"/><Relationship Id="rId81" Type="http://schemas.openxmlformats.org/officeDocument/2006/relationships/hyperlink" Target="http://www.ocr.org.uk/qualifications/gcse-gateway-science-suite-physics-a-j249-from-2016/delivery-guide/topic-gpat001-p1-matter/delivery-guide-gpadg003-p13-pressure?activity=294617" TargetMode="External"/><Relationship Id="rId86" Type="http://schemas.openxmlformats.org/officeDocument/2006/relationships/hyperlink" Target="https://www.youtube.com/watch?v=GVUpq2qFolM" TargetMode="External"/><Relationship Id="rId94" Type="http://schemas.openxmlformats.org/officeDocument/2006/relationships/hyperlink" Target="https://www.youtube.com/watch?v=nMlXU97E-uQ" TargetMode="External"/><Relationship Id="rId99" Type="http://schemas.openxmlformats.org/officeDocument/2006/relationships/hyperlink" Target="http://www.ocr.org.uk/Images/293467-matter-ks3-ks4-transition-guide.pdf" TargetMode="External"/><Relationship Id="rId101" Type="http://schemas.openxmlformats.org/officeDocument/2006/relationships/hyperlink" Target="https://www.ocr.org.uk/qualifications/gcse/gateway-science-suite-physics-a-j249-from-2016/planning-and-teaching/" TargetMode="External"/><Relationship Id="rId122"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sources.feedback@ocr.org.uk" TargetMode="External"/><Relationship Id="rId39" Type="http://schemas.openxmlformats.org/officeDocument/2006/relationships/hyperlink" Target="https://www.ocr.org.uk/Images/293854-pag-activity-physics-materials-suggestion-1.docx" TargetMode="External"/><Relationship Id="rId109" Type="http://schemas.openxmlformats.org/officeDocument/2006/relationships/image" Target="media/image3.png"/><Relationship Id="rId34" Type="http://schemas.openxmlformats.org/officeDocument/2006/relationships/hyperlink" Target="https://www.ocr.org.uk/Images/283338-matter-delivery-guide.pdf" TargetMode="External"/><Relationship Id="rId50" Type="http://schemas.openxmlformats.org/officeDocument/2006/relationships/hyperlink" Target="https://www.youtube.com/watch?v=v4zq_uTl7Ho" TargetMode="External"/><Relationship Id="rId55" Type="http://schemas.openxmlformats.org/officeDocument/2006/relationships/hyperlink" Target="http://www.ocr.org.uk/qualifications/gcse-gateway-science-suite-physics-a-j249-from-2016/delivery-guide/topic-gpat001-p1-matter/delivery-guide-gpadg002-p12-changes-of-state?activity=294563" TargetMode="External"/><Relationship Id="rId76" Type="http://schemas.openxmlformats.org/officeDocument/2006/relationships/hyperlink" Target="http://www.ocr.org.uk/qualifications/gcse-gateway-science-suite-physics-a-j249-from-2016/delivery-guide/topic-gpat001-p1-matter/delivery-guide-gpadg003-p13-pressure?activity=294621" TargetMode="External"/><Relationship Id="rId97" Type="http://schemas.openxmlformats.org/officeDocument/2006/relationships/hyperlink" Target="http://www.ocr.org.uk/Images/234629-unit-j249-03-physics-higher-tier-paper-3-sample-assessment-material.pdf" TargetMode="External"/><Relationship Id="rId104" Type="http://schemas.openxmlformats.org/officeDocument/2006/relationships/hyperlink" Target="https://ocr.org.uk/rpgphys2" TargetMode="External"/><Relationship Id="rId120" Type="http://schemas.openxmlformats.org/officeDocument/2006/relationships/hyperlink" Target="mailto:resources.feeback@ocr.org.uk" TargetMode="External"/><Relationship Id="rId125"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www.ocr.org.uk/Images/293467-matter-ks3-ks4-transition-guide.pdf" TargetMode="External"/><Relationship Id="rId92" Type="http://schemas.openxmlformats.org/officeDocument/2006/relationships/hyperlink" Target="http://www.ocr.org.uk/Images/283338-matter-delivery-guide.pdf" TargetMode="External"/><Relationship Id="rId2" Type="http://schemas.openxmlformats.org/officeDocument/2006/relationships/customXml" Target="../customXml/item2.xml"/><Relationship Id="rId29" Type="http://schemas.openxmlformats.org/officeDocument/2006/relationships/hyperlink" Target="http://www.ocr.org.uk/Images/283338-matter-delivery-guide.pdf" TargetMode="External"/><Relationship Id="rId24" Type="http://schemas.openxmlformats.org/officeDocument/2006/relationships/hyperlink" Target="http://www.ocr.org.uk/qualifications/gcse-gateway-science-suite-physics-a-j249-from-2016/delivery-guide/topic-gpat001-p1-matter/delivery-guide-gpadg001-p11-the-particle-model?activity=294507" TargetMode="External"/><Relationship Id="rId40" Type="http://schemas.openxmlformats.org/officeDocument/2006/relationships/hyperlink" Target="https://www.ocr.org.uk/Images/295647-gcse-physics-learner-record-sheet.doc" TargetMode="External"/><Relationship Id="rId45" Type="http://schemas.openxmlformats.org/officeDocument/2006/relationships/hyperlink" Target="https://www.ocr.org.uk/Images/240386-mark-scheme-unit-b752-02-modules-p4-p5-p6-higher-tier-june.pdf" TargetMode="External"/><Relationship Id="rId66" Type="http://schemas.openxmlformats.org/officeDocument/2006/relationships/hyperlink" Target="https://www.youtube.com/watch?v=SzNAoyIGUeA" TargetMode="External"/><Relationship Id="rId87" Type="http://schemas.openxmlformats.org/officeDocument/2006/relationships/hyperlink" Target="https://spark.iop.org/measuring-gas-supply-pressure" TargetMode="External"/><Relationship Id="rId110" Type="http://schemas.openxmlformats.org/officeDocument/2006/relationships/hyperlink" Target="mailto:resources.feedback@ocr.org.uk?subject=I%20like%20the%20GCSE%20(9-1)%20Gateway%20Science%20Physics%20A%20SOW%20P1" TargetMode="External"/><Relationship Id="rId115"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B6DC-964C-4759-BDA4-5F13AA185C6B}"/>
</file>

<file path=customXml/itemProps2.xml><?xml version="1.0" encoding="utf-8"?>
<ds:datastoreItem xmlns:ds="http://schemas.openxmlformats.org/officeDocument/2006/customXml" ds:itemID="{8862FBAC-C827-4573-9497-0F238DB68F68}">
  <ds:schemaRefs>
    <ds:schemaRef ds:uri="http://purl.org/dc/terms/"/>
    <ds:schemaRef ds:uri="742941ed-8b28-480a-8509-e55af6a4109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e03bce0-7524-4853-bc3e-4de1abf149b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59DC54-C63D-4B83-B661-EDF273A35EA0}">
  <ds:schemaRefs>
    <ds:schemaRef ds:uri="Microsoft.SharePoint.Taxonomy.ContentTypeSync"/>
  </ds:schemaRefs>
</ds:datastoreItem>
</file>

<file path=customXml/itemProps4.xml><?xml version="1.0" encoding="utf-8"?>
<ds:datastoreItem xmlns:ds="http://schemas.openxmlformats.org/officeDocument/2006/customXml" ds:itemID="{16E15F55-498D-4570-9529-11CBBC3D7DC9}">
  <ds:schemaRefs>
    <ds:schemaRef ds:uri="http://schemas.microsoft.com/sharepoint/v3/contenttype/forms"/>
  </ds:schemaRefs>
</ds:datastoreItem>
</file>

<file path=customXml/itemProps5.xml><?xml version="1.0" encoding="utf-8"?>
<ds:datastoreItem xmlns:ds="http://schemas.openxmlformats.org/officeDocument/2006/customXml" ds:itemID="{A1AA3DB0-C10E-4001-B17B-774F70A1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4944</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OCR GCSE (9–1) specification in Physics A (Gateway) Support Booklet (Planning support) P1</vt:lpstr>
    </vt:vector>
  </TitlesOfParts>
  <Company>Cambridge Assessment</Company>
  <LinksUpToDate>false</LinksUpToDate>
  <CharactersWithSpaces>33065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A (Gateway) Support Booklet (Planning support) P1</dc:title>
  <dc:creator>OCR</dc:creator>
  <cp:keywords>OCR, GCSE, (9-1), Physics, Gateway, J249, J250, Scheme of work, planning support</cp:keywords>
  <cp:lastModifiedBy>Ramune Bruzinskiene</cp:lastModifiedBy>
  <cp:revision>7</cp:revision>
  <cp:lastPrinted>2020-06-11T09:23:00Z</cp:lastPrinted>
  <dcterms:created xsi:type="dcterms:W3CDTF">2021-05-25T09:07:00Z</dcterms:created>
  <dcterms:modified xsi:type="dcterms:W3CDTF">2021-05-26T08:05:00Z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