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7F512" w14:textId="77777777" w:rsidR="00DF6558" w:rsidRPr="00946300" w:rsidRDefault="00DF6558" w:rsidP="008A7F95">
      <w:pPr>
        <w:pStyle w:val="Heading1"/>
        <w:spacing w:before="0" w:after="320"/>
      </w:pPr>
      <w:r>
        <w:t xml:space="preserve">Chemistry </w:t>
      </w:r>
      <w:r w:rsidRPr="00946300">
        <w:t xml:space="preserve">PAG </w:t>
      </w:r>
      <w:r>
        <w:t>4</w:t>
      </w:r>
      <w:r w:rsidRPr="00946300">
        <w:t xml:space="preserve">: </w:t>
      </w:r>
      <w:r>
        <w:t>Distillation</w:t>
      </w:r>
    </w:p>
    <w:p w14:paraId="00717302" w14:textId="77777777" w:rsidR="00DF6558" w:rsidRPr="0004271C" w:rsidRDefault="00DF6558" w:rsidP="008A7F95">
      <w:pPr>
        <w:pStyle w:val="Heading1"/>
        <w:spacing w:before="0" w:after="320"/>
        <w:rPr>
          <w:szCs w:val="40"/>
        </w:rPr>
      </w:pPr>
      <w:r w:rsidRPr="0004271C">
        <w:rPr>
          <w:szCs w:val="40"/>
        </w:rPr>
        <w:t>Combined Science</w:t>
      </w:r>
      <w:r>
        <w:rPr>
          <w:szCs w:val="40"/>
        </w:rPr>
        <w:t xml:space="preserve"> PAG C2: Distillation</w:t>
      </w:r>
    </w:p>
    <w:p w14:paraId="1B55C170" w14:textId="77777777" w:rsidR="00DF6558" w:rsidRDefault="00DF6558" w:rsidP="008A7F95">
      <w:pPr>
        <w:pStyle w:val="Heading1"/>
        <w:spacing w:before="0" w:after="320"/>
      </w:pPr>
      <w:r w:rsidRPr="00F2129A">
        <w:t>Suggested</w:t>
      </w:r>
      <w:r>
        <w:t xml:space="preserve"> Activity 1: Extraction of limonene</w:t>
      </w:r>
    </w:p>
    <w:p w14:paraId="43EAA885" w14:textId="77777777" w:rsidR="00946300" w:rsidRPr="00946300" w:rsidRDefault="00946300" w:rsidP="008A7F95">
      <w:pPr>
        <w:pStyle w:val="Heading2"/>
        <w:spacing w:before="0" w:after="320"/>
      </w:pPr>
      <w:r w:rsidRPr="00946300">
        <w:t>Instructions and answers for teachers</w:t>
      </w:r>
      <w:r w:rsidR="000A5542">
        <w:t xml:space="preserve"> &amp; technicians</w:t>
      </w:r>
    </w:p>
    <w:p w14:paraId="1C4FBDEA" w14:textId="77777777" w:rsidR="00946300" w:rsidRPr="00946300" w:rsidRDefault="00946300" w:rsidP="00946300">
      <w:pPr>
        <w:rPr>
          <w:rFonts w:cs="Arial"/>
        </w:rPr>
      </w:pPr>
      <w:r w:rsidRPr="00946300">
        <w:t xml:space="preserve">These instructions cover the </w:t>
      </w:r>
      <w:r w:rsidR="000A3710">
        <w:t>learner</w:t>
      </w:r>
      <w:r w:rsidRPr="00946300">
        <w:t xml:space="preserve"> activity section which can be found on </w:t>
      </w:r>
      <w:hyperlink w:anchor="_Learner_Activity" w:history="1">
        <w:r w:rsidRPr="008A7F95">
          <w:rPr>
            <w:rStyle w:val="Hyperlink"/>
          </w:rPr>
          <w:t xml:space="preserve">page </w:t>
        </w:r>
        <w:r w:rsidR="00041DED" w:rsidRPr="008A7F95">
          <w:rPr>
            <w:rStyle w:val="Hyperlink"/>
          </w:rPr>
          <w:t>1</w:t>
        </w:r>
        <w:r w:rsidR="00DF6558" w:rsidRPr="00DF6558">
          <w:rPr>
            <w:rStyle w:val="Hyperlink"/>
            <w:rFonts w:cs="Arial"/>
          </w:rPr>
          <w:t>1</w:t>
        </w:r>
      </w:hyperlink>
      <w:r w:rsidR="00A2459A">
        <w:rPr>
          <w:rFonts w:cs="Arial"/>
        </w:rPr>
        <w:t xml:space="preserve">. </w:t>
      </w:r>
      <w:r w:rsidRPr="00946300">
        <w:rPr>
          <w:rFonts w:cs="Arial"/>
        </w:rPr>
        <w:t>This Practical activity supports OCR GCSE Chemistry</w:t>
      </w:r>
      <w:r w:rsidR="0058380B">
        <w:rPr>
          <w:rFonts w:cs="Arial"/>
        </w:rPr>
        <w:t xml:space="preserve"> and Combined Science</w:t>
      </w:r>
      <w:r w:rsidRPr="00946300">
        <w:rPr>
          <w:rFonts w:cs="Arial"/>
        </w:rPr>
        <w:t>.</w:t>
      </w:r>
    </w:p>
    <w:p w14:paraId="3A356FA8" w14:textId="77777777" w:rsidR="00946300" w:rsidRDefault="00946300" w:rsidP="00946300">
      <w:pPr>
        <w:rPr>
          <w:b/>
        </w:rPr>
      </w:pPr>
      <w:r w:rsidRPr="00946300">
        <w:rPr>
          <w:b/>
        </w:rPr>
        <w:t xml:space="preserve">When distributing the activity section to the </w:t>
      </w:r>
      <w:r w:rsidR="000A3710">
        <w:rPr>
          <w:b/>
        </w:rPr>
        <w:t>learner</w:t>
      </w:r>
      <w:r w:rsidRPr="00946300">
        <w:rPr>
          <w:b/>
        </w:rPr>
        <w:t>s</w:t>
      </w:r>
      <w:r w:rsidR="00A2459A">
        <w:rPr>
          <w:b/>
        </w:rPr>
        <w:t>,</w:t>
      </w:r>
      <w:r w:rsidRPr="00946300">
        <w:rPr>
          <w:b/>
        </w:rPr>
        <w:t xml:space="preserve"> either as a printed copy or as a Word file</w:t>
      </w:r>
      <w:r w:rsidR="00A2459A">
        <w:rPr>
          <w:b/>
        </w:rPr>
        <w:t>,</w:t>
      </w:r>
      <w:r w:rsidRPr="00946300">
        <w:rPr>
          <w:b/>
        </w:rPr>
        <w:t xml:space="preserve"> you will need to remove the teacher instructions section.</w:t>
      </w:r>
    </w:p>
    <w:tbl>
      <w:tblPr>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shd w:val="clear" w:color="auto" w:fill="F6D3B4"/>
        <w:tblLook w:val="04A0" w:firstRow="1" w:lastRow="0" w:firstColumn="1" w:lastColumn="0" w:noHBand="0" w:noVBand="1"/>
      </w:tblPr>
      <w:tblGrid>
        <w:gridCol w:w="9464"/>
      </w:tblGrid>
      <w:tr w:rsidR="00DF6558" w14:paraId="1716F517" w14:textId="77777777" w:rsidTr="0038733E">
        <w:tc>
          <w:tcPr>
            <w:tcW w:w="9464" w:type="dxa"/>
            <w:shd w:val="clear" w:color="auto" w:fill="F6D3B4"/>
          </w:tcPr>
          <w:p w14:paraId="2F095BF8" w14:textId="77777777" w:rsidR="00DF6558" w:rsidRPr="0004271C" w:rsidRDefault="00DF6558" w:rsidP="00CF6B8E">
            <w:pPr>
              <w:spacing w:before="240"/>
              <w:jc w:val="center"/>
            </w:pPr>
            <w:r w:rsidRPr="0004271C">
              <w:t xml:space="preserve">This is a </w:t>
            </w:r>
            <w:r w:rsidRPr="0004271C">
              <w:rPr>
                <w:b/>
              </w:rPr>
              <w:t>suggested</w:t>
            </w:r>
            <w:r w:rsidRPr="0004271C">
              <w:t xml:space="preserve"> practical activity that can be used as part of teaching the GCSE (9-1) Gateway Science (A) and Twenty First Century Science (B) specifications.</w:t>
            </w:r>
          </w:p>
          <w:p w14:paraId="151A0E11" w14:textId="77777777" w:rsidR="00DF6558" w:rsidRPr="0004271C" w:rsidRDefault="00DF6558" w:rsidP="00CF6B8E">
            <w:pPr>
              <w:spacing w:before="240"/>
              <w:jc w:val="center"/>
              <w:rPr>
                <w:sz w:val="28"/>
              </w:rPr>
            </w:pPr>
            <w:r w:rsidRPr="0004271C">
              <w:rPr>
                <w:sz w:val="28"/>
              </w:rPr>
              <w:t xml:space="preserve">These are </w:t>
            </w:r>
            <w:r w:rsidRPr="0004271C">
              <w:rPr>
                <w:b/>
                <w:sz w:val="28"/>
              </w:rPr>
              <w:t>not controlled assessment tasks</w:t>
            </w:r>
            <w:r w:rsidRPr="0004271C">
              <w:rPr>
                <w:sz w:val="28"/>
              </w:rPr>
              <w:t xml:space="preserve">, and there is </w:t>
            </w:r>
            <w:r w:rsidRPr="0004271C">
              <w:rPr>
                <w:b/>
                <w:sz w:val="28"/>
              </w:rPr>
              <w:t>no requirement to use these particular activities</w:t>
            </w:r>
            <w:r w:rsidRPr="0004271C">
              <w:rPr>
                <w:sz w:val="28"/>
              </w:rPr>
              <w:t>.</w:t>
            </w:r>
          </w:p>
          <w:p w14:paraId="239A54E8" w14:textId="77777777" w:rsidR="00DF6558" w:rsidRPr="00A2067E" w:rsidRDefault="00DF6558" w:rsidP="00CF6B8E">
            <w:pPr>
              <w:spacing w:before="240"/>
              <w:jc w:val="center"/>
            </w:pPr>
            <w:r w:rsidRPr="00A2067E">
              <w:t xml:space="preserve">You may modify these activities to suit your learners and centre. Alternative activities are available from, for example, </w:t>
            </w:r>
            <w:hyperlink r:id="rId8" w:history="1">
              <w:r w:rsidRPr="00A2067E">
                <w:rPr>
                  <w:rStyle w:val="Hyperlink"/>
                </w:rPr>
                <w:t>Royal Society of Biology</w:t>
              </w:r>
            </w:hyperlink>
            <w:r w:rsidRPr="00A2067E">
              <w:t xml:space="preserve">, </w:t>
            </w:r>
            <w:hyperlink r:id="rId9" w:history="1">
              <w:r w:rsidRPr="00A2067E">
                <w:rPr>
                  <w:rStyle w:val="Hyperlink"/>
                </w:rPr>
                <w:t>Royal Society of Chemistry</w:t>
              </w:r>
            </w:hyperlink>
            <w:r w:rsidRPr="00A2067E">
              <w:t xml:space="preserve">, </w:t>
            </w:r>
            <w:hyperlink r:id="rId10" w:history="1">
              <w:r w:rsidRPr="00A2067E">
                <w:rPr>
                  <w:rStyle w:val="Hyperlink"/>
                </w:rPr>
                <w:t>Institute of Physics</w:t>
              </w:r>
            </w:hyperlink>
            <w:r w:rsidRPr="00A2067E">
              <w:t xml:space="preserve">, </w:t>
            </w:r>
            <w:hyperlink r:id="rId11" w:history="1">
              <w:r w:rsidRPr="00A2067E">
                <w:rPr>
                  <w:rStyle w:val="Hyperlink"/>
                </w:rPr>
                <w:t>CLEAPSS</w:t>
              </w:r>
            </w:hyperlink>
            <w:r w:rsidRPr="00A2067E">
              <w:t xml:space="preserve"> and </w:t>
            </w:r>
            <w:hyperlink r:id="rId12" w:history="1">
              <w:r w:rsidRPr="00A2067E">
                <w:rPr>
                  <w:rStyle w:val="Hyperlink"/>
                </w:rPr>
                <w:t>publishing companies</w:t>
              </w:r>
            </w:hyperlink>
            <w:r w:rsidRPr="00A2067E">
              <w:t>, or of your own devising.</w:t>
            </w:r>
          </w:p>
          <w:p w14:paraId="72B7FAA1" w14:textId="77777777" w:rsidR="00DF6558" w:rsidRPr="0004271C" w:rsidRDefault="00DF6558" w:rsidP="00CF6B8E">
            <w:pPr>
              <w:spacing w:before="240"/>
              <w:jc w:val="center"/>
            </w:pPr>
            <w:r w:rsidRPr="00A2067E">
              <w:t xml:space="preserve">Further details are available in the </w:t>
            </w:r>
            <w:hyperlink r:id="rId13" w:history="1">
              <w:r w:rsidRPr="004A0FA0">
                <w:rPr>
                  <w:rStyle w:val="Hyperlink"/>
                </w:rPr>
                <w:t>specifications</w:t>
              </w:r>
            </w:hyperlink>
            <w:r w:rsidRPr="00A2067E">
              <w:t xml:space="preserve"> (Practical Skills Topic</w:t>
            </w:r>
            <w:r>
              <w:t>s</w:t>
            </w:r>
            <w:r w:rsidRPr="00A2067E">
              <w:t xml:space="preserve">), and </w:t>
            </w:r>
            <w:r>
              <w:t>in these</w:t>
            </w:r>
            <w:r w:rsidRPr="00A2067E">
              <w:t xml:space="preserve"> </w:t>
            </w:r>
            <w:hyperlink r:id="rId14" w:history="1">
              <w:r w:rsidRPr="00A2067E">
                <w:rPr>
                  <w:rStyle w:val="Hyperlink"/>
                </w:rPr>
                <w:t>videos</w:t>
              </w:r>
            </w:hyperlink>
            <w:r w:rsidRPr="00A2067E">
              <w:t>.</w:t>
            </w:r>
          </w:p>
        </w:tc>
      </w:tr>
    </w:tbl>
    <w:p w14:paraId="66C53DE8" w14:textId="77777777" w:rsidR="00DF6558" w:rsidRPr="00946300" w:rsidRDefault="00DF6558" w:rsidP="00DF6558">
      <w:pPr>
        <w:spacing w:before="240"/>
        <w:rPr>
          <w:b/>
        </w:rPr>
      </w:pPr>
      <w:r w:rsidRPr="00946300">
        <w:rPr>
          <w:b/>
        </w:rPr>
        <w:t>OCR recommendations:</w:t>
      </w:r>
    </w:p>
    <w:p w14:paraId="37E4E338" w14:textId="77777777" w:rsidR="00DF6558" w:rsidRPr="00946300" w:rsidRDefault="00DF6558" w:rsidP="00DF6558">
      <w:pPr>
        <w:rPr>
          <w:b/>
        </w:rPr>
      </w:pPr>
      <w:r w:rsidRPr="00946300">
        <w:rPr>
          <w:b/>
        </w:rPr>
        <w:t>Before carrying out any experiment or demonstration based on this guidance, it is the responsibility of teachers to ensure that they have undertaken a risk assessment in accordance with their employer’s requirement</w:t>
      </w:r>
      <w:r>
        <w:rPr>
          <w:b/>
        </w:rPr>
        <w:t>s</w:t>
      </w:r>
      <w:r w:rsidRPr="00946300">
        <w:rPr>
          <w:b/>
        </w:rPr>
        <w:t xml:space="preserve">, making use of up-to-date information and taking account of their own particular circumstances. Any local rules or restrictions issued by the employer must always be followed.  </w:t>
      </w:r>
    </w:p>
    <w:p w14:paraId="62EDB16F" w14:textId="77777777" w:rsidR="00DF6558" w:rsidRPr="00946300" w:rsidRDefault="00DF6558" w:rsidP="00DF6558">
      <w:pPr>
        <w:rPr>
          <w:b/>
        </w:rPr>
      </w:pPr>
      <w:r w:rsidRPr="00946300">
        <w:rPr>
          <w:rFonts w:cs="Calibri"/>
          <w:b/>
          <w:color w:val="000000"/>
        </w:rPr>
        <w:t>CLEAPSS resources</w:t>
      </w:r>
      <w:r>
        <w:rPr>
          <w:rFonts w:cs="Calibri"/>
          <w:b/>
          <w:color w:val="000000"/>
        </w:rPr>
        <w:t xml:space="preserve"> are useful</w:t>
      </w:r>
      <w:r w:rsidRPr="00946300">
        <w:rPr>
          <w:rFonts w:cs="Calibri"/>
          <w:b/>
          <w:color w:val="000000"/>
        </w:rPr>
        <w:t xml:space="preserve"> </w:t>
      </w:r>
      <w:r>
        <w:rPr>
          <w:rFonts w:cs="Calibri"/>
          <w:b/>
          <w:color w:val="000000"/>
        </w:rPr>
        <w:t xml:space="preserve">for carrying out risk-assessments: </w:t>
      </w:r>
      <w:r w:rsidRPr="006F0158">
        <w:rPr>
          <w:rFonts w:cs="Calibri"/>
          <w:b/>
          <w:color w:val="000000"/>
        </w:rPr>
        <w:t xml:space="preserve"> </w:t>
      </w:r>
      <w:r w:rsidRPr="00946300">
        <w:rPr>
          <w:rFonts w:cs="Calibri"/>
          <w:b/>
          <w:color w:val="000000"/>
        </w:rPr>
        <w:t>(</w:t>
      </w:r>
      <w:hyperlink r:id="rId15" w:history="1">
        <w:r w:rsidRPr="00503BDD">
          <w:rPr>
            <w:rStyle w:val="Hyperlink"/>
            <w:rFonts w:cs="Calibri"/>
          </w:rPr>
          <w:t>http://science.cleapss.org.uk</w:t>
        </w:r>
      </w:hyperlink>
      <w:r w:rsidRPr="00946300">
        <w:rPr>
          <w:rFonts w:cs="Calibri"/>
          <w:b/>
          <w:color w:val="000000"/>
        </w:rPr>
        <w:t>)</w:t>
      </w:r>
      <w:r>
        <w:rPr>
          <w:rFonts w:cs="Calibri"/>
          <w:b/>
          <w:color w:val="000000"/>
        </w:rPr>
        <w:t>.</w:t>
      </w:r>
    </w:p>
    <w:p w14:paraId="53BCE436" w14:textId="77777777" w:rsidR="00906EBD" w:rsidRDefault="00DF6558" w:rsidP="007953E7">
      <w:pPr>
        <w:sectPr w:rsidR="00906EBD" w:rsidSect="00050D71">
          <w:headerReference w:type="default" r:id="rId16"/>
          <w:footerReference w:type="default" r:id="rId17"/>
          <w:pgSz w:w="11906" w:h="16838" w:code="9"/>
          <w:pgMar w:top="2269" w:right="1134" w:bottom="851" w:left="1134" w:header="709" w:footer="351" w:gutter="0"/>
          <w:cols w:space="708"/>
          <w:docGrid w:linePitch="360"/>
        </w:sectPr>
      </w:pPr>
      <w:r w:rsidRPr="00946300">
        <w:rPr>
          <w:b/>
        </w:rPr>
        <w:t xml:space="preserve">Centres should trial experiments in advance of giving them to learners. Centres may choose to make adaptations to this </w:t>
      </w:r>
      <w:r>
        <w:rPr>
          <w:b/>
        </w:rPr>
        <w:t xml:space="preserve">practical </w:t>
      </w:r>
      <w:proofErr w:type="gramStart"/>
      <w:r>
        <w:rPr>
          <w:b/>
        </w:rPr>
        <w:t>activity</w:t>
      </w:r>
      <w:r w:rsidRPr="00946300">
        <w:rPr>
          <w:b/>
        </w:rPr>
        <w:t>, but</w:t>
      </w:r>
      <w:proofErr w:type="gramEnd"/>
      <w:r w:rsidRPr="00946300">
        <w:rPr>
          <w:b/>
        </w:rPr>
        <w:t xml:space="preserve"> should be aware that </w:t>
      </w:r>
      <w:r>
        <w:rPr>
          <w:b/>
        </w:rPr>
        <w:t xml:space="preserve">this </w:t>
      </w:r>
      <w:r w:rsidRPr="00946300">
        <w:rPr>
          <w:b/>
        </w:rPr>
        <w:t>may affect the Apparatus and Techniques covered by the learner.</w:t>
      </w:r>
    </w:p>
    <w:p w14:paraId="108BD33F" w14:textId="77777777" w:rsidR="00946300" w:rsidRPr="00085224" w:rsidRDefault="00946300" w:rsidP="00050D71">
      <w:pPr>
        <w:pStyle w:val="Heading3"/>
        <w:spacing w:before="0"/>
      </w:pPr>
      <w:r w:rsidRPr="00085224">
        <w:lastRenderedPageBreak/>
        <w:t>Introduction</w:t>
      </w:r>
    </w:p>
    <w:p w14:paraId="5F33D361" w14:textId="77777777" w:rsidR="00975671" w:rsidRDefault="00975671" w:rsidP="00975671">
      <w:r>
        <w:t>In this activity, learners will extract</w:t>
      </w:r>
      <w:r w:rsidR="00CA3CC1">
        <w:t xml:space="preserve"> orange oil, which contains</w:t>
      </w:r>
      <w:r>
        <w:t xml:space="preserve"> </w:t>
      </w:r>
      <w:r w:rsidR="00CA3CC1">
        <w:t xml:space="preserve">limonene, </w:t>
      </w:r>
      <w:r>
        <w:t xml:space="preserve">from orange peel by distillation. They will then carry out qualitative analysis of the oily product with bromine water and/or potassium </w:t>
      </w:r>
      <w:proofErr w:type="gramStart"/>
      <w:r>
        <w:t>managanate(</w:t>
      </w:r>
      <w:proofErr w:type="gramEnd"/>
      <w:r w:rsidRPr="00CA3CC1">
        <w:rPr>
          <w:rStyle w:val="Style1Char"/>
        </w:rPr>
        <w:t>VII</w:t>
      </w:r>
      <w:r>
        <w:t>) to test for the presence of unsaturated compounds.</w:t>
      </w:r>
    </w:p>
    <w:p w14:paraId="6241129E" w14:textId="77777777" w:rsidR="00975671" w:rsidRDefault="00975671" w:rsidP="00975671">
      <w:r w:rsidRPr="00526BF8">
        <w:t xml:space="preserve">This </w:t>
      </w:r>
      <w:r>
        <w:t>activity</w:t>
      </w:r>
      <w:r w:rsidRPr="00526BF8">
        <w:t xml:space="preserve"> is adapted from the </w:t>
      </w:r>
      <w:r>
        <w:t xml:space="preserve">CLEAPSS resource TL4 01/12 ‘Extracting limonene from orange peel’ </w:t>
      </w:r>
      <w:hyperlink r:id="rId18" w:history="1">
        <w:r w:rsidRPr="007B458B">
          <w:rPr>
            <w:rStyle w:val="Hyperlink"/>
          </w:rPr>
          <w:t>http://science.cleapss.org.uk/Resource-Info/TL004-Extracting-limonene.aspx</w:t>
        </w:r>
      </w:hyperlink>
      <w:r>
        <w:t xml:space="preserve"> (login required).</w:t>
      </w:r>
    </w:p>
    <w:p w14:paraId="75742431" w14:textId="77777777" w:rsidR="00975671" w:rsidRDefault="00975671" w:rsidP="00975671">
      <w:r>
        <w:t xml:space="preserve">A large scale demonstration of this is available from the Royal Society of Chemistry ‘Chemistry for non-specialists’ </w:t>
      </w:r>
      <w:hyperlink r:id="rId19" w:history="1">
        <w:r w:rsidRPr="00EA735A">
          <w:rPr>
            <w:rStyle w:val="Hyperlink"/>
          </w:rPr>
          <w:t>http://pubs.rsc.org/en/content/ebook/978-1-84973-112-6</w:t>
        </w:r>
      </w:hyperlink>
      <w:r w:rsidR="00F20C36">
        <w:t>,</w:t>
      </w:r>
      <w:r>
        <w:t xml:space="preserve"> specifically the practical ‘Extracting limonene from oranges’ </w:t>
      </w:r>
      <w:hyperlink r:id="rId20" w:history="1">
        <w:r w:rsidRPr="00EA735A">
          <w:rPr>
            <w:rStyle w:val="Hyperlink"/>
          </w:rPr>
          <w:t>http://www.rsc.org/learn-chemistry/resource/res00000692/extracting-limonene-from-oranges</w:t>
        </w:r>
      </w:hyperlink>
      <w:r>
        <w:t>. A video of this</w:t>
      </w:r>
      <w:r w:rsidR="00CA3CC1">
        <w:t xml:space="preserve"> large scale</w:t>
      </w:r>
      <w:r>
        <w:t xml:space="preserve"> method is available from Farnborough Chemistry at </w:t>
      </w:r>
      <w:hyperlink r:id="rId21" w:history="1">
        <w:r w:rsidRPr="00702745">
          <w:rPr>
            <w:rStyle w:val="Hyperlink"/>
          </w:rPr>
          <w:t>https://www.youtube.com/watch?v=kfw0fECeOuE</w:t>
        </w:r>
      </w:hyperlink>
      <w:r>
        <w:t>.</w:t>
      </w:r>
    </w:p>
    <w:p w14:paraId="039D621E" w14:textId="77777777" w:rsidR="00971EEA" w:rsidRDefault="00971EEA" w:rsidP="00971EEA">
      <w:r>
        <w:t xml:space="preserve">In addition to other practical activities </w:t>
      </w:r>
      <w:hyperlink r:id="rId22" w:anchor="resources" w:history="1">
        <w:r w:rsidRPr="00E90D8E">
          <w:rPr>
            <w:rStyle w:val="Hyperlink"/>
          </w:rPr>
          <w:t>available from OCR</w:t>
        </w:r>
      </w:hyperlink>
      <w:r>
        <w:t>, suggested practical activities that fit into PAG 4 include:</w:t>
      </w:r>
    </w:p>
    <w:p w14:paraId="47C9C52E" w14:textId="77777777" w:rsidR="00971EEA" w:rsidRDefault="00042CA9" w:rsidP="00971EEA">
      <w:pPr>
        <w:numPr>
          <w:ilvl w:val="0"/>
          <w:numId w:val="14"/>
        </w:numPr>
      </w:pPr>
      <w:hyperlink r:id="rId23" w:history="1">
        <w:r w:rsidR="00971EEA" w:rsidRPr="00971EEA">
          <w:rPr>
            <w:rStyle w:val="Hyperlink"/>
          </w:rPr>
          <w:t>The fractional distillation of crude oil</w:t>
        </w:r>
      </w:hyperlink>
      <w:r w:rsidR="00971EEA">
        <w:t xml:space="preserve"> from the Nuffield Foundation / Royal Society of Chemistry Practical </w:t>
      </w:r>
      <w:r w:rsidR="009D361B">
        <w:t xml:space="preserve">Chemistry </w:t>
      </w:r>
      <w:r w:rsidR="00971EEA">
        <w:t>Project</w:t>
      </w:r>
    </w:p>
    <w:p w14:paraId="229E5CF7" w14:textId="77777777" w:rsidR="00946300" w:rsidRPr="003406DA" w:rsidRDefault="00946300" w:rsidP="003406DA">
      <w:pPr>
        <w:pStyle w:val="Heading3"/>
      </w:pPr>
      <w:r w:rsidRPr="003406DA">
        <w:t>DfE Apparatus and Techniques covered</w:t>
      </w:r>
    </w:p>
    <w:p w14:paraId="30612EBF" w14:textId="64A7B673" w:rsidR="00DF6558" w:rsidRDefault="00DF6558" w:rsidP="00DF6558">
      <w:r>
        <w:t>The codes used below match the OCR Practical Activity Learner Record Sheet (</w:t>
      </w:r>
      <w:hyperlink r:id="rId24" w:history="1">
        <w:r w:rsidRPr="006F0158">
          <w:rPr>
            <w:rStyle w:val="Hyperlink"/>
            <w:b/>
          </w:rPr>
          <w:t>Chemistry</w:t>
        </w:r>
      </w:hyperlink>
      <w:r>
        <w:t xml:space="preserve"> / </w:t>
      </w:r>
      <w:hyperlink r:id="rId25" w:history="1">
        <w:r w:rsidRPr="00576F3A">
          <w:rPr>
            <w:rStyle w:val="Hyperlink"/>
            <w:i/>
          </w:rPr>
          <w:t>Combined Science</w:t>
        </w:r>
      </w:hyperlink>
      <w:r>
        <w:t>) and Trackers (</w:t>
      </w:r>
      <w:hyperlink r:id="rId26" w:history="1">
        <w:r w:rsidRPr="006F0158">
          <w:rPr>
            <w:rStyle w:val="Hyperlink"/>
            <w:b/>
          </w:rPr>
          <w:t>Chemistry</w:t>
        </w:r>
      </w:hyperlink>
      <w:r>
        <w:t xml:space="preserve"> / </w:t>
      </w:r>
      <w:hyperlink r:id="rId27" w:history="1">
        <w:r w:rsidRPr="00576F3A">
          <w:rPr>
            <w:rStyle w:val="Hyperlink"/>
            <w:i/>
          </w:rPr>
          <w:t>Combined Science</w:t>
        </w:r>
      </w:hyperlink>
      <w:r>
        <w:t xml:space="preserve">) available online. </w:t>
      </w:r>
      <w:r w:rsidRPr="006F0158">
        <w:rPr>
          <w:b/>
        </w:rPr>
        <w:t>There is no requirement to use these resources.</w:t>
      </w:r>
    </w:p>
    <w:p w14:paraId="1B4B2603" w14:textId="77777777" w:rsidR="00B80F2B" w:rsidRDefault="00B80F2B" w:rsidP="00517199">
      <w:r>
        <w:t>By doing this experiment, learners have an opportunity to develop the following skills:</w:t>
      </w:r>
    </w:p>
    <w:p w14:paraId="2CFE05A7" w14:textId="77777777" w:rsidR="00F20C36" w:rsidRDefault="00F20C36" w:rsidP="00F20C36">
      <w:r w:rsidRPr="007A2059">
        <w:rPr>
          <w:b/>
        </w:rPr>
        <w:t>1</w:t>
      </w:r>
      <w:r>
        <w:t xml:space="preserve"> [</w:t>
      </w:r>
      <w:r w:rsidRPr="007A2059">
        <w:rPr>
          <w:i/>
        </w:rPr>
        <w:t>1</w:t>
      </w:r>
      <w:r>
        <w:t>]</w:t>
      </w:r>
      <w:r w:rsidRPr="00C1473B">
        <w:t>: Use of appropriate apparatus to make and record a range of measurements accurately, including</w:t>
      </w:r>
      <w:r>
        <w:t xml:space="preserve">: </w:t>
      </w:r>
      <w:r w:rsidRPr="007A2059">
        <w:rPr>
          <w:b/>
        </w:rPr>
        <w:t>iii</w:t>
      </w:r>
      <w:r>
        <w:t xml:space="preserve"> [</w:t>
      </w:r>
      <w:r w:rsidRPr="007A2059">
        <w:rPr>
          <w:i/>
        </w:rPr>
        <w:t>v</w:t>
      </w:r>
      <w:r>
        <w:t xml:space="preserve">]) temperature </w:t>
      </w:r>
    </w:p>
    <w:p w14:paraId="282B92DD" w14:textId="77777777" w:rsidR="00F20C36" w:rsidRDefault="00F20C36" w:rsidP="00F20C36">
      <w:r w:rsidRPr="007A2059">
        <w:rPr>
          <w:b/>
        </w:rPr>
        <w:t>2</w:t>
      </w:r>
      <w:r>
        <w:t xml:space="preserve"> [</w:t>
      </w:r>
      <w:r w:rsidRPr="007A2059">
        <w:rPr>
          <w:i/>
        </w:rPr>
        <w:t>2</w:t>
      </w:r>
      <w:r>
        <w:t>]: Safe use of appropriate heating devices and techniques including use of: i) a Bunsen burner</w:t>
      </w:r>
    </w:p>
    <w:p w14:paraId="2AADEECB" w14:textId="77777777" w:rsidR="00F20C36" w:rsidRDefault="00F20C36" w:rsidP="00F20C36">
      <w:r w:rsidRPr="007A2059">
        <w:rPr>
          <w:b/>
        </w:rPr>
        <w:t>3</w:t>
      </w:r>
      <w:r>
        <w:t xml:space="preserve"> [</w:t>
      </w:r>
      <w:r w:rsidRPr="007A2059">
        <w:rPr>
          <w:i/>
        </w:rPr>
        <w:t>8</w:t>
      </w:r>
      <w:r>
        <w:t>]: Use of appropriate apparatus and techniques for: i) conducting and monitoring chemical reactions</w:t>
      </w:r>
    </w:p>
    <w:p w14:paraId="6DAEB8A9" w14:textId="77777777" w:rsidR="00F20C36" w:rsidRDefault="00F20C36" w:rsidP="00F20C36">
      <w:r w:rsidRPr="007A2059">
        <w:rPr>
          <w:b/>
        </w:rPr>
        <w:t>4</w:t>
      </w:r>
      <w:r>
        <w:t xml:space="preserve"> [</w:t>
      </w:r>
      <w:r w:rsidRPr="007A2059">
        <w:rPr>
          <w:i/>
        </w:rPr>
        <w:t>9</w:t>
      </w:r>
      <w:r>
        <w:t>]: Safe use of a range of equipment to purify and/or separate chemical mixtures including: v) distillation</w:t>
      </w:r>
    </w:p>
    <w:p w14:paraId="62EF2035" w14:textId="614673AF" w:rsidR="00F20C36" w:rsidRDefault="00F20C36" w:rsidP="00F20C36">
      <w:pPr>
        <w:rPr>
          <w:rFonts w:eastAsia="Times New Roman"/>
          <w:b/>
          <w:bCs/>
          <w:color w:val="B35F14"/>
          <w:sz w:val="28"/>
        </w:rPr>
      </w:pPr>
      <w:r w:rsidRPr="007A2059">
        <w:rPr>
          <w:b/>
        </w:rPr>
        <w:t>6</w:t>
      </w:r>
      <w:r>
        <w:t xml:space="preserve"> [</w:t>
      </w:r>
      <w:r w:rsidRPr="007A2059">
        <w:rPr>
          <w:i/>
        </w:rPr>
        <w:t>11</w:t>
      </w:r>
      <w:r>
        <w:t>]: Safe use and careful handling of gases, liquids and solids, including: i) careful mixing of reagents under controlled conditions; ii) using appropriate apparatus to explore chemical changes and/or products</w:t>
      </w:r>
    </w:p>
    <w:p w14:paraId="0AB371FD" w14:textId="643E9114" w:rsidR="00946300" w:rsidRDefault="00F20C36" w:rsidP="003406DA">
      <w:pPr>
        <w:pStyle w:val="Heading3"/>
      </w:pPr>
      <w:r w:rsidRPr="00050D71">
        <w:br w:type="page"/>
      </w:r>
      <w:r w:rsidR="00946300">
        <w:lastRenderedPageBreak/>
        <w:t>Aims</w:t>
      </w:r>
    </w:p>
    <w:p w14:paraId="2128BD7F" w14:textId="77777777" w:rsidR="00F20C36" w:rsidRDefault="00F20C36" w:rsidP="00F20C36">
      <w:r>
        <w:t>To extract limonene from orange peel by distillation and test for unsaturation.</w:t>
      </w:r>
    </w:p>
    <w:p w14:paraId="32FA68A9" w14:textId="77777777" w:rsidR="00946300" w:rsidRDefault="00946300" w:rsidP="00946300">
      <w:pPr>
        <w:pStyle w:val="Heading3"/>
      </w:pPr>
      <w:r>
        <w:t>Intended class time</w:t>
      </w:r>
    </w:p>
    <w:p w14:paraId="4B8DE5B9" w14:textId="77777777" w:rsidR="00946300" w:rsidRPr="0030436F" w:rsidRDefault="00CA3CC1" w:rsidP="003406DA">
      <w:r>
        <w:t xml:space="preserve">30 – </w:t>
      </w:r>
      <w:r w:rsidR="00F20C36">
        <w:t>40</w:t>
      </w:r>
      <w:r w:rsidR="00946300" w:rsidRPr="0030436F">
        <w:t xml:space="preserve"> minutes</w:t>
      </w:r>
    </w:p>
    <w:p w14:paraId="1DB2CB3E" w14:textId="77777777" w:rsidR="00946300" w:rsidRPr="000C13F6" w:rsidRDefault="00946300" w:rsidP="00946300">
      <w:pPr>
        <w:pStyle w:val="Heading3"/>
        <w:spacing w:before="120"/>
      </w:pPr>
      <w:r w:rsidRPr="000C13F6">
        <w:t>Links to Specifications</w:t>
      </w:r>
      <w:r>
        <w:t xml:space="preserve">: </w:t>
      </w:r>
    </w:p>
    <w:p w14:paraId="6F2BC59D" w14:textId="77777777" w:rsidR="00946300" w:rsidRPr="000C13F6" w:rsidRDefault="00946300" w:rsidP="00946300">
      <w:pPr>
        <w:pStyle w:val="Heading3"/>
      </w:pPr>
      <w:r>
        <w:t>Gateway Science (Suite A) – including Working Scientifically (WS)</w:t>
      </w:r>
    </w:p>
    <w:p w14:paraId="7D490BCC" w14:textId="77777777" w:rsidR="00975671" w:rsidRDefault="00975671" w:rsidP="00975671">
      <w:r>
        <w:t>C2.1a explain what is meant by the purity of a substance, distinguishing between the scientific and everyday use of the term ‘pure’</w:t>
      </w:r>
    </w:p>
    <w:p w14:paraId="7656835F" w14:textId="77777777" w:rsidR="00975671" w:rsidRDefault="00975671" w:rsidP="00975671">
      <w:r>
        <w:t>C2.1f describe, explain and exemplify the processes of filtration, crystallisation, simple distillation, and fractional distillation</w:t>
      </w:r>
    </w:p>
    <w:p w14:paraId="6FFAD3DC" w14:textId="77777777" w:rsidR="00975671" w:rsidRDefault="00975671" w:rsidP="00975671">
      <w:r>
        <w:t>C6.2a recognise functional groups and identify members of the same homologous series (to include alkenes) (separate science)</w:t>
      </w:r>
    </w:p>
    <w:p w14:paraId="049EA4F9" w14:textId="77777777" w:rsidR="00975671" w:rsidRDefault="00975671" w:rsidP="00975671">
      <w:r>
        <w:t>C6.2b name and draw the structural formulae, using fully displayed formulae, of the first four members of the straight chain alkanes, alkenes, alcohols and carboxylic acids (separate science)</w:t>
      </w:r>
    </w:p>
    <w:p w14:paraId="552B9649" w14:textId="77777777" w:rsidR="00975671" w:rsidRDefault="00975671" w:rsidP="00975671">
      <w:r>
        <w:t>C6.2c predict the formulae and structures of products of reactions of the first four and other given members of the homologous series of alkanes, alkenes and alcohols (to include addition of bromine) (separate science)</w:t>
      </w:r>
    </w:p>
    <w:p w14:paraId="04314058" w14:textId="77777777" w:rsidR="00975671" w:rsidRPr="00E65B54" w:rsidRDefault="00975671" w:rsidP="00975671">
      <w:pPr>
        <w:rPr>
          <w:rFonts w:cs="Arial"/>
        </w:rPr>
      </w:pPr>
      <w:r w:rsidRPr="00E65B54">
        <w:rPr>
          <w:rFonts w:cs="Arial"/>
        </w:rPr>
        <w:t>WS1.2e evaluate methods and suggest possible improvements and further investigations</w:t>
      </w:r>
    </w:p>
    <w:p w14:paraId="707E30EE" w14:textId="77777777" w:rsidR="00975671" w:rsidRPr="00E65B54" w:rsidRDefault="00975671" w:rsidP="00975671">
      <w:pPr>
        <w:rPr>
          <w:rFonts w:cs="Arial"/>
        </w:rPr>
      </w:pPr>
      <w:r w:rsidRPr="00E65B54">
        <w:rPr>
          <w:rFonts w:cs="Arial"/>
        </w:rPr>
        <w:t>WS1.3a presenting observations and other data using appropriate methods</w:t>
      </w:r>
    </w:p>
    <w:p w14:paraId="342806CF" w14:textId="77777777" w:rsidR="00975671" w:rsidRPr="00E65B54" w:rsidRDefault="00975671" w:rsidP="00975671">
      <w:pPr>
        <w:rPr>
          <w:rFonts w:cs="Arial"/>
        </w:rPr>
      </w:pPr>
      <w:r w:rsidRPr="00E65B54">
        <w:rPr>
          <w:rFonts w:cs="Arial"/>
        </w:rPr>
        <w:t>WS1.3e interpreting observations and other data</w:t>
      </w:r>
    </w:p>
    <w:p w14:paraId="7E99FFD9" w14:textId="77777777" w:rsidR="00975671" w:rsidRPr="00E65B54" w:rsidRDefault="00975671" w:rsidP="00975671">
      <w:pPr>
        <w:rPr>
          <w:rFonts w:cs="Arial"/>
        </w:rPr>
      </w:pPr>
      <w:r w:rsidRPr="00E65B54">
        <w:rPr>
          <w:rFonts w:cs="Arial"/>
        </w:rPr>
        <w:t>WS1.3f presenting reasoned explanations relating data to hypotheses</w:t>
      </w:r>
    </w:p>
    <w:p w14:paraId="74F92110" w14:textId="77777777" w:rsidR="00975671" w:rsidRPr="00E65B54" w:rsidRDefault="00975671" w:rsidP="00975671">
      <w:pPr>
        <w:rPr>
          <w:rFonts w:cs="Arial"/>
        </w:rPr>
      </w:pPr>
      <w:r w:rsidRPr="00E65B54">
        <w:rPr>
          <w:rFonts w:cs="Arial"/>
        </w:rPr>
        <w:t>WS1.4a use scientific vocabulary, terminology and definitions</w:t>
      </w:r>
    </w:p>
    <w:p w14:paraId="14765F1F" w14:textId="77777777" w:rsidR="00975671" w:rsidRPr="00E65B54" w:rsidRDefault="00975671" w:rsidP="00975671">
      <w:pPr>
        <w:rPr>
          <w:rFonts w:cs="Arial"/>
        </w:rPr>
      </w:pPr>
      <w:r w:rsidRPr="00E65B54">
        <w:rPr>
          <w:rFonts w:cs="Arial"/>
        </w:rPr>
        <w:t>WS2a carry out experiments</w:t>
      </w:r>
    </w:p>
    <w:p w14:paraId="1C2BE8ED" w14:textId="77777777" w:rsidR="00975671" w:rsidRPr="00E65B54" w:rsidRDefault="00975671" w:rsidP="00975671">
      <w:pPr>
        <w:rPr>
          <w:rFonts w:cs="Arial"/>
        </w:rPr>
      </w:pPr>
      <w:r w:rsidRPr="00E65B54">
        <w:rPr>
          <w:rFonts w:cs="Arial"/>
        </w:rPr>
        <w:t>WS2b make and record observations and measurements using a range of apparatus and methods</w:t>
      </w:r>
    </w:p>
    <w:p w14:paraId="5B939C92" w14:textId="77777777" w:rsidR="00975671" w:rsidRPr="00E65B54" w:rsidRDefault="00975671" w:rsidP="00975671">
      <w:pPr>
        <w:rPr>
          <w:rFonts w:cs="Arial"/>
        </w:rPr>
      </w:pPr>
      <w:r w:rsidRPr="00E65B54">
        <w:rPr>
          <w:rFonts w:cs="Arial"/>
        </w:rPr>
        <w:t>WS2c presenting observations using appropriate methods to include descriptive, tabular diagrammatic and graphically</w:t>
      </w:r>
    </w:p>
    <w:p w14:paraId="48EA6A06" w14:textId="77777777" w:rsidR="00E74950" w:rsidRDefault="00E74950" w:rsidP="003406DA"/>
    <w:p w14:paraId="63F251FA" w14:textId="77777777" w:rsidR="00946300" w:rsidRPr="003406DA" w:rsidRDefault="00946300" w:rsidP="003406DA">
      <w:pPr>
        <w:pStyle w:val="Heading3"/>
      </w:pPr>
      <w:r w:rsidRPr="003406DA">
        <w:lastRenderedPageBreak/>
        <w:t>Twenty First Century Science (Suite B) – including Ideas about Science (IaS)</w:t>
      </w:r>
    </w:p>
    <w:p w14:paraId="623FCFF1" w14:textId="77777777" w:rsidR="00975671" w:rsidRDefault="00975671" w:rsidP="00975671">
      <w:r>
        <w:t xml:space="preserve">C3.4.17 </w:t>
      </w:r>
      <w:r w:rsidRPr="00D8573A">
        <w:t>name and draw the structural formulae, using fully displayed formulae, of the first four members of the straight chain alkanes and alkenes, alcohols and carboxylic acids</w:t>
      </w:r>
      <w:r>
        <w:t xml:space="preserve"> (separate science)</w:t>
      </w:r>
    </w:p>
    <w:p w14:paraId="45192E83" w14:textId="77777777" w:rsidR="00975671" w:rsidRDefault="00975671" w:rsidP="00975671">
      <w:r>
        <w:t xml:space="preserve">C3.4.18 </w:t>
      </w:r>
      <w:r w:rsidRPr="00D8573A">
        <w:t>predict the formulae and structures of products of reactions (combustion, addition across a double bond and oxidation of alcohols to carboxylic acids) of the first four and other given members of these homologous series (separate science only)</w:t>
      </w:r>
    </w:p>
    <w:p w14:paraId="721A28E2" w14:textId="77777777" w:rsidR="00975671" w:rsidRDefault="00975671" w:rsidP="00975671">
      <w:r>
        <w:t xml:space="preserve">C3.4.19 </w:t>
      </w:r>
      <w:r w:rsidRPr="00D8573A">
        <w:t>recall that it is the generality of reactions of functional groups that determine the reactions of organic compounds (separate science only)</w:t>
      </w:r>
    </w:p>
    <w:p w14:paraId="709F6960" w14:textId="77777777" w:rsidR="00975671" w:rsidRDefault="00975671" w:rsidP="00975671">
      <w:r>
        <w:t xml:space="preserve">C5.1.7 </w:t>
      </w:r>
      <w:r w:rsidRPr="00D8573A">
        <w:t>describe, explain and exemplify the processes of filtration, crystallisation, simple distillation, and fractional distillation</w:t>
      </w:r>
    </w:p>
    <w:p w14:paraId="2E9A6AB5" w14:textId="77777777" w:rsidR="00975671" w:rsidRDefault="00975671" w:rsidP="00975671">
      <w:r>
        <w:t xml:space="preserve">C5.1.8 </w:t>
      </w:r>
      <w:r w:rsidRPr="00D8573A">
        <w:t>suggest suitable purification techniques given information about the substances involved</w:t>
      </w:r>
    </w:p>
    <w:p w14:paraId="74FC6BB5" w14:textId="77777777" w:rsidR="00975671" w:rsidRPr="000856AE" w:rsidRDefault="00CA3CC1" w:rsidP="00975671">
      <w:pPr>
        <w:rPr>
          <w:rFonts w:cs="Arial"/>
        </w:rPr>
      </w:pPr>
      <w:r>
        <w:rPr>
          <w:rFonts w:cs="Arial"/>
        </w:rPr>
        <w:t>IaS2.1</w:t>
      </w:r>
      <w:r w:rsidR="00975671" w:rsidRPr="000856AE">
        <w:rPr>
          <w:rFonts w:cs="Arial"/>
        </w:rPr>
        <w:t xml:space="preserve"> present observations and other data using appropriate formats</w:t>
      </w:r>
    </w:p>
    <w:p w14:paraId="12BCE350" w14:textId="77777777" w:rsidR="00975671" w:rsidRPr="000856AE" w:rsidRDefault="00CA3CC1" w:rsidP="00975671">
      <w:pPr>
        <w:rPr>
          <w:rFonts w:cs="Arial"/>
        </w:rPr>
      </w:pPr>
      <w:r>
        <w:rPr>
          <w:rFonts w:cs="Arial"/>
        </w:rPr>
        <w:t>IaS2.8</w:t>
      </w:r>
      <w:r w:rsidR="00975671" w:rsidRPr="000856AE">
        <w:rPr>
          <w:rFonts w:cs="Arial"/>
        </w:rPr>
        <w:t xml:space="preserve"> when analysing data identify patterns/trends, use statistics (range and mean) and obtain values from a line on a graph (including gradient, interpolation and extrapolation)</w:t>
      </w:r>
    </w:p>
    <w:p w14:paraId="73691E8B" w14:textId="77777777" w:rsidR="00975671" w:rsidRPr="000856AE" w:rsidRDefault="00CA3CC1" w:rsidP="00975671">
      <w:pPr>
        <w:rPr>
          <w:rFonts w:cs="Arial"/>
        </w:rPr>
      </w:pPr>
      <w:r>
        <w:rPr>
          <w:rFonts w:cs="Arial"/>
        </w:rPr>
        <w:t>IaS2.10</w:t>
      </w:r>
      <w:r w:rsidR="00975671" w:rsidRPr="000856AE">
        <w:rPr>
          <w:rFonts w:cs="Arial"/>
        </w:rPr>
        <w:t xml:space="preserve"> evaluate an experimental strategy, suggest improvements and explain why they would increase the quality (accuracy, precision, repeatability and reproducibility) of the data collected, and suggest further investigations</w:t>
      </w:r>
    </w:p>
    <w:p w14:paraId="22C5BA53" w14:textId="77777777" w:rsidR="00975671" w:rsidRPr="000856AE" w:rsidRDefault="00975671" w:rsidP="00975671">
      <w:pPr>
        <w:rPr>
          <w:rFonts w:cs="Arial"/>
        </w:rPr>
      </w:pPr>
      <w:r w:rsidRPr="000856AE">
        <w:rPr>
          <w:rFonts w:cs="Arial"/>
        </w:rPr>
        <w:t>IaS2.11</w:t>
      </w:r>
      <w:r w:rsidR="00CA3CC1">
        <w:rPr>
          <w:rFonts w:cs="Arial"/>
        </w:rPr>
        <w:t xml:space="preserve"> </w:t>
      </w:r>
      <w:r w:rsidRPr="000856AE">
        <w:rPr>
          <w:rFonts w:cs="Arial"/>
        </w:rPr>
        <w:t>in a given context interpret observations and other data (presented in diagrammatic, graphical, symbolic or numerical form) to make inferences and to draw reasoned conclusions, using appropriate scientific vocabulary and terminology to communicate the scientific rationale for findings and conclusions</w:t>
      </w:r>
    </w:p>
    <w:p w14:paraId="1689D780" w14:textId="77777777" w:rsidR="008F6DBA" w:rsidRPr="008F6DBA" w:rsidRDefault="008F6DBA" w:rsidP="008F6DBA">
      <w:pPr>
        <w:rPr>
          <w:rFonts w:cs="Arial"/>
        </w:rPr>
      </w:pPr>
    </w:p>
    <w:p w14:paraId="411CF8B5" w14:textId="77777777" w:rsidR="00946300" w:rsidRPr="000C13F6" w:rsidRDefault="00946300" w:rsidP="003406DA">
      <w:pPr>
        <w:pStyle w:val="Heading3"/>
      </w:pPr>
      <w:r>
        <w:t>Mathematical Skills covered</w:t>
      </w:r>
    </w:p>
    <w:p w14:paraId="0F7DFBDE" w14:textId="77777777" w:rsidR="00946300" w:rsidRDefault="00946300" w:rsidP="003406DA">
      <w:r w:rsidRPr="00E4211C">
        <w:t>No defined mathematical skill is covered in this experiment.</w:t>
      </w:r>
    </w:p>
    <w:p w14:paraId="6F342B64" w14:textId="77777777" w:rsidR="00707B1E" w:rsidRDefault="00707B1E" w:rsidP="003406DA"/>
    <w:tbl>
      <w:tblPr>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shd w:val="clear" w:color="auto" w:fill="F6D3B4"/>
        <w:tblLook w:val="04A0" w:firstRow="1" w:lastRow="0" w:firstColumn="1" w:lastColumn="0" w:noHBand="0" w:noVBand="1"/>
      </w:tblPr>
      <w:tblGrid>
        <w:gridCol w:w="9607"/>
      </w:tblGrid>
      <w:tr w:rsidR="00B80F2B" w14:paraId="34A8D8A3" w14:textId="77777777" w:rsidTr="0038733E">
        <w:tc>
          <w:tcPr>
            <w:tcW w:w="9833" w:type="dxa"/>
            <w:shd w:val="clear" w:color="auto" w:fill="F6D3B4"/>
          </w:tcPr>
          <w:p w14:paraId="3F71A0ED" w14:textId="77777777" w:rsidR="00B80F2B" w:rsidRDefault="00B80F2B" w:rsidP="00B80F2B">
            <w:pPr>
              <w:pStyle w:val="Heading3"/>
            </w:pPr>
            <w:r>
              <w:lastRenderedPageBreak/>
              <w:t>Technical Requirements</w:t>
            </w:r>
            <w:r w:rsidR="00381BFB">
              <w:t xml:space="preserve"> – </w:t>
            </w:r>
            <w:r w:rsidR="00894B2F">
              <w:t>PER GROUP</w:t>
            </w:r>
          </w:p>
          <w:p w14:paraId="053778D8" w14:textId="77777777" w:rsidR="00B80F2B" w:rsidRDefault="00B80F2B" w:rsidP="00B80F2B">
            <w:pPr>
              <w:pStyle w:val="Heading3"/>
            </w:pPr>
            <w:r w:rsidRPr="003406DA">
              <w:t>Chemicals</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701"/>
              <w:gridCol w:w="1952"/>
              <w:gridCol w:w="2017"/>
              <w:gridCol w:w="1729"/>
            </w:tblGrid>
            <w:tr w:rsidR="00017D5E" w:rsidRPr="00CA3CC1" w14:paraId="402E06A1" w14:textId="77777777" w:rsidTr="00062F79">
              <w:trPr>
                <w:cantSplit/>
                <w:trHeight w:val="1246"/>
                <w:tblHeader/>
                <w:jc w:val="center"/>
              </w:trPr>
              <w:tc>
                <w:tcPr>
                  <w:tcW w:w="2122" w:type="dxa"/>
                  <w:tcBorders>
                    <w:top w:val="single" w:sz="4" w:space="0" w:color="B35F14"/>
                    <w:left w:val="single" w:sz="4" w:space="0" w:color="B35F14"/>
                    <w:bottom w:val="single" w:sz="4" w:space="0" w:color="B35F14"/>
                    <w:right w:val="single" w:sz="4" w:space="0" w:color="B35F14"/>
                  </w:tcBorders>
                  <w:vAlign w:val="center"/>
                </w:tcPr>
                <w:p w14:paraId="3C23BAA7" w14:textId="77777777" w:rsidR="00017D5E" w:rsidRPr="00CA3CC1" w:rsidRDefault="00017D5E" w:rsidP="00CA3CC1">
                  <w:pPr>
                    <w:spacing w:after="0"/>
                    <w:rPr>
                      <w:rFonts w:cs="Arial"/>
                      <w:b/>
                    </w:rPr>
                  </w:pPr>
                  <w:r w:rsidRPr="00CA3CC1">
                    <w:rPr>
                      <w:rFonts w:cs="Arial"/>
                      <w:b/>
                    </w:rPr>
                    <w:t>Identity</w:t>
                  </w:r>
                </w:p>
              </w:tc>
              <w:tc>
                <w:tcPr>
                  <w:tcW w:w="1701" w:type="dxa"/>
                  <w:tcBorders>
                    <w:top w:val="single" w:sz="4" w:space="0" w:color="B35F14"/>
                    <w:left w:val="single" w:sz="4" w:space="0" w:color="B35F14"/>
                    <w:bottom w:val="single" w:sz="4" w:space="0" w:color="B35F14"/>
                    <w:right w:val="single" w:sz="4" w:space="0" w:color="B35F14"/>
                  </w:tcBorders>
                  <w:vAlign w:val="center"/>
                </w:tcPr>
                <w:p w14:paraId="41BC7DBF" w14:textId="77777777" w:rsidR="00017D5E" w:rsidRPr="00CA3CC1" w:rsidRDefault="00017D5E" w:rsidP="00CA3CC1">
                  <w:pPr>
                    <w:spacing w:after="0"/>
                    <w:rPr>
                      <w:rFonts w:cs="Arial"/>
                      <w:b/>
                    </w:rPr>
                  </w:pPr>
                  <w:r w:rsidRPr="00CA3CC1">
                    <w:rPr>
                      <w:rFonts w:cs="Arial"/>
                      <w:b/>
                    </w:rPr>
                    <w:t>Approximate quantity required or produced PER GROUP</w:t>
                  </w:r>
                </w:p>
              </w:tc>
              <w:tc>
                <w:tcPr>
                  <w:tcW w:w="3969" w:type="dxa"/>
                  <w:gridSpan w:val="2"/>
                  <w:tcBorders>
                    <w:top w:val="single" w:sz="4" w:space="0" w:color="B35F14"/>
                    <w:left w:val="single" w:sz="4" w:space="0" w:color="B35F14"/>
                    <w:bottom w:val="single" w:sz="4" w:space="0" w:color="B35F14"/>
                    <w:right w:val="single" w:sz="4" w:space="0" w:color="B35F14"/>
                  </w:tcBorders>
                  <w:vAlign w:val="center"/>
                </w:tcPr>
                <w:p w14:paraId="7730E37F" w14:textId="77777777" w:rsidR="00017D5E" w:rsidRPr="00CA3CC1" w:rsidRDefault="00017D5E" w:rsidP="00CA3CC1">
                  <w:pPr>
                    <w:spacing w:after="0"/>
                    <w:rPr>
                      <w:rFonts w:cs="Arial"/>
                      <w:b/>
                    </w:rPr>
                  </w:pPr>
                  <w:r w:rsidRPr="00CA3CC1">
                    <w:rPr>
                      <w:rFonts w:cs="Arial"/>
                      <w:b/>
                    </w:rPr>
                    <w:t>Hazard information</w:t>
                  </w:r>
                </w:p>
              </w:tc>
              <w:tc>
                <w:tcPr>
                  <w:tcW w:w="1729" w:type="dxa"/>
                  <w:tcBorders>
                    <w:top w:val="single" w:sz="4" w:space="0" w:color="B35F14"/>
                    <w:left w:val="single" w:sz="4" w:space="0" w:color="B35F14"/>
                    <w:bottom w:val="single" w:sz="4" w:space="0" w:color="B35F14"/>
                    <w:right w:val="single" w:sz="4" w:space="0" w:color="B35F14"/>
                  </w:tcBorders>
                  <w:vAlign w:val="center"/>
                </w:tcPr>
                <w:p w14:paraId="29947A8C" w14:textId="77777777" w:rsidR="00017D5E" w:rsidRPr="00CA3CC1" w:rsidRDefault="00017D5E" w:rsidP="00CA3CC1">
                  <w:pPr>
                    <w:spacing w:after="0"/>
                    <w:rPr>
                      <w:rFonts w:cs="Arial"/>
                      <w:b/>
                    </w:rPr>
                  </w:pPr>
                  <w:r w:rsidRPr="00CA3CC1">
                    <w:rPr>
                      <w:rFonts w:cs="Arial"/>
                      <w:b/>
                    </w:rPr>
                    <w:t>Risk information</w:t>
                  </w:r>
                </w:p>
              </w:tc>
            </w:tr>
            <w:tr w:rsidR="00017D5E" w:rsidRPr="0077624F" w14:paraId="0D05CE2D" w14:textId="77777777" w:rsidTr="00062F79">
              <w:trPr>
                <w:cantSplit/>
                <w:trHeight w:val="645"/>
                <w:jc w:val="center"/>
              </w:trPr>
              <w:tc>
                <w:tcPr>
                  <w:tcW w:w="2122" w:type="dxa"/>
                  <w:vMerge w:val="restart"/>
                  <w:tcBorders>
                    <w:top w:val="single" w:sz="4" w:space="0" w:color="B35F14"/>
                    <w:left w:val="single" w:sz="4" w:space="0" w:color="B35F14"/>
                    <w:right w:val="single" w:sz="4" w:space="0" w:color="B35F14"/>
                  </w:tcBorders>
                  <w:vAlign w:val="center"/>
                </w:tcPr>
                <w:p w14:paraId="40C12A0D" w14:textId="77777777" w:rsidR="00017D5E" w:rsidRPr="00CA3CC1" w:rsidRDefault="00017D5E" w:rsidP="00CA3CC1">
                  <w:pPr>
                    <w:spacing w:after="0"/>
                    <w:rPr>
                      <w:rFonts w:cs="Arial"/>
                    </w:rPr>
                  </w:pPr>
                  <w:r w:rsidRPr="00CA3CC1">
                    <w:rPr>
                      <w:rFonts w:cs="Arial"/>
                    </w:rPr>
                    <w:t>0.02 mol dm</w:t>
                  </w:r>
                  <w:r w:rsidRPr="00CA3CC1">
                    <w:rPr>
                      <w:rFonts w:cs="Arial"/>
                      <w:vertAlign w:val="superscript"/>
                    </w:rPr>
                    <w:t>–3</w:t>
                  </w:r>
                  <w:r w:rsidRPr="00CA3CC1">
                    <w:rPr>
                      <w:rFonts w:cs="Arial"/>
                    </w:rPr>
                    <w:t xml:space="preserve"> bromine water (see CLEAPSS Recipe Book 17 / Hazcard 15B)</w:t>
                  </w:r>
                </w:p>
              </w:tc>
              <w:tc>
                <w:tcPr>
                  <w:tcW w:w="1701" w:type="dxa"/>
                  <w:vMerge w:val="restart"/>
                  <w:tcBorders>
                    <w:top w:val="single" w:sz="4" w:space="0" w:color="B35F14"/>
                    <w:left w:val="single" w:sz="4" w:space="0" w:color="B35F14"/>
                    <w:right w:val="single" w:sz="4" w:space="0" w:color="B35F14"/>
                  </w:tcBorders>
                  <w:vAlign w:val="center"/>
                </w:tcPr>
                <w:p w14:paraId="4D770D36" w14:textId="77777777" w:rsidR="00017D5E" w:rsidRPr="00CA3CC1" w:rsidRDefault="00017D5E" w:rsidP="00CA3CC1">
                  <w:pPr>
                    <w:spacing w:after="0"/>
                    <w:rPr>
                      <w:rFonts w:cs="Arial"/>
                    </w:rPr>
                  </w:pPr>
                  <w:r w:rsidRPr="00CA3CC1">
                    <w:rPr>
                      <w:rFonts w:cs="Arial"/>
                    </w:rPr>
                    <w:t>a few drops</w:t>
                  </w:r>
                </w:p>
              </w:tc>
              <w:tc>
                <w:tcPr>
                  <w:tcW w:w="3969" w:type="dxa"/>
                  <w:gridSpan w:val="2"/>
                  <w:tcBorders>
                    <w:top w:val="single" w:sz="4" w:space="0" w:color="B35F14"/>
                    <w:left w:val="single" w:sz="4" w:space="0" w:color="B35F14"/>
                    <w:bottom w:val="single" w:sz="4" w:space="0" w:color="B35F14"/>
                    <w:right w:val="single" w:sz="4" w:space="0" w:color="B35F14"/>
                  </w:tcBorders>
                  <w:vAlign w:val="center"/>
                </w:tcPr>
                <w:p w14:paraId="6B42BE4F" w14:textId="77777777" w:rsidR="00017D5E" w:rsidRPr="00CA3CC1" w:rsidRDefault="00017D5E" w:rsidP="00CA3CC1">
                  <w:pPr>
                    <w:spacing w:after="0"/>
                    <w:rPr>
                      <w:rFonts w:cs="Arial"/>
                    </w:rPr>
                  </w:pPr>
                  <w:r w:rsidRPr="00CA3CC1">
                    <w:rPr>
                      <w:rFonts w:cs="Arial"/>
                    </w:rPr>
                    <w:t>Bromine water is currently not classified as hazardous. However, gas readily diffuses from the solution so label as:</w:t>
                  </w:r>
                </w:p>
              </w:tc>
              <w:tc>
                <w:tcPr>
                  <w:tcW w:w="1729" w:type="dxa"/>
                  <w:vMerge w:val="restart"/>
                  <w:tcBorders>
                    <w:top w:val="single" w:sz="4" w:space="0" w:color="B35F14"/>
                    <w:left w:val="single" w:sz="4" w:space="0" w:color="B35F14"/>
                    <w:right w:val="single" w:sz="4" w:space="0" w:color="B35F14"/>
                  </w:tcBorders>
                  <w:vAlign w:val="center"/>
                </w:tcPr>
                <w:p w14:paraId="7A8BD9E7" w14:textId="77777777" w:rsidR="00017D5E" w:rsidRPr="00CA3CC1" w:rsidRDefault="00017D5E" w:rsidP="00CA3CC1">
                  <w:pPr>
                    <w:spacing w:after="0"/>
                    <w:rPr>
                      <w:rFonts w:cs="Arial"/>
                    </w:rPr>
                  </w:pPr>
                  <w:r w:rsidRPr="00CA3CC1">
                    <w:rPr>
                      <w:rFonts w:cs="Arial"/>
                    </w:rPr>
                    <w:t>Ensure the room is well ventilated.</w:t>
                  </w:r>
                </w:p>
                <w:p w14:paraId="623360D6" w14:textId="77777777" w:rsidR="00017D5E" w:rsidRPr="00CA3CC1" w:rsidRDefault="00017D5E" w:rsidP="00CA3CC1">
                  <w:pPr>
                    <w:spacing w:after="0"/>
                    <w:rPr>
                      <w:rFonts w:cs="Arial"/>
                    </w:rPr>
                  </w:pPr>
                </w:p>
                <w:p w14:paraId="6816DD90" w14:textId="77777777" w:rsidR="00017D5E" w:rsidRPr="00CA3CC1" w:rsidRDefault="00017D5E" w:rsidP="00CA3CC1">
                  <w:pPr>
                    <w:spacing w:after="0"/>
                    <w:rPr>
                      <w:rFonts w:cs="Arial"/>
                    </w:rPr>
                  </w:pPr>
                  <w:r w:rsidRPr="00CA3CC1">
                    <w:rPr>
                      <w:rFonts w:cs="Arial"/>
                    </w:rPr>
                    <w:t>Ensure there are no naked flames in the laboratory.</w:t>
                  </w:r>
                </w:p>
                <w:p w14:paraId="503EC5C3" w14:textId="77777777" w:rsidR="00017D5E" w:rsidRPr="00CA3CC1" w:rsidRDefault="00017D5E" w:rsidP="00CA3CC1">
                  <w:pPr>
                    <w:spacing w:after="0"/>
                    <w:rPr>
                      <w:rFonts w:cs="Arial"/>
                    </w:rPr>
                  </w:pPr>
                </w:p>
                <w:p w14:paraId="1335ABA0" w14:textId="77777777" w:rsidR="00017D5E" w:rsidRPr="00CA3CC1" w:rsidRDefault="00CA3CC1" w:rsidP="00CA3CC1">
                  <w:pPr>
                    <w:spacing w:after="0"/>
                    <w:rPr>
                      <w:rFonts w:cs="Arial"/>
                    </w:rPr>
                  </w:pPr>
                  <w:r w:rsidRPr="00CA3CC1">
                    <w:rPr>
                      <w:rFonts w:cs="Arial"/>
                    </w:rPr>
                    <w:t>If available, bromine water and the hydrocarbons should be dispensed in a fume cupboard.</w:t>
                  </w:r>
                </w:p>
              </w:tc>
            </w:tr>
            <w:tr w:rsidR="00017D5E" w:rsidRPr="0077624F" w14:paraId="54D98B4B" w14:textId="77777777" w:rsidTr="00062F79">
              <w:trPr>
                <w:cantSplit/>
                <w:trHeight w:val="644"/>
                <w:jc w:val="center"/>
              </w:trPr>
              <w:tc>
                <w:tcPr>
                  <w:tcW w:w="2122" w:type="dxa"/>
                  <w:vMerge/>
                  <w:tcBorders>
                    <w:left w:val="single" w:sz="4" w:space="0" w:color="B35F14"/>
                    <w:bottom w:val="single" w:sz="4" w:space="0" w:color="B35F14"/>
                    <w:right w:val="single" w:sz="4" w:space="0" w:color="B35F14"/>
                  </w:tcBorders>
                  <w:vAlign w:val="center"/>
                </w:tcPr>
                <w:p w14:paraId="32C35EE7" w14:textId="77777777" w:rsidR="00017D5E" w:rsidRPr="00CA3CC1" w:rsidRDefault="00017D5E" w:rsidP="00CA3CC1">
                  <w:pPr>
                    <w:spacing w:after="0"/>
                    <w:rPr>
                      <w:rFonts w:cs="Arial"/>
                    </w:rPr>
                  </w:pPr>
                </w:p>
              </w:tc>
              <w:tc>
                <w:tcPr>
                  <w:tcW w:w="1701" w:type="dxa"/>
                  <w:vMerge/>
                  <w:tcBorders>
                    <w:left w:val="single" w:sz="4" w:space="0" w:color="B35F14"/>
                    <w:bottom w:val="single" w:sz="4" w:space="0" w:color="B35F14"/>
                    <w:right w:val="single" w:sz="4" w:space="0" w:color="B35F14"/>
                  </w:tcBorders>
                  <w:vAlign w:val="center"/>
                </w:tcPr>
                <w:p w14:paraId="0C1C937F" w14:textId="77777777" w:rsidR="00017D5E" w:rsidRPr="00CA3CC1" w:rsidRDefault="00017D5E" w:rsidP="00CA3CC1">
                  <w:pPr>
                    <w:spacing w:after="0"/>
                    <w:rPr>
                      <w:rFonts w:cs="Arial"/>
                    </w:rPr>
                  </w:pPr>
                </w:p>
              </w:tc>
              <w:tc>
                <w:tcPr>
                  <w:tcW w:w="1952" w:type="dxa"/>
                  <w:tcBorders>
                    <w:top w:val="single" w:sz="4" w:space="0" w:color="B35F14"/>
                    <w:left w:val="single" w:sz="4" w:space="0" w:color="B35F14"/>
                    <w:right w:val="nil"/>
                  </w:tcBorders>
                  <w:vAlign w:val="center"/>
                </w:tcPr>
                <w:p w14:paraId="3F531EDE" w14:textId="77777777" w:rsidR="00017D5E" w:rsidRPr="00CA3CC1" w:rsidRDefault="008A7F95" w:rsidP="00CA3CC1">
                  <w:pPr>
                    <w:spacing w:after="0"/>
                    <w:rPr>
                      <w:rFonts w:cs="Arial"/>
                    </w:rPr>
                  </w:pPr>
                  <w:r>
                    <w:rPr>
                      <w:rFonts w:cs="Arial"/>
                      <w:noProof/>
                      <w:lang w:eastAsia="en-GB"/>
                    </w:rPr>
                    <w:drawing>
                      <wp:anchor distT="0" distB="0" distL="114300" distR="114300" simplePos="0" relativeHeight="251650048" behindDoc="0" locked="0" layoutInCell="1" allowOverlap="1" wp14:anchorId="6E90D627" wp14:editId="45747D1F">
                        <wp:simplePos x="0" y="0"/>
                        <wp:positionH relativeFrom="column">
                          <wp:posOffset>106680</wp:posOffset>
                        </wp:positionH>
                        <wp:positionV relativeFrom="paragraph">
                          <wp:posOffset>71755</wp:posOffset>
                        </wp:positionV>
                        <wp:extent cx="543560" cy="543560"/>
                        <wp:effectExtent l="0" t="0" r="0" b="0"/>
                        <wp:wrapNone/>
                        <wp:docPr id="59" name="Picture 318" descr="HSE war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SE warning symbo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17" w:type="dxa"/>
                  <w:tcBorders>
                    <w:top w:val="single" w:sz="4" w:space="0" w:color="B35F14"/>
                    <w:left w:val="nil"/>
                    <w:bottom w:val="single" w:sz="4" w:space="0" w:color="B35F14"/>
                    <w:right w:val="single" w:sz="4" w:space="0" w:color="B35F14"/>
                  </w:tcBorders>
                  <w:vAlign w:val="center"/>
                </w:tcPr>
                <w:p w14:paraId="72D3F92C" w14:textId="77777777" w:rsidR="00017D5E" w:rsidRPr="00CA3CC1" w:rsidRDefault="00017D5E" w:rsidP="00CA3CC1">
                  <w:pPr>
                    <w:spacing w:after="0"/>
                    <w:rPr>
                      <w:rFonts w:cs="Arial"/>
                    </w:rPr>
                  </w:pPr>
                  <w:r w:rsidRPr="00CA3CC1">
                    <w:rPr>
                      <w:rFonts w:cs="Arial"/>
                    </w:rPr>
                    <w:t>WARNING</w:t>
                  </w:r>
                </w:p>
                <w:p w14:paraId="490AF49C" w14:textId="77777777" w:rsidR="00017D5E" w:rsidRPr="00CA3CC1" w:rsidRDefault="00017D5E" w:rsidP="00CA3CC1">
                  <w:pPr>
                    <w:spacing w:after="0"/>
                    <w:rPr>
                      <w:rFonts w:cs="Arial"/>
                    </w:rPr>
                  </w:pPr>
                  <w:r w:rsidRPr="00CA3CC1">
                    <w:rPr>
                      <w:rFonts w:cs="Arial"/>
                    </w:rPr>
                    <w:t>May cause respiratory irritation</w:t>
                  </w:r>
                </w:p>
              </w:tc>
              <w:tc>
                <w:tcPr>
                  <w:tcW w:w="1729" w:type="dxa"/>
                  <w:vMerge/>
                  <w:tcBorders>
                    <w:left w:val="single" w:sz="4" w:space="0" w:color="B35F14"/>
                    <w:right w:val="single" w:sz="4" w:space="0" w:color="B35F14"/>
                  </w:tcBorders>
                  <w:vAlign w:val="center"/>
                </w:tcPr>
                <w:p w14:paraId="4456E69A" w14:textId="77777777" w:rsidR="00017D5E" w:rsidRPr="00CA3CC1" w:rsidRDefault="00017D5E" w:rsidP="00CA3CC1">
                  <w:pPr>
                    <w:spacing w:after="0"/>
                    <w:rPr>
                      <w:rFonts w:cs="Arial"/>
                    </w:rPr>
                  </w:pPr>
                </w:p>
              </w:tc>
            </w:tr>
            <w:tr w:rsidR="00017D5E" w:rsidRPr="0077624F" w14:paraId="416FB123" w14:textId="77777777" w:rsidTr="00062F79">
              <w:trPr>
                <w:cantSplit/>
                <w:trHeight w:val="728"/>
                <w:jc w:val="center"/>
              </w:trPr>
              <w:tc>
                <w:tcPr>
                  <w:tcW w:w="2122" w:type="dxa"/>
                  <w:tcBorders>
                    <w:top w:val="single" w:sz="4" w:space="0" w:color="B35F14"/>
                    <w:left w:val="single" w:sz="4" w:space="0" w:color="B35F14"/>
                    <w:bottom w:val="single" w:sz="4" w:space="0" w:color="B35F14"/>
                    <w:right w:val="single" w:sz="4" w:space="0" w:color="B35F14"/>
                  </w:tcBorders>
                  <w:vAlign w:val="center"/>
                </w:tcPr>
                <w:p w14:paraId="38C1A4EC" w14:textId="77777777" w:rsidR="00017D5E" w:rsidRPr="00CA3CC1" w:rsidRDefault="00017D5E" w:rsidP="00CA3CC1">
                  <w:pPr>
                    <w:spacing w:after="0"/>
                    <w:rPr>
                      <w:rFonts w:cs="Arial"/>
                    </w:rPr>
                  </w:pPr>
                  <w:r w:rsidRPr="00CA3CC1">
                    <w:rPr>
                      <w:rFonts w:cs="Arial"/>
                    </w:rPr>
                    <w:t>cyclohex</w:t>
                  </w:r>
                  <w:r w:rsidRPr="00CA3CC1">
                    <w:rPr>
                      <w:rFonts w:cs="Arial"/>
                      <w:u w:val="single"/>
                    </w:rPr>
                    <w:t>ane</w:t>
                  </w:r>
                  <w:r w:rsidRPr="00CA3CC1">
                    <w:rPr>
                      <w:rFonts w:cs="Arial"/>
                    </w:rPr>
                    <w:t>, C</w:t>
                  </w:r>
                  <w:r w:rsidRPr="00CA3CC1">
                    <w:rPr>
                      <w:rFonts w:cs="Arial"/>
                      <w:vertAlign w:val="subscript"/>
                    </w:rPr>
                    <w:t>6</w:t>
                  </w:r>
                  <w:r w:rsidRPr="00CA3CC1">
                    <w:rPr>
                      <w:rFonts w:cs="Arial"/>
                    </w:rPr>
                    <w:t>H</w:t>
                  </w:r>
                  <w:r w:rsidRPr="00CA3CC1">
                    <w:rPr>
                      <w:rFonts w:cs="Arial"/>
                      <w:vertAlign w:val="subscript"/>
                    </w:rPr>
                    <w:t>12</w:t>
                  </w:r>
                  <w:r w:rsidRPr="00CA3CC1">
                    <w:rPr>
                      <w:rFonts w:cs="Arial"/>
                    </w:rPr>
                    <w:t>(</w:t>
                  </w:r>
                  <w:r w:rsidRPr="00CA3CC1">
                    <w:rPr>
                      <w:rFonts w:cs="Arial"/>
                      <w:i/>
                    </w:rPr>
                    <w:t>l</w:t>
                  </w:r>
                  <w:r w:rsidRPr="00CA3CC1">
                    <w:rPr>
                      <w:rFonts w:cs="Arial"/>
                    </w:rPr>
                    <w:t>)</w:t>
                  </w:r>
                </w:p>
              </w:tc>
              <w:tc>
                <w:tcPr>
                  <w:tcW w:w="1701" w:type="dxa"/>
                  <w:tcBorders>
                    <w:top w:val="single" w:sz="4" w:space="0" w:color="B35F14"/>
                    <w:left w:val="single" w:sz="4" w:space="0" w:color="B35F14"/>
                    <w:bottom w:val="single" w:sz="4" w:space="0" w:color="B35F14"/>
                    <w:right w:val="single" w:sz="4" w:space="0" w:color="B35F14"/>
                  </w:tcBorders>
                  <w:vAlign w:val="center"/>
                </w:tcPr>
                <w:p w14:paraId="77E0C20E" w14:textId="77777777" w:rsidR="00017D5E" w:rsidRPr="00CA3CC1" w:rsidRDefault="00017D5E" w:rsidP="00CA3CC1">
                  <w:pPr>
                    <w:spacing w:after="0"/>
                    <w:rPr>
                      <w:rFonts w:cs="Arial"/>
                    </w:rPr>
                  </w:pPr>
                  <w:r w:rsidRPr="00CA3CC1">
                    <w:rPr>
                      <w:rFonts w:cs="Arial"/>
                      <w:noProof/>
                      <w:lang w:eastAsia="en-GB"/>
                    </w:rPr>
                    <w:t>a few drops</w:t>
                  </w:r>
                </w:p>
              </w:tc>
              <w:tc>
                <w:tcPr>
                  <w:tcW w:w="1952" w:type="dxa"/>
                  <w:tcBorders>
                    <w:left w:val="single" w:sz="4" w:space="0" w:color="B35F14"/>
                    <w:bottom w:val="single" w:sz="4" w:space="0" w:color="B35F14"/>
                    <w:right w:val="nil"/>
                  </w:tcBorders>
                  <w:vAlign w:val="center"/>
                </w:tcPr>
                <w:p w14:paraId="04818881" w14:textId="77777777" w:rsidR="00017D5E" w:rsidRPr="00CA3CC1" w:rsidRDefault="00017D5E" w:rsidP="00CA3CC1">
                  <w:pPr>
                    <w:spacing w:after="0"/>
                    <w:rPr>
                      <w:rFonts w:cs="Arial"/>
                    </w:rPr>
                  </w:pPr>
                  <w:r w:rsidRPr="00CA3CC1">
                    <w:rPr>
                      <w:rFonts w:cs="Arial"/>
                    </w:rPr>
                    <w:t xml:space="preserve"> </w:t>
                  </w:r>
                </w:p>
                <w:p w14:paraId="785E6240" w14:textId="77777777" w:rsidR="00017D5E" w:rsidRPr="00CA3CC1" w:rsidRDefault="008A7F95" w:rsidP="00CA3CC1">
                  <w:pPr>
                    <w:spacing w:after="0"/>
                    <w:rPr>
                      <w:rFonts w:cs="Arial"/>
                    </w:rPr>
                  </w:pPr>
                  <w:r>
                    <w:rPr>
                      <w:rFonts w:cs="Arial"/>
                      <w:noProof/>
                      <w:lang w:eastAsia="en-GB"/>
                    </w:rPr>
                    <w:drawing>
                      <wp:anchor distT="0" distB="0" distL="114300" distR="114300" simplePos="0" relativeHeight="251653120" behindDoc="0" locked="0" layoutInCell="1" allowOverlap="1" wp14:anchorId="20F0D7EB" wp14:editId="52981B0D">
                        <wp:simplePos x="0" y="0"/>
                        <wp:positionH relativeFrom="column">
                          <wp:posOffset>519430</wp:posOffset>
                        </wp:positionH>
                        <wp:positionV relativeFrom="paragraph">
                          <wp:posOffset>911225</wp:posOffset>
                        </wp:positionV>
                        <wp:extent cx="543560" cy="534670"/>
                        <wp:effectExtent l="0" t="0" r="0" b="0"/>
                        <wp:wrapNone/>
                        <wp:docPr id="62" name="Picture 207" descr="Very toxic or toxic to aquatic life with long lasting eff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Very toxic or toxic to aquatic life with long lasting effect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3560" cy="5346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lang w:eastAsia="en-GB"/>
                    </w:rPr>
                    <w:drawing>
                      <wp:anchor distT="0" distB="0" distL="114300" distR="114300" simplePos="0" relativeHeight="251652096" behindDoc="0" locked="0" layoutInCell="1" allowOverlap="1" wp14:anchorId="3052A2E8" wp14:editId="6D40684F">
                        <wp:simplePos x="0" y="0"/>
                        <wp:positionH relativeFrom="column">
                          <wp:posOffset>532765</wp:posOffset>
                        </wp:positionH>
                        <wp:positionV relativeFrom="paragraph">
                          <wp:posOffset>365760</wp:posOffset>
                        </wp:positionV>
                        <wp:extent cx="526415" cy="543560"/>
                        <wp:effectExtent l="0" t="0" r="0" b="0"/>
                        <wp:wrapNone/>
                        <wp:docPr id="61" name="Picture 202" descr="HSE long term health hazar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SE long term health hazard symbo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6415"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lang w:eastAsia="en-GB"/>
                    </w:rPr>
                    <w:drawing>
                      <wp:anchor distT="0" distB="0" distL="114300" distR="114300" simplePos="0" relativeHeight="251651072" behindDoc="0" locked="0" layoutInCell="1" allowOverlap="1" wp14:anchorId="5AEE8A38" wp14:editId="0C39795D">
                        <wp:simplePos x="0" y="0"/>
                        <wp:positionH relativeFrom="column">
                          <wp:posOffset>-10795</wp:posOffset>
                        </wp:positionH>
                        <wp:positionV relativeFrom="paragraph">
                          <wp:posOffset>365760</wp:posOffset>
                        </wp:positionV>
                        <wp:extent cx="543560" cy="543560"/>
                        <wp:effectExtent l="0" t="0" r="0" b="0"/>
                        <wp:wrapNone/>
                        <wp:docPr id="60" name="Picture 200" descr="Highly flammable liquid and vap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ighly flammable liquid and vapou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lang w:eastAsia="en-GB"/>
                    </w:rPr>
                    <w:drawing>
                      <wp:anchor distT="0" distB="0" distL="114300" distR="114300" simplePos="0" relativeHeight="251654144" behindDoc="0" locked="0" layoutInCell="1" allowOverlap="1" wp14:anchorId="13F1914C" wp14:editId="355FC00A">
                        <wp:simplePos x="0" y="0"/>
                        <wp:positionH relativeFrom="column">
                          <wp:posOffset>-14605</wp:posOffset>
                        </wp:positionH>
                        <wp:positionV relativeFrom="paragraph">
                          <wp:posOffset>904240</wp:posOffset>
                        </wp:positionV>
                        <wp:extent cx="543560" cy="543560"/>
                        <wp:effectExtent l="0" t="0" r="0" b="0"/>
                        <wp:wrapNone/>
                        <wp:docPr id="63" name="Picture 206" descr="HSE war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SE warning symbo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17" w:type="dxa"/>
                  <w:tcBorders>
                    <w:top w:val="single" w:sz="4" w:space="0" w:color="B35F14"/>
                    <w:left w:val="nil"/>
                    <w:bottom w:val="single" w:sz="4" w:space="0" w:color="B35F14"/>
                    <w:right w:val="single" w:sz="4" w:space="0" w:color="B35F14"/>
                  </w:tcBorders>
                  <w:vAlign w:val="center"/>
                </w:tcPr>
                <w:p w14:paraId="57EC2397" w14:textId="77777777" w:rsidR="00017D5E" w:rsidRPr="00CA3CC1" w:rsidRDefault="00017D5E" w:rsidP="00CA3CC1">
                  <w:pPr>
                    <w:spacing w:after="0"/>
                    <w:rPr>
                      <w:rFonts w:cs="Arial"/>
                    </w:rPr>
                  </w:pPr>
                  <w:r w:rsidRPr="00CA3CC1">
                    <w:rPr>
                      <w:rFonts w:cs="Arial"/>
                    </w:rPr>
                    <w:t>DANGER</w:t>
                  </w:r>
                </w:p>
                <w:p w14:paraId="191E38E4" w14:textId="77777777" w:rsidR="00017D5E" w:rsidRPr="00CA3CC1" w:rsidRDefault="00017D5E" w:rsidP="00CA3CC1">
                  <w:pPr>
                    <w:spacing w:after="0"/>
                    <w:rPr>
                      <w:rFonts w:cs="Arial"/>
                    </w:rPr>
                  </w:pPr>
                  <w:r w:rsidRPr="00CA3CC1">
                    <w:rPr>
                      <w:rFonts w:cs="Arial"/>
                    </w:rPr>
                    <w:t>May be fatal i</w:t>
                  </w:r>
                  <w:r w:rsidR="00A2459A" w:rsidRPr="00CA3CC1">
                    <w:rPr>
                      <w:rFonts w:cs="Arial"/>
                    </w:rPr>
                    <w:t>f</w:t>
                  </w:r>
                  <w:r w:rsidRPr="00CA3CC1">
                    <w:rPr>
                      <w:rFonts w:cs="Arial"/>
                    </w:rPr>
                    <w:t xml:space="preserve"> swallowed and enters airways. May cause drowsiness or dizziness. Highly flammable liquid and vapour. Causes skin irritation. Very toxic or toxic to aquatic life with long lasting effects.</w:t>
                  </w:r>
                </w:p>
              </w:tc>
              <w:tc>
                <w:tcPr>
                  <w:tcW w:w="1729" w:type="dxa"/>
                  <w:vMerge/>
                  <w:tcBorders>
                    <w:left w:val="single" w:sz="4" w:space="0" w:color="B35F14"/>
                    <w:right w:val="single" w:sz="4" w:space="0" w:color="B35F14"/>
                  </w:tcBorders>
                  <w:vAlign w:val="center"/>
                </w:tcPr>
                <w:p w14:paraId="37793EEC" w14:textId="77777777" w:rsidR="00017D5E" w:rsidRPr="00CA3CC1" w:rsidRDefault="00017D5E" w:rsidP="00CA3CC1">
                  <w:pPr>
                    <w:spacing w:after="0"/>
                    <w:rPr>
                      <w:rFonts w:cs="Arial"/>
                    </w:rPr>
                  </w:pPr>
                </w:p>
              </w:tc>
            </w:tr>
            <w:tr w:rsidR="00017D5E" w:rsidRPr="0077624F" w14:paraId="7CCFB03A" w14:textId="77777777" w:rsidTr="00062F79">
              <w:trPr>
                <w:cantSplit/>
                <w:trHeight w:val="728"/>
                <w:jc w:val="center"/>
              </w:trPr>
              <w:tc>
                <w:tcPr>
                  <w:tcW w:w="2122" w:type="dxa"/>
                  <w:tcBorders>
                    <w:top w:val="single" w:sz="4" w:space="0" w:color="B35F14"/>
                    <w:left w:val="single" w:sz="4" w:space="0" w:color="B35F14"/>
                    <w:bottom w:val="single" w:sz="4" w:space="0" w:color="B35F14"/>
                    <w:right w:val="single" w:sz="4" w:space="0" w:color="B35F14"/>
                  </w:tcBorders>
                  <w:vAlign w:val="center"/>
                </w:tcPr>
                <w:p w14:paraId="74EB578A" w14:textId="77777777" w:rsidR="00017D5E" w:rsidRPr="00CA3CC1" w:rsidRDefault="00017D5E" w:rsidP="00CA3CC1">
                  <w:pPr>
                    <w:spacing w:after="0"/>
                    <w:rPr>
                      <w:rFonts w:cs="Arial"/>
                    </w:rPr>
                  </w:pPr>
                  <w:r w:rsidRPr="00CA3CC1">
                    <w:rPr>
                      <w:rFonts w:cs="Arial"/>
                    </w:rPr>
                    <w:t>cyclohex</w:t>
                  </w:r>
                  <w:r w:rsidRPr="00CA3CC1">
                    <w:rPr>
                      <w:rFonts w:cs="Arial"/>
                      <w:u w:val="single"/>
                    </w:rPr>
                    <w:t>ene</w:t>
                  </w:r>
                  <w:r w:rsidRPr="00CA3CC1">
                    <w:rPr>
                      <w:rFonts w:cs="Arial"/>
                    </w:rPr>
                    <w:t>, C</w:t>
                  </w:r>
                  <w:r w:rsidRPr="00CA3CC1">
                    <w:rPr>
                      <w:rFonts w:cs="Arial"/>
                      <w:vertAlign w:val="subscript"/>
                    </w:rPr>
                    <w:t>6</w:t>
                  </w:r>
                  <w:r w:rsidRPr="00CA3CC1">
                    <w:rPr>
                      <w:rFonts w:cs="Arial"/>
                    </w:rPr>
                    <w:t>H</w:t>
                  </w:r>
                  <w:r w:rsidRPr="00CA3CC1">
                    <w:rPr>
                      <w:rFonts w:cs="Arial"/>
                      <w:vertAlign w:val="subscript"/>
                    </w:rPr>
                    <w:t>10</w:t>
                  </w:r>
                  <w:r w:rsidRPr="00CA3CC1">
                    <w:rPr>
                      <w:rFonts w:cs="Arial"/>
                    </w:rPr>
                    <w:t>(</w:t>
                  </w:r>
                  <w:r w:rsidRPr="00CA3CC1">
                    <w:rPr>
                      <w:rFonts w:cs="Arial"/>
                      <w:i/>
                    </w:rPr>
                    <w:t>l</w:t>
                  </w:r>
                  <w:r w:rsidRPr="00CA3CC1">
                    <w:rPr>
                      <w:rFonts w:cs="Arial"/>
                    </w:rPr>
                    <w:t>)</w:t>
                  </w:r>
                </w:p>
              </w:tc>
              <w:tc>
                <w:tcPr>
                  <w:tcW w:w="1701" w:type="dxa"/>
                  <w:tcBorders>
                    <w:top w:val="single" w:sz="4" w:space="0" w:color="B35F14"/>
                    <w:left w:val="single" w:sz="4" w:space="0" w:color="B35F14"/>
                    <w:bottom w:val="single" w:sz="4" w:space="0" w:color="B35F14"/>
                    <w:right w:val="single" w:sz="4" w:space="0" w:color="B35F14"/>
                  </w:tcBorders>
                  <w:vAlign w:val="center"/>
                </w:tcPr>
                <w:p w14:paraId="038A4272" w14:textId="77777777" w:rsidR="00017D5E" w:rsidRPr="00CA3CC1" w:rsidRDefault="00017D5E" w:rsidP="00CA3CC1">
                  <w:pPr>
                    <w:spacing w:after="0"/>
                    <w:rPr>
                      <w:rFonts w:cs="Arial"/>
                    </w:rPr>
                  </w:pPr>
                  <w:r w:rsidRPr="00CA3CC1">
                    <w:rPr>
                      <w:rFonts w:cs="Arial"/>
                      <w:noProof/>
                      <w:lang w:eastAsia="en-GB"/>
                    </w:rPr>
                    <w:t>a few drops</w:t>
                  </w:r>
                </w:p>
              </w:tc>
              <w:tc>
                <w:tcPr>
                  <w:tcW w:w="1952" w:type="dxa"/>
                  <w:tcBorders>
                    <w:top w:val="single" w:sz="4" w:space="0" w:color="B35F14"/>
                    <w:left w:val="single" w:sz="4" w:space="0" w:color="B35F14"/>
                    <w:bottom w:val="single" w:sz="4" w:space="0" w:color="B35F14"/>
                    <w:right w:val="nil"/>
                  </w:tcBorders>
                  <w:vAlign w:val="center"/>
                </w:tcPr>
                <w:p w14:paraId="6A23C5E2" w14:textId="77777777" w:rsidR="00017D5E" w:rsidRPr="00CA3CC1" w:rsidRDefault="00017D5E" w:rsidP="00CA3CC1">
                  <w:pPr>
                    <w:spacing w:after="0"/>
                    <w:rPr>
                      <w:rFonts w:cs="Arial"/>
                    </w:rPr>
                  </w:pPr>
                </w:p>
                <w:p w14:paraId="796B7153" w14:textId="77777777" w:rsidR="00017D5E" w:rsidRPr="00CA3CC1" w:rsidRDefault="008A7F95" w:rsidP="00CA3CC1">
                  <w:pPr>
                    <w:spacing w:after="0"/>
                    <w:rPr>
                      <w:rFonts w:cs="Arial"/>
                    </w:rPr>
                  </w:pPr>
                  <w:r>
                    <w:rPr>
                      <w:rFonts w:cs="Arial"/>
                      <w:noProof/>
                      <w:lang w:eastAsia="en-GB"/>
                    </w:rPr>
                    <w:drawing>
                      <wp:anchor distT="0" distB="0" distL="114300" distR="114300" simplePos="0" relativeHeight="251656192" behindDoc="0" locked="0" layoutInCell="1" allowOverlap="1" wp14:anchorId="355718A6" wp14:editId="69596A0D">
                        <wp:simplePos x="0" y="0"/>
                        <wp:positionH relativeFrom="column">
                          <wp:posOffset>553720</wp:posOffset>
                        </wp:positionH>
                        <wp:positionV relativeFrom="paragraph">
                          <wp:posOffset>414020</wp:posOffset>
                        </wp:positionV>
                        <wp:extent cx="526415" cy="543560"/>
                        <wp:effectExtent l="0" t="0" r="0" b="0"/>
                        <wp:wrapNone/>
                        <wp:docPr id="65" name="Picture 202" descr="HSE long term health hazar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SE long term health hazard symbo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6415"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lang w:eastAsia="en-GB"/>
                    </w:rPr>
                    <w:drawing>
                      <wp:anchor distT="0" distB="0" distL="114300" distR="114300" simplePos="0" relativeHeight="251655168" behindDoc="0" locked="0" layoutInCell="1" allowOverlap="1" wp14:anchorId="26465515" wp14:editId="733AD0BB">
                        <wp:simplePos x="0" y="0"/>
                        <wp:positionH relativeFrom="column">
                          <wp:posOffset>6350</wp:posOffset>
                        </wp:positionH>
                        <wp:positionV relativeFrom="paragraph">
                          <wp:posOffset>408940</wp:posOffset>
                        </wp:positionV>
                        <wp:extent cx="543560" cy="543560"/>
                        <wp:effectExtent l="0" t="0" r="0" b="0"/>
                        <wp:wrapNone/>
                        <wp:docPr id="64" name="Picture 200" descr="Highly flammable liquid and va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ighly flammable liquid and vapou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lang w:eastAsia="en-GB"/>
                    </w:rPr>
                    <w:drawing>
                      <wp:anchor distT="0" distB="0" distL="114300" distR="114300" simplePos="0" relativeHeight="251658240" behindDoc="0" locked="0" layoutInCell="1" allowOverlap="1" wp14:anchorId="3266886D" wp14:editId="228C860E">
                        <wp:simplePos x="0" y="0"/>
                        <wp:positionH relativeFrom="column">
                          <wp:posOffset>2540</wp:posOffset>
                        </wp:positionH>
                        <wp:positionV relativeFrom="paragraph">
                          <wp:posOffset>946785</wp:posOffset>
                        </wp:positionV>
                        <wp:extent cx="543560" cy="543560"/>
                        <wp:effectExtent l="0" t="0" r="0" b="0"/>
                        <wp:wrapNone/>
                        <wp:docPr id="67" name="Picture 206" descr="HSE warning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SE warning symbo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lang w:eastAsia="en-GB"/>
                    </w:rPr>
                    <w:drawing>
                      <wp:anchor distT="0" distB="0" distL="114300" distR="114300" simplePos="0" relativeHeight="251657216" behindDoc="0" locked="0" layoutInCell="1" allowOverlap="1" wp14:anchorId="03FF935E" wp14:editId="7EC52D2D">
                        <wp:simplePos x="0" y="0"/>
                        <wp:positionH relativeFrom="column">
                          <wp:posOffset>536575</wp:posOffset>
                        </wp:positionH>
                        <wp:positionV relativeFrom="paragraph">
                          <wp:posOffset>951865</wp:posOffset>
                        </wp:positionV>
                        <wp:extent cx="543560" cy="534670"/>
                        <wp:effectExtent l="0" t="0" r="0" b="0"/>
                        <wp:wrapNone/>
                        <wp:docPr id="66" name="Picture 207" descr="Toxic to aquatic life with long lasting eff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Toxic to aquatic life with long lasting effect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3560" cy="5346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17" w:type="dxa"/>
                  <w:tcBorders>
                    <w:top w:val="single" w:sz="4" w:space="0" w:color="B35F14"/>
                    <w:left w:val="nil"/>
                    <w:bottom w:val="single" w:sz="4" w:space="0" w:color="B35F14"/>
                    <w:right w:val="single" w:sz="4" w:space="0" w:color="B35F14"/>
                  </w:tcBorders>
                  <w:vAlign w:val="center"/>
                </w:tcPr>
                <w:p w14:paraId="29E77185" w14:textId="77777777" w:rsidR="00017D5E" w:rsidRPr="00CA3CC1" w:rsidRDefault="00017D5E" w:rsidP="00CA3CC1">
                  <w:pPr>
                    <w:spacing w:after="0"/>
                    <w:rPr>
                      <w:rFonts w:cs="Arial"/>
                    </w:rPr>
                  </w:pPr>
                  <w:r w:rsidRPr="00CA3CC1">
                    <w:rPr>
                      <w:rFonts w:cs="Arial"/>
                    </w:rPr>
                    <w:t>DANGER</w:t>
                  </w:r>
                </w:p>
                <w:p w14:paraId="2EFAB23D" w14:textId="77777777" w:rsidR="00017D5E" w:rsidRPr="00CA3CC1" w:rsidRDefault="00017D5E" w:rsidP="00CA3CC1">
                  <w:pPr>
                    <w:spacing w:after="0"/>
                    <w:rPr>
                      <w:rFonts w:cs="Arial"/>
                    </w:rPr>
                  </w:pPr>
                  <w:r w:rsidRPr="00CA3CC1">
                    <w:rPr>
                      <w:rFonts w:cs="Arial"/>
                    </w:rPr>
                    <w:t>Highly flammable liquid and vapour. Harmful if swallowed. May be fatal if swallowed and enters airways. Toxic to aquatic life with long lasting effects.</w:t>
                  </w:r>
                </w:p>
              </w:tc>
              <w:tc>
                <w:tcPr>
                  <w:tcW w:w="1729" w:type="dxa"/>
                  <w:vMerge/>
                  <w:tcBorders>
                    <w:left w:val="single" w:sz="4" w:space="0" w:color="B35F14"/>
                    <w:bottom w:val="single" w:sz="4" w:space="0" w:color="B35F14"/>
                    <w:right w:val="single" w:sz="4" w:space="0" w:color="B35F14"/>
                  </w:tcBorders>
                  <w:vAlign w:val="center"/>
                </w:tcPr>
                <w:p w14:paraId="6294AD78" w14:textId="77777777" w:rsidR="00017D5E" w:rsidRPr="00CA3CC1" w:rsidRDefault="00017D5E" w:rsidP="00CA3CC1">
                  <w:pPr>
                    <w:spacing w:after="0"/>
                    <w:rPr>
                      <w:rFonts w:cs="Arial"/>
                    </w:rPr>
                  </w:pPr>
                </w:p>
              </w:tc>
            </w:tr>
            <w:tr w:rsidR="00017D5E" w:rsidRPr="0077624F" w14:paraId="7C5ADBEC" w14:textId="77777777" w:rsidTr="00062F79">
              <w:trPr>
                <w:cantSplit/>
                <w:trHeight w:val="728"/>
                <w:jc w:val="center"/>
              </w:trPr>
              <w:tc>
                <w:tcPr>
                  <w:tcW w:w="2122" w:type="dxa"/>
                  <w:tcBorders>
                    <w:top w:val="single" w:sz="4" w:space="0" w:color="B35F14"/>
                    <w:left w:val="single" w:sz="4" w:space="0" w:color="B35F14"/>
                    <w:bottom w:val="single" w:sz="4" w:space="0" w:color="B35F14"/>
                    <w:right w:val="single" w:sz="4" w:space="0" w:color="B35F14"/>
                  </w:tcBorders>
                  <w:vAlign w:val="center"/>
                </w:tcPr>
                <w:p w14:paraId="46A8A6E4" w14:textId="77777777" w:rsidR="00017D5E" w:rsidRPr="00CA3CC1" w:rsidRDefault="00017D5E" w:rsidP="00CA3CC1">
                  <w:pPr>
                    <w:spacing w:after="0"/>
                    <w:rPr>
                      <w:rFonts w:cs="Arial"/>
                    </w:rPr>
                  </w:pPr>
                  <w:r w:rsidRPr="00CA3CC1">
                    <w:rPr>
                      <w:rFonts w:cs="Arial"/>
                      <w:lang w:eastAsia="en-GB"/>
                    </w:rPr>
                    <w:t>0.001 mol dm</w:t>
                  </w:r>
                  <w:r w:rsidRPr="00CA3CC1">
                    <w:rPr>
                      <w:rFonts w:cs="Arial"/>
                      <w:vertAlign w:val="superscript"/>
                      <w:lang w:eastAsia="en-GB"/>
                    </w:rPr>
                    <w:t>–3</w:t>
                  </w:r>
                  <w:r w:rsidRPr="00CA3CC1">
                    <w:rPr>
                      <w:rFonts w:cs="Arial"/>
                      <w:lang w:eastAsia="en-GB"/>
                    </w:rPr>
                    <w:t xml:space="preserve"> aqueous potassium </w:t>
                  </w:r>
                  <w:proofErr w:type="gramStart"/>
                  <w:r w:rsidRPr="00CA3CC1">
                    <w:rPr>
                      <w:rFonts w:cs="Arial"/>
                      <w:lang w:eastAsia="en-GB"/>
                    </w:rPr>
                    <w:lastRenderedPageBreak/>
                    <w:t>manganate(</w:t>
                  </w:r>
                  <w:proofErr w:type="gramEnd"/>
                  <w:r w:rsidRPr="00CA3CC1">
                    <w:rPr>
                      <w:rStyle w:val="Style1Char"/>
                    </w:rPr>
                    <w:t>VII</w:t>
                  </w:r>
                  <w:r w:rsidRPr="00CA3CC1">
                    <w:rPr>
                      <w:rFonts w:cs="Arial"/>
                      <w:lang w:eastAsia="en-GB"/>
                    </w:rPr>
                    <w:t>) in 0.005 mol dm</w:t>
                  </w:r>
                  <w:r w:rsidRPr="00CA3CC1">
                    <w:rPr>
                      <w:rFonts w:cs="Arial"/>
                      <w:vertAlign w:val="superscript"/>
                      <w:lang w:eastAsia="en-GB"/>
                    </w:rPr>
                    <w:t>–3</w:t>
                  </w:r>
                  <w:r w:rsidRPr="00CA3CC1">
                    <w:rPr>
                      <w:rFonts w:cs="Arial"/>
                      <w:lang w:eastAsia="en-GB"/>
                    </w:rPr>
                    <w:t xml:space="preserve"> aqueous sulfuric(</w:t>
                  </w:r>
                  <w:r w:rsidRPr="00CA3CC1">
                    <w:rPr>
                      <w:rStyle w:val="Style1Char"/>
                    </w:rPr>
                    <w:t>VI</w:t>
                  </w:r>
                  <w:r w:rsidRPr="00CA3CC1">
                    <w:rPr>
                      <w:rFonts w:cs="Arial"/>
                      <w:lang w:eastAsia="en-GB"/>
                    </w:rPr>
                    <w:t>) acid, KMnO</w:t>
                  </w:r>
                  <w:r w:rsidRPr="00CA3CC1">
                    <w:rPr>
                      <w:rFonts w:cs="Arial"/>
                      <w:vertAlign w:val="subscript"/>
                      <w:lang w:eastAsia="en-GB"/>
                    </w:rPr>
                    <w:t>4</w:t>
                  </w:r>
                  <w:r w:rsidRPr="00CA3CC1">
                    <w:rPr>
                      <w:rFonts w:cs="Arial"/>
                      <w:lang w:eastAsia="en-GB"/>
                    </w:rPr>
                    <w:t>(aq) in H</w:t>
                  </w:r>
                  <w:r w:rsidRPr="00CA3CC1">
                    <w:rPr>
                      <w:rFonts w:cs="Arial"/>
                      <w:vertAlign w:val="subscript"/>
                      <w:lang w:eastAsia="en-GB"/>
                    </w:rPr>
                    <w:t>2</w:t>
                  </w:r>
                  <w:r w:rsidRPr="00CA3CC1">
                    <w:rPr>
                      <w:rFonts w:cs="Arial"/>
                      <w:lang w:eastAsia="en-GB"/>
                    </w:rPr>
                    <w:t>SO</w:t>
                  </w:r>
                  <w:r w:rsidRPr="00CA3CC1">
                    <w:rPr>
                      <w:rFonts w:cs="Arial"/>
                      <w:vertAlign w:val="subscript"/>
                      <w:lang w:eastAsia="en-GB"/>
                    </w:rPr>
                    <w:t>4</w:t>
                  </w:r>
                  <w:r w:rsidRPr="00CA3CC1">
                    <w:rPr>
                      <w:rFonts w:cs="Arial"/>
                      <w:lang w:eastAsia="en-GB"/>
                    </w:rPr>
                    <w:t>(aq)</w:t>
                  </w:r>
                  <w:r w:rsidRPr="00CA3CC1">
                    <w:rPr>
                      <w:rFonts w:cs="Arial"/>
                    </w:rPr>
                    <w:t xml:space="preserve"> </w:t>
                  </w:r>
                </w:p>
              </w:tc>
              <w:tc>
                <w:tcPr>
                  <w:tcW w:w="1701" w:type="dxa"/>
                  <w:tcBorders>
                    <w:top w:val="single" w:sz="4" w:space="0" w:color="B35F14"/>
                    <w:left w:val="single" w:sz="4" w:space="0" w:color="B35F14"/>
                    <w:bottom w:val="single" w:sz="4" w:space="0" w:color="B35F14"/>
                    <w:right w:val="single" w:sz="4" w:space="0" w:color="B35F14"/>
                  </w:tcBorders>
                  <w:vAlign w:val="center"/>
                </w:tcPr>
                <w:p w14:paraId="4F17628D" w14:textId="77777777" w:rsidR="00017D5E" w:rsidRPr="00CA3CC1" w:rsidRDefault="00017D5E" w:rsidP="00CA3CC1">
                  <w:pPr>
                    <w:spacing w:after="0"/>
                    <w:rPr>
                      <w:rFonts w:cs="Arial"/>
                    </w:rPr>
                  </w:pPr>
                  <w:r w:rsidRPr="00CA3CC1">
                    <w:rPr>
                      <w:rFonts w:cs="Arial"/>
                      <w:noProof/>
                      <w:lang w:eastAsia="en-GB"/>
                    </w:rPr>
                    <w:lastRenderedPageBreak/>
                    <w:t>a few drops</w:t>
                  </w:r>
                </w:p>
              </w:tc>
              <w:tc>
                <w:tcPr>
                  <w:tcW w:w="3969" w:type="dxa"/>
                  <w:gridSpan w:val="2"/>
                  <w:tcBorders>
                    <w:top w:val="single" w:sz="4" w:space="0" w:color="B35F14"/>
                    <w:left w:val="single" w:sz="4" w:space="0" w:color="B35F14"/>
                    <w:bottom w:val="single" w:sz="4" w:space="0" w:color="B35F14"/>
                    <w:right w:val="single" w:sz="4" w:space="0" w:color="B35F14"/>
                  </w:tcBorders>
                  <w:vAlign w:val="center"/>
                </w:tcPr>
                <w:p w14:paraId="4F2CA060" w14:textId="77777777" w:rsidR="00017D5E" w:rsidRPr="00CA3CC1" w:rsidRDefault="00017D5E" w:rsidP="00CA3CC1">
                  <w:pPr>
                    <w:spacing w:after="0"/>
                    <w:rPr>
                      <w:rFonts w:cs="Arial"/>
                    </w:rPr>
                  </w:pPr>
                  <w:r w:rsidRPr="00CA3CC1">
                    <w:rPr>
                      <w:rFonts w:cs="Arial"/>
                      <w:noProof/>
                      <w:lang w:eastAsia="en-GB"/>
                    </w:rPr>
                    <w:t>Currently not classified as hazardous at this concentration</w:t>
                  </w:r>
                </w:p>
              </w:tc>
              <w:tc>
                <w:tcPr>
                  <w:tcW w:w="1729" w:type="dxa"/>
                  <w:tcBorders>
                    <w:top w:val="single" w:sz="4" w:space="0" w:color="B35F14"/>
                    <w:left w:val="single" w:sz="4" w:space="0" w:color="B35F14"/>
                    <w:bottom w:val="single" w:sz="4" w:space="0" w:color="B35F14"/>
                    <w:right w:val="single" w:sz="4" w:space="0" w:color="B35F14"/>
                  </w:tcBorders>
                  <w:vAlign w:val="center"/>
                </w:tcPr>
                <w:p w14:paraId="7E1164F4" w14:textId="77777777" w:rsidR="00017D5E" w:rsidRPr="00CA3CC1" w:rsidRDefault="00017D5E" w:rsidP="00CA3CC1">
                  <w:pPr>
                    <w:spacing w:after="0"/>
                    <w:rPr>
                      <w:rFonts w:cs="Arial"/>
                    </w:rPr>
                  </w:pPr>
                </w:p>
              </w:tc>
            </w:tr>
          </w:tbl>
          <w:p w14:paraId="44B3F388" w14:textId="77777777" w:rsidR="00B80F2B" w:rsidRDefault="007B60B5" w:rsidP="007B60B5">
            <w:pPr>
              <w:pStyle w:val="Heading3"/>
            </w:pPr>
            <w:r>
              <w:t>Equ</w:t>
            </w:r>
            <w:r w:rsidR="00B80F2B">
              <w:t>ipment</w:t>
            </w:r>
          </w:p>
          <w:p w14:paraId="4692798E" w14:textId="77777777" w:rsidR="00017D5E" w:rsidRDefault="00017D5E" w:rsidP="00CB2F9F">
            <w:pPr>
              <w:numPr>
                <w:ilvl w:val="0"/>
                <w:numId w:val="2"/>
              </w:numPr>
              <w:spacing w:after="0"/>
            </w:pPr>
            <w:r>
              <w:t>eye protection</w:t>
            </w:r>
          </w:p>
          <w:p w14:paraId="7C4E0B8F" w14:textId="77777777" w:rsidR="00017D5E" w:rsidRDefault="00017D5E" w:rsidP="00CB2F9F">
            <w:pPr>
              <w:numPr>
                <w:ilvl w:val="0"/>
                <w:numId w:val="2"/>
              </w:numPr>
              <w:spacing w:after="0"/>
            </w:pPr>
            <w:r>
              <w:t>Bunsen burner</w:t>
            </w:r>
          </w:p>
          <w:p w14:paraId="591E5805" w14:textId="77777777" w:rsidR="00017D5E" w:rsidRDefault="00017D5E" w:rsidP="00CB2F9F">
            <w:pPr>
              <w:numPr>
                <w:ilvl w:val="0"/>
                <w:numId w:val="2"/>
              </w:numPr>
              <w:spacing w:after="0"/>
            </w:pPr>
            <w:r>
              <w:t>heat-resistant mat</w:t>
            </w:r>
          </w:p>
          <w:p w14:paraId="7C23A762" w14:textId="77777777" w:rsidR="00CA3CC1" w:rsidRDefault="00017D5E" w:rsidP="00CA3CC1">
            <w:pPr>
              <w:numPr>
                <w:ilvl w:val="0"/>
                <w:numId w:val="2"/>
              </w:numPr>
              <w:spacing w:after="0"/>
            </w:pPr>
            <w:r>
              <w:t>side-arm boiling tube with delivery tube</w:t>
            </w:r>
            <w:r w:rsidR="00CA3CC1">
              <w:t xml:space="preserve"> </w:t>
            </w:r>
            <w:r w:rsidR="00CA3CC1">
              <w:rPr>
                <w:i/>
              </w:rPr>
              <w:t>(or a normal boiling tube, and bung with inserted delivery tube).</w:t>
            </w:r>
          </w:p>
          <w:p w14:paraId="7ED94632" w14:textId="77777777" w:rsidR="00017D5E" w:rsidRDefault="00017D5E" w:rsidP="00CB2F9F">
            <w:pPr>
              <w:numPr>
                <w:ilvl w:val="0"/>
                <w:numId w:val="2"/>
              </w:numPr>
              <w:spacing w:after="0"/>
            </w:pPr>
            <w:r>
              <w:t>bung with thermometer</w:t>
            </w:r>
          </w:p>
          <w:p w14:paraId="7066E612" w14:textId="77777777" w:rsidR="00017D5E" w:rsidRDefault="00017D5E" w:rsidP="00CB2F9F">
            <w:pPr>
              <w:numPr>
                <w:ilvl w:val="0"/>
                <w:numId w:val="2"/>
              </w:numPr>
              <w:spacing w:after="0"/>
            </w:pPr>
            <w:r>
              <w:t>retort stand, boss and clamp</w:t>
            </w:r>
          </w:p>
          <w:p w14:paraId="36952EC2" w14:textId="77777777" w:rsidR="00017D5E" w:rsidRDefault="00017D5E" w:rsidP="00CB2F9F">
            <w:pPr>
              <w:numPr>
                <w:ilvl w:val="0"/>
                <w:numId w:val="2"/>
              </w:numPr>
              <w:spacing w:after="0"/>
            </w:pPr>
            <w:r>
              <w:t>test tube</w:t>
            </w:r>
          </w:p>
          <w:p w14:paraId="142FA9D0" w14:textId="77777777" w:rsidR="00017D5E" w:rsidRDefault="00017D5E" w:rsidP="00CB2F9F">
            <w:pPr>
              <w:numPr>
                <w:ilvl w:val="0"/>
                <w:numId w:val="2"/>
              </w:numPr>
              <w:spacing w:after="0"/>
            </w:pPr>
            <w:r>
              <w:t>beaker (250 cm</w:t>
            </w:r>
            <w:r>
              <w:rPr>
                <w:vertAlign w:val="superscript"/>
              </w:rPr>
              <w:t>3</w:t>
            </w:r>
            <w:r>
              <w:t>)</w:t>
            </w:r>
          </w:p>
          <w:p w14:paraId="0392422B" w14:textId="77777777" w:rsidR="00017D5E" w:rsidRDefault="00017D5E" w:rsidP="00CB2F9F">
            <w:pPr>
              <w:numPr>
                <w:ilvl w:val="0"/>
                <w:numId w:val="2"/>
              </w:numPr>
              <w:spacing w:after="0"/>
            </w:pPr>
            <w:r>
              <w:t>orange peel</w:t>
            </w:r>
            <w:r w:rsidR="00D26BF4">
              <w:t xml:space="preserve"> – blood oranges </w:t>
            </w:r>
            <w:r w:rsidR="00CA3CC1">
              <w:t>have been found to work best</w:t>
            </w:r>
          </w:p>
          <w:p w14:paraId="1D01288A" w14:textId="77777777" w:rsidR="00017D5E" w:rsidRDefault="00017D5E" w:rsidP="00CB2F9F">
            <w:pPr>
              <w:numPr>
                <w:ilvl w:val="0"/>
                <w:numId w:val="2"/>
              </w:numPr>
              <w:spacing w:after="0"/>
            </w:pPr>
            <w:r>
              <w:t>scissors</w:t>
            </w:r>
          </w:p>
          <w:p w14:paraId="507D0375" w14:textId="77777777" w:rsidR="00017D5E" w:rsidRDefault="00017D5E" w:rsidP="00CB2F9F">
            <w:pPr>
              <w:numPr>
                <w:ilvl w:val="0"/>
                <w:numId w:val="2"/>
              </w:numPr>
              <w:spacing w:after="0"/>
            </w:pPr>
            <w:r>
              <w:t>dropper pipette</w:t>
            </w:r>
          </w:p>
          <w:p w14:paraId="66FA8AB9" w14:textId="77777777" w:rsidR="007B60B5" w:rsidRPr="007B60B5" w:rsidRDefault="00017D5E" w:rsidP="00CB2F9F">
            <w:pPr>
              <w:numPr>
                <w:ilvl w:val="0"/>
                <w:numId w:val="2"/>
              </w:numPr>
              <w:spacing w:after="0"/>
            </w:pPr>
            <w:r>
              <w:t>test tubes (6) or dropping tile</w:t>
            </w:r>
          </w:p>
        </w:tc>
      </w:tr>
    </w:tbl>
    <w:p w14:paraId="4C8BC19A" w14:textId="77777777" w:rsidR="00017D5E" w:rsidRPr="00017D5E" w:rsidRDefault="00017D5E" w:rsidP="00017D5E"/>
    <w:p w14:paraId="288F095D" w14:textId="77777777" w:rsidR="00946300" w:rsidRPr="00514262" w:rsidRDefault="00946300" w:rsidP="00946300">
      <w:pPr>
        <w:pStyle w:val="Heading3"/>
      </w:pPr>
      <w:r w:rsidRPr="00514262">
        <w:t>Health and Safety</w:t>
      </w:r>
    </w:p>
    <w:p w14:paraId="1266F527" w14:textId="77777777" w:rsidR="00017D5E" w:rsidRDefault="00017D5E" w:rsidP="00CB2F9F">
      <w:pPr>
        <w:numPr>
          <w:ilvl w:val="0"/>
          <w:numId w:val="9"/>
        </w:numPr>
      </w:pPr>
      <w:r>
        <w:t>Eye protection should be worn at all times.</w:t>
      </w:r>
    </w:p>
    <w:p w14:paraId="12D78DC5" w14:textId="77777777" w:rsidR="00017D5E" w:rsidRDefault="00017D5E" w:rsidP="00CB2F9F">
      <w:pPr>
        <w:numPr>
          <w:ilvl w:val="0"/>
          <w:numId w:val="9"/>
        </w:numPr>
      </w:pPr>
      <w:r>
        <w:t>Ensure the laboratory is well ventilated. Take particular care if you have any asthmatic members of the group</w:t>
      </w:r>
      <w:r w:rsidR="00087769">
        <w:t>.</w:t>
      </w:r>
    </w:p>
    <w:p w14:paraId="726685AC" w14:textId="77777777" w:rsidR="00946300" w:rsidRDefault="00017D5E" w:rsidP="00CB2F9F">
      <w:pPr>
        <w:numPr>
          <w:ilvl w:val="0"/>
          <w:numId w:val="9"/>
        </w:numPr>
      </w:pPr>
      <w:r>
        <w:t>If available, bromine water and the organic substances should be dispensed in a fume hood.</w:t>
      </w:r>
    </w:p>
    <w:p w14:paraId="6222FFC8" w14:textId="77777777" w:rsidR="00946300" w:rsidRDefault="00946300" w:rsidP="00946300">
      <w:pPr>
        <w:pStyle w:val="Heading3"/>
      </w:pPr>
      <w:r w:rsidRPr="00514262">
        <w:t xml:space="preserve">Method </w:t>
      </w:r>
    </w:p>
    <w:p w14:paraId="73BB95DD" w14:textId="77777777" w:rsidR="00946300" w:rsidRDefault="006B6B7F" w:rsidP="00946300">
      <w:r>
        <w:t>The learners will</w:t>
      </w:r>
      <w:r w:rsidR="00CA3CC1">
        <w:t xml:space="preserve"> gently heat</w:t>
      </w:r>
      <w:r>
        <w:t xml:space="preserve"> the orange peel in the boiling tube for 5 minutes to help extract the orange oil. It is important that they don’t over-heat at this stage otherwise the water will distil off with minimal extraction of the </w:t>
      </w:r>
      <w:r w:rsidR="00CA3CC1">
        <w:t xml:space="preserve">orange </w:t>
      </w:r>
      <w:r>
        <w:t>oil.</w:t>
      </w:r>
    </w:p>
    <w:p w14:paraId="7E7122F0" w14:textId="77777777" w:rsidR="006B6B7F" w:rsidRDefault="006B6B7F" w:rsidP="00946300">
      <w:r>
        <w:t>The distillation stage also requires control of the heating to ensure the water doesn’t boil over into the</w:t>
      </w:r>
      <w:r w:rsidR="00CA3CC1">
        <w:t xml:space="preserve"> delivery tube</w:t>
      </w:r>
      <w:r>
        <w:t xml:space="preserve"> and hence into the test tube. Also, </w:t>
      </w:r>
      <w:r w:rsidR="00CA3CC1">
        <w:t xml:space="preserve">excessive </w:t>
      </w:r>
      <w:r>
        <w:t xml:space="preserve">heating is likely to burn the orange peel and </w:t>
      </w:r>
      <w:r w:rsidR="00D26BF4">
        <w:t>increase the amount of work to clean the glassware.</w:t>
      </w:r>
    </w:p>
    <w:p w14:paraId="55564181" w14:textId="77777777" w:rsidR="00D26BF4" w:rsidRPr="00CA3CC1" w:rsidRDefault="00D26BF4" w:rsidP="00946300">
      <w:pPr>
        <w:rPr>
          <w:b/>
        </w:rPr>
      </w:pPr>
      <w:r>
        <w:t xml:space="preserve">Only a small amount of the orange oil will be produced, so learners will need to take care when extracting it and testing – this may help develop their manual handling skills. </w:t>
      </w:r>
      <w:r w:rsidR="00CA3CC1" w:rsidRPr="00CA3CC1">
        <w:rPr>
          <w:b/>
        </w:rPr>
        <w:t xml:space="preserve">Learners </w:t>
      </w:r>
      <w:r w:rsidR="00CA3CC1">
        <w:rPr>
          <w:b/>
        </w:rPr>
        <w:t xml:space="preserve">could </w:t>
      </w:r>
      <w:r w:rsidR="00CA3CC1" w:rsidRPr="00CA3CC1">
        <w:rPr>
          <w:b/>
        </w:rPr>
        <w:t xml:space="preserve">be asked to bring in their own oranges to </w:t>
      </w:r>
      <w:r w:rsidR="00CA3CC1">
        <w:rPr>
          <w:b/>
        </w:rPr>
        <w:t>make this a class investigation into the quantity of orange oil extracted from different types of oranges.</w:t>
      </w:r>
    </w:p>
    <w:p w14:paraId="691BD67D" w14:textId="77777777" w:rsidR="00D26BF4" w:rsidRDefault="00D26BF4" w:rsidP="00946300">
      <w:r>
        <w:lastRenderedPageBreak/>
        <w:t xml:space="preserve">The use of cyclohexane and cyclohexene with bromine and potassium </w:t>
      </w:r>
      <w:proofErr w:type="gramStart"/>
      <w:r>
        <w:t>manganate(</w:t>
      </w:r>
      <w:proofErr w:type="gramEnd"/>
      <w:r w:rsidRPr="00D26BF4">
        <w:rPr>
          <w:rFonts w:ascii="Times New Roman" w:hAnsi="Times New Roman"/>
        </w:rPr>
        <w:t>VII</w:t>
      </w:r>
      <w:r>
        <w:t>) solution provide a negative and positive control for the tests for unsaturation.</w:t>
      </w:r>
    </w:p>
    <w:p w14:paraId="6C007770" w14:textId="77777777" w:rsidR="00CA3CC1" w:rsidRPr="00CA3CC1" w:rsidRDefault="00CA3CC1" w:rsidP="00946300">
      <w:pPr>
        <w:rPr>
          <w:b/>
        </w:rPr>
      </w:pPr>
      <w:r w:rsidRPr="00CA3CC1">
        <w:rPr>
          <w:b/>
        </w:rPr>
        <w:t xml:space="preserve">Note, if the </w:t>
      </w:r>
      <w:r>
        <w:rPr>
          <w:b/>
        </w:rPr>
        <w:t>side-arm boiling tube isn’t used, learners will not be measuring temperature in this activity.</w:t>
      </w:r>
    </w:p>
    <w:p w14:paraId="68F2F175" w14:textId="77777777" w:rsidR="007E4A29" w:rsidRDefault="00B80F2B" w:rsidP="007E4A29">
      <w:pPr>
        <w:pStyle w:val="Heading3"/>
      </w:pPr>
      <w:r>
        <w:t>Images from trials</w:t>
      </w:r>
    </w:p>
    <w:tbl>
      <w:tblPr>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9607"/>
      </w:tblGrid>
      <w:tr w:rsidR="007E4A29" w14:paraId="09F70DA9" w14:textId="77777777" w:rsidTr="00062F79">
        <w:tc>
          <w:tcPr>
            <w:tcW w:w="9833" w:type="dxa"/>
            <w:shd w:val="clear" w:color="auto" w:fill="auto"/>
          </w:tcPr>
          <w:p w14:paraId="4B25F364" w14:textId="77777777" w:rsidR="007E4A29" w:rsidRDefault="008A7F95" w:rsidP="00CA3CC1">
            <w:pPr>
              <w:jc w:val="center"/>
            </w:pPr>
            <w:r>
              <w:rPr>
                <w:noProof/>
                <w:lang w:eastAsia="en-GB"/>
              </w:rPr>
              <w:drawing>
                <wp:anchor distT="0" distB="0" distL="114300" distR="114300" simplePos="0" relativeHeight="251665408" behindDoc="1" locked="0" layoutInCell="1" allowOverlap="1" wp14:anchorId="6D6301BE" wp14:editId="0A46D388">
                  <wp:simplePos x="0" y="0"/>
                  <wp:positionH relativeFrom="column">
                    <wp:posOffset>554355</wp:posOffset>
                  </wp:positionH>
                  <wp:positionV relativeFrom="paragraph">
                    <wp:posOffset>-13335</wp:posOffset>
                  </wp:positionV>
                  <wp:extent cx="5132070" cy="3443605"/>
                  <wp:effectExtent l="0" t="0" r="0" b="0"/>
                  <wp:wrapTight wrapText="bothSides">
                    <wp:wrapPolygon edited="0">
                      <wp:start x="0" y="0"/>
                      <wp:lineTo x="0" y="21508"/>
                      <wp:lineTo x="21488" y="21508"/>
                      <wp:lineTo x="21488" y="0"/>
                      <wp:lineTo x="0" y="0"/>
                    </wp:wrapPolygon>
                  </wp:wrapTight>
                  <wp:docPr id="100" name="Picture 1" descr="Images from t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from trial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32070" cy="34436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5D3C710" w14:textId="77777777" w:rsidR="007E4A29" w:rsidRPr="007E4A29" w:rsidRDefault="007E4A29" w:rsidP="007E4A29">
      <w:pPr>
        <w:jc w:val="center"/>
      </w:pPr>
      <w:r>
        <w:t>Figure 1 – Images from the trial</w:t>
      </w:r>
    </w:p>
    <w:p w14:paraId="08889346" w14:textId="77777777" w:rsidR="007E4A29" w:rsidRDefault="00946300" w:rsidP="007E4A29">
      <w:pPr>
        <w:pStyle w:val="Heading1"/>
      </w:pPr>
      <w:r>
        <w:t xml:space="preserve">Analysis of results – </w:t>
      </w:r>
      <w:r w:rsidR="0058380B">
        <w:t>Trial results</w:t>
      </w:r>
    </w:p>
    <w:tbl>
      <w:tblPr>
        <w:tblW w:w="9214" w:type="dxa"/>
        <w:tblInd w:w="67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2410"/>
        <w:gridCol w:w="2410"/>
        <w:gridCol w:w="4394"/>
      </w:tblGrid>
      <w:tr w:rsidR="007E4A29" w14:paraId="52377179" w14:textId="77777777" w:rsidTr="00062F79">
        <w:tc>
          <w:tcPr>
            <w:tcW w:w="2410" w:type="dxa"/>
            <w:shd w:val="clear" w:color="auto" w:fill="auto"/>
            <w:vAlign w:val="center"/>
          </w:tcPr>
          <w:p w14:paraId="7A868B77" w14:textId="77777777" w:rsidR="007E4A29" w:rsidRPr="00916F4D" w:rsidRDefault="007E4A29" w:rsidP="00CA3CC1">
            <w:pPr>
              <w:spacing w:before="120" w:after="120"/>
              <w:rPr>
                <w:b/>
              </w:rPr>
            </w:pPr>
            <w:r>
              <w:rPr>
                <w:b/>
              </w:rPr>
              <w:t>Sample</w:t>
            </w:r>
          </w:p>
        </w:tc>
        <w:tc>
          <w:tcPr>
            <w:tcW w:w="2410" w:type="dxa"/>
            <w:vAlign w:val="center"/>
          </w:tcPr>
          <w:p w14:paraId="16A1466D" w14:textId="77777777" w:rsidR="007E4A29" w:rsidRPr="00916F4D" w:rsidRDefault="007E4A29" w:rsidP="00CA3CC1">
            <w:pPr>
              <w:spacing w:before="120" w:after="120"/>
              <w:rPr>
                <w:b/>
              </w:rPr>
            </w:pPr>
            <w:r>
              <w:rPr>
                <w:b/>
              </w:rPr>
              <w:t>Observation with bromine water</w:t>
            </w:r>
          </w:p>
        </w:tc>
        <w:tc>
          <w:tcPr>
            <w:tcW w:w="4394" w:type="dxa"/>
            <w:shd w:val="clear" w:color="auto" w:fill="auto"/>
            <w:vAlign w:val="center"/>
          </w:tcPr>
          <w:p w14:paraId="4417702E" w14:textId="77777777" w:rsidR="007E4A29" w:rsidRDefault="007E4A29" w:rsidP="00CA3CC1">
            <w:pPr>
              <w:spacing w:before="120" w:after="120"/>
              <w:rPr>
                <w:b/>
              </w:rPr>
            </w:pPr>
            <w:r>
              <w:rPr>
                <w:b/>
              </w:rPr>
              <w:t>Observation with potassium manganate(</w:t>
            </w:r>
            <w:r w:rsidRPr="003354B5">
              <w:rPr>
                <w:b/>
              </w:rPr>
              <w:t>VII)</w:t>
            </w:r>
          </w:p>
        </w:tc>
      </w:tr>
      <w:tr w:rsidR="007E4A29" w14:paraId="5FB11A33" w14:textId="77777777" w:rsidTr="00062F79">
        <w:tc>
          <w:tcPr>
            <w:tcW w:w="2410" w:type="dxa"/>
            <w:shd w:val="clear" w:color="auto" w:fill="auto"/>
            <w:vAlign w:val="center"/>
          </w:tcPr>
          <w:p w14:paraId="340903DA" w14:textId="77777777" w:rsidR="007E4A29" w:rsidRPr="00CF3908" w:rsidRDefault="007E4A29" w:rsidP="00CA3CC1">
            <w:pPr>
              <w:spacing w:after="0"/>
            </w:pPr>
            <w:r w:rsidRPr="00CF3908">
              <w:t>limonene</w:t>
            </w:r>
          </w:p>
        </w:tc>
        <w:tc>
          <w:tcPr>
            <w:tcW w:w="2410" w:type="dxa"/>
            <w:vAlign w:val="center"/>
          </w:tcPr>
          <w:p w14:paraId="58E59451" w14:textId="77777777" w:rsidR="007E4A29" w:rsidRPr="00CF3908" w:rsidRDefault="007E4A29" w:rsidP="00CA3CC1">
            <w:pPr>
              <w:spacing w:after="0"/>
            </w:pPr>
            <w:r w:rsidRPr="00CF3908">
              <w:t>brown colour disappeared</w:t>
            </w:r>
          </w:p>
        </w:tc>
        <w:tc>
          <w:tcPr>
            <w:tcW w:w="4394" w:type="dxa"/>
            <w:shd w:val="clear" w:color="auto" w:fill="auto"/>
            <w:vAlign w:val="center"/>
          </w:tcPr>
          <w:p w14:paraId="7A77C442" w14:textId="77777777" w:rsidR="007E4A29" w:rsidRPr="00CF3908" w:rsidRDefault="007E4A29" w:rsidP="00CA3CC1">
            <w:pPr>
              <w:spacing w:after="0"/>
            </w:pPr>
            <w:r w:rsidRPr="00CF3908">
              <w:t>purple colour disappeared</w:t>
            </w:r>
          </w:p>
        </w:tc>
      </w:tr>
      <w:tr w:rsidR="007E4A29" w14:paraId="26F2E59F" w14:textId="77777777" w:rsidTr="00062F79">
        <w:tc>
          <w:tcPr>
            <w:tcW w:w="2410" w:type="dxa"/>
            <w:shd w:val="clear" w:color="auto" w:fill="auto"/>
            <w:vAlign w:val="center"/>
          </w:tcPr>
          <w:p w14:paraId="28470B0B" w14:textId="77777777" w:rsidR="007E4A29" w:rsidRPr="00CF3908" w:rsidRDefault="007E4A29" w:rsidP="00CA3CC1">
            <w:pPr>
              <w:spacing w:after="0"/>
            </w:pPr>
            <w:r w:rsidRPr="00CF3908">
              <w:t>cyclohex</w:t>
            </w:r>
            <w:r w:rsidRPr="00CF3908">
              <w:rPr>
                <w:u w:val="single"/>
              </w:rPr>
              <w:t>ane</w:t>
            </w:r>
          </w:p>
        </w:tc>
        <w:tc>
          <w:tcPr>
            <w:tcW w:w="2410" w:type="dxa"/>
            <w:vAlign w:val="center"/>
          </w:tcPr>
          <w:p w14:paraId="487F69C8" w14:textId="77777777" w:rsidR="007E4A29" w:rsidRPr="00CF3908" w:rsidRDefault="007E4A29" w:rsidP="00CA3CC1">
            <w:pPr>
              <w:spacing w:after="0"/>
            </w:pPr>
            <w:r w:rsidRPr="00CF3908">
              <w:t>brown colour remained</w:t>
            </w:r>
          </w:p>
        </w:tc>
        <w:tc>
          <w:tcPr>
            <w:tcW w:w="4394" w:type="dxa"/>
            <w:shd w:val="clear" w:color="auto" w:fill="auto"/>
            <w:vAlign w:val="center"/>
          </w:tcPr>
          <w:p w14:paraId="5B09EDC1" w14:textId="77777777" w:rsidR="007E4A29" w:rsidRPr="00CF3908" w:rsidRDefault="007E4A29" w:rsidP="00CA3CC1">
            <w:pPr>
              <w:spacing w:after="0"/>
            </w:pPr>
            <w:r w:rsidRPr="00CF3908">
              <w:t>purple colour remained</w:t>
            </w:r>
          </w:p>
        </w:tc>
      </w:tr>
      <w:tr w:rsidR="007E4A29" w14:paraId="2ABB5FBE" w14:textId="77777777" w:rsidTr="00062F79">
        <w:tc>
          <w:tcPr>
            <w:tcW w:w="2410" w:type="dxa"/>
            <w:shd w:val="clear" w:color="auto" w:fill="auto"/>
            <w:vAlign w:val="center"/>
          </w:tcPr>
          <w:p w14:paraId="4F5FDCCD" w14:textId="77777777" w:rsidR="007E4A29" w:rsidRPr="00CF3908" w:rsidRDefault="007E4A29" w:rsidP="00CA3CC1">
            <w:pPr>
              <w:spacing w:after="0"/>
            </w:pPr>
            <w:r w:rsidRPr="00CF3908">
              <w:t>cyclohex</w:t>
            </w:r>
            <w:r w:rsidRPr="00CF3908">
              <w:rPr>
                <w:u w:val="single"/>
              </w:rPr>
              <w:t>ene</w:t>
            </w:r>
          </w:p>
        </w:tc>
        <w:tc>
          <w:tcPr>
            <w:tcW w:w="2410" w:type="dxa"/>
            <w:vAlign w:val="center"/>
          </w:tcPr>
          <w:p w14:paraId="2BA68EB9" w14:textId="77777777" w:rsidR="007E4A29" w:rsidRPr="00CF3908" w:rsidRDefault="007E4A29" w:rsidP="00CA3CC1">
            <w:pPr>
              <w:spacing w:after="0"/>
            </w:pPr>
            <w:r w:rsidRPr="00CF3908">
              <w:t>brown colour disappeared</w:t>
            </w:r>
          </w:p>
        </w:tc>
        <w:tc>
          <w:tcPr>
            <w:tcW w:w="4394" w:type="dxa"/>
            <w:shd w:val="clear" w:color="auto" w:fill="auto"/>
            <w:vAlign w:val="center"/>
          </w:tcPr>
          <w:p w14:paraId="2FBE186A" w14:textId="77777777" w:rsidR="007E4A29" w:rsidRPr="00CF3908" w:rsidRDefault="007E4A29" w:rsidP="00CA3CC1">
            <w:pPr>
              <w:spacing w:after="0"/>
            </w:pPr>
            <w:r w:rsidRPr="00CF3908">
              <w:t>purple colour disappeared</w:t>
            </w:r>
          </w:p>
        </w:tc>
      </w:tr>
    </w:tbl>
    <w:p w14:paraId="7154CF91" w14:textId="77777777" w:rsidR="00EB0074" w:rsidRDefault="00EB0074"/>
    <w:p w14:paraId="5DABDBD2" w14:textId="77777777" w:rsidR="007E4A29" w:rsidRDefault="007E4A29" w:rsidP="007E4A29">
      <w:pPr>
        <w:spacing w:after="0" w:line="240" w:lineRule="auto"/>
      </w:pPr>
      <w:r>
        <w:t>The questions you set your learners will depend on the focus of the experiment.</w:t>
      </w:r>
    </w:p>
    <w:p w14:paraId="251CE1BB" w14:textId="1354EE85" w:rsidR="0096118D" w:rsidRDefault="0096118D" w:rsidP="0096118D"/>
    <w:p w14:paraId="3C4F30AB" w14:textId="77777777" w:rsidR="00042CA9" w:rsidRDefault="00042CA9" w:rsidP="0096118D"/>
    <w:tbl>
      <w:tblPr>
        <w:tblW w:w="9747" w:type="dxa"/>
        <w:tblLayout w:type="fixed"/>
        <w:tblLook w:val="04A0" w:firstRow="1" w:lastRow="0" w:firstColumn="1" w:lastColumn="0" w:noHBand="0" w:noVBand="1"/>
      </w:tblPr>
      <w:tblGrid>
        <w:gridCol w:w="675"/>
        <w:gridCol w:w="8364"/>
        <w:gridCol w:w="708"/>
      </w:tblGrid>
      <w:tr w:rsidR="0096118D" w:rsidRPr="007C73CE" w14:paraId="0D231C98" w14:textId="77777777" w:rsidTr="00062F79">
        <w:trPr>
          <w:trHeight w:val="305"/>
        </w:trPr>
        <w:tc>
          <w:tcPr>
            <w:tcW w:w="675" w:type="dxa"/>
            <w:shd w:val="clear" w:color="auto" w:fill="auto"/>
          </w:tcPr>
          <w:p w14:paraId="600C7FA0" w14:textId="77777777" w:rsidR="0096118D" w:rsidRPr="007C73CE" w:rsidRDefault="0096118D" w:rsidP="00191F16">
            <w:pPr>
              <w:spacing w:line="240" w:lineRule="auto"/>
              <w:rPr>
                <w:rFonts w:cs="Arial"/>
                <w:b/>
              </w:rPr>
            </w:pPr>
            <w:r>
              <w:rPr>
                <w:rFonts w:cs="Arial"/>
                <w:b/>
              </w:rPr>
              <w:lastRenderedPageBreak/>
              <w:t>1.</w:t>
            </w:r>
          </w:p>
        </w:tc>
        <w:tc>
          <w:tcPr>
            <w:tcW w:w="8364" w:type="dxa"/>
            <w:tcBorders>
              <w:bottom w:val="single" w:sz="4" w:space="0" w:color="B35F14"/>
            </w:tcBorders>
            <w:shd w:val="clear" w:color="auto" w:fill="auto"/>
            <w:vAlign w:val="bottom"/>
          </w:tcPr>
          <w:p w14:paraId="5A88FBE8" w14:textId="77777777" w:rsidR="0096118D" w:rsidRPr="00517199" w:rsidRDefault="003D2AA0" w:rsidP="00191F16">
            <w:r>
              <w:t xml:space="preserve">Bromine water and potassium </w:t>
            </w:r>
            <w:proofErr w:type="gramStart"/>
            <w:r>
              <w:t>manganate(</w:t>
            </w:r>
            <w:proofErr w:type="gramEnd"/>
            <w:r w:rsidRPr="00A7180C">
              <w:rPr>
                <w:rFonts w:ascii="Times New Roman" w:hAnsi="Times New Roman"/>
              </w:rPr>
              <w:t>VII</w:t>
            </w:r>
            <w:r>
              <w:rPr>
                <w:rFonts w:ascii="Times New Roman" w:hAnsi="Times New Roman"/>
              </w:rPr>
              <w:t>)</w:t>
            </w:r>
            <w:r>
              <w:t xml:space="preserve"> solution decolourise</w:t>
            </w:r>
            <w:r w:rsidR="00B52636">
              <w:t xml:space="preserve"> quickly</w:t>
            </w:r>
            <w:r>
              <w:t xml:space="preserve"> in the presence of compounds containing carbon-carbon double bonds (unsaturated hydrocarbons). With reference to your observations, describe the bonding in cyclohex</w:t>
            </w:r>
            <w:r w:rsidRPr="005513F3">
              <w:rPr>
                <w:b/>
                <w:u w:val="single"/>
              </w:rPr>
              <w:t>ane</w:t>
            </w:r>
            <w:r>
              <w:t>, cyclohex</w:t>
            </w:r>
            <w:r w:rsidRPr="005513F3">
              <w:rPr>
                <w:b/>
                <w:u w:val="single"/>
              </w:rPr>
              <w:t>ene</w:t>
            </w:r>
            <w:r>
              <w:t xml:space="preserve"> and limonene.</w:t>
            </w:r>
            <w:r w:rsidR="00516A80">
              <w:rPr>
                <w:b/>
              </w:rPr>
              <w:t xml:space="preserve"> [3 marks]</w:t>
            </w:r>
          </w:p>
        </w:tc>
        <w:tc>
          <w:tcPr>
            <w:tcW w:w="708" w:type="dxa"/>
            <w:shd w:val="clear" w:color="auto" w:fill="auto"/>
            <w:vAlign w:val="bottom"/>
          </w:tcPr>
          <w:p w14:paraId="5434EADE" w14:textId="77777777" w:rsidR="0096118D" w:rsidRPr="007C73CE" w:rsidRDefault="0096118D" w:rsidP="00191F16">
            <w:pPr>
              <w:spacing w:after="0" w:line="240" w:lineRule="auto"/>
              <w:rPr>
                <w:rFonts w:cs="Arial"/>
                <w:b/>
              </w:rPr>
            </w:pPr>
          </w:p>
        </w:tc>
      </w:tr>
      <w:tr w:rsidR="0096118D" w:rsidRPr="007C73CE" w14:paraId="6FED3D97" w14:textId="77777777" w:rsidTr="00062F79">
        <w:trPr>
          <w:trHeight w:val="1280"/>
        </w:trPr>
        <w:tc>
          <w:tcPr>
            <w:tcW w:w="675" w:type="dxa"/>
            <w:tcBorders>
              <w:right w:val="single" w:sz="4" w:space="0" w:color="B35F14"/>
            </w:tcBorders>
            <w:shd w:val="clear" w:color="auto" w:fill="auto"/>
            <w:vAlign w:val="bottom"/>
          </w:tcPr>
          <w:p w14:paraId="170CB3CF" w14:textId="77777777" w:rsidR="0096118D" w:rsidRPr="007C73CE" w:rsidRDefault="0096118D" w:rsidP="00191F16">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5D5AD5B4" w14:textId="77777777" w:rsidR="00CA3CC1" w:rsidRDefault="003D2AA0" w:rsidP="003D2AA0">
            <w:r>
              <w:t xml:space="preserve">Cyclohexane does not </w:t>
            </w:r>
            <w:r w:rsidR="00CA3CC1">
              <w:t>decolourise bromine water and</w:t>
            </w:r>
            <w:r>
              <w:t xml:space="preserve"> potassium </w:t>
            </w:r>
            <w:proofErr w:type="gramStart"/>
            <w:r>
              <w:t>manganate(</w:t>
            </w:r>
            <w:proofErr w:type="gramEnd"/>
            <w:r w:rsidRPr="009149E1">
              <w:rPr>
                <w:rFonts w:ascii="Times New Roman" w:hAnsi="Times New Roman"/>
              </w:rPr>
              <w:t>VII</w:t>
            </w:r>
            <w:r>
              <w:t>)</w:t>
            </w:r>
            <w:r w:rsidR="00CA3CC1">
              <w:t xml:space="preserve"> (immediately)</w:t>
            </w:r>
            <w:r>
              <w:t xml:space="preserve">, therefore </w:t>
            </w:r>
            <w:r w:rsidR="00A2459A">
              <w:t xml:space="preserve">it </w:t>
            </w:r>
            <w:r>
              <w:t>doesn’t contain carbon-carbon double bonds.</w:t>
            </w:r>
            <w:r>
              <w:sym w:font="Wingdings" w:char="F0FC"/>
            </w:r>
          </w:p>
          <w:p w14:paraId="00C53B80" w14:textId="77777777" w:rsidR="0096118D" w:rsidRPr="003D2AA0" w:rsidRDefault="003D2AA0" w:rsidP="003D2AA0">
            <w:r>
              <w:t xml:space="preserve">Cyclohexene and limonene do decolourise bromine water and/or potassium </w:t>
            </w:r>
            <w:proofErr w:type="gramStart"/>
            <w:r>
              <w:t>manganate(</w:t>
            </w:r>
            <w:proofErr w:type="gramEnd"/>
            <w:r w:rsidRPr="009149E1">
              <w:rPr>
                <w:rFonts w:ascii="Times New Roman" w:hAnsi="Times New Roman"/>
              </w:rPr>
              <w:t>VII</w:t>
            </w:r>
            <w:r>
              <w:rPr>
                <w:rFonts w:ascii="Times New Roman" w:hAnsi="Times New Roman"/>
              </w:rPr>
              <w:t>)</w:t>
            </w:r>
            <w:r w:rsidR="00CA3CC1">
              <w:rPr>
                <w:rFonts w:ascii="Times New Roman" w:hAnsi="Times New Roman"/>
              </w:rPr>
              <w:t xml:space="preserve"> </w:t>
            </w:r>
            <w:r w:rsidR="00CA3CC1" w:rsidRPr="00CA3CC1">
              <w:t>quickly</w:t>
            </w:r>
            <w:r w:rsidRPr="00CA3CC1">
              <w:t>,</w:t>
            </w:r>
            <w:r>
              <w:t xml:space="preserve"> therefore </w:t>
            </w:r>
            <w:r w:rsidR="00A2459A">
              <w:t xml:space="preserve">they </w:t>
            </w:r>
            <w:r>
              <w:t>do contain carbon-carbon double bonds.</w:t>
            </w:r>
            <w:r w:rsidRPr="00CC424A">
              <w:t xml:space="preserve"> </w:t>
            </w:r>
            <w:r>
              <w:sym w:font="Wingdings" w:char="F0FC"/>
            </w:r>
            <w:r>
              <w:sym w:font="Wingdings" w:char="F0FC"/>
            </w:r>
            <w:r>
              <w:t xml:space="preserve"> (one mark per hydrocarbon)</w:t>
            </w:r>
          </w:p>
        </w:tc>
        <w:tc>
          <w:tcPr>
            <w:tcW w:w="708" w:type="dxa"/>
            <w:tcBorders>
              <w:left w:val="single" w:sz="4" w:space="0" w:color="B35F14"/>
            </w:tcBorders>
            <w:shd w:val="clear" w:color="auto" w:fill="auto"/>
            <w:vAlign w:val="bottom"/>
          </w:tcPr>
          <w:p w14:paraId="29886090" w14:textId="77777777" w:rsidR="0096118D" w:rsidRPr="007C73CE" w:rsidRDefault="0096118D" w:rsidP="00191F16">
            <w:pPr>
              <w:spacing w:after="0" w:line="240" w:lineRule="auto"/>
              <w:rPr>
                <w:rFonts w:cs="Arial"/>
                <w:b/>
              </w:rPr>
            </w:pPr>
          </w:p>
        </w:tc>
      </w:tr>
    </w:tbl>
    <w:p w14:paraId="7B60C7EB" w14:textId="77777777" w:rsidR="0096118D" w:rsidRDefault="0096118D" w:rsidP="0096118D"/>
    <w:tbl>
      <w:tblPr>
        <w:tblW w:w="9747" w:type="dxa"/>
        <w:tblLayout w:type="fixed"/>
        <w:tblLook w:val="04A0" w:firstRow="1" w:lastRow="0" w:firstColumn="1" w:lastColumn="0" w:noHBand="0" w:noVBand="1"/>
      </w:tblPr>
      <w:tblGrid>
        <w:gridCol w:w="675"/>
        <w:gridCol w:w="8364"/>
        <w:gridCol w:w="708"/>
      </w:tblGrid>
      <w:tr w:rsidR="003D2AA0" w:rsidRPr="007C73CE" w14:paraId="7356361F" w14:textId="77777777" w:rsidTr="00062F79">
        <w:trPr>
          <w:trHeight w:val="305"/>
        </w:trPr>
        <w:tc>
          <w:tcPr>
            <w:tcW w:w="675" w:type="dxa"/>
            <w:shd w:val="clear" w:color="auto" w:fill="auto"/>
          </w:tcPr>
          <w:p w14:paraId="4AE286EB" w14:textId="77777777" w:rsidR="003D2AA0" w:rsidRPr="007C73CE" w:rsidRDefault="003D2AA0" w:rsidP="00191F16">
            <w:pPr>
              <w:spacing w:line="240" w:lineRule="auto"/>
              <w:rPr>
                <w:rFonts w:cs="Arial"/>
                <w:b/>
              </w:rPr>
            </w:pPr>
            <w:r>
              <w:rPr>
                <w:rFonts w:cs="Arial"/>
                <w:b/>
              </w:rPr>
              <w:t>2.</w:t>
            </w:r>
          </w:p>
        </w:tc>
        <w:tc>
          <w:tcPr>
            <w:tcW w:w="8364" w:type="dxa"/>
            <w:tcBorders>
              <w:bottom w:val="single" w:sz="4" w:space="0" w:color="B35F14"/>
            </w:tcBorders>
            <w:shd w:val="clear" w:color="auto" w:fill="auto"/>
            <w:vAlign w:val="bottom"/>
          </w:tcPr>
          <w:p w14:paraId="6F5ECBA5" w14:textId="77777777" w:rsidR="003D2AA0" w:rsidRPr="00517199" w:rsidRDefault="003D2AA0" w:rsidP="00516A80">
            <w:pPr>
              <w:spacing w:before="240"/>
            </w:pPr>
            <w:r>
              <w:t>Explain the purpose of the cyclohex</w:t>
            </w:r>
            <w:r w:rsidRPr="005513F3">
              <w:rPr>
                <w:b/>
                <w:u w:val="single"/>
              </w:rPr>
              <w:t>ane</w:t>
            </w:r>
            <w:r>
              <w:t xml:space="preserve"> and cyclohex</w:t>
            </w:r>
            <w:r w:rsidRPr="005513F3">
              <w:rPr>
                <w:b/>
                <w:u w:val="single"/>
              </w:rPr>
              <w:t>ene</w:t>
            </w:r>
            <w:r>
              <w:t xml:space="preserve"> in this experiment.</w:t>
            </w:r>
            <w:r w:rsidR="00516A80">
              <w:t xml:space="preserve"> </w:t>
            </w:r>
            <w:r w:rsidR="00516A80">
              <w:br/>
            </w:r>
            <w:r w:rsidR="00516A80">
              <w:rPr>
                <w:b/>
              </w:rPr>
              <w:t>[3 marks]</w:t>
            </w:r>
          </w:p>
        </w:tc>
        <w:tc>
          <w:tcPr>
            <w:tcW w:w="708" w:type="dxa"/>
            <w:shd w:val="clear" w:color="auto" w:fill="auto"/>
            <w:vAlign w:val="bottom"/>
          </w:tcPr>
          <w:p w14:paraId="22B776D3" w14:textId="77777777" w:rsidR="003D2AA0" w:rsidRPr="007C73CE" w:rsidRDefault="003D2AA0" w:rsidP="00191F16">
            <w:pPr>
              <w:spacing w:after="0" w:line="240" w:lineRule="auto"/>
              <w:rPr>
                <w:rFonts w:cs="Arial"/>
                <w:b/>
              </w:rPr>
            </w:pPr>
          </w:p>
        </w:tc>
      </w:tr>
      <w:tr w:rsidR="003D2AA0" w:rsidRPr="007C73CE" w14:paraId="127F01F1" w14:textId="77777777" w:rsidTr="00062F79">
        <w:trPr>
          <w:trHeight w:val="909"/>
        </w:trPr>
        <w:tc>
          <w:tcPr>
            <w:tcW w:w="675" w:type="dxa"/>
            <w:tcBorders>
              <w:right w:val="single" w:sz="4" w:space="0" w:color="B35F14"/>
            </w:tcBorders>
            <w:shd w:val="clear" w:color="auto" w:fill="auto"/>
            <w:vAlign w:val="bottom"/>
          </w:tcPr>
          <w:p w14:paraId="4D672950" w14:textId="77777777" w:rsidR="003D2AA0" w:rsidRPr="007C73CE" w:rsidRDefault="003D2AA0" w:rsidP="00191F16">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09A8CB31" w14:textId="77777777" w:rsidR="003D2AA0" w:rsidRPr="003D2AA0" w:rsidRDefault="003D2AA0" w:rsidP="003D2AA0">
            <w:r>
              <w:t xml:space="preserve">Cyclohexane and cyclohexene are negative </w:t>
            </w:r>
            <w:r>
              <w:sym w:font="Wingdings" w:char="F0FC"/>
            </w:r>
            <w:r>
              <w:t xml:space="preserve"> and positive controls </w:t>
            </w:r>
            <w:r>
              <w:sym w:font="Wingdings" w:char="F0FC"/>
            </w:r>
            <w:r>
              <w:t xml:space="preserve"> which demonstrate how the qualitative reagents react </w:t>
            </w:r>
            <w:r>
              <w:sym w:font="Wingdings" w:char="F0FC"/>
            </w:r>
            <w:r>
              <w:t>.</w:t>
            </w:r>
          </w:p>
        </w:tc>
        <w:tc>
          <w:tcPr>
            <w:tcW w:w="708" w:type="dxa"/>
            <w:tcBorders>
              <w:left w:val="single" w:sz="4" w:space="0" w:color="B35F14"/>
            </w:tcBorders>
            <w:shd w:val="clear" w:color="auto" w:fill="auto"/>
            <w:vAlign w:val="bottom"/>
          </w:tcPr>
          <w:p w14:paraId="2B87C435" w14:textId="77777777" w:rsidR="003D2AA0" w:rsidRPr="007C73CE" w:rsidRDefault="003D2AA0" w:rsidP="00191F16">
            <w:pPr>
              <w:spacing w:after="0" w:line="240" w:lineRule="auto"/>
              <w:rPr>
                <w:rFonts w:cs="Arial"/>
                <w:b/>
              </w:rPr>
            </w:pPr>
          </w:p>
        </w:tc>
      </w:tr>
    </w:tbl>
    <w:p w14:paraId="2D7A487A" w14:textId="77777777" w:rsidR="0096118D" w:rsidRDefault="0096118D"/>
    <w:p w14:paraId="473B4690" w14:textId="77777777" w:rsidR="003D2AA0" w:rsidRDefault="003D2AA0" w:rsidP="003D2AA0">
      <w:pPr>
        <w:pStyle w:val="Heading3"/>
        <w:spacing w:before="0"/>
      </w:pPr>
      <w:r>
        <w:t>Extension opportunities</w:t>
      </w:r>
    </w:p>
    <w:tbl>
      <w:tblPr>
        <w:tblW w:w="9606" w:type="dxa"/>
        <w:tblLayout w:type="fixed"/>
        <w:tblLook w:val="04A0" w:firstRow="1" w:lastRow="0" w:firstColumn="1" w:lastColumn="0" w:noHBand="0" w:noVBand="1"/>
      </w:tblPr>
      <w:tblGrid>
        <w:gridCol w:w="675"/>
        <w:gridCol w:w="543"/>
        <w:gridCol w:w="7821"/>
        <w:gridCol w:w="567"/>
      </w:tblGrid>
      <w:tr w:rsidR="003D2AA0" w:rsidRPr="007C73CE" w14:paraId="1609F776" w14:textId="77777777" w:rsidTr="00191F16">
        <w:trPr>
          <w:trHeight w:val="302"/>
        </w:trPr>
        <w:tc>
          <w:tcPr>
            <w:tcW w:w="675" w:type="dxa"/>
            <w:shd w:val="clear" w:color="auto" w:fill="auto"/>
          </w:tcPr>
          <w:p w14:paraId="480EDEC6" w14:textId="77777777" w:rsidR="003D2AA0" w:rsidRPr="007C73CE" w:rsidRDefault="003D2AA0" w:rsidP="00191F16">
            <w:pPr>
              <w:rPr>
                <w:rFonts w:cs="Arial"/>
                <w:b/>
              </w:rPr>
            </w:pPr>
            <w:r>
              <w:rPr>
                <w:rFonts w:cs="Arial"/>
                <w:b/>
              </w:rPr>
              <w:t>1.</w:t>
            </w:r>
          </w:p>
        </w:tc>
        <w:tc>
          <w:tcPr>
            <w:tcW w:w="8364" w:type="dxa"/>
            <w:gridSpan w:val="2"/>
            <w:shd w:val="clear" w:color="auto" w:fill="auto"/>
            <w:vAlign w:val="bottom"/>
          </w:tcPr>
          <w:p w14:paraId="7D85314F" w14:textId="77777777" w:rsidR="003D2AA0" w:rsidRPr="00517199" w:rsidRDefault="003D2AA0" w:rsidP="00516A80">
            <w:r>
              <w:t>The molecular formula of limonene is C</w:t>
            </w:r>
            <w:r>
              <w:rPr>
                <w:vertAlign w:val="subscript"/>
              </w:rPr>
              <w:t>10</w:t>
            </w:r>
            <w:r>
              <w:t>H</w:t>
            </w:r>
            <w:r>
              <w:rPr>
                <w:vertAlign w:val="subscript"/>
              </w:rPr>
              <w:t>16</w:t>
            </w:r>
            <w:r>
              <w:t>. Using your knowledge of general formulae for hydrocarbons, predict how many carbon-carbon double bonds limonene contains</w:t>
            </w:r>
            <w:r w:rsidR="00516A80">
              <w:t xml:space="preserve">. </w:t>
            </w:r>
            <w:r w:rsidR="00516A80">
              <w:rPr>
                <w:b/>
              </w:rPr>
              <w:t>[5 marks]</w:t>
            </w:r>
          </w:p>
        </w:tc>
        <w:tc>
          <w:tcPr>
            <w:tcW w:w="567" w:type="dxa"/>
            <w:shd w:val="clear" w:color="auto" w:fill="auto"/>
            <w:vAlign w:val="bottom"/>
          </w:tcPr>
          <w:p w14:paraId="79C1ACAA" w14:textId="77777777" w:rsidR="003D2AA0" w:rsidRPr="007C73CE" w:rsidRDefault="003D2AA0" w:rsidP="00191F16">
            <w:pPr>
              <w:spacing w:after="0"/>
              <w:rPr>
                <w:rFonts w:cs="Arial"/>
                <w:b/>
              </w:rPr>
            </w:pPr>
          </w:p>
        </w:tc>
      </w:tr>
      <w:tr w:rsidR="003D2AA0" w:rsidRPr="007C73CE" w14:paraId="62F3C793" w14:textId="77777777" w:rsidTr="00062F79">
        <w:trPr>
          <w:trHeight w:val="1984"/>
        </w:trPr>
        <w:tc>
          <w:tcPr>
            <w:tcW w:w="675" w:type="dxa"/>
            <w:shd w:val="clear" w:color="auto" w:fill="auto"/>
            <w:vAlign w:val="bottom"/>
          </w:tcPr>
          <w:p w14:paraId="17672D88" w14:textId="77777777" w:rsidR="003D2AA0" w:rsidRPr="007C73CE" w:rsidRDefault="003D2AA0" w:rsidP="00191F16">
            <w:pPr>
              <w:spacing w:line="240" w:lineRule="auto"/>
              <w:rPr>
                <w:rFonts w:cs="Arial"/>
                <w:b/>
              </w:rPr>
            </w:pPr>
          </w:p>
        </w:tc>
        <w:tc>
          <w:tcPr>
            <w:tcW w:w="543" w:type="dxa"/>
            <w:tcBorders>
              <w:right w:val="single" w:sz="4" w:space="0" w:color="B35F14"/>
            </w:tcBorders>
            <w:shd w:val="clear" w:color="auto" w:fill="auto"/>
            <w:vAlign w:val="bottom"/>
          </w:tcPr>
          <w:p w14:paraId="6C4A6EB4" w14:textId="77777777" w:rsidR="003D2AA0" w:rsidRPr="007C73CE" w:rsidRDefault="003D2AA0" w:rsidP="00191F16">
            <w:pPr>
              <w:spacing w:line="240" w:lineRule="auto"/>
              <w:rPr>
                <w:rFonts w:cs="Arial"/>
                <w:b/>
              </w:rPr>
            </w:pPr>
          </w:p>
        </w:tc>
        <w:tc>
          <w:tcPr>
            <w:tcW w:w="7821" w:type="dxa"/>
            <w:tcBorders>
              <w:top w:val="single" w:sz="4" w:space="0" w:color="B35F14"/>
              <w:left w:val="single" w:sz="4" w:space="0" w:color="B35F14"/>
              <w:bottom w:val="single" w:sz="4" w:space="0" w:color="B35F14"/>
              <w:right w:val="single" w:sz="4" w:space="0" w:color="B35F14"/>
            </w:tcBorders>
            <w:shd w:val="clear" w:color="auto" w:fill="auto"/>
          </w:tcPr>
          <w:p w14:paraId="7E85E759" w14:textId="77777777" w:rsidR="003D2AA0" w:rsidRPr="008D4EE1" w:rsidRDefault="003D2AA0" w:rsidP="003D2AA0">
            <w:r>
              <w:t>Alkanes have the general formula C</w:t>
            </w:r>
            <w:r>
              <w:rPr>
                <w:vertAlign w:val="subscript"/>
              </w:rPr>
              <w:t>n</w:t>
            </w:r>
            <w:r>
              <w:t>H</w:t>
            </w:r>
            <w:r>
              <w:rPr>
                <w:vertAlign w:val="subscript"/>
              </w:rPr>
              <w:t>2n+2</w:t>
            </w:r>
            <w:r w:rsidR="00087769">
              <w:rPr>
                <w:vertAlign w:val="subscript"/>
              </w:rPr>
              <w:t>.</w:t>
            </w:r>
            <w:r w:rsidRPr="008D4EE1">
              <w:sym w:font="Wingdings" w:char="F0FC"/>
            </w:r>
          </w:p>
          <w:p w14:paraId="72093A30" w14:textId="77777777" w:rsidR="003D2AA0" w:rsidRDefault="003D2AA0" w:rsidP="003D2AA0">
            <w:r>
              <w:t>Alkenes have the general formula C</w:t>
            </w:r>
            <w:r>
              <w:rPr>
                <w:vertAlign w:val="subscript"/>
              </w:rPr>
              <w:t>n</w:t>
            </w:r>
            <w:r>
              <w:t>H</w:t>
            </w:r>
            <w:r>
              <w:rPr>
                <w:vertAlign w:val="subscript"/>
              </w:rPr>
              <w:t>2n</w:t>
            </w:r>
            <w:r w:rsidR="00087769">
              <w:rPr>
                <w:vertAlign w:val="subscript"/>
              </w:rPr>
              <w:t>.</w:t>
            </w:r>
            <w:r w:rsidRPr="008D4EE1">
              <w:sym w:font="Wingdings" w:char="F0FC"/>
            </w:r>
          </w:p>
          <w:p w14:paraId="670A4330" w14:textId="77777777" w:rsidR="003D2AA0" w:rsidRDefault="00087769" w:rsidP="003D2AA0">
            <w:r>
              <w:t>T</w:t>
            </w:r>
            <w:r w:rsidR="003D2AA0">
              <w:t>herefore every additional double bond removes two hydrogens</w:t>
            </w:r>
            <w:r>
              <w:t>.</w:t>
            </w:r>
            <w:r w:rsidR="003D2AA0">
              <w:t xml:space="preserve"> </w:t>
            </w:r>
            <w:r w:rsidR="003D2AA0">
              <w:sym w:font="Wingdings" w:char="F0FC"/>
            </w:r>
          </w:p>
          <w:p w14:paraId="0FC07D1B" w14:textId="77777777" w:rsidR="003D2AA0" w:rsidRDefault="003D2AA0" w:rsidP="003D2AA0">
            <w:r>
              <w:t>As C</w:t>
            </w:r>
            <w:r>
              <w:rPr>
                <w:vertAlign w:val="subscript"/>
              </w:rPr>
              <w:t>10</w:t>
            </w:r>
            <w:r>
              <w:t>H</w:t>
            </w:r>
            <w:r>
              <w:rPr>
                <w:vertAlign w:val="subscript"/>
              </w:rPr>
              <w:t>16</w:t>
            </w:r>
            <w:r>
              <w:t xml:space="preserve"> has ‘lost’ six hydrogen</w:t>
            </w:r>
            <w:r w:rsidR="00CA3CC1">
              <w:t>s…</w:t>
            </w:r>
            <w:r>
              <w:t xml:space="preserve"> </w:t>
            </w:r>
            <w:r>
              <w:sym w:font="Wingdings" w:char="F0FC"/>
            </w:r>
          </w:p>
          <w:p w14:paraId="668C212A" w14:textId="77777777" w:rsidR="003D2AA0" w:rsidRPr="00611A73" w:rsidRDefault="00CA3CC1" w:rsidP="00CA3CC1">
            <w:r>
              <w:t xml:space="preserve">…which </w:t>
            </w:r>
            <w:r w:rsidR="003D2AA0">
              <w:t>implies limonene has three carbon-carbon double bonds</w:t>
            </w:r>
            <w:r w:rsidR="00087769">
              <w:t>.</w:t>
            </w:r>
            <w:r w:rsidR="003D2AA0">
              <w:t xml:space="preserve"> </w:t>
            </w:r>
            <w:r w:rsidR="003D2AA0">
              <w:sym w:font="Wingdings" w:char="F0FC"/>
            </w:r>
          </w:p>
        </w:tc>
        <w:tc>
          <w:tcPr>
            <w:tcW w:w="567" w:type="dxa"/>
            <w:tcBorders>
              <w:left w:val="single" w:sz="4" w:space="0" w:color="B35F14"/>
            </w:tcBorders>
            <w:shd w:val="clear" w:color="auto" w:fill="auto"/>
            <w:vAlign w:val="bottom"/>
          </w:tcPr>
          <w:p w14:paraId="28E1367B" w14:textId="77777777" w:rsidR="003D2AA0" w:rsidRPr="007C73CE" w:rsidRDefault="003D2AA0" w:rsidP="0073591F">
            <w:pPr>
              <w:spacing w:after="0" w:line="240" w:lineRule="auto"/>
              <w:rPr>
                <w:rFonts w:cs="Arial"/>
                <w:b/>
              </w:rPr>
            </w:pPr>
          </w:p>
        </w:tc>
      </w:tr>
    </w:tbl>
    <w:p w14:paraId="3D3C49C3" w14:textId="77777777" w:rsidR="003807AC" w:rsidRDefault="003807AC"/>
    <w:p w14:paraId="4CE6A53E" w14:textId="77777777" w:rsidR="00CA3CC1" w:rsidRDefault="003807AC" w:rsidP="003807AC">
      <w:r>
        <w:br w:type="page"/>
      </w:r>
    </w:p>
    <w:tbl>
      <w:tblPr>
        <w:tblW w:w="9606" w:type="dxa"/>
        <w:tblLayout w:type="fixed"/>
        <w:tblLook w:val="04A0" w:firstRow="1" w:lastRow="0" w:firstColumn="1" w:lastColumn="0" w:noHBand="0" w:noVBand="1"/>
      </w:tblPr>
      <w:tblGrid>
        <w:gridCol w:w="675"/>
        <w:gridCol w:w="543"/>
        <w:gridCol w:w="7821"/>
        <w:gridCol w:w="567"/>
      </w:tblGrid>
      <w:tr w:rsidR="003D2AA0" w:rsidRPr="007C73CE" w14:paraId="7C156B9D" w14:textId="77777777" w:rsidTr="0073591F">
        <w:trPr>
          <w:trHeight w:val="302"/>
        </w:trPr>
        <w:tc>
          <w:tcPr>
            <w:tcW w:w="675" w:type="dxa"/>
            <w:shd w:val="clear" w:color="auto" w:fill="auto"/>
          </w:tcPr>
          <w:p w14:paraId="475E087A" w14:textId="77777777" w:rsidR="003D2AA0" w:rsidRPr="007C73CE" w:rsidRDefault="003807AC" w:rsidP="00191F16">
            <w:pPr>
              <w:rPr>
                <w:rFonts w:cs="Arial"/>
                <w:b/>
              </w:rPr>
            </w:pPr>
            <w:r>
              <w:lastRenderedPageBreak/>
              <w:br w:type="page"/>
            </w:r>
            <w:r w:rsidR="003D2AA0">
              <w:rPr>
                <w:rFonts w:cs="Arial"/>
                <w:b/>
              </w:rPr>
              <w:t>2.</w:t>
            </w:r>
          </w:p>
        </w:tc>
        <w:tc>
          <w:tcPr>
            <w:tcW w:w="8364" w:type="dxa"/>
            <w:gridSpan w:val="2"/>
            <w:shd w:val="clear" w:color="auto" w:fill="auto"/>
            <w:vAlign w:val="bottom"/>
          </w:tcPr>
          <w:p w14:paraId="7D77F8B3" w14:textId="77777777" w:rsidR="003D2AA0" w:rsidRPr="00517199" w:rsidRDefault="00CA3CC1" w:rsidP="00CA3CC1">
            <w:r>
              <w:t>Use a textbook/internet</w:t>
            </w:r>
            <w:r w:rsidR="0073591F">
              <w:t xml:space="preserve"> search to find</w:t>
            </w:r>
            <w:r w:rsidR="003D2AA0">
              <w:t xml:space="preserve"> the actual structure of limonene. What affect does a ring in </w:t>
            </w:r>
            <w:r w:rsidR="0073591F">
              <w:t xml:space="preserve">the </w:t>
            </w:r>
            <w:r w:rsidR="003D2AA0">
              <w:t>structure have on the number of hydrogens in the compound</w:t>
            </w:r>
            <w:r w:rsidR="00087769">
              <w:t>?</w:t>
            </w:r>
            <w:r w:rsidR="00516A80">
              <w:t xml:space="preserve"> </w:t>
            </w:r>
            <w:r w:rsidR="00516A80">
              <w:br/>
            </w:r>
            <w:r w:rsidR="00516A80">
              <w:rPr>
                <w:b/>
              </w:rPr>
              <w:t>[2 marks]</w:t>
            </w:r>
          </w:p>
        </w:tc>
        <w:tc>
          <w:tcPr>
            <w:tcW w:w="567" w:type="dxa"/>
            <w:shd w:val="clear" w:color="auto" w:fill="auto"/>
            <w:vAlign w:val="bottom"/>
          </w:tcPr>
          <w:p w14:paraId="7E8CD6B2" w14:textId="77777777" w:rsidR="003D2AA0" w:rsidRPr="007C73CE" w:rsidRDefault="003D2AA0" w:rsidP="00191F16">
            <w:pPr>
              <w:spacing w:after="0"/>
              <w:rPr>
                <w:rFonts w:cs="Arial"/>
                <w:b/>
              </w:rPr>
            </w:pPr>
          </w:p>
        </w:tc>
      </w:tr>
      <w:tr w:rsidR="003D2AA0" w:rsidRPr="007C73CE" w14:paraId="52C437E8" w14:textId="77777777" w:rsidTr="00062F79">
        <w:trPr>
          <w:trHeight w:val="1984"/>
        </w:trPr>
        <w:tc>
          <w:tcPr>
            <w:tcW w:w="675" w:type="dxa"/>
            <w:shd w:val="clear" w:color="auto" w:fill="auto"/>
            <w:vAlign w:val="bottom"/>
          </w:tcPr>
          <w:p w14:paraId="5CCE571A" w14:textId="77777777" w:rsidR="003D2AA0" w:rsidRPr="007C73CE" w:rsidRDefault="003D2AA0" w:rsidP="00191F16">
            <w:pPr>
              <w:spacing w:line="240" w:lineRule="auto"/>
              <w:rPr>
                <w:rFonts w:cs="Arial"/>
                <w:b/>
              </w:rPr>
            </w:pPr>
          </w:p>
        </w:tc>
        <w:tc>
          <w:tcPr>
            <w:tcW w:w="543" w:type="dxa"/>
            <w:tcBorders>
              <w:right w:val="single" w:sz="4" w:space="0" w:color="B35F14"/>
            </w:tcBorders>
            <w:shd w:val="clear" w:color="auto" w:fill="auto"/>
            <w:vAlign w:val="bottom"/>
          </w:tcPr>
          <w:p w14:paraId="72F05E07" w14:textId="77777777" w:rsidR="003D2AA0" w:rsidRPr="007C73CE" w:rsidRDefault="003D2AA0" w:rsidP="00191F16">
            <w:pPr>
              <w:spacing w:line="240" w:lineRule="auto"/>
              <w:rPr>
                <w:rFonts w:cs="Arial"/>
                <w:b/>
              </w:rPr>
            </w:pPr>
          </w:p>
        </w:tc>
        <w:tc>
          <w:tcPr>
            <w:tcW w:w="7821" w:type="dxa"/>
            <w:tcBorders>
              <w:top w:val="single" w:sz="4" w:space="0" w:color="B35F14"/>
              <w:left w:val="single" w:sz="4" w:space="0" w:color="B35F14"/>
              <w:bottom w:val="single" w:sz="4" w:space="0" w:color="B35F14"/>
              <w:right w:val="single" w:sz="4" w:space="0" w:color="B35F14"/>
            </w:tcBorders>
            <w:shd w:val="clear" w:color="auto" w:fill="auto"/>
          </w:tcPr>
          <w:p w14:paraId="0A542DBB" w14:textId="77777777" w:rsidR="0073591F" w:rsidRDefault="008A7F95" w:rsidP="0073591F">
            <w:pPr>
              <w:pStyle w:val="ListParagraph"/>
              <w:spacing w:after="0" w:line="240" w:lineRule="auto"/>
              <w:ind w:left="0"/>
            </w:pPr>
            <w:r>
              <w:rPr>
                <w:noProof/>
                <w:lang w:eastAsia="en-GB"/>
              </w:rPr>
              <w:drawing>
                <wp:inline distT="0" distB="0" distL="0" distR="0" wp14:anchorId="5A2DC579" wp14:editId="4B79F52F">
                  <wp:extent cx="1619885" cy="795020"/>
                  <wp:effectExtent l="0" t="0" r="0" b="0"/>
                  <wp:docPr id="2" name="Picture 1" descr="structure of limon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885" cy="795020"/>
                          </a:xfrm>
                          <a:prstGeom prst="rect">
                            <a:avLst/>
                          </a:prstGeom>
                          <a:noFill/>
                          <a:ln>
                            <a:noFill/>
                          </a:ln>
                        </pic:spPr>
                      </pic:pic>
                    </a:graphicData>
                  </a:graphic>
                </wp:inline>
              </w:drawing>
            </w:r>
            <w:r w:rsidR="0073591F">
              <w:sym w:font="Wingdings" w:char="F0FC"/>
            </w:r>
          </w:p>
          <w:p w14:paraId="5A6B03B9" w14:textId="77777777" w:rsidR="0073591F" w:rsidRDefault="0073591F" w:rsidP="0073591F">
            <w:pPr>
              <w:pStyle w:val="ListParagraph"/>
              <w:spacing w:after="0" w:line="240" w:lineRule="auto"/>
              <w:ind w:left="0"/>
            </w:pPr>
            <w:r>
              <w:t xml:space="preserve">The ring causes the ‘loss’ of two hydrogens </w:t>
            </w:r>
            <w:r>
              <w:sym w:font="Wingdings" w:char="F0FC"/>
            </w:r>
            <w:r>
              <w:t xml:space="preserve"> (so is </w:t>
            </w:r>
            <w:proofErr w:type="gramStart"/>
            <w:r>
              <w:t>similar to</w:t>
            </w:r>
            <w:proofErr w:type="gramEnd"/>
            <w:r>
              <w:t xml:space="preserve"> a carbon-carbon double bond in terms of numbers of hydrogens).</w:t>
            </w:r>
          </w:p>
          <w:p w14:paraId="567AB12A" w14:textId="77777777" w:rsidR="003D2AA0" w:rsidRPr="00611A73" w:rsidRDefault="003D2AA0" w:rsidP="0073591F">
            <w:pPr>
              <w:tabs>
                <w:tab w:val="left" w:pos="7429"/>
              </w:tabs>
              <w:spacing w:after="0" w:line="240" w:lineRule="auto"/>
            </w:pPr>
            <w:r>
              <w:tab/>
            </w:r>
          </w:p>
        </w:tc>
        <w:tc>
          <w:tcPr>
            <w:tcW w:w="567" w:type="dxa"/>
            <w:tcBorders>
              <w:left w:val="single" w:sz="4" w:space="0" w:color="B35F14"/>
            </w:tcBorders>
            <w:shd w:val="clear" w:color="auto" w:fill="auto"/>
            <w:vAlign w:val="bottom"/>
          </w:tcPr>
          <w:p w14:paraId="3BEB73BF" w14:textId="77777777" w:rsidR="003D2AA0" w:rsidRPr="007C73CE" w:rsidRDefault="003D2AA0" w:rsidP="0073591F">
            <w:pPr>
              <w:spacing w:after="0" w:line="240" w:lineRule="auto"/>
              <w:rPr>
                <w:rFonts w:cs="Arial"/>
                <w:b/>
              </w:rPr>
            </w:pPr>
          </w:p>
        </w:tc>
      </w:tr>
    </w:tbl>
    <w:p w14:paraId="4CA1B119" w14:textId="77777777" w:rsidR="003D2AA0" w:rsidRDefault="003D2AA0" w:rsidP="003D2AA0">
      <w:pPr>
        <w:spacing w:after="0"/>
      </w:pPr>
    </w:p>
    <w:tbl>
      <w:tblPr>
        <w:tblW w:w="9606" w:type="dxa"/>
        <w:tblLayout w:type="fixed"/>
        <w:tblLook w:val="04A0" w:firstRow="1" w:lastRow="0" w:firstColumn="1" w:lastColumn="0" w:noHBand="0" w:noVBand="1"/>
      </w:tblPr>
      <w:tblGrid>
        <w:gridCol w:w="675"/>
        <w:gridCol w:w="543"/>
        <w:gridCol w:w="7821"/>
        <w:gridCol w:w="567"/>
      </w:tblGrid>
      <w:tr w:rsidR="003D2AA0" w:rsidRPr="007C73CE" w14:paraId="194DE009" w14:textId="77777777" w:rsidTr="00191F16">
        <w:trPr>
          <w:trHeight w:val="302"/>
        </w:trPr>
        <w:tc>
          <w:tcPr>
            <w:tcW w:w="675" w:type="dxa"/>
            <w:shd w:val="clear" w:color="auto" w:fill="auto"/>
          </w:tcPr>
          <w:p w14:paraId="7213E28C" w14:textId="77777777" w:rsidR="003D2AA0" w:rsidRPr="007C73CE" w:rsidRDefault="003D2AA0" w:rsidP="00191F16">
            <w:pPr>
              <w:rPr>
                <w:rFonts w:cs="Arial"/>
                <w:b/>
              </w:rPr>
            </w:pPr>
            <w:r>
              <w:rPr>
                <w:rFonts w:cs="Arial"/>
                <w:b/>
              </w:rPr>
              <w:t>3.</w:t>
            </w:r>
          </w:p>
        </w:tc>
        <w:tc>
          <w:tcPr>
            <w:tcW w:w="8364" w:type="dxa"/>
            <w:gridSpan w:val="2"/>
            <w:shd w:val="clear" w:color="auto" w:fill="auto"/>
            <w:vAlign w:val="bottom"/>
          </w:tcPr>
          <w:p w14:paraId="7FE70639" w14:textId="77777777" w:rsidR="003D2AA0" w:rsidRPr="00517199" w:rsidRDefault="003D2AA0" w:rsidP="0073591F">
            <w:r>
              <w:t xml:space="preserve">Limonene is a chiral compound. </w:t>
            </w:r>
            <w:r w:rsidR="0073591F">
              <w:t>Find out</w:t>
            </w:r>
            <w:r>
              <w:t xml:space="preserve"> what this sentence means and the different properties of the two versions of limonene</w:t>
            </w:r>
            <w:r w:rsidR="00EF1C8D">
              <w:t>.</w:t>
            </w:r>
            <w:r w:rsidR="00516A80">
              <w:t xml:space="preserve"> </w:t>
            </w:r>
            <w:r w:rsidR="00516A80">
              <w:rPr>
                <w:b/>
              </w:rPr>
              <w:t>[7 marks]</w:t>
            </w:r>
          </w:p>
        </w:tc>
        <w:tc>
          <w:tcPr>
            <w:tcW w:w="567" w:type="dxa"/>
            <w:shd w:val="clear" w:color="auto" w:fill="auto"/>
            <w:vAlign w:val="bottom"/>
          </w:tcPr>
          <w:p w14:paraId="5CE6B22A" w14:textId="77777777" w:rsidR="003D2AA0" w:rsidRPr="007C73CE" w:rsidRDefault="003D2AA0" w:rsidP="00191F16">
            <w:pPr>
              <w:spacing w:after="0"/>
              <w:rPr>
                <w:rFonts w:cs="Arial"/>
                <w:b/>
              </w:rPr>
            </w:pPr>
          </w:p>
        </w:tc>
      </w:tr>
      <w:tr w:rsidR="003D2AA0" w:rsidRPr="007C73CE" w14:paraId="0006E87C" w14:textId="77777777" w:rsidTr="00062F79">
        <w:trPr>
          <w:trHeight w:val="1984"/>
        </w:trPr>
        <w:tc>
          <w:tcPr>
            <w:tcW w:w="675" w:type="dxa"/>
            <w:shd w:val="clear" w:color="auto" w:fill="auto"/>
            <w:vAlign w:val="bottom"/>
          </w:tcPr>
          <w:p w14:paraId="5B986686" w14:textId="77777777" w:rsidR="003D2AA0" w:rsidRPr="007C73CE" w:rsidRDefault="003D2AA0" w:rsidP="00191F16">
            <w:pPr>
              <w:spacing w:line="240" w:lineRule="auto"/>
              <w:rPr>
                <w:rFonts w:cs="Arial"/>
                <w:b/>
              </w:rPr>
            </w:pPr>
          </w:p>
        </w:tc>
        <w:tc>
          <w:tcPr>
            <w:tcW w:w="543" w:type="dxa"/>
            <w:tcBorders>
              <w:right w:val="single" w:sz="4" w:space="0" w:color="B35F14"/>
            </w:tcBorders>
            <w:shd w:val="clear" w:color="auto" w:fill="auto"/>
            <w:vAlign w:val="bottom"/>
          </w:tcPr>
          <w:p w14:paraId="00A217CC" w14:textId="77777777" w:rsidR="003D2AA0" w:rsidRPr="007C73CE" w:rsidRDefault="003D2AA0" w:rsidP="00191F16">
            <w:pPr>
              <w:spacing w:line="240" w:lineRule="auto"/>
              <w:rPr>
                <w:rFonts w:cs="Arial"/>
                <w:b/>
              </w:rPr>
            </w:pPr>
          </w:p>
        </w:tc>
        <w:tc>
          <w:tcPr>
            <w:tcW w:w="7821" w:type="dxa"/>
            <w:tcBorders>
              <w:top w:val="single" w:sz="4" w:space="0" w:color="B35F14"/>
              <w:left w:val="single" w:sz="4" w:space="0" w:color="B35F14"/>
              <w:bottom w:val="single" w:sz="4" w:space="0" w:color="B35F14"/>
              <w:right w:val="single" w:sz="4" w:space="0" w:color="B35F14"/>
            </w:tcBorders>
            <w:shd w:val="clear" w:color="auto" w:fill="auto"/>
          </w:tcPr>
          <w:p w14:paraId="65779CE9" w14:textId="77777777" w:rsidR="0073591F" w:rsidRDefault="0073591F" w:rsidP="0073591F">
            <w:r>
              <w:t>Chiral compounds can exist in different optical forms (isomers)</w:t>
            </w:r>
            <w:r w:rsidR="00CC2671">
              <w:t>.</w:t>
            </w:r>
            <w:r>
              <w:t xml:space="preserve"> </w:t>
            </w:r>
            <w:r>
              <w:sym w:font="Wingdings" w:char="F0FC"/>
            </w:r>
          </w:p>
          <w:p w14:paraId="38CB9281" w14:textId="77777777" w:rsidR="0073591F" w:rsidRDefault="0073591F" w:rsidP="0073591F">
            <w:r>
              <w:t xml:space="preserve">Limonene has two isomers </w:t>
            </w:r>
            <w:r>
              <w:sym w:font="Wingdings" w:char="F0FC"/>
            </w:r>
            <w:r>
              <w:t xml:space="preserve"> called </w:t>
            </w:r>
            <w:r>
              <w:rPr>
                <w:i/>
              </w:rPr>
              <w:t>d</w:t>
            </w:r>
            <w:r>
              <w:t xml:space="preserve">-limonene and </w:t>
            </w:r>
            <w:r>
              <w:rPr>
                <w:i/>
              </w:rPr>
              <w:t>l-</w:t>
            </w:r>
            <w:r>
              <w:t>limonene</w:t>
            </w:r>
            <w:r w:rsidR="00CC2671">
              <w:t>.</w:t>
            </w:r>
            <w:r>
              <w:t xml:space="preserve"> </w:t>
            </w:r>
            <w:r>
              <w:sym w:font="Wingdings" w:char="F0FC"/>
            </w:r>
          </w:p>
          <w:p w14:paraId="74C02777" w14:textId="77777777" w:rsidR="0073591F" w:rsidRDefault="0073591F" w:rsidP="0073591F">
            <w:r>
              <w:rPr>
                <w:i/>
              </w:rPr>
              <w:t>d</w:t>
            </w:r>
            <w:r>
              <w:t xml:space="preserve">-limonene has an orange smell </w:t>
            </w:r>
            <w:r>
              <w:sym w:font="Wingdings" w:char="F0FC"/>
            </w:r>
            <w:r>
              <w:t xml:space="preserve"> and used in medicines/food/fragrance/ insecticide/biofuel</w:t>
            </w:r>
            <w:r w:rsidR="00CC2671">
              <w:t>.</w:t>
            </w:r>
            <w:r>
              <w:t xml:space="preserve"> </w:t>
            </w:r>
            <w:r>
              <w:sym w:font="Wingdings" w:char="F0FC"/>
            </w:r>
          </w:p>
          <w:p w14:paraId="0AB700D0" w14:textId="77777777" w:rsidR="003D2AA0" w:rsidRPr="00611A73" w:rsidRDefault="0073591F" w:rsidP="0073591F">
            <w:r>
              <w:rPr>
                <w:i/>
              </w:rPr>
              <w:t>l</w:t>
            </w:r>
            <w:r>
              <w:t xml:space="preserve">-limonene has a piney/turpentine smell </w:t>
            </w:r>
            <w:r>
              <w:sym w:font="Wingdings" w:char="F0FC"/>
            </w:r>
            <w:r>
              <w:t xml:space="preserve"> and used as a fragrance</w:t>
            </w:r>
            <w:r w:rsidR="00CC2671">
              <w:t>.</w:t>
            </w:r>
            <w:r>
              <w:t xml:space="preserve"> </w:t>
            </w:r>
            <w:r>
              <w:sym w:font="Wingdings" w:char="F0FC"/>
            </w:r>
          </w:p>
        </w:tc>
        <w:tc>
          <w:tcPr>
            <w:tcW w:w="567" w:type="dxa"/>
            <w:tcBorders>
              <w:left w:val="single" w:sz="4" w:space="0" w:color="B35F14"/>
            </w:tcBorders>
            <w:shd w:val="clear" w:color="auto" w:fill="auto"/>
            <w:vAlign w:val="bottom"/>
          </w:tcPr>
          <w:p w14:paraId="29A6D35A" w14:textId="77777777" w:rsidR="003D2AA0" w:rsidRPr="007C73CE" w:rsidRDefault="003D2AA0" w:rsidP="0073591F">
            <w:pPr>
              <w:spacing w:after="0" w:line="240" w:lineRule="auto"/>
              <w:rPr>
                <w:rFonts w:cs="Arial"/>
                <w:b/>
              </w:rPr>
            </w:pPr>
          </w:p>
        </w:tc>
      </w:tr>
    </w:tbl>
    <w:p w14:paraId="241186C9" w14:textId="77777777" w:rsidR="00B55F2C" w:rsidRDefault="00B55F2C" w:rsidP="00B55F2C">
      <w:pPr>
        <w:spacing w:line="240" w:lineRule="auto"/>
      </w:pPr>
    </w:p>
    <w:tbl>
      <w:tblPr>
        <w:tblW w:w="9606" w:type="dxa"/>
        <w:tblLayout w:type="fixed"/>
        <w:tblLook w:val="04A0" w:firstRow="1" w:lastRow="0" w:firstColumn="1" w:lastColumn="0" w:noHBand="0" w:noVBand="1"/>
      </w:tblPr>
      <w:tblGrid>
        <w:gridCol w:w="675"/>
        <w:gridCol w:w="543"/>
        <w:gridCol w:w="7821"/>
        <w:gridCol w:w="567"/>
      </w:tblGrid>
      <w:tr w:rsidR="00B52636" w:rsidRPr="007C73CE" w14:paraId="0FF3203B" w14:textId="77777777" w:rsidTr="00AC201F">
        <w:trPr>
          <w:trHeight w:val="302"/>
        </w:trPr>
        <w:tc>
          <w:tcPr>
            <w:tcW w:w="675" w:type="dxa"/>
            <w:shd w:val="clear" w:color="auto" w:fill="auto"/>
          </w:tcPr>
          <w:p w14:paraId="4F6C872A" w14:textId="77777777" w:rsidR="00B52636" w:rsidRPr="007C73CE" w:rsidRDefault="00B52636" w:rsidP="00AC201F">
            <w:pPr>
              <w:rPr>
                <w:rFonts w:cs="Arial"/>
                <w:b/>
              </w:rPr>
            </w:pPr>
            <w:r>
              <w:rPr>
                <w:rFonts w:cs="Arial"/>
                <w:b/>
              </w:rPr>
              <w:t>4.</w:t>
            </w:r>
          </w:p>
        </w:tc>
        <w:tc>
          <w:tcPr>
            <w:tcW w:w="8364" w:type="dxa"/>
            <w:gridSpan w:val="2"/>
            <w:shd w:val="clear" w:color="auto" w:fill="auto"/>
            <w:vAlign w:val="bottom"/>
          </w:tcPr>
          <w:p w14:paraId="118A3BF0" w14:textId="77777777" w:rsidR="00B52636" w:rsidRPr="00517199" w:rsidRDefault="00B52636" w:rsidP="00AC201F">
            <w:r>
              <w:t xml:space="preserve">Discuss how you would adapt this procedure to produce larger quantities of orange oil. </w:t>
            </w:r>
            <w:r>
              <w:rPr>
                <w:b/>
              </w:rPr>
              <w:t>[3 marks]</w:t>
            </w:r>
          </w:p>
        </w:tc>
        <w:tc>
          <w:tcPr>
            <w:tcW w:w="567" w:type="dxa"/>
            <w:shd w:val="clear" w:color="auto" w:fill="auto"/>
            <w:vAlign w:val="bottom"/>
          </w:tcPr>
          <w:p w14:paraId="7F2A2C51" w14:textId="77777777" w:rsidR="00B52636" w:rsidRPr="007C73CE" w:rsidRDefault="00B52636" w:rsidP="00AC201F">
            <w:pPr>
              <w:spacing w:after="0"/>
              <w:rPr>
                <w:rFonts w:cs="Arial"/>
                <w:b/>
              </w:rPr>
            </w:pPr>
          </w:p>
        </w:tc>
      </w:tr>
      <w:tr w:rsidR="00B52636" w:rsidRPr="007C73CE" w14:paraId="6DAC2832" w14:textId="77777777" w:rsidTr="00062F79">
        <w:trPr>
          <w:trHeight w:val="1984"/>
        </w:trPr>
        <w:tc>
          <w:tcPr>
            <w:tcW w:w="675" w:type="dxa"/>
            <w:shd w:val="clear" w:color="auto" w:fill="auto"/>
            <w:vAlign w:val="bottom"/>
          </w:tcPr>
          <w:p w14:paraId="7D283432" w14:textId="77777777" w:rsidR="00B52636" w:rsidRPr="007C73CE" w:rsidRDefault="00B52636" w:rsidP="00AC201F">
            <w:pPr>
              <w:spacing w:line="240" w:lineRule="auto"/>
              <w:rPr>
                <w:rFonts w:cs="Arial"/>
                <w:b/>
              </w:rPr>
            </w:pPr>
          </w:p>
        </w:tc>
        <w:tc>
          <w:tcPr>
            <w:tcW w:w="543" w:type="dxa"/>
            <w:tcBorders>
              <w:right w:val="single" w:sz="4" w:space="0" w:color="B35F14"/>
            </w:tcBorders>
            <w:shd w:val="clear" w:color="auto" w:fill="auto"/>
            <w:vAlign w:val="bottom"/>
          </w:tcPr>
          <w:p w14:paraId="0A676E49" w14:textId="77777777" w:rsidR="00B52636" w:rsidRPr="007C73CE" w:rsidRDefault="00B52636" w:rsidP="00AC201F">
            <w:pPr>
              <w:spacing w:line="240" w:lineRule="auto"/>
              <w:rPr>
                <w:rFonts w:cs="Arial"/>
                <w:b/>
              </w:rPr>
            </w:pPr>
          </w:p>
        </w:tc>
        <w:tc>
          <w:tcPr>
            <w:tcW w:w="7821" w:type="dxa"/>
            <w:tcBorders>
              <w:top w:val="single" w:sz="4" w:space="0" w:color="B35F14"/>
              <w:left w:val="single" w:sz="4" w:space="0" w:color="B35F14"/>
              <w:bottom w:val="single" w:sz="4" w:space="0" w:color="B35F14"/>
              <w:right w:val="single" w:sz="4" w:space="0" w:color="B35F14"/>
            </w:tcBorders>
            <w:shd w:val="clear" w:color="auto" w:fill="auto"/>
          </w:tcPr>
          <w:p w14:paraId="3CFE8D68" w14:textId="77777777" w:rsidR="00B52636" w:rsidRDefault="00B52636" w:rsidP="00AC201F">
            <w:r>
              <w:t xml:space="preserve">Any three appropriate suggestions </w:t>
            </w:r>
            <w:r>
              <w:sym w:font="Wingdings" w:char="F0FC"/>
            </w:r>
            <w:r>
              <w:sym w:font="Wingdings" w:char="F0FC"/>
            </w:r>
            <w:r>
              <w:sym w:font="Wingdings" w:char="F0FC"/>
            </w:r>
            <w:r>
              <w:t>, for example:</w:t>
            </w:r>
          </w:p>
          <w:p w14:paraId="0C83B30A" w14:textId="77777777" w:rsidR="00B52636" w:rsidRDefault="00B52636" w:rsidP="00B52636">
            <w:r>
              <w:t>Cut up a large quantity of orange peel in a blender</w:t>
            </w:r>
          </w:p>
          <w:p w14:paraId="33783B75" w14:textId="77777777" w:rsidR="00B52636" w:rsidRDefault="00B52636" w:rsidP="00B52636">
            <w:r>
              <w:t>Use a larger heating vessel (e.g. a round bottomed flask)</w:t>
            </w:r>
          </w:p>
          <w:p w14:paraId="268DD385" w14:textId="77777777" w:rsidR="00B52636" w:rsidRDefault="00B52636" w:rsidP="00B52636">
            <w:r>
              <w:t>Use a (Liebig) condenser</w:t>
            </w:r>
          </w:p>
          <w:p w14:paraId="29F84AE4" w14:textId="77777777" w:rsidR="00B52636" w:rsidRPr="00611A73" w:rsidRDefault="00B52636" w:rsidP="00B52636">
            <w:r>
              <w:t>Dry the oil (by mixing with anhydrous magnesium sulfate)</w:t>
            </w:r>
          </w:p>
        </w:tc>
        <w:tc>
          <w:tcPr>
            <w:tcW w:w="567" w:type="dxa"/>
            <w:tcBorders>
              <w:left w:val="single" w:sz="4" w:space="0" w:color="B35F14"/>
            </w:tcBorders>
            <w:shd w:val="clear" w:color="auto" w:fill="auto"/>
            <w:vAlign w:val="bottom"/>
          </w:tcPr>
          <w:p w14:paraId="355DE1CC" w14:textId="77777777" w:rsidR="00B52636" w:rsidRPr="007C73CE" w:rsidRDefault="00B52636" w:rsidP="00AC201F">
            <w:pPr>
              <w:spacing w:after="0" w:line="240" w:lineRule="auto"/>
              <w:rPr>
                <w:rFonts w:cs="Arial"/>
                <w:b/>
              </w:rPr>
            </w:pPr>
          </w:p>
        </w:tc>
      </w:tr>
    </w:tbl>
    <w:p w14:paraId="008F053F" w14:textId="77777777" w:rsidR="003807AC" w:rsidRDefault="003807AC" w:rsidP="00B55F2C">
      <w:pPr>
        <w:spacing w:line="240" w:lineRule="auto"/>
      </w:pPr>
    </w:p>
    <w:p w14:paraId="09C8F7C4" w14:textId="77777777" w:rsidR="007E4A29" w:rsidRPr="000D43CB" w:rsidRDefault="003807AC" w:rsidP="00F02D38">
      <w:pPr>
        <w:pStyle w:val="Heading3"/>
      </w:pPr>
      <w:r>
        <w:br w:type="page"/>
      </w:r>
      <w:r w:rsidR="007E4A29" w:rsidRPr="000D43CB">
        <w:lastRenderedPageBreak/>
        <w:t>Document updates</w:t>
      </w:r>
    </w:p>
    <w:p w14:paraId="7DD5BE51" w14:textId="1A4DABF6" w:rsidR="007E4A29" w:rsidRDefault="007E4A29" w:rsidP="007E4A29">
      <w:pPr>
        <w:tabs>
          <w:tab w:val="left" w:pos="284"/>
          <w:tab w:val="left" w:pos="851"/>
        </w:tabs>
        <w:spacing w:after="0" w:line="240" w:lineRule="auto"/>
        <w:ind w:left="3119" w:hanging="3119"/>
      </w:pPr>
      <w:r>
        <w:t>v0.2</w:t>
      </w:r>
      <w:r>
        <w:tab/>
        <w:t>July 2016</w:t>
      </w:r>
      <w:r>
        <w:tab/>
      </w:r>
      <w:r w:rsidR="00CA3CC1">
        <w:t>Original draft version – released on OCR Community</w:t>
      </w:r>
    </w:p>
    <w:p w14:paraId="0BF323E6" w14:textId="3A394274" w:rsidR="00CA3CC1" w:rsidRDefault="00CA3CC1" w:rsidP="007E4A29">
      <w:pPr>
        <w:tabs>
          <w:tab w:val="left" w:pos="284"/>
          <w:tab w:val="left" w:pos="851"/>
        </w:tabs>
        <w:spacing w:after="0" w:line="240" w:lineRule="auto"/>
        <w:ind w:left="3119" w:hanging="3119"/>
      </w:pPr>
      <w:r>
        <w:t>v1</w:t>
      </w:r>
      <w:r>
        <w:tab/>
      </w:r>
      <w:r w:rsidR="00042CA9">
        <w:tab/>
      </w:r>
      <w:r>
        <w:t>August 2016</w:t>
      </w:r>
      <w:r>
        <w:tab/>
        <w:t>Published on the qualification pages</w:t>
      </w:r>
    </w:p>
    <w:p w14:paraId="5FDD1C10" w14:textId="6DDC5FB4" w:rsidR="00042CA9" w:rsidRDefault="00DF6558" w:rsidP="00042CA9">
      <w:pPr>
        <w:tabs>
          <w:tab w:val="left" w:pos="284"/>
          <w:tab w:val="left" w:pos="851"/>
        </w:tabs>
        <w:spacing w:after="0" w:line="240" w:lineRule="auto"/>
        <w:ind w:left="3119" w:hanging="3119"/>
      </w:pPr>
      <w:r>
        <w:t>v1.1</w:t>
      </w:r>
      <w:r>
        <w:tab/>
        <w:t>January 2017</w:t>
      </w:r>
      <w:r>
        <w:tab/>
        <w:t>Consolidated labelling and formatting of activities</w:t>
      </w:r>
      <w:r w:rsidR="00E86EDC" w:rsidRPr="005E7ECF">
        <w:rPr>
          <w:noProof/>
          <w:sz w:val="18"/>
          <w:szCs w:val="18"/>
        </w:rPr>
        <mc:AlternateContent>
          <mc:Choice Requires="wps">
            <w:drawing>
              <wp:anchor distT="45720" distB="45720" distL="114300" distR="114300" simplePos="0" relativeHeight="251667456" behindDoc="0" locked="0" layoutInCell="1" allowOverlap="1" wp14:anchorId="53AFDF22" wp14:editId="1D0FECF3">
                <wp:simplePos x="0" y="0"/>
                <wp:positionH relativeFrom="column">
                  <wp:posOffset>-330835</wp:posOffset>
                </wp:positionH>
                <wp:positionV relativeFrom="margin">
                  <wp:posOffset>3818255</wp:posOffset>
                </wp:positionV>
                <wp:extent cx="625665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5EE157EC" w14:textId="77777777" w:rsidR="00E86EDC" w:rsidRPr="007F317D" w:rsidRDefault="00E86EDC" w:rsidP="00E86EDC">
                            <w:pPr>
                              <w:spacing w:after="57"/>
                              <w:rPr>
                                <w:szCs w:val="18"/>
                              </w:rPr>
                            </w:pPr>
                            <w:r w:rsidRPr="007F317D">
                              <w:rPr>
                                <w:noProof/>
                                <w:szCs w:val="18"/>
                              </w:rPr>
                              <w:drawing>
                                <wp:inline distT="0" distB="0" distL="0" distR="0" wp14:anchorId="4AE718E3" wp14:editId="1EB296FB">
                                  <wp:extent cx="1360896" cy="453632"/>
                                  <wp:effectExtent l="0" t="0" r="0" b="3810"/>
                                  <wp:docPr id="54"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3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05F6D62C" w14:textId="77777777" w:rsidR="00E86EDC" w:rsidRPr="00212A10" w:rsidRDefault="00E86EDC" w:rsidP="00E86EDC">
                            <w:pPr>
                              <w:spacing w:after="57"/>
                              <w:rPr>
                                <w:sz w:val="16"/>
                                <w:szCs w:val="16"/>
                              </w:rPr>
                            </w:pPr>
                          </w:p>
                          <w:p w14:paraId="69831CDD" w14:textId="3C256FA7" w:rsidR="00E86EDC" w:rsidRPr="00212A10" w:rsidRDefault="00E86EDC" w:rsidP="00E86EDC">
                            <w:pPr>
                              <w:spacing w:after="57"/>
                              <w:rPr>
                                <w:sz w:val="16"/>
                                <w:szCs w:val="16"/>
                              </w:rPr>
                            </w:pPr>
                            <w:r w:rsidRPr="00212A10">
                              <w:rPr>
                                <w:sz w:val="16"/>
                                <w:szCs w:val="16"/>
                              </w:rPr>
                              <w:t>We’d like to know your view on the resources we produce. Click ‘</w:t>
                            </w:r>
                            <w:hyperlink r:id="rId35" w:history="1">
                              <w:r w:rsidRPr="00212A10">
                                <w:rPr>
                                  <w:rStyle w:val="Hyperlink"/>
                                  <w:sz w:val="16"/>
                                  <w:szCs w:val="16"/>
                                </w:rPr>
                                <w:t>Like’</w:t>
                              </w:r>
                            </w:hyperlink>
                            <w:r w:rsidRPr="00212A10">
                              <w:rPr>
                                <w:sz w:val="16"/>
                                <w:szCs w:val="16"/>
                              </w:rPr>
                              <w:t xml:space="preserve"> or ‘</w:t>
                            </w:r>
                            <w:hyperlink r:id="rId36" w:history="1">
                              <w:r w:rsidRPr="00212A10">
                                <w:rPr>
                                  <w:rStyle w:val="Hyperlink"/>
                                  <w:sz w:val="16"/>
                                  <w:szCs w:val="16"/>
                                </w:rPr>
                                <w:t>Dislike’</w:t>
                              </w:r>
                            </w:hyperlink>
                            <w:r w:rsidRPr="00212A1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65F7440B" w14:textId="77777777" w:rsidR="00E86EDC" w:rsidRPr="007F317D" w:rsidRDefault="00E86EDC" w:rsidP="00E86EDC">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37"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59FA3A34" w14:textId="77777777" w:rsidR="00E86EDC" w:rsidRPr="007F317D" w:rsidRDefault="00E86EDC" w:rsidP="00E86EDC">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97BF6B" w14:textId="77777777" w:rsidR="00E86EDC" w:rsidRPr="007F317D" w:rsidRDefault="00E86EDC" w:rsidP="00E86EDC">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B97669B" w14:textId="77777777" w:rsidR="00E86EDC" w:rsidRPr="007F317D" w:rsidRDefault="00E86EDC" w:rsidP="00E86EDC">
                            <w:pPr>
                              <w:pStyle w:val="Pa2"/>
                              <w:spacing w:after="100"/>
                              <w:rPr>
                                <w:rStyle w:val="A0"/>
                                <w:rFonts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Technicals and Cambridge Nationals.</w:t>
                            </w:r>
                          </w:p>
                          <w:p w14:paraId="6A48102A" w14:textId="77777777" w:rsidR="00E86EDC" w:rsidRPr="00A515DF" w:rsidRDefault="00E86EDC" w:rsidP="00E86EDC">
                            <w:pPr>
                              <w:pStyle w:val="Pa2"/>
                              <w:spacing w:after="100"/>
                              <w:rPr>
                                <w:rStyle w:val="A0"/>
                                <w:rFonts w:ascii="Arial" w:hAnsi="Arial" w:cs="Arial"/>
                                <w:szCs w:val="18"/>
                              </w:rPr>
                            </w:pPr>
                            <w:r w:rsidRPr="00A515DF">
                              <w:rPr>
                                <w:rStyle w:val="A0"/>
                                <w:rFonts w:ascii="Arial" w:hAnsi="Arial" w:cs="Arial"/>
                                <w:szCs w:val="18"/>
                              </w:rPr>
                              <w:t xml:space="preserve">OCR provides resources to help you deliver our qualifications. These resources do not represent any </w:t>
                            </w:r>
                            <w:proofErr w:type="gramStart"/>
                            <w:r w:rsidRPr="00A515DF">
                              <w:rPr>
                                <w:rStyle w:val="A0"/>
                                <w:rFonts w:ascii="Arial" w:hAnsi="Arial" w:cs="Arial"/>
                                <w:szCs w:val="18"/>
                              </w:rPr>
                              <w:t>particular teaching</w:t>
                            </w:r>
                            <w:proofErr w:type="gramEnd"/>
                            <w:r w:rsidRPr="00A515DF">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9A0FC83" w14:textId="77777777" w:rsidR="00E86EDC" w:rsidRPr="00A515DF" w:rsidRDefault="00E86EDC" w:rsidP="00E86EDC">
                            <w:pPr>
                              <w:pStyle w:val="Pa2"/>
                              <w:spacing w:after="100"/>
                              <w:rPr>
                                <w:rFonts w:ascii="Arial" w:hAnsi="Arial" w:cs="Arial"/>
                                <w:sz w:val="16"/>
                                <w:szCs w:val="18"/>
                              </w:rPr>
                            </w:pPr>
                            <w:r w:rsidRPr="00A515DF">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8" w:history="1">
                              <w:r w:rsidRPr="00A515DF">
                                <w:rPr>
                                  <w:rStyle w:val="Hyperlink"/>
                                  <w:rFonts w:ascii="Arial" w:hAnsi="Arial" w:cs="Arial"/>
                                  <w:sz w:val="16"/>
                                  <w:szCs w:val="18"/>
                                </w:rPr>
                                <w:t>contact us</w:t>
                              </w:r>
                            </w:hyperlink>
                            <w:r w:rsidRPr="00A515DF">
                              <w:rPr>
                                <w:rStyle w:val="A0"/>
                                <w:rFonts w:ascii="Arial" w:hAnsi="Arial" w:cs="Arial"/>
                                <w:szCs w:val="18"/>
                              </w:rPr>
                              <w:t xml:space="preserve">. </w:t>
                            </w:r>
                          </w:p>
                          <w:p w14:paraId="600424F3" w14:textId="77777777" w:rsidR="00E86EDC" w:rsidRPr="00A515DF" w:rsidRDefault="00E86EDC" w:rsidP="00E86EDC">
                            <w:pPr>
                              <w:pStyle w:val="Pa3"/>
                              <w:spacing w:after="100"/>
                              <w:ind w:right="100"/>
                              <w:rPr>
                                <w:rFonts w:ascii="Arial" w:hAnsi="Arial" w:cs="Arial"/>
                                <w:sz w:val="16"/>
                                <w:szCs w:val="18"/>
                              </w:rPr>
                            </w:pPr>
                            <w:r w:rsidRPr="00A515DF">
                              <w:rPr>
                                <w:rStyle w:val="A0"/>
                                <w:rFonts w:ascii="Arial" w:hAnsi="Arial" w:cs="Arial"/>
                                <w:szCs w:val="18"/>
                              </w:rPr>
                              <w:t xml:space="preserve">© OCR 2021 - You can copy and distribute this resource freely if you keep the OCR logo and this small print intact and you acknowledge OCR as the originator of the resource. </w:t>
                            </w:r>
                          </w:p>
                          <w:p w14:paraId="1A0A65AE" w14:textId="77777777" w:rsidR="00E86EDC" w:rsidRPr="00A515DF" w:rsidRDefault="00E86EDC" w:rsidP="00E86EDC">
                            <w:pPr>
                              <w:pStyle w:val="Pa3"/>
                              <w:spacing w:after="100"/>
                              <w:ind w:right="100"/>
                              <w:rPr>
                                <w:rFonts w:ascii="Arial" w:hAnsi="Arial" w:cs="Arial"/>
                                <w:sz w:val="16"/>
                                <w:szCs w:val="18"/>
                              </w:rPr>
                            </w:pPr>
                            <w:r w:rsidRPr="00A515DF">
                              <w:rPr>
                                <w:rStyle w:val="A0"/>
                                <w:rFonts w:ascii="Arial" w:hAnsi="Arial" w:cs="Arial"/>
                                <w:szCs w:val="18"/>
                              </w:rPr>
                              <w:t xml:space="preserve">OCR acknowledges the use of the following content: N/A </w:t>
                            </w:r>
                          </w:p>
                          <w:p w14:paraId="1BEB912A" w14:textId="77777777" w:rsidR="00E86EDC" w:rsidRPr="00A515DF" w:rsidRDefault="00E86EDC" w:rsidP="00E86EDC">
                            <w:pPr>
                              <w:pStyle w:val="Pa3"/>
                              <w:spacing w:after="100"/>
                              <w:ind w:right="100"/>
                              <w:rPr>
                                <w:rFonts w:ascii="Arial" w:hAnsi="Arial" w:cs="Arial"/>
                                <w:color w:val="000000"/>
                                <w:sz w:val="16"/>
                                <w:szCs w:val="18"/>
                              </w:rPr>
                            </w:pPr>
                            <w:r w:rsidRPr="00A515DF">
                              <w:rPr>
                                <w:rStyle w:val="A0"/>
                                <w:rFonts w:ascii="Arial" w:hAnsi="Arial" w:cs="Arial"/>
                                <w:szCs w:val="18"/>
                              </w:rPr>
                              <w:t xml:space="preserve">Whether you already offer OCR qualifications, are new to OCR or are thinking about switching, you can request more information using our </w:t>
                            </w:r>
                            <w:hyperlink r:id="rId39" w:history="1">
                              <w:r w:rsidRPr="00A515DF">
                                <w:rPr>
                                  <w:rStyle w:val="Hyperlink"/>
                                  <w:rFonts w:ascii="Arial" w:hAnsi="Arial" w:cs="Arial"/>
                                  <w:sz w:val="16"/>
                                  <w:szCs w:val="18"/>
                                </w:rPr>
                                <w:t>Expression of Interest form</w:t>
                              </w:r>
                            </w:hyperlink>
                            <w:r w:rsidRPr="00A515DF">
                              <w:rPr>
                                <w:rStyle w:val="A0"/>
                                <w:rFonts w:ascii="Arial" w:hAnsi="Arial" w:cs="Arial"/>
                                <w:szCs w:val="18"/>
                              </w:rPr>
                              <w:t xml:space="preserve">. </w:t>
                            </w:r>
                          </w:p>
                          <w:p w14:paraId="372CC0A4" w14:textId="77777777" w:rsidR="00E86EDC" w:rsidRPr="00A515DF" w:rsidRDefault="00E86EDC" w:rsidP="00E86EDC">
                            <w:pPr>
                              <w:rPr>
                                <w:rFonts w:cs="Arial"/>
                              </w:rPr>
                            </w:pPr>
                            <w:r w:rsidRPr="00A515DF">
                              <w:rPr>
                                <w:rStyle w:val="A0"/>
                                <w:rFonts w:cs="Arial"/>
                                <w:szCs w:val="18"/>
                              </w:rPr>
                              <w:t xml:space="preserve">Please </w:t>
                            </w:r>
                            <w:hyperlink r:id="rId40" w:history="1">
                              <w:r w:rsidRPr="00A515DF">
                                <w:rPr>
                                  <w:rStyle w:val="Hyperlink"/>
                                  <w:rFonts w:cs="Arial"/>
                                  <w:sz w:val="16"/>
                                  <w:szCs w:val="18"/>
                                </w:rPr>
                                <w:t>get in touch</w:t>
                              </w:r>
                            </w:hyperlink>
                            <w:r w:rsidRPr="00A515DF">
                              <w:rPr>
                                <w:rStyle w:val="A2"/>
                                <w:rFonts w:cs="Arial"/>
                                <w:szCs w:val="18"/>
                              </w:rPr>
                              <w:t xml:space="preserve"> </w:t>
                            </w:r>
                            <w:r w:rsidRPr="00A515DF">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AFDF22" id="_x0000_t202" coordsize="21600,21600" o:spt="202" path="m,l,21600r21600,l21600,xe">
                <v:stroke joinstyle="miter"/>
                <v:path gradientshapeok="t" o:connecttype="rect"/>
              </v:shapetype>
              <v:shape id="Text Box 2" o:spid="_x0000_s1026" type="#_x0000_t202" style="position:absolute;margin-left:-26.05pt;margin-top:300.65pt;width:492.65pt;height:368.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" filled="f" stroked="f">
                <v:textbox>
                  <w:txbxContent>
                    <w:p w14:paraId="5EE157EC" w14:textId="77777777" w:rsidR="00E86EDC" w:rsidRPr="007F317D" w:rsidRDefault="00E86EDC" w:rsidP="00E86EDC">
                      <w:pPr>
                        <w:spacing w:after="57"/>
                        <w:rPr>
                          <w:szCs w:val="18"/>
                        </w:rPr>
                      </w:pPr>
                      <w:r w:rsidRPr="007F317D">
                        <w:rPr>
                          <w:noProof/>
                          <w:szCs w:val="18"/>
                        </w:rPr>
                        <w:drawing>
                          <wp:inline distT="0" distB="0" distL="0" distR="0" wp14:anchorId="4AE718E3" wp14:editId="1EB296FB">
                            <wp:extent cx="1360896" cy="453632"/>
                            <wp:effectExtent l="0" t="0" r="0" b="3810"/>
                            <wp:docPr id="54"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41">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05F6D62C" w14:textId="77777777" w:rsidR="00E86EDC" w:rsidRPr="00212A10" w:rsidRDefault="00E86EDC" w:rsidP="00E86EDC">
                      <w:pPr>
                        <w:spacing w:after="57"/>
                        <w:rPr>
                          <w:sz w:val="16"/>
                          <w:szCs w:val="16"/>
                        </w:rPr>
                      </w:pPr>
                    </w:p>
                    <w:p w14:paraId="69831CDD" w14:textId="3C256FA7" w:rsidR="00E86EDC" w:rsidRPr="00212A10" w:rsidRDefault="00E86EDC" w:rsidP="00E86EDC">
                      <w:pPr>
                        <w:spacing w:after="57"/>
                        <w:rPr>
                          <w:sz w:val="16"/>
                          <w:szCs w:val="16"/>
                        </w:rPr>
                      </w:pPr>
                      <w:r w:rsidRPr="00212A10">
                        <w:rPr>
                          <w:sz w:val="16"/>
                          <w:szCs w:val="16"/>
                        </w:rPr>
                        <w:t xml:space="preserve">We’d like to know your view on the resources we produce. </w:t>
                      </w:r>
                      <w:r w:rsidRPr="00212A10">
                        <w:rPr>
                          <w:sz w:val="16"/>
                          <w:szCs w:val="16"/>
                        </w:rPr>
                        <w:t>Click ‘</w:t>
                      </w:r>
                      <w:hyperlink r:id="rId42" w:history="1">
                        <w:r w:rsidRPr="00212A10">
                          <w:rPr>
                            <w:rStyle w:val="Hyperlink"/>
                            <w:sz w:val="16"/>
                            <w:szCs w:val="16"/>
                          </w:rPr>
                          <w:t>Like’</w:t>
                        </w:r>
                      </w:hyperlink>
                      <w:r w:rsidRPr="00212A10">
                        <w:rPr>
                          <w:sz w:val="16"/>
                          <w:szCs w:val="16"/>
                        </w:rPr>
                        <w:t xml:space="preserve"> or ‘</w:t>
                      </w:r>
                      <w:hyperlink r:id="rId43" w:history="1">
                        <w:r w:rsidRPr="00212A10">
                          <w:rPr>
                            <w:rStyle w:val="Hyperlink"/>
                            <w:sz w:val="16"/>
                            <w:szCs w:val="16"/>
                          </w:rPr>
                          <w:t>Dislike’</w:t>
                        </w:r>
                      </w:hyperlink>
                      <w:bookmarkStart w:id="13" w:name="_GoBack"/>
                      <w:bookmarkEnd w:id="13"/>
                      <w:r w:rsidRPr="00212A1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65F7440B" w14:textId="77777777" w:rsidR="00E86EDC" w:rsidRPr="007F317D" w:rsidRDefault="00E86EDC" w:rsidP="00E86EDC">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44"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59FA3A34" w14:textId="77777777" w:rsidR="00E86EDC" w:rsidRPr="007F317D" w:rsidRDefault="00E86EDC" w:rsidP="00E86EDC">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97BF6B" w14:textId="77777777" w:rsidR="00E86EDC" w:rsidRPr="007F317D" w:rsidRDefault="00E86EDC" w:rsidP="00E86EDC">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B97669B" w14:textId="77777777" w:rsidR="00E86EDC" w:rsidRPr="007F317D" w:rsidRDefault="00E86EDC" w:rsidP="00E86EDC">
                      <w:pPr>
                        <w:pStyle w:val="Pa2"/>
                        <w:spacing w:after="100"/>
                        <w:rPr>
                          <w:rStyle w:val="A0"/>
                          <w:rFonts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6A48102A" w14:textId="77777777" w:rsidR="00E86EDC" w:rsidRPr="00A515DF" w:rsidRDefault="00E86EDC" w:rsidP="00E86EDC">
                      <w:pPr>
                        <w:pStyle w:val="Pa2"/>
                        <w:spacing w:after="100"/>
                        <w:rPr>
                          <w:rStyle w:val="A0"/>
                          <w:rFonts w:ascii="Arial" w:hAnsi="Arial" w:cs="Arial"/>
                          <w:szCs w:val="18"/>
                        </w:rPr>
                      </w:pPr>
                      <w:r w:rsidRPr="00A515DF">
                        <w:rPr>
                          <w:rStyle w:val="A0"/>
                          <w:rFonts w:ascii="Arial" w:hAnsi="Arial" w:cs="Arial"/>
                          <w:szCs w:val="18"/>
                        </w:rPr>
                        <w:t xml:space="preserve">OCR provides resources to help you deliver our qualifications. These resources do not represent any </w:t>
                      </w:r>
                      <w:proofErr w:type="gramStart"/>
                      <w:r w:rsidRPr="00A515DF">
                        <w:rPr>
                          <w:rStyle w:val="A0"/>
                          <w:rFonts w:ascii="Arial" w:hAnsi="Arial" w:cs="Arial"/>
                          <w:szCs w:val="18"/>
                        </w:rPr>
                        <w:t>particular teaching</w:t>
                      </w:r>
                      <w:proofErr w:type="gramEnd"/>
                      <w:r w:rsidRPr="00A515DF">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9A0FC83" w14:textId="77777777" w:rsidR="00E86EDC" w:rsidRPr="00A515DF" w:rsidRDefault="00E86EDC" w:rsidP="00E86EDC">
                      <w:pPr>
                        <w:pStyle w:val="Pa2"/>
                        <w:spacing w:after="100"/>
                        <w:rPr>
                          <w:rFonts w:ascii="Arial" w:hAnsi="Arial" w:cs="Arial"/>
                          <w:sz w:val="16"/>
                          <w:szCs w:val="18"/>
                        </w:rPr>
                      </w:pPr>
                      <w:r w:rsidRPr="00A515DF">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5" w:history="1">
                        <w:r w:rsidRPr="00A515DF">
                          <w:rPr>
                            <w:rStyle w:val="Hyperlink"/>
                            <w:rFonts w:ascii="Arial" w:hAnsi="Arial" w:cs="Arial"/>
                            <w:sz w:val="16"/>
                            <w:szCs w:val="18"/>
                          </w:rPr>
                          <w:t>contact us</w:t>
                        </w:r>
                      </w:hyperlink>
                      <w:r w:rsidRPr="00A515DF">
                        <w:rPr>
                          <w:rStyle w:val="A0"/>
                          <w:rFonts w:ascii="Arial" w:hAnsi="Arial" w:cs="Arial"/>
                          <w:szCs w:val="18"/>
                        </w:rPr>
                        <w:t xml:space="preserve">. </w:t>
                      </w:r>
                    </w:p>
                    <w:p w14:paraId="600424F3" w14:textId="77777777" w:rsidR="00E86EDC" w:rsidRPr="00A515DF" w:rsidRDefault="00E86EDC" w:rsidP="00E86EDC">
                      <w:pPr>
                        <w:pStyle w:val="Pa3"/>
                        <w:spacing w:after="100"/>
                        <w:ind w:right="100"/>
                        <w:rPr>
                          <w:rFonts w:ascii="Arial" w:hAnsi="Arial" w:cs="Arial"/>
                          <w:sz w:val="16"/>
                          <w:szCs w:val="18"/>
                        </w:rPr>
                      </w:pPr>
                      <w:r w:rsidRPr="00A515DF">
                        <w:rPr>
                          <w:rStyle w:val="A0"/>
                          <w:rFonts w:ascii="Arial" w:hAnsi="Arial" w:cs="Arial"/>
                          <w:szCs w:val="18"/>
                        </w:rPr>
                        <w:t xml:space="preserve">© OCR 2021 - You can copy and distribute this resource freely if you keep the OCR logo and this small print intact and you acknowledge OCR as the originator of the resource. </w:t>
                      </w:r>
                    </w:p>
                    <w:p w14:paraId="1A0A65AE" w14:textId="77777777" w:rsidR="00E86EDC" w:rsidRPr="00A515DF" w:rsidRDefault="00E86EDC" w:rsidP="00E86EDC">
                      <w:pPr>
                        <w:pStyle w:val="Pa3"/>
                        <w:spacing w:after="100"/>
                        <w:ind w:right="100"/>
                        <w:rPr>
                          <w:rFonts w:ascii="Arial" w:hAnsi="Arial" w:cs="Arial"/>
                          <w:sz w:val="16"/>
                          <w:szCs w:val="18"/>
                        </w:rPr>
                      </w:pPr>
                      <w:r w:rsidRPr="00A515DF">
                        <w:rPr>
                          <w:rStyle w:val="A0"/>
                          <w:rFonts w:ascii="Arial" w:hAnsi="Arial" w:cs="Arial"/>
                          <w:szCs w:val="18"/>
                        </w:rPr>
                        <w:t xml:space="preserve">OCR acknowledges the use of the following content: N/A </w:t>
                      </w:r>
                    </w:p>
                    <w:p w14:paraId="1BEB912A" w14:textId="77777777" w:rsidR="00E86EDC" w:rsidRPr="00A515DF" w:rsidRDefault="00E86EDC" w:rsidP="00E86EDC">
                      <w:pPr>
                        <w:pStyle w:val="Pa3"/>
                        <w:spacing w:after="100"/>
                        <w:ind w:right="100"/>
                        <w:rPr>
                          <w:rFonts w:ascii="Arial" w:hAnsi="Arial" w:cs="Arial"/>
                          <w:color w:val="000000"/>
                          <w:sz w:val="16"/>
                          <w:szCs w:val="18"/>
                        </w:rPr>
                      </w:pPr>
                      <w:r w:rsidRPr="00A515DF">
                        <w:rPr>
                          <w:rStyle w:val="A0"/>
                          <w:rFonts w:ascii="Arial" w:hAnsi="Arial" w:cs="Arial"/>
                          <w:szCs w:val="18"/>
                        </w:rPr>
                        <w:t xml:space="preserve">Whether you already offer OCR qualifications, are new to OCR or are thinking about switching, you can request more information using our </w:t>
                      </w:r>
                      <w:hyperlink r:id="rId46" w:history="1">
                        <w:r w:rsidRPr="00A515DF">
                          <w:rPr>
                            <w:rStyle w:val="Hyperlink"/>
                            <w:rFonts w:ascii="Arial" w:hAnsi="Arial" w:cs="Arial"/>
                            <w:sz w:val="16"/>
                            <w:szCs w:val="18"/>
                          </w:rPr>
                          <w:t>Expression of Interest form</w:t>
                        </w:r>
                      </w:hyperlink>
                      <w:r w:rsidRPr="00A515DF">
                        <w:rPr>
                          <w:rStyle w:val="A0"/>
                          <w:rFonts w:ascii="Arial" w:hAnsi="Arial" w:cs="Arial"/>
                          <w:szCs w:val="18"/>
                        </w:rPr>
                        <w:t xml:space="preserve">. </w:t>
                      </w:r>
                    </w:p>
                    <w:p w14:paraId="372CC0A4" w14:textId="77777777" w:rsidR="00E86EDC" w:rsidRPr="00A515DF" w:rsidRDefault="00E86EDC" w:rsidP="00E86EDC">
                      <w:pPr>
                        <w:rPr>
                          <w:rFonts w:cs="Arial"/>
                        </w:rPr>
                      </w:pPr>
                      <w:r w:rsidRPr="00A515DF">
                        <w:rPr>
                          <w:rStyle w:val="A0"/>
                          <w:rFonts w:cs="Arial"/>
                          <w:szCs w:val="18"/>
                        </w:rPr>
                        <w:t xml:space="preserve">Please </w:t>
                      </w:r>
                      <w:hyperlink r:id="rId47" w:history="1">
                        <w:r w:rsidRPr="00A515DF">
                          <w:rPr>
                            <w:rStyle w:val="Hyperlink"/>
                            <w:rFonts w:cs="Arial"/>
                            <w:sz w:val="16"/>
                            <w:szCs w:val="18"/>
                          </w:rPr>
                          <w:t>get in touch</w:t>
                        </w:r>
                      </w:hyperlink>
                      <w:r w:rsidRPr="00A515DF">
                        <w:rPr>
                          <w:rStyle w:val="A2"/>
                          <w:rFonts w:cs="Arial"/>
                          <w:szCs w:val="18"/>
                        </w:rPr>
                        <w:t xml:space="preserve"> </w:t>
                      </w:r>
                      <w:r w:rsidRPr="00A515DF">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p w14:paraId="4F417B12" w14:textId="3A506B83" w:rsidR="00C8526D" w:rsidRDefault="00042CA9" w:rsidP="00042CA9">
      <w:pPr>
        <w:tabs>
          <w:tab w:val="left" w:pos="284"/>
          <w:tab w:val="left" w:pos="851"/>
        </w:tabs>
        <w:spacing w:after="0" w:line="240" w:lineRule="auto"/>
        <w:ind w:left="3119" w:hanging="3119"/>
        <w:sectPr w:rsidR="00C8526D" w:rsidSect="00050D71">
          <w:headerReference w:type="default" r:id="rId48"/>
          <w:footerReference w:type="default" r:id="rId49"/>
          <w:pgSz w:w="11906" w:h="16838"/>
          <w:pgMar w:top="2269" w:right="849" w:bottom="567" w:left="1440" w:header="709" w:footer="351" w:gutter="0"/>
          <w:cols w:space="708"/>
          <w:docGrid w:linePitch="360"/>
        </w:sectPr>
      </w:pPr>
      <w:r>
        <w:t>v1.2</w:t>
      </w:r>
      <w:r>
        <w:tab/>
        <w:t>June 2021</w:t>
      </w:r>
      <w:r>
        <w:tab/>
        <w:t>Update</w:t>
      </w:r>
      <w:r>
        <w:rPr>
          <w:color w:val="000000"/>
        </w:rPr>
        <w:t xml:space="preserve"> to meet digital accessibility standards</w:t>
      </w:r>
    </w:p>
    <w:p w14:paraId="1E1B2ECB" w14:textId="77777777" w:rsidR="00DF6558" w:rsidRPr="00946300" w:rsidRDefault="00DF6558" w:rsidP="00DF6558">
      <w:pPr>
        <w:pStyle w:val="Heading1"/>
        <w:spacing w:before="0" w:after="320"/>
      </w:pPr>
      <w:r>
        <w:lastRenderedPageBreak/>
        <w:t xml:space="preserve">Chemistry </w:t>
      </w:r>
      <w:r w:rsidRPr="00946300">
        <w:t xml:space="preserve">PAG </w:t>
      </w:r>
      <w:r>
        <w:t>4</w:t>
      </w:r>
      <w:r w:rsidRPr="00946300">
        <w:t xml:space="preserve">: </w:t>
      </w:r>
      <w:r>
        <w:t>Distillation</w:t>
      </w:r>
    </w:p>
    <w:p w14:paraId="13DEDFA4" w14:textId="77777777" w:rsidR="00DF6558" w:rsidRPr="0004271C" w:rsidRDefault="00DF6558" w:rsidP="00DF6558">
      <w:pPr>
        <w:pStyle w:val="Heading1"/>
        <w:spacing w:before="0" w:after="320"/>
        <w:rPr>
          <w:szCs w:val="40"/>
        </w:rPr>
      </w:pPr>
      <w:r w:rsidRPr="0004271C">
        <w:rPr>
          <w:szCs w:val="40"/>
        </w:rPr>
        <w:t>Combined Science</w:t>
      </w:r>
      <w:r>
        <w:rPr>
          <w:szCs w:val="40"/>
        </w:rPr>
        <w:t xml:space="preserve"> PAG C2: Distillation</w:t>
      </w:r>
    </w:p>
    <w:p w14:paraId="68364B67" w14:textId="77777777" w:rsidR="00DF6558" w:rsidRDefault="00DF6558" w:rsidP="00DF6558">
      <w:pPr>
        <w:pStyle w:val="Heading1"/>
        <w:spacing w:before="0" w:after="320"/>
      </w:pPr>
      <w:r w:rsidRPr="00F2129A">
        <w:t>Suggested</w:t>
      </w:r>
      <w:r>
        <w:t xml:space="preserve"> Activity 1: Extraction of limonene</w:t>
      </w:r>
    </w:p>
    <w:p w14:paraId="05F78A6F" w14:textId="77777777" w:rsidR="00946300" w:rsidRDefault="00946300" w:rsidP="00946300">
      <w:pPr>
        <w:pStyle w:val="Heading2"/>
      </w:pPr>
      <w:bookmarkStart w:id="16" w:name="_Learner_Activity"/>
      <w:bookmarkEnd w:id="16"/>
      <w:r>
        <w:t>Learner Activity</w:t>
      </w:r>
    </w:p>
    <w:p w14:paraId="048679E7" w14:textId="77777777" w:rsidR="00946300" w:rsidRDefault="00946300" w:rsidP="00946300">
      <w:pPr>
        <w:pStyle w:val="Heading3"/>
      </w:pPr>
      <w:r>
        <w:t>Introduction</w:t>
      </w:r>
    </w:p>
    <w:p w14:paraId="35FF4186" w14:textId="77777777" w:rsidR="003354B5" w:rsidRDefault="00CA3CC1" w:rsidP="003354B5">
      <w:r>
        <w:t xml:space="preserve">Orange oil, which contains a compound </w:t>
      </w:r>
      <w:r w:rsidR="003354B5">
        <w:t>called limonene</w:t>
      </w:r>
      <w:r>
        <w:t>, can be extracted from orange peel. Limonene</w:t>
      </w:r>
      <w:r w:rsidR="003354B5">
        <w:t xml:space="preserve"> is used in food manufacture, medicines and cleaning products. At room temperature it is a colourless oily liquid which smells of oranges. Limonene can be extracted from orange peel by distilling a water/oil mixture from a mixture of water and orange peel. </w:t>
      </w:r>
    </w:p>
    <w:p w14:paraId="1C818AC6" w14:textId="77777777" w:rsidR="00AF066B" w:rsidRDefault="00AF066B" w:rsidP="009D1E18">
      <w:pPr>
        <w:rPr>
          <w:b/>
        </w:rPr>
      </w:pPr>
    </w:p>
    <w:p w14:paraId="30B58048" w14:textId="77777777" w:rsidR="00946300" w:rsidRDefault="00946300" w:rsidP="00946300">
      <w:pPr>
        <w:pStyle w:val="Heading3"/>
      </w:pPr>
      <w:r>
        <w:t>Aims</w:t>
      </w:r>
    </w:p>
    <w:p w14:paraId="3E072665" w14:textId="77777777" w:rsidR="003354B5" w:rsidRDefault="003354B5" w:rsidP="00AF066B">
      <w:r>
        <w:t>To extract limonene from orange peel by distillation and test for unsaturation.</w:t>
      </w:r>
    </w:p>
    <w:tbl>
      <w:tblPr>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9771"/>
      </w:tblGrid>
      <w:tr w:rsidR="003354B5" w14:paraId="5F1F36B0" w14:textId="77777777" w:rsidTr="001D2F0A">
        <w:trPr>
          <w:trHeight w:val="6316"/>
        </w:trPr>
        <w:tc>
          <w:tcPr>
            <w:tcW w:w="9997" w:type="dxa"/>
            <w:shd w:val="clear" w:color="auto" w:fill="auto"/>
          </w:tcPr>
          <w:p w14:paraId="3358BB2C" w14:textId="77777777" w:rsidR="000C0332" w:rsidRDefault="008A7F95" w:rsidP="000C0332">
            <w:pPr>
              <w:jc w:val="center"/>
            </w:pPr>
            <w:r>
              <w:rPr>
                <w:noProof/>
                <w:lang w:eastAsia="en-GB"/>
              </w:rPr>
              <mc:AlternateContent>
                <mc:Choice Requires="wpg">
                  <w:drawing>
                    <wp:anchor distT="0" distB="0" distL="114300" distR="114300" simplePos="0" relativeHeight="251663360" behindDoc="0" locked="0" layoutInCell="1" allowOverlap="1" wp14:anchorId="61BEF4F5" wp14:editId="75C834FD">
                      <wp:simplePos x="0" y="0"/>
                      <wp:positionH relativeFrom="column">
                        <wp:posOffset>640715</wp:posOffset>
                      </wp:positionH>
                      <wp:positionV relativeFrom="paragraph">
                        <wp:posOffset>183515</wp:posOffset>
                      </wp:positionV>
                      <wp:extent cx="5397500" cy="3642360"/>
                      <wp:effectExtent l="2540" t="2540" r="635" b="3175"/>
                      <wp:wrapNone/>
                      <wp:docPr id="5" name="Group 98" descr="Extracting limonene from orange peel by distillation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0" cy="3642360"/>
                                <a:chOff x="2093" y="9020"/>
                                <a:chExt cx="8500" cy="5736"/>
                              </a:xfrm>
                            </wpg:grpSpPr>
                            <wps:wsp>
                              <wps:cNvPr id="1" name="AutoShape 85"/>
                              <wps:cNvCnPr>
                                <a:cxnSpLocks noChangeShapeType="1"/>
                              </wps:cNvCnPr>
                              <wps:spPr bwMode="auto">
                                <a:xfrm>
                                  <a:off x="5190" y="9615"/>
                                  <a:ext cx="1035" cy="66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AutoShape 86"/>
                              <wps:cNvCnPr>
                                <a:cxnSpLocks noChangeShapeType="1"/>
                              </wps:cNvCnPr>
                              <wps:spPr bwMode="auto">
                                <a:xfrm flipH="1">
                                  <a:off x="7255" y="9285"/>
                                  <a:ext cx="351" cy="11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AutoShape 87"/>
                              <wps:cNvCnPr>
                                <a:cxnSpLocks noChangeShapeType="1"/>
                              </wps:cNvCnPr>
                              <wps:spPr bwMode="auto">
                                <a:xfrm>
                                  <a:off x="5077" y="10782"/>
                                  <a:ext cx="640" cy="258"/>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AutoShape 89"/>
                              <wps:cNvCnPr>
                                <a:cxnSpLocks noChangeShapeType="1"/>
                              </wps:cNvCnPr>
                              <wps:spPr bwMode="auto">
                                <a:xfrm flipH="1" flipV="1">
                                  <a:off x="5588" y="14117"/>
                                  <a:ext cx="30" cy="24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AutoShape 91"/>
                              <wps:cNvCnPr>
                                <a:cxnSpLocks noChangeShapeType="1"/>
                              </wps:cNvCnPr>
                              <wps:spPr bwMode="auto">
                                <a:xfrm flipH="1">
                                  <a:off x="7818" y="12880"/>
                                  <a:ext cx="407" cy="3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AutoShape 92"/>
                              <wps:cNvCnPr>
                                <a:cxnSpLocks noChangeShapeType="1"/>
                              </wps:cNvCnPr>
                              <wps:spPr bwMode="auto">
                                <a:xfrm flipH="1">
                                  <a:off x="7210" y="11475"/>
                                  <a:ext cx="203" cy="242"/>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Text Box 2"/>
                              <wps:cNvSpPr txBox="1">
                                <a:spLocks noChangeArrowheads="1"/>
                              </wps:cNvSpPr>
                              <wps:spPr bwMode="auto">
                                <a:xfrm>
                                  <a:off x="7877" y="13452"/>
                                  <a:ext cx="246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C97A8" w14:textId="77777777" w:rsidR="00BE5168" w:rsidRDefault="00B028C3" w:rsidP="00BE5168">
                                    <w:r>
                                      <w:t xml:space="preserve">water </w:t>
                                    </w:r>
                                  </w:p>
                                </w:txbxContent>
                              </wps:txbx>
                              <wps:bodyPr rot="0" vert="horz" wrap="square" lIns="91440" tIns="45720" rIns="91440" bIns="45720" anchor="t" anchorCtr="0" upright="1">
                                <a:noAutofit/>
                              </wps:bodyPr>
                            </wps:wsp>
                            <wps:wsp>
                              <wps:cNvPr id="14" name="Text Box 2"/>
                              <wps:cNvSpPr txBox="1">
                                <a:spLocks noChangeArrowheads="1"/>
                              </wps:cNvSpPr>
                              <wps:spPr bwMode="auto">
                                <a:xfrm>
                                  <a:off x="7489" y="9020"/>
                                  <a:ext cx="2141"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18587" w14:textId="77777777" w:rsidR="00B028C3" w:rsidRDefault="00B028C3" w:rsidP="00B028C3">
                                    <w:r>
                                      <w:t>thermometer</w:t>
                                    </w:r>
                                  </w:p>
                                </w:txbxContent>
                              </wps:txbx>
                              <wps:bodyPr rot="0" vert="horz" wrap="square" lIns="91440" tIns="45720" rIns="91440" bIns="45720" anchor="t" anchorCtr="0" upright="1">
                                <a:noAutofit/>
                              </wps:bodyPr>
                            </wps:wsp>
                            <wps:wsp>
                              <wps:cNvPr id="15" name="Text Box 2"/>
                              <wps:cNvSpPr txBox="1">
                                <a:spLocks noChangeArrowheads="1"/>
                              </wps:cNvSpPr>
                              <wps:spPr bwMode="auto">
                                <a:xfrm>
                                  <a:off x="7194" y="11162"/>
                                  <a:ext cx="2141"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32084" w14:textId="77777777" w:rsidR="00B028C3" w:rsidRDefault="00B028C3" w:rsidP="00B028C3">
                                    <w:r>
                                      <w:t>delivery tube</w:t>
                                    </w:r>
                                  </w:p>
                                </w:txbxContent>
                              </wps:txbx>
                              <wps:bodyPr rot="0" vert="horz" wrap="square" lIns="91440" tIns="45720" rIns="91440" bIns="45720" anchor="t" anchorCtr="0" upright="1">
                                <a:noAutofit/>
                              </wps:bodyPr>
                            </wps:wsp>
                            <wps:wsp>
                              <wps:cNvPr id="16" name="Text Box 2"/>
                              <wps:cNvSpPr txBox="1">
                                <a:spLocks noChangeArrowheads="1"/>
                              </wps:cNvSpPr>
                              <wps:spPr bwMode="auto">
                                <a:xfrm>
                                  <a:off x="8126" y="12614"/>
                                  <a:ext cx="246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2696B" w14:textId="77777777" w:rsidR="00B028C3" w:rsidRDefault="00B028C3" w:rsidP="00B028C3">
                                    <w:r>
                                      <w:t>beaker</w:t>
                                    </w:r>
                                  </w:p>
                                </w:txbxContent>
                              </wps:txbx>
                              <wps:bodyPr rot="0" vert="horz" wrap="square" lIns="91440" tIns="45720" rIns="91440" bIns="45720" anchor="t" anchorCtr="0" upright="1">
                                <a:noAutofit/>
                              </wps:bodyPr>
                            </wps:wsp>
                            <wps:wsp>
                              <wps:cNvPr id="17" name="Text Box 2"/>
                              <wps:cNvSpPr txBox="1">
                                <a:spLocks noChangeArrowheads="1"/>
                              </wps:cNvSpPr>
                              <wps:spPr bwMode="auto">
                                <a:xfrm>
                                  <a:off x="5274" y="14308"/>
                                  <a:ext cx="246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0C50C" w14:textId="77777777" w:rsidR="00B028C3" w:rsidRDefault="00B028C3" w:rsidP="00B028C3">
                                    <w:r>
                                      <w:t>stand</w:t>
                                    </w:r>
                                  </w:p>
                                </w:txbxContent>
                              </wps:txbx>
                              <wps:bodyPr rot="0" vert="horz" wrap="square" lIns="91440" tIns="45720" rIns="91440" bIns="45720" anchor="t" anchorCtr="0" upright="1">
                                <a:noAutofit/>
                              </wps:bodyPr>
                            </wps:wsp>
                            <wps:wsp>
                              <wps:cNvPr id="18" name="Text Box 2"/>
                              <wps:cNvSpPr txBox="1">
                                <a:spLocks noChangeArrowheads="1"/>
                              </wps:cNvSpPr>
                              <wps:spPr bwMode="auto">
                                <a:xfrm>
                                  <a:off x="2859" y="10515"/>
                                  <a:ext cx="246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4A0CA" w14:textId="77777777" w:rsidR="00B028C3" w:rsidRDefault="00B028C3" w:rsidP="00B028C3">
                                    <w:r>
                                      <w:t>side arm boiling tube</w:t>
                                    </w:r>
                                  </w:p>
                                </w:txbxContent>
                              </wps:txbx>
                              <wps:bodyPr rot="0" vert="horz" wrap="square" lIns="91440" tIns="45720" rIns="91440" bIns="45720" anchor="t" anchorCtr="0" upright="1">
                                <a:noAutofit/>
                              </wps:bodyPr>
                            </wps:wsp>
                            <wps:wsp>
                              <wps:cNvPr id="19" name="Text Box 2"/>
                              <wps:cNvSpPr txBox="1">
                                <a:spLocks noChangeArrowheads="1"/>
                              </wps:cNvSpPr>
                              <wps:spPr bwMode="auto">
                                <a:xfrm>
                                  <a:off x="4436" y="9285"/>
                                  <a:ext cx="246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1193D" w14:textId="77777777" w:rsidR="00B028C3" w:rsidRDefault="00B028C3" w:rsidP="00B028C3">
                                    <w:r>
                                      <w:t>clamp</w:t>
                                    </w:r>
                                  </w:p>
                                </w:txbxContent>
                              </wps:txbx>
                              <wps:bodyPr rot="0" vert="horz" wrap="square" lIns="91440" tIns="45720" rIns="91440" bIns="45720" anchor="t" anchorCtr="0" upright="1">
                                <a:noAutofit/>
                              </wps:bodyPr>
                            </wps:wsp>
                            <wps:wsp>
                              <wps:cNvPr id="20" name="Text Box 2"/>
                              <wps:cNvSpPr txBox="1">
                                <a:spLocks noChangeArrowheads="1"/>
                              </wps:cNvSpPr>
                              <wps:spPr bwMode="auto">
                                <a:xfrm>
                                  <a:off x="2093" y="11475"/>
                                  <a:ext cx="3912"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20B9B" w14:textId="77777777" w:rsidR="00BE5168" w:rsidRDefault="00985646" w:rsidP="00BE5168">
                                    <w:r>
                                      <w:t>o</w:t>
                                    </w:r>
                                    <w:r w:rsidR="00BE5168">
                                      <w:t>range peel and water</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1BEF4F5" id="Group 98" o:spid="_x0000_s1027" alt="Extracting limonene from orange peel by distillation " style="position:absolute;left:0;text-align:left;margin-left:50.45pt;margin-top:14.45pt;width:425pt;height:286.8pt;z-index:251663360" coordorigin="2093,9020" coordsize="8500,5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">
                      <v:shapetype id="_x0000_t32" coordsize="21600,21600" o:spt="32" o:oned="t" path="m,l21600,21600e" filled="f">
                        <v:path arrowok="t" fillok="f" o:connecttype="none"/>
                        <o:lock v:ext="edit" shapetype="t"/>
                      </v:shapetype>
                      <v:shape id="AutoShape 85" o:spid="_x0000_s1028" type="#_x0000_t32" style="position:absolute;left:5190;top:9615;width:1035;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86" o:spid="_x0000_s1029" type="#_x0000_t32" style="position:absolute;left:7255;top:9285;width:351;height:1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"/>
                      <v:shape id="AutoShape 87" o:spid="_x0000_s1030" type="#_x0000_t32" style="position:absolute;left:5077;top:10782;width:640;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89" o:spid="_x0000_s1031" type="#_x0000_t32" style="position:absolute;left:5588;top:14117;width:30;height:24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"/>
                      <v:shape id="AutoShape 91" o:spid="_x0000_s1032" type="#_x0000_t32" style="position:absolute;left:7818;top:12880;width:407;height: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shape id="AutoShape 92" o:spid="_x0000_s1033" type="#_x0000_t32" style="position:absolute;left:7210;top:11475;width:203;height:2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shape id="_x0000_s1034" type="#_x0000_t202" style="position:absolute;left:7877;top:13452;width:246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32C97A8" w14:textId="77777777" w:rsidR="00BE5168" w:rsidRDefault="00B028C3" w:rsidP="00BE5168">
                              <w:r>
                                <w:t xml:space="preserve">water </w:t>
                              </w:r>
                            </w:p>
                          </w:txbxContent>
                        </v:textbox>
                      </v:shape>
                      <v:shape id="_x0000_s1035" type="#_x0000_t202" style="position:absolute;left:7489;top:9020;width:2141;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B918587" w14:textId="77777777" w:rsidR="00B028C3" w:rsidRDefault="00B028C3" w:rsidP="00B028C3">
                              <w:r>
                                <w:t>thermometer</w:t>
                              </w:r>
                            </w:p>
                          </w:txbxContent>
                        </v:textbox>
                      </v:shape>
                      <v:shape id="_x0000_s1036" type="#_x0000_t202" style="position:absolute;left:7194;top:11162;width:2141;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EA32084" w14:textId="77777777" w:rsidR="00B028C3" w:rsidRDefault="00B028C3" w:rsidP="00B028C3">
                              <w:r>
                                <w:t>delivery tube</w:t>
                              </w:r>
                            </w:p>
                          </w:txbxContent>
                        </v:textbox>
                      </v:shape>
                      <v:shape id="_x0000_s1037" type="#_x0000_t202" style="position:absolute;left:8126;top:12614;width:246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952696B" w14:textId="77777777" w:rsidR="00B028C3" w:rsidRDefault="00B028C3" w:rsidP="00B028C3">
                              <w:r>
                                <w:t>beaker</w:t>
                              </w:r>
                            </w:p>
                          </w:txbxContent>
                        </v:textbox>
                      </v:shape>
                      <v:shape id="_x0000_s1038" type="#_x0000_t202" style="position:absolute;left:5274;top:14308;width:246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100C50C" w14:textId="77777777" w:rsidR="00B028C3" w:rsidRDefault="00B028C3" w:rsidP="00B028C3">
                              <w:r>
                                <w:t>stand</w:t>
                              </w:r>
                            </w:p>
                          </w:txbxContent>
                        </v:textbox>
                      </v:shape>
                      <v:shape id="_x0000_s1039" type="#_x0000_t202" style="position:absolute;left:2859;top:10515;width:246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DF4A0CA" w14:textId="77777777" w:rsidR="00B028C3" w:rsidRDefault="00B028C3" w:rsidP="00B028C3">
                              <w:r>
                                <w:t>side arm boiling tube</w:t>
                              </w:r>
                            </w:p>
                          </w:txbxContent>
                        </v:textbox>
                      </v:shape>
                      <v:shape id="_x0000_s1040" type="#_x0000_t202" style="position:absolute;left:4436;top:9285;width:2467;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441193D" w14:textId="77777777" w:rsidR="00B028C3" w:rsidRDefault="00B028C3" w:rsidP="00B028C3">
                              <w:r>
                                <w:t>clamp</w:t>
                              </w:r>
                            </w:p>
                          </w:txbxContent>
                        </v:textbox>
                      </v:shape>
                      <v:shape id="_x0000_s1041" type="#_x0000_t202" style="position:absolute;left:2093;top:11475;width:3912;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74720B9B" w14:textId="77777777" w:rsidR="00BE5168" w:rsidRDefault="00985646" w:rsidP="00BE5168">
                              <w:r>
                                <w:t>o</w:t>
                              </w:r>
                              <w:r w:rsidR="00BE5168">
                                <w:t>range peel and water</w:t>
                              </w:r>
                            </w:p>
                          </w:txbxContent>
                        </v:textbox>
                      </v:shape>
                    </v:group>
                  </w:pict>
                </mc:Fallback>
              </mc:AlternateContent>
            </w:r>
            <w:r>
              <w:rPr>
                <w:noProof/>
                <w:lang w:eastAsia="en-GB"/>
              </w:rPr>
              <w:drawing>
                <wp:anchor distT="0" distB="0" distL="114300" distR="114300" simplePos="0" relativeHeight="251664384" behindDoc="1" locked="0" layoutInCell="1" allowOverlap="1" wp14:anchorId="1CA5D3E2" wp14:editId="20BE5640">
                  <wp:simplePos x="0" y="0"/>
                  <wp:positionH relativeFrom="column">
                    <wp:posOffset>1005205</wp:posOffset>
                  </wp:positionH>
                  <wp:positionV relativeFrom="paragraph">
                    <wp:posOffset>121920</wp:posOffset>
                  </wp:positionV>
                  <wp:extent cx="3327400" cy="3303905"/>
                  <wp:effectExtent l="0" t="0" r="0" b="0"/>
                  <wp:wrapNone/>
                  <wp:docPr id="99" name="Picture 99" descr="Extracting limonene from orange peel by distil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Extracting limonene from orange peel by distillation "/>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327400" cy="3303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114F96" w14:textId="77777777" w:rsidR="000C0332" w:rsidRDefault="000C0332" w:rsidP="000C0332">
            <w:pPr>
              <w:jc w:val="center"/>
            </w:pPr>
          </w:p>
          <w:p w14:paraId="29272E12" w14:textId="77777777" w:rsidR="003354B5" w:rsidRDefault="008A7F95" w:rsidP="000C0332">
            <w:pPr>
              <w:jc w:val="center"/>
            </w:pPr>
            <w:r>
              <w:rPr>
                <w:noProof/>
                <w:lang w:eastAsia="en-GB"/>
              </w:rPr>
              <mc:AlternateContent>
                <mc:Choice Requires="wps">
                  <w:drawing>
                    <wp:anchor distT="0" distB="0" distL="114300" distR="114300" simplePos="0" relativeHeight="251662336" behindDoc="0" locked="0" layoutInCell="1" allowOverlap="1" wp14:anchorId="40FFA43A" wp14:editId="2A4C09C8">
                      <wp:simplePos x="0" y="0"/>
                      <wp:positionH relativeFrom="column">
                        <wp:posOffset>4133215</wp:posOffset>
                      </wp:positionH>
                      <wp:positionV relativeFrom="paragraph">
                        <wp:posOffset>2468245</wp:posOffset>
                      </wp:positionV>
                      <wp:extent cx="238125" cy="3810"/>
                      <wp:effectExtent l="8890" t="10795" r="10160" b="13970"/>
                      <wp:wrapNone/>
                      <wp:docPr id="4"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381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285476F" id="AutoShape 90" o:spid="_x0000_s1026" type="#_x0000_t32" style="position:absolute;margin-left:325.45pt;margin-top:194.35pt;width:18.75pt;height:.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"/>
                  </w:pict>
                </mc:Fallback>
              </mc:AlternateContent>
            </w:r>
            <w:r>
              <w:rPr>
                <w:noProof/>
                <w:lang w:eastAsia="en-GB"/>
              </w:rPr>
              <mc:AlternateContent>
                <mc:Choice Requires="wps">
                  <w:drawing>
                    <wp:anchor distT="0" distB="0" distL="114300" distR="114300" simplePos="0" relativeHeight="251661312" behindDoc="0" locked="0" layoutInCell="1" allowOverlap="1" wp14:anchorId="422006C9" wp14:editId="61B131A6">
                      <wp:simplePos x="0" y="0"/>
                      <wp:positionH relativeFrom="column">
                        <wp:posOffset>2096770</wp:posOffset>
                      </wp:positionH>
                      <wp:positionV relativeFrom="paragraph">
                        <wp:posOffset>1221740</wp:posOffset>
                      </wp:positionV>
                      <wp:extent cx="532130" cy="66675"/>
                      <wp:effectExtent l="10795" t="12065" r="9525" b="6985"/>
                      <wp:wrapNone/>
                      <wp:docPr id="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6667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422C3A3" id="AutoShape 88" o:spid="_x0000_s1026" type="#_x0000_t32" style="position:absolute;margin-left:165.1pt;margin-top:96.2pt;width:41.9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"/>
                  </w:pict>
                </mc:Fallback>
              </mc:AlternateContent>
            </w:r>
          </w:p>
        </w:tc>
      </w:tr>
    </w:tbl>
    <w:p w14:paraId="4B81E916" w14:textId="77777777" w:rsidR="008A7F95" w:rsidRDefault="00975671" w:rsidP="00975671">
      <w:pPr>
        <w:jc w:val="center"/>
        <w:sectPr w:rsidR="008A7F95" w:rsidSect="00050D71">
          <w:headerReference w:type="default" r:id="rId51"/>
          <w:footerReference w:type="default" r:id="rId52"/>
          <w:pgSz w:w="11906" w:h="16838"/>
          <w:pgMar w:top="1440" w:right="991" w:bottom="1134" w:left="1134" w:header="709" w:footer="357" w:gutter="0"/>
          <w:cols w:space="708"/>
          <w:docGrid w:linePitch="360"/>
        </w:sectPr>
      </w:pPr>
      <w:r>
        <w:t>Figure 1: The experimental setup</w:t>
      </w:r>
    </w:p>
    <w:p w14:paraId="51D7C117" w14:textId="77777777" w:rsidR="00946300" w:rsidRDefault="00946300" w:rsidP="00960D2F">
      <w:pPr>
        <w:pStyle w:val="Heading3"/>
      </w:pPr>
      <w:r>
        <w:lastRenderedPageBreak/>
        <w:t>Intended class time</w:t>
      </w:r>
    </w:p>
    <w:p w14:paraId="5D176FDD" w14:textId="77777777" w:rsidR="00D139CF" w:rsidRPr="0030436F" w:rsidRDefault="003354B5" w:rsidP="00D139CF">
      <w:pPr>
        <w:spacing w:after="0"/>
      </w:pPr>
      <w:r>
        <w:t>30</w:t>
      </w:r>
      <w:r w:rsidR="00CA3CC1">
        <w:t xml:space="preserve"> – </w:t>
      </w:r>
      <w:r>
        <w:t>40</w:t>
      </w:r>
      <w:r w:rsidR="00D139CF" w:rsidRPr="0030436F">
        <w:t xml:space="preserve"> minutes</w:t>
      </w:r>
    </w:p>
    <w:p w14:paraId="672B4953" w14:textId="77777777" w:rsidR="00D139CF" w:rsidRDefault="00D139CF" w:rsidP="00517199">
      <w:pPr>
        <w:spacing w:after="0"/>
      </w:pPr>
    </w:p>
    <w:p w14:paraId="02A8DF68" w14:textId="77777777" w:rsidR="00946300" w:rsidRPr="00EE4B0F" w:rsidRDefault="000C2B23" w:rsidP="00946300">
      <w:pPr>
        <w:pStyle w:val="Heading3"/>
      </w:pPr>
      <w:r>
        <w:t>Chemicals and e</w:t>
      </w:r>
      <w:r w:rsidR="00946300" w:rsidRPr="00EE4B0F">
        <w:t>quipment (per group)</w:t>
      </w:r>
    </w:p>
    <w:p w14:paraId="238F3BA0" w14:textId="77777777" w:rsidR="003354B5" w:rsidRDefault="003354B5" w:rsidP="00CB2F9F">
      <w:pPr>
        <w:numPr>
          <w:ilvl w:val="0"/>
          <w:numId w:val="2"/>
        </w:numPr>
        <w:spacing w:after="0"/>
      </w:pPr>
      <w:r>
        <w:t>eye protection</w:t>
      </w:r>
    </w:p>
    <w:p w14:paraId="48EF2E5C" w14:textId="77777777" w:rsidR="003354B5" w:rsidRDefault="003354B5" w:rsidP="00CB2F9F">
      <w:pPr>
        <w:numPr>
          <w:ilvl w:val="0"/>
          <w:numId w:val="2"/>
        </w:numPr>
        <w:spacing w:after="0"/>
      </w:pPr>
      <w:r>
        <w:t>Bunsen burner</w:t>
      </w:r>
    </w:p>
    <w:p w14:paraId="1AD269F9" w14:textId="77777777" w:rsidR="003354B5" w:rsidRDefault="003354B5" w:rsidP="00CB2F9F">
      <w:pPr>
        <w:numPr>
          <w:ilvl w:val="0"/>
          <w:numId w:val="2"/>
        </w:numPr>
        <w:spacing w:after="0"/>
      </w:pPr>
      <w:r>
        <w:t>heat-resistant mat</w:t>
      </w:r>
    </w:p>
    <w:p w14:paraId="1538342D" w14:textId="77777777" w:rsidR="003354B5" w:rsidRDefault="003354B5" w:rsidP="00CB2F9F">
      <w:pPr>
        <w:numPr>
          <w:ilvl w:val="0"/>
          <w:numId w:val="2"/>
        </w:numPr>
        <w:spacing w:after="0"/>
      </w:pPr>
      <w:r>
        <w:t>side-arm boiling tube with delivery tube</w:t>
      </w:r>
    </w:p>
    <w:p w14:paraId="28365719" w14:textId="77777777" w:rsidR="003354B5" w:rsidRDefault="003354B5" w:rsidP="00CB2F9F">
      <w:pPr>
        <w:numPr>
          <w:ilvl w:val="0"/>
          <w:numId w:val="2"/>
        </w:numPr>
        <w:spacing w:after="0"/>
      </w:pPr>
      <w:r>
        <w:t>bung with thermometer</w:t>
      </w:r>
    </w:p>
    <w:p w14:paraId="47B82F20" w14:textId="77777777" w:rsidR="00017D5E" w:rsidRDefault="00017D5E" w:rsidP="00CB2F9F">
      <w:pPr>
        <w:numPr>
          <w:ilvl w:val="0"/>
          <w:numId w:val="2"/>
        </w:numPr>
        <w:spacing w:after="0"/>
      </w:pPr>
      <w:r>
        <w:t>retort stand, boss and clamp</w:t>
      </w:r>
    </w:p>
    <w:p w14:paraId="7FF4BEAE" w14:textId="77777777" w:rsidR="003354B5" w:rsidRDefault="003354B5" w:rsidP="00CB2F9F">
      <w:pPr>
        <w:numPr>
          <w:ilvl w:val="0"/>
          <w:numId w:val="2"/>
        </w:numPr>
        <w:spacing w:after="0"/>
      </w:pPr>
      <w:r>
        <w:t>test tube</w:t>
      </w:r>
    </w:p>
    <w:p w14:paraId="6B44142A" w14:textId="77777777" w:rsidR="003354B5" w:rsidRDefault="003354B5" w:rsidP="00CB2F9F">
      <w:pPr>
        <w:numPr>
          <w:ilvl w:val="0"/>
          <w:numId w:val="2"/>
        </w:numPr>
        <w:spacing w:after="0"/>
      </w:pPr>
      <w:r>
        <w:t>beaker (250 cm</w:t>
      </w:r>
      <w:r>
        <w:rPr>
          <w:vertAlign w:val="superscript"/>
        </w:rPr>
        <w:t>3</w:t>
      </w:r>
      <w:r>
        <w:t>)</w:t>
      </w:r>
    </w:p>
    <w:p w14:paraId="2DC6924F" w14:textId="77777777" w:rsidR="003354B5" w:rsidRDefault="003354B5" w:rsidP="00CB2F9F">
      <w:pPr>
        <w:numPr>
          <w:ilvl w:val="0"/>
          <w:numId w:val="2"/>
        </w:numPr>
        <w:spacing w:after="0"/>
      </w:pPr>
      <w:r>
        <w:t>orange peel</w:t>
      </w:r>
    </w:p>
    <w:p w14:paraId="35E7AEB3" w14:textId="77777777" w:rsidR="003354B5" w:rsidRDefault="003354B5" w:rsidP="00CB2F9F">
      <w:pPr>
        <w:numPr>
          <w:ilvl w:val="0"/>
          <w:numId w:val="2"/>
        </w:numPr>
        <w:spacing w:after="0"/>
      </w:pPr>
      <w:r>
        <w:t>scissors</w:t>
      </w:r>
    </w:p>
    <w:p w14:paraId="1425E63E" w14:textId="77777777" w:rsidR="003354B5" w:rsidRDefault="00017D5E" w:rsidP="00CB2F9F">
      <w:pPr>
        <w:numPr>
          <w:ilvl w:val="0"/>
          <w:numId w:val="2"/>
        </w:numPr>
        <w:spacing w:after="0"/>
      </w:pPr>
      <w:r>
        <w:t>dropper pipette</w:t>
      </w:r>
    </w:p>
    <w:p w14:paraId="0CFE8A81" w14:textId="77777777" w:rsidR="003354B5" w:rsidRDefault="003354B5" w:rsidP="00CB2F9F">
      <w:pPr>
        <w:numPr>
          <w:ilvl w:val="0"/>
          <w:numId w:val="2"/>
        </w:numPr>
        <w:spacing w:after="0"/>
      </w:pPr>
      <w:r>
        <w:t>test tubes (6)</w:t>
      </w:r>
      <w:r w:rsidR="00017D5E">
        <w:t xml:space="preserve"> or dropping tile</w:t>
      </w:r>
    </w:p>
    <w:p w14:paraId="1C143043" w14:textId="77777777" w:rsidR="003354B5" w:rsidRDefault="003354B5" w:rsidP="00CB2F9F">
      <w:pPr>
        <w:numPr>
          <w:ilvl w:val="0"/>
          <w:numId w:val="2"/>
        </w:numPr>
        <w:spacing w:after="0"/>
      </w:pPr>
      <w:r>
        <w:t>bromine water</w:t>
      </w:r>
      <w:r w:rsidR="00017D5E">
        <w:t xml:space="preserve"> </w:t>
      </w:r>
      <w:r>
        <w:t>(</w:t>
      </w:r>
      <w:r w:rsidR="00017D5E">
        <w:t>WARNING: Irritant</w:t>
      </w:r>
      <w:r>
        <w:t>)</w:t>
      </w:r>
    </w:p>
    <w:p w14:paraId="4D8C330F" w14:textId="77777777" w:rsidR="003354B5" w:rsidRDefault="003354B5" w:rsidP="00CB2F9F">
      <w:pPr>
        <w:numPr>
          <w:ilvl w:val="0"/>
          <w:numId w:val="2"/>
        </w:numPr>
        <w:spacing w:after="0"/>
      </w:pPr>
      <w:r>
        <w:t>acidified potassium manganate(</w:t>
      </w:r>
      <w:r w:rsidRPr="00A7180C">
        <w:rPr>
          <w:rFonts w:ascii="Times New Roman" w:hAnsi="Times New Roman"/>
        </w:rPr>
        <w:t>VII</w:t>
      </w:r>
      <w:r>
        <w:rPr>
          <w:rFonts w:ascii="Times New Roman" w:hAnsi="Times New Roman"/>
        </w:rPr>
        <w:t>)</w:t>
      </w:r>
      <w:r>
        <w:t xml:space="preserve"> solution</w:t>
      </w:r>
      <w:r w:rsidR="00017D5E">
        <w:t xml:space="preserve"> (low hazard)</w:t>
      </w:r>
    </w:p>
    <w:p w14:paraId="168FB38C" w14:textId="77777777" w:rsidR="003354B5" w:rsidRDefault="003354B5" w:rsidP="00CB2F9F">
      <w:pPr>
        <w:numPr>
          <w:ilvl w:val="0"/>
          <w:numId w:val="2"/>
        </w:numPr>
        <w:spacing w:after="0"/>
      </w:pPr>
      <w:r>
        <w:t>cyclohex</w:t>
      </w:r>
      <w:r w:rsidRPr="00CB2619">
        <w:rPr>
          <w:b/>
          <w:u w:val="single"/>
        </w:rPr>
        <w:t>ane</w:t>
      </w:r>
      <w:r w:rsidR="00017D5E">
        <w:t xml:space="preserve"> </w:t>
      </w:r>
      <w:r w:rsidRPr="00382DB4">
        <w:t>(DANGER: Fatal if swallowed, flammable and irritant)</w:t>
      </w:r>
    </w:p>
    <w:p w14:paraId="21E7C752" w14:textId="77777777" w:rsidR="003354B5" w:rsidRDefault="003354B5" w:rsidP="00CB2F9F">
      <w:pPr>
        <w:numPr>
          <w:ilvl w:val="0"/>
          <w:numId w:val="2"/>
        </w:numPr>
        <w:spacing w:after="0"/>
      </w:pPr>
      <w:r>
        <w:t>cyclohex</w:t>
      </w:r>
      <w:r w:rsidRPr="00CB2619">
        <w:rPr>
          <w:b/>
          <w:u w:val="single"/>
        </w:rPr>
        <w:t>ene</w:t>
      </w:r>
      <w:r w:rsidR="00017D5E">
        <w:t xml:space="preserve"> </w:t>
      </w:r>
      <w:r w:rsidRPr="00382DB4">
        <w:t>(DANGER: Harmful/fatal if swallowed, flammable and irritant)</w:t>
      </w:r>
    </w:p>
    <w:p w14:paraId="53D656E0" w14:textId="77777777" w:rsidR="00D139CF" w:rsidRDefault="00D139CF" w:rsidP="00517199"/>
    <w:p w14:paraId="60CFB128" w14:textId="77777777" w:rsidR="00946300" w:rsidRPr="00EE4B0F" w:rsidRDefault="00946300" w:rsidP="00946300">
      <w:pPr>
        <w:pStyle w:val="Heading3"/>
      </w:pPr>
      <w:r>
        <w:t>Health and Safety</w:t>
      </w:r>
    </w:p>
    <w:p w14:paraId="1ACC26F2" w14:textId="77777777" w:rsidR="003354B5" w:rsidRDefault="003354B5" w:rsidP="00CB2F9F">
      <w:pPr>
        <w:numPr>
          <w:ilvl w:val="0"/>
          <w:numId w:val="3"/>
        </w:numPr>
        <w:spacing w:after="0"/>
      </w:pPr>
      <w:r>
        <w:t>Eye protection should be worn at all times.</w:t>
      </w:r>
    </w:p>
    <w:p w14:paraId="24FEDC78" w14:textId="77777777" w:rsidR="003354B5" w:rsidRDefault="003354B5" w:rsidP="00CB2F9F">
      <w:pPr>
        <w:numPr>
          <w:ilvl w:val="0"/>
          <w:numId w:val="3"/>
        </w:numPr>
        <w:spacing w:after="0"/>
      </w:pPr>
      <w:r>
        <w:t>Ensure the laboratory is well ventilated.</w:t>
      </w:r>
    </w:p>
    <w:p w14:paraId="605CB72A" w14:textId="77777777" w:rsidR="003354B5" w:rsidRPr="00F2134B" w:rsidRDefault="003354B5" w:rsidP="00CB2F9F">
      <w:pPr>
        <w:numPr>
          <w:ilvl w:val="0"/>
          <w:numId w:val="3"/>
        </w:numPr>
        <w:spacing w:after="0"/>
      </w:pPr>
      <w:r>
        <w:t>If available, work in a fume cupboa</w:t>
      </w:r>
      <w:r w:rsidR="00CA3CC1">
        <w:t>rd for dispensing bromine water and cyclohexane/ene.</w:t>
      </w:r>
    </w:p>
    <w:p w14:paraId="5FEBC2B6" w14:textId="77777777" w:rsidR="00D139CF" w:rsidRDefault="00D139CF" w:rsidP="00946300"/>
    <w:p w14:paraId="7299B501" w14:textId="77777777" w:rsidR="00946300" w:rsidRDefault="003354B5" w:rsidP="00946300">
      <w:pPr>
        <w:pStyle w:val="Heading3"/>
      </w:pPr>
      <w:r>
        <w:br w:type="page"/>
      </w:r>
      <w:r w:rsidR="00946300">
        <w:lastRenderedPageBreak/>
        <w:t xml:space="preserve">Method </w:t>
      </w:r>
    </w:p>
    <w:p w14:paraId="0DC1CEFE" w14:textId="77777777" w:rsidR="003354B5" w:rsidRPr="003354B5" w:rsidRDefault="003354B5" w:rsidP="003354B5">
      <w:pPr>
        <w:rPr>
          <w:i/>
        </w:rPr>
      </w:pPr>
      <w:r w:rsidRPr="003354B5">
        <w:rPr>
          <w:i/>
        </w:rPr>
        <w:t xml:space="preserve">STAGE 1: Distillation of </w:t>
      </w:r>
      <w:r w:rsidR="00CA3CC1">
        <w:rPr>
          <w:i/>
        </w:rPr>
        <w:t xml:space="preserve">orange oil </w:t>
      </w:r>
      <w:r w:rsidRPr="003354B5">
        <w:rPr>
          <w:i/>
        </w:rPr>
        <w:t>from orange peel</w:t>
      </w:r>
    </w:p>
    <w:p w14:paraId="5F2EA1D7" w14:textId="77777777" w:rsidR="003354B5" w:rsidRDefault="003354B5" w:rsidP="00CB2F9F">
      <w:pPr>
        <w:numPr>
          <w:ilvl w:val="0"/>
          <w:numId w:val="4"/>
        </w:numPr>
      </w:pPr>
      <w:r>
        <w:t xml:space="preserve">Cut up orange peel into </w:t>
      </w:r>
      <w:r w:rsidR="00CA3CC1">
        <w:t>small pieces (&lt; 0.5 cm) and one–third fill the side–</w:t>
      </w:r>
      <w:r>
        <w:t>arm boiling tube.</w:t>
      </w:r>
    </w:p>
    <w:p w14:paraId="1B039E75" w14:textId="77777777" w:rsidR="003354B5" w:rsidRDefault="003354B5" w:rsidP="00CB2F9F">
      <w:pPr>
        <w:numPr>
          <w:ilvl w:val="0"/>
          <w:numId w:val="4"/>
        </w:numPr>
      </w:pPr>
      <w:r>
        <w:t>Add enough tap water to the tube to just cover the peel.</w:t>
      </w:r>
    </w:p>
    <w:p w14:paraId="74E2B0D0" w14:textId="77777777" w:rsidR="003354B5" w:rsidRDefault="003354B5" w:rsidP="00CB2F9F">
      <w:pPr>
        <w:numPr>
          <w:ilvl w:val="0"/>
          <w:numId w:val="4"/>
        </w:numPr>
      </w:pPr>
      <w:r>
        <w:t>Set up the apparatus as shown in Figure 1.</w:t>
      </w:r>
    </w:p>
    <w:p w14:paraId="37A61240" w14:textId="77777777" w:rsidR="003354B5" w:rsidRDefault="00CA3CC1" w:rsidP="00CB2F9F">
      <w:pPr>
        <w:numPr>
          <w:ilvl w:val="0"/>
          <w:numId w:val="4"/>
        </w:numPr>
      </w:pPr>
      <w:r>
        <w:t>Very g</w:t>
      </w:r>
      <w:r w:rsidR="003354B5">
        <w:t xml:space="preserve">ently heat the solution </w:t>
      </w:r>
      <w:r>
        <w:t xml:space="preserve">using a half–blue flame, </w:t>
      </w:r>
      <w:r w:rsidR="003354B5">
        <w:t>for</w:t>
      </w:r>
      <w:r w:rsidR="003354B5" w:rsidRPr="00E968B3">
        <w:rPr>
          <w:b/>
        </w:rPr>
        <w:t xml:space="preserve"> </w:t>
      </w:r>
      <w:r w:rsidRPr="00CA3CC1">
        <w:t>about</w:t>
      </w:r>
      <w:r>
        <w:rPr>
          <w:b/>
        </w:rPr>
        <w:t xml:space="preserve"> </w:t>
      </w:r>
      <w:r w:rsidR="003354B5" w:rsidRPr="00E968B3">
        <w:rPr>
          <w:b/>
        </w:rPr>
        <w:t>5 minutes</w:t>
      </w:r>
      <w:r w:rsidR="003354B5">
        <w:t>, moving the flame up and down the tube – minimise the boiling of the water at this stage and avoid burning the orange.</w:t>
      </w:r>
    </w:p>
    <w:p w14:paraId="7916F04C" w14:textId="77777777" w:rsidR="003354B5" w:rsidRDefault="003354B5" w:rsidP="00CB2F9F">
      <w:pPr>
        <w:numPr>
          <w:ilvl w:val="0"/>
          <w:numId w:val="4"/>
        </w:numPr>
      </w:pPr>
      <w:r>
        <w:t>After the 5 minutes, heat the tube more strongly to distil off the water/</w:t>
      </w:r>
      <w:r w:rsidR="00CA3CC1">
        <w:t>orange oil</w:t>
      </w:r>
      <w:r>
        <w:t xml:space="preserve"> mixture until the test tube is about half full.</w:t>
      </w:r>
    </w:p>
    <w:p w14:paraId="000D85A8" w14:textId="77777777" w:rsidR="00CA3CC1" w:rsidRDefault="00CA3CC1" w:rsidP="00CB2F9F">
      <w:pPr>
        <w:numPr>
          <w:ilvl w:val="0"/>
          <w:numId w:val="4"/>
        </w:numPr>
      </w:pPr>
      <w:r>
        <w:t>Measure and record the temperature of the water/oil vapour</w:t>
      </w:r>
    </w:p>
    <w:p w14:paraId="21CD1CD4" w14:textId="77777777" w:rsidR="003354B5" w:rsidRDefault="003354B5" w:rsidP="003354B5"/>
    <w:p w14:paraId="54D7BD98" w14:textId="77777777" w:rsidR="003354B5" w:rsidRPr="003354B5" w:rsidRDefault="003354B5" w:rsidP="003354B5">
      <w:pPr>
        <w:rPr>
          <w:i/>
        </w:rPr>
      </w:pPr>
      <w:r w:rsidRPr="003354B5">
        <w:rPr>
          <w:i/>
        </w:rPr>
        <w:t>STAGE 2: Testing the limonene</w:t>
      </w:r>
      <w:r w:rsidR="00CA3CC1">
        <w:rPr>
          <w:i/>
        </w:rPr>
        <w:t xml:space="preserve"> in orange oil</w:t>
      </w:r>
    </w:p>
    <w:p w14:paraId="739149C1" w14:textId="77777777" w:rsidR="003354B5" w:rsidRDefault="003354B5" w:rsidP="00CB2F9F">
      <w:pPr>
        <w:numPr>
          <w:ilvl w:val="0"/>
          <w:numId w:val="5"/>
        </w:numPr>
      </w:pPr>
      <w:r>
        <w:t>Allow the distillate to stand for 1-2 minutes until a cloudy layer has separated to the top of the test tube – this is called the upper organic layer and contains the limonene</w:t>
      </w:r>
    </w:p>
    <w:p w14:paraId="27C773A4" w14:textId="77777777" w:rsidR="003354B5" w:rsidRDefault="003354B5" w:rsidP="00CB2F9F">
      <w:pPr>
        <w:numPr>
          <w:ilvl w:val="0"/>
          <w:numId w:val="5"/>
        </w:numPr>
      </w:pPr>
      <w:r>
        <w:t>Carefully smell the solution in the test tube – your teacher will show you how to do this.</w:t>
      </w:r>
    </w:p>
    <w:p w14:paraId="29AC1E3D" w14:textId="77777777" w:rsidR="003354B5" w:rsidRDefault="003354B5" w:rsidP="00CB2F9F">
      <w:pPr>
        <w:numPr>
          <w:ilvl w:val="0"/>
          <w:numId w:val="5"/>
        </w:numPr>
      </w:pPr>
      <w:r>
        <w:t xml:space="preserve">Carefully pipette off the </w:t>
      </w:r>
      <w:r w:rsidR="00CA3CC1">
        <w:t xml:space="preserve">upper </w:t>
      </w:r>
      <w:r>
        <w:t>layer and divide it evenly between two test tubes.</w:t>
      </w:r>
    </w:p>
    <w:p w14:paraId="4B10E4D3" w14:textId="77777777" w:rsidR="003354B5" w:rsidRDefault="003354B5" w:rsidP="00CB2F9F">
      <w:pPr>
        <w:numPr>
          <w:ilvl w:val="0"/>
          <w:numId w:val="5"/>
        </w:numPr>
      </w:pPr>
      <w:r>
        <w:t xml:space="preserve">Add one drop of bromine water to the first tube and one drop of acidified potassium </w:t>
      </w:r>
      <w:proofErr w:type="gramStart"/>
      <w:r>
        <w:t>manganate</w:t>
      </w:r>
      <w:r w:rsidR="00CA3CC1">
        <w:t>(</w:t>
      </w:r>
      <w:proofErr w:type="gramEnd"/>
      <w:r w:rsidR="00CA3CC1" w:rsidRPr="00CA3CC1">
        <w:rPr>
          <w:rStyle w:val="Style1Char"/>
        </w:rPr>
        <w:t>VII</w:t>
      </w:r>
      <w:r w:rsidR="00CA3CC1">
        <w:t>)</w:t>
      </w:r>
      <w:r>
        <w:t xml:space="preserve"> to the second tube. Shake the tubes side to side and observe any colour changes.</w:t>
      </w:r>
    </w:p>
    <w:p w14:paraId="6227443F" w14:textId="77777777" w:rsidR="003354B5" w:rsidRDefault="003354B5" w:rsidP="00CB2F9F">
      <w:pPr>
        <w:numPr>
          <w:ilvl w:val="0"/>
          <w:numId w:val="5"/>
        </w:numPr>
      </w:pPr>
      <w:r>
        <w:t>Repeat step 3 and 4 with cyclohex</w:t>
      </w:r>
      <w:r w:rsidRPr="009D51D9">
        <w:rPr>
          <w:b/>
          <w:u w:val="single"/>
        </w:rPr>
        <w:t>ane</w:t>
      </w:r>
      <w:r>
        <w:t xml:space="preserve"> then cyclohex</w:t>
      </w:r>
      <w:r w:rsidRPr="009D51D9">
        <w:rPr>
          <w:b/>
          <w:u w:val="single"/>
        </w:rPr>
        <w:t>ene</w:t>
      </w:r>
      <w:r>
        <w:t>.</w:t>
      </w:r>
    </w:p>
    <w:p w14:paraId="17721DAD" w14:textId="77777777" w:rsidR="003354B5" w:rsidRPr="00E968B3" w:rsidRDefault="003354B5" w:rsidP="00CB2F9F">
      <w:pPr>
        <w:numPr>
          <w:ilvl w:val="0"/>
          <w:numId w:val="5"/>
        </w:numPr>
      </w:pPr>
      <w:r>
        <w:rPr>
          <w:b/>
        </w:rPr>
        <w:t>ALTERNATIVELY</w:t>
      </w:r>
      <w:r>
        <w:t xml:space="preserve"> carry out steps 3-5 in a dropping tile.</w:t>
      </w:r>
    </w:p>
    <w:p w14:paraId="0FE921D5" w14:textId="77777777" w:rsidR="00716384" w:rsidRDefault="00716384" w:rsidP="00646557">
      <w:pPr>
        <w:pStyle w:val="ListParagraph"/>
        <w:spacing w:after="200"/>
        <w:ind w:left="0"/>
      </w:pPr>
    </w:p>
    <w:p w14:paraId="7DC3B3C1" w14:textId="77777777" w:rsidR="00946300" w:rsidRDefault="00B52636" w:rsidP="00946300">
      <w:pPr>
        <w:pStyle w:val="Heading3"/>
      </w:pPr>
      <w:r>
        <w:br w:type="page"/>
      </w:r>
      <w:r w:rsidR="00946300">
        <w:lastRenderedPageBreak/>
        <w:t>Analysis of results</w:t>
      </w:r>
    </w:p>
    <w:p w14:paraId="57D3E8F9" w14:textId="77777777" w:rsidR="00946300" w:rsidRDefault="007E4A29" w:rsidP="00946300">
      <w:r>
        <w:t>You can draw your own table, or copy the one below:</w:t>
      </w:r>
    </w:p>
    <w:tbl>
      <w:tblPr>
        <w:tblW w:w="9214" w:type="dxa"/>
        <w:tblInd w:w="67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2410"/>
        <w:gridCol w:w="2410"/>
        <w:gridCol w:w="4394"/>
      </w:tblGrid>
      <w:tr w:rsidR="003354B5" w14:paraId="367BC22F" w14:textId="77777777" w:rsidTr="001D2F0A">
        <w:tc>
          <w:tcPr>
            <w:tcW w:w="2410" w:type="dxa"/>
            <w:shd w:val="clear" w:color="auto" w:fill="auto"/>
          </w:tcPr>
          <w:p w14:paraId="779D8E04" w14:textId="77777777" w:rsidR="003354B5" w:rsidRPr="00916F4D" w:rsidRDefault="003354B5" w:rsidP="003354B5">
            <w:pPr>
              <w:spacing w:before="120" w:after="120"/>
              <w:jc w:val="center"/>
              <w:rPr>
                <w:b/>
              </w:rPr>
            </w:pPr>
            <w:r>
              <w:rPr>
                <w:b/>
              </w:rPr>
              <w:t>Sample</w:t>
            </w:r>
          </w:p>
        </w:tc>
        <w:tc>
          <w:tcPr>
            <w:tcW w:w="2410" w:type="dxa"/>
          </w:tcPr>
          <w:p w14:paraId="725E2F6E" w14:textId="77777777" w:rsidR="003354B5" w:rsidRPr="00916F4D" w:rsidRDefault="003354B5" w:rsidP="003354B5">
            <w:pPr>
              <w:spacing w:before="120" w:after="120"/>
              <w:jc w:val="center"/>
              <w:rPr>
                <w:b/>
              </w:rPr>
            </w:pPr>
            <w:r>
              <w:rPr>
                <w:b/>
              </w:rPr>
              <w:t>Observation with bromine water</w:t>
            </w:r>
          </w:p>
        </w:tc>
        <w:tc>
          <w:tcPr>
            <w:tcW w:w="4394" w:type="dxa"/>
            <w:shd w:val="clear" w:color="auto" w:fill="auto"/>
          </w:tcPr>
          <w:p w14:paraId="224E7218" w14:textId="77777777" w:rsidR="003354B5" w:rsidRDefault="003354B5" w:rsidP="003354B5">
            <w:pPr>
              <w:spacing w:before="120" w:after="120"/>
              <w:jc w:val="center"/>
              <w:rPr>
                <w:b/>
              </w:rPr>
            </w:pPr>
            <w:r>
              <w:rPr>
                <w:b/>
              </w:rPr>
              <w:t>Observation with potassium manganate(</w:t>
            </w:r>
            <w:r w:rsidRPr="00B52636">
              <w:rPr>
                <w:rStyle w:val="Style1Char"/>
              </w:rPr>
              <w:t>VII</w:t>
            </w:r>
            <w:r w:rsidRPr="003354B5">
              <w:rPr>
                <w:b/>
              </w:rPr>
              <w:t>)</w:t>
            </w:r>
          </w:p>
        </w:tc>
      </w:tr>
      <w:tr w:rsidR="003354B5" w14:paraId="1568C68F" w14:textId="77777777" w:rsidTr="001D2F0A">
        <w:tc>
          <w:tcPr>
            <w:tcW w:w="2410" w:type="dxa"/>
            <w:shd w:val="clear" w:color="auto" w:fill="auto"/>
          </w:tcPr>
          <w:p w14:paraId="44D55925" w14:textId="77777777" w:rsidR="003354B5" w:rsidRPr="00CF3908" w:rsidRDefault="003354B5" w:rsidP="00CB2F9F">
            <w:pPr>
              <w:spacing w:before="120" w:after="120"/>
              <w:jc w:val="center"/>
            </w:pPr>
            <w:r w:rsidRPr="00CF3908">
              <w:t>limonene</w:t>
            </w:r>
          </w:p>
        </w:tc>
        <w:tc>
          <w:tcPr>
            <w:tcW w:w="2410" w:type="dxa"/>
          </w:tcPr>
          <w:p w14:paraId="47C9B2A3" w14:textId="77777777" w:rsidR="003354B5" w:rsidRPr="00CF3908" w:rsidRDefault="003354B5" w:rsidP="003354B5">
            <w:pPr>
              <w:spacing w:before="120" w:after="120"/>
            </w:pPr>
          </w:p>
        </w:tc>
        <w:tc>
          <w:tcPr>
            <w:tcW w:w="4394" w:type="dxa"/>
            <w:shd w:val="clear" w:color="auto" w:fill="auto"/>
          </w:tcPr>
          <w:p w14:paraId="1FD6FB06" w14:textId="77777777" w:rsidR="003354B5" w:rsidRPr="00CF3908" w:rsidRDefault="003354B5" w:rsidP="00CB2F9F">
            <w:pPr>
              <w:spacing w:before="120" w:after="120"/>
              <w:jc w:val="center"/>
            </w:pPr>
          </w:p>
        </w:tc>
      </w:tr>
      <w:tr w:rsidR="003354B5" w14:paraId="33070978" w14:textId="77777777" w:rsidTr="001D2F0A">
        <w:tc>
          <w:tcPr>
            <w:tcW w:w="2410" w:type="dxa"/>
            <w:shd w:val="clear" w:color="auto" w:fill="auto"/>
          </w:tcPr>
          <w:p w14:paraId="6F962A52" w14:textId="77777777" w:rsidR="003354B5" w:rsidRPr="00CF3908" w:rsidRDefault="003354B5" w:rsidP="003354B5">
            <w:pPr>
              <w:spacing w:before="120" w:after="120"/>
              <w:jc w:val="center"/>
            </w:pPr>
            <w:r w:rsidRPr="00CF3908">
              <w:t>cyclohex</w:t>
            </w:r>
            <w:r w:rsidRPr="00CF3908">
              <w:rPr>
                <w:u w:val="single"/>
              </w:rPr>
              <w:t>ane</w:t>
            </w:r>
          </w:p>
        </w:tc>
        <w:tc>
          <w:tcPr>
            <w:tcW w:w="2410" w:type="dxa"/>
          </w:tcPr>
          <w:p w14:paraId="6EE28BD7" w14:textId="77777777" w:rsidR="003354B5" w:rsidRPr="00CF3908" w:rsidRDefault="003354B5" w:rsidP="003354B5">
            <w:pPr>
              <w:spacing w:before="120" w:after="120"/>
            </w:pPr>
          </w:p>
        </w:tc>
        <w:tc>
          <w:tcPr>
            <w:tcW w:w="4394" w:type="dxa"/>
            <w:shd w:val="clear" w:color="auto" w:fill="auto"/>
          </w:tcPr>
          <w:p w14:paraId="041BA148" w14:textId="77777777" w:rsidR="003354B5" w:rsidRPr="00CF3908" w:rsidRDefault="003354B5" w:rsidP="003354B5">
            <w:pPr>
              <w:spacing w:before="120" w:after="120"/>
              <w:jc w:val="center"/>
            </w:pPr>
          </w:p>
        </w:tc>
      </w:tr>
      <w:tr w:rsidR="003354B5" w14:paraId="0D84AE05" w14:textId="77777777" w:rsidTr="001D2F0A">
        <w:tc>
          <w:tcPr>
            <w:tcW w:w="2410" w:type="dxa"/>
            <w:shd w:val="clear" w:color="auto" w:fill="auto"/>
          </w:tcPr>
          <w:p w14:paraId="300310EB" w14:textId="77777777" w:rsidR="003354B5" w:rsidRPr="00CF3908" w:rsidRDefault="003354B5" w:rsidP="003354B5">
            <w:pPr>
              <w:spacing w:before="120" w:after="120"/>
              <w:jc w:val="center"/>
            </w:pPr>
            <w:r w:rsidRPr="00CF3908">
              <w:t>cyclohex</w:t>
            </w:r>
            <w:r w:rsidRPr="00CF3908">
              <w:rPr>
                <w:u w:val="single"/>
              </w:rPr>
              <w:t>ene</w:t>
            </w:r>
          </w:p>
        </w:tc>
        <w:tc>
          <w:tcPr>
            <w:tcW w:w="2410" w:type="dxa"/>
          </w:tcPr>
          <w:p w14:paraId="00ACD66D" w14:textId="77777777" w:rsidR="003354B5" w:rsidRPr="00CF3908" w:rsidRDefault="003354B5" w:rsidP="003354B5">
            <w:pPr>
              <w:spacing w:before="120" w:after="120"/>
            </w:pPr>
          </w:p>
        </w:tc>
        <w:tc>
          <w:tcPr>
            <w:tcW w:w="4394" w:type="dxa"/>
            <w:shd w:val="clear" w:color="auto" w:fill="auto"/>
          </w:tcPr>
          <w:p w14:paraId="01AAB8EB" w14:textId="77777777" w:rsidR="003354B5" w:rsidRPr="00CF3908" w:rsidRDefault="003354B5" w:rsidP="003354B5">
            <w:pPr>
              <w:spacing w:before="120" w:after="120"/>
              <w:jc w:val="center"/>
            </w:pPr>
          </w:p>
        </w:tc>
      </w:tr>
    </w:tbl>
    <w:p w14:paraId="3614BFF5" w14:textId="77777777" w:rsidR="00946300" w:rsidRDefault="00946300" w:rsidP="00946300"/>
    <w:p w14:paraId="5514E5CB" w14:textId="77777777" w:rsidR="00946300" w:rsidRDefault="00946300" w:rsidP="00517199">
      <w:r w:rsidRPr="00BD172F">
        <w:t>Your ability to analyse your observations</w:t>
      </w:r>
      <w:r>
        <w:t xml:space="preserve"> may depend on how much of the </w:t>
      </w:r>
      <w:r w:rsidRPr="00BD172F">
        <w:t>GCSE Chemistry</w:t>
      </w:r>
      <w:r w:rsidR="0058380B">
        <w:t xml:space="preserve">/Combined Science </w:t>
      </w:r>
      <w:r w:rsidRPr="00BD172F">
        <w:t>course you have studied. Your teacher will let you know which questions you should focus on:</w:t>
      </w:r>
    </w:p>
    <w:tbl>
      <w:tblPr>
        <w:tblW w:w="9747" w:type="dxa"/>
        <w:tblLayout w:type="fixed"/>
        <w:tblLook w:val="04A0" w:firstRow="1" w:lastRow="0" w:firstColumn="1" w:lastColumn="0" w:noHBand="0" w:noVBand="1"/>
      </w:tblPr>
      <w:tblGrid>
        <w:gridCol w:w="675"/>
        <w:gridCol w:w="8364"/>
        <w:gridCol w:w="708"/>
      </w:tblGrid>
      <w:tr w:rsidR="0073591F" w:rsidRPr="007C73CE" w14:paraId="0F176468" w14:textId="77777777" w:rsidTr="001D2F0A">
        <w:trPr>
          <w:trHeight w:val="305"/>
        </w:trPr>
        <w:tc>
          <w:tcPr>
            <w:tcW w:w="675" w:type="dxa"/>
            <w:shd w:val="clear" w:color="auto" w:fill="auto"/>
          </w:tcPr>
          <w:p w14:paraId="1DC07F5B" w14:textId="77777777" w:rsidR="0073591F" w:rsidRPr="007C73CE" w:rsidRDefault="0073591F" w:rsidP="00191F16">
            <w:pPr>
              <w:spacing w:line="240" w:lineRule="auto"/>
              <w:rPr>
                <w:rFonts w:cs="Arial"/>
                <w:b/>
              </w:rPr>
            </w:pPr>
            <w:r>
              <w:rPr>
                <w:rFonts w:cs="Arial"/>
                <w:b/>
              </w:rPr>
              <w:t>1.</w:t>
            </w:r>
          </w:p>
        </w:tc>
        <w:tc>
          <w:tcPr>
            <w:tcW w:w="8364" w:type="dxa"/>
            <w:tcBorders>
              <w:bottom w:val="single" w:sz="4" w:space="0" w:color="B35F14"/>
            </w:tcBorders>
            <w:shd w:val="clear" w:color="auto" w:fill="auto"/>
            <w:vAlign w:val="bottom"/>
          </w:tcPr>
          <w:p w14:paraId="7CE27B08" w14:textId="77777777" w:rsidR="0073591F" w:rsidRPr="00517199" w:rsidRDefault="0073591F" w:rsidP="00191F16">
            <w:r>
              <w:t xml:space="preserve">Bromine water and potassium </w:t>
            </w:r>
            <w:proofErr w:type="gramStart"/>
            <w:r>
              <w:t>manganate(</w:t>
            </w:r>
            <w:proofErr w:type="gramEnd"/>
            <w:r w:rsidRPr="00A7180C">
              <w:rPr>
                <w:rFonts w:ascii="Times New Roman" w:hAnsi="Times New Roman"/>
              </w:rPr>
              <w:t>VII</w:t>
            </w:r>
            <w:r>
              <w:rPr>
                <w:rFonts w:ascii="Times New Roman" w:hAnsi="Times New Roman"/>
              </w:rPr>
              <w:t>)</w:t>
            </w:r>
            <w:r>
              <w:t xml:space="preserve"> solution decolourise</w:t>
            </w:r>
            <w:r w:rsidR="00B52636">
              <w:t xml:space="preserve"> quickly</w:t>
            </w:r>
            <w:r>
              <w:t xml:space="preserve"> in the presence of compounds containing carbon-carbon double bonds (unsaturated hydrocarbons). With reference to your observations, describe the bonding in cyclohex</w:t>
            </w:r>
            <w:r w:rsidRPr="005513F3">
              <w:rPr>
                <w:b/>
                <w:u w:val="single"/>
              </w:rPr>
              <w:t>ane</w:t>
            </w:r>
            <w:r>
              <w:t>, cyclohex</w:t>
            </w:r>
            <w:r w:rsidRPr="005513F3">
              <w:rPr>
                <w:b/>
                <w:u w:val="single"/>
              </w:rPr>
              <w:t>ene</w:t>
            </w:r>
            <w:r>
              <w:t xml:space="preserve"> and limonene.</w:t>
            </w:r>
            <w:r w:rsidR="00516A80">
              <w:rPr>
                <w:b/>
              </w:rPr>
              <w:t xml:space="preserve"> [3 marks]</w:t>
            </w:r>
          </w:p>
        </w:tc>
        <w:tc>
          <w:tcPr>
            <w:tcW w:w="708" w:type="dxa"/>
            <w:shd w:val="clear" w:color="auto" w:fill="auto"/>
            <w:vAlign w:val="bottom"/>
          </w:tcPr>
          <w:p w14:paraId="1796CBDC" w14:textId="77777777" w:rsidR="0073591F" w:rsidRPr="007C73CE" w:rsidRDefault="0073591F" w:rsidP="00191F16">
            <w:pPr>
              <w:spacing w:after="0" w:line="240" w:lineRule="auto"/>
              <w:rPr>
                <w:rFonts w:cs="Arial"/>
                <w:b/>
              </w:rPr>
            </w:pPr>
          </w:p>
        </w:tc>
      </w:tr>
      <w:tr w:rsidR="0073591F" w:rsidRPr="007C73CE" w14:paraId="64CB57EC" w14:textId="77777777" w:rsidTr="001D2F0A">
        <w:trPr>
          <w:trHeight w:val="1280"/>
        </w:trPr>
        <w:tc>
          <w:tcPr>
            <w:tcW w:w="675" w:type="dxa"/>
            <w:tcBorders>
              <w:right w:val="single" w:sz="4" w:space="0" w:color="B35F14"/>
            </w:tcBorders>
            <w:shd w:val="clear" w:color="auto" w:fill="auto"/>
            <w:vAlign w:val="bottom"/>
          </w:tcPr>
          <w:p w14:paraId="0F73A713" w14:textId="77777777" w:rsidR="0073591F" w:rsidRPr="007C73CE" w:rsidRDefault="0073591F" w:rsidP="00191F16">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62DD4DB4" w14:textId="77777777" w:rsidR="0073591F" w:rsidRDefault="0073591F" w:rsidP="00191F16"/>
          <w:p w14:paraId="5EFAEF5F" w14:textId="77777777" w:rsidR="0073591F" w:rsidRDefault="0073591F" w:rsidP="00191F16"/>
          <w:p w14:paraId="5BBDE873" w14:textId="77777777" w:rsidR="0073591F" w:rsidRDefault="0073591F" w:rsidP="00191F16"/>
          <w:p w14:paraId="1F8B74EC" w14:textId="77777777" w:rsidR="0073591F" w:rsidRPr="003D2AA0" w:rsidRDefault="0073591F" w:rsidP="00191F16"/>
        </w:tc>
        <w:tc>
          <w:tcPr>
            <w:tcW w:w="708" w:type="dxa"/>
            <w:tcBorders>
              <w:left w:val="single" w:sz="4" w:space="0" w:color="B35F14"/>
            </w:tcBorders>
            <w:shd w:val="clear" w:color="auto" w:fill="auto"/>
            <w:vAlign w:val="bottom"/>
          </w:tcPr>
          <w:p w14:paraId="44113FDA" w14:textId="77777777" w:rsidR="0073591F" w:rsidRPr="007C73CE" w:rsidRDefault="0073591F" w:rsidP="00191F16">
            <w:pPr>
              <w:spacing w:after="0" w:line="240" w:lineRule="auto"/>
              <w:rPr>
                <w:rFonts w:cs="Arial"/>
                <w:b/>
              </w:rPr>
            </w:pPr>
          </w:p>
        </w:tc>
      </w:tr>
    </w:tbl>
    <w:p w14:paraId="67F8EEBF" w14:textId="77777777" w:rsidR="0073591F" w:rsidRDefault="0073591F" w:rsidP="0073591F"/>
    <w:tbl>
      <w:tblPr>
        <w:tblW w:w="9747" w:type="dxa"/>
        <w:tblLayout w:type="fixed"/>
        <w:tblLook w:val="04A0" w:firstRow="1" w:lastRow="0" w:firstColumn="1" w:lastColumn="0" w:noHBand="0" w:noVBand="1"/>
      </w:tblPr>
      <w:tblGrid>
        <w:gridCol w:w="675"/>
        <w:gridCol w:w="8364"/>
        <w:gridCol w:w="708"/>
      </w:tblGrid>
      <w:tr w:rsidR="0073591F" w:rsidRPr="007C73CE" w14:paraId="3F4DB074" w14:textId="77777777" w:rsidTr="001D2F0A">
        <w:trPr>
          <w:trHeight w:val="305"/>
        </w:trPr>
        <w:tc>
          <w:tcPr>
            <w:tcW w:w="675" w:type="dxa"/>
            <w:shd w:val="clear" w:color="auto" w:fill="auto"/>
          </w:tcPr>
          <w:p w14:paraId="53EBF272" w14:textId="77777777" w:rsidR="0073591F" w:rsidRPr="007C73CE" w:rsidRDefault="0073591F" w:rsidP="00191F16">
            <w:pPr>
              <w:spacing w:line="240" w:lineRule="auto"/>
              <w:rPr>
                <w:rFonts w:cs="Arial"/>
                <w:b/>
              </w:rPr>
            </w:pPr>
            <w:r>
              <w:rPr>
                <w:rFonts w:cs="Arial"/>
                <w:b/>
              </w:rPr>
              <w:t>2.</w:t>
            </w:r>
          </w:p>
        </w:tc>
        <w:tc>
          <w:tcPr>
            <w:tcW w:w="8364" w:type="dxa"/>
            <w:tcBorders>
              <w:bottom w:val="single" w:sz="4" w:space="0" w:color="B35F14"/>
            </w:tcBorders>
            <w:shd w:val="clear" w:color="auto" w:fill="auto"/>
            <w:vAlign w:val="bottom"/>
          </w:tcPr>
          <w:p w14:paraId="1DC0F02F" w14:textId="77777777" w:rsidR="0073591F" w:rsidRPr="00517199" w:rsidRDefault="0073591F" w:rsidP="00191F16">
            <w:r>
              <w:t>Explain the purpose of the cyclohex</w:t>
            </w:r>
            <w:r w:rsidRPr="005513F3">
              <w:rPr>
                <w:b/>
                <w:u w:val="single"/>
              </w:rPr>
              <w:t>ane</w:t>
            </w:r>
            <w:r>
              <w:t xml:space="preserve"> and cyclohex</w:t>
            </w:r>
            <w:r w:rsidRPr="005513F3">
              <w:rPr>
                <w:b/>
                <w:u w:val="single"/>
              </w:rPr>
              <w:t>ene</w:t>
            </w:r>
            <w:r>
              <w:t xml:space="preserve"> in this experiment.</w:t>
            </w:r>
            <w:r w:rsidR="00516A80">
              <w:t xml:space="preserve"> </w:t>
            </w:r>
            <w:r w:rsidR="00516A80">
              <w:br/>
            </w:r>
            <w:r w:rsidR="00516A80">
              <w:rPr>
                <w:b/>
              </w:rPr>
              <w:t>[3 marks]</w:t>
            </w:r>
          </w:p>
        </w:tc>
        <w:tc>
          <w:tcPr>
            <w:tcW w:w="708" w:type="dxa"/>
            <w:shd w:val="clear" w:color="auto" w:fill="auto"/>
            <w:vAlign w:val="bottom"/>
          </w:tcPr>
          <w:p w14:paraId="0DCAFCB7" w14:textId="77777777" w:rsidR="0073591F" w:rsidRPr="007C73CE" w:rsidRDefault="0073591F" w:rsidP="00191F16">
            <w:pPr>
              <w:spacing w:after="0" w:line="240" w:lineRule="auto"/>
              <w:rPr>
                <w:rFonts w:cs="Arial"/>
                <w:b/>
              </w:rPr>
            </w:pPr>
          </w:p>
        </w:tc>
      </w:tr>
      <w:tr w:rsidR="0073591F" w:rsidRPr="007C73CE" w14:paraId="6145EC70" w14:textId="77777777" w:rsidTr="001D2F0A">
        <w:trPr>
          <w:trHeight w:val="909"/>
        </w:trPr>
        <w:tc>
          <w:tcPr>
            <w:tcW w:w="675" w:type="dxa"/>
            <w:tcBorders>
              <w:right w:val="single" w:sz="4" w:space="0" w:color="B35F14"/>
            </w:tcBorders>
            <w:shd w:val="clear" w:color="auto" w:fill="auto"/>
            <w:vAlign w:val="bottom"/>
          </w:tcPr>
          <w:p w14:paraId="22771FEB" w14:textId="77777777" w:rsidR="0073591F" w:rsidRPr="007C73CE" w:rsidRDefault="0073591F" w:rsidP="00191F16">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tcPr>
          <w:p w14:paraId="4F1042AD" w14:textId="77777777" w:rsidR="0073591F" w:rsidRDefault="0073591F" w:rsidP="00191F16"/>
          <w:p w14:paraId="3DDACB8D" w14:textId="77777777" w:rsidR="0073591F" w:rsidRDefault="0073591F" w:rsidP="00191F16"/>
          <w:p w14:paraId="0DBFBEDC" w14:textId="77777777" w:rsidR="0073591F" w:rsidRPr="003D2AA0" w:rsidRDefault="0073591F" w:rsidP="00191F16"/>
        </w:tc>
        <w:tc>
          <w:tcPr>
            <w:tcW w:w="708" w:type="dxa"/>
            <w:tcBorders>
              <w:left w:val="single" w:sz="4" w:space="0" w:color="B35F14"/>
            </w:tcBorders>
            <w:shd w:val="clear" w:color="auto" w:fill="auto"/>
            <w:vAlign w:val="bottom"/>
          </w:tcPr>
          <w:p w14:paraId="1009C136" w14:textId="77777777" w:rsidR="0073591F" w:rsidRPr="007C73CE" w:rsidRDefault="0073591F" w:rsidP="00191F16">
            <w:pPr>
              <w:spacing w:after="0" w:line="240" w:lineRule="auto"/>
              <w:rPr>
                <w:rFonts w:cs="Arial"/>
                <w:b/>
              </w:rPr>
            </w:pPr>
          </w:p>
        </w:tc>
      </w:tr>
    </w:tbl>
    <w:p w14:paraId="528C6AE4" w14:textId="77777777" w:rsidR="0073591F" w:rsidRDefault="0073591F" w:rsidP="0073591F"/>
    <w:p w14:paraId="6FED7D60" w14:textId="77777777" w:rsidR="0073591F" w:rsidRDefault="00B52636" w:rsidP="0073591F">
      <w:pPr>
        <w:pStyle w:val="Heading3"/>
        <w:spacing w:before="0"/>
      </w:pPr>
      <w:r>
        <w:br w:type="page"/>
      </w:r>
      <w:r w:rsidR="0073591F">
        <w:lastRenderedPageBreak/>
        <w:t>Extension opportunities</w:t>
      </w:r>
    </w:p>
    <w:tbl>
      <w:tblPr>
        <w:tblW w:w="9606" w:type="dxa"/>
        <w:tblLayout w:type="fixed"/>
        <w:tblLook w:val="04A0" w:firstRow="1" w:lastRow="0" w:firstColumn="1" w:lastColumn="0" w:noHBand="0" w:noVBand="1"/>
      </w:tblPr>
      <w:tblGrid>
        <w:gridCol w:w="675"/>
        <w:gridCol w:w="543"/>
        <w:gridCol w:w="7821"/>
        <w:gridCol w:w="567"/>
      </w:tblGrid>
      <w:tr w:rsidR="0073591F" w:rsidRPr="007C73CE" w14:paraId="6BF28F7A" w14:textId="77777777" w:rsidTr="00191F16">
        <w:trPr>
          <w:trHeight w:val="302"/>
        </w:trPr>
        <w:tc>
          <w:tcPr>
            <w:tcW w:w="675" w:type="dxa"/>
            <w:shd w:val="clear" w:color="auto" w:fill="auto"/>
          </w:tcPr>
          <w:p w14:paraId="04EFAFD5" w14:textId="77777777" w:rsidR="0073591F" w:rsidRPr="007C73CE" w:rsidRDefault="0073591F" w:rsidP="00191F16">
            <w:pPr>
              <w:rPr>
                <w:rFonts w:cs="Arial"/>
                <w:b/>
              </w:rPr>
            </w:pPr>
            <w:r>
              <w:rPr>
                <w:rFonts w:cs="Arial"/>
                <w:b/>
              </w:rPr>
              <w:t>1.</w:t>
            </w:r>
          </w:p>
        </w:tc>
        <w:tc>
          <w:tcPr>
            <w:tcW w:w="8364" w:type="dxa"/>
            <w:gridSpan w:val="2"/>
            <w:shd w:val="clear" w:color="auto" w:fill="auto"/>
            <w:vAlign w:val="bottom"/>
          </w:tcPr>
          <w:p w14:paraId="7A393DD7" w14:textId="77777777" w:rsidR="0073591F" w:rsidRPr="00517199" w:rsidRDefault="0073591F" w:rsidP="00B52636">
            <w:r>
              <w:t>The molecular formula of limonene is C</w:t>
            </w:r>
            <w:r>
              <w:rPr>
                <w:vertAlign w:val="subscript"/>
              </w:rPr>
              <w:t>10</w:t>
            </w:r>
            <w:r>
              <w:t>H</w:t>
            </w:r>
            <w:r>
              <w:rPr>
                <w:vertAlign w:val="subscript"/>
              </w:rPr>
              <w:t>16</w:t>
            </w:r>
            <w:r>
              <w:t xml:space="preserve">. Using your knowledge of general formulae </w:t>
            </w:r>
            <w:r w:rsidR="00B52636">
              <w:t>of</w:t>
            </w:r>
            <w:r>
              <w:t xml:space="preserve"> hydrocarbons, predict how many carbon-carbon double bonds limonene contains</w:t>
            </w:r>
            <w:r w:rsidR="00A2459A">
              <w:t>.</w:t>
            </w:r>
            <w:r w:rsidR="00516A80">
              <w:rPr>
                <w:b/>
              </w:rPr>
              <w:t xml:space="preserve"> [5 marks]</w:t>
            </w:r>
          </w:p>
        </w:tc>
        <w:tc>
          <w:tcPr>
            <w:tcW w:w="567" w:type="dxa"/>
            <w:shd w:val="clear" w:color="auto" w:fill="auto"/>
            <w:vAlign w:val="bottom"/>
          </w:tcPr>
          <w:p w14:paraId="01065B8B" w14:textId="77777777" w:rsidR="0073591F" w:rsidRPr="007C73CE" w:rsidRDefault="0073591F" w:rsidP="00191F16">
            <w:pPr>
              <w:spacing w:after="0"/>
              <w:rPr>
                <w:rFonts w:cs="Arial"/>
                <w:b/>
              </w:rPr>
            </w:pPr>
          </w:p>
        </w:tc>
      </w:tr>
      <w:tr w:rsidR="0073591F" w:rsidRPr="007C73CE" w14:paraId="66695A6B" w14:textId="77777777" w:rsidTr="001D2F0A">
        <w:trPr>
          <w:trHeight w:val="2327"/>
        </w:trPr>
        <w:tc>
          <w:tcPr>
            <w:tcW w:w="675" w:type="dxa"/>
            <w:shd w:val="clear" w:color="auto" w:fill="auto"/>
            <w:vAlign w:val="bottom"/>
          </w:tcPr>
          <w:p w14:paraId="53772D10" w14:textId="77777777" w:rsidR="0073591F" w:rsidRPr="007C73CE" w:rsidRDefault="0073591F" w:rsidP="00191F16">
            <w:pPr>
              <w:spacing w:line="240" w:lineRule="auto"/>
              <w:rPr>
                <w:rFonts w:cs="Arial"/>
                <w:b/>
              </w:rPr>
            </w:pPr>
          </w:p>
        </w:tc>
        <w:tc>
          <w:tcPr>
            <w:tcW w:w="543" w:type="dxa"/>
            <w:tcBorders>
              <w:right w:val="single" w:sz="4" w:space="0" w:color="B35F14"/>
            </w:tcBorders>
            <w:shd w:val="clear" w:color="auto" w:fill="auto"/>
            <w:vAlign w:val="bottom"/>
          </w:tcPr>
          <w:p w14:paraId="1E0899DA" w14:textId="77777777" w:rsidR="0073591F" w:rsidRPr="007C73CE" w:rsidRDefault="0073591F" w:rsidP="00191F16">
            <w:pPr>
              <w:spacing w:line="240" w:lineRule="auto"/>
              <w:rPr>
                <w:rFonts w:cs="Arial"/>
                <w:b/>
              </w:rPr>
            </w:pPr>
          </w:p>
        </w:tc>
        <w:tc>
          <w:tcPr>
            <w:tcW w:w="7821" w:type="dxa"/>
            <w:tcBorders>
              <w:top w:val="single" w:sz="4" w:space="0" w:color="B35F14"/>
              <w:left w:val="single" w:sz="4" w:space="0" w:color="B35F14"/>
              <w:bottom w:val="single" w:sz="4" w:space="0" w:color="B35F14"/>
              <w:right w:val="single" w:sz="4" w:space="0" w:color="B35F14"/>
            </w:tcBorders>
            <w:shd w:val="clear" w:color="auto" w:fill="auto"/>
          </w:tcPr>
          <w:p w14:paraId="4B030E45" w14:textId="77777777" w:rsidR="0073591F" w:rsidRDefault="0073591F" w:rsidP="00191F16"/>
          <w:p w14:paraId="4F47513F" w14:textId="77777777" w:rsidR="0073591F" w:rsidRDefault="0073591F" w:rsidP="00191F16"/>
          <w:p w14:paraId="7E04B21A" w14:textId="77777777" w:rsidR="0073591F" w:rsidRDefault="0073591F" w:rsidP="00191F16"/>
          <w:p w14:paraId="153195F2" w14:textId="77777777" w:rsidR="0073591F" w:rsidRDefault="0073591F" w:rsidP="00191F16"/>
          <w:p w14:paraId="2A521A31" w14:textId="77777777" w:rsidR="00B52636" w:rsidRDefault="00B52636" w:rsidP="00191F16"/>
          <w:p w14:paraId="2AC382E6" w14:textId="77777777" w:rsidR="00B52636" w:rsidRPr="00611A73" w:rsidRDefault="00B52636" w:rsidP="00191F16"/>
        </w:tc>
        <w:tc>
          <w:tcPr>
            <w:tcW w:w="567" w:type="dxa"/>
            <w:tcBorders>
              <w:left w:val="single" w:sz="4" w:space="0" w:color="B35F14"/>
            </w:tcBorders>
            <w:shd w:val="clear" w:color="auto" w:fill="auto"/>
            <w:vAlign w:val="bottom"/>
          </w:tcPr>
          <w:p w14:paraId="298174C4" w14:textId="77777777" w:rsidR="0073591F" w:rsidRPr="007C73CE" w:rsidRDefault="0073591F" w:rsidP="00191F16">
            <w:pPr>
              <w:spacing w:after="0" w:line="240" w:lineRule="auto"/>
              <w:rPr>
                <w:rFonts w:cs="Arial"/>
                <w:b/>
              </w:rPr>
            </w:pPr>
          </w:p>
        </w:tc>
      </w:tr>
    </w:tbl>
    <w:p w14:paraId="72BEA531" w14:textId="77777777" w:rsidR="0073591F" w:rsidRDefault="0073591F" w:rsidP="0073591F">
      <w:pPr>
        <w:spacing w:after="0"/>
      </w:pPr>
    </w:p>
    <w:tbl>
      <w:tblPr>
        <w:tblW w:w="9606" w:type="dxa"/>
        <w:tblLayout w:type="fixed"/>
        <w:tblLook w:val="04A0" w:firstRow="1" w:lastRow="0" w:firstColumn="1" w:lastColumn="0" w:noHBand="0" w:noVBand="1"/>
      </w:tblPr>
      <w:tblGrid>
        <w:gridCol w:w="675"/>
        <w:gridCol w:w="543"/>
        <w:gridCol w:w="7821"/>
        <w:gridCol w:w="567"/>
      </w:tblGrid>
      <w:tr w:rsidR="0073591F" w:rsidRPr="007C73CE" w14:paraId="0C46DA3F" w14:textId="77777777" w:rsidTr="00191F16">
        <w:trPr>
          <w:trHeight w:val="302"/>
        </w:trPr>
        <w:tc>
          <w:tcPr>
            <w:tcW w:w="675" w:type="dxa"/>
            <w:shd w:val="clear" w:color="auto" w:fill="auto"/>
          </w:tcPr>
          <w:p w14:paraId="16D43F57" w14:textId="77777777" w:rsidR="0073591F" w:rsidRPr="007C73CE" w:rsidRDefault="0073591F" w:rsidP="00191F16">
            <w:pPr>
              <w:rPr>
                <w:rFonts w:cs="Arial"/>
                <w:b/>
              </w:rPr>
            </w:pPr>
            <w:r>
              <w:rPr>
                <w:rFonts w:cs="Arial"/>
                <w:b/>
              </w:rPr>
              <w:t>2.</w:t>
            </w:r>
          </w:p>
        </w:tc>
        <w:tc>
          <w:tcPr>
            <w:tcW w:w="8364" w:type="dxa"/>
            <w:gridSpan w:val="2"/>
            <w:shd w:val="clear" w:color="auto" w:fill="auto"/>
            <w:vAlign w:val="bottom"/>
          </w:tcPr>
          <w:p w14:paraId="678EADDE" w14:textId="77777777" w:rsidR="0073591F" w:rsidRPr="00517199" w:rsidRDefault="0073591F" w:rsidP="00516A80">
            <w:r>
              <w:t>Use a textbook/website search to find the actual structure of limonene. What affect does a ring in the structure have on the number of hydrogens in the compound</w:t>
            </w:r>
            <w:r w:rsidR="00EF1C8D">
              <w:t>?</w:t>
            </w:r>
            <w:r w:rsidR="00516A80">
              <w:t xml:space="preserve"> </w:t>
            </w:r>
            <w:r w:rsidR="00516A80">
              <w:br/>
            </w:r>
            <w:r w:rsidR="00516A80">
              <w:rPr>
                <w:b/>
              </w:rPr>
              <w:t>[2 marks]</w:t>
            </w:r>
          </w:p>
        </w:tc>
        <w:tc>
          <w:tcPr>
            <w:tcW w:w="567" w:type="dxa"/>
            <w:shd w:val="clear" w:color="auto" w:fill="auto"/>
            <w:vAlign w:val="bottom"/>
          </w:tcPr>
          <w:p w14:paraId="67B0FF81" w14:textId="77777777" w:rsidR="0073591F" w:rsidRPr="007C73CE" w:rsidRDefault="0073591F" w:rsidP="00191F16">
            <w:pPr>
              <w:spacing w:after="0"/>
              <w:rPr>
                <w:rFonts w:cs="Arial"/>
                <w:b/>
              </w:rPr>
            </w:pPr>
          </w:p>
        </w:tc>
      </w:tr>
      <w:tr w:rsidR="0073591F" w:rsidRPr="007C73CE" w14:paraId="7EF8030F" w14:textId="77777777" w:rsidTr="00BD1E72">
        <w:trPr>
          <w:trHeight w:val="1275"/>
        </w:trPr>
        <w:tc>
          <w:tcPr>
            <w:tcW w:w="675" w:type="dxa"/>
            <w:shd w:val="clear" w:color="auto" w:fill="auto"/>
            <w:vAlign w:val="bottom"/>
          </w:tcPr>
          <w:p w14:paraId="152F6952" w14:textId="77777777" w:rsidR="0073591F" w:rsidRPr="007C73CE" w:rsidRDefault="0073591F" w:rsidP="00191F16">
            <w:pPr>
              <w:spacing w:line="240" w:lineRule="auto"/>
              <w:rPr>
                <w:rFonts w:cs="Arial"/>
                <w:b/>
              </w:rPr>
            </w:pPr>
          </w:p>
        </w:tc>
        <w:tc>
          <w:tcPr>
            <w:tcW w:w="543" w:type="dxa"/>
            <w:tcBorders>
              <w:right w:val="single" w:sz="4" w:space="0" w:color="B35F14"/>
            </w:tcBorders>
            <w:shd w:val="clear" w:color="auto" w:fill="auto"/>
            <w:vAlign w:val="bottom"/>
          </w:tcPr>
          <w:p w14:paraId="56E83EBD" w14:textId="77777777" w:rsidR="0073591F" w:rsidRPr="007C73CE" w:rsidRDefault="0073591F" w:rsidP="00191F16">
            <w:pPr>
              <w:spacing w:line="240" w:lineRule="auto"/>
              <w:rPr>
                <w:rFonts w:cs="Arial"/>
                <w:b/>
              </w:rPr>
            </w:pPr>
          </w:p>
        </w:tc>
        <w:tc>
          <w:tcPr>
            <w:tcW w:w="7821" w:type="dxa"/>
            <w:tcBorders>
              <w:top w:val="single" w:sz="4" w:space="0" w:color="B35F14"/>
              <w:left w:val="single" w:sz="4" w:space="0" w:color="B35F14"/>
              <w:bottom w:val="single" w:sz="4" w:space="0" w:color="B35F14"/>
              <w:right w:val="single" w:sz="4" w:space="0" w:color="B35F14"/>
            </w:tcBorders>
            <w:shd w:val="clear" w:color="auto" w:fill="auto"/>
          </w:tcPr>
          <w:p w14:paraId="26BBAB3C" w14:textId="77777777" w:rsidR="0073591F" w:rsidRDefault="0073591F" w:rsidP="00191F16">
            <w:pPr>
              <w:tabs>
                <w:tab w:val="left" w:pos="7429"/>
              </w:tabs>
              <w:spacing w:after="0" w:line="240" w:lineRule="auto"/>
            </w:pPr>
          </w:p>
          <w:p w14:paraId="08A4D6B8" w14:textId="77777777" w:rsidR="0073591F" w:rsidRDefault="0073591F" w:rsidP="00191F16">
            <w:pPr>
              <w:tabs>
                <w:tab w:val="left" w:pos="7429"/>
              </w:tabs>
              <w:spacing w:after="0" w:line="240" w:lineRule="auto"/>
            </w:pPr>
          </w:p>
          <w:p w14:paraId="36CE13FB" w14:textId="77777777" w:rsidR="0073591F" w:rsidRDefault="0073591F" w:rsidP="00191F16">
            <w:pPr>
              <w:tabs>
                <w:tab w:val="left" w:pos="7429"/>
              </w:tabs>
              <w:spacing w:after="0" w:line="240" w:lineRule="auto"/>
            </w:pPr>
          </w:p>
          <w:p w14:paraId="1AE1546F" w14:textId="77777777" w:rsidR="00B52636" w:rsidRDefault="00B52636" w:rsidP="00191F16">
            <w:pPr>
              <w:tabs>
                <w:tab w:val="left" w:pos="7429"/>
              </w:tabs>
              <w:spacing w:after="0" w:line="240" w:lineRule="auto"/>
            </w:pPr>
          </w:p>
          <w:p w14:paraId="5170EE68" w14:textId="77777777" w:rsidR="00B52636" w:rsidRDefault="00B52636" w:rsidP="00191F16">
            <w:pPr>
              <w:tabs>
                <w:tab w:val="left" w:pos="7429"/>
              </w:tabs>
              <w:spacing w:after="0" w:line="240" w:lineRule="auto"/>
            </w:pPr>
          </w:p>
          <w:p w14:paraId="7476DB94" w14:textId="77777777" w:rsidR="00B52636" w:rsidRDefault="00B52636" w:rsidP="00191F16">
            <w:pPr>
              <w:tabs>
                <w:tab w:val="left" w:pos="7429"/>
              </w:tabs>
              <w:spacing w:after="0" w:line="240" w:lineRule="auto"/>
            </w:pPr>
          </w:p>
          <w:p w14:paraId="0ED2A7C4" w14:textId="77777777" w:rsidR="00B52636" w:rsidRDefault="00B52636" w:rsidP="00191F16">
            <w:pPr>
              <w:tabs>
                <w:tab w:val="left" w:pos="7429"/>
              </w:tabs>
              <w:spacing w:after="0" w:line="240" w:lineRule="auto"/>
            </w:pPr>
          </w:p>
          <w:p w14:paraId="427ACC5D" w14:textId="77777777" w:rsidR="0073591F" w:rsidRPr="00611A73" w:rsidRDefault="0073591F" w:rsidP="00191F16">
            <w:pPr>
              <w:tabs>
                <w:tab w:val="left" w:pos="7429"/>
              </w:tabs>
              <w:spacing w:after="0" w:line="240" w:lineRule="auto"/>
            </w:pPr>
            <w:r>
              <w:tab/>
            </w:r>
          </w:p>
        </w:tc>
        <w:tc>
          <w:tcPr>
            <w:tcW w:w="567" w:type="dxa"/>
            <w:tcBorders>
              <w:left w:val="single" w:sz="4" w:space="0" w:color="B35F14"/>
            </w:tcBorders>
            <w:shd w:val="clear" w:color="auto" w:fill="auto"/>
            <w:vAlign w:val="bottom"/>
          </w:tcPr>
          <w:p w14:paraId="7BFEF488" w14:textId="77777777" w:rsidR="0073591F" w:rsidRPr="007C73CE" w:rsidRDefault="0073591F" w:rsidP="00191F16">
            <w:pPr>
              <w:spacing w:after="0" w:line="240" w:lineRule="auto"/>
              <w:rPr>
                <w:rFonts w:cs="Arial"/>
                <w:b/>
              </w:rPr>
            </w:pPr>
          </w:p>
        </w:tc>
      </w:tr>
    </w:tbl>
    <w:p w14:paraId="0B9A47D2" w14:textId="77777777" w:rsidR="0073591F" w:rsidRDefault="0073591F" w:rsidP="0073591F">
      <w:pPr>
        <w:spacing w:after="0"/>
      </w:pPr>
    </w:p>
    <w:tbl>
      <w:tblPr>
        <w:tblW w:w="9606" w:type="dxa"/>
        <w:tblLayout w:type="fixed"/>
        <w:tblLook w:val="04A0" w:firstRow="1" w:lastRow="0" w:firstColumn="1" w:lastColumn="0" w:noHBand="0" w:noVBand="1"/>
      </w:tblPr>
      <w:tblGrid>
        <w:gridCol w:w="675"/>
        <w:gridCol w:w="543"/>
        <w:gridCol w:w="7821"/>
        <w:gridCol w:w="567"/>
      </w:tblGrid>
      <w:tr w:rsidR="0073591F" w:rsidRPr="007C73CE" w14:paraId="6577FB2E" w14:textId="77777777" w:rsidTr="00191F16">
        <w:trPr>
          <w:trHeight w:val="302"/>
        </w:trPr>
        <w:tc>
          <w:tcPr>
            <w:tcW w:w="675" w:type="dxa"/>
            <w:shd w:val="clear" w:color="auto" w:fill="auto"/>
          </w:tcPr>
          <w:p w14:paraId="38C1F006" w14:textId="77777777" w:rsidR="0073591F" w:rsidRPr="007C73CE" w:rsidRDefault="0073591F" w:rsidP="00191F16">
            <w:pPr>
              <w:rPr>
                <w:rFonts w:cs="Arial"/>
                <w:b/>
              </w:rPr>
            </w:pPr>
            <w:r>
              <w:rPr>
                <w:rFonts w:cs="Arial"/>
                <w:b/>
              </w:rPr>
              <w:t>3.</w:t>
            </w:r>
          </w:p>
        </w:tc>
        <w:tc>
          <w:tcPr>
            <w:tcW w:w="8364" w:type="dxa"/>
            <w:gridSpan w:val="2"/>
            <w:shd w:val="clear" w:color="auto" w:fill="auto"/>
            <w:vAlign w:val="bottom"/>
          </w:tcPr>
          <w:p w14:paraId="0321DA85" w14:textId="77777777" w:rsidR="0073591F" w:rsidRPr="00517199" w:rsidRDefault="0073591F" w:rsidP="00191F16">
            <w:r>
              <w:t>Limonene is a chiral compound. Find out what this sentence means and the different properties of the two versions of limonene</w:t>
            </w:r>
            <w:r w:rsidR="00EF1C8D">
              <w:t>.</w:t>
            </w:r>
            <w:r w:rsidR="00516A80">
              <w:rPr>
                <w:b/>
              </w:rPr>
              <w:t xml:space="preserve"> [7 marks]</w:t>
            </w:r>
          </w:p>
        </w:tc>
        <w:tc>
          <w:tcPr>
            <w:tcW w:w="567" w:type="dxa"/>
            <w:shd w:val="clear" w:color="auto" w:fill="auto"/>
            <w:vAlign w:val="bottom"/>
          </w:tcPr>
          <w:p w14:paraId="44C8C69B" w14:textId="77777777" w:rsidR="0073591F" w:rsidRPr="007C73CE" w:rsidRDefault="0073591F" w:rsidP="00191F16">
            <w:pPr>
              <w:spacing w:after="0"/>
              <w:rPr>
                <w:rFonts w:cs="Arial"/>
                <w:b/>
              </w:rPr>
            </w:pPr>
          </w:p>
        </w:tc>
      </w:tr>
      <w:tr w:rsidR="0073591F" w:rsidRPr="007C73CE" w14:paraId="7A5B8738" w14:textId="77777777" w:rsidTr="00BD1E72">
        <w:trPr>
          <w:trHeight w:val="2826"/>
        </w:trPr>
        <w:tc>
          <w:tcPr>
            <w:tcW w:w="675" w:type="dxa"/>
            <w:shd w:val="clear" w:color="auto" w:fill="auto"/>
            <w:vAlign w:val="bottom"/>
          </w:tcPr>
          <w:p w14:paraId="46EC0082" w14:textId="77777777" w:rsidR="0073591F" w:rsidRPr="007C73CE" w:rsidRDefault="0073591F" w:rsidP="00191F16">
            <w:pPr>
              <w:spacing w:line="240" w:lineRule="auto"/>
              <w:rPr>
                <w:rFonts w:cs="Arial"/>
                <w:b/>
              </w:rPr>
            </w:pPr>
          </w:p>
        </w:tc>
        <w:tc>
          <w:tcPr>
            <w:tcW w:w="543" w:type="dxa"/>
            <w:tcBorders>
              <w:right w:val="single" w:sz="4" w:space="0" w:color="B35F14"/>
            </w:tcBorders>
            <w:shd w:val="clear" w:color="auto" w:fill="auto"/>
            <w:vAlign w:val="bottom"/>
          </w:tcPr>
          <w:p w14:paraId="66DC4B2C" w14:textId="77777777" w:rsidR="0073591F" w:rsidRPr="007C73CE" w:rsidRDefault="0073591F" w:rsidP="00191F16">
            <w:pPr>
              <w:spacing w:line="240" w:lineRule="auto"/>
              <w:rPr>
                <w:rFonts w:cs="Arial"/>
                <w:b/>
              </w:rPr>
            </w:pPr>
          </w:p>
        </w:tc>
        <w:tc>
          <w:tcPr>
            <w:tcW w:w="7821" w:type="dxa"/>
            <w:tcBorders>
              <w:top w:val="single" w:sz="4" w:space="0" w:color="B35F14"/>
              <w:left w:val="single" w:sz="4" w:space="0" w:color="B35F14"/>
              <w:bottom w:val="single" w:sz="4" w:space="0" w:color="B35F14"/>
              <w:right w:val="single" w:sz="4" w:space="0" w:color="B35F14"/>
            </w:tcBorders>
            <w:shd w:val="clear" w:color="auto" w:fill="auto"/>
          </w:tcPr>
          <w:p w14:paraId="2C3CCFEC" w14:textId="77777777" w:rsidR="0073591F" w:rsidRDefault="0073591F" w:rsidP="00191F16"/>
          <w:p w14:paraId="34014AA8" w14:textId="77777777" w:rsidR="0073591F" w:rsidRDefault="0073591F" w:rsidP="00191F16"/>
          <w:p w14:paraId="3099D22B" w14:textId="77777777" w:rsidR="0073591F" w:rsidRDefault="0073591F" w:rsidP="00191F16"/>
          <w:p w14:paraId="18208BDF" w14:textId="77777777" w:rsidR="0073591F" w:rsidRDefault="0073591F" w:rsidP="00191F16"/>
          <w:p w14:paraId="33A2B218" w14:textId="77777777" w:rsidR="00B52636" w:rsidRDefault="00B52636" w:rsidP="00191F16"/>
          <w:p w14:paraId="03971285" w14:textId="77777777" w:rsidR="00B52636" w:rsidRDefault="00B52636" w:rsidP="00191F16"/>
          <w:p w14:paraId="55AE3CF3" w14:textId="77777777" w:rsidR="00B52636" w:rsidRPr="00611A73" w:rsidRDefault="00B52636" w:rsidP="00191F16"/>
        </w:tc>
        <w:tc>
          <w:tcPr>
            <w:tcW w:w="567" w:type="dxa"/>
            <w:tcBorders>
              <w:left w:val="single" w:sz="4" w:space="0" w:color="B35F14"/>
            </w:tcBorders>
            <w:shd w:val="clear" w:color="auto" w:fill="auto"/>
            <w:vAlign w:val="bottom"/>
          </w:tcPr>
          <w:p w14:paraId="18651ECE" w14:textId="77777777" w:rsidR="0073591F" w:rsidRPr="007C73CE" w:rsidRDefault="0073591F" w:rsidP="00191F16">
            <w:pPr>
              <w:spacing w:after="0" w:line="240" w:lineRule="auto"/>
              <w:rPr>
                <w:rFonts w:cs="Arial"/>
                <w:b/>
              </w:rPr>
            </w:pPr>
          </w:p>
        </w:tc>
      </w:tr>
    </w:tbl>
    <w:p w14:paraId="245F6D00" w14:textId="77777777" w:rsidR="0073591F" w:rsidRDefault="0073591F" w:rsidP="00517199"/>
    <w:p w14:paraId="7BE56400" w14:textId="77777777" w:rsidR="00B52636" w:rsidRDefault="00B52636">
      <w:r>
        <w:br w:type="page"/>
      </w:r>
    </w:p>
    <w:tbl>
      <w:tblPr>
        <w:tblW w:w="9606" w:type="dxa"/>
        <w:tblLayout w:type="fixed"/>
        <w:tblLook w:val="04A0" w:firstRow="1" w:lastRow="0" w:firstColumn="1" w:lastColumn="0" w:noHBand="0" w:noVBand="1"/>
      </w:tblPr>
      <w:tblGrid>
        <w:gridCol w:w="675"/>
        <w:gridCol w:w="543"/>
        <w:gridCol w:w="7821"/>
        <w:gridCol w:w="567"/>
      </w:tblGrid>
      <w:tr w:rsidR="00B52636" w:rsidRPr="007C73CE" w14:paraId="65D4FE29" w14:textId="77777777" w:rsidTr="00AC201F">
        <w:trPr>
          <w:trHeight w:val="302"/>
        </w:trPr>
        <w:tc>
          <w:tcPr>
            <w:tcW w:w="675" w:type="dxa"/>
            <w:shd w:val="clear" w:color="auto" w:fill="auto"/>
          </w:tcPr>
          <w:p w14:paraId="2A3A4D63" w14:textId="77777777" w:rsidR="00B52636" w:rsidRPr="007C73CE" w:rsidRDefault="00B52636" w:rsidP="00AC201F">
            <w:pPr>
              <w:rPr>
                <w:rFonts w:cs="Arial"/>
                <w:b/>
              </w:rPr>
            </w:pPr>
            <w:r>
              <w:rPr>
                <w:rFonts w:cs="Arial"/>
                <w:b/>
              </w:rPr>
              <w:lastRenderedPageBreak/>
              <w:t>4.</w:t>
            </w:r>
          </w:p>
        </w:tc>
        <w:tc>
          <w:tcPr>
            <w:tcW w:w="8364" w:type="dxa"/>
            <w:gridSpan w:val="2"/>
            <w:shd w:val="clear" w:color="auto" w:fill="auto"/>
            <w:vAlign w:val="bottom"/>
          </w:tcPr>
          <w:p w14:paraId="19B78C55" w14:textId="77777777" w:rsidR="00B52636" w:rsidRPr="00517199" w:rsidRDefault="00B52636" w:rsidP="00AC201F">
            <w:r>
              <w:t xml:space="preserve">Discuss how you would adapt this procedure to produce larger quantities of orange oil. </w:t>
            </w:r>
            <w:r>
              <w:rPr>
                <w:b/>
              </w:rPr>
              <w:t>[3 marks]</w:t>
            </w:r>
          </w:p>
        </w:tc>
        <w:tc>
          <w:tcPr>
            <w:tcW w:w="567" w:type="dxa"/>
            <w:shd w:val="clear" w:color="auto" w:fill="auto"/>
            <w:vAlign w:val="bottom"/>
          </w:tcPr>
          <w:p w14:paraId="318F69A7" w14:textId="77777777" w:rsidR="00B52636" w:rsidRPr="007C73CE" w:rsidRDefault="00B52636" w:rsidP="00AC201F">
            <w:pPr>
              <w:spacing w:after="0"/>
              <w:rPr>
                <w:rFonts w:cs="Arial"/>
                <w:b/>
              </w:rPr>
            </w:pPr>
          </w:p>
        </w:tc>
      </w:tr>
      <w:tr w:rsidR="00B52636" w:rsidRPr="007C73CE" w14:paraId="653F7695" w14:textId="77777777" w:rsidTr="00BD1E72">
        <w:trPr>
          <w:trHeight w:val="2290"/>
        </w:trPr>
        <w:tc>
          <w:tcPr>
            <w:tcW w:w="675" w:type="dxa"/>
            <w:shd w:val="clear" w:color="auto" w:fill="auto"/>
            <w:vAlign w:val="bottom"/>
          </w:tcPr>
          <w:p w14:paraId="37276A93" w14:textId="77777777" w:rsidR="00B52636" w:rsidRPr="007C73CE" w:rsidRDefault="00B52636" w:rsidP="00AC201F">
            <w:pPr>
              <w:spacing w:line="240" w:lineRule="auto"/>
              <w:rPr>
                <w:rFonts w:cs="Arial"/>
                <w:b/>
              </w:rPr>
            </w:pPr>
          </w:p>
        </w:tc>
        <w:tc>
          <w:tcPr>
            <w:tcW w:w="543" w:type="dxa"/>
            <w:tcBorders>
              <w:right w:val="single" w:sz="4" w:space="0" w:color="B35F14"/>
            </w:tcBorders>
            <w:shd w:val="clear" w:color="auto" w:fill="auto"/>
            <w:vAlign w:val="bottom"/>
          </w:tcPr>
          <w:p w14:paraId="7E3050A8" w14:textId="77777777" w:rsidR="00B52636" w:rsidRPr="007C73CE" w:rsidRDefault="00B52636" w:rsidP="00AC201F">
            <w:pPr>
              <w:spacing w:line="240" w:lineRule="auto"/>
              <w:rPr>
                <w:rFonts w:cs="Arial"/>
                <w:b/>
              </w:rPr>
            </w:pPr>
          </w:p>
        </w:tc>
        <w:tc>
          <w:tcPr>
            <w:tcW w:w="7821" w:type="dxa"/>
            <w:tcBorders>
              <w:top w:val="single" w:sz="4" w:space="0" w:color="B35F14"/>
              <w:left w:val="single" w:sz="4" w:space="0" w:color="B35F14"/>
              <w:bottom w:val="single" w:sz="4" w:space="0" w:color="B35F14"/>
              <w:right w:val="single" w:sz="4" w:space="0" w:color="B35F14"/>
            </w:tcBorders>
            <w:shd w:val="clear" w:color="auto" w:fill="auto"/>
          </w:tcPr>
          <w:p w14:paraId="1E933345" w14:textId="77777777" w:rsidR="00B52636" w:rsidRDefault="00B52636" w:rsidP="00AC201F"/>
          <w:p w14:paraId="1022A9D2" w14:textId="77777777" w:rsidR="00B52636" w:rsidRPr="00611A73" w:rsidRDefault="00B52636" w:rsidP="00AC201F"/>
        </w:tc>
        <w:tc>
          <w:tcPr>
            <w:tcW w:w="567" w:type="dxa"/>
            <w:tcBorders>
              <w:left w:val="single" w:sz="4" w:space="0" w:color="B35F14"/>
            </w:tcBorders>
            <w:shd w:val="clear" w:color="auto" w:fill="auto"/>
            <w:vAlign w:val="bottom"/>
          </w:tcPr>
          <w:p w14:paraId="1CD9A945" w14:textId="77777777" w:rsidR="00B52636" w:rsidRPr="007C73CE" w:rsidRDefault="00B52636" w:rsidP="00AC201F">
            <w:pPr>
              <w:spacing w:after="0" w:line="240" w:lineRule="auto"/>
              <w:rPr>
                <w:rFonts w:cs="Arial"/>
                <w:b/>
              </w:rPr>
            </w:pPr>
          </w:p>
        </w:tc>
      </w:tr>
    </w:tbl>
    <w:p w14:paraId="4EB52D03" w14:textId="77777777" w:rsidR="00B52636" w:rsidRDefault="00B52636" w:rsidP="00517199"/>
    <w:p w14:paraId="178CA1BC" w14:textId="77777777" w:rsidR="00D139CF" w:rsidRDefault="00D139CF" w:rsidP="00EC4518">
      <w:pPr>
        <w:pStyle w:val="Heading3"/>
        <w:spacing w:before="0"/>
      </w:pPr>
      <w:r>
        <w:t>DfE Apparatus and Techniques covered</w:t>
      </w:r>
    </w:p>
    <w:p w14:paraId="09257461" w14:textId="5600CA9F" w:rsidR="00DF6558" w:rsidRDefault="00DF6558" w:rsidP="00DF6558">
      <w:pPr>
        <w:pStyle w:val="ListParagraph"/>
        <w:spacing w:after="0" w:line="240" w:lineRule="auto"/>
        <w:ind w:left="0"/>
      </w:pPr>
      <w:r>
        <w:t>If you are using the OCR Practical Activity Learner Record Sheet (</w:t>
      </w:r>
      <w:hyperlink r:id="rId53" w:history="1">
        <w:r w:rsidRPr="006F0158">
          <w:rPr>
            <w:rStyle w:val="Hyperlink"/>
            <w:b/>
          </w:rPr>
          <w:t>Chemistry</w:t>
        </w:r>
      </w:hyperlink>
      <w:r>
        <w:t xml:space="preserve"> / </w:t>
      </w:r>
      <w:hyperlink r:id="rId54" w:history="1">
        <w:r w:rsidRPr="00576F3A">
          <w:rPr>
            <w:rStyle w:val="Hyperlink"/>
            <w:i/>
          </w:rPr>
          <w:t>Combined Science</w:t>
        </w:r>
      </w:hyperlink>
      <w:r>
        <w:t>) you may be able to tick off the following skills:</w:t>
      </w:r>
    </w:p>
    <w:p w14:paraId="7CEE60DC" w14:textId="77777777" w:rsidR="003354B5" w:rsidRDefault="003354B5" w:rsidP="00D139CF">
      <w:pPr>
        <w:pStyle w:val="ListParagraph"/>
        <w:spacing w:after="0" w:line="240" w:lineRule="auto"/>
        <w:ind w:left="0"/>
      </w:pPr>
    </w:p>
    <w:tbl>
      <w:tblPr>
        <w:tblW w:w="0" w:type="auto"/>
        <w:jc w:val="center"/>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Look w:val="04A0" w:firstRow="1" w:lastRow="0" w:firstColumn="1" w:lastColumn="0" w:noHBand="0" w:noVBand="1"/>
      </w:tblPr>
      <w:tblGrid>
        <w:gridCol w:w="1066"/>
        <w:gridCol w:w="1067"/>
        <w:gridCol w:w="1066"/>
        <w:gridCol w:w="1067"/>
        <w:gridCol w:w="490"/>
        <w:gridCol w:w="1121"/>
        <w:gridCol w:w="1122"/>
        <w:gridCol w:w="1121"/>
        <w:gridCol w:w="1122"/>
      </w:tblGrid>
      <w:tr w:rsidR="00D139CF" w:rsidRPr="0031675A" w14:paraId="2F7C93D8" w14:textId="77777777" w:rsidTr="00BD1E72">
        <w:trPr>
          <w:jc w:val="center"/>
        </w:trPr>
        <w:tc>
          <w:tcPr>
            <w:tcW w:w="4266" w:type="dxa"/>
            <w:gridSpan w:val="4"/>
            <w:shd w:val="clear" w:color="auto" w:fill="auto"/>
          </w:tcPr>
          <w:p w14:paraId="6006DDE4" w14:textId="77777777" w:rsidR="00D139CF" w:rsidRPr="00A9629B" w:rsidRDefault="00D139CF" w:rsidP="00A9629B">
            <w:pPr>
              <w:spacing w:after="0"/>
              <w:jc w:val="center"/>
              <w:rPr>
                <w:b/>
              </w:rPr>
            </w:pPr>
            <w:r w:rsidRPr="00A9629B">
              <w:rPr>
                <w:b/>
              </w:rPr>
              <w:t>Chemistry</w:t>
            </w:r>
          </w:p>
        </w:tc>
        <w:tc>
          <w:tcPr>
            <w:tcW w:w="490" w:type="dxa"/>
            <w:shd w:val="clear" w:color="auto" w:fill="auto"/>
          </w:tcPr>
          <w:p w14:paraId="027B6B58" w14:textId="77777777" w:rsidR="00D139CF" w:rsidRPr="00A9629B" w:rsidRDefault="00D139CF" w:rsidP="00A9629B">
            <w:pPr>
              <w:spacing w:after="0"/>
              <w:jc w:val="center"/>
              <w:rPr>
                <w:b/>
              </w:rPr>
            </w:pPr>
          </w:p>
        </w:tc>
        <w:tc>
          <w:tcPr>
            <w:tcW w:w="4486" w:type="dxa"/>
            <w:gridSpan w:val="4"/>
            <w:shd w:val="clear" w:color="auto" w:fill="auto"/>
          </w:tcPr>
          <w:p w14:paraId="53D1B794" w14:textId="77777777" w:rsidR="00D139CF" w:rsidRPr="008A7F95" w:rsidRDefault="00D139CF" w:rsidP="00A9629B">
            <w:pPr>
              <w:spacing w:after="0"/>
              <w:jc w:val="center"/>
              <w:rPr>
                <w:b/>
                <w:i/>
              </w:rPr>
            </w:pPr>
            <w:r w:rsidRPr="008A7F95">
              <w:rPr>
                <w:b/>
                <w:i/>
              </w:rPr>
              <w:t>Combined Science</w:t>
            </w:r>
          </w:p>
        </w:tc>
      </w:tr>
      <w:tr w:rsidR="003354B5" w:rsidRPr="00973F43" w14:paraId="186E2ADA" w14:textId="77777777" w:rsidTr="00BD1E72">
        <w:trPr>
          <w:jc w:val="center"/>
        </w:trPr>
        <w:tc>
          <w:tcPr>
            <w:tcW w:w="1066" w:type="dxa"/>
            <w:shd w:val="clear" w:color="auto" w:fill="auto"/>
          </w:tcPr>
          <w:p w14:paraId="59407F3D" w14:textId="77777777" w:rsidR="003354B5" w:rsidRPr="00973F43" w:rsidRDefault="00F20C36" w:rsidP="00CB2F9F">
            <w:pPr>
              <w:spacing w:after="0"/>
              <w:jc w:val="center"/>
            </w:pPr>
            <w:r>
              <w:t>1-iii</w:t>
            </w:r>
          </w:p>
        </w:tc>
        <w:tc>
          <w:tcPr>
            <w:tcW w:w="1067" w:type="dxa"/>
            <w:shd w:val="clear" w:color="auto" w:fill="auto"/>
          </w:tcPr>
          <w:p w14:paraId="1A5E22BA" w14:textId="77777777" w:rsidR="003354B5" w:rsidRPr="00973F43" w:rsidRDefault="00F20C36" w:rsidP="00CB2F9F">
            <w:pPr>
              <w:spacing w:after="0"/>
              <w:jc w:val="center"/>
            </w:pPr>
            <w:r>
              <w:t>2-i</w:t>
            </w:r>
          </w:p>
        </w:tc>
        <w:tc>
          <w:tcPr>
            <w:tcW w:w="1066" w:type="dxa"/>
            <w:shd w:val="clear" w:color="auto" w:fill="auto"/>
          </w:tcPr>
          <w:p w14:paraId="2866EBB3" w14:textId="77777777" w:rsidR="003354B5" w:rsidRPr="00973F43" w:rsidRDefault="00F20C36" w:rsidP="00CB2F9F">
            <w:pPr>
              <w:spacing w:after="0"/>
              <w:jc w:val="center"/>
            </w:pPr>
            <w:r>
              <w:t>3-i</w:t>
            </w:r>
          </w:p>
        </w:tc>
        <w:tc>
          <w:tcPr>
            <w:tcW w:w="1067" w:type="dxa"/>
            <w:shd w:val="clear" w:color="auto" w:fill="auto"/>
          </w:tcPr>
          <w:p w14:paraId="0F6CF95D" w14:textId="77777777" w:rsidR="003354B5" w:rsidRPr="00973F43" w:rsidRDefault="00F20C36" w:rsidP="00CB2F9F">
            <w:pPr>
              <w:spacing w:after="0"/>
              <w:jc w:val="center"/>
            </w:pPr>
            <w:r>
              <w:t>4-v</w:t>
            </w:r>
          </w:p>
        </w:tc>
        <w:tc>
          <w:tcPr>
            <w:tcW w:w="490" w:type="dxa"/>
            <w:shd w:val="clear" w:color="auto" w:fill="auto"/>
          </w:tcPr>
          <w:p w14:paraId="62A71543" w14:textId="77777777" w:rsidR="003354B5" w:rsidRPr="00973F43" w:rsidRDefault="003354B5" w:rsidP="00CB2F9F">
            <w:pPr>
              <w:spacing w:after="0"/>
            </w:pPr>
          </w:p>
        </w:tc>
        <w:tc>
          <w:tcPr>
            <w:tcW w:w="1121" w:type="dxa"/>
            <w:shd w:val="clear" w:color="auto" w:fill="auto"/>
          </w:tcPr>
          <w:p w14:paraId="3EE7992F" w14:textId="77777777" w:rsidR="003354B5" w:rsidRPr="008A7F95" w:rsidRDefault="00F20C36" w:rsidP="00CB2F9F">
            <w:pPr>
              <w:spacing w:after="0"/>
              <w:jc w:val="center"/>
              <w:rPr>
                <w:i/>
              </w:rPr>
            </w:pPr>
            <w:r w:rsidRPr="008A7F95">
              <w:rPr>
                <w:i/>
              </w:rPr>
              <w:t>1-v</w:t>
            </w:r>
          </w:p>
        </w:tc>
        <w:tc>
          <w:tcPr>
            <w:tcW w:w="1122" w:type="dxa"/>
            <w:shd w:val="clear" w:color="auto" w:fill="auto"/>
          </w:tcPr>
          <w:p w14:paraId="55EC84DA" w14:textId="77777777" w:rsidR="003354B5" w:rsidRPr="008A7F95" w:rsidRDefault="00F20C36" w:rsidP="00CB2F9F">
            <w:pPr>
              <w:spacing w:after="0"/>
              <w:jc w:val="center"/>
              <w:rPr>
                <w:i/>
              </w:rPr>
            </w:pPr>
            <w:r w:rsidRPr="008A7F95">
              <w:rPr>
                <w:i/>
              </w:rPr>
              <w:t>2-i</w:t>
            </w:r>
          </w:p>
        </w:tc>
        <w:tc>
          <w:tcPr>
            <w:tcW w:w="1121" w:type="dxa"/>
            <w:shd w:val="clear" w:color="auto" w:fill="auto"/>
          </w:tcPr>
          <w:p w14:paraId="6DB184CC" w14:textId="77777777" w:rsidR="003354B5" w:rsidRPr="008A7F95" w:rsidRDefault="00F20C36" w:rsidP="00CB2F9F">
            <w:pPr>
              <w:spacing w:after="0"/>
              <w:jc w:val="center"/>
              <w:rPr>
                <w:i/>
              </w:rPr>
            </w:pPr>
            <w:r w:rsidRPr="008A7F95">
              <w:rPr>
                <w:i/>
              </w:rPr>
              <w:t>8-i</w:t>
            </w:r>
          </w:p>
        </w:tc>
        <w:tc>
          <w:tcPr>
            <w:tcW w:w="1122" w:type="dxa"/>
            <w:shd w:val="clear" w:color="auto" w:fill="auto"/>
          </w:tcPr>
          <w:p w14:paraId="4E406BA3" w14:textId="77777777" w:rsidR="003354B5" w:rsidRPr="008A7F95" w:rsidRDefault="00F20C36" w:rsidP="00CB2F9F">
            <w:pPr>
              <w:spacing w:after="0"/>
              <w:jc w:val="center"/>
              <w:rPr>
                <w:i/>
              </w:rPr>
            </w:pPr>
            <w:r w:rsidRPr="008A7F95">
              <w:rPr>
                <w:i/>
              </w:rPr>
              <w:t>9-v</w:t>
            </w:r>
          </w:p>
        </w:tc>
      </w:tr>
      <w:tr w:rsidR="00D139CF" w:rsidRPr="00973F43" w14:paraId="571670F9" w14:textId="77777777" w:rsidTr="00BD1E72">
        <w:trPr>
          <w:jc w:val="center"/>
        </w:trPr>
        <w:tc>
          <w:tcPr>
            <w:tcW w:w="1066" w:type="dxa"/>
            <w:shd w:val="clear" w:color="auto" w:fill="auto"/>
          </w:tcPr>
          <w:p w14:paraId="556EB07B" w14:textId="77777777" w:rsidR="00D139CF" w:rsidRPr="00973F43" w:rsidRDefault="00F20C36" w:rsidP="00A9629B">
            <w:pPr>
              <w:spacing w:after="0"/>
              <w:jc w:val="center"/>
            </w:pPr>
            <w:r>
              <w:t>6-i</w:t>
            </w:r>
          </w:p>
        </w:tc>
        <w:tc>
          <w:tcPr>
            <w:tcW w:w="1067" w:type="dxa"/>
            <w:shd w:val="clear" w:color="auto" w:fill="auto"/>
          </w:tcPr>
          <w:p w14:paraId="12753CDF" w14:textId="77777777" w:rsidR="00D139CF" w:rsidRPr="00973F43" w:rsidRDefault="00F20C36" w:rsidP="00A9629B">
            <w:pPr>
              <w:spacing w:after="0"/>
              <w:jc w:val="center"/>
            </w:pPr>
            <w:r>
              <w:t>6-ii</w:t>
            </w:r>
          </w:p>
        </w:tc>
        <w:tc>
          <w:tcPr>
            <w:tcW w:w="1066" w:type="dxa"/>
            <w:shd w:val="clear" w:color="auto" w:fill="auto"/>
          </w:tcPr>
          <w:p w14:paraId="36ACF6DA" w14:textId="77777777" w:rsidR="00D139CF" w:rsidRPr="00973F43" w:rsidRDefault="00D139CF" w:rsidP="00A9629B">
            <w:pPr>
              <w:spacing w:after="0"/>
              <w:jc w:val="center"/>
            </w:pPr>
          </w:p>
        </w:tc>
        <w:tc>
          <w:tcPr>
            <w:tcW w:w="1067" w:type="dxa"/>
            <w:shd w:val="clear" w:color="auto" w:fill="auto"/>
          </w:tcPr>
          <w:p w14:paraId="2486D9BF" w14:textId="77777777" w:rsidR="00D139CF" w:rsidRPr="00973F43" w:rsidRDefault="00D139CF" w:rsidP="00A9629B">
            <w:pPr>
              <w:spacing w:after="0"/>
              <w:jc w:val="center"/>
            </w:pPr>
          </w:p>
        </w:tc>
        <w:tc>
          <w:tcPr>
            <w:tcW w:w="490" w:type="dxa"/>
            <w:shd w:val="clear" w:color="auto" w:fill="auto"/>
          </w:tcPr>
          <w:p w14:paraId="645C31FA" w14:textId="77777777" w:rsidR="00D139CF" w:rsidRPr="00973F43" w:rsidRDefault="00D139CF" w:rsidP="00A9629B">
            <w:pPr>
              <w:spacing w:after="0"/>
            </w:pPr>
          </w:p>
        </w:tc>
        <w:tc>
          <w:tcPr>
            <w:tcW w:w="1121" w:type="dxa"/>
            <w:shd w:val="clear" w:color="auto" w:fill="auto"/>
          </w:tcPr>
          <w:p w14:paraId="3FF62980" w14:textId="77777777" w:rsidR="00D139CF" w:rsidRPr="008A7F95" w:rsidRDefault="00F20C36" w:rsidP="00A9629B">
            <w:pPr>
              <w:spacing w:after="0"/>
              <w:jc w:val="center"/>
              <w:rPr>
                <w:i/>
              </w:rPr>
            </w:pPr>
            <w:r w:rsidRPr="008A7F95">
              <w:rPr>
                <w:i/>
              </w:rPr>
              <w:t>11-i</w:t>
            </w:r>
          </w:p>
        </w:tc>
        <w:tc>
          <w:tcPr>
            <w:tcW w:w="1122" w:type="dxa"/>
            <w:shd w:val="clear" w:color="auto" w:fill="auto"/>
          </w:tcPr>
          <w:p w14:paraId="61A2D9A2" w14:textId="77777777" w:rsidR="00D139CF" w:rsidRPr="008A7F95" w:rsidRDefault="00F20C36" w:rsidP="00A9629B">
            <w:pPr>
              <w:spacing w:after="0"/>
              <w:jc w:val="center"/>
              <w:rPr>
                <w:i/>
              </w:rPr>
            </w:pPr>
            <w:r w:rsidRPr="008A7F95">
              <w:rPr>
                <w:i/>
              </w:rPr>
              <w:t>11-ii</w:t>
            </w:r>
          </w:p>
        </w:tc>
        <w:tc>
          <w:tcPr>
            <w:tcW w:w="1121" w:type="dxa"/>
            <w:shd w:val="clear" w:color="auto" w:fill="auto"/>
          </w:tcPr>
          <w:p w14:paraId="3F83F64A" w14:textId="77777777" w:rsidR="00D139CF" w:rsidRPr="008A7F95" w:rsidRDefault="00D139CF" w:rsidP="00A9629B">
            <w:pPr>
              <w:spacing w:after="0"/>
              <w:jc w:val="center"/>
              <w:rPr>
                <w:i/>
              </w:rPr>
            </w:pPr>
          </w:p>
        </w:tc>
        <w:tc>
          <w:tcPr>
            <w:tcW w:w="1122" w:type="dxa"/>
            <w:shd w:val="clear" w:color="auto" w:fill="auto"/>
          </w:tcPr>
          <w:p w14:paraId="448C57F0" w14:textId="77777777" w:rsidR="00D139CF" w:rsidRPr="008A7F95" w:rsidRDefault="00D139CF" w:rsidP="00A9629B">
            <w:pPr>
              <w:spacing w:after="0"/>
              <w:jc w:val="center"/>
              <w:rPr>
                <w:i/>
              </w:rPr>
            </w:pPr>
          </w:p>
        </w:tc>
      </w:tr>
    </w:tbl>
    <w:p w14:paraId="12F8D1AF" w14:textId="77777777" w:rsidR="00B55F2C" w:rsidRDefault="00B55F2C" w:rsidP="00EC4518">
      <w:bookmarkStart w:id="17" w:name="_GoBack"/>
      <w:bookmarkEnd w:id="17"/>
    </w:p>
    <w:sectPr w:rsidR="00B55F2C" w:rsidSect="00050D71">
      <w:headerReference w:type="default" r:id="rId55"/>
      <w:pgSz w:w="11906" w:h="16838"/>
      <w:pgMar w:top="1440" w:right="991" w:bottom="1134" w:left="1134" w:header="709" w:footer="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42134" w14:textId="77777777" w:rsidR="00CF6B8E" w:rsidRDefault="00CF6B8E" w:rsidP="00D21C92">
      <w:r>
        <w:separator/>
      </w:r>
    </w:p>
  </w:endnote>
  <w:endnote w:type="continuationSeparator" w:id="0">
    <w:p w14:paraId="6B478661" w14:textId="77777777" w:rsidR="00CF6B8E" w:rsidRDefault="00CF6B8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CBB" w14:textId="33997C8C" w:rsidR="00B55F2C" w:rsidRPr="00A27D5E" w:rsidRDefault="00A27D5E" w:rsidP="00A27D5E">
    <w:pPr>
      <w:pBdr>
        <w:top w:val="single" w:sz="8" w:space="6" w:color="B35F14"/>
      </w:pBdr>
      <w:tabs>
        <w:tab w:val="center" w:pos="4820"/>
        <w:tab w:val="right" w:pos="9632"/>
      </w:tabs>
      <w:spacing w:after="0" w:line="240" w:lineRule="auto"/>
      <w:rPr>
        <w:rFonts w:eastAsia="MS Mincho"/>
        <w:sz w:val="16"/>
        <w:szCs w:val="16"/>
      </w:rPr>
    </w:pPr>
    <w:bookmarkStart w:id="8" w:name="_Hlk73618609"/>
    <w:bookmarkStart w:id="9" w:name="_Hlk73618610"/>
    <w:bookmarkStart w:id="10" w:name="_Hlk73618611"/>
    <w:bookmarkStart w:id="11" w:name="_Hlk73618612"/>
    <w:r>
      <w:rPr>
        <w:rFonts w:eastAsia="MS Mincho"/>
        <w:sz w:val="16"/>
        <w:szCs w:val="16"/>
      </w:rPr>
      <w:t>Version 1.</w:t>
    </w:r>
    <w:r w:rsidR="00042CA9">
      <w:rPr>
        <w:rFonts w:eastAsia="MS Mincho"/>
        <w:sz w:val="16"/>
        <w:szCs w:val="16"/>
      </w:rPr>
      <w:t>2</w:t>
    </w:r>
    <w:r>
      <w:rPr>
        <w:rFonts w:eastAsia="MS Mincho"/>
        <w:sz w:val="16"/>
        <w:szCs w:val="16"/>
      </w:rPr>
      <w:t xml:space="preserve"> – June 2021</w:t>
    </w:r>
    <w:r w:rsidRPr="00A27D5E">
      <w:rPr>
        <w:rFonts w:eastAsia="MS Mincho"/>
        <w:sz w:val="16"/>
        <w:szCs w:val="16"/>
      </w:rPr>
      <w:tab/>
    </w:r>
    <w:r w:rsidRPr="00A27D5E">
      <w:rPr>
        <w:rFonts w:eastAsia="MS Mincho"/>
        <w:sz w:val="16"/>
        <w:szCs w:val="16"/>
      </w:rPr>
      <w:fldChar w:fldCharType="begin"/>
    </w:r>
    <w:r w:rsidRPr="00A27D5E">
      <w:rPr>
        <w:rFonts w:eastAsia="MS Mincho"/>
        <w:sz w:val="16"/>
        <w:szCs w:val="16"/>
      </w:rPr>
      <w:instrText xml:space="preserve"> PAGE   \* MERGEFORMAT </w:instrText>
    </w:r>
    <w:r w:rsidRPr="00A27D5E">
      <w:rPr>
        <w:rFonts w:eastAsia="MS Mincho"/>
        <w:sz w:val="16"/>
        <w:szCs w:val="16"/>
      </w:rPr>
      <w:fldChar w:fldCharType="separate"/>
    </w:r>
    <w:r w:rsidRPr="00A27D5E">
      <w:rPr>
        <w:rFonts w:eastAsia="MS Mincho"/>
        <w:sz w:val="16"/>
        <w:szCs w:val="16"/>
      </w:rPr>
      <w:t>1</w:t>
    </w:r>
    <w:r w:rsidRPr="00A27D5E">
      <w:rPr>
        <w:rFonts w:eastAsia="MS Mincho"/>
        <w:noProof/>
        <w:sz w:val="16"/>
        <w:szCs w:val="16"/>
      </w:rPr>
      <w:fldChar w:fldCharType="end"/>
    </w:r>
    <w:r w:rsidRPr="00A27D5E">
      <w:rPr>
        <w:rFonts w:eastAsia="MS Mincho"/>
        <w:noProof/>
        <w:sz w:val="16"/>
        <w:szCs w:val="16"/>
      </w:rPr>
      <w:tab/>
      <w:t>© OCR 2021</w:t>
    </w:r>
    <w:bookmarkEnd w:id="8"/>
    <w:bookmarkEnd w:id="9"/>
    <w:bookmarkEnd w:id="10"/>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241A2" w14:textId="52BDE27F" w:rsidR="00B55F2C" w:rsidRPr="00050D71" w:rsidRDefault="00050D71" w:rsidP="00050D71">
    <w:pPr>
      <w:pBdr>
        <w:top w:val="single" w:sz="8" w:space="6" w:color="B35F14"/>
      </w:pBdr>
      <w:tabs>
        <w:tab w:val="center" w:pos="4820"/>
        <w:tab w:val="right" w:pos="9632"/>
      </w:tabs>
      <w:spacing w:after="0" w:line="240" w:lineRule="auto"/>
      <w:rPr>
        <w:rFonts w:eastAsia="MS Mincho"/>
        <w:sz w:val="16"/>
        <w:szCs w:val="16"/>
      </w:rPr>
    </w:pPr>
    <w:r>
      <w:rPr>
        <w:rFonts w:eastAsia="MS Mincho"/>
        <w:sz w:val="16"/>
        <w:szCs w:val="16"/>
      </w:rPr>
      <w:t>Version 1.</w:t>
    </w:r>
    <w:r w:rsidR="00042CA9">
      <w:rPr>
        <w:rFonts w:eastAsia="MS Mincho"/>
        <w:sz w:val="16"/>
        <w:szCs w:val="16"/>
      </w:rPr>
      <w:t>2</w:t>
    </w:r>
    <w:r>
      <w:rPr>
        <w:rFonts w:eastAsia="MS Mincho"/>
        <w:sz w:val="16"/>
        <w:szCs w:val="16"/>
      </w:rPr>
      <w:t xml:space="preserve"> – June 2021</w:t>
    </w:r>
    <w:r w:rsidRPr="00A27D5E">
      <w:rPr>
        <w:rFonts w:eastAsia="MS Mincho"/>
        <w:sz w:val="16"/>
        <w:szCs w:val="16"/>
      </w:rPr>
      <w:tab/>
    </w:r>
    <w:r w:rsidRPr="00A27D5E">
      <w:rPr>
        <w:rFonts w:eastAsia="MS Mincho"/>
        <w:sz w:val="16"/>
        <w:szCs w:val="16"/>
      </w:rPr>
      <w:fldChar w:fldCharType="begin"/>
    </w:r>
    <w:r w:rsidRPr="00A27D5E">
      <w:rPr>
        <w:rFonts w:eastAsia="MS Mincho"/>
        <w:sz w:val="16"/>
        <w:szCs w:val="16"/>
      </w:rPr>
      <w:instrText xml:space="preserve"> PAGE   \* MERGEFORMAT </w:instrText>
    </w:r>
    <w:r w:rsidRPr="00A27D5E">
      <w:rPr>
        <w:rFonts w:eastAsia="MS Mincho"/>
        <w:sz w:val="16"/>
        <w:szCs w:val="16"/>
      </w:rPr>
      <w:fldChar w:fldCharType="separate"/>
    </w:r>
    <w:r>
      <w:rPr>
        <w:sz w:val="16"/>
        <w:szCs w:val="16"/>
      </w:rPr>
      <w:t>1</w:t>
    </w:r>
    <w:r w:rsidRPr="00A27D5E">
      <w:rPr>
        <w:rFonts w:eastAsia="MS Mincho"/>
        <w:noProof/>
        <w:sz w:val="16"/>
        <w:szCs w:val="16"/>
      </w:rPr>
      <w:fldChar w:fldCharType="end"/>
    </w:r>
    <w:r w:rsidRPr="00A27D5E">
      <w:rPr>
        <w:rFonts w:eastAsia="MS Mincho"/>
        <w:noProof/>
        <w:sz w:val="16"/>
        <w:szCs w:val="16"/>
      </w:rPr>
      <w:tab/>
      <w:t>© OCR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2EAFB" w14:textId="7956725F" w:rsidR="00B55F2C" w:rsidRPr="00050D71" w:rsidRDefault="00050D71" w:rsidP="00050D71">
    <w:pPr>
      <w:pBdr>
        <w:top w:val="single" w:sz="8" w:space="6" w:color="B35F14"/>
      </w:pBdr>
      <w:tabs>
        <w:tab w:val="center" w:pos="4820"/>
        <w:tab w:val="right" w:pos="9632"/>
      </w:tabs>
      <w:spacing w:after="0" w:line="240" w:lineRule="auto"/>
      <w:rPr>
        <w:rFonts w:eastAsia="MS Mincho"/>
        <w:sz w:val="16"/>
        <w:szCs w:val="16"/>
      </w:rPr>
    </w:pPr>
    <w:r>
      <w:rPr>
        <w:rFonts w:eastAsia="MS Mincho"/>
        <w:sz w:val="16"/>
        <w:szCs w:val="16"/>
      </w:rPr>
      <w:t>Version 1.</w:t>
    </w:r>
    <w:r w:rsidR="00042CA9">
      <w:rPr>
        <w:rFonts w:eastAsia="MS Mincho"/>
        <w:sz w:val="16"/>
        <w:szCs w:val="16"/>
      </w:rPr>
      <w:t>2</w:t>
    </w:r>
    <w:r>
      <w:rPr>
        <w:rFonts w:eastAsia="MS Mincho"/>
        <w:sz w:val="16"/>
        <w:szCs w:val="16"/>
      </w:rPr>
      <w:t xml:space="preserve"> – June 2021</w:t>
    </w:r>
    <w:r w:rsidRPr="00A27D5E">
      <w:rPr>
        <w:rFonts w:eastAsia="MS Mincho"/>
        <w:sz w:val="16"/>
        <w:szCs w:val="16"/>
      </w:rPr>
      <w:tab/>
    </w:r>
    <w:r w:rsidRPr="00A27D5E">
      <w:rPr>
        <w:rFonts w:eastAsia="MS Mincho"/>
        <w:sz w:val="16"/>
        <w:szCs w:val="16"/>
      </w:rPr>
      <w:fldChar w:fldCharType="begin"/>
    </w:r>
    <w:r w:rsidRPr="00A27D5E">
      <w:rPr>
        <w:rFonts w:eastAsia="MS Mincho"/>
        <w:sz w:val="16"/>
        <w:szCs w:val="16"/>
      </w:rPr>
      <w:instrText xml:space="preserve"> PAGE   \* MERGEFORMAT </w:instrText>
    </w:r>
    <w:r w:rsidRPr="00A27D5E">
      <w:rPr>
        <w:rFonts w:eastAsia="MS Mincho"/>
        <w:sz w:val="16"/>
        <w:szCs w:val="16"/>
      </w:rPr>
      <w:fldChar w:fldCharType="separate"/>
    </w:r>
    <w:r>
      <w:rPr>
        <w:rFonts w:eastAsia="MS Mincho"/>
        <w:sz w:val="16"/>
        <w:szCs w:val="16"/>
      </w:rPr>
      <w:t>10</w:t>
    </w:r>
    <w:r w:rsidRPr="00A27D5E">
      <w:rPr>
        <w:rFonts w:eastAsia="MS Mincho"/>
        <w:noProof/>
        <w:sz w:val="16"/>
        <w:szCs w:val="16"/>
      </w:rPr>
      <w:fldChar w:fldCharType="end"/>
    </w:r>
    <w:r w:rsidRPr="00A27D5E">
      <w:rPr>
        <w:rFonts w:eastAsia="MS Mincho"/>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A84F8" w14:textId="77777777" w:rsidR="00CF6B8E" w:rsidRDefault="00CF6B8E" w:rsidP="00D21C92">
      <w:r>
        <w:separator/>
      </w:r>
    </w:p>
  </w:footnote>
  <w:footnote w:type="continuationSeparator" w:id="0">
    <w:p w14:paraId="573FFB18" w14:textId="77777777" w:rsidR="00CF6B8E" w:rsidRDefault="00CF6B8E"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7F2A3" w14:textId="0F885062" w:rsidR="00B55F2C" w:rsidRPr="00A27D5E" w:rsidRDefault="00A27D5E" w:rsidP="00A27D5E">
    <w:pPr>
      <w:spacing w:after="120" w:line="240" w:lineRule="auto"/>
      <w:rPr>
        <w:rFonts w:eastAsia="MS Mincho"/>
        <w:b/>
        <w:bCs/>
        <w:color w:val="007AC2"/>
        <w:sz w:val="36"/>
        <w:szCs w:val="36"/>
      </w:rPr>
    </w:pPr>
    <w:bookmarkStart w:id="0" w:name="_Hlk73617821"/>
    <w:bookmarkStart w:id="1" w:name="_Hlk73617822"/>
    <w:bookmarkStart w:id="2" w:name="_Hlk73617823"/>
    <w:bookmarkStart w:id="3" w:name="_Hlk73617824"/>
    <w:bookmarkStart w:id="4" w:name="_Hlk73617825"/>
    <w:bookmarkStart w:id="5" w:name="_Hlk73617826"/>
    <w:bookmarkStart w:id="6" w:name="_Hlk73617845"/>
    <w:bookmarkStart w:id="7" w:name="_Hlk73617846"/>
    <w:r w:rsidRPr="00A27D5E">
      <w:rPr>
        <w:rFonts w:eastAsia="MS Mincho"/>
        <w:b/>
        <w:color w:val="20234E"/>
        <w:sz w:val="24"/>
        <w:szCs w:val="24"/>
      </w:rPr>
      <w:t>GCSE (9</w:t>
    </w:r>
    <w:r w:rsidRPr="00A27D5E">
      <w:rPr>
        <w:rFonts w:eastAsia="MS Mincho" w:cs="Arial"/>
        <w:b/>
        <w:color w:val="20234E"/>
        <w:sz w:val="24"/>
        <w:szCs w:val="24"/>
      </w:rPr>
      <w:t>–</w:t>
    </w:r>
    <w:r w:rsidRPr="00A27D5E">
      <w:rPr>
        <w:rFonts w:eastAsia="MS Mincho"/>
        <w:b/>
        <w:color w:val="20234E"/>
        <w:sz w:val="24"/>
        <w:szCs w:val="24"/>
      </w:rPr>
      <w:t>1)</w:t>
    </w:r>
    <w:r w:rsidRPr="00A27D5E">
      <w:rPr>
        <w:rFonts w:eastAsia="MS Mincho"/>
        <w:szCs w:val="24"/>
      </w:rPr>
      <w:br/>
    </w:r>
    <w:r w:rsidRPr="00A27D5E">
      <w:rPr>
        <w:rFonts w:eastAsia="MS Mincho"/>
        <w:b/>
        <w:bCs/>
        <w:noProof/>
        <w:color w:val="B35F14"/>
        <w:sz w:val="36"/>
        <w:szCs w:val="36"/>
      </w:rPr>
      <mc:AlternateContent>
        <mc:Choice Requires="wps">
          <w:drawing>
            <wp:anchor distT="0" distB="0" distL="114300" distR="114300" simplePos="0" relativeHeight="251663872" behindDoc="0" locked="0" layoutInCell="1" allowOverlap="1" wp14:anchorId="049669E3" wp14:editId="1968E7A8">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9424BB0" w14:textId="77777777" w:rsidR="00A27D5E" w:rsidRPr="00196D9D" w:rsidRDefault="00A27D5E" w:rsidP="00A27D5E">
                          <w:pPr>
                            <w:pStyle w:val="p1"/>
                            <w:rPr>
                              <w:rFonts w:cs="Arial"/>
                              <w:spacing w:val="-6"/>
                              <w:kern w:val="16"/>
                              <w:sz w:val="16"/>
                              <w:szCs w:val="16"/>
                            </w:rPr>
                          </w:pPr>
                          <w:r w:rsidRPr="00196D9D">
                            <w:rPr>
                              <w:rStyle w:val="s1"/>
                              <w:rFonts w:cs="Arial"/>
                              <w:spacing w:val="-6"/>
                              <w:kern w:val="16"/>
                              <w:sz w:val="16"/>
                              <w:szCs w:val="16"/>
                            </w:rPr>
                            <w:t>1 Hills Road, Cambridge, CB1 2EU</w:t>
                          </w:r>
                        </w:p>
                        <w:p w14:paraId="7F5E9C37" w14:textId="77777777" w:rsidR="00A27D5E" w:rsidRPr="00196D9D" w:rsidRDefault="00A27D5E" w:rsidP="00A27D5E">
                          <w:pPr>
                            <w:pStyle w:val="p1"/>
                            <w:rPr>
                              <w:rFonts w:cs="Arial"/>
                              <w:spacing w:val="-6"/>
                              <w:kern w:val="16"/>
                              <w:sz w:val="16"/>
                              <w:szCs w:val="16"/>
                            </w:rPr>
                          </w:pPr>
                          <w:r w:rsidRPr="00196D9D">
                            <w:rPr>
                              <w:rStyle w:val="s1"/>
                              <w:rFonts w:cs="Arial"/>
                              <w:spacing w:val="-6"/>
                              <w:kern w:val="16"/>
                              <w:sz w:val="16"/>
                              <w:szCs w:val="16"/>
                            </w:rPr>
                            <w:t>cambridgeassessment.org.uk</w:t>
                          </w:r>
                        </w:p>
                        <w:p w14:paraId="6B9BDECB" w14:textId="77777777" w:rsidR="00A27D5E" w:rsidRPr="00E4145A" w:rsidRDefault="00A27D5E" w:rsidP="00A27D5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669E3" id="_x0000_t202" coordsize="21600,21600" o:spt="202" path="m,l,21600r21600,l21600,xe">
              <v:stroke joinstyle="miter"/>
              <v:path gradientshapeok="t" o:connecttype="rect"/>
            </v:shapetype>
            <v:shape id="Text Box 8" o:spid="_x0000_s1042" type="#_x0000_t202" style="position:absolute;margin-left:39.7pt;margin-top:1547.9pt;width:130.95pt;height:21.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" filled="f" stroked="f">
              <v:textbox inset="0,0,0,0">
                <w:txbxContent>
                  <w:p w14:paraId="79424BB0" w14:textId="77777777" w:rsidR="00A27D5E" w:rsidRPr="00196D9D" w:rsidRDefault="00A27D5E" w:rsidP="00A27D5E">
                    <w:pPr>
                      <w:pStyle w:val="p1"/>
                      <w:rPr>
                        <w:rFonts w:cs="Arial"/>
                        <w:spacing w:val="-6"/>
                        <w:kern w:val="16"/>
                        <w:sz w:val="16"/>
                        <w:szCs w:val="16"/>
                      </w:rPr>
                    </w:pPr>
                    <w:r w:rsidRPr="00196D9D">
                      <w:rPr>
                        <w:rStyle w:val="s1"/>
                        <w:rFonts w:cs="Arial"/>
                        <w:spacing w:val="-6"/>
                        <w:kern w:val="16"/>
                        <w:sz w:val="16"/>
                        <w:szCs w:val="16"/>
                      </w:rPr>
                      <w:t>1 Hills Road, Cambridge, CB1 2EU</w:t>
                    </w:r>
                  </w:p>
                  <w:p w14:paraId="7F5E9C37" w14:textId="77777777" w:rsidR="00A27D5E" w:rsidRPr="00196D9D" w:rsidRDefault="00A27D5E" w:rsidP="00A27D5E">
                    <w:pPr>
                      <w:pStyle w:val="p1"/>
                      <w:rPr>
                        <w:rFonts w:cs="Arial"/>
                        <w:spacing w:val="-6"/>
                        <w:kern w:val="16"/>
                        <w:sz w:val="16"/>
                        <w:szCs w:val="16"/>
                      </w:rPr>
                    </w:pPr>
                    <w:r w:rsidRPr="00196D9D">
                      <w:rPr>
                        <w:rStyle w:val="s1"/>
                        <w:rFonts w:cs="Arial"/>
                        <w:spacing w:val="-6"/>
                        <w:kern w:val="16"/>
                        <w:sz w:val="16"/>
                        <w:szCs w:val="16"/>
                      </w:rPr>
                      <w:t>cambridgeassessment.org.uk</w:t>
                    </w:r>
                  </w:p>
                  <w:p w14:paraId="6B9BDECB" w14:textId="77777777" w:rsidR="00A27D5E" w:rsidRPr="00E4145A" w:rsidRDefault="00A27D5E" w:rsidP="00A27D5E">
                    <w:pPr>
                      <w:ind w:left="-142" w:firstLine="142"/>
                      <w:rPr>
                        <w:rFonts w:cs="Arial"/>
                        <w:spacing w:val="-4"/>
                        <w:sz w:val="16"/>
                        <w:szCs w:val="16"/>
                      </w:rPr>
                    </w:pPr>
                  </w:p>
                </w:txbxContent>
              </v:textbox>
              <w10:wrap anchorx="page" anchory="page"/>
            </v:shape>
          </w:pict>
        </mc:Fallback>
      </mc:AlternateContent>
    </w:r>
    <w:r w:rsidRPr="00A27D5E">
      <w:rPr>
        <w:rFonts w:eastAsia="MS Mincho"/>
        <w:b/>
        <w:bCs/>
        <w:noProof/>
        <w:color w:val="B35F14"/>
        <w:sz w:val="36"/>
        <w:szCs w:val="36"/>
      </w:rPr>
      <mc:AlternateContent>
        <mc:Choice Requires="wps">
          <w:drawing>
            <wp:anchor distT="0" distB="0" distL="114300" distR="114300" simplePos="0" relativeHeight="251664896" behindDoc="0" locked="0" layoutInCell="1" allowOverlap="1" wp14:anchorId="688BE8BA" wp14:editId="5A6C1976">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5BEF27A" w14:textId="77777777" w:rsidR="00A27D5E" w:rsidRPr="00196D9D" w:rsidRDefault="00A27D5E" w:rsidP="00A27D5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9691F58" w14:textId="77777777" w:rsidR="00A27D5E" w:rsidRPr="00196D9D" w:rsidRDefault="00A27D5E" w:rsidP="00A27D5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0E43175" w14:textId="77777777" w:rsidR="00A27D5E" w:rsidRPr="00E4145A" w:rsidRDefault="00A27D5E" w:rsidP="00A27D5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BE8BA" id="Text Box 9" o:spid="_x0000_s1043" type="#_x0000_t202" style="position:absolute;margin-left:311.8pt;margin-top:1547.9pt;width:130.95pt;height:21.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" filled="f" stroked="f">
              <v:textbox inset="0,0,0,0">
                <w:txbxContent>
                  <w:p w14:paraId="55BEF27A" w14:textId="77777777" w:rsidR="00A27D5E" w:rsidRPr="00196D9D" w:rsidRDefault="00A27D5E" w:rsidP="00A27D5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9691F58" w14:textId="77777777" w:rsidR="00A27D5E" w:rsidRPr="00196D9D" w:rsidRDefault="00A27D5E" w:rsidP="00A27D5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0E43175" w14:textId="77777777" w:rsidR="00A27D5E" w:rsidRPr="00E4145A" w:rsidRDefault="00A27D5E" w:rsidP="00A27D5E">
                    <w:pPr>
                      <w:ind w:left="-142" w:firstLine="142"/>
                      <w:rPr>
                        <w:rFonts w:cs="Arial"/>
                        <w:spacing w:val="-4"/>
                        <w:sz w:val="16"/>
                        <w:szCs w:val="16"/>
                      </w:rPr>
                    </w:pPr>
                  </w:p>
                </w:txbxContent>
              </v:textbox>
              <w10:wrap anchorx="page" anchory="page"/>
            </v:shape>
          </w:pict>
        </mc:Fallback>
      </mc:AlternateContent>
    </w:r>
    <w:r w:rsidRPr="00A27D5E">
      <w:rPr>
        <w:rFonts w:eastAsia="MS Mincho"/>
        <w:b/>
        <w:bCs/>
        <w:noProof/>
        <w:color w:val="B35F14"/>
        <w:sz w:val="36"/>
        <w:szCs w:val="36"/>
      </w:rPr>
      <mc:AlternateContent>
        <mc:Choice Requires="wps">
          <w:drawing>
            <wp:anchor distT="0" distB="0" distL="114300" distR="114300" simplePos="0" relativeHeight="251665920" behindDoc="0" locked="0" layoutInCell="1" allowOverlap="1" wp14:anchorId="0019A14F" wp14:editId="724DF437">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D4A4212" w14:textId="77777777" w:rsidR="00A27D5E" w:rsidRPr="006311DA" w:rsidRDefault="00A27D5E" w:rsidP="00A27D5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4D5B463" w14:textId="77777777" w:rsidR="00A27D5E" w:rsidRPr="006311DA" w:rsidRDefault="00A27D5E" w:rsidP="00A27D5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575F994" w14:textId="77777777" w:rsidR="00A27D5E" w:rsidRPr="00196D9D" w:rsidRDefault="00A27D5E" w:rsidP="00A27D5E">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9A14F" id="Text Box 10" o:spid="_x0000_s1044" type="#_x0000_t202" style="position:absolute;margin-left:590.6pt;margin-top:1553.8pt;width:273.85pt;height:13.4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" filled="f" stroked="f">
              <v:textbox inset="0,0,0,0">
                <w:txbxContent>
                  <w:p w14:paraId="7D4A4212" w14:textId="77777777" w:rsidR="00A27D5E" w:rsidRPr="006311DA" w:rsidRDefault="00A27D5E" w:rsidP="00A27D5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4D5B463" w14:textId="77777777" w:rsidR="00A27D5E" w:rsidRPr="006311DA" w:rsidRDefault="00A27D5E" w:rsidP="00A27D5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575F994" w14:textId="77777777" w:rsidR="00A27D5E" w:rsidRPr="00196D9D" w:rsidRDefault="00A27D5E" w:rsidP="00A27D5E">
                    <w:pPr>
                      <w:ind w:left="-142" w:firstLine="142"/>
                      <w:rPr>
                        <w:rFonts w:cs="Arial"/>
                        <w:spacing w:val="-4"/>
                        <w:sz w:val="15"/>
                        <w:szCs w:val="16"/>
                      </w:rPr>
                    </w:pPr>
                  </w:p>
                </w:txbxContent>
              </v:textbox>
              <w10:wrap anchorx="page" anchory="page"/>
            </v:shape>
          </w:pict>
        </mc:Fallback>
      </mc:AlternateContent>
    </w:r>
    <w:r w:rsidRPr="00A27D5E">
      <w:rPr>
        <w:rFonts w:eastAsia="MS Mincho"/>
        <w:b/>
        <w:bCs/>
        <w:color w:val="B35F14"/>
        <w:sz w:val="36"/>
        <w:szCs w:val="36"/>
      </w:rPr>
      <w:t>Gateway Science</w:t>
    </w:r>
    <w:r w:rsidRPr="00A27D5E">
      <w:rPr>
        <w:rFonts w:eastAsia="MS Mincho"/>
        <w:b/>
        <w:bCs/>
        <w:noProof/>
        <w:color w:val="B35F14"/>
        <w:sz w:val="36"/>
        <w:szCs w:val="36"/>
      </w:rPr>
      <w:drawing>
        <wp:anchor distT="0" distB="0" distL="114300" distR="114300" simplePos="0" relativeHeight="251666944" behindDoc="1" locked="1" layoutInCell="1" allowOverlap="1" wp14:anchorId="339EDBBE" wp14:editId="7060CF94">
          <wp:simplePos x="0" y="0"/>
          <wp:positionH relativeFrom="column">
            <wp:posOffset>5150485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35" name="Picture 35"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A27D5E">
      <w:rPr>
        <w:rFonts w:eastAsia="MS Mincho"/>
        <w:b/>
        <w:bCs/>
        <w:color w:val="B35F14"/>
        <w:sz w:val="36"/>
        <w:szCs w:val="36"/>
      </w:rPr>
      <w:t xml:space="preserve"> Chemistry A and</w:t>
    </w:r>
    <w:r w:rsidRPr="00A27D5E">
      <w:rPr>
        <w:rFonts w:eastAsia="MS Mincho"/>
        <w:b/>
        <w:bCs/>
        <w:color w:val="B35F14"/>
        <w:sz w:val="36"/>
        <w:szCs w:val="36"/>
      </w:rPr>
      <w:br/>
    </w:r>
    <w:bookmarkEnd w:id="0"/>
    <w:bookmarkEnd w:id="1"/>
    <w:bookmarkEnd w:id="2"/>
    <w:bookmarkEnd w:id="3"/>
    <w:bookmarkEnd w:id="4"/>
    <w:bookmarkEnd w:id="5"/>
    <w:bookmarkEnd w:id="6"/>
    <w:bookmarkEnd w:id="7"/>
    <w:r w:rsidRPr="00A27D5E">
      <w:rPr>
        <w:rFonts w:eastAsia="MS Mincho"/>
        <w:b/>
        <w:bCs/>
        <w:color w:val="B35F14"/>
        <w:sz w:val="36"/>
        <w:szCs w:val="36"/>
      </w:rPr>
      <w:t>Twenty First Century Science Chemistry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2B87" w14:textId="2D194DAB" w:rsidR="00B55F2C" w:rsidRPr="00050D71" w:rsidRDefault="00050D71" w:rsidP="00050D71">
    <w:pPr>
      <w:tabs>
        <w:tab w:val="right" w:pos="9632"/>
      </w:tabs>
      <w:spacing w:after="120" w:line="240" w:lineRule="auto"/>
      <w:rPr>
        <w:rFonts w:eastAsia="MS Mincho"/>
        <w:color w:val="20234E"/>
        <w:szCs w:val="24"/>
      </w:rPr>
    </w:pPr>
    <w:bookmarkStart w:id="12" w:name="_Hlk73618872"/>
    <w:bookmarkStart w:id="13" w:name="_Hlk73618873"/>
    <w:bookmarkStart w:id="14" w:name="_Hlk73618874"/>
    <w:bookmarkStart w:id="15" w:name="_Hlk73618875"/>
    <w:r w:rsidRPr="00050D71">
      <w:rPr>
        <w:rFonts w:eastAsia="MS Mincho"/>
        <w:color w:val="B35F14"/>
        <w:szCs w:val="24"/>
      </w:rPr>
      <w:t xml:space="preserve">GCSE (9–1) Gateway Science </w:t>
    </w:r>
    <w:r w:rsidRPr="00050D71">
      <w:rPr>
        <w:rFonts w:eastAsia="MS Mincho"/>
        <w:noProof/>
        <w:color w:val="B35F14"/>
        <w:szCs w:val="24"/>
      </w:rPr>
      <mc:AlternateContent>
        <mc:Choice Requires="wps">
          <w:drawing>
            <wp:anchor distT="0" distB="0" distL="114300" distR="114300" simplePos="0" relativeHeight="251668992" behindDoc="0" locked="0" layoutInCell="1" allowOverlap="1" wp14:anchorId="554B26BF" wp14:editId="3F1A402F">
              <wp:simplePos x="0" y="0"/>
              <wp:positionH relativeFrom="page">
                <wp:posOffset>504190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924AD41" w14:textId="77777777" w:rsidR="00050D71" w:rsidRPr="00196D9D" w:rsidRDefault="00050D71" w:rsidP="00050D71">
                          <w:pPr>
                            <w:pStyle w:val="p1"/>
                            <w:rPr>
                              <w:rFonts w:cs="Arial"/>
                              <w:spacing w:val="-6"/>
                              <w:kern w:val="16"/>
                              <w:sz w:val="16"/>
                              <w:szCs w:val="16"/>
                            </w:rPr>
                          </w:pPr>
                          <w:r w:rsidRPr="00196D9D">
                            <w:rPr>
                              <w:rStyle w:val="s1"/>
                              <w:rFonts w:cs="Arial"/>
                              <w:spacing w:val="-6"/>
                              <w:kern w:val="16"/>
                              <w:sz w:val="16"/>
                              <w:szCs w:val="16"/>
                            </w:rPr>
                            <w:t>1 Hills Road, Cambridge, CB1 2EU</w:t>
                          </w:r>
                        </w:p>
                        <w:p w14:paraId="4F176FA1" w14:textId="77777777" w:rsidR="00050D71" w:rsidRPr="00196D9D" w:rsidRDefault="00050D71" w:rsidP="00050D71">
                          <w:pPr>
                            <w:pStyle w:val="p1"/>
                            <w:rPr>
                              <w:rFonts w:cs="Arial"/>
                              <w:spacing w:val="-6"/>
                              <w:kern w:val="16"/>
                              <w:sz w:val="16"/>
                              <w:szCs w:val="16"/>
                            </w:rPr>
                          </w:pPr>
                          <w:r w:rsidRPr="00196D9D">
                            <w:rPr>
                              <w:rStyle w:val="s1"/>
                              <w:rFonts w:cs="Arial"/>
                              <w:spacing w:val="-6"/>
                              <w:kern w:val="16"/>
                              <w:sz w:val="16"/>
                              <w:szCs w:val="16"/>
                            </w:rPr>
                            <w:t>cambridgeassessment.org.uk</w:t>
                          </w:r>
                        </w:p>
                        <w:p w14:paraId="51225C3D" w14:textId="77777777" w:rsidR="00050D71" w:rsidRPr="00E4145A" w:rsidRDefault="00050D71" w:rsidP="00050D7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B26BF" id="_x0000_t202" coordsize="21600,21600" o:spt="202" path="m,l,21600r21600,l21600,xe">
              <v:stroke joinstyle="miter"/>
              <v:path gradientshapeok="t" o:connecttype="rect"/>
            </v:shapetype>
            <v:shape id="Text Box 24" o:spid="_x0000_s1045" type="#_x0000_t202" style="position:absolute;margin-left:39.7pt;margin-top:1547.9pt;width:130.95pt;height:21.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DUDswhYwIAALIEAAAOAAAAAAAAAAAAAAAAAC4CAABk&#10;cnMvZTJvRG9jLnhtbFBLAQItABQABgAIAAAAIQDI2teM4gAAAAwBAAAPAAAAAAAAAAAAAAAAAL0E&#10;AABkcnMvZG93bnJldi54bWxQSwUGAAAAAAQABADzAAAAzAUAAAAA&#10;" filled="f" stroked="f">
              <v:textbox inset="0,0,0,0">
                <w:txbxContent>
                  <w:p w14:paraId="3924AD41" w14:textId="77777777" w:rsidR="00050D71" w:rsidRPr="00196D9D" w:rsidRDefault="00050D71" w:rsidP="00050D71">
                    <w:pPr>
                      <w:pStyle w:val="p1"/>
                      <w:rPr>
                        <w:rFonts w:cs="Arial"/>
                        <w:spacing w:val="-6"/>
                        <w:kern w:val="16"/>
                        <w:sz w:val="16"/>
                        <w:szCs w:val="16"/>
                      </w:rPr>
                    </w:pPr>
                    <w:r w:rsidRPr="00196D9D">
                      <w:rPr>
                        <w:rStyle w:val="s1"/>
                        <w:rFonts w:cs="Arial"/>
                        <w:spacing w:val="-6"/>
                        <w:kern w:val="16"/>
                        <w:sz w:val="16"/>
                        <w:szCs w:val="16"/>
                      </w:rPr>
                      <w:t>1 Hills Road, Cambridge, CB1 2EU</w:t>
                    </w:r>
                  </w:p>
                  <w:p w14:paraId="4F176FA1" w14:textId="77777777" w:rsidR="00050D71" w:rsidRPr="00196D9D" w:rsidRDefault="00050D71" w:rsidP="00050D71">
                    <w:pPr>
                      <w:pStyle w:val="p1"/>
                      <w:rPr>
                        <w:rFonts w:cs="Arial"/>
                        <w:spacing w:val="-6"/>
                        <w:kern w:val="16"/>
                        <w:sz w:val="16"/>
                        <w:szCs w:val="16"/>
                      </w:rPr>
                    </w:pPr>
                    <w:r w:rsidRPr="00196D9D">
                      <w:rPr>
                        <w:rStyle w:val="s1"/>
                        <w:rFonts w:cs="Arial"/>
                        <w:spacing w:val="-6"/>
                        <w:kern w:val="16"/>
                        <w:sz w:val="16"/>
                        <w:szCs w:val="16"/>
                      </w:rPr>
                      <w:t>cambridgeassessment.org.uk</w:t>
                    </w:r>
                  </w:p>
                  <w:p w14:paraId="51225C3D" w14:textId="77777777" w:rsidR="00050D71" w:rsidRPr="00E4145A" w:rsidRDefault="00050D71" w:rsidP="00050D71">
                    <w:pPr>
                      <w:ind w:left="-142" w:firstLine="142"/>
                      <w:rPr>
                        <w:rFonts w:cs="Arial"/>
                        <w:spacing w:val="-4"/>
                        <w:sz w:val="16"/>
                        <w:szCs w:val="16"/>
                      </w:rPr>
                    </w:pPr>
                  </w:p>
                </w:txbxContent>
              </v:textbox>
              <w10:wrap anchorx="page" anchory="page"/>
            </v:shape>
          </w:pict>
        </mc:Fallback>
      </mc:AlternateContent>
    </w:r>
    <w:r w:rsidRPr="00050D71">
      <w:rPr>
        <w:rFonts w:eastAsia="MS Mincho"/>
        <w:noProof/>
        <w:color w:val="B35F14"/>
        <w:szCs w:val="24"/>
      </w:rPr>
      <mc:AlternateContent>
        <mc:Choice Requires="wps">
          <w:drawing>
            <wp:anchor distT="0" distB="0" distL="114300" distR="114300" simplePos="0" relativeHeight="251670016" behindDoc="0" locked="0" layoutInCell="1" allowOverlap="1" wp14:anchorId="6D1D19E5" wp14:editId="107769B2">
              <wp:simplePos x="0" y="0"/>
              <wp:positionH relativeFrom="page">
                <wp:posOffset>3959860</wp:posOffset>
              </wp:positionH>
              <wp:positionV relativeFrom="page">
                <wp:posOffset>19658330</wp:posOffset>
              </wp:positionV>
              <wp:extent cx="1663065" cy="2774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B429811" w14:textId="77777777" w:rsidR="00050D71" w:rsidRPr="00196D9D" w:rsidRDefault="00050D71" w:rsidP="00050D7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4D0B697" w14:textId="77777777" w:rsidR="00050D71" w:rsidRPr="00196D9D" w:rsidRDefault="00050D71" w:rsidP="00050D7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5F9A6C9" w14:textId="77777777" w:rsidR="00050D71" w:rsidRPr="00E4145A" w:rsidRDefault="00050D71" w:rsidP="00050D7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D19E5" id="Text Box 25" o:spid="_x0000_s1046" type="#_x0000_t202" style="position:absolute;margin-left:311.8pt;margin-top:1547.9pt;width:130.95pt;height:21.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" filled="f" stroked="f">
              <v:textbox inset="0,0,0,0">
                <w:txbxContent>
                  <w:p w14:paraId="6B429811" w14:textId="77777777" w:rsidR="00050D71" w:rsidRPr="00196D9D" w:rsidRDefault="00050D71" w:rsidP="00050D7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4D0B697" w14:textId="77777777" w:rsidR="00050D71" w:rsidRPr="00196D9D" w:rsidRDefault="00050D71" w:rsidP="00050D7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5F9A6C9" w14:textId="77777777" w:rsidR="00050D71" w:rsidRPr="00E4145A" w:rsidRDefault="00050D71" w:rsidP="00050D71">
                    <w:pPr>
                      <w:ind w:left="-142" w:firstLine="142"/>
                      <w:rPr>
                        <w:rFonts w:cs="Arial"/>
                        <w:spacing w:val="-4"/>
                        <w:sz w:val="16"/>
                        <w:szCs w:val="16"/>
                      </w:rPr>
                    </w:pPr>
                  </w:p>
                </w:txbxContent>
              </v:textbox>
              <w10:wrap anchorx="page" anchory="page"/>
            </v:shape>
          </w:pict>
        </mc:Fallback>
      </mc:AlternateContent>
    </w:r>
    <w:r w:rsidRPr="00050D71">
      <w:rPr>
        <w:rFonts w:eastAsia="MS Mincho"/>
        <w:noProof/>
        <w:color w:val="B35F14"/>
        <w:szCs w:val="24"/>
      </w:rPr>
      <mc:AlternateContent>
        <mc:Choice Requires="wps">
          <w:drawing>
            <wp:anchor distT="0" distB="0" distL="114300" distR="114300" simplePos="0" relativeHeight="251671040" behindDoc="0" locked="0" layoutInCell="1" allowOverlap="1" wp14:anchorId="501E7CBF" wp14:editId="3CA4963C">
              <wp:simplePos x="0" y="0"/>
              <wp:positionH relativeFrom="page">
                <wp:posOffset>7500620</wp:posOffset>
              </wp:positionH>
              <wp:positionV relativeFrom="page">
                <wp:posOffset>19733260</wp:posOffset>
              </wp:positionV>
              <wp:extent cx="3477895" cy="170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F0F7DF3" w14:textId="77777777" w:rsidR="00050D71" w:rsidRPr="006311DA" w:rsidRDefault="00050D71" w:rsidP="00050D7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05F9717" w14:textId="77777777" w:rsidR="00050D71" w:rsidRPr="006311DA" w:rsidRDefault="00050D71" w:rsidP="00050D7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E340F97" w14:textId="77777777" w:rsidR="00050D71" w:rsidRPr="00196D9D" w:rsidRDefault="00050D71" w:rsidP="00050D71">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E7CBF" id="Text Box 6" o:spid="_x0000_s1047" type="#_x0000_t202" style="position:absolute;margin-left:590.6pt;margin-top:1553.8pt;width:273.85pt;height:13.4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" filled="f" stroked="f">
              <v:textbox inset="0,0,0,0">
                <w:txbxContent>
                  <w:p w14:paraId="2F0F7DF3" w14:textId="77777777" w:rsidR="00050D71" w:rsidRPr="006311DA" w:rsidRDefault="00050D71" w:rsidP="00050D7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05F9717" w14:textId="77777777" w:rsidR="00050D71" w:rsidRPr="006311DA" w:rsidRDefault="00050D71" w:rsidP="00050D7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E340F97" w14:textId="77777777" w:rsidR="00050D71" w:rsidRPr="00196D9D" w:rsidRDefault="00050D71" w:rsidP="00050D71">
                    <w:pPr>
                      <w:ind w:left="-142" w:firstLine="142"/>
                      <w:rPr>
                        <w:rFonts w:cs="Arial"/>
                        <w:spacing w:val="-4"/>
                        <w:sz w:val="15"/>
                        <w:szCs w:val="16"/>
                      </w:rPr>
                    </w:pPr>
                  </w:p>
                </w:txbxContent>
              </v:textbox>
              <w10:wrap anchorx="page" anchory="page"/>
            </v:shape>
          </w:pict>
        </mc:Fallback>
      </mc:AlternateContent>
    </w:r>
    <w:r w:rsidRPr="00050D71">
      <w:rPr>
        <w:rFonts w:eastAsia="MS Mincho"/>
        <w:color w:val="B35F14"/>
        <w:szCs w:val="24"/>
      </w:rPr>
      <w:t>Chemistry A and</w:t>
    </w:r>
    <w:r w:rsidRPr="00050D71">
      <w:rPr>
        <w:rFonts w:eastAsia="MS Mincho"/>
        <w:color w:val="B35F14"/>
        <w:szCs w:val="24"/>
      </w:rPr>
      <w:br/>
      <w:t>Twenty First Century Science Chemistry B</w:t>
    </w:r>
    <w:r w:rsidRPr="00050D71">
      <w:rPr>
        <w:rFonts w:eastAsia="MS Mincho"/>
        <w:szCs w:val="24"/>
      </w:rPr>
      <w:tab/>
    </w:r>
    <w:r>
      <w:rPr>
        <w:rFonts w:eastAsia="MS Mincho"/>
        <w:szCs w:val="24"/>
      </w:rPr>
      <w:t>Practical activity (Teacher instructions)</w:t>
    </w:r>
    <w:bookmarkEnd w:id="12"/>
    <w:bookmarkEnd w:id="13"/>
    <w:bookmarkEnd w:id="14"/>
    <w:bookmarkEnd w:id="1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6FE0E" w14:textId="78F72FEB" w:rsidR="00B55F2C" w:rsidRPr="00050D71" w:rsidRDefault="00050D71" w:rsidP="00050D71">
    <w:pPr>
      <w:spacing w:after="120" w:line="240" w:lineRule="auto"/>
      <w:rPr>
        <w:rFonts w:eastAsia="MS Mincho"/>
        <w:b/>
        <w:bCs/>
        <w:color w:val="007AC2"/>
        <w:sz w:val="36"/>
        <w:szCs w:val="36"/>
      </w:rPr>
    </w:pPr>
    <w:r w:rsidRPr="00A27D5E">
      <w:rPr>
        <w:rFonts w:eastAsia="MS Mincho"/>
        <w:b/>
        <w:color w:val="20234E"/>
        <w:sz w:val="24"/>
        <w:szCs w:val="24"/>
      </w:rPr>
      <w:t>GCSE (9</w:t>
    </w:r>
    <w:r w:rsidRPr="00A27D5E">
      <w:rPr>
        <w:rFonts w:eastAsia="MS Mincho" w:cs="Arial"/>
        <w:b/>
        <w:color w:val="20234E"/>
        <w:sz w:val="24"/>
        <w:szCs w:val="24"/>
      </w:rPr>
      <w:t>–</w:t>
    </w:r>
    <w:r w:rsidRPr="00A27D5E">
      <w:rPr>
        <w:rFonts w:eastAsia="MS Mincho"/>
        <w:b/>
        <w:color w:val="20234E"/>
        <w:sz w:val="24"/>
        <w:szCs w:val="24"/>
      </w:rPr>
      <w:t>1)</w:t>
    </w:r>
    <w:r w:rsidRPr="00A27D5E">
      <w:rPr>
        <w:rFonts w:eastAsia="MS Mincho"/>
        <w:szCs w:val="24"/>
      </w:rPr>
      <w:br/>
    </w:r>
    <w:r w:rsidRPr="00A27D5E">
      <w:rPr>
        <w:rFonts w:eastAsia="MS Mincho"/>
        <w:b/>
        <w:bCs/>
        <w:noProof/>
        <w:color w:val="B35F14"/>
        <w:sz w:val="36"/>
        <w:szCs w:val="36"/>
      </w:rPr>
      <mc:AlternateContent>
        <mc:Choice Requires="wps">
          <w:drawing>
            <wp:anchor distT="0" distB="0" distL="114300" distR="114300" simplePos="0" relativeHeight="251673088" behindDoc="0" locked="0" layoutInCell="1" allowOverlap="1" wp14:anchorId="3A66C1B9" wp14:editId="13229B12">
              <wp:simplePos x="0" y="0"/>
              <wp:positionH relativeFrom="page">
                <wp:posOffset>504190</wp:posOffset>
              </wp:positionH>
              <wp:positionV relativeFrom="page">
                <wp:posOffset>19658330</wp:posOffset>
              </wp:positionV>
              <wp:extent cx="1663065" cy="27749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4D040C1" w14:textId="77777777" w:rsidR="00050D71" w:rsidRPr="00196D9D" w:rsidRDefault="00050D71" w:rsidP="00050D71">
                          <w:pPr>
                            <w:pStyle w:val="p1"/>
                            <w:rPr>
                              <w:rFonts w:cs="Arial"/>
                              <w:spacing w:val="-6"/>
                              <w:kern w:val="16"/>
                              <w:sz w:val="16"/>
                              <w:szCs w:val="16"/>
                            </w:rPr>
                          </w:pPr>
                          <w:r w:rsidRPr="00196D9D">
                            <w:rPr>
                              <w:rStyle w:val="s1"/>
                              <w:rFonts w:cs="Arial"/>
                              <w:spacing w:val="-6"/>
                              <w:kern w:val="16"/>
                              <w:sz w:val="16"/>
                              <w:szCs w:val="16"/>
                            </w:rPr>
                            <w:t>1 Hills Road, Cambridge, CB1 2EU</w:t>
                          </w:r>
                        </w:p>
                        <w:p w14:paraId="1450EE6E" w14:textId="77777777" w:rsidR="00050D71" w:rsidRPr="00196D9D" w:rsidRDefault="00050D71" w:rsidP="00050D71">
                          <w:pPr>
                            <w:pStyle w:val="p1"/>
                            <w:rPr>
                              <w:rFonts w:cs="Arial"/>
                              <w:spacing w:val="-6"/>
                              <w:kern w:val="16"/>
                              <w:sz w:val="16"/>
                              <w:szCs w:val="16"/>
                            </w:rPr>
                          </w:pPr>
                          <w:r w:rsidRPr="00196D9D">
                            <w:rPr>
                              <w:rStyle w:val="s1"/>
                              <w:rFonts w:cs="Arial"/>
                              <w:spacing w:val="-6"/>
                              <w:kern w:val="16"/>
                              <w:sz w:val="16"/>
                              <w:szCs w:val="16"/>
                            </w:rPr>
                            <w:t>cambridgeassessment.org.uk</w:t>
                          </w:r>
                        </w:p>
                        <w:p w14:paraId="7FD79BEB" w14:textId="77777777" w:rsidR="00050D71" w:rsidRPr="00E4145A" w:rsidRDefault="00050D71" w:rsidP="00050D7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6C1B9" id="_x0000_t202" coordsize="21600,21600" o:spt="202" path="m,l,21600r21600,l21600,xe">
              <v:stroke joinstyle="miter"/>
              <v:path gradientshapeok="t" o:connecttype="rect"/>
            </v:shapetype>
            <v:shape id="Text Box 36" o:spid="_x0000_s1048" type="#_x0000_t202" style="position:absolute;margin-left:39.7pt;margin-top:1547.9pt;width:130.95pt;height:21.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FNsulYwIAALIEAAAOAAAAAAAAAAAAAAAAAC4CAABk&#10;cnMvZTJvRG9jLnhtbFBLAQItABQABgAIAAAAIQDI2teM4gAAAAwBAAAPAAAAAAAAAAAAAAAAAL0E&#10;AABkcnMvZG93bnJldi54bWxQSwUGAAAAAAQABADzAAAAzAUAAAAA&#10;" filled="f" stroked="f">
              <v:textbox inset="0,0,0,0">
                <w:txbxContent>
                  <w:p w14:paraId="14D040C1" w14:textId="77777777" w:rsidR="00050D71" w:rsidRPr="00196D9D" w:rsidRDefault="00050D71" w:rsidP="00050D71">
                    <w:pPr>
                      <w:pStyle w:val="p1"/>
                      <w:rPr>
                        <w:rFonts w:cs="Arial"/>
                        <w:spacing w:val="-6"/>
                        <w:kern w:val="16"/>
                        <w:sz w:val="16"/>
                        <w:szCs w:val="16"/>
                      </w:rPr>
                    </w:pPr>
                    <w:r w:rsidRPr="00196D9D">
                      <w:rPr>
                        <w:rStyle w:val="s1"/>
                        <w:rFonts w:cs="Arial"/>
                        <w:spacing w:val="-6"/>
                        <w:kern w:val="16"/>
                        <w:sz w:val="16"/>
                        <w:szCs w:val="16"/>
                      </w:rPr>
                      <w:t>1 Hills Road, Cambridge, CB1 2EU</w:t>
                    </w:r>
                  </w:p>
                  <w:p w14:paraId="1450EE6E" w14:textId="77777777" w:rsidR="00050D71" w:rsidRPr="00196D9D" w:rsidRDefault="00050D71" w:rsidP="00050D71">
                    <w:pPr>
                      <w:pStyle w:val="p1"/>
                      <w:rPr>
                        <w:rFonts w:cs="Arial"/>
                        <w:spacing w:val="-6"/>
                        <w:kern w:val="16"/>
                        <w:sz w:val="16"/>
                        <w:szCs w:val="16"/>
                      </w:rPr>
                    </w:pPr>
                    <w:r w:rsidRPr="00196D9D">
                      <w:rPr>
                        <w:rStyle w:val="s1"/>
                        <w:rFonts w:cs="Arial"/>
                        <w:spacing w:val="-6"/>
                        <w:kern w:val="16"/>
                        <w:sz w:val="16"/>
                        <w:szCs w:val="16"/>
                      </w:rPr>
                      <w:t>cambridgeassessment.org.uk</w:t>
                    </w:r>
                  </w:p>
                  <w:p w14:paraId="7FD79BEB" w14:textId="77777777" w:rsidR="00050D71" w:rsidRPr="00E4145A" w:rsidRDefault="00050D71" w:rsidP="00050D71">
                    <w:pPr>
                      <w:ind w:left="-142" w:firstLine="142"/>
                      <w:rPr>
                        <w:rFonts w:cs="Arial"/>
                        <w:spacing w:val="-4"/>
                        <w:sz w:val="16"/>
                        <w:szCs w:val="16"/>
                      </w:rPr>
                    </w:pPr>
                  </w:p>
                </w:txbxContent>
              </v:textbox>
              <w10:wrap anchorx="page" anchory="page"/>
            </v:shape>
          </w:pict>
        </mc:Fallback>
      </mc:AlternateContent>
    </w:r>
    <w:r w:rsidRPr="00A27D5E">
      <w:rPr>
        <w:rFonts w:eastAsia="MS Mincho"/>
        <w:b/>
        <w:bCs/>
        <w:noProof/>
        <w:color w:val="B35F14"/>
        <w:sz w:val="36"/>
        <w:szCs w:val="36"/>
      </w:rPr>
      <mc:AlternateContent>
        <mc:Choice Requires="wps">
          <w:drawing>
            <wp:anchor distT="0" distB="0" distL="114300" distR="114300" simplePos="0" relativeHeight="251674112" behindDoc="0" locked="0" layoutInCell="1" allowOverlap="1" wp14:anchorId="31A3B23E" wp14:editId="6FF9D0E8">
              <wp:simplePos x="0" y="0"/>
              <wp:positionH relativeFrom="page">
                <wp:posOffset>3959860</wp:posOffset>
              </wp:positionH>
              <wp:positionV relativeFrom="page">
                <wp:posOffset>19658330</wp:posOffset>
              </wp:positionV>
              <wp:extent cx="1663065" cy="27749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4EA99C5" w14:textId="77777777" w:rsidR="00050D71" w:rsidRPr="00196D9D" w:rsidRDefault="00050D71" w:rsidP="00050D7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71A0CE8" w14:textId="77777777" w:rsidR="00050D71" w:rsidRPr="00196D9D" w:rsidRDefault="00050D71" w:rsidP="00050D7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D6E012A" w14:textId="77777777" w:rsidR="00050D71" w:rsidRPr="00E4145A" w:rsidRDefault="00050D71" w:rsidP="00050D7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3B23E" id="Text Box 37" o:spid="_x0000_s1049" type="#_x0000_t202" style="position:absolute;margin-left:311.8pt;margin-top:1547.9pt;width:130.95pt;height:21.8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" filled="f" stroked="f">
              <v:textbox inset="0,0,0,0">
                <w:txbxContent>
                  <w:p w14:paraId="54EA99C5" w14:textId="77777777" w:rsidR="00050D71" w:rsidRPr="00196D9D" w:rsidRDefault="00050D71" w:rsidP="00050D7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71A0CE8" w14:textId="77777777" w:rsidR="00050D71" w:rsidRPr="00196D9D" w:rsidRDefault="00050D71" w:rsidP="00050D7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D6E012A" w14:textId="77777777" w:rsidR="00050D71" w:rsidRPr="00E4145A" w:rsidRDefault="00050D71" w:rsidP="00050D71">
                    <w:pPr>
                      <w:ind w:left="-142" w:firstLine="142"/>
                      <w:rPr>
                        <w:rFonts w:cs="Arial"/>
                        <w:spacing w:val="-4"/>
                        <w:sz w:val="16"/>
                        <w:szCs w:val="16"/>
                      </w:rPr>
                    </w:pPr>
                  </w:p>
                </w:txbxContent>
              </v:textbox>
              <w10:wrap anchorx="page" anchory="page"/>
            </v:shape>
          </w:pict>
        </mc:Fallback>
      </mc:AlternateContent>
    </w:r>
    <w:r w:rsidRPr="00A27D5E">
      <w:rPr>
        <w:rFonts w:eastAsia="MS Mincho"/>
        <w:b/>
        <w:bCs/>
        <w:noProof/>
        <w:color w:val="B35F14"/>
        <w:sz w:val="36"/>
        <w:szCs w:val="36"/>
      </w:rPr>
      <mc:AlternateContent>
        <mc:Choice Requires="wps">
          <w:drawing>
            <wp:anchor distT="0" distB="0" distL="114300" distR="114300" simplePos="0" relativeHeight="251675136" behindDoc="0" locked="0" layoutInCell="1" allowOverlap="1" wp14:anchorId="5DD0530F" wp14:editId="1C0F4D2E">
              <wp:simplePos x="0" y="0"/>
              <wp:positionH relativeFrom="page">
                <wp:posOffset>7500620</wp:posOffset>
              </wp:positionH>
              <wp:positionV relativeFrom="page">
                <wp:posOffset>19733260</wp:posOffset>
              </wp:positionV>
              <wp:extent cx="3477895" cy="17081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8D2B3F1" w14:textId="77777777" w:rsidR="00050D71" w:rsidRPr="006311DA" w:rsidRDefault="00050D71" w:rsidP="00050D7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64DC945" w14:textId="77777777" w:rsidR="00050D71" w:rsidRPr="006311DA" w:rsidRDefault="00050D71" w:rsidP="00050D7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12F0FB1" w14:textId="77777777" w:rsidR="00050D71" w:rsidRPr="00196D9D" w:rsidRDefault="00050D71" w:rsidP="00050D71">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0530F" id="Text Box 38" o:spid="_x0000_s1050" type="#_x0000_t202" style="position:absolute;margin-left:590.6pt;margin-top:1553.8pt;width:273.85pt;height:13.4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" filled="f" stroked="f">
              <v:textbox inset="0,0,0,0">
                <w:txbxContent>
                  <w:p w14:paraId="08D2B3F1" w14:textId="77777777" w:rsidR="00050D71" w:rsidRPr="006311DA" w:rsidRDefault="00050D71" w:rsidP="00050D7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64DC945" w14:textId="77777777" w:rsidR="00050D71" w:rsidRPr="006311DA" w:rsidRDefault="00050D71" w:rsidP="00050D7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12F0FB1" w14:textId="77777777" w:rsidR="00050D71" w:rsidRPr="00196D9D" w:rsidRDefault="00050D71" w:rsidP="00050D71">
                    <w:pPr>
                      <w:ind w:left="-142" w:firstLine="142"/>
                      <w:rPr>
                        <w:rFonts w:cs="Arial"/>
                        <w:spacing w:val="-4"/>
                        <w:sz w:val="15"/>
                        <w:szCs w:val="16"/>
                      </w:rPr>
                    </w:pPr>
                  </w:p>
                </w:txbxContent>
              </v:textbox>
              <w10:wrap anchorx="page" anchory="page"/>
            </v:shape>
          </w:pict>
        </mc:Fallback>
      </mc:AlternateContent>
    </w:r>
    <w:r w:rsidRPr="00A27D5E">
      <w:rPr>
        <w:rFonts w:eastAsia="MS Mincho"/>
        <w:b/>
        <w:bCs/>
        <w:color w:val="B35F14"/>
        <w:sz w:val="36"/>
        <w:szCs w:val="36"/>
      </w:rPr>
      <w:t>Gateway Science</w:t>
    </w:r>
    <w:r w:rsidRPr="00A27D5E">
      <w:rPr>
        <w:rFonts w:eastAsia="MS Mincho"/>
        <w:b/>
        <w:bCs/>
        <w:noProof/>
        <w:color w:val="B35F14"/>
        <w:sz w:val="36"/>
        <w:szCs w:val="36"/>
      </w:rPr>
      <w:drawing>
        <wp:anchor distT="0" distB="0" distL="114300" distR="114300" simplePos="0" relativeHeight="251676160" behindDoc="1" locked="1" layoutInCell="1" allowOverlap="1" wp14:anchorId="12109250" wp14:editId="20C9CE2C">
          <wp:simplePos x="0" y="0"/>
          <wp:positionH relativeFrom="column">
            <wp:posOffset>5150485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41" name="Picture 41"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A27D5E">
      <w:rPr>
        <w:rFonts w:eastAsia="MS Mincho"/>
        <w:b/>
        <w:bCs/>
        <w:color w:val="B35F14"/>
        <w:sz w:val="36"/>
        <w:szCs w:val="36"/>
      </w:rPr>
      <w:t xml:space="preserve"> Chemistry A and</w:t>
    </w:r>
    <w:r w:rsidRPr="00A27D5E">
      <w:rPr>
        <w:rFonts w:eastAsia="MS Mincho"/>
        <w:b/>
        <w:bCs/>
        <w:color w:val="B35F14"/>
        <w:sz w:val="36"/>
        <w:szCs w:val="36"/>
      </w:rPr>
      <w:br/>
      <w:t>Twenty First Century Science Chemistry B</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FC6C6" w14:textId="31E88D82" w:rsidR="008A7F95" w:rsidRPr="00050D71" w:rsidRDefault="00050D71" w:rsidP="00050D71">
    <w:pPr>
      <w:tabs>
        <w:tab w:val="right" w:pos="9632"/>
      </w:tabs>
      <w:spacing w:after="120" w:line="240" w:lineRule="auto"/>
      <w:rPr>
        <w:rFonts w:eastAsia="MS Mincho"/>
        <w:color w:val="20234E"/>
        <w:szCs w:val="24"/>
      </w:rPr>
    </w:pPr>
    <w:r w:rsidRPr="00050D71">
      <w:rPr>
        <w:rFonts w:eastAsia="MS Mincho"/>
        <w:color w:val="B35F14"/>
        <w:szCs w:val="24"/>
      </w:rPr>
      <w:t xml:space="preserve">GCSE (9–1) Gateway Science </w:t>
    </w:r>
    <w:r w:rsidRPr="00050D71">
      <w:rPr>
        <w:rFonts w:eastAsia="MS Mincho"/>
        <w:noProof/>
        <w:color w:val="B35F14"/>
        <w:szCs w:val="24"/>
      </w:rPr>
      <mc:AlternateContent>
        <mc:Choice Requires="wps">
          <w:drawing>
            <wp:anchor distT="0" distB="0" distL="114300" distR="114300" simplePos="0" relativeHeight="251678208" behindDoc="0" locked="0" layoutInCell="1" allowOverlap="1" wp14:anchorId="2E53D0E0" wp14:editId="6080F4D8">
              <wp:simplePos x="0" y="0"/>
              <wp:positionH relativeFrom="page">
                <wp:posOffset>504190</wp:posOffset>
              </wp:positionH>
              <wp:positionV relativeFrom="page">
                <wp:posOffset>19658330</wp:posOffset>
              </wp:positionV>
              <wp:extent cx="1663065" cy="277495"/>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30E4FC2" w14:textId="77777777" w:rsidR="00050D71" w:rsidRPr="00196D9D" w:rsidRDefault="00050D71" w:rsidP="00050D71">
                          <w:pPr>
                            <w:pStyle w:val="p1"/>
                            <w:rPr>
                              <w:rFonts w:cs="Arial"/>
                              <w:spacing w:val="-6"/>
                              <w:kern w:val="16"/>
                              <w:sz w:val="16"/>
                              <w:szCs w:val="16"/>
                            </w:rPr>
                          </w:pPr>
                          <w:r w:rsidRPr="00196D9D">
                            <w:rPr>
                              <w:rStyle w:val="s1"/>
                              <w:rFonts w:cs="Arial"/>
                              <w:spacing w:val="-6"/>
                              <w:kern w:val="16"/>
                              <w:sz w:val="16"/>
                              <w:szCs w:val="16"/>
                            </w:rPr>
                            <w:t>1 Hills Road, Cambridge, CB1 2EU</w:t>
                          </w:r>
                        </w:p>
                        <w:p w14:paraId="4716A29D" w14:textId="77777777" w:rsidR="00050D71" w:rsidRPr="00196D9D" w:rsidRDefault="00050D71" w:rsidP="00050D71">
                          <w:pPr>
                            <w:pStyle w:val="p1"/>
                            <w:rPr>
                              <w:rFonts w:cs="Arial"/>
                              <w:spacing w:val="-6"/>
                              <w:kern w:val="16"/>
                              <w:sz w:val="16"/>
                              <w:szCs w:val="16"/>
                            </w:rPr>
                          </w:pPr>
                          <w:r w:rsidRPr="00196D9D">
                            <w:rPr>
                              <w:rStyle w:val="s1"/>
                              <w:rFonts w:cs="Arial"/>
                              <w:spacing w:val="-6"/>
                              <w:kern w:val="16"/>
                              <w:sz w:val="16"/>
                              <w:szCs w:val="16"/>
                            </w:rPr>
                            <w:t>cambridgeassessment.org.uk</w:t>
                          </w:r>
                        </w:p>
                        <w:p w14:paraId="4A693268" w14:textId="77777777" w:rsidR="00050D71" w:rsidRPr="00E4145A" w:rsidRDefault="00050D71" w:rsidP="00050D7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3D0E0" id="_x0000_t202" coordsize="21600,21600" o:spt="202" path="m,l,21600r21600,l21600,xe">
              <v:stroke joinstyle="miter"/>
              <v:path gradientshapeok="t" o:connecttype="rect"/>
            </v:shapetype>
            <v:shape id="Text Box 50" o:spid="_x0000_s1051" type="#_x0000_t202" style="position:absolute;margin-left:39.7pt;margin-top:1547.9pt;width:130.95pt;height:21.8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" filled="f" stroked="f">
              <v:textbox inset="0,0,0,0">
                <w:txbxContent>
                  <w:p w14:paraId="330E4FC2" w14:textId="77777777" w:rsidR="00050D71" w:rsidRPr="00196D9D" w:rsidRDefault="00050D71" w:rsidP="00050D71">
                    <w:pPr>
                      <w:pStyle w:val="p1"/>
                      <w:rPr>
                        <w:rFonts w:cs="Arial"/>
                        <w:spacing w:val="-6"/>
                        <w:kern w:val="16"/>
                        <w:sz w:val="16"/>
                        <w:szCs w:val="16"/>
                      </w:rPr>
                    </w:pPr>
                    <w:r w:rsidRPr="00196D9D">
                      <w:rPr>
                        <w:rStyle w:val="s1"/>
                        <w:rFonts w:cs="Arial"/>
                        <w:spacing w:val="-6"/>
                        <w:kern w:val="16"/>
                        <w:sz w:val="16"/>
                        <w:szCs w:val="16"/>
                      </w:rPr>
                      <w:t>1 Hills Road, Cambridge, CB1 2EU</w:t>
                    </w:r>
                  </w:p>
                  <w:p w14:paraId="4716A29D" w14:textId="77777777" w:rsidR="00050D71" w:rsidRPr="00196D9D" w:rsidRDefault="00050D71" w:rsidP="00050D71">
                    <w:pPr>
                      <w:pStyle w:val="p1"/>
                      <w:rPr>
                        <w:rFonts w:cs="Arial"/>
                        <w:spacing w:val="-6"/>
                        <w:kern w:val="16"/>
                        <w:sz w:val="16"/>
                        <w:szCs w:val="16"/>
                      </w:rPr>
                    </w:pPr>
                    <w:r w:rsidRPr="00196D9D">
                      <w:rPr>
                        <w:rStyle w:val="s1"/>
                        <w:rFonts w:cs="Arial"/>
                        <w:spacing w:val="-6"/>
                        <w:kern w:val="16"/>
                        <w:sz w:val="16"/>
                        <w:szCs w:val="16"/>
                      </w:rPr>
                      <w:t>cambridgeassessment.org.uk</w:t>
                    </w:r>
                  </w:p>
                  <w:p w14:paraId="4A693268" w14:textId="77777777" w:rsidR="00050D71" w:rsidRPr="00E4145A" w:rsidRDefault="00050D71" w:rsidP="00050D71">
                    <w:pPr>
                      <w:ind w:left="-142" w:firstLine="142"/>
                      <w:rPr>
                        <w:rFonts w:cs="Arial"/>
                        <w:spacing w:val="-4"/>
                        <w:sz w:val="16"/>
                        <w:szCs w:val="16"/>
                      </w:rPr>
                    </w:pPr>
                  </w:p>
                </w:txbxContent>
              </v:textbox>
              <w10:wrap anchorx="page" anchory="page"/>
            </v:shape>
          </w:pict>
        </mc:Fallback>
      </mc:AlternateContent>
    </w:r>
    <w:r w:rsidRPr="00050D71">
      <w:rPr>
        <w:rFonts w:eastAsia="MS Mincho"/>
        <w:noProof/>
        <w:color w:val="B35F14"/>
        <w:szCs w:val="24"/>
      </w:rPr>
      <mc:AlternateContent>
        <mc:Choice Requires="wps">
          <w:drawing>
            <wp:anchor distT="0" distB="0" distL="114300" distR="114300" simplePos="0" relativeHeight="251679232" behindDoc="0" locked="0" layoutInCell="1" allowOverlap="1" wp14:anchorId="4E3DE9A5" wp14:editId="38393D5A">
              <wp:simplePos x="0" y="0"/>
              <wp:positionH relativeFrom="page">
                <wp:posOffset>3959860</wp:posOffset>
              </wp:positionH>
              <wp:positionV relativeFrom="page">
                <wp:posOffset>19658330</wp:posOffset>
              </wp:positionV>
              <wp:extent cx="1663065" cy="277495"/>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2F6691B" w14:textId="77777777" w:rsidR="00050D71" w:rsidRPr="00196D9D" w:rsidRDefault="00050D71" w:rsidP="00050D7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22AFB11" w14:textId="77777777" w:rsidR="00050D71" w:rsidRPr="00196D9D" w:rsidRDefault="00050D71" w:rsidP="00050D7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5EE6EE1" w14:textId="77777777" w:rsidR="00050D71" w:rsidRPr="00E4145A" w:rsidRDefault="00050D71" w:rsidP="00050D7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DE9A5" id="Text Box 51" o:spid="_x0000_s1052" type="#_x0000_t202" style="position:absolute;margin-left:311.8pt;margin-top:1547.9pt;width:130.95pt;height:21.8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" filled="f" stroked="f">
              <v:textbox inset="0,0,0,0">
                <w:txbxContent>
                  <w:p w14:paraId="12F6691B" w14:textId="77777777" w:rsidR="00050D71" w:rsidRPr="00196D9D" w:rsidRDefault="00050D71" w:rsidP="00050D7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22AFB11" w14:textId="77777777" w:rsidR="00050D71" w:rsidRPr="00196D9D" w:rsidRDefault="00050D71" w:rsidP="00050D7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5EE6EE1" w14:textId="77777777" w:rsidR="00050D71" w:rsidRPr="00E4145A" w:rsidRDefault="00050D71" w:rsidP="00050D71">
                    <w:pPr>
                      <w:ind w:left="-142" w:firstLine="142"/>
                      <w:rPr>
                        <w:rFonts w:cs="Arial"/>
                        <w:spacing w:val="-4"/>
                        <w:sz w:val="16"/>
                        <w:szCs w:val="16"/>
                      </w:rPr>
                    </w:pPr>
                  </w:p>
                </w:txbxContent>
              </v:textbox>
              <w10:wrap anchorx="page" anchory="page"/>
            </v:shape>
          </w:pict>
        </mc:Fallback>
      </mc:AlternateContent>
    </w:r>
    <w:r w:rsidRPr="00050D71">
      <w:rPr>
        <w:rFonts w:eastAsia="MS Mincho"/>
        <w:noProof/>
        <w:color w:val="B35F14"/>
        <w:szCs w:val="24"/>
      </w:rPr>
      <mc:AlternateContent>
        <mc:Choice Requires="wps">
          <w:drawing>
            <wp:anchor distT="0" distB="0" distL="114300" distR="114300" simplePos="0" relativeHeight="251680256" behindDoc="0" locked="0" layoutInCell="1" allowOverlap="1" wp14:anchorId="06F37A71" wp14:editId="45AD053C">
              <wp:simplePos x="0" y="0"/>
              <wp:positionH relativeFrom="page">
                <wp:posOffset>7500620</wp:posOffset>
              </wp:positionH>
              <wp:positionV relativeFrom="page">
                <wp:posOffset>19733260</wp:posOffset>
              </wp:positionV>
              <wp:extent cx="3477895" cy="170815"/>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226F6AB" w14:textId="77777777" w:rsidR="00050D71" w:rsidRPr="006311DA" w:rsidRDefault="00050D71" w:rsidP="00050D7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BD1CD79" w14:textId="77777777" w:rsidR="00050D71" w:rsidRPr="006311DA" w:rsidRDefault="00050D71" w:rsidP="00050D7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AC45C25" w14:textId="77777777" w:rsidR="00050D71" w:rsidRPr="00196D9D" w:rsidRDefault="00050D71" w:rsidP="00050D71">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37A71" id="Text Box 52" o:spid="_x0000_s1053" type="#_x0000_t202" style="position:absolute;margin-left:590.6pt;margin-top:1553.8pt;width:273.85pt;height:13.4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" filled="f" stroked="f">
              <v:textbox inset="0,0,0,0">
                <w:txbxContent>
                  <w:p w14:paraId="3226F6AB" w14:textId="77777777" w:rsidR="00050D71" w:rsidRPr="006311DA" w:rsidRDefault="00050D71" w:rsidP="00050D7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BD1CD79" w14:textId="77777777" w:rsidR="00050D71" w:rsidRPr="006311DA" w:rsidRDefault="00050D71" w:rsidP="00050D7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AC45C25" w14:textId="77777777" w:rsidR="00050D71" w:rsidRPr="00196D9D" w:rsidRDefault="00050D71" w:rsidP="00050D71">
                    <w:pPr>
                      <w:ind w:left="-142" w:firstLine="142"/>
                      <w:rPr>
                        <w:rFonts w:cs="Arial"/>
                        <w:spacing w:val="-4"/>
                        <w:sz w:val="15"/>
                        <w:szCs w:val="16"/>
                      </w:rPr>
                    </w:pPr>
                  </w:p>
                </w:txbxContent>
              </v:textbox>
              <w10:wrap anchorx="page" anchory="page"/>
            </v:shape>
          </w:pict>
        </mc:Fallback>
      </mc:AlternateContent>
    </w:r>
    <w:r w:rsidRPr="00050D71">
      <w:rPr>
        <w:rFonts w:eastAsia="MS Mincho"/>
        <w:color w:val="B35F14"/>
        <w:szCs w:val="24"/>
      </w:rPr>
      <w:t>Chemistry A and</w:t>
    </w:r>
    <w:r w:rsidRPr="00050D71">
      <w:rPr>
        <w:rFonts w:eastAsia="MS Mincho"/>
        <w:color w:val="B35F14"/>
        <w:szCs w:val="24"/>
      </w:rPr>
      <w:br/>
      <w:t>Twenty First Century Science Chemistry B</w:t>
    </w:r>
    <w:r w:rsidRPr="00050D71">
      <w:rPr>
        <w:rFonts w:eastAsia="MS Mincho"/>
        <w:szCs w:val="24"/>
      </w:rPr>
      <w:tab/>
    </w:r>
    <w:r>
      <w:rPr>
        <w:rFonts w:eastAsia="MS Mincho"/>
        <w:szCs w:val="24"/>
      </w:rPr>
      <w:t>Practical activity (Learner activity)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7DC1"/>
    <w:multiLevelType w:val="hybridMultilevel"/>
    <w:tmpl w:val="5268D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00EFE"/>
    <w:multiLevelType w:val="hybridMultilevel"/>
    <w:tmpl w:val="A4C82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1583B"/>
    <w:multiLevelType w:val="hybridMultilevel"/>
    <w:tmpl w:val="301895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11071"/>
    <w:multiLevelType w:val="hybridMultilevel"/>
    <w:tmpl w:val="F1D64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B6061"/>
    <w:multiLevelType w:val="hybridMultilevel"/>
    <w:tmpl w:val="723269F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C11C11"/>
    <w:multiLevelType w:val="hybridMultilevel"/>
    <w:tmpl w:val="D51E65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16135B"/>
    <w:multiLevelType w:val="hybridMultilevel"/>
    <w:tmpl w:val="6DE8C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E95E8A"/>
    <w:multiLevelType w:val="hybridMultilevel"/>
    <w:tmpl w:val="3A4E4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643B69"/>
    <w:multiLevelType w:val="hybridMultilevel"/>
    <w:tmpl w:val="F2C4E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B7DDA"/>
    <w:multiLevelType w:val="hybridMultilevel"/>
    <w:tmpl w:val="D30AC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3266BC"/>
    <w:multiLevelType w:val="hybridMultilevel"/>
    <w:tmpl w:val="1610D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DC67B4"/>
    <w:multiLevelType w:val="hybridMultilevel"/>
    <w:tmpl w:val="5FFE261A"/>
    <w:lvl w:ilvl="0" w:tplc="80FCCF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161D39"/>
    <w:multiLevelType w:val="hybridMultilevel"/>
    <w:tmpl w:val="724404A2"/>
    <w:lvl w:ilvl="0" w:tplc="DDE66A1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8"/>
  </w:num>
  <w:num w:numId="5">
    <w:abstractNumId w:val="1"/>
  </w:num>
  <w:num w:numId="6">
    <w:abstractNumId w:val="7"/>
  </w:num>
  <w:num w:numId="7">
    <w:abstractNumId w:val="12"/>
  </w:num>
  <w:num w:numId="8">
    <w:abstractNumId w:val="13"/>
  </w:num>
  <w:num w:numId="9">
    <w:abstractNumId w:val="10"/>
  </w:num>
  <w:num w:numId="10">
    <w:abstractNumId w:val="6"/>
  </w:num>
  <w:num w:numId="11">
    <w:abstractNumId w:val="3"/>
  </w:num>
  <w:num w:numId="12">
    <w:abstractNumId w:val="5"/>
  </w:num>
  <w:num w:numId="13">
    <w:abstractNumId w:val="9"/>
  </w:num>
  <w:num w:numId="1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1331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17D31"/>
    <w:rsid w:val="00017D5E"/>
    <w:rsid w:val="00021387"/>
    <w:rsid w:val="00041DED"/>
    <w:rsid w:val="00042CA9"/>
    <w:rsid w:val="00044AC9"/>
    <w:rsid w:val="00050D71"/>
    <w:rsid w:val="00054964"/>
    <w:rsid w:val="00055082"/>
    <w:rsid w:val="00062F79"/>
    <w:rsid w:val="00064CD4"/>
    <w:rsid w:val="00070109"/>
    <w:rsid w:val="000805C5"/>
    <w:rsid w:val="00083F03"/>
    <w:rsid w:val="00085224"/>
    <w:rsid w:val="00085A3B"/>
    <w:rsid w:val="00087769"/>
    <w:rsid w:val="0009172E"/>
    <w:rsid w:val="000A28B3"/>
    <w:rsid w:val="000A3710"/>
    <w:rsid w:val="000A5542"/>
    <w:rsid w:val="000C0332"/>
    <w:rsid w:val="000C2B23"/>
    <w:rsid w:val="000C37ED"/>
    <w:rsid w:val="000D3BCC"/>
    <w:rsid w:val="000F5319"/>
    <w:rsid w:val="00100C40"/>
    <w:rsid w:val="00103625"/>
    <w:rsid w:val="00122137"/>
    <w:rsid w:val="0013219C"/>
    <w:rsid w:val="00163456"/>
    <w:rsid w:val="001636B9"/>
    <w:rsid w:val="0016654B"/>
    <w:rsid w:val="0019001E"/>
    <w:rsid w:val="00191F16"/>
    <w:rsid w:val="001A190E"/>
    <w:rsid w:val="001B2783"/>
    <w:rsid w:val="001C060D"/>
    <w:rsid w:val="001C3787"/>
    <w:rsid w:val="001D2F0A"/>
    <w:rsid w:val="001E0758"/>
    <w:rsid w:val="001E12D1"/>
    <w:rsid w:val="001F423B"/>
    <w:rsid w:val="002022CD"/>
    <w:rsid w:val="00204D4D"/>
    <w:rsid w:val="00225B6B"/>
    <w:rsid w:val="00236A9F"/>
    <w:rsid w:val="00265900"/>
    <w:rsid w:val="002804A7"/>
    <w:rsid w:val="002909EF"/>
    <w:rsid w:val="00291810"/>
    <w:rsid w:val="002A26C5"/>
    <w:rsid w:val="002B14FF"/>
    <w:rsid w:val="002B5830"/>
    <w:rsid w:val="002D370D"/>
    <w:rsid w:val="002D6A1F"/>
    <w:rsid w:val="002E178F"/>
    <w:rsid w:val="002F2E8A"/>
    <w:rsid w:val="00313D39"/>
    <w:rsid w:val="00332731"/>
    <w:rsid w:val="00332DFD"/>
    <w:rsid w:val="003354B5"/>
    <w:rsid w:val="00335F97"/>
    <w:rsid w:val="00337B68"/>
    <w:rsid w:val="003406DA"/>
    <w:rsid w:val="00345101"/>
    <w:rsid w:val="003476DC"/>
    <w:rsid w:val="00351C83"/>
    <w:rsid w:val="003561A3"/>
    <w:rsid w:val="00360AE7"/>
    <w:rsid w:val="0036327C"/>
    <w:rsid w:val="003676B4"/>
    <w:rsid w:val="003807AC"/>
    <w:rsid w:val="00381BFB"/>
    <w:rsid w:val="00384833"/>
    <w:rsid w:val="0038733E"/>
    <w:rsid w:val="003959F1"/>
    <w:rsid w:val="00397153"/>
    <w:rsid w:val="003A5412"/>
    <w:rsid w:val="003B3770"/>
    <w:rsid w:val="003D2AA0"/>
    <w:rsid w:val="003F10D3"/>
    <w:rsid w:val="00401E1A"/>
    <w:rsid w:val="0040384C"/>
    <w:rsid w:val="00405DBF"/>
    <w:rsid w:val="0042619F"/>
    <w:rsid w:val="0044605D"/>
    <w:rsid w:val="004465F2"/>
    <w:rsid w:val="00455080"/>
    <w:rsid w:val="00463032"/>
    <w:rsid w:val="0047761E"/>
    <w:rsid w:val="0048022B"/>
    <w:rsid w:val="00495916"/>
    <w:rsid w:val="004A4512"/>
    <w:rsid w:val="004B0DFE"/>
    <w:rsid w:val="004C583E"/>
    <w:rsid w:val="004D48E7"/>
    <w:rsid w:val="004F411A"/>
    <w:rsid w:val="00513A44"/>
    <w:rsid w:val="00516A80"/>
    <w:rsid w:val="00517199"/>
    <w:rsid w:val="00540A0E"/>
    <w:rsid w:val="00551083"/>
    <w:rsid w:val="00555625"/>
    <w:rsid w:val="00563797"/>
    <w:rsid w:val="00566DE9"/>
    <w:rsid w:val="005811AE"/>
    <w:rsid w:val="0058380B"/>
    <w:rsid w:val="0058629A"/>
    <w:rsid w:val="005960DC"/>
    <w:rsid w:val="005B0EFB"/>
    <w:rsid w:val="005B2ABD"/>
    <w:rsid w:val="005C60BE"/>
    <w:rsid w:val="00611A73"/>
    <w:rsid w:val="006277C9"/>
    <w:rsid w:val="00633F2A"/>
    <w:rsid w:val="00634A28"/>
    <w:rsid w:val="00640391"/>
    <w:rsid w:val="00646557"/>
    <w:rsid w:val="00651168"/>
    <w:rsid w:val="006552B3"/>
    <w:rsid w:val="00663488"/>
    <w:rsid w:val="006A03CB"/>
    <w:rsid w:val="006A6B8F"/>
    <w:rsid w:val="006A7E96"/>
    <w:rsid w:val="006B143C"/>
    <w:rsid w:val="006B6B7F"/>
    <w:rsid w:val="006C3D2B"/>
    <w:rsid w:val="006C405D"/>
    <w:rsid w:val="006D1D6F"/>
    <w:rsid w:val="006F6A75"/>
    <w:rsid w:val="00701FA1"/>
    <w:rsid w:val="00707B1E"/>
    <w:rsid w:val="0071444D"/>
    <w:rsid w:val="00716384"/>
    <w:rsid w:val="007252E0"/>
    <w:rsid w:val="0073591F"/>
    <w:rsid w:val="007363B6"/>
    <w:rsid w:val="00751139"/>
    <w:rsid w:val="00752AD0"/>
    <w:rsid w:val="007600F8"/>
    <w:rsid w:val="00775E20"/>
    <w:rsid w:val="00783AE1"/>
    <w:rsid w:val="007901AB"/>
    <w:rsid w:val="00794BE4"/>
    <w:rsid w:val="00794D14"/>
    <w:rsid w:val="007953E7"/>
    <w:rsid w:val="007A3D8B"/>
    <w:rsid w:val="007B5519"/>
    <w:rsid w:val="007B60B5"/>
    <w:rsid w:val="007B6D0E"/>
    <w:rsid w:val="007B7752"/>
    <w:rsid w:val="007D3E0A"/>
    <w:rsid w:val="007D6E6C"/>
    <w:rsid w:val="007E4054"/>
    <w:rsid w:val="007E4A29"/>
    <w:rsid w:val="008064FC"/>
    <w:rsid w:val="00806A3E"/>
    <w:rsid w:val="008102D3"/>
    <w:rsid w:val="0081209F"/>
    <w:rsid w:val="00823D59"/>
    <w:rsid w:val="008324A5"/>
    <w:rsid w:val="0084029E"/>
    <w:rsid w:val="00840B15"/>
    <w:rsid w:val="00863C0D"/>
    <w:rsid w:val="00894B2F"/>
    <w:rsid w:val="008A1151"/>
    <w:rsid w:val="008A3C09"/>
    <w:rsid w:val="008A7705"/>
    <w:rsid w:val="008A7F95"/>
    <w:rsid w:val="008B44D3"/>
    <w:rsid w:val="008D7F7D"/>
    <w:rsid w:val="008E3983"/>
    <w:rsid w:val="008E6607"/>
    <w:rsid w:val="008F6DBA"/>
    <w:rsid w:val="00903D25"/>
    <w:rsid w:val="00904792"/>
    <w:rsid w:val="00906EBD"/>
    <w:rsid w:val="009113A0"/>
    <w:rsid w:val="00914464"/>
    <w:rsid w:val="00922843"/>
    <w:rsid w:val="00937FF3"/>
    <w:rsid w:val="00941F82"/>
    <w:rsid w:val="00945350"/>
    <w:rsid w:val="00946300"/>
    <w:rsid w:val="0095139A"/>
    <w:rsid w:val="00952FBF"/>
    <w:rsid w:val="00960D2F"/>
    <w:rsid w:val="0096118D"/>
    <w:rsid w:val="00970B70"/>
    <w:rsid w:val="00971EEA"/>
    <w:rsid w:val="00972270"/>
    <w:rsid w:val="00972471"/>
    <w:rsid w:val="00975671"/>
    <w:rsid w:val="009757DC"/>
    <w:rsid w:val="00982FC1"/>
    <w:rsid w:val="00985646"/>
    <w:rsid w:val="009A013A"/>
    <w:rsid w:val="009A334A"/>
    <w:rsid w:val="009A5976"/>
    <w:rsid w:val="009B0118"/>
    <w:rsid w:val="009B516A"/>
    <w:rsid w:val="009D1E18"/>
    <w:rsid w:val="009D271C"/>
    <w:rsid w:val="009D361B"/>
    <w:rsid w:val="009D5DC7"/>
    <w:rsid w:val="009F11C8"/>
    <w:rsid w:val="00A2459A"/>
    <w:rsid w:val="00A27D5E"/>
    <w:rsid w:val="00A41792"/>
    <w:rsid w:val="00A41A41"/>
    <w:rsid w:val="00A422E6"/>
    <w:rsid w:val="00A5086C"/>
    <w:rsid w:val="00A515DF"/>
    <w:rsid w:val="00A52FF4"/>
    <w:rsid w:val="00A54D4C"/>
    <w:rsid w:val="00A61A89"/>
    <w:rsid w:val="00A65F83"/>
    <w:rsid w:val="00A6757A"/>
    <w:rsid w:val="00A900AC"/>
    <w:rsid w:val="00A9629B"/>
    <w:rsid w:val="00AA0101"/>
    <w:rsid w:val="00AB7712"/>
    <w:rsid w:val="00AB7A51"/>
    <w:rsid w:val="00AC201F"/>
    <w:rsid w:val="00AD3163"/>
    <w:rsid w:val="00AD791B"/>
    <w:rsid w:val="00AF066B"/>
    <w:rsid w:val="00B028C3"/>
    <w:rsid w:val="00B07805"/>
    <w:rsid w:val="00B12925"/>
    <w:rsid w:val="00B17EF5"/>
    <w:rsid w:val="00B34A6D"/>
    <w:rsid w:val="00B52636"/>
    <w:rsid w:val="00B55F2C"/>
    <w:rsid w:val="00B70BAF"/>
    <w:rsid w:val="00B80F2B"/>
    <w:rsid w:val="00B813AF"/>
    <w:rsid w:val="00B81B41"/>
    <w:rsid w:val="00B914E2"/>
    <w:rsid w:val="00BA22C3"/>
    <w:rsid w:val="00BD1E72"/>
    <w:rsid w:val="00BD3012"/>
    <w:rsid w:val="00BD5B29"/>
    <w:rsid w:val="00BE5168"/>
    <w:rsid w:val="00BF7906"/>
    <w:rsid w:val="00C00CC7"/>
    <w:rsid w:val="00C132CB"/>
    <w:rsid w:val="00C231CB"/>
    <w:rsid w:val="00C41B1D"/>
    <w:rsid w:val="00C47B09"/>
    <w:rsid w:val="00C634D5"/>
    <w:rsid w:val="00C75F31"/>
    <w:rsid w:val="00C8526D"/>
    <w:rsid w:val="00C95002"/>
    <w:rsid w:val="00CA3CC1"/>
    <w:rsid w:val="00CA4837"/>
    <w:rsid w:val="00CA7811"/>
    <w:rsid w:val="00CB0B8E"/>
    <w:rsid w:val="00CB2F9F"/>
    <w:rsid w:val="00CC2671"/>
    <w:rsid w:val="00CC2CCE"/>
    <w:rsid w:val="00CD2202"/>
    <w:rsid w:val="00CE4DE7"/>
    <w:rsid w:val="00CF3908"/>
    <w:rsid w:val="00CF6B8E"/>
    <w:rsid w:val="00D04336"/>
    <w:rsid w:val="00D139CF"/>
    <w:rsid w:val="00D21C92"/>
    <w:rsid w:val="00D26BF4"/>
    <w:rsid w:val="00D323C9"/>
    <w:rsid w:val="00D33152"/>
    <w:rsid w:val="00D36F89"/>
    <w:rsid w:val="00D40FE8"/>
    <w:rsid w:val="00D71E37"/>
    <w:rsid w:val="00D802E6"/>
    <w:rsid w:val="00D83232"/>
    <w:rsid w:val="00DB44F4"/>
    <w:rsid w:val="00DB5EF9"/>
    <w:rsid w:val="00DC0638"/>
    <w:rsid w:val="00DD24AA"/>
    <w:rsid w:val="00DE2A29"/>
    <w:rsid w:val="00DE32AF"/>
    <w:rsid w:val="00DF1EC4"/>
    <w:rsid w:val="00DF6558"/>
    <w:rsid w:val="00E000CC"/>
    <w:rsid w:val="00E02D3A"/>
    <w:rsid w:val="00E03B74"/>
    <w:rsid w:val="00E05C0E"/>
    <w:rsid w:val="00E26AF8"/>
    <w:rsid w:val="00E30C10"/>
    <w:rsid w:val="00E408E3"/>
    <w:rsid w:val="00E4193E"/>
    <w:rsid w:val="00E6397E"/>
    <w:rsid w:val="00E64913"/>
    <w:rsid w:val="00E74950"/>
    <w:rsid w:val="00E86EDC"/>
    <w:rsid w:val="00E90546"/>
    <w:rsid w:val="00E94874"/>
    <w:rsid w:val="00EB0074"/>
    <w:rsid w:val="00EC0FCA"/>
    <w:rsid w:val="00EC4518"/>
    <w:rsid w:val="00EE19AE"/>
    <w:rsid w:val="00EF1C8D"/>
    <w:rsid w:val="00EF5B9D"/>
    <w:rsid w:val="00F02D38"/>
    <w:rsid w:val="00F034C7"/>
    <w:rsid w:val="00F165E9"/>
    <w:rsid w:val="00F20C36"/>
    <w:rsid w:val="00F23F4A"/>
    <w:rsid w:val="00F241D4"/>
    <w:rsid w:val="00F445A2"/>
    <w:rsid w:val="00F447AA"/>
    <w:rsid w:val="00F462F6"/>
    <w:rsid w:val="00F47B91"/>
    <w:rsid w:val="00F53ED3"/>
    <w:rsid w:val="00F548E6"/>
    <w:rsid w:val="00F61ACE"/>
    <w:rsid w:val="00F701A6"/>
    <w:rsid w:val="00F9257C"/>
    <w:rsid w:val="00FA2C14"/>
    <w:rsid w:val="00FA452F"/>
    <w:rsid w:val="00FA7635"/>
    <w:rsid w:val="00FB1773"/>
    <w:rsid w:val="00FB2EB4"/>
    <w:rsid w:val="00FB77B8"/>
    <w:rsid w:val="00FD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fill="f" fillcolor="white" stroke="f">
      <v:fill color="white" on="f"/>
      <v:stroke on="f"/>
    </o:shapedefaults>
    <o:shapelayout v:ext="edit">
      <o:idmap v:ext="edit" data="1"/>
    </o:shapelayout>
  </w:shapeDefaults>
  <w:decimalSymbol w:val="."/>
  <w:listSeparator w:val=","/>
  <w14:docId w14:val="23D0C557"/>
  <w15:docId w15:val="{0636F3F8-E232-434B-A601-E96801B6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38733E"/>
    <w:pPr>
      <w:keepNext/>
      <w:keepLines/>
      <w:spacing w:before="480" w:after="0"/>
      <w:outlineLvl w:val="0"/>
    </w:pPr>
    <w:rPr>
      <w:rFonts w:eastAsia="Times New Roman"/>
      <w:b/>
      <w:bCs/>
      <w:color w:val="B35F14"/>
      <w:sz w:val="40"/>
      <w:szCs w:val="28"/>
    </w:rPr>
  </w:style>
  <w:style w:type="paragraph" w:styleId="Heading2">
    <w:name w:val="heading 2"/>
    <w:basedOn w:val="Normal"/>
    <w:next w:val="Normal"/>
    <w:link w:val="Heading2Char"/>
    <w:uiPriority w:val="9"/>
    <w:unhideWhenUsed/>
    <w:qFormat/>
    <w:rsid w:val="0038733E"/>
    <w:pPr>
      <w:keepNext/>
      <w:keepLines/>
      <w:spacing w:before="200" w:after="0"/>
      <w:outlineLvl w:val="1"/>
    </w:pPr>
    <w:rPr>
      <w:rFonts w:eastAsia="Times New Roman"/>
      <w:b/>
      <w:bCs/>
      <w:i/>
      <w:color w:val="B35F14"/>
      <w:sz w:val="40"/>
      <w:szCs w:val="26"/>
    </w:rPr>
  </w:style>
  <w:style w:type="paragraph" w:styleId="Heading3">
    <w:name w:val="heading 3"/>
    <w:basedOn w:val="Normal"/>
    <w:next w:val="Normal"/>
    <w:link w:val="Heading3Char"/>
    <w:uiPriority w:val="9"/>
    <w:unhideWhenUsed/>
    <w:qFormat/>
    <w:rsid w:val="0038733E"/>
    <w:pPr>
      <w:keepNext/>
      <w:keepLines/>
      <w:spacing w:before="200" w:after="0" w:line="360" w:lineRule="auto"/>
      <w:outlineLvl w:val="2"/>
    </w:pPr>
    <w:rPr>
      <w:rFonts w:eastAsia="Times New Roman"/>
      <w:b/>
      <w:bCs/>
      <w:color w:val="B35F1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38733E"/>
    <w:rPr>
      <w:rFonts w:ascii="Arial" w:eastAsia="Times New Roman" w:hAnsi="Arial"/>
      <w:b/>
      <w:bCs/>
      <w:color w:val="B35F14"/>
      <w:sz w:val="40"/>
      <w:szCs w:val="28"/>
      <w:lang w:eastAsia="en-US"/>
    </w:rPr>
  </w:style>
  <w:style w:type="character" w:customStyle="1" w:styleId="Heading2Char">
    <w:name w:val="Heading 2 Char"/>
    <w:link w:val="Heading2"/>
    <w:uiPriority w:val="9"/>
    <w:rsid w:val="0038733E"/>
    <w:rPr>
      <w:rFonts w:ascii="Arial" w:eastAsia="Times New Roman" w:hAnsi="Arial"/>
      <w:b/>
      <w:bCs/>
      <w:i/>
      <w:color w:val="B35F14"/>
      <w:sz w:val="40"/>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38733E"/>
    <w:rPr>
      <w:rFonts w:ascii="Arial" w:eastAsia="Times New Roman" w:hAnsi="Arial"/>
      <w:b/>
      <w:bCs/>
      <w:color w:val="B35F14"/>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663488"/>
    <w:rPr>
      <w:sz w:val="16"/>
      <w:szCs w:val="16"/>
    </w:rPr>
  </w:style>
  <w:style w:type="paragraph" w:styleId="CommentText">
    <w:name w:val="annotation text"/>
    <w:basedOn w:val="Normal"/>
    <w:link w:val="CommentTextChar"/>
    <w:uiPriority w:val="99"/>
    <w:semiHidden/>
    <w:unhideWhenUsed/>
    <w:rsid w:val="00663488"/>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663488"/>
    <w:rPr>
      <w:lang w:eastAsia="en-US"/>
    </w:rPr>
  </w:style>
  <w:style w:type="table" w:styleId="MediumList2-Accent4">
    <w:name w:val="Medium List 2 Accent 4"/>
    <w:basedOn w:val="TableNormal"/>
    <w:uiPriority w:val="66"/>
    <w:rsid w:val="00F548E6"/>
    <w:rPr>
      <w:rFonts w:ascii="Cambria" w:eastAsia="Times New Roman"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A41A41"/>
    <w:rPr>
      <w:color w:val="800080"/>
      <w:u w:val="single"/>
    </w:rPr>
  </w:style>
  <w:style w:type="paragraph" w:styleId="CommentSubject">
    <w:name w:val="annotation subject"/>
    <w:basedOn w:val="CommentText"/>
    <w:next w:val="CommentText"/>
    <w:link w:val="CommentSubjectChar"/>
    <w:uiPriority w:val="99"/>
    <w:semiHidden/>
    <w:unhideWhenUsed/>
    <w:rsid w:val="001C060D"/>
    <w:pPr>
      <w:spacing w:after="240" w:line="276" w:lineRule="auto"/>
    </w:pPr>
    <w:rPr>
      <w:rFonts w:ascii="Arial" w:hAnsi="Arial"/>
      <w:b/>
      <w:bCs/>
    </w:rPr>
  </w:style>
  <w:style w:type="character" w:customStyle="1" w:styleId="CommentSubjectChar">
    <w:name w:val="Comment Subject Char"/>
    <w:link w:val="CommentSubject"/>
    <w:uiPriority w:val="99"/>
    <w:semiHidden/>
    <w:rsid w:val="001C060D"/>
    <w:rPr>
      <w:rFonts w:ascii="Arial" w:hAnsi="Arial"/>
      <w:b/>
      <w:bCs/>
      <w:lang w:eastAsia="en-US"/>
    </w:rPr>
  </w:style>
  <w:style w:type="paragraph" w:customStyle="1" w:styleId="Body0">
    <w:name w:val="Body"/>
    <w:qFormat/>
    <w:rsid w:val="00946300"/>
    <w:pPr>
      <w:spacing w:after="200" w:line="276" w:lineRule="auto"/>
    </w:pPr>
    <w:rPr>
      <w:rFonts w:ascii="Univers" w:eastAsia="Times New Roman" w:hAnsi="Univers"/>
      <w:szCs w:val="22"/>
      <w:lang w:eastAsia="en-US"/>
    </w:rPr>
  </w:style>
  <w:style w:type="paragraph" w:styleId="NormalWeb">
    <w:name w:val="Normal (Web)"/>
    <w:basedOn w:val="Normal"/>
    <w:uiPriority w:val="99"/>
    <w:semiHidden/>
    <w:unhideWhenUsed/>
    <w:rsid w:val="0094630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8F6DBA"/>
    <w:pPr>
      <w:autoSpaceDE w:val="0"/>
      <w:autoSpaceDN w:val="0"/>
      <w:adjustRightInd w:val="0"/>
    </w:pPr>
    <w:rPr>
      <w:rFonts w:ascii="Arial" w:hAnsi="Arial" w:cs="Arial"/>
      <w:color w:val="000000"/>
      <w:sz w:val="24"/>
      <w:szCs w:val="24"/>
      <w:lang w:eastAsia="en-US"/>
    </w:rPr>
  </w:style>
  <w:style w:type="paragraph" w:styleId="Revision">
    <w:name w:val="Revision"/>
    <w:hidden/>
    <w:uiPriority w:val="99"/>
    <w:semiHidden/>
    <w:rsid w:val="00070109"/>
    <w:rPr>
      <w:rFonts w:ascii="Arial" w:hAnsi="Arial"/>
      <w:sz w:val="22"/>
      <w:szCs w:val="22"/>
      <w:lang w:eastAsia="en-US"/>
    </w:rPr>
  </w:style>
  <w:style w:type="paragraph" w:customStyle="1" w:styleId="Style1">
    <w:name w:val="Style1"/>
    <w:basedOn w:val="Normal"/>
    <w:link w:val="Style1Char"/>
    <w:qFormat/>
    <w:rsid w:val="00CA3CC1"/>
    <w:rPr>
      <w:rFonts w:ascii="Times New Roman" w:hAnsi="Times New Roman"/>
    </w:rPr>
  </w:style>
  <w:style w:type="character" w:customStyle="1" w:styleId="Style1Char">
    <w:name w:val="Style1 Char"/>
    <w:link w:val="Style1"/>
    <w:rsid w:val="00CA3CC1"/>
    <w:rPr>
      <w:rFonts w:ascii="Times New Roman" w:hAnsi="Times New Roman"/>
      <w:sz w:val="22"/>
      <w:szCs w:val="22"/>
      <w:lang w:eastAsia="en-US"/>
    </w:rPr>
  </w:style>
  <w:style w:type="paragraph" w:customStyle="1" w:styleId="p1">
    <w:name w:val="p1"/>
    <w:basedOn w:val="Normal"/>
    <w:uiPriority w:val="22"/>
    <w:unhideWhenUsed/>
    <w:rsid w:val="00A27D5E"/>
    <w:pPr>
      <w:spacing w:after="120" w:line="264" w:lineRule="auto"/>
    </w:pPr>
    <w:rPr>
      <w:rFonts w:eastAsia="MS Mincho"/>
      <w:szCs w:val="12"/>
      <w:lang w:val="en-US"/>
    </w:rPr>
  </w:style>
  <w:style w:type="character" w:customStyle="1" w:styleId="s1">
    <w:name w:val="s1"/>
    <w:basedOn w:val="DefaultParagraphFont"/>
    <w:uiPriority w:val="22"/>
    <w:unhideWhenUsed/>
    <w:rsid w:val="00A27D5E"/>
    <w:rPr>
      <w:rFonts w:ascii="Arial" w:hAnsi="Arial"/>
      <w:sz w:val="22"/>
    </w:rPr>
  </w:style>
  <w:style w:type="paragraph" w:customStyle="1" w:styleId="Pa2">
    <w:name w:val="Pa2"/>
    <w:basedOn w:val="Normal"/>
    <w:next w:val="Normal"/>
    <w:rsid w:val="00E86EDC"/>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E86EDC"/>
    <w:rPr>
      <w:rFonts w:cs="Myriad Pro Light"/>
      <w:color w:val="000000"/>
      <w:sz w:val="16"/>
      <w:szCs w:val="16"/>
    </w:rPr>
  </w:style>
  <w:style w:type="character" w:customStyle="1" w:styleId="A2">
    <w:name w:val="A2"/>
    <w:uiPriority w:val="99"/>
    <w:rsid w:val="00E86EDC"/>
    <w:rPr>
      <w:rFonts w:cs="Myriad Pro Light"/>
      <w:color w:val="0000FF"/>
      <w:sz w:val="16"/>
      <w:szCs w:val="16"/>
      <w:u w:val="single"/>
    </w:rPr>
  </w:style>
  <w:style w:type="paragraph" w:customStyle="1" w:styleId="Pa3">
    <w:name w:val="Pa3"/>
    <w:basedOn w:val="Normal"/>
    <w:next w:val="Normal"/>
    <w:rsid w:val="00E86EDC"/>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r.org.uk/science" TargetMode="External"/><Relationship Id="rId18" Type="http://schemas.openxmlformats.org/officeDocument/2006/relationships/hyperlink" Target="http://science.cleapss.org.uk/Resource-Info/TL004-Extracting-limonene.aspx" TargetMode="External"/><Relationship Id="rId26" Type="http://schemas.openxmlformats.org/officeDocument/2006/relationships/hyperlink" Target="http://www.ocr.org.uk/Images/323481-gcse-chemistry-practical-tracker.zip" TargetMode="External"/><Relationship Id="rId39" Type="http://schemas.openxmlformats.org/officeDocument/2006/relationships/hyperlink" Target="https://www.ocr.org.uk/qualifications/expression-of-interest/" TargetMode="External"/><Relationship Id="rId21" Type="http://schemas.openxmlformats.org/officeDocument/2006/relationships/hyperlink" Target="https://www.youtube.com/watch?v=kfw0fECeOuE" TargetMode="External"/><Relationship Id="rId34" Type="http://schemas.openxmlformats.org/officeDocument/2006/relationships/image" Target="media/image8.png"/><Relationship Id="rId42" Type="http://schemas.openxmlformats.org/officeDocument/2006/relationships/hyperlink" Target="mailto:resources.feedback@ocr.org.uk?subject=I%20like%20the%20Chemistry%20A%20and%20B%20PAG%20C4%20Activity%201%20Practical%20Activities%20resource" TargetMode="External"/><Relationship Id="rId47" Type="http://schemas.openxmlformats.org/officeDocument/2006/relationships/hyperlink" Target="mailto:resources.feedback@ocr.org.uk" TargetMode="External"/><Relationship Id="rId50" Type="http://schemas.openxmlformats.org/officeDocument/2006/relationships/image" Target="media/image9.jpeg"/><Relationship Id="rId55"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image" Target="media/image3.png"/><Relationship Id="rId11" Type="http://schemas.openxmlformats.org/officeDocument/2006/relationships/hyperlink" Target="http://science.cleapss.org.uk/" TargetMode="External"/><Relationship Id="rId24" Type="http://schemas.openxmlformats.org/officeDocument/2006/relationships/hyperlink" Target="https://www.ocr.org.uk/Images/295630-gcse-chemistry-student-record-sheet.doc" TargetMode="External"/><Relationship Id="rId32" Type="http://schemas.openxmlformats.org/officeDocument/2006/relationships/image" Target="media/image6.png"/><Relationship Id="rId37" Type="http://schemas.openxmlformats.org/officeDocument/2006/relationships/hyperlink" Target="http://www.ocr.org.uk/i-want-to/find-resources/" TargetMode="External"/><Relationship Id="rId40" Type="http://schemas.openxmlformats.org/officeDocument/2006/relationships/hyperlink" Target="mailto:resources.feedback@ocr.org.uk" TargetMode="External"/><Relationship Id="rId45" Type="http://schemas.openxmlformats.org/officeDocument/2006/relationships/hyperlink" Target="mailto:resources.feeback@ocr.org.uk" TargetMode="External"/><Relationship Id="rId53" Type="http://schemas.openxmlformats.org/officeDocument/2006/relationships/hyperlink" Target="https://www.ocr.org.uk/Images/295630-gcse-chemistry-student-record-sheet.doc" TargetMode="External"/><Relationship Id="rId58"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customXml" Target="../customXml/item5.xml"/><Relationship Id="rId19" Type="http://schemas.openxmlformats.org/officeDocument/2006/relationships/hyperlink" Target="http://pubs.rsc.org/en/content/ebook/978-1-84973-112-6" TargetMode="External"/><Relationship Id="rId14" Type="http://schemas.openxmlformats.org/officeDocument/2006/relationships/hyperlink" Target="https://www.youtube.com/playlist?list=PLBD9B84FF4BD54AA4" TargetMode="External"/><Relationship Id="rId22" Type="http://schemas.openxmlformats.org/officeDocument/2006/relationships/hyperlink" Target="http://www.ocr.org.uk/qualifications/gcse-gateway-science-suite-chemistry-a-j248-from-2016/" TargetMode="External"/><Relationship Id="rId27" Type="http://schemas.openxmlformats.org/officeDocument/2006/relationships/hyperlink" Target="http://www.ocr.org.uk/Images/323483-gcse-combined-science-practical-tracker.zip" TargetMode="External"/><Relationship Id="rId30" Type="http://schemas.openxmlformats.org/officeDocument/2006/relationships/image" Target="media/image4.png"/><Relationship Id="rId35" Type="http://schemas.openxmlformats.org/officeDocument/2006/relationships/hyperlink" Target="mailto:resources.feedback@ocr.org.uk?subject=I%20like%20the%20Chemistry%20A%20and%20B%20PAG%20C4%20Activity%201%20Practical%20Activities%20resource" TargetMode="External"/><Relationship Id="rId43" Type="http://schemas.openxmlformats.org/officeDocument/2006/relationships/hyperlink" Target="mailto:resources.feedback@ocr.org.uk?subject=I%20dislike%20the%20Chemistry%20A%20and%20B%20PAG%20C4%20Activity%201%20Practical%20Activities%20resource" TargetMode="External"/><Relationship Id="rId48" Type="http://schemas.openxmlformats.org/officeDocument/2006/relationships/header" Target="header2.xml"/><Relationship Id="rId56" Type="http://schemas.openxmlformats.org/officeDocument/2006/relationships/fontTable" Target="fontTable.xml"/><Relationship Id="rId8" Type="http://schemas.openxmlformats.org/officeDocument/2006/relationships/hyperlink" Target="https://www.rsb.org.uk/education/teaching-resources/secondary-schools"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global.oup.com/education/content/secondary/key-issues/gcse_science_2016/?region=uk" TargetMode="External"/><Relationship Id="rId17" Type="http://schemas.openxmlformats.org/officeDocument/2006/relationships/footer" Target="footer1.xml"/><Relationship Id="rId25" Type="http://schemas.openxmlformats.org/officeDocument/2006/relationships/hyperlink" Target="http://www.ocr.org.uk/Images/304431-gcse-combined-science-learner-record-sheet.doc" TargetMode="External"/><Relationship Id="rId33" Type="http://schemas.openxmlformats.org/officeDocument/2006/relationships/image" Target="media/image7.png"/><Relationship Id="rId38" Type="http://schemas.openxmlformats.org/officeDocument/2006/relationships/hyperlink" Target="mailto:resources.feeback@ocr.org.uk" TargetMode="External"/><Relationship Id="rId46" Type="http://schemas.openxmlformats.org/officeDocument/2006/relationships/hyperlink" Target="https://www.ocr.org.uk/qualifications/expression-of-interest/" TargetMode="External"/><Relationship Id="rId59" Type="http://schemas.openxmlformats.org/officeDocument/2006/relationships/customXml" Target="../customXml/item3.xml"/><Relationship Id="rId20" Type="http://schemas.openxmlformats.org/officeDocument/2006/relationships/hyperlink" Target="http://www.rsc.org/learn-chemistry/resource/res00000692/extracting-limonene-from-oranges" TargetMode="External"/><Relationship Id="rId41" Type="http://schemas.openxmlformats.org/officeDocument/2006/relationships/image" Target="media/image80.png"/><Relationship Id="rId54" Type="http://schemas.openxmlformats.org/officeDocument/2006/relationships/hyperlink" Target="http://www.ocr.org.uk/Images/304431-gcse-combined-science-learner-record-sheet.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ience.cleapss.org.uk" TargetMode="External"/><Relationship Id="rId23" Type="http://schemas.openxmlformats.org/officeDocument/2006/relationships/hyperlink" Target="http://www.rsc.org/learn-chemistry/resource/res00000754/the-fractional-distillation-of-crude-oil?cmpid=CMP00006603" TargetMode="External"/><Relationship Id="rId28" Type="http://schemas.openxmlformats.org/officeDocument/2006/relationships/image" Target="media/image2.png"/><Relationship Id="rId36" Type="http://schemas.openxmlformats.org/officeDocument/2006/relationships/hyperlink" Target="mailto:resources.feedback@ocr.org.uk?subject=I%20dislike%20the%20Chemistry%20A%20and%20B%20PAG%20C4%20Activity%201%20Practical%20Activities%20resource" TargetMode="External"/><Relationship Id="rId49" Type="http://schemas.openxmlformats.org/officeDocument/2006/relationships/footer" Target="footer2.xml"/><Relationship Id="rId57" Type="http://schemas.openxmlformats.org/officeDocument/2006/relationships/theme" Target="theme/theme1.xml"/><Relationship Id="rId10" Type="http://schemas.openxmlformats.org/officeDocument/2006/relationships/hyperlink" Target="http://www.iop.org/education/teacher/resources/index.html" TargetMode="External"/><Relationship Id="rId31" Type="http://schemas.openxmlformats.org/officeDocument/2006/relationships/image" Target="media/image5.png"/><Relationship Id="rId44" Type="http://schemas.openxmlformats.org/officeDocument/2006/relationships/hyperlink" Target="http://www.ocr.org.uk/i-want-to/find-resources/" TargetMode="External"/><Relationship Id="rId52" Type="http://schemas.openxmlformats.org/officeDocument/2006/relationships/footer" Target="footer3.xml"/><Relationship Id="rId6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rsc.org/learn-chemist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AFDC61-8B0A-4E25-BBD2-6BF81446D220}">
  <ds:schemaRefs>
    <ds:schemaRef ds:uri="http://schemas.openxmlformats.org/officeDocument/2006/bibliography"/>
  </ds:schemaRefs>
</ds:datastoreItem>
</file>

<file path=customXml/itemProps2.xml><?xml version="1.0" encoding="utf-8"?>
<ds:datastoreItem xmlns:ds="http://schemas.openxmlformats.org/officeDocument/2006/customXml" ds:itemID="{14896F99-FBF7-4124-B5F5-B069DEB41394}"/>
</file>

<file path=customXml/itemProps3.xml><?xml version="1.0" encoding="utf-8"?>
<ds:datastoreItem xmlns:ds="http://schemas.openxmlformats.org/officeDocument/2006/customXml" ds:itemID="{EF789B6B-C5D2-49B9-AFB0-F15A2A4450BB}"/>
</file>

<file path=customXml/itemProps4.xml><?xml version="1.0" encoding="utf-8"?>
<ds:datastoreItem xmlns:ds="http://schemas.openxmlformats.org/officeDocument/2006/customXml" ds:itemID="{5B27C931-B852-4CA9-9DB1-764F2FF05401}"/>
</file>

<file path=customXml/itemProps5.xml><?xml version="1.0" encoding="utf-8"?>
<ds:datastoreItem xmlns:ds="http://schemas.openxmlformats.org/officeDocument/2006/customXml" ds:itemID="{21AD6658-63ED-4509-9510-024FE97E75A4}"/>
</file>

<file path=docProps/app.xml><?xml version="1.0" encoding="utf-8"?>
<Properties xmlns="http://schemas.openxmlformats.org/officeDocument/2006/extended-properties" xmlns:vt="http://schemas.openxmlformats.org/officeDocument/2006/docPropsVTypes">
  <Template>Normal</Template>
  <TotalTime>285</TotalTime>
  <Pages>16</Pages>
  <Words>2927</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OCR GCSE Science Chemistry A and B PAG 4: Distillation</vt:lpstr>
    </vt:vector>
  </TitlesOfParts>
  <Company>Cambridge Assessment</Company>
  <LinksUpToDate>false</LinksUpToDate>
  <CharactersWithSpaces>19574</CharactersWithSpaces>
  <SharedDoc>false</SharedDoc>
  <HLinks>
    <vt:vector size="186" baseType="variant">
      <vt:variant>
        <vt:i4>7471207</vt:i4>
      </vt:variant>
      <vt:variant>
        <vt:i4>87</vt:i4>
      </vt:variant>
      <vt:variant>
        <vt:i4>0</vt:i4>
      </vt:variant>
      <vt:variant>
        <vt:i4>5</vt:i4>
      </vt:variant>
      <vt:variant>
        <vt:lpwstr>http://www.ocr.org.uk/Images/304431-gcse-combined-science-a-and-b-learner-record-sheet.doc</vt:lpwstr>
      </vt:variant>
      <vt:variant>
        <vt:lpwstr/>
      </vt:variant>
      <vt:variant>
        <vt:i4>7667763</vt:i4>
      </vt:variant>
      <vt:variant>
        <vt:i4>84</vt:i4>
      </vt:variant>
      <vt:variant>
        <vt:i4>0</vt:i4>
      </vt:variant>
      <vt:variant>
        <vt:i4>5</vt:i4>
      </vt:variant>
      <vt:variant>
        <vt:lpwstr>http://www.ocr.org.uk/Images/295630-gcse-chemistry-a-and-b-learner-record-sheet.doc</vt:lpwstr>
      </vt:variant>
      <vt:variant>
        <vt:lpwstr/>
      </vt:variant>
      <vt:variant>
        <vt:i4>3211361</vt:i4>
      </vt:variant>
      <vt:variant>
        <vt:i4>81</vt:i4>
      </vt:variant>
      <vt:variant>
        <vt:i4>0</vt:i4>
      </vt:variant>
      <vt:variant>
        <vt:i4>5</vt:i4>
      </vt:variant>
      <vt:variant>
        <vt:lpwstr>http://www.ocr.org.uk/Images/304431-gcse-combined-science-learner-record-sheet.doc</vt:lpwstr>
      </vt:variant>
      <vt:variant>
        <vt:lpwstr/>
      </vt:variant>
      <vt:variant>
        <vt:i4>7536752</vt:i4>
      </vt:variant>
      <vt:variant>
        <vt:i4>78</vt:i4>
      </vt:variant>
      <vt:variant>
        <vt:i4>0</vt:i4>
      </vt:variant>
      <vt:variant>
        <vt:i4>5</vt:i4>
      </vt:variant>
      <vt:variant>
        <vt:lpwstr>http://www.ocr.org.uk/Images/295630-gcse-chemistry-learner-record-sheet.doc</vt:lpwstr>
      </vt:variant>
      <vt:variant>
        <vt:lpwstr/>
      </vt:variant>
      <vt:variant>
        <vt:i4>7209070</vt:i4>
      </vt:variant>
      <vt:variant>
        <vt:i4>69</vt:i4>
      </vt:variant>
      <vt:variant>
        <vt:i4>0</vt:i4>
      </vt:variant>
      <vt:variant>
        <vt:i4>5</vt:i4>
      </vt:variant>
      <vt:variant>
        <vt:lpwstr>http://www.ocr.org.uk/Images/323483-gcse-combined-science-practical-tracker.zip</vt:lpwstr>
      </vt:variant>
      <vt:variant>
        <vt:lpwstr/>
      </vt:variant>
      <vt:variant>
        <vt:i4>72</vt:i4>
      </vt:variant>
      <vt:variant>
        <vt:i4>66</vt:i4>
      </vt:variant>
      <vt:variant>
        <vt:i4>0</vt:i4>
      </vt:variant>
      <vt:variant>
        <vt:i4>5</vt:i4>
      </vt:variant>
      <vt:variant>
        <vt:lpwstr>http://www.ocr.org.uk/Images/323481-gcse-chemistry-practical-tracker.zip</vt:lpwstr>
      </vt:variant>
      <vt:variant>
        <vt:lpwstr/>
      </vt:variant>
      <vt:variant>
        <vt:i4>3211361</vt:i4>
      </vt:variant>
      <vt:variant>
        <vt:i4>63</vt:i4>
      </vt:variant>
      <vt:variant>
        <vt:i4>0</vt:i4>
      </vt:variant>
      <vt:variant>
        <vt:i4>5</vt:i4>
      </vt:variant>
      <vt:variant>
        <vt:lpwstr>http://www.ocr.org.uk/Images/304431-gcse-combined-science-learner-record-sheet.doc</vt:lpwstr>
      </vt:variant>
      <vt:variant>
        <vt:lpwstr/>
      </vt:variant>
      <vt:variant>
        <vt:i4>7536752</vt:i4>
      </vt:variant>
      <vt:variant>
        <vt:i4>60</vt:i4>
      </vt:variant>
      <vt:variant>
        <vt:i4>0</vt:i4>
      </vt:variant>
      <vt:variant>
        <vt:i4>5</vt:i4>
      </vt:variant>
      <vt:variant>
        <vt:lpwstr>http://www.ocr.org.uk/Images/295630-gcse-chemistry-learner-record-sheet.doc</vt:lpwstr>
      </vt:variant>
      <vt:variant>
        <vt:lpwstr/>
      </vt:variant>
      <vt:variant>
        <vt:i4>2621557</vt:i4>
      </vt:variant>
      <vt:variant>
        <vt:i4>57</vt:i4>
      </vt:variant>
      <vt:variant>
        <vt:i4>0</vt:i4>
      </vt:variant>
      <vt:variant>
        <vt:i4>5</vt:i4>
      </vt:variant>
      <vt:variant>
        <vt:lpwstr>http://www.rsc.org/learn-chemistry/resource/res00000754/the-fractional-distillation-of-crude-oil?cmpid=CMP00006603</vt:lpwstr>
      </vt:variant>
      <vt:variant>
        <vt:lpwstr/>
      </vt:variant>
      <vt:variant>
        <vt:i4>3407997</vt:i4>
      </vt:variant>
      <vt:variant>
        <vt:i4>54</vt:i4>
      </vt:variant>
      <vt:variant>
        <vt:i4>0</vt:i4>
      </vt:variant>
      <vt:variant>
        <vt:i4>5</vt:i4>
      </vt:variant>
      <vt:variant>
        <vt:lpwstr>http://www.ocr.org.uk/qualifications/gcse-gateway-science-suite-chemistry-a-j248-from-2016/</vt:lpwstr>
      </vt:variant>
      <vt:variant>
        <vt:lpwstr>resources</vt:lpwstr>
      </vt:variant>
      <vt:variant>
        <vt:i4>8126521</vt:i4>
      </vt:variant>
      <vt:variant>
        <vt:i4>51</vt:i4>
      </vt:variant>
      <vt:variant>
        <vt:i4>0</vt:i4>
      </vt:variant>
      <vt:variant>
        <vt:i4>5</vt:i4>
      </vt:variant>
      <vt:variant>
        <vt:lpwstr>https://www.youtube.com/watch?v=kfw0fECeOuE</vt:lpwstr>
      </vt:variant>
      <vt:variant>
        <vt:lpwstr/>
      </vt:variant>
      <vt:variant>
        <vt:i4>393285</vt:i4>
      </vt:variant>
      <vt:variant>
        <vt:i4>48</vt:i4>
      </vt:variant>
      <vt:variant>
        <vt:i4>0</vt:i4>
      </vt:variant>
      <vt:variant>
        <vt:i4>5</vt:i4>
      </vt:variant>
      <vt:variant>
        <vt:lpwstr>http://www.rsc.org/learn-chemistry/resource/res00000692/extracting-limonene-from-oranges</vt:lpwstr>
      </vt:variant>
      <vt:variant>
        <vt:lpwstr/>
      </vt:variant>
      <vt:variant>
        <vt:i4>3342369</vt:i4>
      </vt:variant>
      <vt:variant>
        <vt:i4>45</vt:i4>
      </vt:variant>
      <vt:variant>
        <vt:i4>0</vt:i4>
      </vt:variant>
      <vt:variant>
        <vt:i4>5</vt:i4>
      </vt:variant>
      <vt:variant>
        <vt:lpwstr>http://pubs.rsc.org/en/content/ebook/978-1-84973-112-6</vt:lpwstr>
      </vt:variant>
      <vt:variant>
        <vt:lpwstr/>
      </vt:variant>
      <vt:variant>
        <vt:i4>6422590</vt:i4>
      </vt:variant>
      <vt:variant>
        <vt:i4>42</vt:i4>
      </vt:variant>
      <vt:variant>
        <vt:i4>0</vt:i4>
      </vt:variant>
      <vt:variant>
        <vt:i4>5</vt:i4>
      </vt:variant>
      <vt:variant>
        <vt:lpwstr>http://science.cleapss.org.uk/Resource-Info/TL004-Extracting-limonene.aspx</vt:lpwstr>
      </vt:variant>
      <vt:variant>
        <vt:lpwstr/>
      </vt:variant>
      <vt:variant>
        <vt:i4>7143461</vt:i4>
      </vt:variant>
      <vt:variant>
        <vt:i4>36</vt:i4>
      </vt:variant>
      <vt:variant>
        <vt:i4>0</vt:i4>
      </vt:variant>
      <vt:variant>
        <vt:i4>5</vt:i4>
      </vt:variant>
      <vt:variant>
        <vt:lpwstr>http://science.cleapss.org.uk/</vt:lpwstr>
      </vt:variant>
      <vt:variant>
        <vt:lpwstr/>
      </vt:variant>
      <vt:variant>
        <vt:i4>5177358</vt:i4>
      </vt:variant>
      <vt:variant>
        <vt:i4>33</vt:i4>
      </vt:variant>
      <vt:variant>
        <vt:i4>0</vt:i4>
      </vt:variant>
      <vt:variant>
        <vt:i4>5</vt:i4>
      </vt:variant>
      <vt:variant>
        <vt:lpwstr>https://www.youtube.com/playlist?list=PLBD9B84FF4BD54AA4</vt:lpwstr>
      </vt:variant>
      <vt:variant>
        <vt:lpwstr/>
      </vt:variant>
      <vt:variant>
        <vt:i4>65630</vt:i4>
      </vt:variant>
      <vt:variant>
        <vt:i4>30</vt:i4>
      </vt:variant>
      <vt:variant>
        <vt:i4>0</vt:i4>
      </vt:variant>
      <vt:variant>
        <vt:i4>5</vt:i4>
      </vt:variant>
      <vt:variant>
        <vt:lpwstr>http://www.ocr.org.uk/science</vt:lpwstr>
      </vt:variant>
      <vt:variant>
        <vt:lpwstr/>
      </vt:variant>
      <vt:variant>
        <vt:i4>3866660</vt:i4>
      </vt:variant>
      <vt:variant>
        <vt:i4>27</vt:i4>
      </vt:variant>
      <vt:variant>
        <vt:i4>0</vt:i4>
      </vt:variant>
      <vt:variant>
        <vt:i4>5</vt:i4>
      </vt:variant>
      <vt:variant>
        <vt:lpwstr>https://global.oup.com/education/content/secondary/key-issues/gcse_science_2016/?region=uk</vt:lpwstr>
      </vt:variant>
      <vt:variant>
        <vt:lpwstr/>
      </vt:variant>
      <vt:variant>
        <vt:i4>7143461</vt:i4>
      </vt:variant>
      <vt:variant>
        <vt:i4>24</vt:i4>
      </vt:variant>
      <vt:variant>
        <vt:i4>0</vt:i4>
      </vt:variant>
      <vt:variant>
        <vt:i4>5</vt:i4>
      </vt:variant>
      <vt:variant>
        <vt:lpwstr>http://science.cleapss.org.uk/</vt:lpwstr>
      </vt:variant>
      <vt:variant>
        <vt:lpwstr/>
      </vt:variant>
      <vt:variant>
        <vt:i4>5701712</vt:i4>
      </vt:variant>
      <vt:variant>
        <vt:i4>21</vt:i4>
      </vt:variant>
      <vt:variant>
        <vt:i4>0</vt:i4>
      </vt:variant>
      <vt:variant>
        <vt:i4>5</vt:i4>
      </vt:variant>
      <vt:variant>
        <vt:lpwstr>http://www.iop.org/education/teacher/resources/index.html</vt:lpwstr>
      </vt:variant>
      <vt:variant>
        <vt:lpwstr/>
      </vt:variant>
      <vt:variant>
        <vt:i4>3342446</vt:i4>
      </vt:variant>
      <vt:variant>
        <vt:i4>18</vt:i4>
      </vt:variant>
      <vt:variant>
        <vt:i4>0</vt:i4>
      </vt:variant>
      <vt:variant>
        <vt:i4>5</vt:i4>
      </vt:variant>
      <vt:variant>
        <vt:lpwstr>http://www.rsc.org/learn-chemistry</vt:lpwstr>
      </vt:variant>
      <vt:variant>
        <vt:lpwstr/>
      </vt:variant>
      <vt:variant>
        <vt:i4>589903</vt:i4>
      </vt:variant>
      <vt:variant>
        <vt:i4>15</vt:i4>
      </vt:variant>
      <vt:variant>
        <vt:i4>0</vt:i4>
      </vt:variant>
      <vt:variant>
        <vt:i4>5</vt:i4>
      </vt:variant>
      <vt:variant>
        <vt:lpwstr>https://www.rsb.org.uk/education/teaching-resources/secondary-schools</vt:lpwstr>
      </vt:variant>
      <vt:variant>
        <vt:lpwstr/>
      </vt:variant>
      <vt:variant>
        <vt:i4>2818147</vt:i4>
      </vt:variant>
      <vt:variant>
        <vt:i4>12</vt:i4>
      </vt:variant>
      <vt:variant>
        <vt:i4>0</vt:i4>
      </vt:variant>
      <vt:variant>
        <vt:i4>5</vt:i4>
      </vt:variant>
      <vt:variant>
        <vt:lpwstr>http://social.ocr.org.uk/groups/science/resources/2016-gcse-chemistry-suggested-pag-activities</vt:lpwstr>
      </vt:variant>
      <vt:variant>
        <vt:lpwstr/>
      </vt:variant>
      <vt:variant>
        <vt:i4>3866660</vt:i4>
      </vt:variant>
      <vt:variant>
        <vt:i4>9</vt:i4>
      </vt:variant>
      <vt:variant>
        <vt:i4>0</vt:i4>
      </vt:variant>
      <vt:variant>
        <vt:i4>5</vt:i4>
      </vt:variant>
      <vt:variant>
        <vt:lpwstr>https://global.oup.com/education/content/secondary/key-issues/gcse_science_2016/?region=uk</vt:lpwstr>
      </vt:variant>
      <vt:variant>
        <vt:lpwstr/>
      </vt:variant>
      <vt:variant>
        <vt:i4>8126574</vt:i4>
      </vt:variant>
      <vt:variant>
        <vt:i4>6</vt:i4>
      </vt:variant>
      <vt:variant>
        <vt:i4>0</vt:i4>
      </vt:variant>
      <vt:variant>
        <vt:i4>5</vt:i4>
      </vt:variant>
      <vt:variant>
        <vt:lpwstr>http://cleapss.org.uk/</vt:lpwstr>
      </vt:variant>
      <vt:variant>
        <vt:lpwstr/>
      </vt:variant>
      <vt:variant>
        <vt:i4>3342446</vt:i4>
      </vt:variant>
      <vt:variant>
        <vt:i4>3</vt:i4>
      </vt:variant>
      <vt:variant>
        <vt:i4>0</vt:i4>
      </vt:variant>
      <vt:variant>
        <vt:i4>5</vt:i4>
      </vt:variant>
      <vt:variant>
        <vt:lpwstr>http://www.rsc.org/learn-chemistry</vt:lpwstr>
      </vt:variant>
      <vt:variant>
        <vt:lpwstr/>
      </vt:variant>
      <vt:variant>
        <vt:i4>393233</vt:i4>
      </vt:variant>
      <vt:variant>
        <vt:i4>0</vt:i4>
      </vt:variant>
      <vt:variant>
        <vt:i4>0</vt:i4>
      </vt:variant>
      <vt:variant>
        <vt:i4>5</vt:i4>
      </vt:variant>
      <vt:variant>
        <vt:lpwstr/>
      </vt:variant>
      <vt:variant>
        <vt:lpwstr>_Learner_Activity</vt:lpwstr>
      </vt: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2490459</vt:i4>
      </vt:variant>
      <vt:variant>
        <vt:i4>3</vt:i4>
      </vt:variant>
      <vt:variant>
        <vt:i4>0</vt:i4>
      </vt:variant>
      <vt:variant>
        <vt:i4>5</vt:i4>
      </vt:variant>
      <vt:variant>
        <vt:lpwstr>mailto:resources.feedback@ocr.org.uk?subject=I%20dislike%20the%20OCR%20GCSE%20Twenty%20First%20Century%20Science%20Chemistry%20A%20and%20B%20PAG%204:%20Distillation</vt:lpwstr>
      </vt:variant>
      <vt:variant>
        <vt:lpwstr/>
      </vt:variant>
      <vt:variant>
        <vt:i4>3014723</vt:i4>
      </vt:variant>
      <vt:variant>
        <vt:i4>0</vt:i4>
      </vt:variant>
      <vt:variant>
        <vt:i4>0</vt:i4>
      </vt:variant>
      <vt:variant>
        <vt:i4>5</vt:i4>
      </vt:variant>
      <vt:variant>
        <vt:lpwstr>mailto:resources.feedback@ocr.org.uk?subject=I%20like%20the%20OCR%20GCSE%20Twenty%20First%20Century%20Science%20Chemistry%20A%20and%20B%20PAG%204:%20Distillation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Science Chemistry A and B PAG 4: Distillation</dc:title>
  <dc:creator>OCR</dc:creator>
  <cp:keywords>OCR GCSE Science Chemistry A and B PAG 4: Distillation</cp:keywords>
  <cp:lastModifiedBy>Marie Baker</cp:lastModifiedBy>
  <cp:revision>8</cp:revision>
  <cp:lastPrinted>2016-08-22T08:26:00Z</cp:lastPrinted>
  <dcterms:created xsi:type="dcterms:W3CDTF">2021-06-03T07:48:00Z</dcterms:created>
  <dcterms:modified xsi:type="dcterms:W3CDTF">2021-06-09T14:19:00Z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