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A1D" w:rsidRDefault="00C209BA" w:rsidP="00C209BA">
      <w:pPr>
        <w:pStyle w:val="Heading1"/>
      </w:pPr>
      <w:r w:rsidRPr="00716D75">
        <w:t xml:space="preserve">Unit 10: Computer </w:t>
      </w:r>
      <w:r w:rsidR="00820325">
        <w:t>A</w:t>
      </w:r>
      <w:r w:rsidRPr="00716D75">
        <w:t xml:space="preserve">ided </w:t>
      </w:r>
      <w:r w:rsidR="00820325">
        <w:t>D</w:t>
      </w:r>
      <w:r w:rsidRPr="00716D75">
        <w:t>esign (CAD)</w:t>
      </w:r>
    </w:p>
    <w:p w:rsidR="00E14F4F" w:rsidRPr="00E14F4F" w:rsidRDefault="00E14F4F" w:rsidP="00E14F4F">
      <w:pPr>
        <w:rPr>
          <w:sz w:val="16"/>
          <w:szCs w:val="16"/>
        </w:rPr>
      </w:pPr>
    </w:p>
    <w:p w:rsidR="00E14F4F" w:rsidRDefault="007F5B04" w:rsidP="00AF7FFE">
      <w:pPr>
        <w:pStyle w:val="Heading1"/>
      </w:pPr>
      <w:r w:rsidRPr="00C209BA">
        <w:t>LO</w:t>
      </w:r>
      <w:r w:rsidR="00AF7FFE">
        <w:t>1</w:t>
      </w:r>
      <w:r w:rsidRPr="00C209BA">
        <w:t xml:space="preserve">: </w:t>
      </w:r>
      <w:r w:rsidR="00AF7FFE" w:rsidRPr="000F0C75">
        <w:t xml:space="preserve">Be able to produce </w:t>
      </w:r>
      <w:r w:rsidR="00AF7FFE">
        <w:t>3D models using a range of modelling tools</w:t>
      </w:r>
    </w:p>
    <w:p w:rsidR="00733FBB" w:rsidRPr="000051FF" w:rsidRDefault="00733FBB" w:rsidP="00597932"/>
    <w:p w:rsidR="00632DAC" w:rsidRDefault="004D14DA" w:rsidP="004D14DA">
      <w:pPr>
        <w:pStyle w:val="Heading1"/>
      </w:pPr>
      <w:r>
        <w:t>Produce 3D models using surface modelling tools</w:t>
      </w:r>
    </w:p>
    <w:p w:rsidR="00733FBB" w:rsidRPr="00E14F4F" w:rsidRDefault="00733FBB" w:rsidP="00733FBB">
      <w:pPr>
        <w:rPr>
          <w:sz w:val="16"/>
          <w:szCs w:val="16"/>
        </w:rPr>
      </w:pPr>
    </w:p>
    <w:p w:rsidR="00F37A1D" w:rsidRPr="00FE311B" w:rsidRDefault="00F37A1D" w:rsidP="00E14F4F">
      <w:pPr>
        <w:pStyle w:val="Heading2"/>
        <w:spacing w:line="276" w:lineRule="auto"/>
      </w:pPr>
      <w:r w:rsidRPr="00FE311B">
        <w:t>Instructions and answers for t</w:t>
      </w:r>
      <w:r w:rsidR="00551D2A">
        <w:t>uto</w:t>
      </w:r>
      <w:r w:rsidRPr="00FE311B">
        <w:t xml:space="preserve">rs </w:t>
      </w:r>
    </w:p>
    <w:p w:rsidR="0023134E" w:rsidRDefault="00F37A1D" w:rsidP="00D42632">
      <w:pPr>
        <w:pStyle w:val="Instructions"/>
      </w:pPr>
      <w:r w:rsidRPr="007940A2">
        <w:t xml:space="preserve">These instructions should accompany the OCR </w:t>
      </w:r>
      <w:r w:rsidR="00C209BA">
        <w:t xml:space="preserve">learner </w:t>
      </w:r>
      <w:r w:rsidRPr="007940A2">
        <w:t xml:space="preserve">resource </w:t>
      </w:r>
      <w:r w:rsidRPr="00D42632">
        <w:rPr>
          <w:b w:val="0"/>
        </w:rPr>
        <w:t xml:space="preserve">activity which supports </w:t>
      </w:r>
      <w:r w:rsidR="00E14F4F" w:rsidRPr="00D42632">
        <w:rPr>
          <w:b w:val="0"/>
        </w:rPr>
        <w:t>Cambridge Technicals in Engineering Level 3.</w:t>
      </w:r>
    </w:p>
    <w:p w:rsidR="00661365" w:rsidRDefault="00661365" w:rsidP="008170FE">
      <w:pPr>
        <w:spacing w:line="240" w:lineRule="auto"/>
        <w:rPr>
          <w:rFonts w:cs="Arial"/>
          <w:i/>
          <w:sz w:val="20"/>
          <w:szCs w:val="20"/>
        </w:rPr>
      </w:pPr>
    </w:p>
    <w:p w:rsidR="00661365" w:rsidRDefault="00E25C2B" w:rsidP="008170FE">
      <w:pPr>
        <w:spacing w:line="240" w:lineRule="auto"/>
        <w:rPr>
          <w:rFonts w:cs="Arial"/>
          <w:i/>
          <w:sz w:val="20"/>
          <w:szCs w:val="20"/>
        </w:rPr>
      </w:pPr>
      <w:r>
        <w:rPr>
          <w:rFonts w:cs="Arial"/>
          <w:i/>
          <w:noProof/>
          <w:sz w:val="20"/>
          <w:szCs w:val="20"/>
          <w:lang w:eastAsia="en-GB"/>
        </w:rPr>
      </w:r>
      <w:r>
        <w:rPr>
          <w:rFonts w:cs="Arial"/>
          <w:i/>
          <w:noProof/>
          <w:sz w:val="20"/>
          <w:szCs w:val="20"/>
          <w:lang w:eastAsia="en-GB"/>
        </w:rPr>
        <w:pict>
          <v:roundrect id="_x0000_s1080" style="width:507.75pt;height:38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" fillcolor="#ddb3c0" strokecolor="#8d012e" strokeweight="1.5pt">
            <v:textbox inset="1mm,1mm,1mm,1mm">
              <w:txbxContent>
                <w:p w:rsidR="00E40324" w:rsidRPr="008C43B9" w:rsidRDefault="00E40324" w:rsidP="00661365">
                  <w:pPr>
                    <w:rPr>
                      <w:rFonts w:cs="Arial"/>
                      <w:b/>
                      <w:color w:val="8D012E"/>
                      <w:sz w:val="20"/>
                      <w:szCs w:val="20"/>
                    </w:rPr>
                  </w:pPr>
                  <w:r w:rsidRPr="008C43B9">
                    <w:rPr>
                      <w:rFonts w:cs="Arial"/>
                      <w:b/>
                      <w:color w:val="8D012E"/>
                      <w:sz w:val="20"/>
                      <w:szCs w:val="20"/>
                    </w:rPr>
                    <w:t>The Activity:</w:t>
                  </w:r>
                </w:p>
                <w:p w:rsidR="00E40324" w:rsidRPr="004D14DA" w:rsidRDefault="00E40324" w:rsidP="004D14DA">
                  <w:pPr>
                    <w:spacing w:line="240" w:lineRule="auto"/>
                    <w:rPr>
                      <w:rFonts w:cs="Arial"/>
                      <w:sz w:val="18"/>
                    </w:rPr>
                  </w:pPr>
                  <w:r w:rsidRPr="004D14DA">
                    <w:rPr>
                      <w:rFonts w:cs="Arial"/>
                      <w:sz w:val="18"/>
                    </w:rPr>
                    <w:t>Below is the outline pro</w:t>
                  </w:r>
                  <w:r>
                    <w:rPr>
                      <w:rFonts w:cs="Arial"/>
                      <w:sz w:val="18"/>
                    </w:rPr>
                    <w:t>vided for the learner activity.</w:t>
                  </w:r>
                  <w:r w:rsidRPr="004D14DA">
                    <w:rPr>
                      <w:rFonts w:cs="Arial"/>
                      <w:sz w:val="18"/>
                    </w:rPr>
                    <w:t xml:space="preserve"> This document gives a step by step approach for the production of an bar of soap that utilises a range of surface modelling features including lofts, knit surface, solidify an</w:t>
                  </w:r>
                  <w:r>
                    <w:rPr>
                      <w:rFonts w:cs="Arial"/>
                      <w:sz w:val="18"/>
                    </w:rPr>
                    <w:t xml:space="preserve">d filled or boundary surfaces. </w:t>
                  </w:r>
                  <w:r w:rsidRPr="004D14DA">
                    <w:rPr>
                      <w:rFonts w:cs="Arial"/>
                      <w:sz w:val="18"/>
                    </w:rPr>
                    <w:t>This model is designed to reflect what</w:t>
                  </w:r>
                  <w:r>
                    <w:rPr>
                      <w:rFonts w:cs="Arial"/>
                      <w:sz w:val="18"/>
                    </w:rPr>
                    <w:t xml:space="preserve"> appears to be a simple model. </w:t>
                  </w:r>
                  <w:r w:rsidRPr="004D14DA">
                    <w:rPr>
                      <w:rFonts w:cs="Arial"/>
                      <w:sz w:val="18"/>
                    </w:rPr>
                    <w:t xml:space="preserve">It is important for </w:t>
                  </w:r>
                  <w:r>
                    <w:rPr>
                      <w:rFonts w:cs="Arial"/>
                      <w:sz w:val="18"/>
                    </w:rPr>
                    <w:t>learner</w:t>
                  </w:r>
                  <w:r w:rsidRPr="004D14DA">
                    <w:rPr>
                      <w:rFonts w:cs="Arial"/>
                      <w:sz w:val="18"/>
                    </w:rPr>
                    <w:t xml:space="preserve">s to understand that sometimes simple but ‘organic’ shaped objects are much more complex to model due to the complex nature of how the surfaces are formed in 3D space. </w:t>
                  </w:r>
                </w:p>
                <w:p w:rsidR="00E40324" w:rsidRPr="004D14DA" w:rsidRDefault="00E40324" w:rsidP="004D14DA">
                  <w:pPr>
                    <w:spacing w:line="240" w:lineRule="auto"/>
                    <w:rPr>
                      <w:rFonts w:cs="Arial"/>
                      <w:sz w:val="18"/>
                    </w:rPr>
                  </w:pPr>
                </w:p>
                <w:p w:rsidR="00E40324" w:rsidRPr="004D14DA" w:rsidRDefault="00E40324" w:rsidP="004D14DA">
                  <w:pPr>
                    <w:spacing w:line="240" w:lineRule="auto"/>
                    <w:rPr>
                      <w:rFonts w:cs="Arial"/>
                      <w:sz w:val="18"/>
                    </w:rPr>
                  </w:pPr>
                  <w:r w:rsidRPr="004D14DA">
                    <w:rPr>
                      <w:rFonts w:cs="Arial"/>
                      <w:sz w:val="18"/>
                    </w:rPr>
                    <w:t xml:space="preserve">It is encouraged that the </w:t>
                  </w:r>
                  <w:r>
                    <w:rPr>
                      <w:rFonts w:cs="Arial"/>
                      <w:sz w:val="18"/>
                    </w:rPr>
                    <w:t xml:space="preserve">tutor </w:t>
                  </w:r>
                  <w:r w:rsidRPr="004D14DA">
                    <w:rPr>
                      <w:rFonts w:cs="Arial"/>
                      <w:sz w:val="18"/>
                    </w:rPr>
                    <w:t xml:space="preserve">works through the guide step-by-step with the </w:t>
                  </w:r>
                  <w:r>
                    <w:rPr>
                      <w:rFonts w:cs="Arial"/>
                      <w:sz w:val="18"/>
                    </w:rPr>
                    <w:t>learner</w:t>
                  </w:r>
                  <w:r w:rsidRPr="004D14DA">
                    <w:rPr>
                      <w:rFonts w:cs="Arial"/>
                      <w:sz w:val="18"/>
                    </w:rPr>
                    <w:t xml:space="preserve">s, demonstrating each stage at the front of the class whilst the </w:t>
                  </w:r>
                  <w:r>
                    <w:rPr>
                      <w:rFonts w:cs="Arial"/>
                      <w:sz w:val="18"/>
                    </w:rPr>
                    <w:t>learner</w:t>
                  </w:r>
                  <w:r w:rsidRPr="004D14DA">
                    <w:rPr>
                      <w:rFonts w:cs="Arial"/>
                      <w:sz w:val="18"/>
                    </w:rPr>
                    <w:t>s follow along or subsequently undertake each step after it is demonstrated.</w:t>
                  </w:r>
                  <w:r>
                    <w:rPr>
                      <w:rFonts w:cs="Arial"/>
                      <w:sz w:val="18"/>
                    </w:rPr>
                    <w:t xml:space="preserve"> </w:t>
                  </w:r>
                  <w:r w:rsidRPr="004D14DA">
                    <w:rPr>
                      <w:rFonts w:cs="Arial"/>
                      <w:sz w:val="18"/>
                    </w:rPr>
                    <w:t xml:space="preserve"> This allows the </w:t>
                  </w:r>
                  <w:r>
                    <w:rPr>
                      <w:rFonts w:cs="Arial"/>
                      <w:sz w:val="18"/>
                    </w:rPr>
                    <w:t xml:space="preserve">tutor </w:t>
                  </w:r>
                  <w:bookmarkStart w:id="0" w:name="_GoBack"/>
                  <w:bookmarkEnd w:id="0"/>
                  <w:r w:rsidRPr="004D14DA">
                    <w:rPr>
                      <w:rFonts w:cs="Arial"/>
                      <w:sz w:val="18"/>
                    </w:rPr>
                    <w:t xml:space="preserve">to explain the tools being used in each </w:t>
                  </w:r>
                  <w:proofErr w:type="gramStart"/>
                  <w:r w:rsidRPr="004D14DA">
                    <w:rPr>
                      <w:rFonts w:cs="Arial"/>
                      <w:sz w:val="18"/>
                    </w:rPr>
                    <w:t>step,</w:t>
                  </w:r>
                  <w:proofErr w:type="gramEnd"/>
                  <w:r w:rsidRPr="004D14DA">
                    <w:rPr>
                      <w:rFonts w:cs="Arial"/>
                      <w:sz w:val="18"/>
                    </w:rPr>
                    <w:t xml:space="preserve"> challenge any misconceptions and ensure </w:t>
                  </w:r>
                  <w:r>
                    <w:rPr>
                      <w:rFonts w:cs="Arial"/>
                      <w:sz w:val="18"/>
                    </w:rPr>
                    <w:t>learner</w:t>
                  </w:r>
                  <w:r w:rsidRPr="004D14DA">
                    <w:rPr>
                      <w:rFonts w:cs="Arial"/>
                      <w:sz w:val="18"/>
                    </w:rPr>
                    <w:t xml:space="preserve">s understand the importance of using appropriate geometry, fully constraining sketches, utilising spline geometry and creating good quality surfaces. </w:t>
                  </w:r>
                </w:p>
                <w:p w:rsidR="00E40324" w:rsidRPr="004D14DA" w:rsidRDefault="00E40324" w:rsidP="004D14DA">
                  <w:pPr>
                    <w:spacing w:line="240" w:lineRule="auto"/>
                    <w:rPr>
                      <w:rFonts w:cs="Arial"/>
                      <w:sz w:val="18"/>
                    </w:rPr>
                  </w:pPr>
                </w:p>
                <w:p w:rsidR="00E40324" w:rsidRDefault="00E40324" w:rsidP="004D14DA">
                  <w:pPr>
                    <w:spacing w:line="240" w:lineRule="auto"/>
                    <w:rPr>
                      <w:rFonts w:cs="Arial"/>
                      <w:sz w:val="18"/>
                    </w:rPr>
                  </w:pPr>
                  <w:r>
                    <w:rPr>
                      <w:rFonts w:cs="Arial"/>
                      <w:sz w:val="18"/>
                    </w:rPr>
                    <w:t xml:space="preserve">Tutor </w:t>
                  </w:r>
                  <w:r w:rsidRPr="004D14DA">
                    <w:rPr>
                      <w:rFonts w:cs="Arial"/>
                      <w:sz w:val="18"/>
                    </w:rPr>
                    <w:t xml:space="preserve">s should throughout the duration of the lesson element ensure they explain the use of converting geometry, encourage </w:t>
                  </w:r>
                  <w:r>
                    <w:rPr>
                      <w:rFonts w:cs="Arial"/>
                      <w:sz w:val="18"/>
                    </w:rPr>
                    <w:t>learner</w:t>
                  </w:r>
                  <w:r w:rsidRPr="004D14DA">
                    <w:rPr>
                      <w:rFonts w:cs="Arial"/>
                      <w:sz w:val="18"/>
                    </w:rPr>
                    <w:t>s to use relations/mates and symmetry</w:t>
                  </w:r>
                  <w:r>
                    <w:rPr>
                      <w:rFonts w:cs="Arial"/>
                      <w:b/>
                    </w:rPr>
                    <w:t xml:space="preserve"> </w:t>
                  </w:r>
                  <w:r w:rsidRPr="004D14DA">
                    <w:rPr>
                      <w:rFonts w:cs="Arial"/>
                      <w:sz w:val="18"/>
                    </w:rPr>
                    <w:t xml:space="preserve">where possible, fully-define/constrain sketches, understand the use of reference surfaces to drive tangency and ensure </w:t>
                  </w:r>
                  <w:r>
                    <w:rPr>
                      <w:rFonts w:cs="Arial"/>
                      <w:sz w:val="18"/>
                    </w:rPr>
                    <w:t>learner</w:t>
                  </w:r>
                  <w:r w:rsidRPr="004D14DA">
                    <w:rPr>
                      <w:rFonts w:cs="Arial"/>
                      <w:sz w:val="18"/>
                    </w:rPr>
                    <w:t xml:space="preserve">s fully grasp why they are using each step to achieve the end geometry. Surface modelling can be an abstract process if </w:t>
                  </w:r>
                  <w:r>
                    <w:rPr>
                      <w:rFonts w:cs="Arial"/>
                      <w:sz w:val="18"/>
                    </w:rPr>
                    <w:t>learner</w:t>
                  </w:r>
                  <w:r w:rsidRPr="004D14DA">
                    <w:rPr>
                      <w:rFonts w:cs="Arial"/>
                      <w:sz w:val="18"/>
                    </w:rPr>
                    <w:t>s are not fully informed of why they undertake each stage.</w:t>
                  </w:r>
                </w:p>
                <w:p w:rsidR="00E40324" w:rsidRDefault="00E40324" w:rsidP="004D14DA">
                  <w:pPr>
                    <w:spacing w:line="240" w:lineRule="auto"/>
                    <w:rPr>
                      <w:rFonts w:cs="Arial"/>
                      <w:sz w:val="18"/>
                    </w:rPr>
                  </w:pPr>
                </w:p>
                <w:p w:rsidR="00E40324" w:rsidRPr="004D14DA" w:rsidRDefault="00E40324" w:rsidP="004D14DA">
                  <w:pPr>
                    <w:spacing w:line="240" w:lineRule="auto"/>
                    <w:rPr>
                      <w:rFonts w:cs="Arial"/>
                      <w:sz w:val="18"/>
                    </w:rPr>
                  </w:pPr>
                  <w:r w:rsidRPr="004D14DA">
                    <w:rPr>
                      <w:rFonts w:cs="Arial"/>
                      <w:sz w:val="18"/>
                    </w:rPr>
                    <w:t xml:space="preserve">Following the completion of the demonstration </w:t>
                  </w:r>
                  <w:r>
                    <w:rPr>
                      <w:rFonts w:cs="Arial"/>
                      <w:sz w:val="18"/>
                    </w:rPr>
                    <w:t>learner</w:t>
                  </w:r>
                  <w:r w:rsidRPr="004D14DA">
                    <w:rPr>
                      <w:rFonts w:cs="Arial"/>
                      <w:sz w:val="18"/>
                    </w:rPr>
                    <w:t>s should aim to independently analyse the completed ‘soap bar’ geo</w:t>
                  </w:r>
                  <w:r>
                    <w:rPr>
                      <w:rFonts w:cs="Arial"/>
                      <w:sz w:val="18"/>
                    </w:rPr>
                    <w:t xml:space="preserve">metry. </w:t>
                  </w:r>
                  <w:r w:rsidRPr="004D14DA">
                    <w:rPr>
                      <w:rFonts w:cs="Arial"/>
                      <w:sz w:val="18"/>
                    </w:rPr>
                    <w:t>They will notice that the surfaces have not formed perfectly due to the constraining nat</w:t>
                  </w:r>
                  <w:r>
                    <w:rPr>
                      <w:rFonts w:cs="Arial"/>
                      <w:sz w:val="18"/>
                    </w:rPr>
                    <w:t xml:space="preserve">ure of the reference sketches. </w:t>
                  </w:r>
                </w:p>
                <w:p w:rsidR="00E40324" w:rsidRPr="004D14DA" w:rsidRDefault="00E40324" w:rsidP="004D14DA">
                  <w:pPr>
                    <w:spacing w:line="240" w:lineRule="auto"/>
                    <w:rPr>
                      <w:rFonts w:cs="Arial"/>
                      <w:sz w:val="18"/>
                    </w:rPr>
                  </w:pPr>
                </w:p>
                <w:p w:rsidR="00E40324" w:rsidRPr="004D14DA" w:rsidRDefault="00E40324" w:rsidP="004D14DA">
                  <w:pPr>
                    <w:spacing w:line="240" w:lineRule="auto"/>
                    <w:rPr>
                      <w:rFonts w:cs="Arial"/>
                      <w:sz w:val="18"/>
                    </w:rPr>
                  </w:pPr>
                  <w:r w:rsidRPr="004D14DA">
                    <w:rPr>
                      <w:rFonts w:cs="Arial"/>
                      <w:sz w:val="18"/>
                    </w:rPr>
                    <w:t xml:space="preserve">Learners may take some time analysing the model here and make multiple errors whilst trying </w:t>
                  </w:r>
                  <w:r>
                    <w:rPr>
                      <w:rFonts w:cs="Arial"/>
                      <w:sz w:val="18"/>
                    </w:rPr>
                    <w:t xml:space="preserve">to fix or modify the geometry. </w:t>
                  </w:r>
                  <w:r w:rsidRPr="004D14DA">
                    <w:rPr>
                      <w:rFonts w:cs="Arial"/>
                      <w:sz w:val="18"/>
                    </w:rPr>
                    <w:t xml:space="preserve">They should be encouraged to do this and try to work out creative solutions </w:t>
                  </w:r>
                  <w:r>
                    <w:rPr>
                      <w:rFonts w:cs="Arial"/>
                      <w:sz w:val="18"/>
                    </w:rPr>
                    <w:t xml:space="preserve">to fixing the geometry issues. </w:t>
                  </w:r>
                  <w:r w:rsidRPr="004D14DA">
                    <w:rPr>
                      <w:rFonts w:cs="Arial"/>
                      <w:sz w:val="18"/>
                    </w:rPr>
                    <w:t xml:space="preserve">This activity should allow </w:t>
                  </w:r>
                  <w:r>
                    <w:rPr>
                      <w:rFonts w:cs="Arial"/>
                      <w:sz w:val="18"/>
                    </w:rPr>
                    <w:t>learner</w:t>
                  </w:r>
                  <w:r w:rsidRPr="004D14DA">
                    <w:rPr>
                      <w:rFonts w:cs="Arial"/>
                      <w:sz w:val="18"/>
                    </w:rPr>
                    <w:t xml:space="preserve">s the opportunity to develop skills in ‘design for CAD’ rather than just the operation of the software package. </w:t>
                  </w:r>
                </w:p>
                <w:p w:rsidR="00E40324" w:rsidRPr="004D14DA" w:rsidRDefault="00E40324" w:rsidP="004D14DA">
                  <w:pPr>
                    <w:spacing w:line="240" w:lineRule="auto"/>
                    <w:rPr>
                      <w:rFonts w:cs="Arial"/>
                      <w:sz w:val="18"/>
                    </w:rPr>
                  </w:pPr>
                </w:p>
                <w:p w:rsidR="00E40324" w:rsidRDefault="00E40324" w:rsidP="004D14DA">
                  <w:pPr>
                    <w:spacing w:line="240" w:lineRule="auto"/>
                    <w:rPr>
                      <w:rFonts w:cs="Arial"/>
                      <w:sz w:val="18"/>
                    </w:rPr>
                  </w:pPr>
                  <w:r w:rsidRPr="004D14DA">
                    <w:rPr>
                      <w:rFonts w:cs="Arial"/>
                      <w:sz w:val="18"/>
                    </w:rPr>
                    <w:t xml:space="preserve">The </w:t>
                  </w:r>
                  <w:proofErr w:type="gramStart"/>
                  <w:r>
                    <w:rPr>
                      <w:rFonts w:cs="Arial"/>
                      <w:sz w:val="18"/>
                    </w:rPr>
                    <w:t xml:space="preserve">tutor </w:t>
                  </w:r>
                  <w:r w:rsidRPr="004D14DA">
                    <w:rPr>
                      <w:rFonts w:cs="Arial"/>
                      <w:sz w:val="18"/>
                    </w:rPr>
                    <w:t xml:space="preserve"> should</w:t>
                  </w:r>
                  <w:proofErr w:type="gramEnd"/>
                  <w:r w:rsidRPr="004D14DA">
                    <w:rPr>
                      <w:rFonts w:cs="Arial"/>
                      <w:sz w:val="18"/>
                    </w:rPr>
                    <w:t xml:space="preserve"> facilitate this learning and assist </w:t>
                  </w:r>
                  <w:r>
                    <w:rPr>
                      <w:rFonts w:cs="Arial"/>
                      <w:sz w:val="18"/>
                    </w:rPr>
                    <w:t>learner</w:t>
                  </w:r>
                  <w:r w:rsidRPr="004D14DA">
                    <w:rPr>
                      <w:rFonts w:cs="Arial"/>
                      <w:sz w:val="18"/>
                    </w:rPr>
                    <w:t>s throughout the modelling process again, reinforcing misconceptions, ensuring effective use of surface modelling tools and assisting in the guidance of possible solutions.</w:t>
                  </w:r>
                </w:p>
              </w:txbxContent>
            </v:textbox>
            <w10:wrap type="none"/>
            <w10:anchorlock/>
          </v:roundrect>
        </w:pict>
      </w:r>
    </w:p>
    <w:p w:rsidR="00EF5718" w:rsidRDefault="00757966" w:rsidP="00FD69DD">
      <w:pPr>
        <w:pStyle w:val="Heading3"/>
      </w:pPr>
      <w:r>
        <w:br w:type="page"/>
      </w:r>
    </w:p>
    <w:p w:rsidR="00EF5718" w:rsidRDefault="00E25C2B" w:rsidP="00FD69DD">
      <w:pPr>
        <w:pStyle w:val="Heading3"/>
        <w:rPr>
          <w:rFonts w:cs="Arial"/>
          <w:i/>
          <w:noProof/>
          <w:sz w:val="20"/>
          <w:szCs w:val="20"/>
          <w:lang w:eastAsia="en-GB"/>
        </w:rPr>
      </w:pPr>
      <w:r>
        <w:rPr>
          <w:rFonts w:cs="Arial"/>
          <w:i/>
          <w:noProof/>
          <w:sz w:val="20"/>
          <w:szCs w:val="20"/>
          <w:lang w:eastAsia="en-GB"/>
        </w:rPr>
      </w:r>
      <w:r>
        <w:rPr>
          <w:rFonts w:cs="Arial"/>
          <w:i/>
          <w:noProof/>
          <w:sz w:val="20"/>
          <w:szCs w:val="20"/>
          <w:lang w:eastAsia="en-GB"/>
        </w:rPr>
        <w:pict>
          <v:roundrect id="Rounded Rectangle 1" o:spid="_x0000_s1079" style="width:507.75pt;height:190.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" fillcolor="#ddb3c0" strokecolor="#8d012e" strokeweight="1.5pt">
            <v:textbox inset="1mm,1mm,1mm,1mm">
              <w:txbxContent>
                <w:p w:rsidR="00E40324" w:rsidRPr="004D14DA" w:rsidRDefault="00E40324" w:rsidP="004D14DA">
                  <w:pPr>
                    <w:spacing w:line="240" w:lineRule="auto"/>
                    <w:rPr>
                      <w:rFonts w:cs="Arial"/>
                      <w:color w:val="000000"/>
                      <w:sz w:val="18"/>
                      <w:szCs w:val="20"/>
                    </w:rPr>
                  </w:pPr>
                  <w:r w:rsidRPr="004D14DA">
                    <w:rPr>
                      <w:rFonts w:cs="Arial"/>
                      <w:sz w:val="18"/>
                    </w:rPr>
                    <w:t>Activity 3 is a</w:t>
                  </w:r>
                  <w:r>
                    <w:rPr>
                      <w:rFonts w:cs="Arial"/>
                      <w:sz w:val="18"/>
                    </w:rPr>
                    <w:t xml:space="preserve"> step-by-step online tutorial. </w:t>
                  </w:r>
                  <w:r w:rsidRPr="004D14DA">
                    <w:rPr>
                      <w:rFonts w:cs="Arial"/>
                      <w:sz w:val="18"/>
                    </w:rPr>
                    <w:t xml:space="preserve">This activity is specifically for use with </w:t>
                  </w:r>
                  <w:proofErr w:type="spellStart"/>
                  <w:r w:rsidRPr="004D14DA">
                    <w:rPr>
                      <w:rFonts w:cs="Arial"/>
                      <w:sz w:val="18"/>
                    </w:rPr>
                    <w:t>SolidWorks</w:t>
                  </w:r>
                  <w:proofErr w:type="spellEnd"/>
                  <w:r w:rsidRPr="004D14DA">
                    <w:rPr>
                      <w:rFonts w:cs="Arial"/>
                      <w:sz w:val="18"/>
                    </w:rPr>
                    <w:t xml:space="preserve"> but could </w:t>
                  </w:r>
                  <w:r>
                    <w:rPr>
                      <w:rFonts w:cs="Arial"/>
                      <w:sz w:val="18"/>
                    </w:rPr>
                    <w:t>be adapted for other packages. Learner</w:t>
                  </w:r>
                  <w:r w:rsidRPr="004D14DA">
                    <w:rPr>
                      <w:rFonts w:cs="Arial"/>
                      <w:sz w:val="18"/>
                    </w:rPr>
                    <w:t>s should be encouraged to explore the internet for tutorials that develop their competency whilst also assisting them in the modelling process if they were unsure of how to approach certain geometry.</w:t>
                  </w:r>
                </w:p>
                <w:p w:rsidR="00E40324" w:rsidRPr="00EF5718" w:rsidRDefault="00E40324" w:rsidP="00EF5718">
                  <w:pPr>
                    <w:spacing w:line="240" w:lineRule="auto"/>
                    <w:rPr>
                      <w:rFonts w:cs="Arial"/>
                      <w:color w:val="000000"/>
                      <w:sz w:val="18"/>
                      <w:szCs w:val="20"/>
                    </w:rPr>
                  </w:pP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276"/>
                    <w:gridCol w:w="2268"/>
                    <w:gridCol w:w="1418"/>
                    <w:gridCol w:w="2409"/>
                  </w:tblGrid>
                  <w:tr w:rsidR="00E40324">
                    <w:trPr>
                      <w:trHeight w:val="955"/>
                    </w:trPr>
                    <w:tc>
                      <w:tcPr>
                        <w:tcW w:w="1276" w:type="dxa"/>
                      </w:tcPr>
                      <w:p w:rsidR="00E40324" w:rsidRPr="008D525C" w:rsidRDefault="00E40324" w:rsidP="008D525C">
                        <w:r>
                          <w:rPr>
                            <w:noProof/>
                            <w:lang w:eastAsia="en-GB"/>
                          </w:rPr>
                          <w:drawing>
                            <wp:inline distT="0" distB="0" distL="0" distR="0">
                              <wp:extent cx="770890" cy="605790"/>
                              <wp:effectExtent l="0" t="0" r="0" b="0"/>
                              <wp:docPr id="4" name="Picture 11" descr="AB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770890" cy="605790"/>
                                      </a:xfrm>
                                      <a:prstGeom prst="rect">
                                        <a:avLst/>
                                      </a:prstGeom>
                                      <a:noFill/>
                                      <a:ln w="9525">
                                        <a:noFill/>
                                        <a:miter lim="800000"/>
                                        <a:headEnd/>
                                        <a:tailEnd/>
                                      </a:ln>
                                    </pic:spPr>
                                  </pic:pic>
                                </a:graphicData>
                              </a:graphic>
                            </wp:inline>
                          </w:drawing>
                        </w:r>
                      </w:p>
                    </w:tc>
                    <w:tc>
                      <w:tcPr>
                        <w:tcW w:w="2268" w:type="dxa"/>
                      </w:tcPr>
                      <w:p w:rsidR="00E40324" w:rsidRDefault="00E40324" w:rsidP="008D525C">
                        <w:r>
                          <w:rPr>
                            <w:rFonts w:cs="Arial"/>
                            <w:i/>
                            <w:sz w:val="20"/>
                            <w:szCs w:val="20"/>
                          </w:rPr>
                          <w:t>T</w:t>
                        </w:r>
                        <w:r w:rsidRPr="00CD7C44">
                          <w:rPr>
                            <w:rFonts w:cs="Arial"/>
                            <w:i/>
                            <w:sz w:val="20"/>
                            <w:szCs w:val="20"/>
                          </w:rPr>
                          <w:t>his</w:t>
                        </w:r>
                        <w:r>
                          <w:rPr>
                            <w:rFonts w:cs="Arial"/>
                            <w:i/>
                            <w:sz w:val="20"/>
                            <w:szCs w:val="20"/>
                          </w:rPr>
                          <w:t xml:space="preserve"> activity offers an opportunity </w:t>
                        </w:r>
                        <w:r w:rsidRPr="00CD7C44">
                          <w:rPr>
                            <w:rFonts w:cs="Arial"/>
                            <w:i/>
                            <w:sz w:val="20"/>
                            <w:szCs w:val="20"/>
                          </w:rPr>
                          <w:t xml:space="preserve">for </w:t>
                        </w:r>
                        <w:r>
                          <w:rPr>
                            <w:rFonts w:cs="Arial"/>
                            <w:i/>
                            <w:sz w:val="20"/>
                            <w:szCs w:val="20"/>
                          </w:rPr>
                          <w:t xml:space="preserve">English </w:t>
                        </w:r>
                        <w:r w:rsidRPr="00CD7C44">
                          <w:rPr>
                            <w:rFonts w:cs="Arial"/>
                            <w:i/>
                            <w:sz w:val="20"/>
                            <w:szCs w:val="20"/>
                          </w:rPr>
                          <w:t>skills development.</w:t>
                        </w:r>
                      </w:p>
                    </w:tc>
                    <w:tc>
                      <w:tcPr>
                        <w:tcW w:w="1418" w:type="dxa"/>
                      </w:tcPr>
                      <w:p w:rsidR="00E40324" w:rsidRPr="008D525C" w:rsidRDefault="00E40324" w:rsidP="008D525C">
                        <w:r>
                          <w:rPr>
                            <w:noProof/>
                            <w:lang w:eastAsia="en-GB"/>
                          </w:rPr>
                          <w:drawing>
                            <wp:inline distT="0" distB="0" distL="0" distR="0">
                              <wp:extent cx="815340" cy="617220"/>
                              <wp:effectExtent l="0" t="0" r="0" b="0"/>
                              <wp:docPr id="58" name="Picture 12" descr="123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815340" cy="617220"/>
                                      </a:xfrm>
                                      <a:prstGeom prst="rect">
                                        <a:avLst/>
                                      </a:prstGeom>
                                      <a:noFill/>
                                      <a:ln w="9525">
                                        <a:noFill/>
                                        <a:miter lim="800000"/>
                                        <a:headEnd/>
                                        <a:tailEnd/>
                                      </a:ln>
                                    </pic:spPr>
                                  </pic:pic>
                                </a:graphicData>
                              </a:graphic>
                            </wp:inline>
                          </w:drawing>
                        </w:r>
                      </w:p>
                    </w:tc>
                    <w:tc>
                      <w:tcPr>
                        <w:tcW w:w="2409" w:type="dxa"/>
                      </w:tcPr>
                      <w:p w:rsidR="00E40324" w:rsidRDefault="00E40324" w:rsidP="008D525C">
                        <w:r>
                          <w:rPr>
                            <w:rFonts w:cs="Arial"/>
                            <w:i/>
                            <w:sz w:val="20"/>
                            <w:szCs w:val="20"/>
                          </w:rPr>
                          <w:t>T</w:t>
                        </w:r>
                        <w:r w:rsidRPr="00CD7C44">
                          <w:rPr>
                            <w:rFonts w:cs="Arial"/>
                            <w:i/>
                            <w:sz w:val="20"/>
                            <w:szCs w:val="20"/>
                          </w:rPr>
                          <w:t>his</w:t>
                        </w:r>
                        <w:r>
                          <w:rPr>
                            <w:rFonts w:cs="Arial"/>
                            <w:i/>
                            <w:sz w:val="20"/>
                            <w:szCs w:val="20"/>
                          </w:rPr>
                          <w:t xml:space="preserve"> activity offers an opportunity </w:t>
                        </w:r>
                        <w:r w:rsidRPr="00CD7C44">
                          <w:rPr>
                            <w:rFonts w:cs="Arial"/>
                            <w:i/>
                            <w:sz w:val="20"/>
                            <w:szCs w:val="20"/>
                          </w:rPr>
                          <w:t xml:space="preserve">for </w:t>
                        </w:r>
                        <w:r>
                          <w:rPr>
                            <w:rFonts w:cs="Arial"/>
                            <w:i/>
                            <w:sz w:val="20"/>
                            <w:szCs w:val="20"/>
                          </w:rPr>
                          <w:t>maths</w:t>
                        </w:r>
                        <w:r w:rsidRPr="00CD7C44">
                          <w:rPr>
                            <w:rFonts w:cs="Arial"/>
                            <w:i/>
                            <w:sz w:val="20"/>
                            <w:szCs w:val="20"/>
                          </w:rPr>
                          <w:t xml:space="preserve"> skills development.</w:t>
                        </w:r>
                      </w:p>
                    </w:tc>
                  </w:tr>
                </w:tbl>
                <w:p w:rsidR="00E40324" w:rsidRPr="008C43B9" w:rsidRDefault="00E40324" w:rsidP="00EF5718">
                  <w:pPr>
                    <w:rPr>
                      <w:rFonts w:cs="Arial"/>
                      <w:b/>
                      <w:color w:val="8D012E"/>
                      <w:sz w:val="20"/>
                      <w:szCs w:val="20"/>
                    </w:rPr>
                  </w:pPr>
                  <w:r w:rsidRPr="008C43B9">
                    <w:rPr>
                      <w:rFonts w:cs="Arial"/>
                      <w:b/>
                      <w:color w:val="8D012E"/>
                      <w:sz w:val="20"/>
                      <w:szCs w:val="20"/>
                    </w:rPr>
                    <w:t>Suggested timings:</w:t>
                  </w:r>
                </w:p>
                <w:p w:rsidR="00E40324" w:rsidRDefault="00E40324" w:rsidP="00EF5718">
                  <w:pPr>
                    <w:rPr>
                      <w:rFonts w:cs="Arial"/>
                      <w:sz w:val="18"/>
                    </w:rPr>
                  </w:pPr>
                  <w:r>
                    <w:rPr>
                      <w:rFonts w:cs="Arial"/>
                      <w:sz w:val="18"/>
                    </w:rPr>
                    <w:t>Activity 1: 1.5 hours</w:t>
                  </w:r>
                </w:p>
                <w:p w:rsidR="00E40324" w:rsidRDefault="00E40324" w:rsidP="00EF5718">
                  <w:pPr>
                    <w:rPr>
                      <w:rFonts w:cs="Arial"/>
                      <w:sz w:val="18"/>
                    </w:rPr>
                  </w:pPr>
                  <w:r>
                    <w:rPr>
                      <w:rFonts w:cs="Arial"/>
                      <w:sz w:val="18"/>
                    </w:rPr>
                    <w:t>Activity 2: 1 hour</w:t>
                  </w:r>
                </w:p>
                <w:p w:rsidR="00E40324" w:rsidRPr="00C84F6D" w:rsidRDefault="00E40324" w:rsidP="00EF5718">
                  <w:pPr>
                    <w:rPr>
                      <w:rFonts w:cs="Arial"/>
                      <w:sz w:val="18"/>
                    </w:rPr>
                  </w:pPr>
                  <w:r>
                    <w:rPr>
                      <w:rFonts w:cs="Arial"/>
                      <w:sz w:val="18"/>
                    </w:rPr>
                    <w:t>Activity 3: 1 hour</w:t>
                  </w:r>
                </w:p>
              </w:txbxContent>
            </v:textbox>
            <w10:wrap type="none"/>
            <w10:anchorlock/>
          </v:roundrect>
        </w:pict>
      </w:r>
    </w:p>
    <w:p w:rsidR="00D83C18" w:rsidRDefault="00D83C18" w:rsidP="00FD69DD">
      <w:pPr>
        <w:pStyle w:val="Heading3"/>
        <w:rPr>
          <w:rFonts w:cs="Arial"/>
          <w:i/>
          <w:noProof/>
          <w:sz w:val="20"/>
          <w:szCs w:val="20"/>
          <w:lang w:eastAsia="en-GB"/>
        </w:rPr>
      </w:pPr>
    </w:p>
    <w:p w:rsidR="00EF5718" w:rsidRPr="00D83C18" w:rsidRDefault="00EF5718" w:rsidP="00D83C18"/>
    <w:p w:rsidR="003B32DC" w:rsidRDefault="003B32DC" w:rsidP="001E28F4"/>
    <w:p w:rsidR="003B32DC" w:rsidRDefault="003B32DC" w:rsidP="001E28F4"/>
    <w:p w:rsidR="00EF5718" w:rsidRDefault="00EF5718" w:rsidP="001E28F4"/>
    <w:p w:rsidR="000C7331" w:rsidRDefault="000C7331" w:rsidP="001E28F4"/>
    <w:p w:rsidR="000C7331" w:rsidRDefault="000C7331" w:rsidP="001E28F4"/>
    <w:p w:rsidR="000C7331" w:rsidRDefault="000C7331" w:rsidP="001E28F4"/>
    <w:p w:rsidR="000C7331" w:rsidRDefault="000C7331" w:rsidP="001E28F4"/>
    <w:p w:rsidR="00551D2A" w:rsidRDefault="00551D2A" w:rsidP="001E28F4"/>
    <w:p w:rsidR="00551D2A" w:rsidRDefault="00551D2A" w:rsidP="001E28F4"/>
    <w:p w:rsidR="00BC0D48" w:rsidRDefault="00BC0D48" w:rsidP="001E28F4"/>
    <w:p w:rsidR="00AC1873" w:rsidRDefault="00E25C2B" w:rsidP="00AC1873">
      <w:pPr>
        <w:pStyle w:val="NoSpacing"/>
        <w:spacing w:after="0"/>
        <w:jc w:val="center"/>
      </w:pPr>
      <w:r>
        <w:rPr>
          <w:noProof/>
          <w:lang w:eastAsia="en-GB"/>
        </w:rPr>
      </w:r>
      <w:r>
        <w:rPr>
          <w:noProof/>
          <w:lang w:eastAsia="en-GB"/>
        </w:rPr>
        <w:pict>
          <v:shapetype id="_x0000_t202" coordsize="21600,21600" o:spt="202" path="m,l,21600r21600,l21600,xe">
            <v:stroke joinstyle="miter"/>
            <v:path gradientshapeok="t" o:connecttype="rect"/>
          </v:shapetype>
          <v:shape id="Text Box 2" o:spid="_x0000_s1078" type="#_x0000_t202" style="width:449.75pt;height:65.25pt;visibility:visibl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" filled="f" stroked="f">
            <v:textbox>
              <w:txbxContent>
                <w:p w:rsidR="00E40324" w:rsidRPr="00685A49" w:rsidRDefault="00E40324" w:rsidP="00AC1873">
                  <w:pPr>
                    <w:pStyle w:val="Header"/>
                    <w:spacing w:after="57" w:line="276" w:lineRule="auto"/>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n ‘</w:t>
                  </w:r>
                  <w:hyperlink r:id="rId11" w:history="1">
                    <w:r w:rsidRPr="001A1B64">
                      <w:rPr>
                        <w:rStyle w:val="Hyperlink"/>
                        <w:rFonts w:cs="Arial"/>
                        <w:sz w:val="16"/>
                        <w:szCs w:val="16"/>
                      </w:rPr>
                      <w:t>Like</w:t>
                    </w:r>
                  </w:hyperlink>
                  <w:r>
                    <w:rPr>
                      <w:rFonts w:cs="Arial"/>
                      <w:sz w:val="16"/>
                      <w:szCs w:val="16"/>
                    </w:rPr>
                    <w:t>’ or ‘</w:t>
                  </w:r>
                  <w:hyperlink r:id="rId1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E40324" w:rsidRPr="00FB63C2" w:rsidRDefault="00E40324" w:rsidP="00AC1873">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3" w:history="1">
                    <w:r w:rsidRPr="001A1B64">
                      <w:rPr>
                        <w:rStyle w:val="Hyperlink"/>
                        <w:rFonts w:cs="Arial"/>
                        <w:sz w:val="16"/>
                        <w:szCs w:val="16"/>
                      </w:rPr>
                      <w:t>www.ocr.org.uk/expression-of-interest</w:t>
                    </w:r>
                  </w:hyperlink>
                </w:p>
                <w:p w:rsidR="00E40324" w:rsidRDefault="00E40324" w:rsidP="00AC1873"/>
              </w:txbxContent>
            </v:textbox>
            <w10:wrap type="none"/>
            <w10:anchorlock/>
          </v:shape>
        </w:pict>
      </w:r>
    </w:p>
    <w:p w:rsidR="00DC2BDC" w:rsidRDefault="00E25C2B" w:rsidP="00AC1873">
      <w:pPr>
        <w:tabs>
          <w:tab w:val="left" w:pos="3079"/>
        </w:tabs>
        <w:jc w:val="center"/>
        <w:rPr>
          <w:rFonts w:cs="Arial"/>
          <w:noProof/>
          <w:lang w:eastAsia="en-GB"/>
        </w:rPr>
      </w:pPr>
      <w:r>
        <w:rPr>
          <w:rFonts w:cs="Arial"/>
          <w:noProof/>
          <w:lang w:eastAsia="en-GB"/>
        </w:rPr>
      </w:r>
      <w:r>
        <w:rPr>
          <w:rFonts w:cs="Arial"/>
          <w:noProof/>
          <w:lang w:eastAsia="en-GB"/>
        </w:rPr>
        <w:pict>
          <v:roundrect id="Rounded Rectangle 5" o:spid="_x0000_s107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width:456.65pt;height:106.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" fillcolor="#f2cec2" stroked="f" strokeweight="2pt">
            <v:path arrowok="t"/>
            <v:textbox>
              <w:txbxContent>
                <w:p w:rsidR="00E40324" w:rsidRDefault="00E40324" w:rsidP="00AC1873">
                  <w:pPr>
                    <w:rPr>
                      <w:rFonts w:cs="Arial"/>
                      <w:color w:val="000000"/>
                      <w:sz w:val="12"/>
                      <w:szCs w:val="12"/>
                    </w:rPr>
                  </w:pPr>
                  <w:r w:rsidRPr="00F33DE3">
                    <w:rPr>
                      <w:rFonts w:cs="Arial"/>
                      <w:b/>
                      <w:sz w:val="16"/>
                      <w:szCs w:val="12"/>
                    </w:rPr>
                    <w:t>OCR Resources</w:t>
                  </w:r>
                  <w:r w:rsidRPr="00F33DE3">
                    <w:rPr>
                      <w:rFonts w:cs="Arial"/>
                      <w:sz w:val="16"/>
                      <w:szCs w:val="12"/>
                    </w:rPr>
                    <w:t xml:space="preserve">: </w:t>
                  </w:r>
                  <w:r w:rsidRPr="00F33DE3">
                    <w:rPr>
                      <w:rFonts w:cs="Arial"/>
                      <w:i/>
                      <w:sz w:val="16"/>
                      <w:szCs w:val="12"/>
                    </w:rPr>
                    <w:t>the small print</w:t>
                  </w:r>
                  <w:r>
                    <w:rPr>
                      <w:rFonts w:cs="Arial"/>
                      <w:i/>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tutor.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E40324" w:rsidRDefault="00E40324" w:rsidP="00AC1873">
                  <w:pPr>
                    <w:rPr>
                      <w:rFonts w:cs="Arial"/>
                      <w:color w:val="000000"/>
                      <w:sz w:val="12"/>
                      <w:szCs w:val="12"/>
                    </w:rPr>
                  </w:pPr>
                  <w:r>
                    <w:rPr>
                      <w:rFonts w:cs="Arial"/>
                      <w:color w:val="000000"/>
                      <w:sz w:val="12"/>
                      <w:szCs w:val="12"/>
                    </w:rPr>
                    <w:t>OCR acknowledges the use of the following content: English and Maths icon: Air0ne/Shutterstock.com</w:t>
                  </w:r>
                </w:p>
                <w:p w:rsidR="00E40324" w:rsidRPr="00F33DE3" w:rsidRDefault="00E40324" w:rsidP="00AC1873">
                  <w:pPr>
                    <w:rPr>
                      <w:rFonts w:cs="Arial"/>
                      <w:sz w:val="12"/>
                      <w:szCs w:val="12"/>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4" w:history="1">
                    <w:r>
                      <w:rPr>
                        <w:rStyle w:val="Hyperlink"/>
                        <w:rFonts w:cs="Arial"/>
                        <w:sz w:val="12"/>
                        <w:szCs w:val="12"/>
                        <w:lang w:eastAsia="en-GB"/>
                      </w:rPr>
                      <w:t>resources.feedback@ocr.org.uk</w:t>
                    </w:r>
                  </w:hyperlink>
                </w:p>
                <w:p w:rsidR="00E40324" w:rsidRPr="00F33DE3" w:rsidRDefault="00E40324" w:rsidP="00AC1873"/>
              </w:txbxContent>
            </v:textbox>
            <w10:wrap type="none"/>
            <w10:anchorlock/>
          </v:roundrect>
        </w:pict>
      </w:r>
    </w:p>
    <w:p w:rsidR="00DC2BDC" w:rsidRDefault="00DC2BDC" w:rsidP="00DC2BDC">
      <w:pPr>
        <w:pStyle w:val="Heading1"/>
      </w:pPr>
      <w:r>
        <w:rPr>
          <w:rFonts w:cs="Arial"/>
          <w:noProof/>
          <w:lang w:eastAsia="en-GB"/>
        </w:rPr>
        <w:br w:type="page"/>
      </w:r>
      <w:r w:rsidRPr="00716D75">
        <w:lastRenderedPageBreak/>
        <w:t xml:space="preserve">Unit 10: Computer </w:t>
      </w:r>
      <w:r>
        <w:t>a</w:t>
      </w:r>
      <w:r w:rsidRPr="00716D75">
        <w:t xml:space="preserve">ided </w:t>
      </w:r>
      <w:r>
        <w:t>d</w:t>
      </w:r>
      <w:r w:rsidRPr="00716D75">
        <w:t>esign (CAD)</w:t>
      </w:r>
    </w:p>
    <w:p w:rsidR="00DC2BDC" w:rsidRPr="00E14F4F" w:rsidRDefault="00DC2BDC" w:rsidP="00DC2BDC">
      <w:pPr>
        <w:rPr>
          <w:sz w:val="16"/>
          <w:szCs w:val="16"/>
        </w:rPr>
      </w:pPr>
    </w:p>
    <w:p w:rsidR="00E40324" w:rsidRDefault="00E40324" w:rsidP="00E40324">
      <w:pPr>
        <w:pStyle w:val="Heading1"/>
      </w:pPr>
      <w:r w:rsidRPr="00C209BA">
        <w:t>LO</w:t>
      </w:r>
      <w:r>
        <w:t>1</w:t>
      </w:r>
      <w:r w:rsidRPr="00C209BA">
        <w:t xml:space="preserve">: </w:t>
      </w:r>
      <w:r w:rsidRPr="000F0C75">
        <w:t xml:space="preserve">Be able to produce </w:t>
      </w:r>
      <w:r>
        <w:t>3D models using a range of modelling tools</w:t>
      </w:r>
    </w:p>
    <w:p w:rsidR="00E40324" w:rsidRPr="000051FF" w:rsidRDefault="00E40324" w:rsidP="00E40324"/>
    <w:p w:rsidR="00DC2BDC" w:rsidRDefault="00E40324" w:rsidP="00E40324">
      <w:pPr>
        <w:pStyle w:val="Heading1"/>
        <w:rPr>
          <w:rFonts w:cs="Arial"/>
          <w:noProof/>
          <w:lang w:eastAsia="en-GB"/>
        </w:rPr>
      </w:pPr>
      <w:r>
        <w:t>Produce 3D models using surface modelling tools</w:t>
      </w:r>
    </w:p>
    <w:p w:rsidR="00DC2BDC" w:rsidRPr="00906165" w:rsidRDefault="00DC2BDC" w:rsidP="00DC2BDC">
      <w:pPr>
        <w:rPr>
          <w:sz w:val="16"/>
          <w:szCs w:val="16"/>
        </w:rPr>
      </w:pPr>
    </w:p>
    <w:p w:rsidR="00DC2BDC" w:rsidRPr="00AB72FF" w:rsidRDefault="00DC2BDC" w:rsidP="00DC2BDC">
      <w:pPr>
        <w:pStyle w:val="Heading1"/>
        <w:spacing w:line="276" w:lineRule="auto"/>
        <w:rPr>
          <w:i/>
          <w:color w:val="000000" w:themeColor="text1"/>
        </w:rPr>
      </w:pPr>
      <w:r w:rsidRPr="00AB72FF">
        <w:rPr>
          <w:i/>
          <w:color w:val="000000"/>
        </w:rPr>
        <w:t>Learner activity sheet</w:t>
      </w:r>
    </w:p>
    <w:p w:rsidR="00DC2BDC" w:rsidRDefault="00DC2BDC" w:rsidP="00DC2BDC"/>
    <w:p w:rsidR="00E40324" w:rsidRDefault="00E40324" w:rsidP="00E40324">
      <w:pPr>
        <w:pStyle w:val="Heading3"/>
      </w:pPr>
      <w:r>
        <w:t xml:space="preserve">Activity 1: </w:t>
      </w:r>
      <w:r w:rsidRPr="00F537DC">
        <w:t xml:space="preserve">Create a </w:t>
      </w:r>
      <w:r>
        <w:t>3D model of a soap bar using surface modelling techniques</w:t>
      </w:r>
    </w:p>
    <w:p w:rsidR="00E40324" w:rsidRDefault="00E40324" w:rsidP="00E40324">
      <w:pPr>
        <w:rPr>
          <w:rFonts w:cs="Arial"/>
        </w:rPr>
      </w:pPr>
      <w:r>
        <w:rPr>
          <w:rFonts w:cs="Arial"/>
        </w:rPr>
        <w:t xml:space="preserve">Surface modelling techniques are generally used to produce advanced geometry that is difficult or impossible to manufacture using solid modelling techniques. Some shapes cannot be created using solid modelling tools. Even advanced solid modelling tools such as sweep and loft tend to have flat sides at the beginning and end due to the limitations and nature of the construction process. Surfaces are regularly used to produce geometry that has no flat ends or sides. </w:t>
      </w:r>
    </w:p>
    <w:p w:rsidR="00E40324" w:rsidRDefault="00E40324" w:rsidP="00E40324">
      <w:pPr>
        <w:rPr>
          <w:rFonts w:cs="Arial"/>
        </w:rPr>
      </w:pPr>
    </w:p>
    <w:p w:rsidR="00E40324" w:rsidRDefault="00E40324" w:rsidP="00E40324">
      <w:pPr>
        <w:rPr>
          <w:rFonts w:cs="Arial"/>
        </w:rPr>
      </w:pPr>
      <w:r>
        <w:rPr>
          <w:rFonts w:cs="Arial"/>
        </w:rPr>
        <w:t xml:space="preserve">Surfaces tend to be constructed one face at a time where solid features generate multiple sides of geometry in a single operation. </w:t>
      </w:r>
    </w:p>
    <w:p w:rsidR="00E40324" w:rsidRDefault="00E40324" w:rsidP="00E40324">
      <w:pPr>
        <w:rPr>
          <w:rFonts w:cs="Arial"/>
        </w:rPr>
      </w:pPr>
    </w:p>
    <w:p w:rsidR="00E40324" w:rsidRDefault="00E40324" w:rsidP="00E40324">
      <w:pPr>
        <w:rPr>
          <w:rFonts w:cs="Arial"/>
        </w:rPr>
      </w:pPr>
      <w:r>
        <w:rPr>
          <w:rFonts w:cs="Arial"/>
        </w:rPr>
        <w:t xml:space="preserve">This lesson will focus on the production of a surface model for a bar of soap. This may initially appear to be a simple model, but the ‘organic’ nature of its geometry makes the construction of the shape reliant on surfaces to produce accurate geometry. </w:t>
      </w:r>
    </w:p>
    <w:p w:rsidR="00E40324" w:rsidRDefault="00E40324" w:rsidP="00E40324">
      <w:pPr>
        <w:rPr>
          <w:rFonts w:cs="Arial"/>
        </w:rPr>
      </w:pPr>
    </w:p>
    <w:p w:rsidR="00E40324" w:rsidRDefault="00E40324" w:rsidP="00E40324">
      <w:pPr>
        <w:ind w:left="284" w:hanging="284"/>
      </w:pPr>
      <w:r>
        <w:br w:type="page"/>
      </w:r>
      <w:r>
        <w:lastRenderedPageBreak/>
        <w:t>1.</w:t>
      </w:r>
      <w:r>
        <w:tab/>
      </w:r>
      <w:r w:rsidRPr="0044165D">
        <w:t>Symmetry is a critical feature of this model so will be utilised to optimise geometry creation.</w:t>
      </w:r>
      <w:r>
        <w:t xml:space="preserve"> </w:t>
      </w:r>
      <w:r w:rsidRPr="0044165D">
        <w:t xml:space="preserve">A top and bottom quarter will be created and mirror tools used to complete the overall model geometry. </w:t>
      </w:r>
    </w:p>
    <w:p w:rsidR="00E40324" w:rsidRPr="0044165D" w:rsidRDefault="00E40324" w:rsidP="00E40324"/>
    <w:p w:rsidR="00E40324" w:rsidRDefault="00E40324" w:rsidP="00E40324">
      <w:pPr>
        <w:ind w:left="720"/>
        <w:jc w:val="center"/>
        <w:rPr>
          <w:rFonts w:cs="Arial"/>
          <w:i/>
        </w:rPr>
      </w:pPr>
      <w:r>
        <w:rPr>
          <w:noProof/>
          <w:lang w:eastAsia="en-GB"/>
        </w:rPr>
        <w:drawing>
          <wp:inline distT="0" distB="0" distL="0" distR="0">
            <wp:extent cx="2258704" cy="1355221"/>
            <wp:effectExtent l="0" t="0" r="8255" b="0"/>
            <wp:docPr id="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586" t="28613" r="19689" b="22586"/>
                    <a:stretch/>
                  </pic:blipFill>
                  <pic:spPr bwMode="auto">
                    <a:xfrm>
                      <a:off x="0" y="0"/>
                      <a:ext cx="2264304" cy="1358581"/>
                    </a:xfrm>
                    <a:prstGeom prst="rect">
                      <a:avLst/>
                    </a:prstGeom>
                    <a:ln>
                      <a:noFill/>
                    </a:ln>
                    <a:extLst>
                      <a:ext uri="{53640926-AAD7-44D8-BBD7-CCE9431645EC}">
                        <a14:shadowObscured xmlns:a14="http://schemas.microsoft.com/office/drawing/2010/main"/>
                      </a:ext>
                    </a:extLst>
                  </pic:spPr>
                </pic:pic>
              </a:graphicData>
            </a:graphic>
          </wp:inline>
        </w:drawing>
      </w:r>
    </w:p>
    <w:p w:rsidR="00E40324" w:rsidRPr="00CD1E9C" w:rsidRDefault="00E40324" w:rsidP="00E40324">
      <w:pPr>
        <w:ind w:left="284" w:hanging="284"/>
      </w:pPr>
      <w:r>
        <w:t>2.</w:t>
      </w:r>
      <w:r>
        <w:tab/>
      </w:r>
      <w:r w:rsidRPr="00CD1E9C">
        <w:t xml:space="preserve">Overall sketch geometry of the soap bar is required on the 3 primary planes to define the side, front and top profiles of the final model. </w:t>
      </w:r>
    </w:p>
    <w:p w:rsidR="00E40324" w:rsidRDefault="00E40324" w:rsidP="00E40324">
      <w:pPr>
        <w:ind w:left="284"/>
      </w:pPr>
    </w:p>
    <w:p w:rsidR="00E40324" w:rsidRDefault="00E40324" w:rsidP="00E40324">
      <w:pPr>
        <w:ind w:left="284"/>
      </w:pPr>
      <w:r>
        <w:t>Create the sketches below on the Top, Front and Right (or equivalent) planes within the modelling environment. All the sketches are symmetrical.</w:t>
      </w:r>
    </w:p>
    <w:p w:rsidR="00E40324" w:rsidRDefault="00E40324" w:rsidP="00E40324">
      <w:pPr>
        <w:ind w:left="284"/>
      </w:pPr>
    </w:p>
    <w:p w:rsidR="00E40324" w:rsidRDefault="00E40324" w:rsidP="00E40324">
      <w:pPr>
        <w:ind w:left="720"/>
        <w:jc w:val="center"/>
        <w:rPr>
          <w:rFonts w:cs="Arial"/>
          <w:i/>
        </w:rPr>
      </w:pPr>
      <w:r>
        <w:rPr>
          <w:noProof/>
          <w:lang w:eastAsia="en-GB"/>
        </w:rPr>
        <w:drawing>
          <wp:inline distT="0" distB="0" distL="0" distR="0">
            <wp:extent cx="3298762" cy="1869744"/>
            <wp:effectExtent l="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016" t="31669" r="18653" b="15570"/>
                    <a:stretch/>
                  </pic:blipFill>
                  <pic:spPr bwMode="auto">
                    <a:xfrm>
                      <a:off x="0" y="0"/>
                      <a:ext cx="3303905" cy="1872659"/>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720"/>
        <w:jc w:val="center"/>
        <w:rPr>
          <w:rFonts w:cs="Arial"/>
          <w:i/>
        </w:rPr>
      </w:pPr>
      <w:r>
        <w:rPr>
          <w:rFonts w:cs="Arial"/>
          <w:i/>
        </w:rPr>
        <w:t>Sketch created on Top Plane</w:t>
      </w:r>
    </w:p>
    <w:p w:rsidR="00E40324" w:rsidRDefault="00E40324" w:rsidP="00E40324">
      <w:pPr>
        <w:ind w:left="720"/>
        <w:jc w:val="center"/>
        <w:rPr>
          <w:rFonts w:cs="Arial"/>
          <w:i/>
        </w:rPr>
      </w:pPr>
      <w:r>
        <w:rPr>
          <w:noProof/>
          <w:lang w:eastAsia="en-GB"/>
        </w:rPr>
        <w:drawing>
          <wp:inline distT="0" distB="0" distL="0" distR="0">
            <wp:extent cx="3959153" cy="2326943"/>
            <wp:effectExtent l="0" t="0" r="3810" b="0"/>
            <wp:docPr id="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907" t="18203" r="12823" b="17743"/>
                    <a:stretch/>
                  </pic:blipFill>
                  <pic:spPr bwMode="auto">
                    <a:xfrm>
                      <a:off x="0" y="0"/>
                      <a:ext cx="3961005" cy="2328032"/>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720"/>
        <w:jc w:val="center"/>
        <w:rPr>
          <w:rFonts w:cs="Arial"/>
          <w:i/>
        </w:rPr>
      </w:pPr>
      <w:r>
        <w:rPr>
          <w:rFonts w:cs="Arial"/>
          <w:i/>
        </w:rPr>
        <w:t>Sketch created on Front Plane</w:t>
      </w:r>
    </w:p>
    <w:p w:rsidR="00E40324" w:rsidRDefault="00E40324" w:rsidP="00E40324">
      <w:pPr>
        <w:ind w:left="720"/>
        <w:jc w:val="center"/>
        <w:rPr>
          <w:rFonts w:cs="Arial"/>
          <w:i/>
        </w:rPr>
      </w:pPr>
    </w:p>
    <w:p w:rsidR="00E40324" w:rsidRDefault="00E40324" w:rsidP="00E40324">
      <w:pPr>
        <w:ind w:left="720"/>
        <w:jc w:val="center"/>
        <w:rPr>
          <w:rFonts w:cs="Arial"/>
          <w:i/>
        </w:rPr>
      </w:pPr>
      <w:r>
        <w:rPr>
          <w:noProof/>
          <w:lang w:eastAsia="en-GB"/>
        </w:rPr>
        <w:lastRenderedPageBreak/>
        <w:drawing>
          <wp:inline distT="0" distB="0" distL="0" distR="0">
            <wp:extent cx="3896436" cy="2552097"/>
            <wp:effectExtent l="0" t="0" r="8890" b="635"/>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461" t="24396" r="18523" b="12673"/>
                    <a:stretch/>
                  </pic:blipFill>
                  <pic:spPr bwMode="auto">
                    <a:xfrm>
                      <a:off x="0" y="0"/>
                      <a:ext cx="3898288" cy="2553310"/>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720"/>
        <w:jc w:val="center"/>
        <w:rPr>
          <w:rFonts w:cs="Arial"/>
          <w:i/>
        </w:rPr>
      </w:pPr>
      <w:r>
        <w:rPr>
          <w:rFonts w:cs="Arial"/>
          <w:i/>
        </w:rPr>
        <w:t>Sketch created on Right Plane</w:t>
      </w:r>
    </w:p>
    <w:p w:rsidR="00E40324" w:rsidRDefault="00E40324" w:rsidP="00E40324">
      <w:pPr>
        <w:ind w:left="720"/>
        <w:jc w:val="center"/>
        <w:rPr>
          <w:rFonts w:cs="Arial"/>
          <w:i/>
        </w:rPr>
      </w:pPr>
    </w:p>
    <w:p w:rsidR="00E40324" w:rsidRDefault="00E40324" w:rsidP="00E40324">
      <w:pPr>
        <w:ind w:left="720"/>
        <w:jc w:val="center"/>
        <w:rPr>
          <w:rFonts w:cs="Arial"/>
          <w:i/>
        </w:rPr>
      </w:pPr>
      <w:r>
        <w:rPr>
          <w:noProof/>
          <w:lang w:eastAsia="en-GB"/>
        </w:rPr>
        <w:drawing>
          <wp:inline distT="0" distB="0" distL="0" distR="0">
            <wp:extent cx="4511870" cy="2845558"/>
            <wp:effectExtent l="0" t="0" r="3175" b="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549" t="27649" r="20855" b="21199"/>
                    <a:stretch/>
                  </pic:blipFill>
                  <pic:spPr bwMode="auto">
                    <a:xfrm>
                      <a:off x="0" y="0"/>
                      <a:ext cx="4523105" cy="2852644"/>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720"/>
        <w:jc w:val="center"/>
        <w:rPr>
          <w:rFonts w:cs="Arial"/>
          <w:i/>
        </w:rPr>
      </w:pPr>
      <w:r>
        <w:rPr>
          <w:rFonts w:cs="Arial"/>
          <w:i/>
        </w:rPr>
        <w:t>The 3 sketches intersect as shown</w:t>
      </w:r>
    </w:p>
    <w:p w:rsidR="00E40324" w:rsidRDefault="00E40324" w:rsidP="00E40324"/>
    <w:p w:rsidR="00E40324" w:rsidRDefault="00E40324" w:rsidP="00E40324">
      <w:pPr>
        <w:ind w:left="284" w:hanging="284"/>
      </w:pPr>
      <w:r>
        <w:t>3.</w:t>
      </w:r>
      <w:r>
        <w:tab/>
        <w:t xml:space="preserve">Using the overall reference geometry created in the 3 preliminary sketches create the following sketch geometry in the closest quartile of the part. </w:t>
      </w:r>
    </w:p>
    <w:p w:rsidR="00E40324" w:rsidRDefault="00E40324" w:rsidP="00E40324"/>
    <w:p w:rsidR="00E40324" w:rsidRDefault="00E40324" w:rsidP="008A48E8">
      <w:pPr>
        <w:ind w:left="284"/>
      </w:pPr>
      <w:r>
        <w:t xml:space="preserve">Use the ‘convert’ feature in the software where possible to save valuable sketching time. </w:t>
      </w:r>
    </w:p>
    <w:p w:rsidR="008A48E8" w:rsidRDefault="008A48E8" w:rsidP="008A48E8">
      <w:pPr>
        <w:ind w:left="284"/>
      </w:pPr>
    </w:p>
    <w:p w:rsidR="00E40324" w:rsidRDefault="00E40324" w:rsidP="008A48E8">
      <w:pPr>
        <w:ind w:left="284"/>
      </w:pPr>
      <w:r>
        <w:t xml:space="preserve">Add additional line geometry tangent to the side profile geometry on the Front and Right planes. Convert the geometry on the Top plane to a single ‘spline’ curve if necessary to ensure a singular geometry construction without intersections when the surface is created. </w:t>
      </w:r>
    </w:p>
    <w:p w:rsidR="00E40324" w:rsidRDefault="00E40324" w:rsidP="00E40324">
      <w:pPr>
        <w:jc w:val="center"/>
        <w:rPr>
          <w:rFonts w:cs="Arial"/>
        </w:rPr>
      </w:pPr>
      <w:r>
        <w:rPr>
          <w:noProof/>
          <w:lang w:eastAsia="en-GB"/>
        </w:rPr>
        <w:lastRenderedPageBreak/>
        <w:drawing>
          <wp:inline distT="0" distB="0" distL="0" distR="0">
            <wp:extent cx="3043451" cy="2255929"/>
            <wp:effectExtent l="0" t="0" r="5080" b="0"/>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829" t="22119" r="21114" b="14517"/>
                    <a:stretch/>
                  </pic:blipFill>
                  <pic:spPr bwMode="auto">
                    <a:xfrm>
                      <a:off x="0" y="0"/>
                      <a:ext cx="3044875" cy="2256984"/>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8A48E8">
      <w:pPr>
        <w:ind w:left="284"/>
      </w:pPr>
      <w:r>
        <w:t xml:space="preserve">Loft a reference surface between the lines and through the ‘Top’ plane layout sketch. </w:t>
      </w:r>
    </w:p>
    <w:p w:rsidR="00E40324" w:rsidRDefault="00E40324" w:rsidP="00E40324">
      <w:pPr>
        <w:jc w:val="center"/>
        <w:rPr>
          <w:rFonts w:cs="Arial"/>
        </w:rPr>
      </w:pPr>
      <w:r>
        <w:rPr>
          <w:noProof/>
          <w:lang w:eastAsia="en-GB"/>
        </w:rPr>
        <w:drawing>
          <wp:inline distT="0" distB="0" distL="0" distR="0">
            <wp:extent cx="2668138" cy="1488606"/>
            <wp:effectExtent l="0" t="0" r="0" b="0"/>
            <wp:docPr id="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627" t="30184" r="16580" b="15438"/>
                    <a:stretch/>
                  </pic:blipFill>
                  <pic:spPr bwMode="auto">
                    <a:xfrm>
                      <a:off x="0" y="0"/>
                      <a:ext cx="2669386" cy="1489302"/>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8A48E8" w:rsidP="00E40324">
      <w:pPr>
        <w:ind w:left="284" w:hanging="284"/>
      </w:pPr>
      <w:r>
        <w:t>4</w:t>
      </w:r>
      <w:r w:rsidR="00E40324">
        <w:t>.</w:t>
      </w:r>
      <w:r w:rsidR="00E40324">
        <w:tab/>
        <w:t xml:space="preserve">Create a spline curve converted from the upper front quadrant of the reference sketch on the ‘Front’ plane. </w:t>
      </w:r>
    </w:p>
    <w:p w:rsidR="00E40324" w:rsidRDefault="00E40324" w:rsidP="00E40324">
      <w:pPr>
        <w:ind w:left="284"/>
      </w:pPr>
    </w:p>
    <w:p w:rsidR="00E40324" w:rsidRDefault="00E40324" w:rsidP="00E40324">
      <w:pPr>
        <w:ind w:left="284"/>
      </w:pPr>
      <w:r>
        <w:t xml:space="preserve">Extrude this geometry as a surface to any length above 10mm. Ensure the geometry is a </w:t>
      </w:r>
      <w:r w:rsidRPr="000A0C25">
        <w:rPr>
          <w:b/>
        </w:rPr>
        <w:t xml:space="preserve">single piece of spline geometry </w:t>
      </w:r>
      <w:r>
        <w:t xml:space="preserve">to ensure the surface has no joins. </w:t>
      </w:r>
    </w:p>
    <w:p w:rsidR="00E40324" w:rsidRDefault="00E40324" w:rsidP="00E40324">
      <w:pPr>
        <w:ind w:left="720"/>
        <w:jc w:val="center"/>
        <w:rPr>
          <w:rFonts w:cs="Arial"/>
        </w:rPr>
      </w:pPr>
      <w:r>
        <w:rPr>
          <w:noProof/>
          <w:lang w:eastAsia="en-GB"/>
        </w:rPr>
        <w:drawing>
          <wp:inline distT="0" distB="0" distL="0" distR="0">
            <wp:extent cx="2518012" cy="2036017"/>
            <wp:effectExtent l="0" t="0" r="0" b="254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312" t="19124" r="24352" b="15668"/>
                    <a:stretch/>
                  </pic:blipFill>
                  <pic:spPr bwMode="auto">
                    <a:xfrm>
                      <a:off x="0" y="0"/>
                      <a:ext cx="2519209" cy="2036985"/>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284" w:hanging="284"/>
      </w:pPr>
      <w:r>
        <w:br w:type="page"/>
      </w:r>
      <w:r w:rsidR="008A48E8">
        <w:lastRenderedPageBreak/>
        <w:t>5</w:t>
      </w:r>
      <w:r>
        <w:t>.</w:t>
      </w:r>
      <w:r>
        <w:tab/>
        <w:t>Create a converted spline sketch on the upper left quarter of the ‘Right’ sketch plane reference geometry.</w:t>
      </w:r>
    </w:p>
    <w:p w:rsidR="00E40324" w:rsidRDefault="00E40324" w:rsidP="00E40324">
      <w:pPr>
        <w:ind w:left="284"/>
      </w:pPr>
    </w:p>
    <w:p w:rsidR="00E40324" w:rsidRDefault="00E40324" w:rsidP="00E40324">
      <w:pPr>
        <w:ind w:left="284"/>
      </w:pPr>
      <w:r>
        <w:t xml:space="preserve">Extrude this geometry as a surface to any length above 10mm. Ensure the geometry is a </w:t>
      </w:r>
      <w:r w:rsidRPr="000A0C25">
        <w:rPr>
          <w:b/>
        </w:rPr>
        <w:t xml:space="preserve">single piece of spline geometry </w:t>
      </w:r>
      <w:r>
        <w:t xml:space="preserve">to ensure the surface has no joins. </w:t>
      </w:r>
    </w:p>
    <w:p w:rsidR="00E40324" w:rsidRDefault="00E40324" w:rsidP="00E40324">
      <w:pPr>
        <w:ind w:left="720"/>
        <w:jc w:val="center"/>
        <w:rPr>
          <w:rFonts w:cs="Arial"/>
          <w:i/>
        </w:rPr>
      </w:pPr>
      <w:r>
        <w:rPr>
          <w:noProof/>
          <w:lang w:eastAsia="en-GB"/>
        </w:rPr>
        <w:drawing>
          <wp:inline distT="0" distB="0" distL="0" distR="0">
            <wp:extent cx="2763672" cy="2198375"/>
            <wp:effectExtent l="0" t="0" r="0" b="0"/>
            <wp:docPr id="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124" t="20506" r="22279" b="14977"/>
                    <a:stretch/>
                  </pic:blipFill>
                  <pic:spPr bwMode="auto">
                    <a:xfrm>
                      <a:off x="0" y="0"/>
                      <a:ext cx="2764985" cy="2199419"/>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8A48E8" w:rsidP="00E40324">
      <w:pPr>
        <w:ind w:left="284" w:hanging="284"/>
      </w:pPr>
      <w:r>
        <w:t>6</w:t>
      </w:r>
      <w:r w:rsidR="00E40324">
        <w:t>.</w:t>
      </w:r>
      <w:r w:rsidR="00E40324">
        <w:tab/>
        <w:t>Create a boundary or filled surface that is tangent to the three reference surfaces created so far.</w:t>
      </w:r>
    </w:p>
    <w:p w:rsidR="00E40324" w:rsidRDefault="00E40324" w:rsidP="00E40324">
      <w:pPr>
        <w:ind w:left="720"/>
        <w:jc w:val="center"/>
        <w:rPr>
          <w:rFonts w:cs="Arial"/>
          <w:i/>
        </w:rPr>
      </w:pPr>
      <w:r>
        <w:rPr>
          <w:noProof/>
          <w:lang w:eastAsia="en-GB"/>
        </w:rPr>
        <w:drawing>
          <wp:inline distT="0" distB="0" distL="0" distR="0">
            <wp:extent cx="2872853" cy="2353662"/>
            <wp:effectExtent l="0" t="0" r="3810" b="8890"/>
            <wp:docPr id="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808" t="22581" r="23187" b="14747"/>
                    <a:stretch/>
                  </pic:blipFill>
                  <pic:spPr bwMode="auto">
                    <a:xfrm>
                      <a:off x="0" y="0"/>
                      <a:ext cx="2874197" cy="2354763"/>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8A48E8" w:rsidP="008A48E8">
      <w:pPr>
        <w:ind w:left="284" w:hanging="284"/>
      </w:pPr>
      <w:r>
        <w:t>7</w:t>
      </w:r>
      <w:r w:rsidR="00E40324">
        <w:t>.</w:t>
      </w:r>
      <w:r w:rsidR="00E40324">
        <w:tab/>
        <w:t xml:space="preserve">Turn off or hide all of the surfaces that have currently been created. </w:t>
      </w:r>
    </w:p>
    <w:p w:rsidR="00E40324" w:rsidRDefault="00E40324" w:rsidP="00E40324">
      <w:pPr>
        <w:ind w:left="426"/>
      </w:pPr>
    </w:p>
    <w:p w:rsidR="00E40324" w:rsidRDefault="00E40324" w:rsidP="008A48E8">
      <w:pPr>
        <w:ind w:left="284"/>
      </w:pPr>
      <w:r>
        <w:t xml:space="preserve">Turn on the sketch that is positioned on the Right plane. </w:t>
      </w:r>
    </w:p>
    <w:p w:rsidR="00E40324" w:rsidRDefault="00E40324" w:rsidP="00E40324">
      <w:pPr>
        <w:ind w:left="426"/>
      </w:pPr>
    </w:p>
    <w:p w:rsidR="00E40324" w:rsidRDefault="00E40324" w:rsidP="00E40324">
      <w:pPr>
        <w:ind w:left="720"/>
        <w:jc w:val="center"/>
        <w:rPr>
          <w:rFonts w:cs="Arial"/>
          <w:i/>
        </w:rPr>
      </w:pPr>
      <w:r>
        <w:rPr>
          <w:noProof/>
          <w:lang w:eastAsia="en-GB"/>
        </w:rPr>
        <w:lastRenderedPageBreak/>
        <w:drawing>
          <wp:inline distT="0" distB="0" distL="0" distR="0">
            <wp:extent cx="2545308" cy="2000493"/>
            <wp:effectExtent l="0" t="0" r="7620" b="0"/>
            <wp:docPr id="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706" t="25292" r="33983" b="32332"/>
                    <a:stretch/>
                  </pic:blipFill>
                  <pic:spPr bwMode="auto">
                    <a:xfrm>
                      <a:off x="0" y="0"/>
                      <a:ext cx="2555112" cy="2008198"/>
                    </a:xfrm>
                    <a:prstGeom prst="rect">
                      <a:avLst/>
                    </a:prstGeom>
                    <a:ln>
                      <a:noFill/>
                    </a:ln>
                    <a:extLst>
                      <a:ext uri="{53640926-AAD7-44D8-BBD7-CCE9431645EC}">
                        <a14:shadowObscured xmlns:a14="http://schemas.microsoft.com/office/drawing/2010/main"/>
                      </a:ext>
                    </a:extLst>
                  </pic:spPr>
                </pic:pic>
              </a:graphicData>
            </a:graphic>
          </wp:inline>
        </w:drawing>
      </w:r>
    </w:p>
    <w:p w:rsidR="00E40324" w:rsidRPr="0044169C" w:rsidRDefault="008A48E8" w:rsidP="008A48E8">
      <w:pPr>
        <w:ind w:left="284" w:hanging="284"/>
      </w:pPr>
      <w:r>
        <w:t>8</w:t>
      </w:r>
      <w:r w:rsidR="00E40324">
        <w:t>.</w:t>
      </w:r>
      <w:r w:rsidR="00E40324">
        <w:tab/>
      </w:r>
      <w:r w:rsidR="00E40324" w:rsidRPr="0044169C">
        <w:t>Open a new sketch on the Right reference plane.</w:t>
      </w:r>
      <w:r w:rsidR="00E40324">
        <w:t xml:space="preserve"> </w:t>
      </w:r>
      <w:r w:rsidR="00E40324" w:rsidRPr="0044169C">
        <w:t>Convert the sketch geometry in the bottom left hand corner of the sketch.</w:t>
      </w:r>
    </w:p>
    <w:p w:rsidR="00E40324" w:rsidRDefault="00E40324" w:rsidP="00E40324">
      <w:pPr>
        <w:ind w:left="720"/>
        <w:jc w:val="center"/>
        <w:rPr>
          <w:rFonts w:cs="Arial"/>
          <w:i/>
        </w:rPr>
      </w:pPr>
      <w:r>
        <w:rPr>
          <w:noProof/>
          <w:lang w:eastAsia="en-GB"/>
        </w:rPr>
        <w:drawing>
          <wp:inline distT="0" distB="0" distL="0" distR="0">
            <wp:extent cx="2326943" cy="2186805"/>
            <wp:effectExtent l="0" t="0" r="0" b="4445"/>
            <wp:docPr id="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565" t="21428" r="30181" b="24655"/>
                    <a:stretch/>
                  </pic:blipFill>
                  <pic:spPr bwMode="auto">
                    <a:xfrm>
                      <a:off x="0" y="0"/>
                      <a:ext cx="2328051" cy="2187846"/>
                    </a:xfrm>
                    <a:prstGeom prst="rect">
                      <a:avLst/>
                    </a:prstGeom>
                    <a:ln>
                      <a:noFill/>
                    </a:ln>
                    <a:extLst>
                      <a:ext uri="{53640926-AAD7-44D8-BBD7-CCE9431645EC}">
                        <a14:shadowObscured xmlns:a14="http://schemas.microsoft.com/office/drawing/2010/main"/>
                      </a:ext>
                    </a:extLst>
                  </pic:spPr>
                </pic:pic>
              </a:graphicData>
            </a:graphic>
          </wp:inline>
        </w:drawing>
      </w:r>
    </w:p>
    <w:p w:rsidR="00E40324" w:rsidRPr="00D21266" w:rsidRDefault="008A48E8" w:rsidP="008A48E8">
      <w:pPr>
        <w:ind w:left="284" w:hanging="284"/>
      </w:pPr>
      <w:r>
        <w:t>9</w:t>
      </w:r>
      <w:r w:rsidR="00E40324">
        <w:t>.</w:t>
      </w:r>
      <w:r w:rsidR="00E40324">
        <w:tab/>
      </w:r>
      <w:r w:rsidR="00E40324" w:rsidRPr="00D21266">
        <w:t>Extrude the converted geometry sketch to 10mm.</w:t>
      </w:r>
      <w:r w:rsidR="00E40324">
        <w:t xml:space="preserve"> </w:t>
      </w:r>
      <w:r w:rsidR="00E40324" w:rsidRPr="00D21266">
        <w:t xml:space="preserve">Ensure the geometry is a </w:t>
      </w:r>
      <w:r w:rsidR="00E40324" w:rsidRPr="00D21266">
        <w:rPr>
          <w:b/>
        </w:rPr>
        <w:t xml:space="preserve">single piece of spline geometry </w:t>
      </w:r>
      <w:r w:rsidR="00E40324" w:rsidRPr="00D21266">
        <w:t xml:space="preserve">to ensure the surface has no joins. </w:t>
      </w:r>
    </w:p>
    <w:p w:rsidR="00E40324" w:rsidRDefault="00E40324" w:rsidP="00E40324">
      <w:pPr>
        <w:jc w:val="center"/>
      </w:pPr>
      <w:r>
        <w:rPr>
          <w:noProof/>
          <w:lang w:eastAsia="en-GB"/>
        </w:rPr>
        <w:drawing>
          <wp:inline distT="0" distB="0" distL="0" distR="0">
            <wp:extent cx="2920621" cy="2344443"/>
            <wp:effectExtent l="0" t="0" r="0" b="0"/>
            <wp:docPr id="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679" t="21890" r="28237" b="23733"/>
                    <a:stretch/>
                  </pic:blipFill>
                  <pic:spPr bwMode="auto">
                    <a:xfrm>
                      <a:off x="0" y="0"/>
                      <a:ext cx="2921988" cy="2345540"/>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jc w:val="center"/>
      </w:pPr>
    </w:p>
    <w:p w:rsidR="00E40324" w:rsidRDefault="00E40324" w:rsidP="00E40324">
      <w:pPr>
        <w:jc w:val="center"/>
      </w:pPr>
    </w:p>
    <w:p w:rsidR="00E40324" w:rsidRDefault="00E40324" w:rsidP="00E40324">
      <w:pPr>
        <w:jc w:val="center"/>
      </w:pPr>
    </w:p>
    <w:p w:rsidR="00E40324" w:rsidRDefault="00E40324" w:rsidP="00E40324">
      <w:pPr>
        <w:ind w:left="426" w:hanging="426"/>
      </w:pPr>
      <w:r>
        <w:lastRenderedPageBreak/>
        <w:t>1</w:t>
      </w:r>
      <w:r w:rsidR="008A48E8">
        <w:t>0</w:t>
      </w:r>
      <w:r>
        <w:t>.</w:t>
      </w:r>
      <w:r>
        <w:tab/>
        <w:t xml:space="preserve">Turn off the reference sketch on the Right plane and turn on the reference sketch on the Front plane. </w:t>
      </w:r>
    </w:p>
    <w:p w:rsidR="00E40324" w:rsidRDefault="00E40324" w:rsidP="00E40324">
      <w:pPr>
        <w:rPr>
          <w:rFonts w:cs="Arial"/>
        </w:rPr>
      </w:pPr>
    </w:p>
    <w:p w:rsidR="00E40324" w:rsidRPr="00A45250" w:rsidRDefault="00E40324" w:rsidP="00E40324">
      <w:pPr>
        <w:jc w:val="center"/>
        <w:rPr>
          <w:rFonts w:cs="Arial"/>
        </w:rPr>
      </w:pPr>
      <w:r>
        <w:rPr>
          <w:noProof/>
          <w:lang w:eastAsia="en-GB"/>
        </w:rPr>
        <w:drawing>
          <wp:inline distT="0" distB="0" distL="0" distR="0">
            <wp:extent cx="3664169" cy="2893325"/>
            <wp:effectExtent l="0" t="0" r="0" b="2540"/>
            <wp:docPr id="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254" t="21198" r="20336" b="12212"/>
                    <a:stretch/>
                  </pic:blipFill>
                  <pic:spPr bwMode="auto">
                    <a:xfrm>
                      <a:off x="0" y="0"/>
                      <a:ext cx="3665908" cy="2894698"/>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426" w:hanging="426"/>
      </w:pPr>
      <w:r>
        <w:t>1</w:t>
      </w:r>
      <w:r w:rsidR="008A48E8">
        <w:t>1</w:t>
      </w:r>
      <w:r>
        <w:t>.</w:t>
      </w:r>
      <w:r>
        <w:tab/>
        <w:t xml:space="preserve">Open a new sketch on the Front plane and create a sketch from the converted geometry taken from the front reference sketch. Convert the geometry in the bottom right hand corner of the sketch. </w:t>
      </w:r>
    </w:p>
    <w:p w:rsidR="00E40324" w:rsidRDefault="00E40324" w:rsidP="00E40324"/>
    <w:p w:rsidR="00E40324" w:rsidRDefault="00E40324" w:rsidP="00E40324">
      <w:pPr>
        <w:ind w:left="426"/>
      </w:pPr>
      <w:r>
        <w:t xml:space="preserve">Extrude this surface to 10mm. Ensure the geometry is a </w:t>
      </w:r>
      <w:r w:rsidRPr="000A0C25">
        <w:rPr>
          <w:b/>
        </w:rPr>
        <w:t xml:space="preserve">single piece of spline geometry </w:t>
      </w:r>
      <w:r>
        <w:t>to ensure the surface has no joins.</w:t>
      </w:r>
    </w:p>
    <w:p w:rsidR="00E40324" w:rsidRDefault="00E40324" w:rsidP="00E40324"/>
    <w:p w:rsidR="00E40324" w:rsidRDefault="00E40324" w:rsidP="00E40324">
      <w:pPr>
        <w:jc w:val="center"/>
        <w:rPr>
          <w:i/>
        </w:rPr>
      </w:pPr>
      <w:r>
        <w:rPr>
          <w:noProof/>
          <w:lang w:eastAsia="en-GB"/>
        </w:rPr>
        <w:drawing>
          <wp:inline distT="0" distB="0" distL="0" distR="0">
            <wp:extent cx="2968388" cy="1999397"/>
            <wp:effectExtent l="0" t="0" r="3810" b="1270"/>
            <wp:docPr id="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332" t="20045" r="16321" b="12444"/>
                    <a:stretch/>
                  </pic:blipFill>
                  <pic:spPr bwMode="auto">
                    <a:xfrm>
                      <a:off x="0" y="0"/>
                      <a:ext cx="2969777" cy="2000332"/>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426" w:hanging="426"/>
      </w:pPr>
      <w:r>
        <w:t>1</w:t>
      </w:r>
      <w:r w:rsidR="008A48E8">
        <w:t>2</w:t>
      </w:r>
      <w:r>
        <w:t>.</w:t>
      </w:r>
      <w:r>
        <w:tab/>
        <w:t>Create two reference sketches that will form part of a lofted surface. These should be approximately 10mm in length and tangent to the two extruded surfaces created in steps 9 and 11.</w:t>
      </w:r>
    </w:p>
    <w:p w:rsidR="00E40324" w:rsidRDefault="00E40324" w:rsidP="00E40324">
      <w:pPr>
        <w:jc w:val="center"/>
        <w:rPr>
          <w:rFonts w:cs="Arial"/>
        </w:rPr>
      </w:pPr>
      <w:r>
        <w:rPr>
          <w:noProof/>
          <w:lang w:eastAsia="en-GB"/>
        </w:rPr>
        <w:lastRenderedPageBreak/>
        <w:drawing>
          <wp:inline distT="0" distB="0" distL="0" distR="0">
            <wp:extent cx="4503761" cy="1696583"/>
            <wp:effectExtent l="0" t="0" r="0" b="0"/>
            <wp:docPr id="1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0985" t="39401" r="12306" b="15899"/>
                    <a:stretch/>
                  </pic:blipFill>
                  <pic:spPr bwMode="auto">
                    <a:xfrm>
                      <a:off x="0" y="0"/>
                      <a:ext cx="4505908" cy="1697392"/>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426" w:hanging="426"/>
      </w:pPr>
      <w:r>
        <w:t>1</w:t>
      </w:r>
      <w:r w:rsidR="008A48E8">
        <w:t>3</w:t>
      </w:r>
      <w:r>
        <w:t>.</w:t>
      </w:r>
      <w:r>
        <w:tab/>
        <w:t xml:space="preserve">Turn on the tangent filled/boundary surface created in step 6. </w:t>
      </w:r>
    </w:p>
    <w:p w:rsidR="00E40324" w:rsidRDefault="00E40324" w:rsidP="00E40324">
      <w:pPr>
        <w:ind w:left="284"/>
      </w:pPr>
    </w:p>
    <w:p w:rsidR="00E40324" w:rsidRDefault="00E40324" w:rsidP="00E40324">
      <w:pPr>
        <w:ind w:left="284"/>
      </w:pPr>
      <w:r>
        <w:t>Using the edge of the filled/boundary surface that is coincident with the top plane as the guide curve, loft a surface between the two reference sketches created in step 12 following the edge of the filled/boundary surface. (Dependent on the software package being used it may be necessary to convert the edge of the filled/boundary surface to sketch geometry.)</w:t>
      </w:r>
    </w:p>
    <w:p w:rsidR="00E40324" w:rsidRDefault="00E40324" w:rsidP="00E40324">
      <w:pPr>
        <w:ind w:left="284"/>
      </w:pPr>
    </w:p>
    <w:p w:rsidR="00E40324" w:rsidRDefault="00E40324" w:rsidP="00E40324">
      <w:pPr>
        <w:ind w:left="720"/>
        <w:jc w:val="center"/>
        <w:rPr>
          <w:rFonts w:cs="Arial"/>
          <w:i/>
        </w:rPr>
      </w:pPr>
      <w:r>
        <w:rPr>
          <w:noProof/>
          <w:lang w:eastAsia="en-GB"/>
        </w:rPr>
        <w:drawing>
          <wp:inline distT="0" distB="0" distL="0" distR="0">
            <wp:extent cx="2869782" cy="1731212"/>
            <wp:effectExtent l="0" t="0" r="6985" b="2540"/>
            <wp:docPr id="1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8860" t="22811" r="5311" b="17281"/>
                    <a:stretch/>
                  </pic:blipFill>
                  <pic:spPr bwMode="auto">
                    <a:xfrm>
                      <a:off x="0" y="0"/>
                      <a:ext cx="2869782" cy="173121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extent cx="1815152" cy="911981"/>
            <wp:effectExtent l="0" t="0" r="0" b="2540"/>
            <wp:docPr id="1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1607" t="36636" r="15026" b="15669"/>
                    <a:stretch/>
                  </pic:blipFill>
                  <pic:spPr bwMode="auto">
                    <a:xfrm>
                      <a:off x="0" y="0"/>
                      <a:ext cx="1819480" cy="914155"/>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720"/>
        <w:rPr>
          <w:rFonts w:cs="Arial"/>
          <w:i/>
        </w:rPr>
      </w:pPr>
    </w:p>
    <w:p w:rsidR="00E40324" w:rsidRDefault="00E40324" w:rsidP="00E40324">
      <w:pPr>
        <w:ind w:left="426" w:hanging="426"/>
      </w:pPr>
      <w:r>
        <w:t>1</w:t>
      </w:r>
      <w:r w:rsidR="008A48E8">
        <w:t>4</w:t>
      </w:r>
      <w:r>
        <w:t>.</w:t>
      </w:r>
      <w:r>
        <w:tab/>
        <w:t xml:space="preserve">Create a filled/boundary surface that is tangent to the edges of all the reference surfaces created in the steps 9 to 13. </w:t>
      </w:r>
    </w:p>
    <w:p w:rsidR="00E40324" w:rsidRDefault="00E40324" w:rsidP="00E40324">
      <w:pPr>
        <w:ind w:left="720"/>
        <w:jc w:val="center"/>
        <w:rPr>
          <w:rFonts w:cs="Arial"/>
          <w:i/>
        </w:rPr>
      </w:pPr>
      <w:r>
        <w:rPr>
          <w:noProof/>
          <w:lang w:eastAsia="en-GB"/>
        </w:rPr>
        <w:drawing>
          <wp:inline distT="0" distB="0" distL="0" distR="0">
            <wp:extent cx="2279176" cy="1801505"/>
            <wp:effectExtent l="0" t="0" r="6985" b="8255"/>
            <wp:docPr id="1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1088" t="18663" r="20403" b="13133"/>
                    <a:stretch/>
                  </pic:blipFill>
                  <pic:spPr bwMode="auto">
                    <a:xfrm>
                      <a:off x="0" y="0"/>
                      <a:ext cx="2283885" cy="18052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extent cx="2402006" cy="1753737"/>
            <wp:effectExtent l="0" t="0" r="0" b="0"/>
            <wp:docPr id="1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680" t="24885" r="20725" b="15899"/>
                    <a:stretch/>
                  </pic:blipFill>
                  <pic:spPr bwMode="auto">
                    <a:xfrm>
                      <a:off x="0" y="0"/>
                      <a:ext cx="2403130" cy="1754557"/>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 w:rsidR="00E40324" w:rsidRDefault="00E40324" w:rsidP="00E40324"/>
    <w:p w:rsidR="00E40324" w:rsidRPr="008A48E8" w:rsidRDefault="00E40324" w:rsidP="008A48E8">
      <w:pPr>
        <w:ind w:left="426" w:hanging="426"/>
      </w:pPr>
      <w:r>
        <w:lastRenderedPageBreak/>
        <w:t>1</w:t>
      </w:r>
      <w:r w:rsidR="008A48E8">
        <w:t>5</w:t>
      </w:r>
      <w:r>
        <w:t>.</w:t>
      </w:r>
      <w:r>
        <w:tab/>
      </w:r>
      <w:r w:rsidRPr="00D21266">
        <w:t xml:space="preserve">Hide all of the reference surfaces that have been used to create the filled/boundary surface in </w:t>
      </w:r>
      <w:r w:rsidR="008A48E8">
        <w:br/>
      </w:r>
      <w:r w:rsidRPr="00D21266">
        <w:t xml:space="preserve">step </w:t>
      </w:r>
      <w:r w:rsidRPr="008A48E8">
        <w:t xml:space="preserve">14. </w:t>
      </w:r>
    </w:p>
    <w:p w:rsidR="00E40324" w:rsidRDefault="00E40324" w:rsidP="00E40324">
      <w:pPr>
        <w:ind w:left="720"/>
        <w:jc w:val="center"/>
        <w:rPr>
          <w:rFonts w:cs="Arial"/>
          <w:i/>
        </w:rPr>
      </w:pPr>
      <w:r>
        <w:rPr>
          <w:noProof/>
          <w:lang w:eastAsia="en-GB"/>
        </w:rPr>
        <w:drawing>
          <wp:inline distT="0" distB="0" distL="0" distR="0">
            <wp:extent cx="2729552" cy="1704950"/>
            <wp:effectExtent l="0" t="0" r="0" b="0"/>
            <wp:docPr id="1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140" t="32719" r="23834" b="22809"/>
                    <a:stretch/>
                  </pic:blipFill>
                  <pic:spPr bwMode="auto">
                    <a:xfrm>
                      <a:off x="0" y="0"/>
                      <a:ext cx="2737326" cy="1709806"/>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8A48E8" w:rsidP="008A48E8">
      <w:pPr>
        <w:ind w:left="426" w:hanging="426"/>
      </w:pPr>
      <w:r>
        <w:t>16.</w:t>
      </w:r>
      <w:r>
        <w:tab/>
      </w:r>
      <w:r w:rsidR="00E40324">
        <w:t xml:space="preserve">Turn on the filled/boundary surface initially created in step 6. </w:t>
      </w:r>
    </w:p>
    <w:p w:rsidR="00E40324" w:rsidRDefault="00E40324" w:rsidP="00E40324">
      <w:pPr>
        <w:rPr>
          <w:rFonts w:cs="Arial"/>
        </w:rPr>
      </w:pPr>
    </w:p>
    <w:p w:rsidR="00E40324" w:rsidRDefault="00E40324" w:rsidP="00E40324">
      <w:pPr>
        <w:ind w:left="360" w:firstLine="360"/>
        <w:jc w:val="center"/>
        <w:rPr>
          <w:rFonts w:cs="Arial"/>
          <w:i/>
        </w:rPr>
      </w:pPr>
      <w:r>
        <w:rPr>
          <w:noProof/>
          <w:lang w:eastAsia="en-GB"/>
        </w:rPr>
        <w:drawing>
          <wp:inline distT="0" distB="0" distL="0" distR="0">
            <wp:extent cx="2579427" cy="1943783"/>
            <wp:effectExtent l="0" t="0" r="0" b="0"/>
            <wp:docPr id="1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6917" t="27419" r="26813" b="23963"/>
                    <a:stretch/>
                  </pic:blipFill>
                  <pic:spPr bwMode="auto">
                    <a:xfrm>
                      <a:off x="0" y="0"/>
                      <a:ext cx="2583581" cy="1946913"/>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360" w:firstLine="360"/>
        <w:jc w:val="center"/>
        <w:rPr>
          <w:rFonts w:cs="Arial"/>
          <w:i/>
        </w:rPr>
      </w:pPr>
    </w:p>
    <w:p w:rsidR="00E40324" w:rsidRDefault="008A48E8" w:rsidP="008A48E8">
      <w:pPr>
        <w:ind w:left="426" w:hanging="426"/>
      </w:pPr>
      <w:r>
        <w:t>17.</w:t>
      </w:r>
      <w:r>
        <w:tab/>
      </w:r>
      <w:r w:rsidR="00E40324">
        <w:t xml:space="preserve">Mirror both surface bodies about the Right reference plane. </w:t>
      </w:r>
    </w:p>
    <w:p w:rsidR="00E40324" w:rsidRDefault="00E40324" w:rsidP="00E40324">
      <w:pPr>
        <w:rPr>
          <w:rFonts w:cs="Arial"/>
        </w:rPr>
      </w:pPr>
    </w:p>
    <w:p w:rsidR="00E40324" w:rsidRDefault="00E40324" w:rsidP="00E40324">
      <w:pPr>
        <w:ind w:left="720"/>
        <w:jc w:val="center"/>
        <w:rPr>
          <w:rFonts w:cs="Arial"/>
          <w:i/>
        </w:rPr>
      </w:pPr>
      <w:r>
        <w:rPr>
          <w:noProof/>
          <w:lang w:eastAsia="en-GB"/>
        </w:rPr>
        <w:drawing>
          <wp:inline distT="0" distB="0" distL="0" distR="0">
            <wp:extent cx="2777319" cy="1621892"/>
            <wp:effectExtent l="0" t="0" r="4445" b="0"/>
            <wp:docPr id="1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2643" t="30845" r="23316" b="23406"/>
                    <a:stretch/>
                  </pic:blipFill>
                  <pic:spPr bwMode="auto">
                    <a:xfrm>
                      <a:off x="0" y="0"/>
                      <a:ext cx="2779045" cy="1622900"/>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8A48E8" w:rsidP="008A48E8">
      <w:pPr>
        <w:ind w:left="426" w:hanging="426"/>
      </w:pPr>
      <w:r>
        <w:t>18.</w:t>
      </w:r>
      <w:r>
        <w:tab/>
      </w:r>
      <w:r w:rsidR="00E40324">
        <w:t xml:space="preserve">Mirror all surface bodies about the Front reference plane. </w:t>
      </w:r>
    </w:p>
    <w:p w:rsidR="00E40324" w:rsidRDefault="00E40324" w:rsidP="00E40324"/>
    <w:p w:rsidR="00E40324" w:rsidRDefault="00E40324" w:rsidP="00E40324">
      <w:pPr>
        <w:jc w:val="center"/>
        <w:rPr>
          <w:rFonts w:cs="Arial"/>
        </w:rPr>
      </w:pPr>
      <w:r>
        <w:rPr>
          <w:noProof/>
          <w:lang w:eastAsia="en-GB"/>
        </w:rPr>
        <w:lastRenderedPageBreak/>
        <w:drawing>
          <wp:inline distT="0" distB="0" distL="0" distR="0">
            <wp:extent cx="3024381" cy="2169994"/>
            <wp:effectExtent l="0" t="0" r="5080" b="1905"/>
            <wp:docPr id="1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1347" t="19355" r="16840" b="14517"/>
                    <a:stretch/>
                  </pic:blipFill>
                  <pic:spPr bwMode="auto">
                    <a:xfrm>
                      <a:off x="0" y="0"/>
                      <a:ext cx="3025796" cy="2171009"/>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8A48E8" w:rsidP="008A48E8">
      <w:pPr>
        <w:ind w:left="426" w:hanging="426"/>
      </w:pPr>
      <w:r>
        <w:t>19.</w:t>
      </w:r>
      <w:r>
        <w:tab/>
      </w:r>
      <w:r w:rsidR="00E40324">
        <w:t xml:space="preserve">Knit/merge/join all the surface bodies together and </w:t>
      </w:r>
      <w:proofErr w:type="gramStart"/>
      <w:r w:rsidR="00E40324">
        <w:t>solidify</w:t>
      </w:r>
      <w:proofErr w:type="gramEnd"/>
      <w:r w:rsidR="00E40324">
        <w:t xml:space="preserve"> the model. </w:t>
      </w:r>
    </w:p>
    <w:p w:rsidR="00E40324" w:rsidRDefault="00E40324" w:rsidP="00E40324">
      <w:pPr>
        <w:ind w:left="720"/>
        <w:jc w:val="center"/>
        <w:rPr>
          <w:rFonts w:cs="Arial"/>
          <w:i/>
        </w:rPr>
      </w:pPr>
      <w:r>
        <w:rPr>
          <w:noProof/>
          <w:lang w:eastAsia="en-GB"/>
        </w:rPr>
        <w:drawing>
          <wp:inline distT="0" distB="0" distL="0" distR="0">
            <wp:extent cx="2943003" cy="2067635"/>
            <wp:effectExtent l="0" t="0" r="0" b="8890"/>
            <wp:docPr id="1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586" t="24885" r="19689" b="17972"/>
                    <a:stretch/>
                  </pic:blipFill>
                  <pic:spPr bwMode="auto">
                    <a:xfrm>
                      <a:off x="0" y="0"/>
                      <a:ext cx="2944405" cy="2068620"/>
                    </a:xfrm>
                    <a:prstGeom prst="rect">
                      <a:avLst/>
                    </a:prstGeom>
                    <a:ln>
                      <a:noFill/>
                    </a:ln>
                    <a:extLst>
                      <a:ext uri="{53640926-AAD7-44D8-BBD7-CCE9431645EC}">
                        <a14:shadowObscured xmlns:a14="http://schemas.microsoft.com/office/drawing/2010/main"/>
                      </a:ext>
                    </a:extLst>
                  </pic:spPr>
                </pic:pic>
              </a:graphicData>
            </a:graphic>
          </wp:inline>
        </w:drawing>
      </w:r>
    </w:p>
    <w:p w:rsidR="00E40324" w:rsidRPr="004D14DA" w:rsidRDefault="008A48E8" w:rsidP="008A48E8">
      <w:pPr>
        <w:ind w:left="426" w:hanging="426"/>
      </w:pPr>
      <w:r>
        <w:t>20.</w:t>
      </w:r>
      <w:r>
        <w:tab/>
      </w:r>
      <w:r w:rsidR="00E40324">
        <w:t>Save and close the component model.</w:t>
      </w:r>
    </w:p>
    <w:p w:rsidR="00E40324" w:rsidRPr="004D14DA" w:rsidRDefault="00E40324" w:rsidP="00E40324">
      <w:pPr>
        <w:pStyle w:val="Heading3"/>
      </w:pPr>
      <w:r>
        <w:br w:type="page"/>
      </w:r>
      <w:r>
        <w:lastRenderedPageBreak/>
        <w:t>Activity 2</w:t>
      </w:r>
    </w:p>
    <w:p w:rsidR="00E40324" w:rsidRDefault="00E40324" w:rsidP="00E40324">
      <w:r>
        <w:t>Following the completion of the ‘Soap Bar’ demonstration. It is now important to interrogate the model. You</w:t>
      </w:r>
      <w:r w:rsidRPr="00907752">
        <w:t xml:space="preserve"> will notice that some of the surfaces do not appear to form perfect surface geometry.</w:t>
      </w:r>
      <w:r>
        <w:t xml:space="preserve"> See example below. </w:t>
      </w:r>
    </w:p>
    <w:p w:rsidR="00E40324" w:rsidRDefault="00E25C2B" w:rsidP="00E40324">
      <w:pPr>
        <w:rPr>
          <w:rFonts w:cs="Arial"/>
        </w:rPr>
      </w:pPr>
      <w:r>
        <w:rPr>
          <w:rFonts w:ascii="Franklin Gothic Book" w:hAnsi="Franklin Gothic Book" w:cstheme="minorBidi"/>
          <w:noProof/>
          <w:color w:val="4F81BD" w:themeColor="accent1"/>
          <w:lang w:eastAsia="en-GB"/>
        </w:rPr>
        <w:pict>
          <v:shapetype id="_x0000_t32" coordsize="21600,21600" o:spt="32" o:oned="t" path="m,l21600,21600e" filled="f">
            <v:path arrowok="t" fillok="f" o:connecttype="none"/>
            <o:lock v:ext="edit" shapetype="t"/>
          </v:shapetype>
          <v:shape id="_x0000_s1076" type="#_x0000_t32" style="position:absolute;margin-left:268.65pt;margin-top:6.7pt;width:19.35pt;height:26.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" strokecolor="black [3200]" strokeweight="2pt">
            <v:stroke endarrow="open"/>
            <v:shadow on="t" opacity="24903f" origin=",.5" offset="0,.55556mm"/>
          </v:shape>
        </w:pict>
      </w:r>
    </w:p>
    <w:p w:rsidR="00E40324" w:rsidRDefault="00E40324" w:rsidP="00E40324">
      <w:pPr>
        <w:jc w:val="center"/>
        <w:rPr>
          <w:rFonts w:cs="Arial"/>
        </w:rPr>
      </w:pPr>
      <w:r>
        <w:rPr>
          <w:noProof/>
          <w:lang w:eastAsia="en-GB"/>
        </w:rPr>
        <w:drawing>
          <wp:inline distT="0" distB="0" distL="0" distR="0">
            <wp:extent cx="3268639" cy="1746913"/>
            <wp:effectExtent l="0" t="0" r="8255" b="5715"/>
            <wp:docPr id="1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7720" t="25115" r="10233" b="15898"/>
                    <a:stretch/>
                  </pic:blipFill>
                  <pic:spPr bwMode="auto">
                    <a:xfrm>
                      <a:off x="0" y="0"/>
                      <a:ext cx="3270194" cy="1747744"/>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jc w:val="center"/>
        <w:rPr>
          <w:rFonts w:cs="Arial"/>
          <w:i/>
        </w:rPr>
      </w:pPr>
      <w:r>
        <w:rPr>
          <w:rFonts w:cs="Arial"/>
          <w:i/>
        </w:rPr>
        <w:t>See the ‘bump’ in the surface when the model is flipped over.</w:t>
      </w:r>
    </w:p>
    <w:p w:rsidR="00E40324" w:rsidRDefault="00E40324" w:rsidP="00E40324">
      <w:pPr>
        <w:jc w:val="center"/>
        <w:rPr>
          <w:rFonts w:cs="Arial"/>
          <w:i/>
        </w:rPr>
      </w:pPr>
    </w:p>
    <w:p w:rsidR="00E40324" w:rsidRDefault="00E40324" w:rsidP="00E40324">
      <w:r>
        <w:t xml:space="preserve">Based on your knowledge of surface modelling try modifying the sketch geometry used to construct the surfaces to try and remove the error. </w:t>
      </w:r>
    </w:p>
    <w:p w:rsidR="00E40324" w:rsidRDefault="00E40324" w:rsidP="00E40324"/>
    <w:p w:rsidR="00E40324" w:rsidRDefault="00E40324" w:rsidP="00E40324">
      <w:r>
        <w:t>You may consider the following;</w:t>
      </w:r>
    </w:p>
    <w:p w:rsidR="00E40324" w:rsidRDefault="00E40324" w:rsidP="00E40324">
      <w:pPr>
        <w:pStyle w:val="ListParagraph"/>
        <w:numPr>
          <w:ilvl w:val="0"/>
          <w:numId w:val="42"/>
        </w:numPr>
        <w:spacing w:line="240" w:lineRule="auto"/>
        <w:ind w:left="284" w:hanging="284"/>
        <w:contextualSpacing/>
        <w:rPr>
          <w:rFonts w:cs="Arial"/>
        </w:rPr>
      </w:pPr>
      <w:r>
        <w:rPr>
          <w:rFonts w:cs="Arial"/>
        </w:rPr>
        <w:t>Changing the original reference sketches</w:t>
      </w:r>
    </w:p>
    <w:p w:rsidR="00E40324" w:rsidRDefault="00E40324" w:rsidP="00E40324">
      <w:pPr>
        <w:pStyle w:val="ListParagraph"/>
        <w:numPr>
          <w:ilvl w:val="0"/>
          <w:numId w:val="42"/>
        </w:numPr>
        <w:spacing w:line="240" w:lineRule="auto"/>
        <w:ind w:left="284" w:hanging="284"/>
        <w:contextualSpacing/>
        <w:rPr>
          <w:rFonts w:cs="Arial"/>
        </w:rPr>
      </w:pPr>
      <w:r>
        <w:rPr>
          <w:rFonts w:cs="Arial"/>
        </w:rPr>
        <w:t>Modifying the design of the bar</w:t>
      </w:r>
    </w:p>
    <w:p w:rsidR="00E40324" w:rsidRDefault="00E40324" w:rsidP="00E40324">
      <w:pPr>
        <w:pStyle w:val="ListParagraph"/>
        <w:numPr>
          <w:ilvl w:val="0"/>
          <w:numId w:val="42"/>
        </w:numPr>
        <w:spacing w:line="240" w:lineRule="auto"/>
        <w:ind w:left="284" w:hanging="284"/>
        <w:contextualSpacing/>
        <w:rPr>
          <w:rFonts w:cs="Arial"/>
        </w:rPr>
      </w:pPr>
      <w:r>
        <w:rPr>
          <w:rFonts w:cs="Arial"/>
        </w:rPr>
        <w:t>Manipulating the size of radii within the sketches</w:t>
      </w:r>
    </w:p>
    <w:p w:rsidR="00E40324" w:rsidRDefault="00E40324" w:rsidP="00E40324">
      <w:pPr>
        <w:pStyle w:val="ListParagraph"/>
        <w:numPr>
          <w:ilvl w:val="0"/>
          <w:numId w:val="42"/>
        </w:numPr>
        <w:spacing w:line="240" w:lineRule="auto"/>
        <w:ind w:left="284" w:hanging="284"/>
        <w:contextualSpacing/>
        <w:rPr>
          <w:rFonts w:cs="Arial"/>
        </w:rPr>
      </w:pPr>
      <w:r>
        <w:rPr>
          <w:rFonts w:cs="Arial"/>
        </w:rPr>
        <w:t xml:space="preserve">Adding additional guide curves to assist the direction of the surface </w:t>
      </w:r>
    </w:p>
    <w:p w:rsidR="00E40324" w:rsidRDefault="00E40324" w:rsidP="00E40324"/>
    <w:p w:rsidR="00E40324" w:rsidRDefault="00E40324" w:rsidP="00E40324">
      <w:r>
        <w:t>NOTE: You may have to delete some surfaces and add them again to make drastic changes to geometry.</w:t>
      </w:r>
    </w:p>
    <w:p w:rsidR="00E40324" w:rsidRDefault="00E40324" w:rsidP="00E40324"/>
    <w:p w:rsidR="00E40324" w:rsidRPr="004D14DA" w:rsidRDefault="00E40324" w:rsidP="00E40324">
      <w:pPr>
        <w:pStyle w:val="Heading3"/>
      </w:pPr>
      <w:r>
        <w:br w:type="page"/>
      </w:r>
      <w:r>
        <w:lastRenderedPageBreak/>
        <w:t>Activity 3</w:t>
      </w:r>
    </w:p>
    <w:p w:rsidR="00E40324" w:rsidRDefault="00E40324" w:rsidP="00E40324">
      <w:r>
        <w:t xml:space="preserve">Following the completion of the instructional activity carried out in activity 1, apply your knowledge of 3D surfacing techniques to complete the tutorials available online. </w:t>
      </w:r>
    </w:p>
    <w:p w:rsidR="00E40324" w:rsidRDefault="00E40324" w:rsidP="00E40324"/>
    <w:p w:rsidR="00E40324" w:rsidRDefault="00E25C2B" w:rsidP="00E40324">
      <w:hyperlink r:id="rId40" w:history="1">
        <w:r w:rsidR="00E40324" w:rsidRPr="00557903">
          <w:rPr>
            <w:rStyle w:val="Hyperlink"/>
          </w:rPr>
          <w:t>http://learnsolidworks.com/solidworks_tutorials/how-to-model-a-deodorant-roller-in-solidworks</w:t>
        </w:r>
      </w:hyperlink>
    </w:p>
    <w:p w:rsidR="00E40324" w:rsidRDefault="00E40324" w:rsidP="00E40324">
      <w:pPr>
        <w:ind w:left="720"/>
        <w:rPr>
          <w:rFonts w:cs="Arial"/>
          <w:color w:val="000000"/>
        </w:rPr>
      </w:pPr>
    </w:p>
    <w:p w:rsidR="00E40324" w:rsidRDefault="00E40324" w:rsidP="00E40324">
      <w:pPr>
        <w:jc w:val="center"/>
        <w:rPr>
          <w:rFonts w:cs="Arial"/>
          <w:color w:val="000000"/>
        </w:rPr>
      </w:pPr>
      <w:r>
        <w:rPr>
          <w:noProof/>
          <w:lang w:eastAsia="en-GB"/>
        </w:rPr>
        <w:drawing>
          <wp:inline distT="0" distB="0" distL="0" distR="0">
            <wp:extent cx="5186112" cy="2381534"/>
            <wp:effectExtent l="0" t="0" r="0" b="0"/>
            <wp:docPr id="1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 t="13825" r="1554" b="5761"/>
                    <a:stretch/>
                  </pic:blipFill>
                  <pic:spPr bwMode="auto">
                    <a:xfrm>
                      <a:off x="0" y="0"/>
                      <a:ext cx="5188575" cy="2382665"/>
                    </a:xfrm>
                    <a:prstGeom prst="rect">
                      <a:avLst/>
                    </a:prstGeom>
                    <a:ln>
                      <a:noFill/>
                    </a:ln>
                    <a:extLst>
                      <a:ext uri="{53640926-AAD7-44D8-BBD7-CCE9431645EC}">
                        <a14:shadowObscured xmlns:a14="http://schemas.microsoft.com/office/drawing/2010/main"/>
                      </a:ext>
                    </a:extLst>
                  </pic:spPr>
                </pic:pic>
              </a:graphicData>
            </a:graphic>
          </wp:inline>
        </w:drawing>
      </w:r>
    </w:p>
    <w:p w:rsidR="00E40324" w:rsidRDefault="00E40324" w:rsidP="00E40324">
      <w:pPr>
        <w:ind w:left="720"/>
        <w:rPr>
          <w:rFonts w:cs="Arial"/>
          <w:color w:val="000000"/>
        </w:rPr>
      </w:pPr>
    </w:p>
    <w:p w:rsidR="003D70C5" w:rsidRDefault="003D70C5" w:rsidP="00DC2BDC"/>
    <w:sectPr w:rsidR="003D70C5" w:rsidSect="002C3ADB">
      <w:headerReference w:type="default" r:id="rId42"/>
      <w:footerReference w:type="default" r:id="rId43"/>
      <w:pgSz w:w="11906" w:h="16838"/>
      <w:pgMar w:top="1945" w:right="851" w:bottom="851" w:left="851" w:header="709" w:footer="11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324" w:rsidRDefault="00E40324" w:rsidP="00246764">
      <w:pPr>
        <w:spacing w:line="240" w:lineRule="auto"/>
      </w:pPr>
      <w:r>
        <w:separator/>
      </w:r>
    </w:p>
  </w:endnote>
  <w:endnote w:type="continuationSeparator" w:id="0">
    <w:p w:rsidR="00E40324" w:rsidRDefault="00E40324"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Regular">
    <w:altName w:val="Cambria"/>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Cambria"/>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24" w:rsidRPr="0023134E" w:rsidRDefault="00E40324" w:rsidP="00A2009A">
    <w:pPr>
      <w:pStyle w:val="Footer"/>
      <w:rPr>
        <w:sz w:val="20"/>
        <w:szCs w:val="20"/>
      </w:rPr>
    </w:pPr>
    <w:r>
      <w:rPr>
        <w:noProof/>
        <w:lang w:eastAsia="en-GB"/>
      </w:rPr>
      <w:drawing>
        <wp:anchor distT="0" distB="0" distL="114300" distR="114300" simplePos="0" relativeHeight="251657216" behindDoc="1" locked="0" layoutInCell="1" allowOverlap="1">
          <wp:simplePos x="0" y="0"/>
          <wp:positionH relativeFrom="margin">
            <wp:posOffset>-540385</wp:posOffset>
          </wp:positionH>
          <wp:positionV relativeFrom="margin">
            <wp:posOffset>8743315</wp:posOffset>
          </wp:positionV>
          <wp:extent cx="7589520" cy="723900"/>
          <wp:effectExtent l="25400" t="0" r="5080" b="0"/>
          <wp:wrapSquare wrapText="bothSides"/>
          <wp:docPr id="2" name="Picture 20" descr="CTEC_Eng_LE_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TEC_Eng_LE_port_footer"/>
                  <pic:cNvPicPr>
                    <a:picLocks noChangeAspect="1" noChangeArrowheads="1"/>
                  </pic:cNvPicPr>
                </pic:nvPicPr>
                <pic:blipFill>
                  <a:blip r:embed="rId1"/>
                  <a:srcRect/>
                  <a:stretch>
                    <a:fillRect/>
                  </a:stretch>
                </pic:blipFill>
                <pic:spPr bwMode="auto">
                  <a:xfrm>
                    <a:off x="0" y="0"/>
                    <a:ext cx="7589520" cy="723900"/>
                  </a:xfrm>
                  <a:prstGeom prst="rect">
                    <a:avLst/>
                  </a:prstGeom>
                  <a:noFill/>
                  <a:ln w="9525">
                    <a:noFill/>
                    <a:miter lim="800000"/>
                    <a:headEnd/>
                    <a:tailEnd/>
                  </a:ln>
                </pic:spPr>
              </pic:pic>
            </a:graphicData>
          </a:graphic>
        </wp:anchor>
      </w:drawing>
    </w:r>
    <w:r>
      <w:rPr>
        <w:sz w:val="16"/>
        <w:szCs w:val="20"/>
      </w:rPr>
      <w:t>Version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324" w:rsidRDefault="00E40324" w:rsidP="00246764">
      <w:pPr>
        <w:spacing w:line="240" w:lineRule="auto"/>
      </w:pPr>
      <w:r>
        <w:separator/>
      </w:r>
    </w:p>
  </w:footnote>
  <w:footnote w:type="continuationSeparator" w:id="0">
    <w:p w:rsidR="00E40324" w:rsidRDefault="00E40324" w:rsidP="002467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24" w:rsidRDefault="00E40324" w:rsidP="00424CC9">
    <w:pPr>
      <w:pStyle w:val="Header"/>
      <w:tabs>
        <w:tab w:val="clear" w:pos="4513"/>
        <w:tab w:val="clear" w:pos="9026"/>
        <w:tab w:val="left" w:pos="6807"/>
      </w:tabs>
    </w:pPr>
    <w:r>
      <w:rPr>
        <w:noProof/>
        <w:lang w:eastAsia="en-GB"/>
      </w:rPr>
      <w:drawing>
        <wp:anchor distT="0" distB="0" distL="114935" distR="114935" simplePos="0" relativeHeight="251658240" behindDoc="1" locked="0" layoutInCell="1" allowOverlap="1">
          <wp:simplePos x="0" y="0"/>
          <wp:positionH relativeFrom="page">
            <wp:posOffset>-1017</wp:posOffset>
          </wp:positionH>
          <wp:positionV relativeFrom="paragraph">
            <wp:posOffset>-475267</wp:posOffset>
          </wp:positionV>
          <wp:extent cx="7628002" cy="1077238"/>
          <wp:effectExtent l="25400" t="0" r="0" b="0"/>
          <wp:wrapNone/>
          <wp:docPr id="3" name="Picture 3" descr="Cambridge Technicals in Engineering Lesso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bridge Technicals in Engineering Lesson Element"/>
                  <pic:cNvPicPr>
                    <a:picLocks noChangeAspect="1" noChangeArrowheads="1"/>
                  </pic:cNvPicPr>
                </pic:nvPicPr>
                <pic:blipFill>
                  <a:blip r:embed="rId1"/>
                  <a:srcRect/>
                  <a:stretch>
                    <a:fillRect/>
                  </a:stretch>
                </pic:blipFill>
                <pic:spPr bwMode="auto">
                  <a:xfrm>
                    <a:off x="0" y="0"/>
                    <a:ext cx="7628002" cy="1077238"/>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E3110"/>
    <w:multiLevelType w:val="hybridMultilevel"/>
    <w:tmpl w:val="4C56EF9C"/>
    <w:lvl w:ilvl="0" w:tplc="611E225E">
      <w:start w:val="1"/>
      <w:numFmt w:val="decimal"/>
      <w:lvlText w:val="%1."/>
      <w:lvlJc w:val="left"/>
      <w:pPr>
        <w:ind w:left="720" w:hanging="4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CE5338"/>
    <w:multiLevelType w:val="multilevel"/>
    <w:tmpl w:val="37BCB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4AA25BB"/>
    <w:multiLevelType w:val="multilevel"/>
    <w:tmpl w:val="51F0CB24"/>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AA16D45"/>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B515D9E"/>
    <w:multiLevelType w:val="hybridMultilevel"/>
    <w:tmpl w:val="8352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602765"/>
    <w:multiLevelType w:val="hybridMultilevel"/>
    <w:tmpl w:val="37BCB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2B767A"/>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D016D59"/>
    <w:multiLevelType w:val="hybridMultilevel"/>
    <w:tmpl w:val="5E9853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FD038D9"/>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3150411"/>
    <w:multiLevelType w:val="multilevel"/>
    <w:tmpl w:val="CF28B204"/>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9D92ADE"/>
    <w:multiLevelType w:val="hybridMultilevel"/>
    <w:tmpl w:val="29284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C15711"/>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0E15DC6"/>
    <w:multiLevelType w:val="hybridMultilevel"/>
    <w:tmpl w:val="C6D42B20"/>
    <w:lvl w:ilvl="0" w:tplc="611E225E">
      <w:start w:val="1"/>
      <w:numFmt w:val="decimal"/>
      <w:lvlText w:val="%1."/>
      <w:lvlJc w:val="left"/>
      <w:pPr>
        <w:ind w:left="720" w:hanging="4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0751CD"/>
    <w:multiLevelType w:val="hybridMultilevel"/>
    <w:tmpl w:val="66949DD4"/>
    <w:lvl w:ilvl="0" w:tplc="611E225E">
      <w:start w:val="1"/>
      <w:numFmt w:val="decimal"/>
      <w:lvlText w:val="%1."/>
      <w:lvlJc w:val="left"/>
      <w:pPr>
        <w:ind w:left="720" w:hanging="4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0D1B52"/>
    <w:multiLevelType w:val="hybridMultilevel"/>
    <w:tmpl w:val="C5EA3358"/>
    <w:lvl w:ilvl="0" w:tplc="0409000F">
      <w:start w:val="1"/>
      <w:numFmt w:val="decimal"/>
      <w:lvlText w:val="%1."/>
      <w:lvlJc w:val="left"/>
      <w:pPr>
        <w:ind w:left="720"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5">
    <w:nsid w:val="3BE32BC1"/>
    <w:multiLevelType w:val="hybridMultilevel"/>
    <w:tmpl w:val="B29A2B70"/>
    <w:lvl w:ilvl="0" w:tplc="611E225E">
      <w:start w:val="1"/>
      <w:numFmt w:val="decimal"/>
      <w:lvlText w:val="%1."/>
      <w:lvlJc w:val="left"/>
      <w:pPr>
        <w:ind w:left="720" w:hanging="4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C065E2"/>
    <w:multiLevelType w:val="multilevel"/>
    <w:tmpl w:val="C3FAD742"/>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F0F359F"/>
    <w:multiLevelType w:val="hybridMultilevel"/>
    <w:tmpl w:val="BDE6CD1C"/>
    <w:lvl w:ilvl="0" w:tplc="611E225E">
      <w:start w:val="1"/>
      <w:numFmt w:val="decimal"/>
      <w:pStyle w:val="ListParagraph"/>
      <w:lvlText w:val="%1."/>
      <w:lvlJc w:val="left"/>
      <w:pPr>
        <w:ind w:left="720" w:hanging="4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762D8D"/>
    <w:multiLevelType w:val="multilevel"/>
    <w:tmpl w:val="7C5088B0"/>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6663FB1"/>
    <w:multiLevelType w:val="hybridMultilevel"/>
    <w:tmpl w:val="D3D29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D20D62"/>
    <w:multiLevelType w:val="hybridMultilevel"/>
    <w:tmpl w:val="1EEA6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9A798F"/>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E10607D"/>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0B42EBA"/>
    <w:multiLevelType w:val="hybridMultilevel"/>
    <w:tmpl w:val="88F0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2C0EFA"/>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4387321"/>
    <w:multiLevelType w:val="hybridMultilevel"/>
    <w:tmpl w:val="75B8B532"/>
    <w:lvl w:ilvl="0" w:tplc="46DCC6A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BE13CD"/>
    <w:multiLevelType w:val="hybridMultilevel"/>
    <w:tmpl w:val="09CC3C60"/>
    <w:lvl w:ilvl="0" w:tplc="46DCC6A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675AC2"/>
    <w:multiLevelType w:val="multilevel"/>
    <w:tmpl w:val="633AFEB2"/>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D7F64BB"/>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F1C5AFF"/>
    <w:multiLevelType w:val="multilevel"/>
    <w:tmpl w:val="09CC3C6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940613D"/>
    <w:multiLevelType w:val="hybridMultilevel"/>
    <w:tmpl w:val="83C83896"/>
    <w:lvl w:ilvl="0" w:tplc="611E225E">
      <w:start w:val="1"/>
      <w:numFmt w:val="decimal"/>
      <w:lvlText w:val="%1."/>
      <w:lvlJc w:val="left"/>
      <w:pPr>
        <w:ind w:left="720" w:hanging="4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831533"/>
    <w:multiLevelType w:val="hybridMultilevel"/>
    <w:tmpl w:val="CE0C5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E527641"/>
    <w:multiLevelType w:val="hybridMultilevel"/>
    <w:tmpl w:val="CEA2B190"/>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3">
    <w:nsid w:val="7E961924"/>
    <w:multiLevelType w:val="hybridMultilevel"/>
    <w:tmpl w:val="D3D29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14"/>
  </w:num>
  <w:num w:numId="13">
    <w:abstractNumId w:val="36"/>
  </w:num>
  <w:num w:numId="14">
    <w:abstractNumId w:val="15"/>
  </w:num>
  <w:num w:numId="15">
    <w:abstractNumId w:val="24"/>
  </w:num>
  <w:num w:numId="16">
    <w:abstractNumId w:val="35"/>
  </w:num>
  <w:num w:numId="17">
    <w:abstractNumId w:val="16"/>
  </w:num>
  <w:num w:numId="18">
    <w:abstractNumId w:val="13"/>
  </w:num>
  <w:num w:numId="19">
    <w:abstractNumId w:val="32"/>
  </w:num>
  <w:num w:numId="20">
    <w:abstractNumId w:val="18"/>
  </w:num>
  <w:num w:numId="21">
    <w:abstractNumId w:val="39"/>
  </w:num>
  <w:num w:numId="22">
    <w:abstractNumId w:val="34"/>
  </w:num>
  <w:num w:numId="23">
    <w:abstractNumId w:val="21"/>
  </w:num>
  <w:num w:numId="24">
    <w:abstractNumId w:val="38"/>
  </w:num>
  <w:num w:numId="25">
    <w:abstractNumId w:val="31"/>
  </w:num>
  <w:num w:numId="26">
    <w:abstractNumId w:val="11"/>
  </w:num>
  <w:num w:numId="27">
    <w:abstractNumId w:val="30"/>
  </w:num>
  <w:num w:numId="28">
    <w:abstractNumId w:val="33"/>
  </w:num>
  <w:num w:numId="29">
    <w:abstractNumId w:val="20"/>
  </w:num>
  <w:num w:numId="30">
    <w:abstractNumId w:val="41"/>
  </w:num>
  <w:num w:numId="31">
    <w:abstractNumId w:val="40"/>
  </w:num>
  <w:num w:numId="32">
    <w:abstractNumId w:val="12"/>
  </w:num>
  <w:num w:numId="33">
    <w:abstractNumId w:val="22"/>
  </w:num>
  <w:num w:numId="34">
    <w:abstractNumId w:val="37"/>
  </w:num>
  <w:num w:numId="35">
    <w:abstractNumId w:val="10"/>
  </w:num>
  <w:num w:numId="36">
    <w:abstractNumId w:val="19"/>
  </w:num>
  <w:num w:numId="37">
    <w:abstractNumId w:val="25"/>
  </w:num>
  <w:num w:numId="38">
    <w:abstractNumId w:val="28"/>
  </w:num>
  <w:num w:numId="39">
    <w:abstractNumId w:val="23"/>
  </w:num>
  <w:num w:numId="40">
    <w:abstractNumId w:val="43"/>
  </w:num>
  <w:num w:numId="41">
    <w:abstractNumId w:val="29"/>
  </w:num>
  <w:num w:numId="42">
    <w:abstractNumId w:val="17"/>
  </w:num>
  <w:num w:numId="43">
    <w:abstractNumId w:val="26"/>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4097"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246764"/>
    <w:rsid w:val="00020C1F"/>
    <w:rsid w:val="000524B8"/>
    <w:rsid w:val="000C7331"/>
    <w:rsid w:val="000D333A"/>
    <w:rsid w:val="00101B39"/>
    <w:rsid w:val="00102BF8"/>
    <w:rsid w:val="00112E4F"/>
    <w:rsid w:val="00116178"/>
    <w:rsid w:val="00142716"/>
    <w:rsid w:val="00147BC9"/>
    <w:rsid w:val="00150C2E"/>
    <w:rsid w:val="001B3C72"/>
    <w:rsid w:val="001B69C5"/>
    <w:rsid w:val="001E28F4"/>
    <w:rsid w:val="002106B8"/>
    <w:rsid w:val="002214A6"/>
    <w:rsid w:val="0022722A"/>
    <w:rsid w:val="0023134E"/>
    <w:rsid w:val="00231BDB"/>
    <w:rsid w:val="00243DDE"/>
    <w:rsid w:val="00245EC6"/>
    <w:rsid w:val="00246764"/>
    <w:rsid w:val="002721C4"/>
    <w:rsid w:val="002C3ADB"/>
    <w:rsid w:val="002E7A7D"/>
    <w:rsid w:val="002E7B5E"/>
    <w:rsid w:val="002F1027"/>
    <w:rsid w:val="00330A01"/>
    <w:rsid w:val="00331C62"/>
    <w:rsid w:val="0034066D"/>
    <w:rsid w:val="003823FC"/>
    <w:rsid w:val="0039118C"/>
    <w:rsid w:val="003B32DC"/>
    <w:rsid w:val="003D17AB"/>
    <w:rsid w:val="003D70C5"/>
    <w:rsid w:val="003F09A6"/>
    <w:rsid w:val="003F4EDA"/>
    <w:rsid w:val="00424CC9"/>
    <w:rsid w:val="00446F37"/>
    <w:rsid w:val="00466501"/>
    <w:rsid w:val="004735FC"/>
    <w:rsid w:val="00475DE0"/>
    <w:rsid w:val="00485720"/>
    <w:rsid w:val="004A70A3"/>
    <w:rsid w:val="004C1714"/>
    <w:rsid w:val="004D0E3B"/>
    <w:rsid w:val="004D14DA"/>
    <w:rsid w:val="004D17B9"/>
    <w:rsid w:val="004E29E1"/>
    <w:rsid w:val="00521E7E"/>
    <w:rsid w:val="00551D2A"/>
    <w:rsid w:val="00557903"/>
    <w:rsid w:val="005649D5"/>
    <w:rsid w:val="00583A2D"/>
    <w:rsid w:val="00584D8D"/>
    <w:rsid w:val="00597932"/>
    <w:rsid w:val="005E59B2"/>
    <w:rsid w:val="00621CD7"/>
    <w:rsid w:val="00632DAC"/>
    <w:rsid w:val="00640DAE"/>
    <w:rsid w:val="00641327"/>
    <w:rsid w:val="00644825"/>
    <w:rsid w:val="0065451D"/>
    <w:rsid w:val="00660858"/>
    <w:rsid w:val="00661365"/>
    <w:rsid w:val="00693B97"/>
    <w:rsid w:val="006A5E32"/>
    <w:rsid w:val="006C18B7"/>
    <w:rsid w:val="006D3E69"/>
    <w:rsid w:val="006F77AC"/>
    <w:rsid w:val="007039F2"/>
    <w:rsid w:val="0072464A"/>
    <w:rsid w:val="00730D0C"/>
    <w:rsid w:val="007331A2"/>
    <w:rsid w:val="00733FBB"/>
    <w:rsid w:val="007404CD"/>
    <w:rsid w:val="00751FA6"/>
    <w:rsid w:val="00757966"/>
    <w:rsid w:val="007940A2"/>
    <w:rsid w:val="007A0A65"/>
    <w:rsid w:val="007B0784"/>
    <w:rsid w:val="007D32B0"/>
    <w:rsid w:val="007D3F0A"/>
    <w:rsid w:val="007D6744"/>
    <w:rsid w:val="007F1A03"/>
    <w:rsid w:val="007F5B04"/>
    <w:rsid w:val="008170FE"/>
    <w:rsid w:val="00820325"/>
    <w:rsid w:val="00837785"/>
    <w:rsid w:val="00843A34"/>
    <w:rsid w:val="00870235"/>
    <w:rsid w:val="00875B44"/>
    <w:rsid w:val="00891328"/>
    <w:rsid w:val="0089554F"/>
    <w:rsid w:val="008A48E8"/>
    <w:rsid w:val="008A4907"/>
    <w:rsid w:val="008B579E"/>
    <w:rsid w:val="008B628D"/>
    <w:rsid w:val="008C2D17"/>
    <w:rsid w:val="008C3663"/>
    <w:rsid w:val="008C43B9"/>
    <w:rsid w:val="008D525C"/>
    <w:rsid w:val="00926058"/>
    <w:rsid w:val="009446AA"/>
    <w:rsid w:val="009820D7"/>
    <w:rsid w:val="009C41D8"/>
    <w:rsid w:val="009D1452"/>
    <w:rsid w:val="009D6F27"/>
    <w:rsid w:val="009E6671"/>
    <w:rsid w:val="00A11F43"/>
    <w:rsid w:val="00A2009A"/>
    <w:rsid w:val="00A340C4"/>
    <w:rsid w:val="00A86A19"/>
    <w:rsid w:val="00AC1873"/>
    <w:rsid w:val="00AE53FC"/>
    <w:rsid w:val="00AF712B"/>
    <w:rsid w:val="00AF7FFE"/>
    <w:rsid w:val="00B21ADC"/>
    <w:rsid w:val="00B76EA9"/>
    <w:rsid w:val="00B76F78"/>
    <w:rsid w:val="00B942F7"/>
    <w:rsid w:val="00BA7908"/>
    <w:rsid w:val="00BC0D48"/>
    <w:rsid w:val="00BD0DAB"/>
    <w:rsid w:val="00BE0359"/>
    <w:rsid w:val="00BE359E"/>
    <w:rsid w:val="00BE4981"/>
    <w:rsid w:val="00BE5846"/>
    <w:rsid w:val="00C209BA"/>
    <w:rsid w:val="00C266A0"/>
    <w:rsid w:val="00C31191"/>
    <w:rsid w:val="00C33B11"/>
    <w:rsid w:val="00C370FF"/>
    <w:rsid w:val="00C46EDA"/>
    <w:rsid w:val="00C67DE6"/>
    <w:rsid w:val="00C73074"/>
    <w:rsid w:val="00C84F6D"/>
    <w:rsid w:val="00C8681F"/>
    <w:rsid w:val="00CF3FF9"/>
    <w:rsid w:val="00D00230"/>
    <w:rsid w:val="00D173F7"/>
    <w:rsid w:val="00D31632"/>
    <w:rsid w:val="00D3596E"/>
    <w:rsid w:val="00D42632"/>
    <w:rsid w:val="00D5771A"/>
    <w:rsid w:val="00D83C18"/>
    <w:rsid w:val="00D86C69"/>
    <w:rsid w:val="00DB0BC5"/>
    <w:rsid w:val="00DB627E"/>
    <w:rsid w:val="00DC0B57"/>
    <w:rsid w:val="00DC2BDC"/>
    <w:rsid w:val="00DC7FAC"/>
    <w:rsid w:val="00DF38E7"/>
    <w:rsid w:val="00DF39C0"/>
    <w:rsid w:val="00E01E19"/>
    <w:rsid w:val="00E14F4F"/>
    <w:rsid w:val="00E206D3"/>
    <w:rsid w:val="00E25C2B"/>
    <w:rsid w:val="00E40324"/>
    <w:rsid w:val="00E414C9"/>
    <w:rsid w:val="00E4691F"/>
    <w:rsid w:val="00E57A80"/>
    <w:rsid w:val="00E66C76"/>
    <w:rsid w:val="00E74E9D"/>
    <w:rsid w:val="00EB4B1F"/>
    <w:rsid w:val="00EC3BC1"/>
    <w:rsid w:val="00ED72CA"/>
    <w:rsid w:val="00EF5718"/>
    <w:rsid w:val="00F03242"/>
    <w:rsid w:val="00F057B6"/>
    <w:rsid w:val="00F10860"/>
    <w:rsid w:val="00F37A1D"/>
    <w:rsid w:val="00F37A77"/>
    <w:rsid w:val="00F47A51"/>
    <w:rsid w:val="00F73325"/>
    <w:rsid w:val="00F77C9A"/>
    <w:rsid w:val="00FD23FC"/>
    <w:rsid w:val="00FD2B75"/>
    <w:rsid w:val="00FD69DD"/>
    <w:rsid w:val="00FE225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style="mso-width-relative:margin;mso-height-relative:margin" fill="f" fillcolor="white" stroke="f">
      <v:fill color="white" on="f"/>
      <v:stroke on="f"/>
    </o:shapedefaults>
    <o:shapelayout v:ext="edit">
      <o:idmap v:ext="edit" data="1"/>
      <o:rules v:ext="edit">
        <o:r id="V:Rule2"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BE359E"/>
    <w:pPr>
      <w:spacing w:line="360" w:lineRule="auto"/>
    </w:pPr>
    <w:rPr>
      <w:rFonts w:ascii="Arial" w:hAnsi="Arial"/>
      <w:sz w:val="22"/>
      <w:szCs w:val="22"/>
    </w:rPr>
  </w:style>
  <w:style w:type="paragraph" w:styleId="Heading1">
    <w:name w:val="heading 1"/>
    <w:basedOn w:val="Heading10"/>
    <w:next w:val="Normal"/>
    <w:link w:val="Heading1Char"/>
    <w:uiPriority w:val="9"/>
    <w:qFormat/>
    <w:rsid w:val="00E14F4F"/>
    <w:pPr>
      <w:keepNext/>
      <w:keepLines/>
      <w:outlineLvl w:val="0"/>
    </w:pPr>
    <w:rPr>
      <w:rFonts w:eastAsia="Times New Roman" w:cs="Times New Roman"/>
      <w:bCs/>
      <w:color w:val="8D012E"/>
      <w:szCs w:val="28"/>
    </w:rPr>
  </w:style>
  <w:style w:type="paragraph" w:styleId="Heading2">
    <w:name w:val="heading 2"/>
    <w:basedOn w:val="Normal"/>
    <w:next w:val="Normal"/>
    <w:link w:val="Heading2Char"/>
    <w:uiPriority w:val="9"/>
    <w:unhideWhenUsed/>
    <w:qFormat/>
    <w:rsid w:val="00D5771A"/>
    <w:pPr>
      <w:keepNext/>
      <w:keepLines/>
      <w:spacing w:after="120" w:line="240" w:lineRule="auto"/>
      <w:contextualSpacing/>
      <w:outlineLvl w:val="1"/>
    </w:pPr>
    <w:rPr>
      <w:rFonts w:eastAsia="Times New Roman"/>
      <w:b/>
      <w:bCs/>
      <w:i/>
      <w:sz w:val="40"/>
      <w:szCs w:val="26"/>
    </w:rPr>
  </w:style>
  <w:style w:type="paragraph" w:styleId="Heading3">
    <w:name w:val="heading 3"/>
    <w:basedOn w:val="Normal"/>
    <w:next w:val="Normal"/>
    <w:link w:val="Heading3Char"/>
    <w:uiPriority w:val="9"/>
    <w:unhideWhenUsed/>
    <w:qFormat/>
    <w:rsid w:val="00E14F4F"/>
    <w:pPr>
      <w:keepNext/>
      <w:keepLines/>
      <w:outlineLvl w:val="2"/>
    </w:pPr>
    <w:rPr>
      <w:rFonts w:eastAsia="Times New Roman"/>
      <w:b/>
      <w:bCs/>
      <w:color w:val="8D012E"/>
      <w:sz w:val="28"/>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lang w:eastAsia="en-GB"/>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E14F4F"/>
    <w:rPr>
      <w:rFonts w:ascii="Arial" w:eastAsia="Times New Roman" w:hAnsi="Arial"/>
      <w:b/>
      <w:bCs/>
      <w:color w:val="8D012E"/>
      <w:sz w:val="40"/>
      <w:szCs w:val="28"/>
      <w:lang w:eastAsia="en-US"/>
    </w:rPr>
  </w:style>
  <w:style w:type="character" w:customStyle="1" w:styleId="Heading2Char">
    <w:name w:val="Heading 2 Char"/>
    <w:link w:val="Heading2"/>
    <w:uiPriority w:val="9"/>
    <w:rsid w:val="00D5771A"/>
    <w:rPr>
      <w:rFonts w:ascii="Arial" w:eastAsia="Times New Roman" w:hAnsi="Arial" w:cs="Times New Roman"/>
      <w:b/>
      <w:bCs/>
      <w:i/>
      <w:sz w:val="40"/>
      <w:szCs w:val="26"/>
    </w:rPr>
  </w:style>
  <w:style w:type="character" w:customStyle="1" w:styleId="Heading3Char">
    <w:name w:val="Heading 3 Char"/>
    <w:link w:val="Heading3"/>
    <w:uiPriority w:val="9"/>
    <w:rsid w:val="00E14F4F"/>
    <w:rPr>
      <w:rFonts w:ascii="Arial" w:eastAsia="Times New Roman" w:hAnsi="Arial"/>
      <w:b/>
      <w:bCs/>
      <w:color w:val="8D012E"/>
      <w:sz w:val="28"/>
      <w:szCs w:val="22"/>
      <w:lang w:eastAsia="en-US"/>
    </w:rPr>
  </w:style>
  <w:style w:type="paragraph" w:styleId="NoSpacing">
    <w:name w:val="No Spacing"/>
    <w:uiPriority w:val="1"/>
    <w:qFormat/>
    <w:rsid w:val="00BE359E"/>
    <w:pPr>
      <w:spacing w:before="120" w:after="240" w:line="480" w:lineRule="auto"/>
    </w:pPr>
    <w:rPr>
      <w:rFonts w:ascii="Arial" w:hAnsi="Arial"/>
      <w:sz w:val="22"/>
      <w:szCs w:val="22"/>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EF5718"/>
    <w:pPr>
      <w:numPr>
        <w:numId w:val="44"/>
      </w:numPr>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character" w:styleId="Hyperlink">
    <w:name w:val="Hyperlink"/>
    <w:uiPriority w:val="99"/>
    <w:unhideWhenUsed/>
    <w:rsid w:val="0023134E"/>
    <w:rPr>
      <w:color w:val="0000FF"/>
      <w:u w:val="single"/>
    </w:rPr>
  </w:style>
  <w:style w:type="character" w:styleId="CommentReference">
    <w:name w:val="annotation reference"/>
    <w:uiPriority w:val="99"/>
    <w:semiHidden/>
    <w:unhideWhenUsed/>
    <w:rsid w:val="00C33B11"/>
    <w:rPr>
      <w:sz w:val="16"/>
      <w:szCs w:val="16"/>
    </w:rPr>
  </w:style>
  <w:style w:type="paragraph" w:customStyle="1" w:styleId="Instructions">
    <w:name w:val="Instructions"/>
    <w:basedOn w:val="Normal"/>
    <w:qFormat/>
    <w:rsid w:val="00D42632"/>
    <w:pPr>
      <w:spacing w:line="240" w:lineRule="auto"/>
    </w:pPr>
    <w:rPr>
      <w:rFonts w:cs="Arial"/>
      <w:b/>
      <w:i/>
      <w:sz w:val="20"/>
      <w:szCs w:val="20"/>
    </w:rPr>
  </w:style>
  <w:style w:type="character" w:styleId="FollowedHyperlink">
    <w:name w:val="FollowedHyperlink"/>
    <w:basedOn w:val="DefaultParagraphFont"/>
    <w:uiPriority w:val="99"/>
    <w:unhideWhenUsed/>
    <w:rsid w:val="00757966"/>
    <w:rPr>
      <w:color w:val="800080" w:themeColor="followedHyperlink"/>
      <w:u w:val="single"/>
    </w:rPr>
  </w:style>
  <w:style w:type="character" w:styleId="Strong">
    <w:name w:val="Strong"/>
    <w:basedOn w:val="DefaultParagraphFont"/>
    <w:uiPriority w:val="22"/>
    <w:qFormat/>
    <w:rsid w:val="00757966"/>
    <w:rPr>
      <w:b/>
      <w:bCs/>
    </w:rPr>
  </w:style>
  <w:style w:type="character" w:customStyle="1" w:styleId="googqs-tidbit">
    <w:name w:val="goog_qs-tidbit"/>
    <w:basedOn w:val="DefaultParagraphFont"/>
    <w:rsid w:val="00757966"/>
  </w:style>
  <w:style w:type="table" w:styleId="LightShading-Accent4">
    <w:name w:val="Light Shading Accent 4"/>
    <w:basedOn w:val="TableNormal"/>
    <w:uiPriority w:val="60"/>
    <w:rsid w:val="00757966"/>
    <w:rPr>
      <w:rFonts w:asciiTheme="minorHAnsi" w:eastAsiaTheme="minorEastAsia" w:hAnsiTheme="minorHAnsi" w:cstheme="minorBid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smallprint">
    <w:name w:val="small print"/>
    <w:basedOn w:val="Normal"/>
    <w:link w:val="smallprintChar"/>
    <w:qFormat/>
    <w:rsid w:val="00AC1873"/>
    <w:rPr>
      <w:rFonts w:eastAsia="Times New Roman" w:cs="Arial"/>
      <w:iCs/>
      <w:color w:val="000000"/>
      <w:sz w:val="12"/>
      <w:szCs w:val="12"/>
      <w:lang w:eastAsia="en-GB"/>
    </w:rPr>
  </w:style>
  <w:style w:type="character" w:customStyle="1" w:styleId="smallprintChar">
    <w:name w:val="small print Char"/>
    <w:link w:val="smallprint"/>
    <w:rsid w:val="00AC1873"/>
    <w:rPr>
      <w:rFonts w:ascii="Arial" w:eastAsia="Times New Roman" w:hAnsi="Arial" w:cs="Arial"/>
      <w:iCs/>
      <w:color w:val="000000"/>
      <w:sz w:val="12"/>
      <w:szCs w:val="12"/>
      <w:lang w:eastAsia="en-GB"/>
    </w:rPr>
  </w:style>
  <w:style w:type="character" w:customStyle="1" w:styleId="ntxt">
    <w:name w:val="ntxt"/>
    <w:basedOn w:val="DefaultParagraphFont"/>
    <w:rsid w:val="009D14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67">
    <w:lsdException w:name="header" w:uiPriority="99"/>
    <w:lsdException w:name="footer" w:uiPriority="99"/>
    <w:lsdException w:name="Hyperlink" w:uiPriority="99"/>
    <w:lsdException w:name="FollowedHyperlink" w:uiPriority="99"/>
    <w:lsdException w:name="Strong" w:uiPriority="22" w:qFormat="1"/>
    <w:lsdException w:name="Balloon Text" w:uiPriority="99"/>
    <w:lsdException w:name="Table Grid" w:uiPriority="59"/>
    <w:lsdException w:name="Placeholder Text" w:uiPriority="99"/>
    <w:lsdException w:name="List Paragraph" w:uiPriority="34" w:qFormat="1"/>
    <w:lsdException w:name="Light Shading Accent 4" w:uiPriority="60"/>
  </w:latentStyles>
  <w:style w:type="paragraph" w:default="1" w:styleId="Normal">
    <w:name w:val="Normal"/>
    <w:qFormat/>
    <w:rsid w:val="00BE359E"/>
    <w:pPr>
      <w:spacing w:line="360" w:lineRule="auto"/>
    </w:pPr>
    <w:rPr>
      <w:rFonts w:ascii="Arial" w:hAnsi="Arial"/>
      <w:sz w:val="22"/>
      <w:szCs w:val="22"/>
    </w:rPr>
  </w:style>
  <w:style w:type="paragraph" w:styleId="Heading1">
    <w:name w:val="heading 1"/>
    <w:basedOn w:val="Heading10"/>
    <w:next w:val="Normal"/>
    <w:link w:val="Heading1Char"/>
    <w:uiPriority w:val="9"/>
    <w:qFormat/>
    <w:rsid w:val="00E14F4F"/>
    <w:pPr>
      <w:keepNext/>
      <w:keepLines/>
      <w:outlineLvl w:val="0"/>
    </w:pPr>
    <w:rPr>
      <w:rFonts w:eastAsia="Times New Roman" w:cs="Times New Roman"/>
      <w:bCs/>
      <w:color w:val="8D012E"/>
      <w:szCs w:val="28"/>
    </w:rPr>
  </w:style>
  <w:style w:type="paragraph" w:styleId="Heading2">
    <w:name w:val="heading 2"/>
    <w:basedOn w:val="Normal"/>
    <w:next w:val="Normal"/>
    <w:link w:val="Heading2Char"/>
    <w:uiPriority w:val="9"/>
    <w:unhideWhenUsed/>
    <w:qFormat/>
    <w:rsid w:val="00D5771A"/>
    <w:pPr>
      <w:keepNext/>
      <w:keepLines/>
      <w:spacing w:after="120" w:line="240" w:lineRule="auto"/>
      <w:contextualSpacing/>
      <w:outlineLvl w:val="1"/>
    </w:pPr>
    <w:rPr>
      <w:rFonts w:eastAsia="Times New Roman"/>
      <w:b/>
      <w:bCs/>
      <w:i/>
      <w:sz w:val="40"/>
      <w:szCs w:val="26"/>
    </w:rPr>
  </w:style>
  <w:style w:type="paragraph" w:styleId="Heading3">
    <w:name w:val="heading 3"/>
    <w:basedOn w:val="Normal"/>
    <w:next w:val="Normal"/>
    <w:link w:val="Heading3Char"/>
    <w:uiPriority w:val="9"/>
    <w:unhideWhenUsed/>
    <w:qFormat/>
    <w:rsid w:val="00E14F4F"/>
    <w:pPr>
      <w:keepNext/>
      <w:keepLines/>
      <w:outlineLvl w:val="2"/>
    </w:pPr>
    <w:rPr>
      <w:rFonts w:eastAsia="Times New Roman"/>
      <w:b/>
      <w:bCs/>
      <w:color w:val="8D012E"/>
      <w:sz w:val="28"/>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lang w:eastAsia="en-GB"/>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E14F4F"/>
    <w:rPr>
      <w:rFonts w:ascii="Arial" w:eastAsia="Times New Roman" w:hAnsi="Arial"/>
      <w:b/>
      <w:bCs/>
      <w:color w:val="8D012E"/>
      <w:sz w:val="40"/>
      <w:szCs w:val="28"/>
      <w:lang w:eastAsia="en-US"/>
    </w:rPr>
  </w:style>
  <w:style w:type="character" w:customStyle="1" w:styleId="Heading2Char">
    <w:name w:val="Heading 2 Char"/>
    <w:link w:val="Heading2"/>
    <w:uiPriority w:val="9"/>
    <w:rsid w:val="00D5771A"/>
    <w:rPr>
      <w:rFonts w:ascii="Arial" w:eastAsia="Times New Roman" w:hAnsi="Arial" w:cs="Times New Roman"/>
      <w:b/>
      <w:bCs/>
      <w:i/>
      <w:sz w:val="40"/>
      <w:szCs w:val="26"/>
    </w:rPr>
  </w:style>
  <w:style w:type="character" w:customStyle="1" w:styleId="Heading3Char">
    <w:name w:val="Heading 3 Char"/>
    <w:link w:val="Heading3"/>
    <w:uiPriority w:val="9"/>
    <w:rsid w:val="00E14F4F"/>
    <w:rPr>
      <w:rFonts w:ascii="Arial" w:eastAsia="Times New Roman" w:hAnsi="Arial"/>
      <w:b/>
      <w:bCs/>
      <w:color w:val="8D012E"/>
      <w:sz w:val="28"/>
      <w:szCs w:val="22"/>
      <w:lang w:eastAsia="en-US"/>
    </w:rPr>
  </w:style>
  <w:style w:type="paragraph" w:styleId="NoSpacing">
    <w:name w:val="No Spacing"/>
    <w:uiPriority w:val="1"/>
    <w:qFormat/>
    <w:rsid w:val="00BE359E"/>
    <w:pPr>
      <w:spacing w:before="120" w:after="240" w:line="480" w:lineRule="auto"/>
    </w:pPr>
    <w:rPr>
      <w:rFonts w:ascii="Arial" w:hAnsi="Arial"/>
      <w:sz w:val="22"/>
      <w:szCs w:val="22"/>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pPr>
      <w:spacing w:after="120"/>
    </w:pPr>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after="120"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pPr>
      <w:spacing w:after="120"/>
    </w:pPr>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spacing w:after="120"/>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after="120"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spacing w:after="120"/>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spacing w:after="120"/>
      <w:ind w:left="283"/>
      <w:contextualSpacing/>
    </w:pPr>
  </w:style>
  <w:style w:type="paragraph" w:styleId="ListContinue2">
    <w:name w:val="List Continue 2"/>
    <w:basedOn w:val="Normal"/>
    <w:uiPriority w:val="99"/>
    <w:semiHidden/>
    <w:unhideWhenUsed/>
    <w:rsid w:val="00621CD7"/>
    <w:pPr>
      <w:spacing w:after="120"/>
      <w:ind w:left="566"/>
      <w:contextualSpacing/>
    </w:pPr>
  </w:style>
  <w:style w:type="paragraph" w:styleId="ListContinue3">
    <w:name w:val="List Continue 3"/>
    <w:basedOn w:val="Normal"/>
    <w:uiPriority w:val="99"/>
    <w:semiHidden/>
    <w:unhideWhenUsed/>
    <w:rsid w:val="00621CD7"/>
    <w:pPr>
      <w:spacing w:after="120"/>
      <w:ind w:left="849"/>
      <w:contextualSpacing/>
    </w:pPr>
  </w:style>
  <w:style w:type="paragraph" w:styleId="ListContinue4">
    <w:name w:val="List Continue 4"/>
    <w:basedOn w:val="Normal"/>
    <w:uiPriority w:val="99"/>
    <w:semiHidden/>
    <w:unhideWhenUsed/>
    <w:rsid w:val="00621CD7"/>
    <w:pPr>
      <w:spacing w:after="120"/>
      <w:ind w:left="1132"/>
      <w:contextualSpacing/>
    </w:pPr>
  </w:style>
  <w:style w:type="paragraph" w:styleId="ListContinue5">
    <w:name w:val="List Continue 5"/>
    <w:basedOn w:val="Normal"/>
    <w:uiPriority w:val="99"/>
    <w:semiHidden/>
    <w:unhideWhenUsed/>
    <w:rsid w:val="00621CD7"/>
    <w:pPr>
      <w:spacing w:after="120"/>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semiHidden/>
    <w:unhideWhenUsed/>
    <w:rsid w:val="00621CD7"/>
    <w:pPr>
      <w:spacing w:after="100"/>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semiHidden/>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character" w:styleId="Hyperlink">
    <w:name w:val="Hyperlink"/>
    <w:uiPriority w:val="99"/>
    <w:unhideWhenUsed/>
    <w:rsid w:val="0023134E"/>
    <w:rPr>
      <w:color w:val="0000FF"/>
      <w:u w:val="single"/>
    </w:rPr>
  </w:style>
  <w:style w:type="character" w:styleId="CommentReference">
    <w:name w:val="annotation reference"/>
    <w:uiPriority w:val="99"/>
    <w:semiHidden/>
    <w:unhideWhenUsed/>
    <w:rsid w:val="00C33B11"/>
    <w:rPr>
      <w:sz w:val="16"/>
      <w:szCs w:val="16"/>
    </w:rPr>
  </w:style>
  <w:style w:type="paragraph" w:customStyle="1" w:styleId="Instructions">
    <w:name w:val="Instructions"/>
    <w:basedOn w:val="Normal"/>
    <w:qFormat/>
    <w:rsid w:val="00D42632"/>
    <w:pPr>
      <w:spacing w:line="240" w:lineRule="auto"/>
    </w:pPr>
    <w:rPr>
      <w:rFonts w:cs="Arial"/>
      <w:b/>
      <w:i/>
      <w:sz w:val="20"/>
      <w:szCs w:val="20"/>
    </w:rPr>
  </w:style>
  <w:style w:type="character" w:styleId="FollowedHyperlink">
    <w:name w:val="FollowedHyperlink"/>
    <w:basedOn w:val="DefaultParagraphFont"/>
    <w:uiPriority w:val="99"/>
    <w:unhideWhenUsed/>
    <w:rsid w:val="00757966"/>
    <w:rPr>
      <w:color w:val="800080" w:themeColor="followedHyperlink"/>
      <w:u w:val="single"/>
    </w:rPr>
  </w:style>
  <w:style w:type="character" w:styleId="Strong">
    <w:name w:val="Strong"/>
    <w:basedOn w:val="DefaultParagraphFont"/>
    <w:uiPriority w:val="22"/>
    <w:qFormat/>
    <w:rsid w:val="00757966"/>
    <w:rPr>
      <w:b/>
      <w:bCs/>
    </w:rPr>
  </w:style>
  <w:style w:type="character" w:customStyle="1" w:styleId="googqs-tidbit">
    <w:name w:val="goog_qs-tidbit"/>
    <w:basedOn w:val="DefaultParagraphFont"/>
    <w:rsid w:val="00757966"/>
  </w:style>
  <w:style w:type="table" w:styleId="LightShading-Accent4">
    <w:name w:val="Light Shading Accent 4"/>
    <w:basedOn w:val="TableNormal"/>
    <w:uiPriority w:val="60"/>
    <w:rsid w:val="00757966"/>
    <w:rPr>
      <w:rFonts w:asciiTheme="minorHAnsi" w:eastAsiaTheme="minorEastAsia" w:hAnsiTheme="minorHAnsi" w:cstheme="minorBid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resources.feedback@ocr.org.uk?subject=I%20disliked%20the%20Lesson%20Element%20for%20Cambridge%20Technicals%20Engineering%20Unit%2010%20LE3"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e%20Lesson%20Element%20for%20Cambridge%20Technicals%20Engineering%20Unit%2010%20LE3"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learnsolidworks.com/solidworks_tutorials/how-to-model-a-deodorant-roller-in-solidwork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esources.feedback@ocr.org.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8EC5C-B759-4BA8-A597-DA6C9052F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993</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Cambridge Technicals in Engineering Unit 10: Computer Aided Design (CAD) LE3</vt:lpstr>
    </vt:vector>
  </TitlesOfParts>
  <Manager/>
  <Company>Cambridge Assessment</Company>
  <LinksUpToDate>false</LinksUpToDate>
  <CharactersWithSpaces>6645</CharactersWithSpaces>
  <SharedDoc>false</SharedDoc>
  <HyperlinkBase/>
  <HLinks>
    <vt:vector size="18" baseType="variant">
      <vt:variant>
        <vt:i4>2424872</vt:i4>
      </vt:variant>
      <vt:variant>
        <vt:i4>6</vt:i4>
      </vt:variant>
      <vt:variant>
        <vt:i4>0</vt:i4>
      </vt:variant>
      <vt:variant>
        <vt:i4>5</vt:i4>
      </vt:variant>
      <vt:variant>
        <vt:lpwstr>http://youtu.be/HZUDFcOSe48</vt:lpwstr>
      </vt:variant>
      <vt:variant>
        <vt:lpwstr/>
      </vt:variant>
      <vt:variant>
        <vt:i4>655414</vt:i4>
      </vt:variant>
      <vt:variant>
        <vt:i4>-1</vt:i4>
      </vt:variant>
      <vt:variant>
        <vt:i4>1026</vt:i4>
      </vt:variant>
      <vt:variant>
        <vt:i4>4</vt:i4>
      </vt:variant>
      <vt:variant>
        <vt:lpwstr>mailto:resources.feedback@ocr.org.uk?subject=I liked the Lesson Element for Maximum Power Transfer</vt:lpwstr>
      </vt:variant>
      <vt:variant>
        <vt:lpwstr/>
      </vt:variant>
      <vt:variant>
        <vt:i4>3801098</vt:i4>
      </vt:variant>
      <vt:variant>
        <vt:i4>-1</vt:i4>
      </vt:variant>
      <vt:variant>
        <vt:i4>1027</vt:i4>
      </vt:variant>
      <vt:variant>
        <vt:i4>4</vt:i4>
      </vt:variant>
      <vt:variant>
        <vt:lpwstr>mailto:resources.feedback@ocr.org.uk?subject=I disliked the Lesson Element for Maximum Power Transfer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Technicals in Engineering Unit 10: Computer Aided Design (CAD) LE3</dc:title>
  <dc:subject>Lesson Element: Open loop control systems</dc:subject>
  <dc:creator>OCR</dc:creator>
  <cp:keywords>Technicals; Engineering;  Computer Aided Design; (CAD)</cp:keywords>
  <dc:description/>
  <cp:lastModifiedBy>Joan Redhead</cp:lastModifiedBy>
  <cp:revision>3</cp:revision>
  <cp:lastPrinted>2014-03-19T10:17:00Z</cp:lastPrinted>
  <dcterms:created xsi:type="dcterms:W3CDTF">2016-10-28T10:03:00Z</dcterms:created>
  <dcterms:modified xsi:type="dcterms:W3CDTF">2016-12-15T10:14:00Z</dcterms:modified>
  <cp:category/>
</cp:coreProperties>
</file>