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78" w:rsidRDefault="00E54791" w:rsidP="00323AAB">
      <w:pPr>
        <w:pStyle w:val="Heading1"/>
        <w:spacing w:before="120"/>
      </w:pPr>
      <w:r>
        <w:t xml:space="preserve">AS Level Process to </w:t>
      </w:r>
      <w:r w:rsidR="00A80C9A">
        <w:t>p</w:t>
      </w:r>
      <w:r w:rsidR="001D7F78">
        <w:t>erformance research report and portfolio</w:t>
      </w:r>
      <w:r w:rsidR="00091CB9">
        <w:t xml:space="preserve"> – Factsheet and self</w:t>
      </w:r>
      <w:r w:rsidR="00293D31">
        <w:t>-</w:t>
      </w:r>
      <w:bookmarkStart w:id="0" w:name="_GoBack"/>
      <w:bookmarkEnd w:id="0"/>
      <w:r w:rsidR="00323AAB">
        <w:t>assessment form</w:t>
      </w:r>
    </w:p>
    <w:p w:rsidR="00601989" w:rsidRPr="00085224" w:rsidRDefault="001D7F78" w:rsidP="001D7F78">
      <w:pPr>
        <w:pStyle w:val="Heading3"/>
      </w:pPr>
      <w:r>
        <w:t>Introduction</w:t>
      </w:r>
    </w:p>
    <w:p w:rsidR="001D7F78" w:rsidRDefault="001D7F78" w:rsidP="001D7F78">
      <w:r w:rsidRPr="00242F54">
        <w:t>The aim of this component is to use</w:t>
      </w:r>
      <w:r>
        <w:t xml:space="preserve"> your</w:t>
      </w:r>
      <w:r w:rsidRPr="00242F54">
        <w:t xml:space="preserve"> acting</w:t>
      </w:r>
      <w:r>
        <w:t xml:space="preserve"> or design</w:t>
      </w:r>
      <w:r w:rsidRPr="00242F54">
        <w:t xml:space="preserve"> skills to communicate the meaning in a performance text to an audience.</w:t>
      </w:r>
      <w:r w:rsidRPr="00C0011E">
        <w:t xml:space="preserve"> </w:t>
      </w:r>
      <w:r>
        <w:t xml:space="preserve">The research report is a record of the practical work you have completed on a practitioner or practitioners and the performance text. </w:t>
      </w:r>
      <w:r w:rsidRPr="008D1B64">
        <w:t>The portfolio is designed to record the journey you and your group have been through during your assessment. It is completed whilst you do your practical work and must include details on your contribution to the group’s performance. There are group marks, everyone is marked individually.</w:t>
      </w:r>
    </w:p>
    <w:p w:rsidR="00601989" w:rsidRDefault="001D7F78" w:rsidP="001D7F78">
      <w:pPr>
        <w:pStyle w:val="Heading3"/>
      </w:pPr>
      <w:r>
        <w:t>How will your research report and portfolio be structured?</w:t>
      </w:r>
    </w:p>
    <w:p w:rsidR="001D7F78" w:rsidRDefault="001D7F78" w:rsidP="001D7F78">
      <w:r>
        <w:t xml:space="preserve">The research report is a written essay. </w:t>
      </w:r>
      <w:r w:rsidRPr="00B048F1">
        <w:t>The quality of extended response is assessed in the ‘</w:t>
      </w:r>
      <w:r>
        <w:t>Process to performance’</w:t>
      </w:r>
      <w:r w:rsidRPr="00B048F1">
        <w:t xml:space="preserve"> component within the research report</w:t>
      </w:r>
      <w:r>
        <w:t xml:space="preserve">. </w:t>
      </w:r>
    </w:p>
    <w:p w:rsidR="001D7F78" w:rsidRDefault="001D7F78" w:rsidP="001D7F78">
      <w:r>
        <w:t xml:space="preserve">There is no specified structure that you must use for </w:t>
      </w:r>
      <w:r w:rsidRPr="00CA4275">
        <w:t>portfolio</w:t>
      </w:r>
      <w:r>
        <w:t>.</w:t>
      </w:r>
      <w:r w:rsidR="00C64775">
        <w:t xml:space="preserve"> </w:t>
      </w:r>
      <w:r>
        <w:t xml:space="preserve">You can decide this based on the practical work you complete whilst creating and rehearsing your performance. </w:t>
      </w:r>
      <w:r w:rsidRPr="00C0011E">
        <w:t xml:space="preserve">The portfolio will chart the process </w:t>
      </w:r>
      <w:r>
        <w:t xml:space="preserve">you have been through </w:t>
      </w:r>
      <w:r w:rsidRPr="00C0011E">
        <w:t xml:space="preserve">and the decisions you have made. </w:t>
      </w:r>
    </w:p>
    <w:p w:rsidR="001D7F78" w:rsidRPr="001D7F78" w:rsidRDefault="001D7F78" w:rsidP="001D7F78">
      <w:r>
        <w:t>You</w:t>
      </w:r>
      <w:r w:rsidRPr="006806CB">
        <w:t xml:space="preserve"> should analyse and evaluate </w:t>
      </w:r>
      <w:r>
        <w:t>your</w:t>
      </w:r>
      <w:r w:rsidRPr="006806CB">
        <w:t xml:space="preserve"> work throughout the process</w:t>
      </w:r>
      <w:r>
        <w:t xml:space="preserve"> in both the research report and portfolio</w:t>
      </w:r>
      <w:r w:rsidRPr="006806CB">
        <w:t>.</w:t>
      </w:r>
    </w:p>
    <w:p w:rsidR="001D7F78" w:rsidRDefault="001D7F78" w:rsidP="001D7F78">
      <w:pPr>
        <w:pStyle w:val="Heading3"/>
      </w:pPr>
      <w:r>
        <w:t>How long will your portfolio be?</w:t>
      </w:r>
    </w:p>
    <w:p w:rsidR="001D7F78" w:rsidRDefault="001D7F78" w:rsidP="001D7F78">
      <w:pPr>
        <w:rPr>
          <w:rFonts w:cs="Arial"/>
        </w:rPr>
      </w:pPr>
      <w:r w:rsidRPr="009B108A">
        <w:rPr>
          <w:rFonts w:cs="Arial"/>
        </w:rPr>
        <w:t xml:space="preserve">The research report </w:t>
      </w:r>
      <w:r w:rsidRPr="006806CB">
        <w:rPr>
          <w:rFonts w:cs="Arial"/>
        </w:rPr>
        <w:t xml:space="preserve">has a recommended maximum </w:t>
      </w:r>
      <w:r>
        <w:rPr>
          <w:rFonts w:cs="Arial"/>
        </w:rPr>
        <w:t xml:space="preserve">length </w:t>
      </w:r>
      <w:r w:rsidRPr="006806CB">
        <w:rPr>
          <w:rFonts w:cs="Arial"/>
        </w:rPr>
        <w:t>of 2000 words</w:t>
      </w:r>
      <w:r>
        <w:rPr>
          <w:rFonts w:cs="Arial"/>
        </w:rPr>
        <w:t>.</w:t>
      </w:r>
    </w:p>
    <w:p w:rsidR="001D7F78" w:rsidRPr="00CA4275" w:rsidRDefault="001D7F78" w:rsidP="001D7F78">
      <w:r w:rsidRPr="00CA4275">
        <w:t>The</w:t>
      </w:r>
      <w:r>
        <w:t xml:space="preserve"> recommended maximum length of your</w:t>
      </w:r>
      <w:r w:rsidRPr="00CA4275">
        <w:t xml:space="preserve"> portfolio should be:</w:t>
      </w:r>
    </w:p>
    <w:p w:rsidR="001D7F78" w:rsidRPr="00CA4275" w:rsidRDefault="001D7F78" w:rsidP="001D7F78">
      <w:pPr>
        <w:pStyle w:val="NoSpacing"/>
      </w:pPr>
      <w:r>
        <w:t>24</w:t>
      </w:r>
      <w:r w:rsidRPr="00CA4275">
        <w:t xml:space="preserve"> sides A4 which may include:</w:t>
      </w:r>
    </w:p>
    <w:p w:rsidR="001D7F78" w:rsidRPr="00CA4275" w:rsidRDefault="001D7F78" w:rsidP="001D7F78">
      <w:pPr>
        <w:pStyle w:val="Bullet2"/>
      </w:pPr>
      <w:r w:rsidRPr="00CA4275">
        <w:t>notes, sketches, diagrams, scripts, storyboards, photographs and annotations</w:t>
      </w:r>
    </w:p>
    <w:p w:rsidR="001D7F78" w:rsidRPr="00CA4275" w:rsidRDefault="001D7F78" w:rsidP="001D7F78">
      <w:pPr>
        <w:pStyle w:val="Bullet2"/>
        <w:numPr>
          <w:ilvl w:val="0"/>
          <w:numId w:val="0"/>
        </w:numPr>
      </w:pPr>
      <w:r w:rsidRPr="00CA4275">
        <w:t>OR</w:t>
      </w:r>
    </w:p>
    <w:p w:rsidR="001D7F78" w:rsidRPr="00CA4275" w:rsidRDefault="001D7F78" w:rsidP="001D7F78">
      <w:pPr>
        <w:pStyle w:val="NoSpacing"/>
      </w:pPr>
      <w:r>
        <w:t>15</w:t>
      </w:r>
      <w:r w:rsidRPr="00CA4275">
        <w:t xml:space="preserve"> minutes of recorded presentation which may include:</w:t>
      </w:r>
    </w:p>
    <w:p w:rsidR="001D7F78" w:rsidRPr="00CA4275" w:rsidRDefault="001D7F78" w:rsidP="001D7F78">
      <w:pPr>
        <w:pStyle w:val="Bullet2"/>
      </w:pPr>
      <w:r w:rsidRPr="00CA4275">
        <w:t>video diary/video blogs, recording of performance activities created through the devised performance and slides/titles with audio commentary</w:t>
      </w:r>
    </w:p>
    <w:p w:rsidR="001D7F78" w:rsidRPr="00CA4275" w:rsidRDefault="001D7F78" w:rsidP="001D7F78">
      <w:pPr>
        <w:pStyle w:val="Bullet2"/>
        <w:numPr>
          <w:ilvl w:val="0"/>
          <w:numId w:val="0"/>
        </w:numPr>
      </w:pPr>
      <w:r w:rsidRPr="00CA4275">
        <w:t>OR</w:t>
      </w:r>
    </w:p>
    <w:p w:rsidR="001D7F78" w:rsidRDefault="001D7F78" w:rsidP="001D7F78">
      <w:pPr>
        <w:pStyle w:val="NoSpacing"/>
      </w:pPr>
      <w:r>
        <w:t>24</w:t>
      </w:r>
      <w:r w:rsidRPr="00CA4275">
        <w:t>00 words of continuous prose.</w:t>
      </w:r>
    </w:p>
    <w:p w:rsidR="00906EBD" w:rsidRDefault="001D7F78" w:rsidP="001D7F78">
      <w:pPr>
        <w:pStyle w:val="NoSpacing"/>
        <w:numPr>
          <w:ilvl w:val="0"/>
          <w:numId w:val="0"/>
        </w:numPr>
        <w:sectPr w:rsidR="00906EBD" w:rsidSect="001D7F78">
          <w:headerReference w:type="default" r:id="rId8"/>
          <w:footerReference w:type="default" r:id="rId9"/>
          <w:pgSz w:w="11906" w:h="16838"/>
          <w:pgMar w:top="871" w:right="849" w:bottom="1134" w:left="1440" w:header="709" w:footer="709" w:gutter="0"/>
          <w:cols w:space="708"/>
          <w:docGrid w:linePitch="360"/>
        </w:sectPr>
      </w:pPr>
      <w:r>
        <w:br/>
      </w:r>
      <w:r w:rsidRPr="00CA4275">
        <w:t>A portfolio can also contain a combination of the above. The length of each format should be in proportion to the assessed work it represents.</w:t>
      </w:r>
    </w:p>
    <w:p w:rsidR="001D7F78" w:rsidRDefault="001D7F78" w:rsidP="001D7F78">
      <w:pPr>
        <w:pStyle w:val="Heading3"/>
      </w:pPr>
      <w:r w:rsidRPr="00F04742">
        <w:lastRenderedPageBreak/>
        <w:t>How will</w:t>
      </w:r>
      <w:r>
        <w:t xml:space="preserve"> you be assessed?</w:t>
      </w:r>
    </w:p>
    <w:p w:rsidR="001D7F78" w:rsidRDefault="001D7F78" w:rsidP="001D7F78">
      <w:r>
        <w:t>The research report and portfolio is marked out of 60.</w:t>
      </w:r>
    </w:p>
    <w:p w:rsidR="001D7F78" w:rsidRDefault="001D7F78" w:rsidP="001D7F78">
      <w:r>
        <w:t>20 marks are for AO1 in your research report.</w:t>
      </w:r>
    </w:p>
    <w:p w:rsidR="001D7F78" w:rsidRDefault="001D7F78" w:rsidP="001D7F78">
      <w:r>
        <w:t>20 marks are for AO1 in your portfolio.</w:t>
      </w:r>
    </w:p>
    <w:p w:rsidR="001D7F78" w:rsidRDefault="001D7F78" w:rsidP="001D7F78">
      <w:r>
        <w:t>20 marks are for AO4 throughout all your work as part of your research report and your portfolio.</w:t>
      </w:r>
    </w:p>
    <w:p w:rsidR="001D7F78" w:rsidRDefault="001D7F78" w:rsidP="001D7F78">
      <w:r>
        <w:t xml:space="preserve">AO1: </w:t>
      </w:r>
      <w:r w:rsidRPr="009B108A">
        <w:t>Create and develop ideas to communicate</w:t>
      </w:r>
      <w:r>
        <w:t xml:space="preserve"> meaning as part of the theatre </w:t>
      </w:r>
      <w:r w:rsidRPr="009B108A">
        <w:t>-</w:t>
      </w:r>
      <w:r>
        <w:t xml:space="preserve"> </w:t>
      </w:r>
      <w:r w:rsidRPr="009B108A">
        <w:t>making process, making connections between dramatic theory and practice</w:t>
      </w:r>
    </w:p>
    <w:p w:rsidR="00F447AA" w:rsidRDefault="001D7F78" w:rsidP="001D7F78">
      <w:r>
        <w:t xml:space="preserve">AO4: </w:t>
      </w:r>
      <w:r w:rsidRPr="009B108A">
        <w:t xml:space="preserve">Analyse and evaluate </w:t>
      </w:r>
      <w:proofErr w:type="gramStart"/>
      <w:r w:rsidRPr="009B108A">
        <w:t>their own</w:t>
      </w:r>
      <w:proofErr w:type="gramEnd"/>
      <w:r w:rsidRPr="009B108A">
        <w:t xml:space="preserve"> work and the work of others</w:t>
      </w:r>
      <w:r>
        <w:t>.</w:t>
      </w:r>
    </w:p>
    <w:p w:rsidR="00323AAB" w:rsidRDefault="00F42D01">
      <w:pPr>
        <w:spacing w:after="0" w:line="240" w:lineRule="auto"/>
        <w:rPr>
          <w:rFonts w:eastAsia="Times New Roman"/>
          <w:b/>
          <w:bCs/>
          <w:color w:val="A97EAC"/>
          <w:sz w:val="28"/>
        </w:rPr>
      </w:pPr>
      <w:r>
        <w:rPr>
          <w:noProof/>
          <w:lang w:eastAsia="en-GB"/>
        </w:rPr>
        <mc:AlternateContent>
          <mc:Choice Requires="wps">
            <w:drawing>
              <wp:anchor distT="0" distB="0" distL="114300" distR="114300" simplePos="0" relativeHeight="251658240" behindDoc="0" locked="0" layoutInCell="1" allowOverlap="1" wp14:anchorId="77672B2B" wp14:editId="4BF003EF">
                <wp:simplePos x="0" y="0"/>
                <wp:positionH relativeFrom="column">
                  <wp:posOffset>-171450</wp:posOffset>
                </wp:positionH>
                <wp:positionV relativeFrom="paragraph">
                  <wp:posOffset>3882391</wp:posOffset>
                </wp:positionV>
                <wp:extent cx="6281420" cy="11976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97610"/>
                        </a:xfrm>
                        <a:prstGeom prst="rect">
                          <a:avLst/>
                        </a:prstGeom>
                        <a:noFill/>
                        <a:ln w="9525">
                          <a:noFill/>
                          <a:miter lim="800000"/>
                          <a:headEnd/>
                          <a:tailEnd/>
                        </a:ln>
                      </wps:spPr>
                      <wps:txbx>
                        <w:txbxContent>
                          <w:p w:rsidR="00F447AA" w:rsidRPr="00685A49" w:rsidRDefault="00F447AA" w:rsidP="00F447AA">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0" w:history="1">
                              <w:r w:rsidRPr="001A1B64">
                                <w:rPr>
                                  <w:rStyle w:val="Hyperlink"/>
                                  <w:rFonts w:cs="Arial"/>
                                  <w:sz w:val="16"/>
                                  <w:szCs w:val="16"/>
                                </w:rPr>
                                <w:t>Like</w:t>
                              </w:r>
                            </w:hyperlink>
                            <w:r>
                              <w:rPr>
                                <w:rFonts w:cs="Arial"/>
                                <w:sz w:val="16"/>
                                <w:szCs w:val="16"/>
                              </w:rPr>
                              <w:t>’ or ‘</w:t>
                            </w:r>
                            <w:hyperlink r:id="rId1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42D01" w:rsidRPr="00301B34" w:rsidRDefault="00F42D01" w:rsidP="00F42D01">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2" w:history="1">
                              <w:r w:rsidRPr="00301B34">
                                <w:rPr>
                                  <w:rStyle w:val="Hyperlink"/>
                                  <w:rFonts w:cs="Arial"/>
                                  <w:sz w:val="16"/>
                                  <w:szCs w:val="16"/>
                                </w:rPr>
                                <w:t>www.ocr.org.uk/expression-of-interest</w:t>
                              </w:r>
                            </w:hyperlink>
                          </w:p>
                          <w:p w:rsidR="00F42D01" w:rsidRPr="00301B34" w:rsidRDefault="00F42D01" w:rsidP="00F42D01">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447AA" w:rsidRPr="00FB63C2" w:rsidRDefault="00F42D01" w:rsidP="00F42D01">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305.7pt;width:494.6pt;height:9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OCDQIAAPwDAAAOAAAAZHJzL2Uyb0RvYy54bWysU9tuGyEQfa/Uf0C813upryuvozRpqkrp&#10;RUr6AZhlvajAUMDedb8+A+s4VvJWlQcEDHOYc+awvhq0IgfhvART02KSUyIMh0aaXU1/Pd59WFLi&#10;AzMNU2BETY/C06vN+3fr3laihA5UIxxBEOOr3ta0C8FWWeZ5JzTzE7DCYLAFp1nArdtljWM9omuV&#10;lXk+z3pwjXXAhfd4ejsG6Sbht63g4UfbehGIqinWFtLs0ryNc7ZZs2rnmO0kP5XB/qEKzaTBR89Q&#10;tywwsnfyDZSW3IGHNkw46AzaVnKROCCbIn/F5qFjViQuKI63Z5n8/4Pl3w8/HZFNTT/mC0oM09ik&#10;RzEE8gkGUkZ9eusrvPZg8WIY8Bj7nLh6ew/8tycGbjpmduLaOeg7wRqsr4iZ2UXqiOMjyLb/Bg0+&#10;w/YBEtDQOh3FQzkIomOfjufexFI4Hs7LZTEtMcQxVhSrxbxI3ctY9ZxunQ9fBGgSFzV12PwEzw73&#10;PsRyWPV8Jb5m4E4qlQygDOlrupqVs5RwEdEyoD+V1DVd5nGMjoksP5smJQcm1bjGB5Q50Y5MR85h&#10;2A5J4aRJlGQLzRF1cDDaEb8PLjpwfynp0Yo19X/2zAlK1FeDWq6K6TR6N22ms0VUwV1GtpcRZjhC&#10;1TRQMi5vQvL7SPkaNW9lUuOlklPJaLEk0uk7RA9f7tOtl0+7eQIAAP//AwBQSwMEFAAGAAgAAAAh&#10;AICTSdHgAAAACwEAAA8AAABkcnMvZG93bnJldi54bWxMj81OwzAQhO9IfQdrK3Fr7UQltCGbqiri&#10;CqL8SNzceJtExOsodpvw9pgTPY5mNPNNsZ1sJy40+NYxQrJUIIgrZ1quEd7fnhZrED5oNrpzTAg/&#10;5GFbzm4KnRs38itdDqEWsYR9rhGaEPpcSl81ZLVfup44eic3WB2iHGppBj3GctvJVKlMWt1yXGh0&#10;T/uGqu/D2SJ8PJ++PlfqpX60d/3oJiXZbiTi7XzaPYAINIX/MPzhR3QoI9PRndl40SEs0vv4JSBk&#10;SbICERObLE1BHBHWSimQZSGvP5S/AAAA//8DAFBLAQItABQABgAIAAAAIQC2gziS/gAAAOEBAAAT&#10;AAAAAAAAAAAAAAAAAAAAAABbQ29udGVudF9UeXBlc10ueG1sUEsBAi0AFAAGAAgAAAAhADj9If/W&#10;AAAAlAEAAAsAAAAAAAAAAAAAAAAALwEAAF9yZWxzLy5yZWxzUEsBAi0AFAAGAAgAAAAhAAkTE4IN&#10;AgAA/AMAAA4AAAAAAAAAAAAAAAAALgIAAGRycy9lMm9Eb2MueG1sUEsBAi0AFAAGAAgAAAAhAICT&#10;SdHgAAAACwEAAA8AAAAAAAAAAAAAAAAAZwQAAGRycy9kb3ducmV2LnhtbFBLBQYAAAAABAAEAPMA&#10;AAB0BQAAAAA=&#10;" filled="f" stroked="f">
                <v:textbox>
                  <w:txbxContent>
                    <w:p w:rsidR="00F447AA" w:rsidRPr="00685A49" w:rsidRDefault="00F447AA" w:rsidP="00F447AA">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1A1B64">
                          <w:rPr>
                            <w:rStyle w:val="Hyperlink"/>
                            <w:rFonts w:cs="Arial"/>
                            <w:sz w:val="16"/>
                            <w:szCs w:val="16"/>
                          </w:rPr>
                          <w:t>Li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42D01" w:rsidRPr="00301B34" w:rsidRDefault="00F42D01" w:rsidP="00F42D01">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301B34">
                          <w:rPr>
                            <w:rStyle w:val="Hyperlink"/>
                            <w:rFonts w:cs="Arial"/>
                            <w:sz w:val="16"/>
                            <w:szCs w:val="16"/>
                          </w:rPr>
                          <w:t>www.ocr.org.uk/expression-of-interest</w:t>
                        </w:r>
                      </w:hyperlink>
                    </w:p>
                    <w:p w:rsidR="00F42D01" w:rsidRPr="00301B34" w:rsidRDefault="00F42D01" w:rsidP="00F42D01">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447AA" w:rsidRPr="00FB63C2" w:rsidRDefault="00F42D01" w:rsidP="00F42D01">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323AAB">
        <w:rPr>
          <w:noProof/>
          <w:lang w:eastAsia="en-GB"/>
        </w:rPr>
        <mc:AlternateContent>
          <mc:Choice Requires="wps">
            <w:drawing>
              <wp:anchor distT="0" distB="0" distL="114300" distR="114300" simplePos="0" relativeHeight="251659264" behindDoc="0" locked="0" layoutInCell="1" allowOverlap="1" wp14:anchorId="11567D13" wp14:editId="3E08EC89">
                <wp:simplePos x="0" y="0"/>
                <wp:positionH relativeFrom="column">
                  <wp:posOffset>-316865</wp:posOffset>
                </wp:positionH>
                <wp:positionV relativeFrom="paragraph">
                  <wp:posOffset>5161915</wp:posOffset>
                </wp:positionV>
                <wp:extent cx="6409690" cy="1189355"/>
                <wp:effectExtent l="0" t="0" r="0" b="0"/>
                <wp:wrapNone/>
                <wp:docPr id="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42D01" w:rsidRPr="00301B34" w:rsidRDefault="00F42D01" w:rsidP="00F42D01">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F42D01" w:rsidRPr="00301B34" w:rsidRDefault="00F42D01" w:rsidP="00F42D01">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447AA" w:rsidRPr="00580794" w:rsidRDefault="00F42D01"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95pt;margin-top:406.4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GRgQAAC8IAAAOAAAAZHJzL2Uyb0RvYy54bWysVV1u4zYQfi/QOwxUoE9rW0oVJ1bjLPKz&#10;KQpku4skRZ9pkpLYUKSWpCK7RYFeo0foNXqUnqQfaTvrtAVaFE0AWSPOfDPzzQ/PXq87TU/SeWXN&#10;MiumeUbScCuUaZbZtw83k9OMfGBGMG2NXGYb6bPX559+cjb2lTyyrdVCOgKI8dXYL7M2hL6azTxv&#10;Zcf81PbS4LC2rmMBomtmwrER6J2eHeX5fDZaJ3pnufQeX6+3h9l5wq9rycO7uvYykF5miC2kp0vP&#10;VXzOzs9Y1TjWt4rvwmD/IYqOKQOnz1DXLDAanPoLVKe4s97WYcptN7N1rbhMOSCbIv9TNvct62XK&#10;BeT4/pkm///B8m+e3jtSArXLyLAOJboYgk2eqUDxhPQcfD2ooGVF767u6E56OzgQXlFoJfmOaU29&#10;UybQhK6juuoD2uGftD//bH3xJQB///kXT24PSsxJoNknJaSgYMkPfW9dSL6CZLxFmcnWKRTfS65A&#10;IYv+/CtaDYGUIWNpZBvi+BZUGIIkZtCWwjofMfcgnQythdwyWMUQPgzKQWG1Sc4uLXPiFUyjigQR&#10;XMUujzENXsZvHWklPY0qtElFGaEQ98D01ol0UyL6rlXaB5KYkg3JGr2c3HVMAMQiLj8g5eiCcT44&#10;xjcxvSgjgSBNeJVy5cwYG2glqZVaRMJ65KdWWhIgESbAnUOKBMl2CvOA8xQcKAEcYn5meUqJ/d9+&#10;TdBovRK1e2gTC9vqUgcG4ax2UurIZa9ATSRDKB+cAtUysuMJg93E3xhx7A9tG7tjDXgdBpM10XWc&#10;EVQnMB7ScdSFAuOPxo5aiibib2GsU40yLMRMIhVQw5w/TlPQ+745tNyaxbLsqKut1jbuiT2JVTJ7&#10;y0ILl8jijWm08i2p2CUVXSiXGzm7b4cQsM2C5Y+YUBP3w9j7CmNy3793ccJ9f4tDjya7aplp5AVI&#10;H1vJBKayiPqzFwZR8DCl1fjWCowXw3ilVbGuXRcBsQRonTbS5nkjyXUgjo/zMl/MF1hcHGdFcbr4&#10;4vg4+WDV3rxHtF9J22FoPNabs4MRd9h7yQd7uvUh7SWxm24mvs+o7jS23BP6tJjP5yc7xJ3yjFV7&#10;zJSv1UrcKK2T4JrVlXYE02V2fRr/d8b+UE2bqGxsNIuMsGr7BWnt4okJpv3446I4KvPLo8XkZn56&#10;MilvyuPJ4iQ/neTF4nIxz8tFeX3zU0ymKKtWCSHNrTJyv6uL8t/twt2tsd2yaVvTuMyOjss8T0S9&#10;CN8fZpmnv7/LMlGdLpBY/jdGpPfAlN6+z16GnHhA3vvfxERqltgf2z4L69UaKLFpVlZs0DbOoqho&#10;AGwPvLTW/ZDRiPtqmfkPA3ZlRvprg9ZbFGUZL7gklMcnRxDc4cnq8IQZDqhlxoPLMA5RuArba3HA&#10;Km9a+CoSMcbG+6BWIdbxY1w7AbdSSmd3g8Zr71BOWh/v+fM/AAAA//8DAFBLAwQUAAYACAAAACEA&#10;ruJg1eEAAAAMAQAADwAAAGRycy9kb3ducmV2LnhtbEyPUUvDMBDH3wW/QzjBF9mSFTeX2nRIQXwT&#10;nII+pk3WFptLSbK17tPvfNK3O+7H/37/Yje7gZ1siL1HBaulAGax8abHVsHH+/NiCywmjUYPHq2C&#10;HxthV15fFTo3fsI3e9qnllEIxlwr6FIac85j01mn49KPFul28MHpRGtouQl6onA38EyIDXe6R/rQ&#10;6dFWnW2+90enINb916c8V3ebKVTm4dC8vIaESt3ezE+PwJKd0x8Mv/qkDiU51f6IJrJBweJeSkIV&#10;bFcZDUTItVwDqwkVQmTAy4L/L1FeAAAA//8DAFBLAQItABQABgAIAAAAIQC2gziS/gAAAOEBAAAT&#10;AAAAAAAAAAAAAAAAAAAAAABbQ29udGVudF9UeXBlc10ueG1sUEsBAi0AFAAGAAgAAAAhADj9If/W&#10;AAAAlAEAAAsAAAAAAAAAAAAAAAAALwEAAF9yZWxzLy5yZWxzUEsBAi0AFAAGAAgAAAAhAKr/UYZG&#10;BAAALwgAAA4AAAAAAAAAAAAAAAAALgIAAGRycy9lMm9Eb2MueG1sUEsBAi0AFAAGAAgAAAAhAK7i&#10;YNXhAAAADAEAAA8AAAAAAAAAAAAAAAAAoAYAAGRycy9kb3ducmV2LnhtbFBLBQYAAAAABAAEAPMA&#10;AACuBwAAAAA=&#10;" fillcolor="#d8d8d8" stroked="f" strokeweight="2pt">
                <v:textbox>
                  <w:txbxContent>
                    <w:p w:rsidR="00F42D01" w:rsidRPr="00301B34" w:rsidRDefault="00F42D01" w:rsidP="00F42D01">
                      <w:pPr>
                        <w:spacing w:after="0" w:line="360" w:lineRule="auto"/>
                        <w:rPr>
                          <w:rFonts w:cs="Arial"/>
                          <w:color w:val="000000"/>
                          <w:sz w:val="12"/>
                          <w:szCs w:val="12"/>
                        </w:rPr>
                      </w:pPr>
                      <w:bookmarkStart w:id="1" w:name="_GoBack"/>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F42D01" w:rsidRPr="00301B34" w:rsidRDefault="00F42D01" w:rsidP="00F42D01">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447AA" w:rsidRPr="00580794" w:rsidRDefault="00F42D01"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bookmarkEnd w:id="1"/>
                    </w:p>
                  </w:txbxContent>
                </v:textbox>
              </v:roundrect>
            </w:pict>
          </mc:Fallback>
        </mc:AlternateContent>
      </w:r>
      <w:r w:rsidR="00323AAB">
        <w:br w:type="page"/>
      </w:r>
    </w:p>
    <w:p w:rsidR="00F04742" w:rsidRDefault="00F04742" w:rsidP="00F04742">
      <w:pPr>
        <w:pStyle w:val="Heading3"/>
      </w:pPr>
      <w:r>
        <w:lastRenderedPageBreak/>
        <w:t xml:space="preserve">Portfolio </w:t>
      </w:r>
      <w:proofErr w:type="spellStart"/>
      <w:r>
        <w:t>Checksheet</w:t>
      </w:r>
      <w:proofErr w:type="spellEnd"/>
    </w:p>
    <w:p w:rsidR="001D7F78" w:rsidRPr="00F04742" w:rsidRDefault="001D7F78" w:rsidP="00F04742">
      <w:pPr>
        <w:spacing w:before="120" w:after="0"/>
        <w:rPr>
          <w:b/>
          <w:color w:val="A97EAC"/>
          <w:lang w:val="x-none"/>
        </w:rPr>
      </w:pPr>
      <w:r w:rsidRPr="00F04742">
        <w:rPr>
          <w:b/>
          <w:color w:val="A97EAC"/>
        </w:rPr>
        <w:t xml:space="preserve">AO1 – </w:t>
      </w:r>
      <w:r w:rsidRPr="00F04742">
        <w:rPr>
          <w:b/>
          <w:color w:val="A97EAC"/>
          <w:lang w:val="x-none"/>
        </w:rPr>
        <w:t>Research</w:t>
      </w:r>
      <w:r w:rsidRPr="00F04742">
        <w:rPr>
          <w:b/>
          <w:color w:val="A97EAC"/>
        </w:rPr>
        <w:t xml:space="preserve"> report</w:t>
      </w:r>
    </w:p>
    <w:tbl>
      <w:tblPr>
        <w:tblW w:w="0" w:type="auto"/>
        <w:tblBorders>
          <w:top w:val="single" w:sz="4" w:space="0" w:color="A97EAC"/>
          <w:left w:val="single" w:sz="4" w:space="0" w:color="A97EAC"/>
          <w:bottom w:val="single" w:sz="4" w:space="0" w:color="A97EAC"/>
          <w:right w:val="single" w:sz="4" w:space="0" w:color="A97EAC"/>
          <w:insideH w:val="single" w:sz="4" w:space="0" w:color="A97EAC"/>
          <w:insideV w:val="single" w:sz="4" w:space="0" w:color="A97EAC"/>
        </w:tblBorders>
        <w:tblLook w:val="04A0" w:firstRow="1" w:lastRow="0" w:firstColumn="1" w:lastColumn="0" w:noHBand="0" w:noVBand="1"/>
      </w:tblPr>
      <w:tblGrid>
        <w:gridCol w:w="5778"/>
        <w:gridCol w:w="1134"/>
        <w:gridCol w:w="1134"/>
        <w:gridCol w:w="1196"/>
      </w:tblGrid>
      <w:tr w:rsidR="001D7F78" w:rsidRPr="008324A5" w:rsidTr="00F04742">
        <w:trPr>
          <w:trHeight w:val="517"/>
          <w:tblHeader/>
        </w:trPr>
        <w:tc>
          <w:tcPr>
            <w:tcW w:w="5778"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Task</w:t>
            </w:r>
          </w:p>
        </w:tc>
        <w:tc>
          <w:tcPr>
            <w:tcW w:w="1134"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Not Started</w:t>
            </w:r>
          </w:p>
        </w:tc>
        <w:tc>
          <w:tcPr>
            <w:tcW w:w="1134"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Started</w:t>
            </w:r>
          </w:p>
        </w:tc>
        <w:tc>
          <w:tcPr>
            <w:tcW w:w="1196"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Complete</w:t>
            </w:r>
          </w:p>
        </w:tc>
      </w:tr>
      <w:tr w:rsidR="005E216E" w:rsidRPr="008324A5" w:rsidTr="00B613A1">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 completed</w:t>
            </w:r>
            <w:r w:rsidRPr="000D6A4D">
              <w:rPr>
                <w:rFonts w:cs="Arial"/>
              </w:rPr>
              <w:t xml:space="preserve"> research on the chosen practitioner</w:t>
            </w:r>
            <w:r>
              <w:rPr>
                <w:rFonts w:cs="Arial"/>
              </w:rPr>
              <w:t xml:space="preserve"> including </w:t>
            </w:r>
            <w:r w:rsidRPr="000D6A4D">
              <w:rPr>
                <w:rFonts w:cs="Arial"/>
              </w:rPr>
              <w:t>the social, cultural and historical context of the time they were/are working.</w:t>
            </w:r>
          </w:p>
        </w:tc>
        <w:tc>
          <w:tcPr>
            <w:tcW w:w="1134" w:type="dxa"/>
            <w:shd w:val="clear" w:color="auto" w:fill="auto"/>
          </w:tcPr>
          <w:p w:rsidR="005E216E" w:rsidRPr="008324A5" w:rsidRDefault="005E216E" w:rsidP="00204D4D">
            <w:pPr>
              <w:spacing w:line="240" w:lineRule="auto"/>
            </w:pPr>
          </w:p>
        </w:tc>
        <w:tc>
          <w:tcPr>
            <w:tcW w:w="1134" w:type="dxa"/>
            <w:shd w:val="clear" w:color="auto" w:fill="auto"/>
          </w:tcPr>
          <w:p w:rsidR="005E216E" w:rsidRPr="008324A5" w:rsidRDefault="005E216E" w:rsidP="00204D4D">
            <w:pPr>
              <w:spacing w:line="240" w:lineRule="auto"/>
            </w:pPr>
          </w:p>
        </w:tc>
        <w:tc>
          <w:tcPr>
            <w:tcW w:w="1196" w:type="dxa"/>
            <w:shd w:val="clear" w:color="auto" w:fill="auto"/>
          </w:tcPr>
          <w:p w:rsidR="005E216E" w:rsidRPr="008324A5" w:rsidRDefault="005E216E" w:rsidP="00204D4D">
            <w:pPr>
              <w:spacing w:line="240" w:lineRule="auto"/>
            </w:pPr>
          </w:p>
        </w:tc>
      </w:tr>
      <w:tr w:rsidR="005E216E" w:rsidRPr="008324A5" w:rsidTr="00B613A1">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 xml:space="preserve">I have written about the </w:t>
            </w:r>
            <w:r w:rsidRPr="000D6A4D">
              <w:rPr>
                <w:rFonts w:cs="Arial"/>
              </w:rPr>
              <w:t xml:space="preserve">practical exploration of the </w:t>
            </w:r>
            <w:r>
              <w:rPr>
                <w:rFonts w:cs="Arial"/>
              </w:rPr>
              <w:t xml:space="preserve">practitioner </w:t>
            </w:r>
            <w:r w:rsidRPr="000D6A4D">
              <w:rPr>
                <w:rFonts w:cs="Arial"/>
              </w:rPr>
              <w:t>exercises</w:t>
            </w:r>
            <w:r>
              <w:rPr>
                <w:rFonts w:cs="Arial"/>
              </w:rPr>
              <w:t xml:space="preserve"> completed.</w:t>
            </w:r>
          </w:p>
        </w:tc>
        <w:tc>
          <w:tcPr>
            <w:tcW w:w="1134" w:type="dxa"/>
            <w:shd w:val="clear" w:color="auto" w:fill="auto"/>
          </w:tcPr>
          <w:p w:rsidR="005E216E" w:rsidRPr="008324A5" w:rsidRDefault="005E216E" w:rsidP="00204D4D">
            <w:pPr>
              <w:spacing w:line="240" w:lineRule="auto"/>
            </w:pPr>
          </w:p>
        </w:tc>
        <w:tc>
          <w:tcPr>
            <w:tcW w:w="1134" w:type="dxa"/>
            <w:shd w:val="clear" w:color="auto" w:fill="auto"/>
          </w:tcPr>
          <w:p w:rsidR="005E216E" w:rsidRPr="008324A5" w:rsidRDefault="005E216E" w:rsidP="00204D4D">
            <w:pPr>
              <w:spacing w:line="240" w:lineRule="auto"/>
            </w:pPr>
          </w:p>
        </w:tc>
        <w:tc>
          <w:tcPr>
            <w:tcW w:w="1196" w:type="dxa"/>
            <w:shd w:val="clear" w:color="auto" w:fill="auto"/>
          </w:tcPr>
          <w:p w:rsidR="005E216E" w:rsidRPr="008324A5" w:rsidRDefault="005E216E" w:rsidP="00204D4D">
            <w:pPr>
              <w:spacing w:line="240" w:lineRule="auto"/>
            </w:pPr>
          </w:p>
        </w:tc>
      </w:tr>
      <w:tr w:rsidR="005E216E" w:rsidRPr="008324A5" w:rsidTr="00B613A1">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 written about exploring</w:t>
            </w:r>
            <w:r w:rsidRPr="000D6A4D">
              <w:rPr>
                <w:rFonts w:cs="Arial"/>
              </w:rPr>
              <w:t xml:space="preserve"> </w:t>
            </w:r>
            <w:r>
              <w:rPr>
                <w:rFonts w:cs="Arial"/>
              </w:rPr>
              <w:t>a performance</w:t>
            </w:r>
            <w:r w:rsidRPr="000D6A4D">
              <w:rPr>
                <w:rFonts w:cs="Arial"/>
              </w:rPr>
              <w:t xml:space="preserve"> text.</w:t>
            </w:r>
          </w:p>
        </w:tc>
        <w:tc>
          <w:tcPr>
            <w:tcW w:w="1134" w:type="dxa"/>
            <w:shd w:val="clear" w:color="auto" w:fill="auto"/>
          </w:tcPr>
          <w:p w:rsidR="005E216E" w:rsidRPr="008324A5" w:rsidRDefault="005E216E" w:rsidP="00204D4D">
            <w:pPr>
              <w:spacing w:line="240" w:lineRule="auto"/>
            </w:pPr>
          </w:p>
        </w:tc>
        <w:tc>
          <w:tcPr>
            <w:tcW w:w="1134" w:type="dxa"/>
            <w:shd w:val="clear" w:color="auto" w:fill="auto"/>
          </w:tcPr>
          <w:p w:rsidR="005E216E" w:rsidRPr="008324A5" w:rsidRDefault="005E216E" w:rsidP="00204D4D">
            <w:pPr>
              <w:spacing w:line="240" w:lineRule="auto"/>
            </w:pPr>
          </w:p>
        </w:tc>
        <w:tc>
          <w:tcPr>
            <w:tcW w:w="1196" w:type="dxa"/>
            <w:shd w:val="clear" w:color="auto" w:fill="auto"/>
          </w:tcPr>
          <w:p w:rsidR="005E216E" w:rsidRPr="008324A5" w:rsidRDefault="005E216E" w:rsidP="00204D4D">
            <w:pPr>
              <w:spacing w:line="240" w:lineRule="auto"/>
            </w:pPr>
          </w:p>
        </w:tc>
      </w:tr>
      <w:tr w:rsidR="005E216E" w:rsidRPr="008324A5" w:rsidTr="00B613A1">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 completed</w:t>
            </w:r>
            <w:r w:rsidRPr="00FA289C">
              <w:rPr>
                <w:rFonts w:cs="Arial"/>
              </w:rPr>
              <w:t xml:space="preserve"> research into the social, cultural and historical context of the text, performance conditions and the playwright to inform the theatre-making process.</w:t>
            </w:r>
          </w:p>
        </w:tc>
        <w:tc>
          <w:tcPr>
            <w:tcW w:w="1134" w:type="dxa"/>
            <w:shd w:val="clear" w:color="auto" w:fill="auto"/>
          </w:tcPr>
          <w:p w:rsidR="005E216E" w:rsidRPr="008324A5" w:rsidRDefault="005E216E" w:rsidP="00204D4D">
            <w:pPr>
              <w:spacing w:line="240" w:lineRule="auto"/>
            </w:pPr>
          </w:p>
        </w:tc>
        <w:tc>
          <w:tcPr>
            <w:tcW w:w="1134" w:type="dxa"/>
            <w:shd w:val="clear" w:color="auto" w:fill="auto"/>
          </w:tcPr>
          <w:p w:rsidR="005E216E" w:rsidRPr="008324A5" w:rsidRDefault="005E216E" w:rsidP="00204D4D">
            <w:pPr>
              <w:spacing w:line="240" w:lineRule="auto"/>
            </w:pPr>
          </w:p>
        </w:tc>
        <w:tc>
          <w:tcPr>
            <w:tcW w:w="1196" w:type="dxa"/>
            <w:shd w:val="clear" w:color="auto" w:fill="auto"/>
          </w:tcPr>
          <w:p w:rsidR="005E216E" w:rsidRPr="008324A5" w:rsidRDefault="005E216E" w:rsidP="00204D4D">
            <w:pPr>
              <w:spacing w:line="240" w:lineRule="auto"/>
            </w:pPr>
          </w:p>
        </w:tc>
      </w:tr>
    </w:tbl>
    <w:p w:rsidR="001D7F78" w:rsidRPr="00F04742" w:rsidRDefault="001D7F78" w:rsidP="00F04742">
      <w:pPr>
        <w:spacing w:before="240" w:after="0"/>
        <w:rPr>
          <w:b/>
          <w:color w:val="A97EAC"/>
        </w:rPr>
      </w:pPr>
      <w:r w:rsidRPr="00F04742">
        <w:rPr>
          <w:b/>
          <w:color w:val="A97EAC"/>
        </w:rPr>
        <w:t>AO1 – Portfolio</w:t>
      </w:r>
    </w:p>
    <w:tbl>
      <w:tblPr>
        <w:tblW w:w="0" w:type="auto"/>
        <w:tblBorders>
          <w:top w:val="single" w:sz="4" w:space="0" w:color="A97EAC"/>
          <w:left w:val="single" w:sz="4" w:space="0" w:color="A97EAC"/>
          <w:bottom w:val="single" w:sz="4" w:space="0" w:color="A97EAC"/>
          <w:right w:val="single" w:sz="4" w:space="0" w:color="A97EAC"/>
          <w:insideH w:val="single" w:sz="4" w:space="0" w:color="A97EAC"/>
          <w:insideV w:val="single" w:sz="4" w:space="0" w:color="A97EAC"/>
        </w:tblBorders>
        <w:tblLook w:val="04A0" w:firstRow="1" w:lastRow="0" w:firstColumn="1" w:lastColumn="0" w:noHBand="0" w:noVBand="1"/>
      </w:tblPr>
      <w:tblGrid>
        <w:gridCol w:w="5778"/>
        <w:gridCol w:w="1134"/>
        <w:gridCol w:w="1134"/>
        <w:gridCol w:w="1196"/>
      </w:tblGrid>
      <w:tr w:rsidR="001D7F78" w:rsidRPr="008324A5" w:rsidTr="001D7F78">
        <w:trPr>
          <w:trHeight w:val="522"/>
          <w:tblHeader/>
        </w:trPr>
        <w:tc>
          <w:tcPr>
            <w:tcW w:w="5778"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Task</w:t>
            </w:r>
          </w:p>
        </w:tc>
        <w:tc>
          <w:tcPr>
            <w:tcW w:w="1134"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Not Started</w:t>
            </w:r>
          </w:p>
        </w:tc>
        <w:tc>
          <w:tcPr>
            <w:tcW w:w="1134"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Started</w:t>
            </w:r>
          </w:p>
        </w:tc>
        <w:tc>
          <w:tcPr>
            <w:tcW w:w="1196"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Complete</w:t>
            </w: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 made</w:t>
            </w:r>
            <w:r w:rsidRPr="00E11B05">
              <w:rPr>
                <w:rFonts w:cs="Arial"/>
              </w:rPr>
              <w:t xml:space="preserve"> connections between the work of others and the development of </w:t>
            </w:r>
            <w:r>
              <w:rPr>
                <w:rFonts w:cs="Arial"/>
              </w:rPr>
              <w:t>our</w:t>
            </w:r>
            <w:r w:rsidRPr="00E11B05">
              <w:rPr>
                <w:rFonts w:cs="Arial"/>
              </w:rPr>
              <w:t xml:space="preserve"> performance.</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 created a</w:t>
            </w:r>
            <w:r w:rsidRPr="00E11B05">
              <w:rPr>
                <w:rFonts w:cs="Arial"/>
              </w:rPr>
              <w:t xml:space="preserve"> narrative of </w:t>
            </w:r>
            <w:r>
              <w:rPr>
                <w:rFonts w:cs="Arial"/>
              </w:rPr>
              <w:t>my contribution to our group’s</w:t>
            </w:r>
            <w:r w:rsidRPr="00E11B05">
              <w:rPr>
                <w:rFonts w:cs="Arial"/>
              </w:rPr>
              <w:t xml:space="preserve"> journey through </w:t>
            </w:r>
            <w:r w:rsidRPr="0000430E">
              <w:rPr>
                <w:rFonts w:cs="Arial"/>
              </w:rPr>
              <w:t>creating and developing</w:t>
            </w:r>
            <w:r>
              <w:rPr>
                <w:rFonts w:cs="Arial"/>
              </w:rPr>
              <w:t xml:space="preserve"> process</w:t>
            </w:r>
            <w:r w:rsidRPr="0000430E">
              <w:rPr>
                <w:rFonts w:cs="Arial"/>
              </w:rPr>
              <w:t xml:space="preserve"> for a performance from a text to an audience</w:t>
            </w:r>
            <w:r w:rsidRPr="00E11B05">
              <w:rPr>
                <w:rFonts w:cs="Arial"/>
              </w:rPr>
              <w:t>.</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 explained how I</w:t>
            </w:r>
            <w:r w:rsidRPr="00E11B05">
              <w:rPr>
                <w:rFonts w:cs="Arial"/>
              </w:rPr>
              <w:t xml:space="preserve"> develop</w:t>
            </w:r>
            <w:r>
              <w:rPr>
                <w:rFonts w:cs="Arial"/>
              </w:rPr>
              <w:t>ed</w:t>
            </w:r>
            <w:r w:rsidRPr="00E11B05">
              <w:rPr>
                <w:rFonts w:cs="Arial"/>
              </w:rPr>
              <w:t xml:space="preserve"> an experimental and collaborative approach to creating and developing a performance.</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 made</w:t>
            </w:r>
            <w:r w:rsidRPr="006806CB">
              <w:rPr>
                <w:rFonts w:cs="Arial"/>
              </w:rPr>
              <w:t xml:space="preserve"> connections between theory and practice when creating and developing the </w:t>
            </w:r>
            <w:r>
              <w:rPr>
                <w:rFonts w:cs="Arial"/>
              </w:rPr>
              <w:t>text</w:t>
            </w:r>
            <w:r w:rsidRPr="006806CB">
              <w:rPr>
                <w:rFonts w:cs="Arial"/>
              </w:rPr>
              <w:t xml:space="preserve"> performance.</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bl>
    <w:p w:rsidR="001D7F78" w:rsidRPr="00F04742" w:rsidRDefault="001D7F78" w:rsidP="00F04742">
      <w:pPr>
        <w:spacing w:before="240" w:after="0"/>
        <w:rPr>
          <w:b/>
          <w:color w:val="A97EAC"/>
        </w:rPr>
      </w:pPr>
      <w:r w:rsidRPr="00F04742">
        <w:rPr>
          <w:b/>
          <w:color w:val="A97EAC"/>
        </w:rPr>
        <w:t>AO4 – Analysis and evaluation</w:t>
      </w:r>
    </w:p>
    <w:tbl>
      <w:tblPr>
        <w:tblW w:w="0" w:type="auto"/>
        <w:tblBorders>
          <w:top w:val="single" w:sz="4" w:space="0" w:color="A97EAC"/>
          <w:left w:val="single" w:sz="4" w:space="0" w:color="A97EAC"/>
          <w:bottom w:val="single" w:sz="4" w:space="0" w:color="A97EAC"/>
          <w:right w:val="single" w:sz="4" w:space="0" w:color="A97EAC"/>
          <w:insideH w:val="single" w:sz="4" w:space="0" w:color="A97EAC"/>
          <w:insideV w:val="single" w:sz="4" w:space="0" w:color="A97EAC"/>
        </w:tblBorders>
        <w:tblLook w:val="04A0" w:firstRow="1" w:lastRow="0" w:firstColumn="1" w:lastColumn="0" w:noHBand="0" w:noVBand="1"/>
      </w:tblPr>
      <w:tblGrid>
        <w:gridCol w:w="5778"/>
        <w:gridCol w:w="1134"/>
        <w:gridCol w:w="1134"/>
        <w:gridCol w:w="1196"/>
      </w:tblGrid>
      <w:tr w:rsidR="001D7F78" w:rsidRPr="008324A5" w:rsidTr="001D7F78">
        <w:trPr>
          <w:trHeight w:val="522"/>
          <w:tblHeader/>
        </w:trPr>
        <w:tc>
          <w:tcPr>
            <w:tcW w:w="5778" w:type="dxa"/>
            <w:shd w:val="clear" w:color="auto" w:fill="auto"/>
            <w:vAlign w:val="center"/>
          </w:tcPr>
          <w:p w:rsidR="001D7F78" w:rsidRPr="00F04742" w:rsidRDefault="001D7F78" w:rsidP="00F04742">
            <w:pPr>
              <w:spacing w:before="40" w:after="40" w:line="260" w:lineRule="atLeast"/>
              <w:jc w:val="center"/>
              <w:rPr>
                <w:rFonts w:cs="Arial"/>
              </w:rPr>
            </w:pPr>
            <w:r w:rsidRPr="00F04742">
              <w:rPr>
                <w:rFonts w:cs="Arial"/>
              </w:rPr>
              <w:t>Task</w:t>
            </w:r>
          </w:p>
        </w:tc>
        <w:tc>
          <w:tcPr>
            <w:tcW w:w="1134"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Not Started</w:t>
            </w:r>
          </w:p>
        </w:tc>
        <w:tc>
          <w:tcPr>
            <w:tcW w:w="1134"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Started</w:t>
            </w:r>
          </w:p>
        </w:tc>
        <w:tc>
          <w:tcPr>
            <w:tcW w:w="1196" w:type="dxa"/>
            <w:shd w:val="clear" w:color="auto" w:fill="auto"/>
            <w:vAlign w:val="center"/>
          </w:tcPr>
          <w:p w:rsidR="001D7F78" w:rsidRPr="00382AC3" w:rsidRDefault="001D7F78" w:rsidP="00F04742">
            <w:pPr>
              <w:spacing w:before="40" w:after="40" w:line="260" w:lineRule="atLeast"/>
              <w:jc w:val="center"/>
              <w:rPr>
                <w:rFonts w:cs="Arial"/>
              </w:rPr>
            </w:pPr>
            <w:r>
              <w:rPr>
                <w:rFonts w:cs="Arial"/>
              </w:rPr>
              <w:t>Complete</w:t>
            </w: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 created an</w:t>
            </w:r>
            <w:r w:rsidRPr="003C09BD">
              <w:rPr>
                <w:rFonts w:cs="Arial"/>
              </w:rPr>
              <w:t xml:space="preserve"> analytical and evaluative record of exploration of the practitioners’ working methods and text exploration.</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w:t>
            </w:r>
            <w:r w:rsidRPr="003C09BD">
              <w:rPr>
                <w:rFonts w:cs="Arial"/>
              </w:rPr>
              <w:t xml:space="preserve"> evaluat</w:t>
            </w:r>
            <w:r>
              <w:rPr>
                <w:rFonts w:cs="Arial"/>
              </w:rPr>
              <w:t>ed</w:t>
            </w:r>
            <w:r w:rsidRPr="003C09BD">
              <w:rPr>
                <w:rFonts w:cs="Arial"/>
              </w:rPr>
              <w:t xml:space="preserve"> </w:t>
            </w:r>
            <w:r>
              <w:rPr>
                <w:rFonts w:cs="Arial"/>
              </w:rPr>
              <w:t>my</w:t>
            </w:r>
            <w:r w:rsidRPr="003C09BD">
              <w:rPr>
                <w:rFonts w:cs="Arial"/>
              </w:rPr>
              <w:t xml:space="preserve"> own work.</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w:t>
            </w:r>
            <w:r w:rsidRPr="003C09BD">
              <w:rPr>
                <w:rFonts w:cs="Arial"/>
              </w:rPr>
              <w:t xml:space="preserve"> reflect</w:t>
            </w:r>
            <w:r>
              <w:rPr>
                <w:rFonts w:cs="Arial"/>
              </w:rPr>
              <w:t>ed</w:t>
            </w:r>
            <w:r w:rsidRPr="003C09BD">
              <w:rPr>
                <w:rFonts w:cs="Arial"/>
              </w:rPr>
              <w:t xml:space="preserve"> on the process of creating and </w:t>
            </w:r>
            <w:r>
              <w:rPr>
                <w:rFonts w:cs="Arial"/>
              </w:rPr>
              <w:t>rehearsing live</w:t>
            </w:r>
            <w:r w:rsidRPr="003C09BD">
              <w:rPr>
                <w:rFonts w:cs="Arial"/>
              </w:rPr>
              <w:t xml:space="preserve"> theatre.</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w:t>
            </w:r>
            <w:r w:rsidRPr="003C09BD">
              <w:rPr>
                <w:rFonts w:cs="Arial"/>
              </w:rPr>
              <w:t xml:space="preserve"> analys</w:t>
            </w:r>
            <w:r>
              <w:rPr>
                <w:rFonts w:cs="Arial"/>
              </w:rPr>
              <w:t>ed</w:t>
            </w:r>
            <w:r w:rsidRPr="003C09BD">
              <w:rPr>
                <w:rFonts w:cs="Arial"/>
              </w:rPr>
              <w:t xml:space="preserve"> the </w:t>
            </w:r>
            <w:r w:rsidRPr="003D499F">
              <w:rPr>
                <w:rFonts w:cs="Arial"/>
              </w:rPr>
              <w:t>text and justifi</w:t>
            </w:r>
            <w:r>
              <w:rPr>
                <w:rFonts w:cs="Arial"/>
              </w:rPr>
              <w:t xml:space="preserve">ed </w:t>
            </w:r>
            <w:r w:rsidRPr="003D499F">
              <w:rPr>
                <w:rFonts w:cs="Arial"/>
              </w:rPr>
              <w:t>decisions made during the creating and developing process.</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r w:rsidR="005E216E" w:rsidRPr="008324A5" w:rsidTr="003964BF">
        <w:tc>
          <w:tcPr>
            <w:tcW w:w="5778" w:type="dxa"/>
            <w:shd w:val="clear" w:color="auto" w:fill="auto"/>
            <w:vAlign w:val="center"/>
          </w:tcPr>
          <w:p w:rsidR="005E216E" w:rsidRPr="00382AC3" w:rsidRDefault="005E216E" w:rsidP="00737003">
            <w:pPr>
              <w:spacing w:before="80" w:after="80" w:line="260" w:lineRule="atLeast"/>
              <w:rPr>
                <w:rFonts w:cs="Arial"/>
              </w:rPr>
            </w:pPr>
            <w:r>
              <w:rPr>
                <w:rFonts w:cs="Arial"/>
              </w:rPr>
              <w:t>I have</w:t>
            </w:r>
            <w:r w:rsidRPr="003C09BD">
              <w:rPr>
                <w:rFonts w:cs="Arial"/>
              </w:rPr>
              <w:t xml:space="preserve"> analys</w:t>
            </w:r>
            <w:r>
              <w:rPr>
                <w:rFonts w:cs="Arial"/>
              </w:rPr>
              <w:t>ed</w:t>
            </w:r>
            <w:r w:rsidRPr="003C09BD">
              <w:rPr>
                <w:rFonts w:cs="Arial"/>
              </w:rPr>
              <w:t xml:space="preserve"> how creative and artistic choices convey meaning to an audience.</w:t>
            </w:r>
          </w:p>
        </w:tc>
        <w:tc>
          <w:tcPr>
            <w:tcW w:w="1134" w:type="dxa"/>
            <w:shd w:val="clear" w:color="auto" w:fill="auto"/>
          </w:tcPr>
          <w:p w:rsidR="005E216E" w:rsidRPr="008324A5" w:rsidRDefault="005E216E" w:rsidP="003964BF">
            <w:pPr>
              <w:spacing w:line="240" w:lineRule="auto"/>
            </w:pPr>
          </w:p>
        </w:tc>
        <w:tc>
          <w:tcPr>
            <w:tcW w:w="1134" w:type="dxa"/>
            <w:shd w:val="clear" w:color="auto" w:fill="auto"/>
          </w:tcPr>
          <w:p w:rsidR="005E216E" w:rsidRPr="008324A5" w:rsidRDefault="005E216E" w:rsidP="003964BF">
            <w:pPr>
              <w:spacing w:line="240" w:lineRule="auto"/>
            </w:pPr>
          </w:p>
        </w:tc>
        <w:tc>
          <w:tcPr>
            <w:tcW w:w="1196" w:type="dxa"/>
            <w:shd w:val="clear" w:color="auto" w:fill="auto"/>
          </w:tcPr>
          <w:p w:rsidR="005E216E" w:rsidRPr="008324A5" w:rsidRDefault="005E216E" w:rsidP="003964BF">
            <w:pPr>
              <w:spacing w:line="240" w:lineRule="auto"/>
            </w:pPr>
          </w:p>
        </w:tc>
      </w:tr>
    </w:tbl>
    <w:p w:rsidR="00551083" w:rsidRPr="00F04742" w:rsidRDefault="00551083" w:rsidP="00323AAB">
      <w:pPr>
        <w:pStyle w:val="Heading3"/>
        <w:rPr>
          <w:sz w:val="2"/>
        </w:rPr>
      </w:pPr>
    </w:p>
    <w:sectPr w:rsidR="00551083" w:rsidRPr="00F04742" w:rsidSect="00F04742">
      <w:headerReference w:type="default" r:id="rId18"/>
      <w:footerReference w:type="default" r:id="rId19"/>
      <w:pgSz w:w="11906" w:h="16838"/>
      <w:pgMar w:top="1702" w:right="849" w:bottom="993" w:left="1440" w:header="709" w:footer="6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FB" w:rsidRDefault="00DB73FB" w:rsidP="00D21C92">
      <w:r>
        <w:separator/>
      </w:r>
    </w:p>
  </w:endnote>
  <w:endnote w:type="continuationSeparator" w:id="0">
    <w:p w:rsidR="00DB73FB" w:rsidRDefault="00DB73F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1662BF" w:rsidRDefault="001662BF" w:rsidP="001662BF">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93D31">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Copyright © OCR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C1" w:rsidRPr="001662BF" w:rsidRDefault="001662BF" w:rsidP="006C3B2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93D31">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00F6747F">
      <w:rPr>
        <w:noProof/>
        <w:sz w:val="16"/>
        <w:szCs w:val="16"/>
      </w:rPr>
      <w:t>Copyright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FB" w:rsidRDefault="00DB73FB" w:rsidP="00D21C92">
      <w:r>
        <w:separator/>
      </w:r>
    </w:p>
  </w:footnote>
  <w:footnote w:type="continuationSeparator" w:id="0">
    <w:p w:rsidR="00DB73FB" w:rsidRDefault="00DB73F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F6747F" w:rsidP="00D21C92">
    <w:pPr>
      <w:pStyle w:val="Header"/>
    </w:pPr>
    <w:r>
      <w:rPr>
        <w:noProof/>
        <w:lang w:eastAsia="en-GB"/>
      </w:rPr>
      <w:drawing>
        <wp:anchor distT="0" distB="0" distL="114300" distR="114300" simplePos="0" relativeHeight="251655168" behindDoc="0" locked="0" layoutInCell="1" allowOverlap="1" wp14:anchorId="7C20AACA" wp14:editId="0C44F0BC">
          <wp:simplePos x="0" y="0"/>
          <wp:positionH relativeFrom="margin">
            <wp:posOffset>-923925</wp:posOffset>
          </wp:positionH>
          <wp:positionV relativeFrom="margin">
            <wp:posOffset>-628015</wp:posOffset>
          </wp:positionV>
          <wp:extent cx="7623175" cy="1090295"/>
          <wp:effectExtent l="0" t="0" r="0" b="0"/>
          <wp:wrapSquare wrapText="bothSides"/>
          <wp:docPr id="39" name="Picture 39" descr="Factsheet and Self Assessment form&#10;&#10;OCR Oxford Cambridge and RSA" title="AS Level Drama and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S_Teach_Front_Por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3175" cy="1090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C1" w:rsidRDefault="00F6747F" w:rsidP="00D21C92">
    <w:pPr>
      <w:pStyle w:val="Header"/>
    </w:pPr>
    <w:r>
      <w:rPr>
        <w:noProof/>
        <w:lang w:eastAsia="en-GB"/>
      </w:rPr>
      <w:drawing>
        <wp:anchor distT="0" distB="0" distL="114300" distR="114300" simplePos="0" relativeHeight="251658240" behindDoc="0" locked="0" layoutInCell="1" allowOverlap="1" wp14:anchorId="0BC1FEC4" wp14:editId="2C576844">
          <wp:simplePos x="0" y="0"/>
          <wp:positionH relativeFrom="column">
            <wp:posOffset>-914401</wp:posOffset>
          </wp:positionH>
          <wp:positionV relativeFrom="paragraph">
            <wp:posOffset>-440690</wp:posOffset>
          </wp:positionV>
          <wp:extent cx="7591425" cy="1086180"/>
          <wp:effectExtent l="0" t="0" r="0" b="0"/>
          <wp:wrapNone/>
          <wp:docPr id="3" name="Picture 3" descr="Factsheet and Self Assessment form" title="AS Level Drama and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Drama_Factshee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3647" cy="1086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6476E8"/>
    <w:multiLevelType w:val="hybridMultilevel"/>
    <w:tmpl w:val="11E2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5217C9"/>
    <w:multiLevelType w:val="hybridMultilevel"/>
    <w:tmpl w:val="2592DA40"/>
    <w:lvl w:ilvl="0" w:tplc="62DAC164">
      <w:start w:val="1"/>
      <w:numFmt w:val="bullet"/>
      <w:pStyle w:val="Bullet2"/>
      <w:lvlText w:val="−"/>
      <w:lvlJc w:val="left"/>
      <w:pPr>
        <w:ind w:left="720" w:hanging="360"/>
      </w:pPr>
      <w:rPr>
        <w:rFonts w:ascii="Arial" w:hAnsi="Arial" w:hint="default"/>
      </w:rPr>
    </w:lvl>
    <w:lvl w:ilvl="1" w:tplc="08090003">
      <w:start w:val="8"/>
      <w:numFmt w:val="bullet"/>
      <w:lvlText w:val="–"/>
      <w:lvlJc w:val="left"/>
      <w:pPr>
        <w:tabs>
          <w:tab w:val="num" w:pos="2007"/>
        </w:tabs>
        <w:ind w:left="2007" w:hanging="360"/>
      </w:pPr>
      <w:rPr>
        <w:rFonts w:ascii="Arial" w:eastAsia="Times New Roma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64B29"/>
    <w:rsid w:val="00064CD4"/>
    <w:rsid w:val="00091CB9"/>
    <w:rsid w:val="001046C2"/>
    <w:rsid w:val="00161697"/>
    <w:rsid w:val="001662BF"/>
    <w:rsid w:val="0016654B"/>
    <w:rsid w:val="001B2783"/>
    <w:rsid w:val="001B6387"/>
    <w:rsid w:val="001C3787"/>
    <w:rsid w:val="001D7F78"/>
    <w:rsid w:val="00204D4D"/>
    <w:rsid w:val="00265900"/>
    <w:rsid w:val="002804A7"/>
    <w:rsid w:val="00293D31"/>
    <w:rsid w:val="002B5830"/>
    <w:rsid w:val="002D6A1F"/>
    <w:rsid w:val="002F075B"/>
    <w:rsid w:val="002F2E8A"/>
    <w:rsid w:val="002F7456"/>
    <w:rsid w:val="00323AAB"/>
    <w:rsid w:val="00332731"/>
    <w:rsid w:val="00345055"/>
    <w:rsid w:val="00356BB1"/>
    <w:rsid w:val="00384833"/>
    <w:rsid w:val="004357A0"/>
    <w:rsid w:val="00463032"/>
    <w:rsid w:val="004734C1"/>
    <w:rsid w:val="004A6DE1"/>
    <w:rsid w:val="00513A44"/>
    <w:rsid w:val="00551083"/>
    <w:rsid w:val="0058629A"/>
    <w:rsid w:val="00586791"/>
    <w:rsid w:val="005E216E"/>
    <w:rsid w:val="00601989"/>
    <w:rsid w:val="00651168"/>
    <w:rsid w:val="006B143C"/>
    <w:rsid w:val="006C3B23"/>
    <w:rsid w:val="006D1D6F"/>
    <w:rsid w:val="007953E7"/>
    <w:rsid w:val="007B5519"/>
    <w:rsid w:val="008064FC"/>
    <w:rsid w:val="008324A5"/>
    <w:rsid w:val="0084029E"/>
    <w:rsid w:val="00863C0D"/>
    <w:rsid w:val="00885425"/>
    <w:rsid w:val="00892204"/>
    <w:rsid w:val="008A0A5B"/>
    <w:rsid w:val="008A1151"/>
    <w:rsid w:val="008E6607"/>
    <w:rsid w:val="00906EBD"/>
    <w:rsid w:val="00914464"/>
    <w:rsid w:val="0095139A"/>
    <w:rsid w:val="009A334A"/>
    <w:rsid w:val="009A5976"/>
    <w:rsid w:val="009D271C"/>
    <w:rsid w:val="009D50EF"/>
    <w:rsid w:val="00A246FB"/>
    <w:rsid w:val="00A36D64"/>
    <w:rsid w:val="00A414D2"/>
    <w:rsid w:val="00A422E6"/>
    <w:rsid w:val="00A80C9A"/>
    <w:rsid w:val="00AB7712"/>
    <w:rsid w:val="00AD45F0"/>
    <w:rsid w:val="00C21181"/>
    <w:rsid w:val="00C64775"/>
    <w:rsid w:val="00CA4837"/>
    <w:rsid w:val="00D04336"/>
    <w:rsid w:val="00D21C92"/>
    <w:rsid w:val="00DB73FB"/>
    <w:rsid w:val="00E54791"/>
    <w:rsid w:val="00EA4272"/>
    <w:rsid w:val="00F04742"/>
    <w:rsid w:val="00F42D01"/>
    <w:rsid w:val="00F447AA"/>
    <w:rsid w:val="00F53ED3"/>
    <w:rsid w:val="00F6747F"/>
    <w:rsid w:val="00FB05DC"/>
    <w:rsid w:val="00FC1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7456"/>
    <w:pPr>
      <w:keepNext/>
      <w:keepLines/>
      <w:spacing w:before="480" w:after="0"/>
      <w:outlineLvl w:val="0"/>
    </w:pPr>
    <w:rPr>
      <w:rFonts w:eastAsia="Times New Roman"/>
      <w:b/>
      <w:bCs/>
      <w:color w:val="A97EA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2F7456"/>
    <w:pPr>
      <w:keepNext/>
      <w:keepLines/>
      <w:spacing w:before="200" w:after="0" w:line="360" w:lineRule="auto"/>
      <w:outlineLvl w:val="2"/>
    </w:pPr>
    <w:rPr>
      <w:rFonts w:eastAsia="Times New Roman"/>
      <w:b/>
      <w:bCs/>
      <w:color w:val="A97EA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2F7456"/>
    <w:rPr>
      <w:rFonts w:ascii="Arial" w:eastAsia="Times New Roman" w:hAnsi="Arial"/>
      <w:b/>
      <w:bCs/>
      <w:color w:val="A97EA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F7456"/>
    <w:rPr>
      <w:rFonts w:ascii="Arial" w:eastAsia="Times New Roman" w:hAnsi="Arial"/>
      <w:b/>
      <w:bCs/>
      <w:color w:val="A97EA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4357A0"/>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4357A0"/>
    <w:pPr>
      <w:tabs>
        <w:tab w:val="right" w:leader="dot" w:pos="9016"/>
      </w:tabs>
    </w:pPr>
  </w:style>
  <w:style w:type="paragraph" w:styleId="TOC3">
    <w:name w:val="toc 3"/>
    <w:basedOn w:val="Normal"/>
    <w:next w:val="Normal"/>
    <w:autoRedefine/>
    <w:uiPriority w:val="39"/>
    <w:unhideWhenUsed/>
    <w:rsid w:val="004357A0"/>
    <w:pPr>
      <w:ind w:left="440"/>
    </w:pPr>
  </w:style>
  <w:style w:type="paragraph" w:customStyle="1" w:styleId="BodyText">
    <w:name w:val="BodyText"/>
    <w:basedOn w:val="Normal"/>
    <w:link w:val="BodyTextChar"/>
    <w:qFormat/>
    <w:rsid w:val="001D7F78"/>
    <w:pPr>
      <w:spacing w:before="200" w:after="200" w:line="260" w:lineRule="atLeast"/>
    </w:pPr>
    <w:rPr>
      <w:rFonts w:eastAsia="Times New Roman"/>
      <w:lang w:eastAsia="en-GB"/>
    </w:rPr>
  </w:style>
  <w:style w:type="character" w:customStyle="1" w:styleId="BodyTextChar">
    <w:name w:val="BodyText Char"/>
    <w:link w:val="BodyText"/>
    <w:rsid w:val="001D7F78"/>
    <w:rPr>
      <w:rFonts w:ascii="Arial" w:eastAsia="Times New Roman" w:hAnsi="Arial"/>
      <w:sz w:val="22"/>
      <w:szCs w:val="22"/>
    </w:rPr>
  </w:style>
  <w:style w:type="paragraph" w:customStyle="1" w:styleId="Bullet2">
    <w:name w:val="Bullet2"/>
    <w:basedOn w:val="Normal"/>
    <w:qFormat/>
    <w:rsid w:val="001D7F78"/>
    <w:pPr>
      <w:numPr>
        <w:numId w:val="3"/>
      </w:numPr>
      <w:spacing w:before="80" w:after="80" w:line="260" w:lineRule="atLeast"/>
    </w:pPr>
    <w:rPr>
      <w:rFonts w:eastAsia="Times New Roman"/>
      <w:lang w:val="x-none" w:eastAsia="x-none"/>
    </w:rPr>
  </w:style>
  <w:style w:type="paragraph" w:customStyle="1" w:styleId="Heading20">
    <w:name w:val="Heading2"/>
    <w:basedOn w:val="Normal"/>
    <w:link w:val="Heading2Char0"/>
    <w:rsid w:val="001D7F78"/>
    <w:pPr>
      <w:spacing w:after="0" w:line="360" w:lineRule="auto"/>
    </w:pPr>
    <w:rPr>
      <w:rFonts w:cs="Arial"/>
      <w:b/>
      <w:color w:val="D0202E"/>
      <w:sz w:val="28"/>
    </w:rPr>
  </w:style>
  <w:style w:type="character" w:customStyle="1" w:styleId="Heading2Char0">
    <w:name w:val="Heading2 Char"/>
    <w:link w:val="Heading20"/>
    <w:rsid w:val="001D7F78"/>
    <w:rPr>
      <w:rFonts w:ascii="Arial" w:hAnsi="Arial" w:cs="Arial"/>
      <w:b/>
      <w:color w:val="D0202E"/>
      <w:sz w:val="28"/>
      <w:szCs w:val="22"/>
      <w:lang w:eastAsia="en-US"/>
    </w:rPr>
  </w:style>
  <w:style w:type="character" w:styleId="FollowedHyperlink">
    <w:name w:val="FollowedHyperlink"/>
    <w:basedOn w:val="DefaultParagraphFont"/>
    <w:uiPriority w:val="99"/>
    <w:semiHidden/>
    <w:unhideWhenUsed/>
    <w:rsid w:val="00F42D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7456"/>
    <w:pPr>
      <w:keepNext/>
      <w:keepLines/>
      <w:spacing w:before="480" w:after="0"/>
      <w:outlineLvl w:val="0"/>
    </w:pPr>
    <w:rPr>
      <w:rFonts w:eastAsia="Times New Roman"/>
      <w:b/>
      <w:bCs/>
      <w:color w:val="A97EA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2F7456"/>
    <w:pPr>
      <w:keepNext/>
      <w:keepLines/>
      <w:spacing w:before="200" w:after="0" w:line="360" w:lineRule="auto"/>
      <w:outlineLvl w:val="2"/>
    </w:pPr>
    <w:rPr>
      <w:rFonts w:eastAsia="Times New Roman"/>
      <w:b/>
      <w:bCs/>
      <w:color w:val="A97EA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2F7456"/>
    <w:rPr>
      <w:rFonts w:ascii="Arial" w:eastAsia="Times New Roman" w:hAnsi="Arial"/>
      <w:b/>
      <w:bCs/>
      <w:color w:val="A97EA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F7456"/>
    <w:rPr>
      <w:rFonts w:ascii="Arial" w:eastAsia="Times New Roman" w:hAnsi="Arial"/>
      <w:b/>
      <w:bCs/>
      <w:color w:val="A97EA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4357A0"/>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4357A0"/>
    <w:pPr>
      <w:tabs>
        <w:tab w:val="right" w:leader="dot" w:pos="9016"/>
      </w:tabs>
    </w:pPr>
  </w:style>
  <w:style w:type="paragraph" w:styleId="TOC3">
    <w:name w:val="toc 3"/>
    <w:basedOn w:val="Normal"/>
    <w:next w:val="Normal"/>
    <w:autoRedefine/>
    <w:uiPriority w:val="39"/>
    <w:unhideWhenUsed/>
    <w:rsid w:val="004357A0"/>
    <w:pPr>
      <w:ind w:left="440"/>
    </w:pPr>
  </w:style>
  <w:style w:type="paragraph" w:customStyle="1" w:styleId="BodyText">
    <w:name w:val="BodyText"/>
    <w:basedOn w:val="Normal"/>
    <w:link w:val="BodyTextChar"/>
    <w:qFormat/>
    <w:rsid w:val="001D7F78"/>
    <w:pPr>
      <w:spacing w:before="200" w:after="200" w:line="260" w:lineRule="atLeast"/>
    </w:pPr>
    <w:rPr>
      <w:rFonts w:eastAsia="Times New Roman"/>
      <w:lang w:eastAsia="en-GB"/>
    </w:rPr>
  </w:style>
  <w:style w:type="character" w:customStyle="1" w:styleId="BodyTextChar">
    <w:name w:val="BodyText Char"/>
    <w:link w:val="BodyText"/>
    <w:rsid w:val="001D7F78"/>
    <w:rPr>
      <w:rFonts w:ascii="Arial" w:eastAsia="Times New Roman" w:hAnsi="Arial"/>
      <w:sz w:val="22"/>
      <w:szCs w:val="22"/>
    </w:rPr>
  </w:style>
  <w:style w:type="paragraph" w:customStyle="1" w:styleId="Bullet2">
    <w:name w:val="Bullet2"/>
    <w:basedOn w:val="Normal"/>
    <w:qFormat/>
    <w:rsid w:val="001D7F78"/>
    <w:pPr>
      <w:numPr>
        <w:numId w:val="3"/>
      </w:numPr>
      <w:spacing w:before="80" w:after="80" w:line="260" w:lineRule="atLeast"/>
    </w:pPr>
    <w:rPr>
      <w:rFonts w:eastAsia="Times New Roman"/>
      <w:lang w:val="x-none" w:eastAsia="x-none"/>
    </w:rPr>
  </w:style>
  <w:style w:type="paragraph" w:customStyle="1" w:styleId="Heading20">
    <w:name w:val="Heading2"/>
    <w:basedOn w:val="Normal"/>
    <w:link w:val="Heading2Char0"/>
    <w:rsid w:val="001D7F78"/>
    <w:pPr>
      <w:spacing w:after="0" w:line="360" w:lineRule="auto"/>
    </w:pPr>
    <w:rPr>
      <w:rFonts w:cs="Arial"/>
      <w:b/>
      <w:color w:val="D0202E"/>
      <w:sz w:val="28"/>
    </w:rPr>
  </w:style>
  <w:style w:type="character" w:customStyle="1" w:styleId="Heading2Char0">
    <w:name w:val="Heading2 Char"/>
    <w:link w:val="Heading20"/>
    <w:rsid w:val="001D7F78"/>
    <w:rPr>
      <w:rFonts w:ascii="Arial" w:hAnsi="Arial" w:cs="Arial"/>
      <w:b/>
      <w:color w:val="D0202E"/>
      <w:sz w:val="28"/>
      <w:szCs w:val="22"/>
      <w:lang w:eastAsia="en-US"/>
    </w:rPr>
  </w:style>
  <w:style w:type="character" w:styleId="FollowedHyperlink">
    <w:name w:val="FollowedHyperlink"/>
    <w:basedOn w:val="DefaultParagraphFont"/>
    <w:uiPriority w:val="99"/>
    <w:semiHidden/>
    <w:unhideWhenUsed/>
    <w:rsid w:val="00F42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S%20level%20Drama%20factsheet%20and%20self%20assessment%20form%20for%20the%20Process%20to%20performance%20research%20report%20portfolio"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S%20level%20Drama%20factsheet%20and%20self%20assessment%20form%20for%20the%20Process%20to%20performance%20research%20report%20portfolio"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S%20level%20Drama%20factsheet%20and%20self%20assessment%20form%20for%20the%20Process%20to%20performance%20research%20report%20portfoli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S%20level%20Drama%20factsheet%20and%20self%20assessment%20form%20for%20the%20Process%20to%20performance%20research%20report%20portfol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AS Level Drama Factsheet and Self Assessment form</vt:lpstr>
    </vt:vector>
  </TitlesOfParts>
  <Company>Cambridge Assessment</Company>
  <LinksUpToDate>false</LinksUpToDate>
  <CharactersWithSpaces>3951</CharactersWithSpaces>
  <SharedDoc>false</SharedDoc>
  <HLinks>
    <vt:vector size="30" baseType="variant">
      <vt:variant>
        <vt:i4>29</vt:i4>
      </vt:variant>
      <vt:variant>
        <vt:i4>0</vt:i4>
      </vt:variant>
      <vt:variant>
        <vt:i4>0</vt:i4>
      </vt:variant>
      <vt:variant>
        <vt:i4>5</vt:i4>
      </vt:variant>
      <vt:variant>
        <vt:lpwstr/>
      </vt:variant>
      <vt:variant>
        <vt:lpwstr>_Student_Activity</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Level Drama Factsheet and Self Assessment form</dc:title>
  <dc:creator>OCR</dc:creator>
  <cp:keywords>AS Level; Drama; Factsheet; Self Assessment form</cp:keywords>
  <cp:lastModifiedBy>Nicola Williams</cp:lastModifiedBy>
  <cp:revision>10</cp:revision>
  <dcterms:created xsi:type="dcterms:W3CDTF">2017-02-13T11:49:00Z</dcterms:created>
  <dcterms:modified xsi:type="dcterms:W3CDTF">2017-02-22T09:31:00Z</dcterms:modified>
</cp:coreProperties>
</file>