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797DFF" w:rsidP="00402E1C">
      <w:pPr>
        <w:pStyle w:val="Heading1"/>
      </w:pPr>
      <w:r>
        <w:t>Unit Y110</w:t>
      </w:r>
      <w:r w:rsidR="00E65434" w:rsidRPr="00E65434">
        <w:t xml:space="preserve">: </w:t>
      </w:r>
      <w:r>
        <w:t>From pitt to peel – british government in the age of revolution 1783-1832</w:t>
      </w:r>
    </w:p>
    <w:p w:rsidR="00E65434" w:rsidRPr="00562A3B" w:rsidRDefault="00E65434" w:rsidP="00E65434">
      <w:pPr>
        <w:rPr>
          <w:caps/>
          <w:color w:val="000000" w:themeColor="text1"/>
          <w:sz w:val="24"/>
          <w:szCs w:val="24"/>
        </w:rPr>
      </w:pPr>
      <w:r w:rsidRPr="00562A3B">
        <w:rPr>
          <w:caps/>
          <w:color w:val="000000" w:themeColor="text1"/>
          <w:sz w:val="24"/>
          <w:szCs w:val="24"/>
        </w:rPr>
        <w:t>Note: Based on 3x 50 minute lessons per week</w:t>
      </w:r>
    </w:p>
    <w:p w:rsidR="00656D15" w:rsidRDefault="00E65434" w:rsidP="00E65434">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10 SOW table"/>
      </w:tblPr>
      <w:tblGrid>
        <w:gridCol w:w="2758"/>
        <w:gridCol w:w="754"/>
        <w:gridCol w:w="1132"/>
        <w:gridCol w:w="2410"/>
        <w:gridCol w:w="4253"/>
        <w:gridCol w:w="4307"/>
      </w:tblGrid>
      <w:tr w:rsidR="00656D15" w:rsidRPr="00656D15" w:rsidTr="00A3671E">
        <w:trPr>
          <w:trHeight w:val="422"/>
          <w:tblHeader/>
        </w:trPr>
        <w:tc>
          <w:tcPr>
            <w:tcW w:w="2758" w:type="dxa"/>
            <w:shd w:val="clear" w:color="auto" w:fill="auto"/>
          </w:tcPr>
          <w:p w:rsidR="00656D15" w:rsidRPr="00656D15" w:rsidRDefault="00656D15" w:rsidP="00A3671E">
            <w:pPr>
              <w:rPr>
                <w:b/>
                <w:color w:val="000000" w:themeColor="text1"/>
              </w:rPr>
            </w:pPr>
            <w:r w:rsidRPr="00656D15">
              <w:rPr>
                <w:b/>
                <w:color w:val="000000" w:themeColor="text1"/>
              </w:rPr>
              <w:t>Key Topic</w:t>
            </w:r>
          </w:p>
        </w:tc>
        <w:tc>
          <w:tcPr>
            <w:tcW w:w="754" w:type="dxa"/>
            <w:shd w:val="clear" w:color="auto" w:fill="auto"/>
          </w:tcPr>
          <w:p w:rsidR="00656D15" w:rsidRPr="00656D15" w:rsidRDefault="00656D15" w:rsidP="00A3671E">
            <w:pPr>
              <w:rPr>
                <w:b/>
                <w:color w:val="000000" w:themeColor="text1"/>
              </w:rPr>
            </w:pPr>
            <w:r w:rsidRPr="00656D15">
              <w:rPr>
                <w:b/>
                <w:color w:val="000000" w:themeColor="text1"/>
              </w:rPr>
              <w:t>Term</w:t>
            </w:r>
          </w:p>
        </w:tc>
        <w:tc>
          <w:tcPr>
            <w:tcW w:w="1132" w:type="dxa"/>
            <w:shd w:val="clear" w:color="auto" w:fill="auto"/>
          </w:tcPr>
          <w:p w:rsidR="00656D15" w:rsidRPr="00656D15" w:rsidRDefault="00656D15" w:rsidP="00A3671E">
            <w:pPr>
              <w:rPr>
                <w:b/>
                <w:color w:val="000000" w:themeColor="text1"/>
              </w:rPr>
            </w:pPr>
            <w:r w:rsidRPr="00656D15">
              <w:rPr>
                <w:b/>
                <w:color w:val="000000" w:themeColor="text1"/>
              </w:rPr>
              <w:t>Week Number</w:t>
            </w:r>
          </w:p>
        </w:tc>
        <w:tc>
          <w:tcPr>
            <w:tcW w:w="2410" w:type="dxa"/>
            <w:shd w:val="clear" w:color="auto" w:fill="auto"/>
          </w:tcPr>
          <w:p w:rsidR="00656D15" w:rsidRPr="00656D15" w:rsidRDefault="00656D15" w:rsidP="00A3671E">
            <w:pPr>
              <w:rPr>
                <w:b/>
                <w:color w:val="000000" w:themeColor="text1"/>
              </w:rPr>
            </w:pPr>
            <w:r w:rsidRPr="00656D15">
              <w:rPr>
                <w:b/>
                <w:color w:val="000000" w:themeColor="text1"/>
              </w:rPr>
              <w:t>Indicative Content</w:t>
            </w:r>
          </w:p>
        </w:tc>
        <w:tc>
          <w:tcPr>
            <w:tcW w:w="4253" w:type="dxa"/>
            <w:shd w:val="clear" w:color="auto" w:fill="auto"/>
          </w:tcPr>
          <w:p w:rsidR="00656D15" w:rsidRPr="00656D15" w:rsidRDefault="00656D15" w:rsidP="00A3671E">
            <w:pPr>
              <w:rPr>
                <w:b/>
                <w:color w:val="000000" w:themeColor="text1"/>
              </w:rPr>
            </w:pPr>
            <w:r w:rsidRPr="00656D15">
              <w:rPr>
                <w:b/>
                <w:color w:val="000000" w:themeColor="text1"/>
              </w:rPr>
              <w:t>Extended Content</w:t>
            </w:r>
          </w:p>
        </w:tc>
        <w:tc>
          <w:tcPr>
            <w:tcW w:w="4307" w:type="dxa"/>
            <w:shd w:val="clear" w:color="auto" w:fill="auto"/>
          </w:tcPr>
          <w:p w:rsidR="00656D15" w:rsidRPr="00656D15" w:rsidRDefault="00656D15" w:rsidP="00A3671E">
            <w:pPr>
              <w:rPr>
                <w:b/>
                <w:color w:val="000000" w:themeColor="text1"/>
              </w:rPr>
            </w:pPr>
            <w:r w:rsidRPr="00656D15">
              <w:rPr>
                <w:b/>
                <w:color w:val="000000" w:themeColor="text1"/>
              </w:rPr>
              <w:t>Resources</w:t>
            </w:r>
          </w:p>
        </w:tc>
      </w:tr>
      <w:tr w:rsidR="00656D15" w:rsidRPr="00A56C91" w:rsidTr="00A3671E">
        <w:trPr>
          <w:trHeight w:val="810"/>
        </w:trPr>
        <w:tc>
          <w:tcPr>
            <w:tcW w:w="2758" w:type="dxa"/>
            <w:vMerge w:val="restart"/>
            <w:tcBorders>
              <w:top w:val="single" w:sz="4" w:space="0" w:color="auto"/>
            </w:tcBorders>
          </w:tcPr>
          <w:p w:rsidR="00656D15" w:rsidRPr="001E6D0E" w:rsidRDefault="00656D15" w:rsidP="00A3671E">
            <w:pPr>
              <w:pStyle w:val="Tabletext"/>
              <w:rPr>
                <w:b/>
                <w:sz w:val="22"/>
                <w:szCs w:val="22"/>
              </w:rPr>
            </w:pPr>
            <w:r>
              <w:rPr>
                <w:rFonts w:cs="Calibri"/>
                <w:b/>
                <w:bCs/>
                <w:color w:val="000000"/>
                <w:sz w:val="22"/>
                <w:szCs w:val="22"/>
              </w:rPr>
              <w:t>Pitt the Younger</w:t>
            </w:r>
          </w:p>
        </w:tc>
        <w:tc>
          <w:tcPr>
            <w:tcW w:w="754" w:type="dxa"/>
          </w:tcPr>
          <w:p w:rsidR="00656D15" w:rsidRPr="00E65434" w:rsidRDefault="00656D15" w:rsidP="00A3671E">
            <w:pPr>
              <w:pStyle w:val="Default"/>
              <w:rPr>
                <w:sz w:val="22"/>
                <w:szCs w:val="22"/>
              </w:rPr>
            </w:pPr>
            <w:r>
              <w:rPr>
                <w:sz w:val="22"/>
                <w:szCs w:val="22"/>
              </w:rPr>
              <w:t>1</w:t>
            </w:r>
          </w:p>
        </w:tc>
        <w:tc>
          <w:tcPr>
            <w:tcW w:w="1132" w:type="dxa"/>
          </w:tcPr>
          <w:p w:rsidR="00656D15" w:rsidRPr="00E65434" w:rsidRDefault="00656D15" w:rsidP="00A3671E">
            <w:pPr>
              <w:pStyle w:val="Default"/>
              <w:rPr>
                <w:sz w:val="22"/>
                <w:szCs w:val="22"/>
              </w:rPr>
            </w:pPr>
            <w:r>
              <w:rPr>
                <w:sz w:val="22"/>
                <w:szCs w:val="22"/>
              </w:rPr>
              <w:t>1</w:t>
            </w:r>
          </w:p>
        </w:tc>
        <w:tc>
          <w:tcPr>
            <w:tcW w:w="2410" w:type="dxa"/>
          </w:tcPr>
          <w:p w:rsidR="00656D15" w:rsidRPr="003667CF" w:rsidRDefault="00656D15" w:rsidP="00A3671E">
            <w:r w:rsidRPr="003667CF">
              <w:t xml:space="preserve">Royal support, the 1784 election; </w:t>
            </w:r>
          </w:p>
        </w:tc>
        <w:tc>
          <w:tcPr>
            <w:tcW w:w="4253" w:type="dxa"/>
          </w:tcPr>
          <w:p w:rsidR="00656D15" w:rsidRDefault="00656D15" w:rsidP="00A3671E">
            <w:pPr>
              <w:pStyle w:val="Default"/>
              <w:numPr>
                <w:ilvl w:val="0"/>
                <w:numId w:val="4"/>
              </w:numPr>
              <w:rPr>
                <w:sz w:val="22"/>
                <w:szCs w:val="22"/>
              </w:rPr>
            </w:pPr>
            <w:r>
              <w:rPr>
                <w:sz w:val="22"/>
                <w:szCs w:val="22"/>
              </w:rPr>
              <w:t>Reasons why he had the support of George III and its importance</w:t>
            </w:r>
          </w:p>
          <w:p w:rsidR="00656D15" w:rsidRDefault="00656D15" w:rsidP="00A3671E">
            <w:pPr>
              <w:pStyle w:val="Default"/>
              <w:numPr>
                <w:ilvl w:val="0"/>
                <w:numId w:val="4"/>
              </w:numPr>
              <w:rPr>
                <w:sz w:val="22"/>
                <w:szCs w:val="22"/>
              </w:rPr>
            </w:pPr>
            <w:r>
              <w:rPr>
                <w:sz w:val="22"/>
                <w:szCs w:val="22"/>
              </w:rPr>
              <w:t>Results of the election</w:t>
            </w:r>
          </w:p>
          <w:p w:rsidR="00656D15" w:rsidRPr="00B478FE" w:rsidRDefault="00656D15" w:rsidP="00A3671E">
            <w:pPr>
              <w:pStyle w:val="Default"/>
              <w:numPr>
                <w:ilvl w:val="0"/>
                <w:numId w:val="4"/>
              </w:numPr>
              <w:rPr>
                <w:sz w:val="22"/>
                <w:szCs w:val="22"/>
              </w:rPr>
            </w:pPr>
            <w:r>
              <w:rPr>
                <w:sz w:val="22"/>
                <w:szCs w:val="22"/>
              </w:rPr>
              <w:t>Significance of election</w:t>
            </w:r>
          </w:p>
        </w:tc>
        <w:tc>
          <w:tcPr>
            <w:tcW w:w="4307" w:type="dxa"/>
          </w:tcPr>
          <w:p w:rsidR="00656D15" w:rsidRDefault="00656D15" w:rsidP="00A3671E">
            <w:pPr>
              <w:pStyle w:val="Default"/>
              <w:numPr>
                <w:ilvl w:val="0"/>
                <w:numId w:val="4"/>
              </w:numPr>
              <w:rPr>
                <w:sz w:val="22"/>
                <w:szCs w:val="22"/>
              </w:rPr>
            </w:pPr>
            <w:r w:rsidRPr="00736730">
              <w:rPr>
                <w:i/>
                <w:sz w:val="22"/>
                <w:szCs w:val="22"/>
              </w:rPr>
              <w:t>From Pitt to Peel 1783-1846</w:t>
            </w:r>
            <w:r>
              <w:rPr>
                <w:sz w:val="22"/>
                <w:szCs w:val="22"/>
              </w:rPr>
              <w:t>, Wells, Hodder</w:t>
            </w:r>
          </w:p>
          <w:p w:rsidR="00656D15" w:rsidRDefault="00656D15" w:rsidP="00A3671E">
            <w:pPr>
              <w:pStyle w:val="Default"/>
              <w:numPr>
                <w:ilvl w:val="0"/>
                <w:numId w:val="4"/>
              </w:numPr>
              <w:rPr>
                <w:sz w:val="22"/>
                <w:szCs w:val="22"/>
              </w:rPr>
            </w:pPr>
            <w:r w:rsidRPr="00736730">
              <w:rPr>
                <w:i/>
                <w:sz w:val="22"/>
                <w:szCs w:val="22"/>
              </w:rPr>
              <w:t>The Younger Pitt</w:t>
            </w:r>
            <w:r>
              <w:rPr>
                <w:sz w:val="22"/>
                <w:szCs w:val="22"/>
              </w:rPr>
              <w:t xml:space="preserve">, </w:t>
            </w:r>
            <w:r>
              <w:rPr>
                <w:sz w:val="22"/>
                <w:szCs w:val="22"/>
              </w:rPr>
              <w:tab/>
              <w:t xml:space="preserve">Hague, </w:t>
            </w:r>
            <w:r w:rsidRPr="00F1156E">
              <w:rPr>
                <w:sz w:val="22"/>
                <w:szCs w:val="22"/>
              </w:rPr>
              <w:t>Harper Perennial</w:t>
            </w:r>
          </w:p>
          <w:p w:rsidR="00656D15" w:rsidRPr="00E65434" w:rsidRDefault="00656D15" w:rsidP="00A3671E">
            <w:pPr>
              <w:pStyle w:val="Default"/>
              <w:numPr>
                <w:ilvl w:val="0"/>
                <w:numId w:val="4"/>
              </w:numPr>
              <w:rPr>
                <w:sz w:val="22"/>
                <w:szCs w:val="22"/>
              </w:rPr>
            </w:pPr>
            <w:r w:rsidRPr="00736730">
              <w:rPr>
                <w:i/>
                <w:sz w:val="22"/>
                <w:szCs w:val="22"/>
              </w:rPr>
              <w:t>Britain 1783-1851, From Disaster to Triumph?</w:t>
            </w:r>
            <w:r>
              <w:rPr>
                <w:sz w:val="22"/>
                <w:szCs w:val="22"/>
              </w:rPr>
              <w:t xml:space="preserve"> Evers &amp; </w:t>
            </w:r>
            <w:proofErr w:type="spellStart"/>
            <w:r>
              <w:rPr>
                <w:sz w:val="22"/>
                <w:szCs w:val="22"/>
              </w:rPr>
              <w:t>Welbourne</w:t>
            </w:r>
            <w:proofErr w:type="spellEnd"/>
            <w:r>
              <w:rPr>
                <w:sz w:val="22"/>
                <w:szCs w:val="22"/>
              </w:rPr>
              <w:t xml:space="preserve">, </w:t>
            </w:r>
            <w:r w:rsidRPr="00F1156E">
              <w:rPr>
                <w:sz w:val="22"/>
                <w:szCs w:val="22"/>
              </w:rPr>
              <w:t>Hodder</w:t>
            </w:r>
          </w:p>
        </w:tc>
      </w:tr>
      <w:tr w:rsidR="00656D15" w:rsidRPr="00A56C91" w:rsidTr="00A3671E">
        <w:trPr>
          <w:trHeight w:val="810"/>
        </w:trPr>
        <w:tc>
          <w:tcPr>
            <w:tcW w:w="2758" w:type="dxa"/>
            <w:vMerge/>
          </w:tcPr>
          <w:p w:rsidR="00656D15" w:rsidRDefault="00656D15" w:rsidP="00A3671E">
            <w:pPr>
              <w:pStyle w:val="Tabletext"/>
              <w:rPr>
                <w:rFonts w:cs="Calibri"/>
                <w:b/>
                <w:bCs/>
                <w:color w:val="000000"/>
                <w:sz w:val="22"/>
                <w:szCs w:val="22"/>
              </w:rPr>
            </w:pPr>
          </w:p>
        </w:tc>
        <w:tc>
          <w:tcPr>
            <w:tcW w:w="754" w:type="dxa"/>
          </w:tcPr>
          <w:p w:rsidR="00656D15" w:rsidRPr="00E65434" w:rsidRDefault="00656D15" w:rsidP="00A3671E">
            <w:pPr>
              <w:pStyle w:val="Default"/>
              <w:rPr>
                <w:sz w:val="22"/>
                <w:szCs w:val="22"/>
              </w:rPr>
            </w:pPr>
            <w:r>
              <w:rPr>
                <w:sz w:val="22"/>
                <w:szCs w:val="22"/>
              </w:rPr>
              <w:t>1</w:t>
            </w:r>
          </w:p>
        </w:tc>
        <w:tc>
          <w:tcPr>
            <w:tcW w:w="1132" w:type="dxa"/>
          </w:tcPr>
          <w:p w:rsidR="00656D15" w:rsidRPr="00E65434" w:rsidRDefault="00656D15" w:rsidP="00A3671E">
            <w:pPr>
              <w:pStyle w:val="Default"/>
              <w:rPr>
                <w:sz w:val="22"/>
                <w:szCs w:val="22"/>
              </w:rPr>
            </w:pPr>
            <w:r>
              <w:rPr>
                <w:sz w:val="22"/>
                <w:szCs w:val="22"/>
              </w:rPr>
              <w:t>1</w:t>
            </w:r>
          </w:p>
        </w:tc>
        <w:tc>
          <w:tcPr>
            <w:tcW w:w="2410" w:type="dxa"/>
          </w:tcPr>
          <w:p w:rsidR="00656D15" w:rsidRPr="003667CF" w:rsidRDefault="00656D15" w:rsidP="00A3671E">
            <w:r w:rsidRPr="003667CF">
              <w:t>reform of finance and administration;</w:t>
            </w:r>
          </w:p>
        </w:tc>
        <w:tc>
          <w:tcPr>
            <w:tcW w:w="4253" w:type="dxa"/>
          </w:tcPr>
          <w:p w:rsidR="00656D15" w:rsidRDefault="00656D15" w:rsidP="00A3671E">
            <w:pPr>
              <w:pStyle w:val="Default"/>
              <w:numPr>
                <w:ilvl w:val="0"/>
                <w:numId w:val="4"/>
              </w:numPr>
              <w:rPr>
                <w:sz w:val="22"/>
                <w:szCs w:val="22"/>
              </w:rPr>
            </w:pPr>
            <w:r>
              <w:rPr>
                <w:sz w:val="22"/>
                <w:szCs w:val="22"/>
              </w:rPr>
              <w:t>Problems with finance and administration and why reform was needed</w:t>
            </w:r>
          </w:p>
          <w:p w:rsidR="00656D15" w:rsidRPr="00B478FE" w:rsidRDefault="00656D15" w:rsidP="00A3671E">
            <w:pPr>
              <w:pStyle w:val="Default"/>
              <w:numPr>
                <w:ilvl w:val="0"/>
                <w:numId w:val="4"/>
              </w:numPr>
              <w:rPr>
                <w:sz w:val="22"/>
                <w:szCs w:val="22"/>
              </w:rPr>
            </w:pPr>
            <w:r>
              <w:rPr>
                <w:sz w:val="22"/>
                <w:szCs w:val="22"/>
              </w:rPr>
              <w:t>Successes and failures of reforms</w:t>
            </w:r>
          </w:p>
        </w:tc>
        <w:tc>
          <w:tcPr>
            <w:tcW w:w="4307" w:type="dxa"/>
          </w:tcPr>
          <w:p w:rsidR="00656D15" w:rsidRDefault="00656D15" w:rsidP="00A3671E">
            <w:pPr>
              <w:pStyle w:val="Default"/>
              <w:numPr>
                <w:ilvl w:val="0"/>
                <w:numId w:val="4"/>
              </w:numPr>
              <w:rPr>
                <w:sz w:val="22"/>
                <w:szCs w:val="22"/>
              </w:rPr>
            </w:pPr>
            <w:r w:rsidRPr="00736730">
              <w:rPr>
                <w:i/>
                <w:sz w:val="22"/>
                <w:szCs w:val="22"/>
              </w:rPr>
              <w:t>From Pitt to Peel 1783-1846</w:t>
            </w:r>
            <w:r>
              <w:rPr>
                <w:sz w:val="22"/>
                <w:szCs w:val="22"/>
              </w:rPr>
              <w:t>, Wells, Hodder</w:t>
            </w:r>
          </w:p>
          <w:p w:rsidR="00656D15" w:rsidRDefault="00656D15" w:rsidP="00A3671E">
            <w:pPr>
              <w:pStyle w:val="Default"/>
              <w:numPr>
                <w:ilvl w:val="0"/>
                <w:numId w:val="4"/>
              </w:numPr>
              <w:rPr>
                <w:sz w:val="22"/>
                <w:szCs w:val="22"/>
              </w:rPr>
            </w:pPr>
            <w:r w:rsidRPr="00736730">
              <w:rPr>
                <w:i/>
                <w:sz w:val="22"/>
                <w:szCs w:val="22"/>
              </w:rPr>
              <w:t>The Younger Pitt</w:t>
            </w:r>
            <w:r>
              <w:rPr>
                <w:sz w:val="22"/>
                <w:szCs w:val="22"/>
              </w:rPr>
              <w:t xml:space="preserve">, </w:t>
            </w:r>
            <w:r>
              <w:rPr>
                <w:sz w:val="22"/>
                <w:szCs w:val="22"/>
              </w:rPr>
              <w:tab/>
              <w:t xml:space="preserve">Hague, </w:t>
            </w:r>
            <w:r w:rsidRPr="00F1156E">
              <w:rPr>
                <w:sz w:val="22"/>
                <w:szCs w:val="22"/>
              </w:rPr>
              <w:t>Harper Perennial</w:t>
            </w:r>
          </w:p>
          <w:p w:rsidR="00656D15" w:rsidRPr="00E65434" w:rsidRDefault="00656D15" w:rsidP="00A3671E">
            <w:pPr>
              <w:pStyle w:val="Default"/>
              <w:numPr>
                <w:ilvl w:val="0"/>
                <w:numId w:val="4"/>
              </w:numPr>
              <w:rPr>
                <w:sz w:val="22"/>
                <w:szCs w:val="22"/>
              </w:rPr>
            </w:pPr>
            <w:r w:rsidRPr="00736730">
              <w:rPr>
                <w:i/>
                <w:sz w:val="22"/>
                <w:szCs w:val="22"/>
              </w:rPr>
              <w:t>Britain 1783-1851, From Disaster to Triumph?</w:t>
            </w:r>
            <w:r>
              <w:rPr>
                <w:sz w:val="22"/>
                <w:szCs w:val="22"/>
              </w:rPr>
              <w:t xml:space="preserve"> Evers &amp; </w:t>
            </w:r>
            <w:proofErr w:type="spellStart"/>
            <w:r>
              <w:rPr>
                <w:sz w:val="22"/>
                <w:szCs w:val="22"/>
              </w:rPr>
              <w:t>Welbourne</w:t>
            </w:r>
            <w:proofErr w:type="spellEnd"/>
            <w:r>
              <w:rPr>
                <w:sz w:val="22"/>
                <w:szCs w:val="22"/>
              </w:rPr>
              <w:t xml:space="preserve">, </w:t>
            </w:r>
            <w:r w:rsidRPr="00F1156E">
              <w:rPr>
                <w:sz w:val="22"/>
                <w:szCs w:val="22"/>
              </w:rPr>
              <w:t>Hodder</w:t>
            </w:r>
          </w:p>
        </w:tc>
      </w:tr>
      <w:tr w:rsidR="00656D15" w:rsidRPr="00A56C91" w:rsidTr="00A3671E">
        <w:trPr>
          <w:trHeight w:val="810"/>
        </w:trPr>
        <w:tc>
          <w:tcPr>
            <w:tcW w:w="2758" w:type="dxa"/>
            <w:vMerge/>
          </w:tcPr>
          <w:p w:rsidR="00656D15" w:rsidRDefault="00656D15" w:rsidP="00A3671E">
            <w:pPr>
              <w:pStyle w:val="Tabletext"/>
              <w:rPr>
                <w:rFonts w:cs="Calibri"/>
                <w:b/>
                <w:bCs/>
                <w:color w:val="000000"/>
                <w:sz w:val="22"/>
                <w:szCs w:val="22"/>
              </w:rPr>
            </w:pPr>
          </w:p>
        </w:tc>
        <w:tc>
          <w:tcPr>
            <w:tcW w:w="754" w:type="dxa"/>
          </w:tcPr>
          <w:p w:rsidR="00656D15" w:rsidRPr="00E65434" w:rsidRDefault="00656D15" w:rsidP="00A3671E">
            <w:pPr>
              <w:pStyle w:val="Default"/>
              <w:rPr>
                <w:sz w:val="22"/>
                <w:szCs w:val="22"/>
              </w:rPr>
            </w:pPr>
            <w:r>
              <w:rPr>
                <w:sz w:val="22"/>
                <w:szCs w:val="22"/>
              </w:rPr>
              <w:t>1</w:t>
            </w:r>
          </w:p>
        </w:tc>
        <w:tc>
          <w:tcPr>
            <w:tcW w:w="1132" w:type="dxa"/>
          </w:tcPr>
          <w:p w:rsidR="00656D15" w:rsidRPr="00E65434" w:rsidRDefault="00656D15" w:rsidP="00A3671E">
            <w:pPr>
              <w:pStyle w:val="Default"/>
              <w:rPr>
                <w:sz w:val="22"/>
                <w:szCs w:val="22"/>
              </w:rPr>
            </w:pPr>
            <w:r>
              <w:rPr>
                <w:sz w:val="22"/>
                <w:szCs w:val="22"/>
              </w:rPr>
              <w:t>1</w:t>
            </w:r>
          </w:p>
        </w:tc>
        <w:tc>
          <w:tcPr>
            <w:tcW w:w="2410" w:type="dxa"/>
          </w:tcPr>
          <w:p w:rsidR="00656D15" w:rsidRPr="003667CF" w:rsidRDefault="00656D15" w:rsidP="00A3671E">
            <w:r w:rsidRPr="003667CF">
              <w:t xml:space="preserve"> trade;</w:t>
            </w:r>
          </w:p>
        </w:tc>
        <w:tc>
          <w:tcPr>
            <w:tcW w:w="4253" w:type="dxa"/>
          </w:tcPr>
          <w:p w:rsidR="00656D15" w:rsidRDefault="00656D15" w:rsidP="00A3671E">
            <w:pPr>
              <w:pStyle w:val="Default"/>
              <w:numPr>
                <w:ilvl w:val="0"/>
                <w:numId w:val="4"/>
              </w:numPr>
              <w:rPr>
                <w:sz w:val="22"/>
                <w:szCs w:val="22"/>
              </w:rPr>
            </w:pPr>
            <w:r>
              <w:rPr>
                <w:sz w:val="22"/>
                <w:szCs w:val="22"/>
              </w:rPr>
              <w:t>Trade policies introduced</w:t>
            </w:r>
          </w:p>
          <w:p w:rsidR="00656D15" w:rsidRPr="00B478FE" w:rsidRDefault="00656D15" w:rsidP="00A3671E">
            <w:pPr>
              <w:pStyle w:val="Default"/>
              <w:numPr>
                <w:ilvl w:val="0"/>
                <w:numId w:val="4"/>
              </w:numPr>
              <w:rPr>
                <w:sz w:val="22"/>
                <w:szCs w:val="22"/>
              </w:rPr>
            </w:pPr>
            <w:r>
              <w:rPr>
                <w:sz w:val="22"/>
                <w:szCs w:val="22"/>
              </w:rPr>
              <w:t>Importance of trade policies</w:t>
            </w:r>
          </w:p>
        </w:tc>
        <w:tc>
          <w:tcPr>
            <w:tcW w:w="4307" w:type="dxa"/>
          </w:tcPr>
          <w:p w:rsidR="00656D15" w:rsidRDefault="00656D15" w:rsidP="00A3671E">
            <w:pPr>
              <w:pStyle w:val="Default"/>
              <w:numPr>
                <w:ilvl w:val="0"/>
                <w:numId w:val="4"/>
              </w:numPr>
              <w:rPr>
                <w:sz w:val="22"/>
                <w:szCs w:val="22"/>
              </w:rPr>
            </w:pPr>
            <w:r w:rsidRPr="00736730">
              <w:rPr>
                <w:i/>
                <w:sz w:val="22"/>
                <w:szCs w:val="22"/>
              </w:rPr>
              <w:t>From Pitt to Peel 1783-1846</w:t>
            </w:r>
            <w:r>
              <w:rPr>
                <w:sz w:val="22"/>
                <w:szCs w:val="22"/>
              </w:rPr>
              <w:t>, Wells, Hodder</w:t>
            </w:r>
          </w:p>
          <w:p w:rsidR="00656D15" w:rsidRDefault="00656D15" w:rsidP="00A3671E">
            <w:pPr>
              <w:pStyle w:val="Default"/>
              <w:numPr>
                <w:ilvl w:val="0"/>
                <w:numId w:val="4"/>
              </w:numPr>
              <w:rPr>
                <w:sz w:val="22"/>
                <w:szCs w:val="22"/>
              </w:rPr>
            </w:pPr>
            <w:r w:rsidRPr="00736730">
              <w:rPr>
                <w:i/>
                <w:sz w:val="22"/>
                <w:szCs w:val="22"/>
              </w:rPr>
              <w:t>The Younger Pitt</w:t>
            </w:r>
            <w:r>
              <w:rPr>
                <w:sz w:val="22"/>
                <w:szCs w:val="22"/>
              </w:rPr>
              <w:t xml:space="preserve">, </w:t>
            </w:r>
            <w:r>
              <w:rPr>
                <w:sz w:val="22"/>
                <w:szCs w:val="22"/>
              </w:rPr>
              <w:tab/>
              <w:t xml:space="preserve">Hague, </w:t>
            </w:r>
            <w:r w:rsidRPr="00F1156E">
              <w:rPr>
                <w:sz w:val="22"/>
                <w:szCs w:val="22"/>
              </w:rPr>
              <w:t>Harper Perennial</w:t>
            </w:r>
          </w:p>
          <w:p w:rsidR="00656D15" w:rsidRPr="00E65434" w:rsidRDefault="00656D15" w:rsidP="00A3671E">
            <w:pPr>
              <w:pStyle w:val="Default"/>
              <w:numPr>
                <w:ilvl w:val="0"/>
                <w:numId w:val="4"/>
              </w:numPr>
              <w:rPr>
                <w:sz w:val="22"/>
                <w:szCs w:val="22"/>
              </w:rPr>
            </w:pPr>
            <w:r w:rsidRPr="00736730">
              <w:rPr>
                <w:i/>
                <w:sz w:val="22"/>
                <w:szCs w:val="22"/>
              </w:rPr>
              <w:t>Britain 1783-1851, From Disaster to Triumph?</w:t>
            </w:r>
            <w:r>
              <w:rPr>
                <w:sz w:val="22"/>
                <w:szCs w:val="22"/>
              </w:rPr>
              <w:t xml:space="preserve"> Evers &amp; </w:t>
            </w:r>
            <w:proofErr w:type="spellStart"/>
            <w:r>
              <w:rPr>
                <w:sz w:val="22"/>
                <w:szCs w:val="22"/>
              </w:rPr>
              <w:t>Welbourne</w:t>
            </w:r>
            <w:proofErr w:type="spellEnd"/>
            <w:r>
              <w:rPr>
                <w:sz w:val="22"/>
                <w:szCs w:val="22"/>
              </w:rPr>
              <w:t xml:space="preserve">, </w:t>
            </w:r>
            <w:r w:rsidRPr="00F1156E">
              <w:rPr>
                <w:sz w:val="22"/>
                <w:szCs w:val="22"/>
              </w:rPr>
              <w:t>Hodder</w:t>
            </w:r>
          </w:p>
        </w:tc>
      </w:tr>
      <w:tr w:rsidR="00656D15" w:rsidRPr="00A56C91" w:rsidTr="00A3671E">
        <w:trPr>
          <w:trHeight w:val="542"/>
        </w:trPr>
        <w:tc>
          <w:tcPr>
            <w:tcW w:w="2758" w:type="dxa"/>
            <w:vMerge/>
          </w:tcPr>
          <w:p w:rsidR="00656D15" w:rsidRDefault="00656D15" w:rsidP="00A3671E">
            <w:pPr>
              <w:pStyle w:val="Tabletext"/>
              <w:rPr>
                <w:rFonts w:cs="Calibri"/>
                <w:b/>
                <w:bCs/>
                <w:color w:val="000000"/>
                <w:sz w:val="22"/>
                <w:szCs w:val="22"/>
              </w:rPr>
            </w:pPr>
          </w:p>
        </w:tc>
        <w:tc>
          <w:tcPr>
            <w:tcW w:w="754" w:type="dxa"/>
          </w:tcPr>
          <w:p w:rsidR="00656D15" w:rsidRPr="00E65434" w:rsidRDefault="00656D15" w:rsidP="00A3671E">
            <w:pPr>
              <w:pStyle w:val="Default"/>
              <w:rPr>
                <w:sz w:val="22"/>
                <w:szCs w:val="22"/>
              </w:rPr>
            </w:pPr>
            <w:r>
              <w:rPr>
                <w:sz w:val="22"/>
                <w:szCs w:val="22"/>
              </w:rPr>
              <w:t>1</w:t>
            </w:r>
          </w:p>
        </w:tc>
        <w:tc>
          <w:tcPr>
            <w:tcW w:w="1132" w:type="dxa"/>
          </w:tcPr>
          <w:p w:rsidR="00656D15" w:rsidRPr="00E65434" w:rsidRDefault="00656D15" w:rsidP="00A3671E">
            <w:pPr>
              <w:pStyle w:val="Default"/>
              <w:rPr>
                <w:sz w:val="22"/>
                <w:szCs w:val="22"/>
              </w:rPr>
            </w:pPr>
            <w:r>
              <w:rPr>
                <w:sz w:val="22"/>
                <w:szCs w:val="22"/>
              </w:rPr>
              <w:t>2</w:t>
            </w:r>
          </w:p>
        </w:tc>
        <w:tc>
          <w:tcPr>
            <w:tcW w:w="2410" w:type="dxa"/>
          </w:tcPr>
          <w:p w:rsidR="00656D15" w:rsidRPr="003667CF" w:rsidRDefault="00656D15" w:rsidP="00A3671E">
            <w:r w:rsidRPr="003667CF">
              <w:t xml:space="preserve">the impact of the French Revolution; </w:t>
            </w:r>
          </w:p>
        </w:tc>
        <w:tc>
          <w:tcPr>
            <w:tcW w:w="4253" w:type="dxa"/>
          </w:tcPr>
          <w:p w:rsidR="00656D15" w:rsidRDefault="00656D15" w:rsidP="00A3671E">
            <w:pPr>
              <w:pStyle w:val="Default"/>
              <w:numPr>
                <w:ilvl w:val="0"/>
                <w:numId w:val="4"/>
              </w:numPr>
              <w:rPr>
                <w:sz w:val="22"/>
                <w:szCs w:val="22"/>
              </w:rPr>
            </w:pPr>
            <w:r>
              <w:rPr>
                <w:sz w:val="22"/>
                <w:szCs w:val="22"/>
              </w:rPr>
              <w:t>Overview of the French revolution (for context)</w:t>
            </w:r>
          </w:p>
          <w:p w:rsidR="00656D15" w:rsidRPr="00AB6788" w:rsidRDefault="00656D15" w:rsidP="00A3671E">
            <w:pPr>
              <w:pStyle w:val="Default"/>
              <w:numPr>
                <w:ilvl w:val="0"/>
                <w:numId w:val="4"/>
              </w:numPr>
              <w:rPr>
                <w:sz w:val="22"/>
                <w:szCs w:val="22"/>
              </w:rPr>
            </w:pPr>
            <w:r>
              <w:rPr>
                <w:sz w:val="22"/>
                <w:szCs w:val="22"/>
              </w:rPr>
              <w:t>Reactions to the revolution – Pitt, Fox, Burke, Whigs, London Correspondence society, society for constitutional information</w:t>
            </w:r>
          </w:p>
        </w:tc>
        <w:tc>
          <w:tcPr>
            <w:tcW w:w="4307" w:type="dxa"/>
          </w:tcPr>
          <w:p w:rsidR="00656D15" w:rsidRDefault="00656D15" w:rsidP="00A3671E">
            <w:pPr>
              <w:pStyle w:val="Default"/>
              <w:numPr>
                <w:ilvl w:val="0"/>
                <w:numId w:val="4"/>
              </w:numPr>
              <w:rPr>
                <w:sz w:val="22"/>
                <w:szCs w:val="22"/>
              </w:rPr>
            </w:pPr>
            <w:r w:rsidRPr="00736730">
              <w:rPr>
                <w:i/>
                <w:sz w:val="22"/>
                <w:szCs w:val="22"/>
              </w:rPr>
              <w:t>From Pitt to Peel 1783-1846</w:t>
            </w:r>
            <w:r>
              <w:rPr>
                <w:sz w:val="22"/>
                <w:szCs w:val="22"/>
              </w:rPr>
              <w:t>, Wells, Hodder</w:t>
            </w:r>
          </w:p>
          <w:p w:rsidR="00656D15" w:rsidRDefault="00656D15" w:rsidP="00A3671E">
            <w:pPr>
              <w:pStyle w:val="Default"/>
              <w:numPr>
                <w:ilvl w:val="0"/>
                <w:numId w:val="4"/>
              </w:numPr>
              <w:rPr>
                <w:sz w:val="22"/>
                <w:szCs w:val="22"/>
              </w:rPr>
            </w:pPr>
            <w:r w:rsidRPr="00736730">
              <w:rPr>
                <w:i/>
                <w:sz w:val="22"/>
                <w:szCs w:val="22"/>
              </w:rPr>
              <w:t>The Younger Pitt</w:t>
            </w:r>
            <w:r>
              <w:rPr>
                <w:sz w:val="22"/>
                <w:szCs w:val="22"/>
              </w:rPr>
              <w:t xml:space="preserve">, </w:t>
            </w:r>
            <w:r>
              <w:rPr>
                <w:sz w:val="22"/>
                <w:szCs w:val="22"/>
              </w:rPr>
              <w:tab/>
              <w:t xml:space="preserve">Hague, </w:t>
            </w:r>
            <w:r w:rsidRPr="00F1156E">
              <w:rPr>
                <w:sz w:val="22"/>
                <w:szCs w:val="22"/>
              </w:rPr>
              <w:t>Harper Perennial</w:t>
            </w:r>
          </w:p>
          <w:p w:rsidR="00656D15" w:rsidRPr="00E65434" w:rsidRDefault="00656D15" w:rsidP="00A3671E">
            <w:pPr>
              <w:pStyle w:val="Default"/>
              <w:numPr>
                <w:ilvl w:val="0"/>
                <w:numId w:val="4"/>
              </w:numPr>
              <w:rPr>
                <w:sz w:val="22"/>
                <w:szCs w:val="22"/>
              </w:rPr>
            </w:pPr>
            <w:r w:rsidRPr="00736730">
              <w:rPr>
                <w:i/>
                <w:sz w:val="22"/>
                <w:szCs w:val="22"/>
              </w:rPr>
              <w:t>Britain 1783-1851, From Disaster to Triumph?</w:t>
            </w:r>
            <w:r>
              <w:rPr>
                <w:sz w:val="22"/>
                <w:szCs w:val="22"/>
              </w:rPr>
              <w:t xml:space="preserve"> Evers &amp; </w:t>
            </w:r>
            <w:proofErr w:type="spellStart"/>
            <w:r>
              <w:rPr>
                <w:sz w:val="22"/>
                <w:szCs w:val="22"/>
              </w:rPr>
              <w:t>Welbourne</w:t>
            </w:r>
            <w:proofErr w:type="spellEnd"/>
            <w:r>
              <w:rPr>
                <w:sz w:val="22"/>
                <w:szCs w:val="22"/>
              </w:rPr>
              <w:t xml:space="preserve">, </w:t>
            </w:r>
            <w:r w:rsidRPr="00F1156E">
              <w:rPr>
                <w:sz w:val="22"/>
                <w:szCs w:val="22"/>
              </w:rPr>
              <w:t>Hodder</w:t>
            </w:r>
          </w:p>
        </w:tc>
      </w:tr>
    </w:tbl>
    <w:p w:rsidR="00656D15" w:rsidRDefault="00656D15" w:rsidP="00E65434">
      <w:pPr>
        <w:rPr>
          <w:caps/>
          <w:color w:val="000000" w:themeColor="text1"/>
          <w:sz w:val="24"/>
          <w:szCs w:val="24"/>
        </w:rPr>
        <w:sectPr w:rsidR="00656D15" w:rsidSect="00656D15">
          <w:headerReference w:type="default" r:id="rId9"/>
          <w:footerReference w:type="default" r:id="rId10"/>
          <w:pgSz w:w="16838" w:h="11906" w:orient="landscape"/>
          <w:pgMar w:top="1843" w:right="720" w:bottom="851" w:left="720" w:header="708" w:footer="429" w:gutter="0"/>
          <w:cols w:space="708"/>
          <w:docGrid w:linePitch="360"/>
        </w:sectPr>
      </w:pPr>
    </w:p>
    <w:tbl>
      <w:tblPr>
        <w:tblStyle w:val="TableGrid"/>
        <w:tblW w:w="0" w:type="auto"/>
        <w:tblLook w:val="04A0" w:firstRow="1" w:lastRow="0" w:firstColumn="1" w:lastColumn="0" w:noHBand="0" w:noVBand="1"/>
        <w:tblCaption w:val="Y110 SOW table"/>
      </w:tblPr>
      <w:tblGrid>
        <w:gridCol w:w="2758"/>
        <w:gridCol w:w="754"/>
        <w:gridCol w:w="1132"/>
        <w:gridCol w:w="2410"/>
        <w:gridCol w:w="4253"/>
        <w:gridCol w:w="4307"/>
      </w:tblGrid>
      <w:tr w:rsidR="00656D15" w:rsidRPr="00656D15" w:rsidTr="00A3671E">
        <w:trPr>
          <w:trHeight w:val="422"/>
          <w:tblHeader/>
        </w:trPr>
        <w:tc>
          <w:tcPr>
            <w:tcW w:w="2758" w:type="dxa"/>
            <w:shd w:val="clear" w:color="auto" w:fill="auto"/>
          </w:tcPr>
          <w:p w:rsidR="00656D15" w:rsidRPr="00656D15" w:rsidRDefault="00656D15" w:rsidP="00A3671E">
            <w:pPr>
              <w:rPr>
                <w:b/>
                <w:color w:val="000000" w:themeColor="text1"/>
              </w:rPr>
            </w:pPr>
            <w:r w:rsidRPr="00656D15">
              <w:rPr>
                <w:b/>
                <w:color w:val="000000" w:themeColor="text1"/>
              </w:rPr>
              <w:lastRenderedPageBreak/>
              <w:t>Key Topic</w:t>
            </w:r>
          </w:p>
        </w:tc>
        <w:tc>
          <w:tcPr>
            <w:tcW w:w="754" w:type="dxa"/>
            <w:shd w:val="clear" w:color="auto" w:fill="auto"/>
          </w:tcPr>
          <w:p w:rsidR="00656D15" w:rsidRPr="00656D15" w:rsidRDefault="00656D15" w:rsidP="00A3671E">
            <w:pPr>
              <w:rPr>
                <w:b/>
                <w:color w:val="000000" w:themeColor="text1"/>
              </w:rPr>
            </w:pPr>
            <w:r w:rsidRPr="00656D15">
              <w:rPr>
                <w:b/>
                <w:color w:val="000000" w:themeColor="text1"/>
              </w:rPr>
              <w:t>Term</w:t>
            </w:r>
          </w:p>
        </w:tc>
        <w:tc>
          <w:tcPr>
            <w:tcW w:w="1132" w:type="dxa"/>
            <w:shd w:val="clear" w:color="auto" w:fill="auto"/>
          </w:tcPr>
          <w:p w:rsidR="00656D15" w:rsidRPr="00656D15" w:rsidRDefault="00656D15" w:rsidP="00A3671E">
            <w:pPr>
              <w:rPr>
                <w:b/>
                <w:color w:val="000000" w:themeColor="text1"/>
              </w:rPr>
            </w:pPr>
            <w:r w:rsidRPr="00656D15">
              <w:rPr>
                <w:b/>
                <w:color w:val="000000" w:themeColor="text1"/>
              </w:rPr>
              <w:t>Week Number</w:t>
            </w:r>
          </w:p>
        </w:tc>
        <w:tc>
          <w:tcPr>
            <w:tcW w:w="2410" w:type="dxa"/>
            <w:shd w:val="clear" w:color="auto" w:fill="auto"/>
          </w:tcPr>
          <w:p w:rsidR="00656D15" w:rsidRPr="00656D15" w:rsidRDefault="00656D15" w:rsidP="00A3671E">
            <w:pPr>
              <w:rPr>
                <w:b/>
                <w:color w:val="000000" w:themeColor="text1"/>
              </w:rPr>
            </w:pPr>
            <w:r w:rsidRPr="00656D15">
              <w:rPr>
                <w:b/>
                <w:color w:val="000000" w:themeColor="text1"/>
              </w:rPr>
              <w:t>Indicative Content</w:t>
            </w:r>
          </w:p>
        </w:tc>
        <w:tc>
          <w:tcPr>
            <w:tcW w:w="4253" w:type="dxa"/>
            <w:shd w:val="clear" w:color="auto" w:fill="auto"/>
          </w:tcPr>
          <w:p w:rsidR="00656D15" w:rsidRPr="00656D15" w:rsidRDefault="00656D15" w:rsidP="00A3671E">
            <w:pPr>
              <w:rPr>
                <w:b/>
                <w:color w:val="000000" w:themeColor="text1"/>
              </w:rPr>
            </w:pPr>
            <w:r w:rsidRPr="00656D15">
              <w:rPr>
                <w:b/>
                <w:color w:val="000000" w:themeColor="text1"/>
              </w:rPr>
              <w:t>Extended Content</w:t>
            </w:r>
          </w:p>
        </w:tc>
        <w:tc>
          <w:tcPr>
            <w:tcW w:w="4307" w:type="dxa"/>
            <w:shd w:val="clear" w:color="auto" w:fill="auto"/>
          </w:tcPr>
          <w:p w:rsidR="00656D15" w:rsidRPr="00656D15" w:rsidRDefault="00656D15" w:rsidP="00A3671E">
            <w:pPr>
              <w:rPr>
                <w:b/>
                <w:color w:val="000000" w:themeColor="text1"/>
              </w:rPr>
            </w:pPr>
            <w:r w:rsidRPr="00656D15">
              <w:rPr>
                <w:b/>
                <w:color w:val="000000" w:themeColor="text1"/>
              </w:rPr>
              <w:t>Resources</w:t>
            </w:r>
          </w:p>
        </w:tc>
      </w:tr>
      <w:tr w:rsidR="005C4C44" w:rsidRPr="00A56C91" w:rsidTr="00656D15">
        <w:trPr>
          <w:trHeight w:val="810"/>
        </w:trPr>
        <w:tc>
          <w:tcPr>
            <w:tcW w:w="2758" w:type="dxa"/>
            <w:vMerge w:val="restart"/>
          </w:tcPr>
          <w:p w:rsidR="005C4C44" w:rsidRDefault="005C4C44" w:rsidP="008E5637">
            <w:pPr>
              <w:pStyle w:val="Tabletext"/>
              <w:rPr>
                <w:rFonts w:cs="Calibri"/>
                <w:b/>
                <w:bCs/>
                <w:color w:val="000000"/>
                <w:sz w:val="22"/>
                <w:szCs w:val="22"/>
              </w:rPr>
            </w:pPr>
          </w:p>
        </w:tc>
        <w:tc>
          <w:tcPr>
            <w:tcW w:w="754" w:type="dxa"/>
          </w:tcPr>
          <w:p w:rsidR="005C4C44" w:rsidRPr="00E65434" w:rsidRDefault="0005120F" w:rsidP="00D57524">
            <w:pPr>
              <w:pStyle w:val="Default"/>
              <w:rPr>
                <w:sz w:val="22"/>
                <w:szCs w:val="22"/>
              </w:rPr>
            </w:pPr>
            <w:r>
              <w:rPr>
                <w:sz w:val="22"/>
                <w:szCs w:val="22"/>
              </w:rPr>
              <w:t>1</w:t>
            </w:r>
          </w:p>
        </w:tc>
        <w:tc>
          <w:tcPr>
            <w:tcW w:w="1132" w:type="dxa"/>
          </w:tcPr>
          <w:p w:rsidR="005C4C44" w:rsidRPr="00E65434" w:rsidRDefault="0005120F" w:rsidP="00D57524">
            <w:pPr>
              <w:pStyle w:val="Default"/>
              <w:rPr>
                <w:sz w:val="22"/>
                <w:szCs w:val="22"/>
              </w:rPr>
            </w:pPr>
            <w:r>
              <w:rPr>
                <w:sz w:val="22"/>
                <w:szCs w:val="22"/>
              </w:rPr>
              <w:t>2</w:t>
            </w:r>
          </w:p>
        </w:tc>
        <w:tc>
          <w:tcPr>
            <w:tcW w:w="2410" w:type="dxa"/>
          </w:tcPr>
          <w:p w:rsidR="005C4C44" w:rsidRPr="003667CF" w:rsidRDefault="005C4C44" w:rsidP="00D57524">
            <w:r w:rsidRPr="003667CF">
              <w:t xml:space="preserve">radical threats; </w:t>
            </w:r>
          </w:p>
        </w:tc>
        <w:tc>
          <w:tcPr>
            <w:tcW w:w="4253" w:type="dxa"/>
          </w:tcPr>
          <w:p w:rsidR="005C4C44" w:rsidRDefault="00AB6788" w:rsidP="00D269F3">
            <w:pPr>
              <w:pStyle w:val="Default"/>
              <w:numPr>
                <w:ilvl w:val="0"/>
                <w:numId w:val="4"/>
              </w:numPr>
              <w:rPr>
                <w:sz w:val="22"/>
                <w:szCs w:val="22"/>
              </w:rPr>
            </w:pPr>
            <w:r>
              <w:rPr>
                <w:sz w:val="22"/>
                <w:szCs w:val="22"/>
              </w:rPr>
              <w:t>Nature of the threats</w:t>
            </w:r>
          </w:p>
          <w:p w:rsidR="00AB6788" w:rsidRDefault="00AB6788" w:rsidP="00D269F3">
            <w:pPr>
              <w:pStyle w:val="Default"/>
              <w:numPr>
                <w:ilvl w:val="0"/>
                <w:numId w:val="4"/>
              </w:numPr>
              <w:rPr>
                <w:sz w:val="22"/>
                <w:szCs w:val="22"/>
              </w:rPr>
            </w:pPr>
            <w:r>
              <w:rPr>
                <w:sz w:val="22"/>
                <w:szCs w:val="22"/>
              </w:rPr>
              <w:t>Political ideas</w:t>
            </w:r>
          </w:p>
          <w:p w:rsidR="00AB6788" w:rsidRDefault="00AB6788" w:rsidP="00D269F3">
            <w:pPr>
              <w:pStyle w:val="Default"/>
              <w:numPr>
                <w:ilvl w:val="0"/>
                <w:numId w:val="4"/>
              </w:numPr>
              <w:rPr>
                <w:sz w:val="22"/>
                <w:szCs w:val="22"/>
              </w:rPr>
            </w:pPr>
            <w:r>
              <w:rPr>
                <w:sz w:val="22"/>
                <w:szCs w:val="22"/>
              </w:rPr>
              <w:t>Opposition to a corrupt political system</w:t>
            </w:r>
          </w:p>
          <w:p w:rsidR="00AB6788" w:rsidRDefault="00AB6788" w:rsidP="00D269F3">
            <w:pPr>
              <w:pStyle w:val="Default"/>
              <w:numPr>
                <w:ilvl w:val="0"/>
                <w:numId w:val="4"/>
              </w:numPr>
              <w:rPr>
                <w:sz w:val="22"/>
                <w:szCs w:val="22"/>
              </w:rPr>
            </w:pPr>
            <w:r>
              <w:rPr>
                <w:sz w:val="22"/>
                <w:szCs w:val="22"/>
              </w:rPr>
              <w:t>Political organisations</w:t>
            </w:r>
          </w:p>
          <w:p w:rsidR="00AB6788" w:rsidRDefault="00AB6788" w:rsidP="00D269F3">
            <w:pPr>
              <w:pStyle w:val="Default"/>
              <w:numPr>
                <w:ilvl w:val="0"/>
                <w:numId w:val="4"/>
              </w:numPr>
              <w:rPr>
                <w:sz w:val="22"/>
                <w:szCs w:val="22"/>
              </w:rPr>
            </w:pPr>
            <w:r>
              <w:rPr>
                <w:sz w:val="22"/>
                <w:szCs w:val="22"/>
              </w:rPr>
              <w:t>Economic conditions</w:t>
            </w:r>
          </w:p>
          <w:p w:rsidR="00AB6788" w:rsidRDefault="00AB6788" w:rsidP="00D269F3">
            <w:pPr>
              <w:pStyle w:val="Default"/>
              <w:numPr>
                <w:ilvl w:val="0"/>
                <w:numId w:val="4"/>
              </w:numPr>
              <w:rPr>
                <w:sz w:val="22"/>
                <w:szCs w:val="22"/>
              </w:rPr>
            </w:pPr>
            <w:r>
              <w:rPr>
                <w:sz w:val="22"/>
                <w:szCs w:val="22"/>
              </w:rPr>
              <w:t>Support from the elite</w:t>
            </w:r>
          </w:p>
          <w:p w:rsidR="00AB6788" w:rsidRDefault="00AB6788" w:rsidP="00D269F3">
            <w:pPr>
              <w:pStyle w:val="Default"/>
              <w:numPr>
                <w:ilvl w:val="0"/>
                <w:numId w:val="4"/>
              </w:numPr>
              <w:rPr>
                <w:sz w:val="22"/>
                <w:szCs w:val="22"/>
              </w:rPr>
            </w:pPr>
            <w:r>
              <w:rPr>
                <w:sz w:val="22"/>
                <w:szCs w:val="22"/>
              </w:rPr>
              <w:t>War</w:t>
            </w:r>
          </w:p>
          <w:p w:rsidR="00AB6788" w:rsidRPr="00AB6788" w:rsidRDefault="00AB6788" w:rsidP="00AB6788">
            <w:pPr>
              <w:pStyle w:val="Default"/>
              <w:numPr>
                <w:ilvl w:val="0"/>
                <w:numId w:val="4"/>
              </w:numPr>
              <w:rPr>
                <w:sz w:val="22"/>
                <w:szCs w:val="22"/>
              </w:rPr>
            </w:pPr>
            <w:r>
              <w:rPr>
                <w:sz w:val="22"/>
                <w:szCs w:val="22"/>
              </w:rPr>
              <w:t>Seriousness of the threats</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The Younger Pitt</w:t>
            </w:r>
            <w:r w:rsidR="00F1156E">
              <w:rPr>
                <w:sz w:val="22"/>
                <w:szCs w:val="22"/>
              </w:rPr>
              <w:t xml:space="preserve">, </w:t>
            </w:r>
            <w:r w:rsidR="00F1156E">
              <w:rPr>
                <w:sz w:val="22"/>
                <w:szCs w:val="22"/>
              </w:rPr>
              <w:tab/>
              <w:t xml:space="preserve">Hague, </w:t>
            </w:r>
            <w:r w:rsidR="00F1156E" w:rsidRPr="00F1156E">
              <w:rPr>
                <w:sz w:val="22"/>
                <w:szCs w:val="22"/>
              </w:rPr>
              <w:t>Harper Perennial</w:t>
            </w:r>
          </w:p>
          <w:p w:rsidR="005C4C44"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5C4C44" w:rsidRPr="00A56C91" w:rsidTr="00656D15">
        <w:trPr>
          <w:trHeight w:val="810"/>
        </w:trPr>
        <w:tc>
          <w:tcPr>
            <w:tcW w:w="2758" w:type="dxa"/>
            <w:vMerge/>
          </w:tcPr>
          <w:p w:rsidR="005C4C44" w:rsidRDefault="005C4C44" w:rsidP="008E5637">
            <w:pPr>
              <w:pStyle w:val="Tabletext"/>
              <w:rPr>
                <w:rFonts w:cs="Calibri"/>
                <w:b/>
                <w:bCs/>
                <w:color w:val="000000"/>
                <w:sz w:val="22"/>
                <w:szCs w:val="22"/>
              </w:rPr>
            </w:pPr>
          </w:p>
        </w:tc>
        <w:tc>
          <w:tcPr>
            <w:tcW w:w="754" w:type="dxa"/>
          </w:tcPr>
          <w:p w:rsidR="005C4C44" w:rsidRPr="00E65434" w:rsidRDefault="0005120F" w:rsidP="00D57524">
            <w:pPr>
              <w:pStyle w:val="Default"/>
              <w:rPr>
                <w:sz w:val="22"/>
                <w:szCs w:val="22"/>
              </w:rPr>
            </w:pPr>
            <w:r>
              <w:rPr>
                <w:sz w:val="22"/>
                <w:szCs w:val="22"/>
              </w:rPr>
              <w:t>1</w:t>
            </w:r>
          </w:p>
        </w:tc>
        <w:tc>
          <w:tcPr>
            <w:tcW w:w="1132" w:type="dxa"/>
          </w:tcPr>
          <w:p w:rsidR="005C4C44" w:rsidRPr="00E65434" w:rsidRDefault="0005120F" w:rsidP="00D57524">
            <w:pPr>
              <w:pStyle w:val="Default"/>
              <w:rPr>
                <w:sz w:val="22"/>
                <w:szCs w:val="22"/>
              </w:rPr>
            </w:pPr>
            <w:r>
              <w:rPr>
                <w:sz w:val="22"/>
                <w:szCs w:val="22"/>
              </w:rPr>
              <w:t>2</w:t>
            </w:r>
          </w:p>
        </w:tc>
        <w:tc>
          <w:tcPr>
            <w:tcW w:w="2410" w:type="dxa"/>
          </w:tcPr>
          <w:p w:rsidR="005C4C44" w:rsidRPr="003667CF" w:rsidRDefault="00AB6788" w:rsidP="00AB6788">
            <w:r w:rsidRPr="003667CF">
              <w:t xml:space="preserve">anti-radical legislation 1794–1801. </w:t>
            </w:r>
          </w:p>
        </w:tc>
        <w:tc>
          <w:tcPr>
            <w:tcW w:w="4253" w:type="dxa"/>
          </w:tcPr>
          <w:p w:rsidR="00AB6788" w:rsidRDefault="00AB6788" w:rsidP="00D269F3">
            <w:pPr>
              <w:pStyle w:val="Default"/>
              <w:numPr>
                <w:ilvl w:val="0"/>
                <w:numId w:val="4"/>
              </w:numPr>
              <w:rPr>
                <w:sz w:val="22"/>
                <w:szCs w:val="22"/>
              </w:rPr>
            </w:pPr>
            <w:r>
              <w:rPr>
                <w:sz w:val="22"/>
                <w:szCs w:val="22"/>
              </w:rPr>
              <w:t>Measures taken by the government:</w:t>
            </w:r>
          </w:p>
          <w:p w:rsidR="00AB6788" w:rsidRDefault="00AB6788" w:rsidP="00AB6788">
            <w:pPr>
              <w:pStyle w:val="Default"/>
              <w:numPr>
                <w:ilvl w:val="1"/>
                <w:numId w:val="4"/>
              </w:numPr>
              <w:rPr>
                <w:sz w:val="22"/>
                <w:szCs w:val="22"/>
              </w:rPr>
            </w:pPr>
            <w:r>
              <w:rPr>
                <w:sz w:val="22"/>
                <w:szCs w:val="22"/>
              </w:rPr>
              <w:t>Suspension of Habeas Corpus</w:t>
            </w:r>
          </w:p>
          <w:p w:rsidR="00AB6788" w:rsidRDefault="00AB6788" w:rsidP="00AB6788">
            <w:pPr>
              <w:pStyle w:val="Default"/>
              <w:numPr>
                <w:ilvl w:val="1"/>
                <w:numId w:val="4"/>
              </w:numPr>
              <w:rPr>
                <w:sz w:val="22"/>
                <w:szCs w:val="22"/>
              </w:rPr>
            </w:pPr>
            <w:r>
              <w:rPr>
                <w:sz w:val="22"/>
                <w:szCs w:val="22"/>
              </w:rPr>
              <w:t>Gagging acts</w:t>
            </w:r>
          </w:p>
          <w:p w:rsidR="00AB6788" w:rsidRDefault="00AB6788" w:rsidP="00AB6788">
            <w:pPr>
              <w:pStyle w:val="Default"/>
              <w:numPr>
                <w:ilvl w:val="1"/>
                <w:numId w:val="4"/>
              </w:numPr>
              <w:rPr>
                <w:sz w:val="22"/>
                <w:szCs w:val="22"/>
              </w:rPr>
            </w:pPr>
            <w:r>
              <w:rPr>
                <w:sz w:val="22"/>
                <w:szCs w:val="22"/>
              </w:rPr>
              <w:t>Arrests</w:t>
            </w:r>
          </w:p>
          <w:p w:rsidR="00AB6788" w:rsidRDefault="00AB6788" w:rsidP="00AB6788">
            <w:pPr>
              <w:pStyle w:val="Default"/>
              <w:numPr>
                <w:ilvl w:val="1"/>
                <w:numId w:val="4"/>
              </w:numPr>
              <w:rPr>
                <w:sz w:val="22"/>
                <w:szCs w:val="22"/>
              </w:rPr>
            </w:pPr>
            <w:r>
              <w:rPr>
                <w:sz w:val="22"/>
                <w:szCs w:val="22"/>
              </w:rPr>
              <w:t>Newspaper publication Act</w:t>
            </w:r>
          </w:p>
          <w:p w:rsidR="00AB6788" w:rsidRDefault="00AB6788" w:rsidP="00AB6788">
            <w:pPr>
              <w:pStyle w:val="Default"/>
              <w:numPr>
                <w:ilvl w:val="1"/>
                <w:numId w:val="4"/>
              </w:numPr>
              <w:rPr>
                <w:sz w:val="22"/>
                <w:szCs w:val="22"/>
              </w:rPr>
            </w:pPr>
            <w:r>
              <w:rPr>
                <w:sz w:val="22"/>
                <w:szCs w:val="22"/>
              </w:rPr>
              <w:t>Seduction from Duty and Allegiance Act</w:t>
            </w:r>
          </w:p>
          <w:p w:rsidR="00AB6788" w:rsidRDefault="00AB6788" w:rsidP="00AB6788">
            <w:pPr>
              <w:pStyle w:val="Default"/>
              <w:numPr>
                <w:ilvl w:val="1"/>
                <w:numId w:val="4"/>
              </w:numPr>
              <w:rPr>
                <w:sz w:val="22"/>
                <w:szCs w:val="22"/>
              </w:rPr>
            </w:pPr>
            <w:r>
              <w:rPr>
                <w:sz w:val="22"/>
                <w:szCs w:val="22"/>
              </w:rPr>
              <w:t>Act against Administering Unlawful Oaths</w:t>
            </w:r>
          </w:p>
          <w:p w:rsidR="00AB6788" w:rsidRDefault="00AB6788" w:rsidP="00AB6788">
            <w:pPr>
              <w:pStyle w:val="Default"/>
              <w:numPr>
                <w:ilvl w:val="1"/>
                <w:numId w:val="4"/>
              </w:numPr>
              <w:rPr>
                <w:sz w:val="22"/>
                <w:szCs w:val="22"/>
              </w:rPr>
            </w:pPr>
            <w:r>
              <w:rPr>
                <w:sz w:val="22"/>
                <w:szCs w:val="22"/>
              </w:rPr>
              <w:t>Act for the More Effective Suppression of Societies Established for Seditious and Treasonable Purposes</w:t>
            </w:r>
          </w:p>
          <w:p w:rsidR="00AB6788" w:rsidRDefault="00AB6788" w:rsidP="00AB6788">
            <w:pPr>
              <w:pStyle w:val="Default"/>
              <w:numPr>
                <w:ilvl w:val="1"/>
                <w:numId w:val="4"/>
              </w:numPr>
              <w:rPr>
                <w:sz w:val="22"/>
                <w:szCs w:val="22"/>
              </w:rPr>
            </w:pPr>
            <w:r>
              <w:rPr>
                <w:sz w:val="22"/>
                <w:szCs w:val="22"/>
              </w:rPr>
              <w:t>Combination Acts</w:t>
            </w:r>
          </w:p>
          <w:p w:rsidR="00000792" w:rsidRPr="00B478FE" w:rsidRDefault="00000792" w:rsidP="00000792">
            <w:pPr>
              <w:pStyle w:val="Default"/>
              <w:numPr>
                <w:ilvl w:val="0"/>
                <w:numId w:val="4"/>
              </w:numPr>
              <w:rPr>
                <w:sz w:val="22"/>
                <w:szCs w:val="22"/>
              </w:rPr>
            </w:pPr>
            <w:r>
              <w:rPr>
                <w:sz w:val="22"/>
                <w:szCs w:val="22"/>
              </w:rPr>
              <w:t>Was radicalism a danger?</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The Younger Pitt</w:t>
            </w:r>
            <w:r w:rsidR="00F1156E">
              <w:rPr>
                <w:sz w:val="22"/>
                <w:szCs w:val="22"/>
              </w:rPr>
              <w:t xml:space="preserve">, </w:t>
            </w:r>
            <w:r w:rsidR="00F1156E">
              <w:rPr>
                <w:sz w:val="22"/>
                <w:szCs w:val="22"/>
              </w:rPr>
              <w:tab/>
              <w:t xml:space="preserve">Hague, </w:t>
            </w:r>
            <w:r w:rsidR="00F1156E" w:rsidRPr="00F1156E">
              <w:rPr>
                <w:sz w:val="22"/>
                <w:szCs w:val="22"/>
              </w:rPr>
              <w:t>Harper Perennial</w:t>
            </w:r>
          </w:p>
          <w:p w:rsidR="005C4C44"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5C4C44" w:rsidRPr="00A56C91" w:rsidTr="00656D15">
        <w:trPr>
          <w:trHeight w:val="810"/>
        </w:trPr>
        <w:tc>
          <w:tcPr>
            <w:tcW w:w="2758" w:type="dxa"/>
            <w:vMerge/>
          </w:tcPr>
          <w:p w:rsidR="005C4C44" w:rsidRDefault="005C4C44" w:rsidP="008E5637">
            <w:pPr>
              <w:pStyle w:val="Tabletext"/>
              <w:rPr>
                <w:rFonts w:cs="Calibri"/>
                <w:b/>
                <w:bCs/>
                <w:color w:val="000000"/>
                <w:sz w:val="22"/>
                <w:szCs w:val="22"/>
              </w:rPr>
            </w:pPr>
          </w:p>
        </w:tc>
        <w:tc>
          <w:tcPr>
            <w:tcW w:w="754" w:type="dxa"/>
          </w:tcPr>
          <w:p w:rsidR="005C4C44" w:rsidRPr="00E65434" w:rsidRDefault="0005120F" w:rsidP="00D57524">
            <w:pPr>
              <w:pStyle w:val="Default"/>
              <w:rPr>
                <w:sz w:val="22"/>
                <w:szCs w:val="22"/>
              </w:rPr>
            </w:pPr>
            <w:r>
              <w:rPr>
                <w:sz w:val="22"/>
                <w:szCs w:val="22"/>
              </w:rPr>
              <w:t>1</w:t>
            </w:r>
          </w:p>
        </w:tc>
        <w:tc>
          <w:tcPr>
            <w:tcW w:w="1132" w:type="dxa"/>
          </w:tcPr>
          <w:p w:rsidR="005C4C44" w:rsidRPr="00E65434" w:rsidRDefault="0005120F" w:rsidP="00D57524">
            <w:pPr>
              <w:pStyle w:val="Default"/>
              <w:rPr>
                <w:sz w:val="22"/>
                <w:szCs w:val="22"/>
              </w:rPr>
            </w:pPr>
            <w:r>
              <w:rPr>
                <w:sz w:val="22"/>
                <w:szCs w:val="22"/>
              </w:rPr>
              <w:t>3</w:t>
            </w:r>
          </w:p>
        </w:tc>
        <w:tc>
          <w:tcPr>
            <w:tcW w:w="2410" w:type="dxa"/>
          </w:tcPr>
          <w:p w:rsidR="005C4C44" w:rsidRDefault="00AB6788" w:rsidP="00D57524">
            <w:r w:rsidRPr="003667CF">
              <w:t>Whig splits 1790–1794;</w:t>
            </w:r>
          </w:p>
        </w:tc>
        <w:tc>
          <w:tcPr>
            <w:tcW w:w="4253" w:type="dxa"/>
          </w:tcPr>
          <w:p w:rsidR="00AB6788" w:rsidRDefault="00AB6788" w:rsidP="00AB6788">
            <w:pPr>
              <w:pStyle w:val="Default"/>
              <w:numPr>
                <w:ilvl w:val="0"/>
                <w:numId w:val="4"/>
              </w:numPr>
              <w:rPr>
                <w:sz w:val="22"/>
                <w:szCs w:val="22"/>
              </w:rPr>
            </w:pPr>
            <w:r>
              <w:rPr>
                <w:sz w:val="22"/>
                <w:szCs w:val="22"/>
              </w:rPr>
              <w:t>Reasons for the split in the Whig party</w:t>
            </w:r>
          </w:p>
          <w:p w:rsidR="00AB6788" w:rsidRDefault="00AB6788" w:rsidP="00AB6788">
            <w:pPr>
              <w:pStyle w:val="Default"/>
              <w:numPr>
                <w:ilvl w:val="0"/>
                <w:numId w:val="4"/>
              </w:numPr>
              <w:rPr>
                <w:sz w:val="22"/>
                <w:szCs w:val="22"/>
              </w:rPr>
            </w:pPr>
            <w:r>
              <w:rPr>
                <w:sz w:val="22"/>
                <w:szCs w:val="22"/>
              </w:rPr>
              <w:t>How this kept Pitt in power</w:t>
            </w:r>
          </w:p>
          <w:p w:rsidR="005C4C44" w:rsidRPr="00B478FE" w:rsidRDefault="00AB6788" w:rsidP="00D269F3">
            <w:pPr>
              <w:pStyle w:val="Default"/>
              <w:numPr>
                <w:ilvl w:val="0"/>
                <w:numId w:val="4"/>
              </w:numPr>
              <w:rPr>
                <w:sz w:val="22"/>
                <w:szCs w:val="22"/>
              </w:rPr>
            </w:pPr>
            <w:r>
              <w:rPr>
                <w:sz w:val="22"/>
                <w:szCs w:val="22"/>
              </w:rPr>
              <w:t>Pitt as a reformer</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The Younger Pitt</w:t>
            </w:r>
            <w:r w:rsidR="00F1156E">
              <w:rPr>
                <w:sz w:val="22"/>
                <w:szCs w:val="22"/>
              </w:rPr>
              <w:t xml:space="preserve">, </w:t>
            </w:r>
            <w:r w:rsidR="00F1156E">
              <w:rPr>
                <w:sz w:val="22"/>
                <w:szCs w:val="22"/>
              </w:rPr>
              <w:tab/>
              <w:t xml:space="preserve">Hague, </w:t>
            </w:r>
            <w:r w:rsidR="00F1156E" w:rsidRPr="00F1156E">
              <w:rPr>
                <w:sz w:val="22"/>
                <w:szCs w:val="22"/>
              </w:rPr>
              <w:t>Harper Perennial</w:t>
            </w:r>
          </w:p>
          <w:p w:rsidR="005C4C44"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5C4C44" w:rsidRPr="00A56C91" w:rsidTr="00656D15">
        <w:trPr>
          <w:trHeight w:val="810"/>
        </w:trPr>
        <w:tc>
          <w:tcPr>
            <w:tcW w:w="2758" w:type="dxa"/>
            <w:vMerge w:val="restart"/>
          </w:tcPr>
          <w:p w:rsidR="005C4C44" w:rsidRDefault="005C4C44" w:rsidP="008E5637">
            <w:pPr>
              <w:pStyle w:val="Tabletext"/>
              <w:rPr>
                <w:rFonts w:cs="Calibri"/>
                <w:b/>
                <w:bCs/>
                <w:color w:val="000000"/>
                <w:sz w:val="22"/>
                <w:szCs w:val="22"/>
              </w:rPr>
            </w:pPr>
            <w:r>
              <w:rPr>
                <w:rFonts w:cs="Calibri"/>
                <w:b/>
                <w:bCs/>
                <w:color w:val="000000"/>
                <w:sz w:val="22"/>
                <w:szCs w:val="22"/>
              </w:rPr>
              <w:lastRenderedPageBreak/>
              <w:t>Lord Liverpool and the Tories 1812–1830</w:t>
            </w:r>
          </w:p>
        </w:tc>
        <w:tc>
          <w:tcPr>
            <w:tcW w:w="754" w:type="dxa"/>
          </w:tcPr>
          <w:p w:rsidR="005C4C44" w:rsidRPr="00E65434" w:rsidRDefault="0005120F" w:rsidP="00D57524">
            <w:pPr>
              <w:pStyle w:val="Default"/>
              <w:rPr>
                <w:sz w:val="22"/>
                <w:szCs w:val="22"/>
              </w:rPr>
            </w:pPr>
            <w:r>
              <w:rPr>
                <w:sz w:val="22"/>
                <w:szCs w:val="22"/>
              </w:rPr>
              <w:t>1</w:t>
            </w:r>
          </w:p>
        </w:tc>
        <w:tc>
          <w:tcPr>
            <w:tcW w:w="1132" w:type="dxa"/>
          </w:tcPr>
          <w:p w:rsidR="005C4C44" w:rsidRPr="00E65434" w:rsidRDefault="0005120F" w:rsidP="00D57524">
            <w:pPr>
              <w:pStyle w:val="Default"/>
              <w:rPr>
                <w:sz w:val="22"/>
                <w:szCs w:val="22"/>
              </w:rPr>
            </w:pPr>
            <w:r>
              <w:rPr>
                <w:sz w:val="22"/>
                <w:szCs w:val="22"/>
              </w:rPr>
              <w:t>4</w:t>
            </w:r>
          </w:p>
        </w:tc>
        <w:tc>
          <w:tcPr>
            <w:tcW w:w="2410" w:type="dxa"/>
          </w:tcPr>
          <w:p w:rsidR="005C4C44" w:rsidRPr="00F256B4" w:rsidRDefault="005C4C44" w:rsidP="00D57524">
            <w:r w:rsidRPr="00F256B4">
              <w:t xml:space="preserve">Liverpool and the radical challenge 1812–1822, the Corn Law 1815, </w:t>
            </w:r>
            <w:proofErr w:type="spellStart"/>
            <w:r w:rsidRPr="00F256B4">
              <w:t>Peterloo</w:t>
            </w:r>
            <w:proofErr w:type="spellEnd"/>
            <w:r w:rsidRPr="00F256B4">
              <w:t>, government policy on law and order, the Gagging Acts and the Six Acts 1819.</w:t>
            </w:r>
          </w:p>
        </w:tc>
        <w:tc>
          <w:tcPr>
            <w:tcW w:w="4253" w:type="dxa"/>
          </w:tcPr>
          <w:p w:rsidR="005C4C44" w:rsidRDefault="00000792" w:rsidP="00D269F3">
            <w:pPr>
              <w:pStyle w:val="Default"/>
              <w:numPr>
                <w:ilvl w:val="0"/>
                <w:numId w:val="4"/>
              </w:numPr>
              <w:rPr>
                <w:sz w:val="22"/>
                <w:szCs w:val="22"/>
              </w:rPr>
            </w:pPr>
            <w:r>
              <w:rPr>
                <w:sz w:val="22"/>
                <w:szCs w:val="22"/>
              </w:rPr>
              <w:t xml:space="preserve">Threat of </w:t>
            </w:r>
            <w:proofErr w:type="spellStart"/>
            <w:r>
              <w:rPr>
                <w:sz w:val="22"/>
                <w:szCs w:val="22"/>
              </w:rPr>
              <w:t>Luddism</w:t>
            </w:r>
            <w:proofErr w:type="spellEnd"/>
          </w:p>
          <w:p w:rsidR="00000792" w:rsidRDefault="00000792" w:rsidP="00D269F3">
            <w:pPr>
              <w:pStyle w:val="Default"/>
              <w:numPr>
                <w:ilvl w:val="0"/>
                <w:numId w:val="4"/>
              </w:numPr>
              <w:rPr>
                <w:sz w:val="22"/>
                <w:szCs w:val="22"/>
              </w:rPr>
            </w:pPr>
            <w:r>
              <w:rPr>
                <w:sz w:val="22"/>
                <w:szCs w:val="22"/>
              </w:rPr>
              <w:t>Popular unrest and its causes</w:t>
            </w:r>
          </w:p>
          <w:p w:rsidR="00000792" w:rsidRDefault="00000792" w:rsidP="00D269F3">
            <w:pPr>
              <w:pStyle w:val="Default"/>
              <w:numPr>
                <w:ilvl w:val="0"/>
                <w:numId w:val="4"/>
              </w:numPr>
              <w:rPr>
                <w:sz w:val="22"/>
                <w:szCs w:val="22"/>
              </w:rPr>
            </w:pPr>
            <w:r>
              <w:rPr>
                <w:sz w:val="22"/>
                <w:szCs w:val="22"/>
              </w:rPr>
              <w:t>The nature of the reform movement</w:t>
            </w:r>
          </w:p>
          <w:p w:rsidR="00000792" w:rsidRDefault="00000792" w:rsidP="00D269F3">
            <w:pPr>
              <w:pStyle w:val="Default"/>
              <w:numPr>
                <w:ilvl w:val="0"/>
                <w:numId w:val="4"/>
              </w:numPr>
              <w:rPr>
                <w:sz w:val="22"/>
                <w:szCs w:val="22"/>
              </w:rPr>
            </w:pPr>
            <w:r>
              <w:rPr>
                <w:sz w:val="22"/>
                <w:szCs w:val="22"/>
              </w:rPr>
              <w:t>The Hampden Clubs</w:t>
            </w:r>
          </w:p>
          <w:p w:rsidR="00000792" w:rsidRDefault="00000792" w:rsidP="00D269F3">
            <w:pPr>
              <w:pStyle w:val="Default"/>
              <w:numPr>
                <w:ilvl w:val="0"/>
                <w:numId w:val="4"/>
              </w:numPr>
              <w:rPr>
                <w:sz w:val="22"/>
                <w:szCs w:val="22"/>
              </w:rPr>
            </w:pPr>
            <w:proofErr w:type="spellStart"/>
            <w:r>
              <w:rPr>
                <w:sz w:val="22"/>
                <w:szCs w:val="22"/>
              </w:rPr>
              <w:t>Peterloo</w:t>
            </w:r>
            <w:proofErr w:type="spellEnd"/>
            <w:r>
              <w:rPr>
                <w:sz w:val="22"/>
                <w:szCs w:val="22"/>
              </w:rPr>
              <w:t xml:space="preserve"> and its consequences</w:t>
            </w:r>
          </w:p>
          <w:p w:rsidR="00000792" w:rsidRDefault="003511C5" w:rsidP="00D269F3">
            <w:pPr>
              <w:pStyle w:val="Default"/>
              <w:numPr>
                <w:ilvl w:val="0"/>
                <w:numId w:val="4"/>
              </w:numPr>
              <w:rPr>
                <w:sz w:val="22"/>
                <w:szCs w:val="22"/>
              </w:rPr>
            </w:pPr>
            <w:r>
              <w:rPr>
                <w:sz w:val="22"/>
                <w:szCs w:val="22"/>
              </w:rPr>
              <w:t>The M</w:t>
            </w:r>
            <w:r w:rsidR="00000792">
              <w:rPr>
                <w:sz w:val="22"/>
                <w:szCs w:val="22"/>
              </w:rPr>
              <w:t xml:space="preserve">arch of the </w:t>
            </w:r>
            <w:proofErr w:type="spellStart"/>
            <w:r>
              <w:rPr>
                <w:sz w:val="22"/>
                <w:szCs w:val="22"/>
              </w:rPr>
              <w:t>B</w:t>
            </w:r>
            <w:r w:rsidR="00000792">
              <w:rPr>
                <w:sz w:val="22"/>
                <w:szCs w:val="22"/>
              </w:rPr>
              <w:t>lanketeers</w:t>
            </w:r>
            <w:proofErr w:type="spellEnd"/>
          </w:p>
          <w:p w:rsidR="00000792" w:rsidRDefault="00000792" w:rsidP="00D269F3">
            <w:pPr>
              <w:pStyle w:val="Default"/>
              <w:numPr>
                <w:ilvl w:val="0"/>
                <w:numId w:val="4"/>
              </w:numPr>
              <w:rPr>
                <w:sz w:val="22"/>
                <w:szCs w:val="22"/>
              </w:rPr>
            </w:pPr>
            <w:r>
              <w:rPr>
                <w:sz w:val="22"/>
                <w:szCs w:val="22"/>
              </w:rPr>
              <w:t>The Derbyshire Rising</w:t>
            </w:r>
          </w:p>
          <w:p w:rsidR="00000792" w:rsidRDefault="00000792" w:rsidP="00D269F3">
            <w:pPr>
              <w:pStyle w:val="Default"/>
              <w:numPr>
                <w:ilvl w:val="0"/>
                <w:numId w:val="4"/>
              </w:numPr>
              <w:rPr>
                <w:sz w:val="22"/>
                <w:szCs w:val="22"/>
              </w:rPr>
            </w:pPr>
            <w:r>
              <w:rPr>
                <w:sz w:val="22"/>
                <w:szCs w:val="22"/>
              </w:rPr>
              <w:t>The Cato Street Conspiracy</w:t>
            </w:r>
          </w:p>
          <w:p w:rsidR="00000792" w:rsidRDefault="00000792" w:rsidP="00D269F3">
            <w:pPr>
              <w:pStyle w:val="Default"/>
              <w:numPr>
                <w:ilvl w:val="0"/>
                <w:numId w:val="4"/>
              </w:numPr>
              <w:rPr>
                <w:sz w:val="22"/>
                <w:szCs w:val="22"/>
              </w:rPr>
            </w:pPr>
            <w:r>
              <w:rPr>
                <w:sz w:val="22"/>
                <w:szCs w:val="22"/>
              </w:rPr>
              <w:t>The emergence of a radical press</w:t>
            </w:r>
          </w:p>
          <w:p w:rsidR="00000792" w:rsidRDefault="00000792" w:rsidP="00D269F3">
            <w:pPr>
              <w:pStyle w:val="Default"/>
              <w:numPr>
                <w:ilvl w:val="0"/>
                <w:numId w:val="4"/>
              </w:numPr>
              <w:rPr>
                <w:sz w:val="22"/>
                <w:szCs w:val="22"/>
              </w:rPr>
            </w:pPr>
            <w:r>
              <w:rPr>
                <w:sz w:val="22"/>
                <w:szCs w:val="22"/>
              </w:rPr>
              <w:t>The queen Caroline affair</w:t>
            </w:r>
          </w:p>
          <w:p w:rsidR="00000792" w:rsidRDefault="00000792" w:rsidP="00D269F3">
            <w:pPr>
              <w:pStyle w:val="Default"/>
              <w:numPr>
                <w:ilvl w:val="0"/>
                <w:numId w:val="4"/>
              </w:numPr>
              <w:rPr>
                <w:sz w:val="22"/>
                <w:szCs w:val="22"/>
              </w:rPr>
            </w:pPr>
            <w:r>
              <w:rPr>
                <w:sz w:val="22"/>
                <w:szCs w:val="22"/>
              </w:rPr>
              <w:t>Government responses</w:t>
            </w:r>
          </w:p>
          <w:p w:rsidR="00000792" w:rsidRDefault="00000792" w:rsidP="00D269F3">
            <w:pPr>
              <w:pStyle w:val="Default"/>
              <w:numPr>
                <w:ilvl w:val="0"/>
                <w:numId w:val="4"/>
              </w:numPr>
              <w:rPr>
                <w:sz w:val="22"/>
                <w:szCs w:val="22"/>
              </w:rPr>
            </w:pPr>
            <w:r>
              <w:rPr>
                <w:sz w:val="22"/>
                <w:szCs w:val="22"/>
              </w:rPr>
              <w:t>Danger of a revolution in England in 1812</w:t>
            </w:r>
          </w:p>
          <w:p w:rsidR="00000792" w:rsidRDefault="00000792" w:rsidP="00D269F3">
            <w:pPr>
              <w:pStyle w:val="Default"/>
              <w:numPr>
                <w:ilvl w:val="0"/>
                <w:numId w:val="4"/>
              </w:numPr>
              <w:rPr>
                <w:sz w:val="22"/>
                <w:szCs w:val="22"/>
              </w:rPr>
            </w:pPr>
            <w:r>
              <w:rPr>
                <w:sz w:val="22"/>
                <w:szCs w:val="22"/>
              </w:rPr>
              <w:t>Reasons for the Corn Law</w:t>
            </w:r>
          </w:p>
          <w:p w:rsidR="00000792" w:rsidRDefault="00000792" w:rsidP="00D269F3">
            <w:pPr>
              <w:pStyle w:val="Default"/>
              <w:numPr>
                <w:ilvl w:val="0"/>
                <w:numId w:val="4"/>
              </w:numPr>
              <w:rPr>
                <w:sz w:val="22"/>
                <w:szCs w:val="22"/>
              </w:rPr>
            </w:pPr>
            <w:r>
              <w:rPr>
                <w:sz w:val="22"/>
                <w:szCs w:val="22"/>
              </w:rPr>
              <w:t>Reactions to the Corn Law</w:t>
            </w:r>
          </w:p>
          <w:p w:rsidR="00000792" w:rsidRPr="00B478FE" w:rsidRDefault="00000792" w:rsidP="00D269F3">
            <w:pPr>
              <w:pStyle w:val="Default"/>
              <w:numPr>
                <w:ilvl w:val="0"/>
                <w:numId w:val="4"/>
              </w:numPr>
              <w:rPr>
                <w:sz w:val="22"/>
                <w:szCs w:val="22"/>
              </w:rPr>
            </w:pPr>
            <w:r>
              <w:rPr>
                <w:sz w:val="22"/>
                <w:szCs w:val="22"/>
              </w:rPr>
              <w:t>The Gaging Acts and the Six Acts and the reactions and impacts of them.</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5C4C44"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F1156E"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5C4C44" w:rsidRPr="00A56C91" w:rsidTr="00656D15">
        <w:trPr>
          <w:trHeight w:val="810"/>
        </w:trPr>
        <w:tc>
          <w:tcPr>
            <w:tcW w:w="2758" w:type="dxa"/>
            <w:vMerge/>
          </w:tcPr>
          <w:p w:rsidR="005C4C44" w:rsidRDefault="005C4C44" w:rsidP="008E5637">
            <w:pPr>
              <w:pStyle w:val="Tabletext"/>
              <w:rPr>
                <w:rFonts w:cs="Calibri"/>
                <w:b/>
                <w:bCs/>
                <w:color w:val="000000"/>
                <w:sz w:val="22"/>
                <w:szCs w:val="22"/>
              </w:rPr>
            </w:pPr>
          </w:p>
        </w:tc>
        <w:tc>
          <w:tcPr>
            <w:tcW w:w="754" w:type="dxa"/>
          </w:tcPr>
          <w:p w:rsidR="005C4C44" w:rsidRPr="00E65434" w:rsidRDefault="0005120F" w:rsidP="00D57524">
            <w:pPr>
              <w:pStyle w:val="Default"/>
              <w:rPr>
                <w:sz w:val="22"/>
                <w:szCs w:val="22"/>
              </w:rPr>
            </w:pPr>
            <w:r>
              <w:rPr>
                <w:sz w:val="22"/>
                <w:szCs w:val="22"/>
              </w:rPr>
              <w:t>1</w:t>
            </w:r>
          </w:p>
        </w:tc>
        <w:tc>
          <w:tcPr>
            <w:tcW w:w="1132" w:type="dxa"/>
          </w:tcPr>
          <w:p w:rsidR="005C4C44" w:rsidRPr="00E65434" w:rsidRDefault="0005120F" w:rsidP="00D57524">
            <w:pPr>
              <w:pStyle w:val="Default"/>
              <w:rPr>
                <w:sz w:val="22"/>
                <w:szCs w:val="22"/>
              </w:rPr>
            </w:pPr>
            <w:r>
              <w:rPr>
                <w:sz w:val="22"/>
                <w:szCs w:val="22"/>
              </w:rPr>
              <w:t>6</w:t>
            </w:r>
          </w:p>
        </w:tc>
        <w:tc>
          <w:tcPr>
            <w:tcW w:w="2410" w:type="dxa"/>
          </w:tcPr>
          <w:p w:rsidR="005C4C44" w:rsidRPr="00F256B4" w:rsidRDefault="005C4C44" w:rsidP="00D57524">
            <w:r w:rsidRPr="00F256B4">
              <w:t xml:space="preserve"> Tory governments 1815–1830; </w:t>
            </w:r>
          </w:p>
        </w:tc>
        <w:tc>
          <w:tcPr>
            <w:tcW w:w="4253" w:type="dxa"/>
          </w:tcPr>
          <w:p w:rsidR="005C4C44" w:rsidRDefault="00000792" w:rsidP="00D269F3">
            <w:pPr>
              <w:pStyle w:val="Default"/>
              <w:numPr>
                <w:ilvl w:val="0"/>
                <w:numId w:val="4"/>
              </w:numPr>
              <w:rPr>
                <w:sz w:val="22"/>
                <w:szCs w:val="22"/>
              </w:rPr>
            </w:pPr>
            <w:r>
              <w:rPr>
                <w:sz w:val="22"/>
                <w:szCs w:val="22"/>
              </w:rPr>
              <w:t xml:space="preserve">Liberal </w:t>
            </w:r>
            <w:proofErr w:type="spellStart"/>
            <w:r>
              <w:rPr>
                <w:sz w:val="22"/>
                <w:szCs w:val="22"/>
              </w:rPr>
              <w:t>Toryism</w:t>
            </w:r>
            <w:proofErr w:type="spellEnd"/>
          </w:p>
          <w:p w:rsidR="00000792" w:rsidRPr="00B478FE" w:rsidRDefault="00000792" w:rsidP="00000792">
            <w:pPr>
              <w:pStyle w:val="Default"/>
              <w:numPr>
                <w:ilvl w:val="0"/>
                <w:numId w:val="4"/>
              </w:numPr>
              <w:rPr>
                <w:sz w:val="22"/>
                <w:szCs w:val="22"/>
              </w:rPr>
            </w:pPr>
            <w:r>
              <w:rPr>
                <w:sz w:val="22"/>
                <w:szCs w:val="22"/>
              </w:rPr>
              <w:t>Changes in government policy and how extensive they were</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5C4C44"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1</w:t>
            </w:r>
          </w:p>
        </w:tc>
        <w:tc>
          <w:tcPr>
            <w:tcW w:w="1132" w:type="dxa"/>
          </w:tcPr>
          <w:p w:rsidR="00000792" w:rsidRPr="00E65434" w:rsidRDefault="0005120F" w:rsidP="00D57524">
            <w:pPr>
              <w:pStyle w:val="Default"/>
              <w:rPr>
                <w:sz w:val="22"/>
                <w:szCs w:val="22"/>
              </w:rPr>
            </w:pPr>
            <w:r>
              <w:rPr>
                <w:sz w:val="22"/>
                <w:szCs w:val="22"/>
              </w:rPr>
              <w:t>6</w:t>
            </w:r>
          </w:p>
        </w:tc>
        <w:tc>
          <w:tcPr>
            <w:tcW w:w="2410" w:type="dxa"/>
          </w:tcPr>
          <w:p w:rsidR="00000792" w:rsidRPr="00F256B4" w:rsidRDefault="00000792" w:rsidP="00D57524">
            <w:r w:rsidRPr="00F256B4">
              <w:t>Peel at the Home Office;</w:t>
            </w:r>
          </w:p>
        </w:tc>
        <w:tc>
          <w:tcPr>
            <w:tcW w:w="4253" w:type="dxa"/>
          </w:tcPr>
          <w:p w:rsidR="00000792" w:rsidRPr="00000792" w:rsidRDefault="00000792" w:rsidP="00D57524">
            <w:pPr>
              <w:pStyle w:val="Default"/>
              <w:numPr>
                <w:ilvl w:val="0"/>
                <w:numId w:val="4"/>
              </w:numPr>
              <w:rPr>
                <w:sz w:val="22"/>
                <w:szCs w:val="22"/>
              </w:rPr>
            </w:pPr>
            <w:r>
              <w:rPr>
                <w:sz w:val="22"/>
                <w:szCs w:val="22"/>
              </w:rPr>
              <w:t>Measures introduced and their impacts</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1</w:t>
            </w:r>
          </w:p>
        </w:tc>
        <w:tc>
          <w:tcPr>
            <w:tcW w:w="1132" w:type="dxa"/>
          </w:tcPr>
          <w:p w:rsidR="00000792" w:rsidRPr="00E65434" w:rsidRDefault="0005120F" w:rsidP="00D57524">
            <w:pPr>
              <w:pStyle w:val="Default"/>
              <w:rPr>
                <w:sz w:val="22"/>
                <w:szCs w:val="22"/>
              </w:rPr>
            </w:pPr>
            <w:r>
              <w:rPr>
                <w:sz w:val="22"/>
                <w:szCs w:val="22"/>
              </w:rPr>
              <w:t>7</w:t>
            </w:r>
          </w:p>
        </w:tc>
        <w:tc>
          <w:tcPr>
            <w:tcW w:w="2410" w:type="dxa"/>
          </w:tcPr>
          <w:p w:rsidR="00000792" w:rsidRPr="00F256B4" w:rsidRDefault="00000792" w:rsidP="00D57524">
            <w:proofErr w:type="spellStart"/>
            <w:r w:rsidRPr="00F256B4">
              <w:t>Huskisson</w:t>
            </w:r>
            <w:proofErr w:type="spellEnd"/>
            <w:r w:rsidRPr="00F256B4">
              <w:t xml:space="preserve"> on trade and finance;</w:t>
            </w:r>
          </w:p>
        </w:tc>
        <w:tc>
          <w:tcPr>
            <w:tcW w:w="4253" w:type="dxa"/>
          </w:tcPr>
          <w:p w:rsidR="00000792" w:rsidRDefault="00000792" w:rsidP="00D57524">
            <w:pPr>
              <w:pStyle w:val="Default"/>
              <w:numPr>
                <w:ilvl w:val="0"/>
                <w:numId w:val="4"/>
              </w:numPr>
              <w:rPr>
                <w:sz w:val="22"/>
                <w:szCs w:val="22"/>
              </w:rPr>
            </w:pPr>
            <w:r>
              <w:rPr>
                <w:sz w:val="22"/>
                <w:szCs w:val="22"/>
              </w:rPr>
              <w:t>Measures introduced and their impacts</w:t>
            </w:r>
          </w:p>
          <w:p w:rsidR="00000792" w:rsidRPr="00B478FE" w:rsidRDefault="00000792" w:rsidP="00D57524">
            <w:pPr>
              <w:pStyle w:val="Default"/>
              <w:numPr>
                <w:ilvl w:val="0"/>
                <w:numId w:val="4"/>
              </w:numPr>
              <w:rPr>
                <w:sz w:val="22"/>
                <w:szCs w:val="22"/>
              </w:rPr>
            </w:pPr>
            <w:r>
              <w:rPr>
                <w:sz w:val="22"/>
                <w:szCs w:val="22"/>
              </w:rPr>
              <w:t>The banking crisis of 1825</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1</w:t>
            </w:r>
          </w:p>
        </w:tc>
        <w:tc>
          <w:tcPr>
            <w:tcW w:w="1132" w:type="dxa"/>
          </w:tcPr>
          <w:p w:rsidR="00000792" w:rsidRPr="00E65434" w:rsidRDefault="0005120F" w:rsidP="00D57524">
            <w:pPr>
              <w:pStyle w:val="Default"/>
              <w:rPr>
                <w:sz w:val="22"/>
                <w:szCs w:val="22"/>
              </w:rPr>
            </w:pPr>
            <w:r>
              <w:rPr>
                <w:sz w:val="22"/>
                <w:szCs w:val="22"/>
              </w:rPr>
              <w:t>7</w:t>
            </w:r>
          </w:p>
        </w:tc>
        <w:tc>
          <w:tcPr>
            <w:tcW w:w="2410" w:type="dxa"/>
          </w:tcPr>
          <w:p w:rsidR="00000792" w:rsidRPr="00F256B4" w:rsidRDefault="00000792" w:rsidP="00D57524">
            <w:r w:rsidRPr="00F256B4">
              <w:t>repeal of the Combination Laws and Test and Corporation Acts;</w:t>
            </w:r>
          </w:p>
        </w:tc>
        <w:tc>
          <w:tcPr>
            <w:tcW w:w="4253" w:type="dxa"/>
          </w:tcPr>
          <w:p w:rsidR="00000792" w:rsidRDefault="00000792" w:rsidP="00000792">
            <w:pPr>
              <w:pStyle w:val="Default"/>
              <w:numPr>
                <w:ilvl w:val="0"/>
                <w:numId w:val="4"/>
              </w:numPr>
              <w:rPr>
                <w:sz w:val="22"/>
                <w:szCs w:val="22"/>
              </w:rPr>
            </w:pPr>
            <w:r>
              <w:rPr>
                <w:sz w:val="22"/>
                <w:szCs w:val="22"/>
              </w:rPr>
              <w:t>What the combination laws were and why they were repealed</w:t>
            </w:r>
          </w:p>
          <w:p w:rsidR="00000792" w:rsidRPr="00B478FE" w:rsidRDefault="00000792" w:rsidP="00000792">
            <w:pPr>
              <w:pStyle w:val="Default"/>
              <w:numPr>
                <w:ilvl w:val="0"/>
                <w:numId w:val="4"/>
              </w:numPr>
              <w:rPr>
                <w:sz w:val="22"/>
                <w:szCs w:val="22"/>
              </w:rPr>
            </w:pPr>
            <w:r>
              <w:rPr>
                <w:sz w:val="22"/>
                <w:szCs w:val="22"/>
              </w:rPr>
              <w:t>What the Test and Corporation Acts were and why they were repealed</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1</w:t>
            </w:r>
          </w:p>
        </w:tc>
        <w:tc>
          <w:tcPr>
            <w:tcW w:w="1132" w:type="dxa"/>
          </w:tcPr>
          <w:p w:rsidR="00000792" w:rsidRPr="00E65434" w:rsidRDefault="0005120F" w:rsidP="00D57524">
            <w:pPr>
              <w:pStyle w:val="Default"/>
              <w:rPr>
                <w:sz w:val="22"/>
                <w:szCs w:val="22"/>
              </w:rPr>
            </w:pPr>
            <w:r>
              <w:rPr>
                <w:sz w:val="22"/>
                <w:szCs w:val="22"/>
              </w:rPr>
              <w:t>7</w:t>
            </w:r>
          </w:p>
        </w:tc>
        <w:tc>
          <w:tcPr>
            <w:tcW w:w="2410" w:type="dxa"/>
          </w:tcPr>
          <w:p w:rsidR="00000792" w:rsidRPr="00F256B4" w:rsidRDefault="00000792" w:rsidP="00D57524">
            <w:r w:rsidRPr="00F256B4">
              <w:t>Roman Catholic Emancipation.</w:t>
            </w:r>
          </w:p>
        </w:tc>
        <w:tc>
          <w:tcPr>
            <w:tcW w:w="4253" w:type="dxa"/>
          </w:tcPr>
          <w:p w:rsidR="00000792" w:rsidRDefault="00000792" w:rsidP="00000792">
            <w:pPr>
              <w:pStyle w:val="Default"/>
              <w:numPr>
                <w:ilvl w:val="0"/>
                <w:numId w:val="4"/>
              </w:numPr>
              <w:rPr>
                <w:sz w:val="22"/>
                <w:szCs w:val="22"/>
              </w:rPr>
            </w:pPr>
            <w:r>
              <w:rPr>
                <w:sz w:val="22"/>
                <w:szCs w:val="22"/>
              </w:rPr>
              <w:t>Why this was a contentious issue</w:t>
            </w:r>
          </w:p>
          <w:p w:rsidR="00000792" w:rsidRPr="00000792" w:rsidRDefault="007D2015" w:rsidP="00000792">
            <w:pPr>
              <w:pStyle w:val="Default"/>
              <w:numPr>
                <w:ilvl w:val="0"/>
                <w:numId w:val="4"/>
              </w:numPr>
              <w:rPr>
                <w:sz w:val="22"/>
                <w:szCs w:val="22"/>
              </w:rPr>
            </w:pPr>
            <w:r>
              <w:rPr>
                <w:sz w:val="22"/>
                <w:szCs w:val="22"/>
              </w:rPr>
              <w:t>What changes were made and why</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1</w:t>
            </w:r>
          </w:p>
        </w:tc>
        <w:tc>
          <w:tcPr>
            <w:tcW w:w="1132" w:type="dxa"/>
          </w:tcPr>
          <w:p w:rsidR="00000792" w:rsidRPr="00E65434" w:rsidRDefault="0005120F" w:rsidP="00D57524">
            <w:pPr>
              <w:pStyle w:val="Default"/>
              <w:rPr>
                <w:sz w:val="22"/>
                <w:szCs w:val="22"/>
              </w:rPr>
            </w:pPr>
            <w:r>
              <w:rPr>
                <w:sz w:val="22"/>
                <w:szCs w:val="22"/>
              </w:rPr>
              <w:t>7</w:t>
            </w:r>
          </w:p>
        </w:tc>
        <w:tc>
          <w:tcPr>
            <w:tcW w:w="2410" w:type="dxa"/>
          </w:tcPr>
          <w:p w:rsidR="00000792" w:rsidRDefault="00000792" w:rsidP="00D57524">
            <w:r w:rsidRPr="00F256B4">
              <w:t xml:space="preserve">Liverpool, Canning and Wellington as Prime Ministers;  </w:t>
            </w:r>
          </w:p>
        </w:tc>
        <w:tc>
          <w:tcPr>
            <w:tcW w:w="4253" w:type="dxa"/>
          </w:tcPr>
          <w:p w:rsidR="00000792" w:rsidRPr="00B478FE" w:rsidRDefault="00EF2FAC" w:rsidP="00D269F3">
            <w:pPr>
              <w:pStyle w:val="Default"/>
              <w:numPr>
                <w:ilvl w:val="0"/>
                <w:numId w:val="4"/>
              </w:numPr>
              <w:rPr>
                <w:sz w:val="22"/>
                <w:szCs w:val="22"/>
              </w:rPr>
            </w:pPr>
            <w:r>
              <w:rPr>
                <w:sz w:val="22"/>
                <w:szCs w:val="22"/>
              </w:rPr>
              <w:t>Comparison of the three leaders and which had the greater success</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736730" w:rsidP="00F1156E">
            <w:pPr>
              <w:pStyle w:val="Default"/>
              <w:numPr>
                <w:ilvl w:val="0"/>
                <w:numId w:val="4"/>
              </w:numPr>
              <w:rPr>
                <w:sz w:val="22"/>
                <w:szCs w:val="22"/>
              </w:rPr>
            </w:pPr>
            <w:r w:rsidRPr="00736730">
              <w:rPr>
                <w:i/>
                <w:sz w:val="22"/>
                <w:szCs w:val="22"/>
              </w:rPr>
              <w:t>Politics in the Age of Fox, Pitt and Liverpool</w:t>
            </w:r>
            <w:r w:rsidR="00F1156E">
              <w:rPr>
                <w:sz w:val="22"/>
                <w:szCs w:val="22"/>
              </w:rPr>
              <w:t xml:space="preserve">, </w:t>
            </w:r>
            <w:r w:rsidR="00F1156E" w:rsidRPr="00F1156E">
              <w:rPr>
                <w:sz w:val="22"/>
                <w:szCs w:val="22"/>
              </w:rPr>
              <w:t>Derry</w:t>
            </w:r>
            <w:r w:rsidR="00F1156E">
              <w:rPr>
                <w:sz w:val="22"/>
                <w:szCs w:val="22"/>
              </w:rPr>
              <w:t xml:space="preserve">, </w:t>
            </w:r>
            <w:r w:rsidR="00F1156E" w:rsidRPr="00F1156E">
              <w:rPr>
                <w:sz w:val="22"/>
                <w:szCs w:val="22"/>
              </w:rPr>
              <w:t>Palgrave</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val="restart"/>
          </w:tcPr>
          <w:p w:rsidR="00000792" w:rsidRDefault="00000792" w:rsidP="008E5637">
            <w:pPr>
              <w:pStyle w:val="Tabletext"/>
              <w:rPr>
                <w:rFonts w:cs="Calibri"/>
                <w:b/>
                <w:bCs/>
                <w:color w:val="000000"/>
                <w:sz w:val="22"/>
                <w:szCs w:val="22"/>
              </w:rPr>
            </w:pPr>
            <w:r>
              <w:rPr>
                <w:rFonts w:cs="Calibri"/>
                <w:b/>
                <w:bCs/>
                <w:color w:val="000000"/>
                <w:sz w:val="22"/>
                <w:szCs w:val="22"/>
              </w:rPr>
              <w:t>Foreign Policy 1783–1830</w:t>
            </w: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8</w:t>
            </w:r>
          </w:p>
        </w:tc>
        <w:tc>
          <w:tcPr>
            <w:tcW w:w="2410" w:type="dxa"/>
          </w:tcPr>
          <w:p w:rsidR="00000792" w:rsidRPr="00E76910" w:rsidRDefault="00000792" w:rsidP="00D57524">
            <w:r w:rsidRPr="00E76910">
              <w:t xml:space="preserve">Ending isolation 1783–1789; </w:t>
            </w:r>
          </w:p>
        </w:tc>
        <w:tc>
          <w:tcPr>
            <w:tcW w:w="4253" w:type="dxa"/>
          </w:tcPr>
          <w:p w:rsidR="00000792" w:rsidRDefault="00EF2FAC" w:rsidP="00D269F3">
            <w:pPr>
              <w:pStyle w:val="Default"/>
              <w:numPr>
                <w:ilvl w:val="0"/>
                <w:numId w:val="4"/>
              </w:numPr>
              <w:rPr>
                <w:sz w:val="22"/>
                <w:szCs w:val="22"/>
              </w:rPr>
            </w:pPr>
            <w:r>
              <w:rPr>
                <w:sz w:val="22"/>
                <w:szCs w:val="22"/>
              </w:rPr>
              <w:t>The situation in 1783</w:t>
            </w:r>
          </w:p>
          <w:p w:rsidR="00EF2FAC" w:rsidRDefault="00EF2FAC" w:rsidP="00EF2FAC">
            <w:pPr>
              <w:pStyle w:val="Default"/>
              <w:numPr>
                <w:ilvl w:val="0"/>
                <w:numId w:val="4"/>
              </w:numPr>
              <w:rPr>
                <w:sz w:val="22"/>
                <w:szCs w:val="22"/>
              </w:rPr>
            </w:pPr>
            <w:r>
              <w:rPr>
                <w:sz w:val="22"/>
                <w:szCs w:val="22"/>
              </w:rPr>
              <w:t>The united provinces</w:t>
            </w:r>
          </w:p>
          <w:p w:rsidR="00EF2FAC" w:rsidRDefault="00EF2FAC" w:rsidP="00EF2FAC">
            <w:pPr>
              <w:pStyle w:val="Default"/>
              <w:numPr>
                <w:ilvl w:val="0"/>
                <w:numId w:val="4"/>
              </w:numPr>
              <w:rPr>
                <w:sz w:val="22"/>
                <w:szCs w:val="22"/>
              </w:rPr>
            </w:pPr>
            <w:r>
              <w:rPr>
                <w:sz w:val="22"/>
                <w:szCs w:val="22"/>
              </w:rPr>
              <w:t>Why Pitt wanted peace</w:t>
            </w:r>
          </w:p>
          <w:p w:rsidR="00EF2FAC" w:rsidRDefault="00EF2FAC" w:rsidP="00EF2FAC">
            <w:pPr>
              <w:pStyle w:val="Default"/>
              <w:numPr>
                <w:ilvl w:val="0"/>
                <w:numId w:val="4"/>
              </w:numPr>
              <w:rPr>
                <w:sz w:val="22"/>
                <w:szCs w:val="22"/>
              </w:rPr>
            </w:pPr>
            <w:r>
              <w:rPr>
                <w:sz w:val="22"/>
                <w:szCs w:val="22"/>
              </w:rPr>
              <w:t>Reactions by Pitt to the Triple Alliance</w:t>
            </w:r>
          </w:p>
          <w:p w:rsidR="00EF2FAC" w:rsidRPr="00EF2FAC" w:rsidRDefault="00EF2FAC" w:rsidP="00EF2FAC">
            <w:pPr>
              <w:pStyle w:val="Default"/>
              <w:numPr>
                <w:ilvl w:val="0"/>
                <w:numId w:val="4"/>
              </w:numPr>
              <w:rPr>
                <w:sz w:val="22"/>
                <w:szCs w:val="22"/>
              </w:rPr>
            </w:pPr>
            <w:r>
              <w:rPr>
                <w:sz w:val="22"/>
                <w:szCs w:val="22"/>
              </w:rPr>
              <w:t>The situation by 1790 – successes and failures of his policies to that time.</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9</w:t>
            </w:r>
          </w:p>
        </w:tc>
        <w:tc>
          <w:tcPr>
            <w:tcW w:w="2410" w:type="dxa"/>
          </w:tcPr>
          <w:p w:rsidR="00000792" w:rsidRPr="00E76910" w:rsidRDefault="00000792" w:rsidP="00D57524">
            <w:r w:rsidRPr="00E76910">
              <w:t xml:space="preserve">French Revolution to 1793; </w:t>
            </w:r>
          </w:p>
        </w:tc>
        <w:tc>
          <w:tcPr>
            <w:tcW w:w="4253" w:type="dxa"/>
          </w:tcPr>
          <w:p w:rsidR="00000792" w:rsidRPr="00B478FE" w:rsidRDefault="00EF2FAC" w:rsidP="00D269F3">
            <w:pPr>
              <w:pStyle w:val="Default"/>
              <w:numPr>
                <w:ilvl w:val="0"/>
                <w:numId w:val="4"/>
              </w:numPr>
              <w:rPr>
                <w:sz w:val="22"/>
                <w:szCs w:val="22"/>
              </w:rPr>
            </w:pPr>
            <w:r>
              <w:rPr>
                <w:sz w:val="22"/>
                <w:szCs w:val="22"/>
              </w:rPr>
              <w:t>Impact of the French Revolution on British foreign policy</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10</w:t>
            </w:r>
          </w:p>
        </w:tc>
        <w:tc>
          <w:tcPr>
            <w:tcW w:w="2410" w:type="dxa"/>
          </w:tcPr>
          <w:p w:rsidR="00000792" w:rsidRPr="00E76910" w:rsidRDefault="00000792" w:rsidP="00D57524">
            <w:r w:rsidRPr="00E76910">
              <w:t xml:space="preserve">Pitt as War Minister 1793–1806 (Blue water strategy, Coalitions, Peace of Amiens); </w:t>
            </w:r>
          </w:p>
        </w:tc>
        <w:tc>
          <w:tcPr>
            <w:tcW w:w="4253" w:type="dxa"/>
          </w:tcPr>
          <w:p w:rsidR="00000792" w:rsidRDefault="00EF2FAC" w:rsidP="00D269F3">
            <w:pPr>
              <w:pStyle w:val="Default"/>
              <w:numPr>
                <w:ilvl w:val="0"/>
                <w:numId w:val="4"/>
              </w:numPr>
              <w:rPr>
                <w:sz w:val="22"/>
                <w:szCs w:val="22"/>
              </w:rPr>
            </w:pPr>
            <w:r>
              <w:rPr>
                <w:sz w:val="22"/>
                <w:szCs w:val="22"/>
              </w:rPr>
              <w:t>Successes of Pitt as a ware minister</w:t>
            </w:r>
          </w:p>
          <w:p w:rsidR="00EF2FAC" w:rsidRDefault="00EF2FAC" w:rsidP="00D269F3">
            <w:pPr>
              <w:pStyle w:val="Default"/>
              <w:numPr>
                <w:ilvl w:val="0"/>
                <w:numId w:val="4"/>
              </w:numPr>
              <w:rPr>
                <w:sz w:val="22"/>
                <w:szCs w:val="22"/>
              </w:rPr>
            </w:pPr>
            <w:r>
              <w:rPr>
                <w:sz w:val="22"/>
                <w:szCs w:val="22"/>
              </w:rPr>
              <w:t>Use of the Navy</w:t>
            </w:r>
          </w:p>
          <w:p w:rsidR="00EF2FAC" w:rsidRDefault="00EF2FAC" w:rsidP="00EF2FAC">
            <w:pPr>
              <w:pStyle w:val="Default"/>
              <w:numPr>
                <w:ilvl w:val="0"/>
                <w:numId w:val="4"/>
              </w:numPr>
              <w:rPr>
                <w:sz w:val="22"/>
                <w:szCs w:val="22"/>
              </w:rPr>
            </w:pPr>
            <w:r>
              <w:rPr>
                <w:sz w:val="22"/>
                <w:szCs w:val="22"/>
              </w:rPr>
              <w:t>Deployment of force in Europe</w:t>
            </w:r>
          </w:p>
          <w:p w:rsidR="00EF2FAC" w:rsidRDefault="00EF2FAC" w:rsidP="00EF2FAC">
            <w:pPr>
              <w:pStyle w:val="Default"/>
              <w:numPr>
                <w:ilvl w:val="0"/>
                <w:numId w:val="4"/>
              </w:numPr>
              <w:rPr>
                <w:sz w:val="22"/>
                <w:szCs w:val="22"/>
              </w:rPr>
            </w:pPr>
            <w:r>
              <w:rPr>
                <w:sz w:val="22"/>
                <w:szCs w:val="22"/>
              </w:rPr>
              <w:t>Use of finance to support war efforts</w:t>
            </w:r>
          </w:p>
          <w:p w:rsidR="00EF2FAC" w:rsidRDefault="00EF2FAC" w:rsidP="00EF2FAC">
            <w:pPr>
              <w:pStyle w:val="Default"/>
              <w:numPr>
                <w:ilvl w:val="0"/>
                <w:numId w:val="4"/>
              </w:numPr>
              <w:rPr>
                <w:sz w:val="22"/>
                <w:szCs w:val="22"/>
              </w:rPr>
            </w:pPr>
            <w:r>
              <w:rPr>
                <w:sz w:val="22"/>
                <w:szCs w:val="22"/>
              </w:rPr>
              <w:t>Pitts character and leadership as a war leader</w:t>
            </w:r>
          </w:p>
          <w:p w:rsidR="00EF2FAC" w:rsidRPr="00EF2FAC" w:rsidRDefault="00EF2FAC" w:rsidP="00EF2FAC">
            <w:pPr>
              <w:pStyle w:val="Default"/>
              <w:numPr>
                <w:ilvl w:val="0"/>
                <w:numId w:val="4"/>
              </w:numPr>
              <w:rPr>
                <w:sz w:val="22"/>
                <w:szCs w:val="22"/>
              </w:rPr>
            </w:pPr>
            <w:r>
              <w:rPr>
                <w:sz w:val="22"/>
                <w:szCs w:val="22"/>
              </w:rPr>
              <w:t>Limits of Pitt as a war leader</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11</w:t>
            </w:r>
          </w:p>
        </w:tc>
        <w:tc>
          <w:tcPr>
            <w:tcW w:w="2410" w:type="dxa"/>
          </w:tcPr>
          <w:p w:rsidR="00000792" w:rsidRPr="00E76910" w:rsidRDefault="00000792" w:rsidP="00D57524">
            <w:r w:rsidRPr="00E76910">
              <w:t xml:space="preserve">War with Napoleon – blockades, coalitions and the Peninsular campaign; </w:t>
            </w:r>
          </w:p>
        </w:tc>
        <w:tc>
          <w:tcPr>
            <w:tcW w:w="4253" w:type="dxa"/>
          </w:tcPr>
          <w:p w:rsidR="00000792" w:rsidRDefault="00EF2FAC" w:rsidP="00D269F3">
            <w:pPr>
              <w:pStyle w:val="Default"/>
              <w:numPr>
                <w:ilvl w:val="0"/>
                <w:numId w:val="4"/>
              </w:numPr>
              <w:rPr>
                <w:sz w:val="22"/>
                <w:szCs w:val="22"/>
              </w:rPr>
            </w:pPr>
            <w:r>
              <w:rPr>
                <w:sz w:val="22"/>
                <w:szCs w:val="22"/>
              </w:rPr>
              <w:t>How Britain opposed Napoleon</w:t>
            </w:r>
          </w:p>
          <w:p w:rsidR="00EF2FAC" w:rsidRDefault="00EF2FAC" w:rsidP="00D269F3">
            <w:pPr>
              <w:pStyle w:val="Default"/>
              <w:numPr>
                <w:ilvl w:val="0"/>
                <w:numId w:val="4"/>
              </w:numPr>
              <w:rPr>
                <w:sz w:val="22"/>
                <w:szCs w:val="22"/>
              </w:rPr>
            </w:pPr>
            <w:r>
              <w:rPr>
                <w:sz w:val="22"/>
                <w:szCs w:val="22"/>
              </w:rPr>
              <w:t>Strategy</w:t>
            </w:r>
          </w:p>
          <w:p w:rsidR="00EF2FAC" w:rsidRDefault="00EF2FAC" w:rsidP="00D269F3">
            <w:pPr>
              <w:pStyle w:val="Default"/>
              <w:numPr>
                <w:ilvl w:val="0"/>
                <w:numId w:val="4"/>
              </w:numPr>
              <w:rPr>
                <w:sz w:val="22"/>
                <w:szCs w:val="22"/>
              </w:rPr>
            </w:pPr>
            <w:r>
              <w:rPr>
                <w:sz w:val="22"/>
                <w:szCs w:val="22"/>
              </w:rPr>
              <w:t>How and why they won the Peninsular War</w:t>
            </w:r>
          </w:p>
          <w:p w:rsidR="00EF2FAC" w:rsidRPr="00B478FE" w:rsidRDefault="00EF2FAC" w:rsidP="00D269F3">
            <w:pPr>
              <w:pStyle w:val="Default"/>
              <w:numPr>
                <w:ilvl w:val="0"/>
                <w:numId w:val="4"/>
              </w:numPr>
              <w:rPr>
                <w:sz w:val="22"/>
                <w:szCs w:val="22"/>
              </w:rPr>
            </w:pPr>
            <w:r>
              <w:rPr>
                <w:sz w:val="22"/>
                <w:szCs w:val="22"/>
              </w:rPr>
              <w:t>The defeat of Napoleon and Britain’s role.</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12</w:t>
            </w:r>
          </w:p>
        </w:tc>
        <w:tc>
          <w:tcPr>
            <w:tcW w:w="2410" w:type="dxa"/>
          </w:tcPr>
          <w:p w:rsidR="00000792" w:rsidRDefault="00000792" w:rsidP="00D57524">
            <w:proofErr w:type="spellStart"/>
            <w:r w:rsidRPr="00E76910">
              <w:t>Castlereagh</w:t>
            </w:r>
            <w:proofErr w:type="spellEnd"/>
            <w:r w:rsidRPr="00E76910">
              <w:t xml:space="preserve"> 1812–1822 (Vienna Settlement, Congress diplomacy), Canning 1822–1827 (Holy Alliance, Spain, Portugal, Latin America and the Greek Question to 1830). </w:t>
            </w:r>
          </w:p>
        </w:tc>
        <w:tc>
          <w:tcPr>
            <w:tcW w:w="4253" w:type="dxa"/>
          </w:tcPr>
          <w:p w:rsidR="00000792" w:rsidRDefault="00EF2FAC" w:rsidP="00D269F3">
            <w:pPr>
              <w:pStyle w:val="Default"/>
              <w:numPr>
                <w:ilvl w:val="0"/>
                <w:numId w:val="4"/>
              </w:numPr>
              <w:rPr>
                <w:sz w:val="22"/>
                <w:szCs w:val="22"/>
              </w:rPr>
            </w:pPr>
            <w:proofErr w:type="spellStart"/>
            <w:r>
              <w:rPr>
                <w:sz w:val="22"/>
                <w:szCs w:val="22"/>
              </w:rPr>
              <w:t>Castlereagh’s</w:t>
            </w:r>
            <w:proofErr w:type="spellEnd"/>
            <w:r>
              <w:rPr>
                <w:sz w:val="22"/>
                <w:szCs w:val="22"/>
              </w:rPr>
              <w:t xml:space="preserve"> policies and their successes:</w:t>
            </w:r>
          </w:p>
          <w:p w:rsidR="00EF2FAC" w:rsidRDefault="00EF2FAC" w:rsidP="00EF2FAC">
            <w:pPr>
              <w:pStyle w:val="Default"/>
              <w:numPr>
                <w:ilvl w:val="1"/>
                <w:numId w:val="4"/>
              </w:numPr>
              <w:rPr>
                <w:sz w:val="22"/>
                <w:szCs w:val="22"/>
              </w:rPr>
            </w:pPr>
            <w:r>
              <w:rPr>
                <w:sz w:val="22"/>
                <w:szCs w:val="22"/>
              </w:rPr>
              <w:t>Determined opposition</w:t>
            </w:r>
          </w:p>
          <w:p w:rsidR="00EF2FAC" w:rsidRDefault="00EF2FAC" w:rsidP="00EF2FAC">
            <w:pPr>
              <w:pStyle w:val="Default"/>
              <w:numPr>
                <w:ilvl w:val="1"/>
                <w:numId w:val="4"/>
              </w:numPr>
              <w:rPr>
                <w:sz w:val="22"/>
                <w:szCs w:val="22"/>
              </w:rPr>
            </w:pPr>
            <w:r>
              <w:rPr>
                <w:sz w:val="22"/>
                <w:szCs w:val="22"/>
              </w:rPr>
              <w:t>The Congress 1818-22</w:t>
            </w:r>
          </w:p>
          <w:p w:rsidR="00EF2FAC" w:rsidRDefault="00EF2FAC" w:rsidP="00EF2FAC">
            <w:pPr>
              <w:pStyle w:val="Default"/>
              <w:numPr>
                <w:ilvl w:val="0"/>
                <w:numId w:val="4"/>
              </w:numPr>
              <w:rPr>
                <w:sz w:val="22"/>
                <w:szCs w:val="22"/>
              </w:rPr>
            </w:pPr>
            <w:r>
              <w:rPr>
                <w:sz w:val="22"/>
                <w:szCs w:val="22"/>
              </w:rPr>
              <w:t xml:space="preserve">Canning’s approach and difference with </w:t>
            </w:r>
            <w:proofErr w:type="spellStart"/>
            <w:r>
              <w:rPr>
                <w:sz w:val="22"/>
                <w:szCs w:val="22"/>
              </w:rPr>
              <w:t>Castlereagh</w:t>
            </w:r>
            <w:proofErr w:type="spellEnd"/>
          </w:p>
          <w:p w:rsidR="00EF2FAC" w:rsidRDefault="00EF2FAC" w:rsidP="00EF2FAC">
            <w:pPr>
              <w:pStyle w:val="Default"/>
              <w:numPr>
                <w:ilvl w:val="0"/>
                <w:numId w:val="4"/>
              </w:numPr>
              <w:rPr>
                <w:sz w:val="22"/>
                <w:szCs w:val="22"/>
              </w:rPr>
            </w:pPr>
            <w:r>
              <w:rPr>
                <w:sz w:val="22"/>
                <w:szCs w:val="22"/>
              </w:rPr>
              <w:t>The Spanish crisis</w:t>
            </w:r>
          </w:p>
          <w:p w:rsidR="00EF2FAC" w:rsidRDefault="00EF2FAC" w:rsidP="00EF2FAC">
            <w:pPr>
              <w:pStyle w:val="Default"/>
              <w:numPr>
                <w:ilvl w:val="0"/>
                <w:numId w:val="4"/>
              </w:numPr>
              <w:rPr>
                <w:sz w:val="22"/>
                <w:szCs w:val="22"/>
              </w:rPr>
            </w:pPr>
            <w:r>
              <w:rPr>
                <w:sz w:val="22"/>
                <w:szCs w:val="22"/>
              </w:rPr>
              <w:t>Issues in South America</w:t>
            </w:r>
          </w:p>
          <w:p w:rsidR="00EF2FAC" w:rsidRDefault="00EF2FAC" w:rsidP="00EF2FAC">
            <w:pPr>
              <w:pStyle w:val="Default"/>
              <w:numPr>
                <w:ilvl w:val="0"/>
                <w:numId w:val="4"/>
              </w:numPr>
              <w:rPr>
                <w:sz w:val="22"/>
                <w:szCs w:val="22"/>
              </w:rPr>
            </w:pPr>
            <w:r>
              <w:rPr>
                <w:sz w:val="22"/>
                <w:szCs w:val="22"/>
              </w:rPr>
              <w:t>Relations with the USA</w:t>
            </w:r>
          </w:p>
          <w:p w:rsidR="00EF2FAC" w:rsidRDefault="00EF2FAC" w:rsidP="00EF2FAC">
            <w:pPr>
              <w:pStyle w:val="Default"/>
              <w:numPr>
                <w:ilvl w:val="0"/>
                <w:numId w:val="4"/>
              </w:numPr>
              <w:rPr>
                <w:sz w:val="22"/>
                <w:szCs w:val="22"/>
              </w:rPr>
            </w:pPr>
            <w:r>
              <w:rPr>
                <w:sz w:val="22"/>
                <w:szCs w:val="22"/>
              </w:rPr>
              <w:t>The Greek Revolt</w:t>
            </w:r>
          </w:p>
          <w:p w:rsidR="00EF2FAC" w:rsidRPr="00EF2FAC" w:rsidRDefault="00EF2FAC" w:rsidP="00EF2FAC">
            <w:pPr>
              <w:pStyle w:val="Default"/>
              <w:numPr>
                <w:ilvl w:val="0"/>
                <w:numId w:val="4"/>
              </w:numPr>
              <w:rPr>
                <w:sz w:val="22"/>
                <w:szCs w:val="22"/>
              </w:rPr>
            </w:pPr>
            <w:r>
              <w:rPr>
                <w:sz w:val="22"/>
                <w:szCs w:val="22"/>
              </w:rPr>
              <w:t xml:space="preserve">Who was more successful, Canning or </w:t>
            </w:r>
            <w:proofErr w:type="spellStart"/>
            <w:r>
              <w:rPr>
                <w:sz w:val="22"/>
                <w:szCs w:val="22"/>
              </w:rPr>
              <w:t>Castlereagh</w:t>
            </w:r>
            <w:proofErr w:type="spellEnd"/>
            <w:r>
              <w:rPr>
                <w:sz w:val="22"/>
                <w:szCs w:val="22"/>
              </w:rPr>
              <w:t>?</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val="restart"/>
          </w:tcPr>
          <w:p w:rsidR="00000792" w:rsidRDefault="00000792" w:rsidP="008E5637">
            <w:pPr>
              <w:pStyle w:val="Tabletext"/>
              <w:rPr>
                <w:rFonts w:cs="Calibri"/>
                <w:b/>
                <w:bCs/>
                <w:color w:val="000000"/>
                <w:sz w:val="22"/>
                <w:szCs w:val="22"/>
              </w:rPr>
            </w:pPr>
            <w:r>
              <w:rPr>
                <w:rFonts w:cs="Calibri"/>
                <w:b/>
                <w:bCs/>
                <w:color w:val="000000"/>
                <w:sz w:val="22"/>
                <w:szCs w:val="22"/>
              </w:rPr>
              <w:t xml:space="preserve">Parliamentary reform and the Great Reform </w:t>
            </w:r>
            <w:r>
              <w:rPr>
                <w:rFonts w:cs="Calibri"/>
                <w:b/>
                <w:bCs/>
                <w:color w:val="000000"/>
                <w:sz w:val="22"/>
                <w:szCs w:val="22"/>
              </w:rPr>
              <w:lastRenderedPageBreak/>
              <w:t>Act 1832</w:t>
            </w:r>
          </w:p>
        </w:tc>
        <w:tc>
          <w:tcPr>
            <w:tcW w:w="754" w:type="dxa"/>
          </w:tcPr>
          <w:p w:rsidR="00000792" w:rsidRPr="00E65434" w:rsidRDefault="0005120F" w:rsidP="00D57524">
            <w:pPr>
              <w:pStyle w:val="Default"/>
              <w:rPr>
                <w:sz w:val="22"/>
                <w:szCs w:val="22"/>
              </w:rPr>
            </w:pPr>
            <w:r>
              <w:rPr>
                <w:sz w:val="22"/>
                <w:szCs w:val="22"/>
              </w:rPr>
              <w:lastRenderedPageBreak/>
              <w:t>2</w:t>
            </w:r>
          </w:p>
        </w:tc>
        <w:tc>
          <w:tcPr>
            <w:tcW w:w="1132" w:type="dxa"/>
          </w:tcPr>
          <w:p w:rsidR="00000792" w:rsidRPr="00E65434" w:rsidRDefault="0005120F" w:rsidP="00D57524">
            <w:pPr>
              <w:pStyle w:val="Default"/>
              <w:rPr>
                <w:sz w:val="22"/>
                <w:szCs w:val="22"/>
              </w:rPr>
            </w:pPr>
            <w:r>
              <w:rPr>
                <w:sz w:val="22"/>
                <w:szCs w:val="22"/>
              </w:rPr>
              <w:t>13</w:t>
            </w:r>
          </w:p>
        </w:tc>
        <w:tc>
          <w:tcPr>
            <w:tcW w:w="2410" w:type="dxa"/>
          </w:tcPr>
          <w:p w:rsidR="00000792" w:rsidRPr="00537BEA" w:rsidRDefault="00000792" w:rsidP="00D57524">
            <w:r w:rsidRPr="00537BEA">
              <w:t xml:space="preserve">Whigs and Tory attitudes to reform </w:t>
            </w:r>
            <w:r w:rsidRPr="00537BEA">
              <w:lastRenderedPageBreak/>
              <w:t xml:space="preserve">1783–1830; </w:t>
            </w:r>
          </w:p>
        </w:tc>
        <w:tc>
          <w:tcPr>
            <w:tcW w:w="4253" w:type="dxa"/>
          </w:tcPr>
          <w:p w:rsidR="00000792" w:rsidRDefault="004D320A" w:rsidP="00D269F3">
            <w:pPr>
              <w:pStyle w:val="Default"/>
              <w:numPr>
                <w:ilvl w:val="0"/>
                <w:numId w:val="4"/>
              </w:numPr>
              <w:rPr>
                <w:sz w:val="22"/>
                <w:szCs w:val="22"/>
              </w:rPr>
            </w:pPr>
            <w:r>
              <w:rPr>
                <w:sz w:val="22"/>
                <w:szCs w:val="22"/>
              </w:rPr>
              <w:lastRenderedPageBreak/>
              <w:t>Motivations of the reformers</w:t>
            </w:r>
          </w:p>
          <w:p w:rsidR="004D320A" w:rsidRDefault="004D320A" w:rsidP="00D269F3">
            <w:pPr>
              <w:pStyle w:val="Default"/>
              <w:numPr>
                <w:ilvl w:val="0"/>
                <w:numId w:val="4"/>
              </w:numPr>
              <w:rPr>
                <w:sz w:val="22"/>
                <w:szCs w:val="22"/>
              </w:rPr>
            </w:pPr>
            <w:r>
              <w:rPr>
                <w:sz w:val="22"/>
                <w:szCs w:val="22"/>
              </w:rPr>
              <w:t>The Franchise in 1832</w:t>
            </w:r>
          </w:p>
          <w:p w:rsidR="004D320A" w:rsidRPr="004D320A" w:rsidRDefault="004D320A" w:rsidP="004D320A">
            <w:pPr>
              <w:pStyle w:val="Default"/>
              <w:numPr>
                <w:ilvl w:val="0"/>
                <w:numId w:val="4"/>
              </w:numPr>
              <w:rPr>
                <w:sz w:val="22"/>
                <w:szCs w:val="22"/>
              </w:rPr>
            </w:pPr>
            <w:r>
              <w:rPr>
                <w:sz w:val="22"/>
                <w:szCs w:val="22"/>
              </w:rPr>
              <w:t>How elections worked</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4"/>
              </w:numPr>
              <w:rPr>
                <w:sz w:val="22"/>
                <w:szCs w:val="22"/>
              </w:rPr>
            </w:pPr>
            <w:r w:rsidRPr="00F1156E">
              <w:rPr>
                <w:sz w:val="22"/>
                <w:szCs w:val="22"/>
              </w:rPr>
              <w:t xml:space="preserve">Revolution, Radicalism </w:t>
            </w:r>
            <w:r>
              <w:rPr>
                <w:sz w:val="22"/>
                <w:szCs w:val="22"/>
              </w:rPr>
              <w:t xml:space="preserve">and Reform, </w:t>
            </w:r>
            <w:r>
              <w:rPr>
                <w:sz w:val="22"/>
                <w:szCs w:val="22"/>
              </w:rPr>
              <w:lastRenderedPageBreak/>
              <w:t xml:space="preserve">England 1780-1846, </w:t>
            </w:r>
            <w:r w:rsidRPr="00F1156E">
              <w:rPr>
                <w:sz w:val="22"/>
                <w:szCs w:val="22"/>
              </w:rPr>
              <w:t>Brown</w:t>
            </w:r>
            <w:r>
              <w:rPr>
                <w:sz w:val="22"/>
                <w:szCs w:val="22"/>
              </w:rPr>
              <w:t xml:space="preserve">, </w:t>
            </w:r>
            <w:r w:rsidRPr="00F1156E">
              <w:rPr>
                <w:sz w:val="22"/>
                <w:szCs w:val="22"/>
              </w:rPr>
              <w:t>Cambridge UP</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13</w:t>
            </w:r>
          </w:p>
        </w:tc>
        <w:tc>
          <w:tcPr>
            <w:tcW w:w="2410" w:type="dxa"/>
          </w:tcPr>
          <w:p w:rsidR="00000792" w:rsidRPr="00537BEA" w:rsidRDefault="00000792" w:rsidP="00D57524">
            <w:r w:rsidRPr="00537BEA">
              <w:t xml:space="preserve">early reform attempts 1785–1830; </w:t>
            </w:r>
          </w:p>
        </w:tc>
        <w:tc>
          <w:tcPr>
            <w:tcW w:w="4253" w:type="dxa"/>
          </w:tcPr>
          <w:p w:rsidR="00000792" w:rsidRDefault="004D320A" w:rsidP="00D269F3">
            <w:pPr>
              <w:pStyle w:val="Default"/>
              <w:numPr>
                <w:ilvl w:val="0"/>
                <w:numId w:val="4"/>
              </w:numPr>
              <w:rPr>
                <w:sz w:val="22"/>
                <w:szCs w:val="22"/>
              </w:rPr>
            </w:pPr>
            <w:r>
              <w:rPr>
                <w:sz w:val="22"/>
                <w:szCs w:val="22"/>
              </w:rPr>
              <w:t>Failures of the early reform attempts</w:t>
            </w:r>
          </w:p>
          <w:p w:rsidR="004D320A" w:rsidRPr="00B478FE" w:rsidRDefault="004D320A" w:rsidP="00D269F3">
            <w:pPr>
              <w:pStyle w:val="Default"/>
              <w:numPr>
                <w:ilvl w:val="0"/>
                <w:numId w:val="4"/>
              </w:numPr>
              <w:rPr>
                <w:sz w:val="22"/>
                <w:szCs w:val="22"/>
              </w:rPr>
            </w:pPr>
            <w:r>
              <w:rPr>
                <w:sz w:val="22"/>
                <w:szCs w:val="22"/>
              </w:rPr>
              <w:t>Overseas influences</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4"/>
              </w:numPr>
              <w:rPr>
                <w:sz w:val="22"/>
                <w:szCs w:val="22"/>
              </w:rPr>
            </w:pPr>
            <w:r w:rsidRPr="00F1156E">
              <w:rPr>
                <w:sz w:val="22"/>
                <w:szCs w:val="22"/>
              </w:rPr>
              <w:t xml:space="preserve">Revolution, Radicalism </w:t>
            </w:r>
            <w:r>
              <w:rPr>
                <w:sz w:val="22"/>
                <w:szCs w:val="22"/>
              </w:rPr>
              <w:t xml:space="preserve">and Reform, England 1780-1846, </w:t>
            </w:r>
            <w:r w:rsidRPr="00F1156E">
              <w:rPr>
                <w:sz w:val="22"/>
                <w:szCs w:val="22"/>
              </w:rPr>
              <w:t>Brown</w:t>
            </w:r>
            <w:r>
              <w:rPr>
                <w:sz w:val="22"/>
                <w:szCs w:val="22"/>
              </w:rPr>
              <w:t xml:space="preserve">, </w:t>
            </w:r>
            <w:r w:rsidRPr="00F1156E">
              <w:rPr>
                <w:sz w:val="22"/>
                <w:szCs w:val="22"/>
              </w:rPr>
              <w:t>Cambridge UP</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000792" w:rsidRPr="00A56C91" w:rsidTr="00656D15">
        <w:trPr>
          <w:trHeight w:val="810"/>
        </w:trPr>
        <w:tc>
          <w:tcPr>
            <w:tcW w:w="2758" w:type="dxa"/>
            <w:vMerge/>
          </w:tcPr>
          <w:p w:rsidR="00000792" w:rsidRDefault="00000792" w:rsidP="008E5637">
            <w:pPr>
              <w:pStyle w:val="Tabletext"/>
              <w:rPr>
                <w:rFonts w:cs="Calibri"/>
                <w:b/>
                <w:bCs/>
                <w:color w:val="000000"/>
                <w:sz w:val="22"/>
                <w:szCs w:val="22"/>
              </w:rPr>
            </w:pPr>
          </w:p>
        </w:tc>
        <w:tc>
          <w:tcPr>
            <w:tcW w:w="754" w:type="dxa"/>
          </w:tcPr>
          <w:p w:rsidR="00000792" w:rsidRPr="00E65434" w:rsidRDefault="0005120F" w:rsidP="00D57524">
            <w:pPr>
              <w:pStyle w:val="Default"/>
              <w:rPr>
                <w:sz w:val="22"/>
                <w:szCs w:val="22"/>
              </w:rPr>
            </w:pPr>
            <w:r>
              <w:rPr>
                <w:sz w:val="22"/>
                <w:szCs w:val="22"/>
              </w:rPr>
              <w:t>2</w:t>
            </w:r>
          </w:p>
        </w:tc>
        <w:tc>
          <w:tcPr>
            <w:tcW w:w="1132" w:type="dxa"/>
          </w:tcPr>
          <w:p w:rsidR="00000792" w:rsidRPr="00E65434" w:rsidRDefault="0005120F" w:rsidP="00D57524">
            <w:pPr>
              <w:pStyle w:val="Default"/>
              <w:rPr>
                <w:sz w:val="22"/>
                <w:szCs w:val="22"/>
              </w:rPr>
            </w:pPr>
            <w:r>
              <w:rPr>
                <w:sz w:val="22"/>
                <w:szCs w:val="22"/>
              </w:rPr>
              <w:t>14</w:t>
            </w:r>
          </w:p>
        </w:tc>
        <w:tc>
          <w:tcPr>
            <w:tcW w:w="2410" w:type="dxa"/>
          </w:tcPr>
          <w:p w:rsidR="00000792" w:rsidRDefault="00000792" w:rsidP="00D57524">
            <w:r w:rsidRPr="00537BEA">
              <w:t>reasons for parliamentary reform 1828–1830, extent of popular discontent 1830–1832, the aims and terms of the 1832 Act.</w:t>
            </w:r>
          </w:p>
        </w:tc>
        <w:tc>
          <w:tcPr>
            <w:tcW w:w="4253" w:type="dxa"/>
          </w:tcPr>
          <w:p w:rsidR="00000792" w:rsidRDefault="004D320A" w:rsidP="00D269F3">
            <w:pPr>
              <w:pStyle w:val="Default"/>
              <w:numPr>
                <w:ilvl w:val="0"/>
                <w:numId w:val="4"/>
              </w:numPr>
              <w:rPr>
                <w:sz w:val="22"/>
                <w:szCs w:val="22"/>
              </w:rPr>
            </w:pPr>
            <w:r>
              <w:rPr>
                <w:sz w:val="22"/>
                <w:szCs w:val="22"/>
              </w:rPr>
              <w:t>Whig views on reform</w:t>
            </w:r>
          </w:p>
          <w:p w:rsidR="004D320A" w:rsidRDefault="004D320A" w:rsidP="00D269F3">
            <w:pPr>
              <w:pStyle w:val="Default"/>
              <w:numPr>
                <w:ilvl w:val="0"/>
                <w:numId w:val="4"/>
              </w:numPr>
              <w:rPr>
                <w:sz w:val="22"/>
                <w:szCs w:val="22"/>
              </w:rPr>
            </w:pPr>
            <w:r>
              <w:rPr>
                <w:sz w:val="22"/>
                <w:szCs w:val="22"/>
              </w:rPr>
              <w:t>Tory views on reform</w:t>
            </w:r>
          </w:p>
          <w:p w:rsidR="004D320A" w:rsidRDefault="004D320A" w:rsidP="00D269F3">
            <w:pPr>
              <w:pStyle w:val="Default"/>
              <w:numPr>
                <w:ilvl w:val="0"/>
                <w:numId w:val="4"/>
              </w:numPr>
              <w:rPr>
                <w:sz w:val="22"/>
                <w:szCs w:val="22"/>
              </w:rPr>
            </w:pPr>
            <w:r>
              <w:rPr>
                <w:sz w:val="22"/>
                <w:szCs w:val="22"/>
              </w:rPr>
              <w:t>Why was reform needed?</w:t>
            </w:r>
          </w:p>
          <w:p w:rsidR="004D320A" w:rsidRDefault="004D320A" w:rsidP="00D269F3">
            <w:pPr>
              <w:pStyle w:val="Default"/>
              <w:numPr>
                <w:ilvl w:val="0"/>
                <w:numId w:val="4"/>
              </w:numPr>
              <w:rPr>
                <w:sz w:val="22"/>
                <w:szCs w:val="22"/>
              </w:rPr>
            </w:pPr>
            <w:r>
              <w:rPr>
                <w:sz w:val="22"/>
                <w:szCs w:val="22"/>
              </w:rPr>
              <w:t>How important was discontent in bringing about reform?</w:t>
            </w:r>
          </w:p>
          <w:p w:rsidR="004D320A" w:rsidRDefault="004D320A" w:rsidP="00D269F3">
            <w:pPr>
              <w:pStyle w:val="Default"/>
              <w:numPr>
                <w:ilvl w:val="0"/>
                <w:numId w:val="4"/>
              </w:numPr>
              <w:rPr>
                <w:sz w:val="22"/>
                <w:szCs w:val="22"/>
              </w:rPr>
            </w:pPr>
            <w:r>
              <w:rPr>
                <w:sz w:val="22"/>
                <w:szCs w:val="22"/>
              </w:rPr>
              <w:t>The Bristol riots</w:t>
            </w:r>
          </w:p>
          <w:p w:rsidR="004D320A" w:rsidRDefault="004D320A" w:rsidP="00D269F3">
            <w:pPr>
              <w:pStyle w:val="Default"/>
              <w:numPr>
                <w:ilvl w:val="0"/>
                <w:numId w:val="4"/>
              </w:numPr>
              <w:rPr>
                <w:sz w:val="22"/>
                <w:szCs w:val="22"/>
              </w:rPr>
            </w:pPr>
            <w:r>
              <w:rPr>
                <w:sz w:val="22"/>
                <w:szCs w:val="22"/>
              </w:rPr>
              <w:t>Unrest in Nottingham</w:t>
            </w:r>
          </w:p>
          <w:p w:rsidR="004D320A" w:rsidRDefault="004D320A" w:rsidP="00D269F3">
            <w:pPr>
              <w:pStyle w:val="Default"/>
              <w:numPr>
                <w:ilvl w:val="0"/>
                <w:numId w:val="4"/>
              </w:numPr>
              <w:rPr>
                <w:sz w:val="22"/>
                <w:szCs w:val="22"/>
              </w:rPr>
            </w:pPr>
            <w:r>
              <w:rPr>
                <w:sz w:val="22"/>
                <w:szCs w:val="22"/>
              </w:rPr>
              <w:t>Seriousness and impact of violence</w:t>
            </w:r>
          </w:p>
          <w:p w:rsidR="004D320A" w:rsidRDefault="004D320A" w:rsidP="00D269F3">
            <w:pPr>
              <w:pStyle w:val="Default"/>
              <w:numPr>
                <w:ilvl w:val="0"/>
                <w:numId w:val="4"/>
              </w:numPr>
              <w:rPr>
                <w:sz w:val="22"/>
                <w:szCs w:val="22"/>
              </w:rPr>
            </w:pPr>
            <w:r>
              <w:rPr>
                <w:sz w:val="22"/>
                <w:szCs w:val="22"/>
              </w:rPr>
              <w:t>Role of the political unions</w:t>
            </w:r>
          </w:p>
          <w:p w:rsidR="004D320A" w:rsidRDefault="004D320A" w:rsidP="00D269F3">
            <w:pPr>
              <w:pStyle w:val="Default"/>
              <w:numPr>
                <w:ilvl w:val="0"/>
                <w:numId w:val="4"/>
              </w:numPr>
              <w:rPr>
                <w:sz w:val="22"/>
                <w:szCs w:val="22"/>
              </w:rPr>
            </w:pPr>
            <w:r>
              <w:rPr>
                <w:sz w:val="22"/>
                <w:szCs w:val="22"/>
              </w:rPr>
              <w:t>Middle-class protests</w:t>
            </w:r>
          </w:p>
          <w:p w:rsidR="00F72B6C" w:rsidRPr="00B478FE" w:rsidRDefault="00F72B6C" w:rsidP="00D269F3">
            <w:pPr>
              <w:pStyle w:val="Default"/>
              <w:numPr>
                <w:ilvl w:val="0"/>
                <w:numId w:val="4"/>
              </w:numPr>
              <w:rPr>
                <w:sz w:val="22"/>
                <w:szCs w:val="22"/>
              </w:rPr>
            </w:pPr>
            <w:r>
              <w:rPr>
                <w:sz w:val="22"/>
                <w:szCs w:val="22"/>
              </w:rPr>
              <w:t>The terms, aims and impact of the Great Reform Act</w:t>
            </w:r>
          </w:p>
        </w:tc>
        <w:tc>
          <w:tcPr>
            <w:tcW w:w="4307" w:type="dxa"/>
          </w:tcPr>
          <w:p w:rsidR="00F1156E" w:rsidRDefault="00736730" w:rsidP="00F1156E">
            <w:pPr>
              <w:pStyle w:val="Default"/>
              <w:numPr>
                <w:ilvl w:val="0"/>
                <w:numId w:val="4"/>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4"/>
              </w:numPr>
              <w:rPr>
                <w:sz w:val="22"/>
                <w:szCs w:val="22"/>
              </w:rPr>
            </w:pPr>
            <w:r w:rsidRPr="00F1156E">
              <w:rPr>
                <w:sz w:val="22"/>
                <w:szCs w:val="22"/>
              </w:rPr>
              <w:t xml:space="preserve">Revolution, Radicalism </w:t>
            </w:r>
            <w:r>
              <w:rPr>
                <w:sz w:val="22"/>
                <w:szCs w:val="22"/>
              </w:rPr>
              <w:t xml:space="preserve">and Reform, England 1780-1846, </w:t>
            </w:r>
            <w:r w:rsidRPr="00F1156E">
              <w:rPr>
                <w:sz w:val="22"/>
                <w:szCs w:val="22"/>
              </w:rPr>
              <w:t>Brown</w:t>
            </w:r>
            <w:r>
              <w:rPr>
                <w:sz w:val="22"/>
                <w:szCs w:val="22"/>
              </w:rPr>
              <w:t xml:space="preserve">, </w:t>
            </w:r>
            <w:r w:rsidRPr="00F1156E">
              <w:rPr>
                <w:sz w:val="22"/>
                <w:szCs w:val="22"/>
              </w:rPr>
              <w:t>Cambridge UP</w:t>
            </w:r>
          </w:p>
          <w:p w:rsidR="00000792" w:rsidRPr="00E65434" w:rsidRDefault="00736730" w:rsidP="00F1156E">
            <w:pPr>
              <w:pStyle w:val="Default"/>
              <w:numPr>
                <w:ilvl w:val="0"/>
                <w:numId w:val="4"/>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bl>
    <w:p w:rsidR="00797DFF" w:rsidRDefault="00797DFF">
      <w:pPr>
        <w:spacing w:before="0" w:after="200"/>
        <w:rPr>
          <w:b/>
          <w:caps/>
          <w:color w:val="7F7602"/>
          <w:sz w:val="32"/>
        </w:rPr>
      </w:pPr>
      <w:r>
        <w:br w:type="page"/>
      </w:r>
    </w:p>
    <w:p w:rsidR="005610ED" w:rsidRPr="00402E1C" w:rsidRDefault="00340FBF" w:rsidP="005610ED">
      <w:pPr>
        <w:pStyle w:val="Heading1"/>
      </w:pPr>
      <w:r>
        <w:lastRenderedPageBreak/>
        <w:t>Unit Y1</w:t>
      </w:r>
      <w:r w:rsidR="005C4C44">
        <w:t>10</w:t>
      </w:r>
      <w:r w:rsidR="005610ED" w:rsidRPr="00E65434">
        <w:t xml:space="preserve">: </w:t>
      </w:r>
      <w:r w:rsidR="005C4C44">
        <w:t>From pitt to peel</w:t>
      </w:r>
      <w:r w:rsidRPr="00340FBF">
        <w:t xml:space="preserve"> </w:t>
      </w:r>
      <w:r w:rsidR="005C4C44">
        <w:t>– Peel and the age of reform 1832-1853</w:t>
      </w:r>
    </w:p>
    <w:tbl>
      <w:tblPr>
        <w:tblStyle w:val="TableGrid"/>
        <w:tblW w:w="0" w:type="auto"/>
        <w:tblLook w:val="04A0" w:firstRow="1" w:lastRow="0" w:firstColumn="1" w:lastColumn="0" w:noHBand="0" w:noVBand="1"/>
        <w:tblCaption w:val="Y110 SOW table"/>
      </w:tblPr>
      <w:tblGrid>
        <w:gridCol w:w="2758"/>
        <w:gridCol w:w="754"/>
        <w:gridCol w:w="1132"/>
        <w:gridCol w:w="2410"/>
        <w:gridCol w:w="4253"/>
        <w:gridCol w:w="4307"/>
      </w:tblGrid>
      <w:tr w:rsidR="00656D15" w:rsidRPr="00656D15" w:rsidTr="00656D15">
        <w:trPr>
          <w:trHeight w:val="422"/>
          <w:tblHeader/>
        </w:trPr>
        <w:tc>
          <w:tcPr>
            <w:tcW w:w="2758" w:type="dxa"/>
            <w:shd w:val="clear" w:color="auto" w:fill="auto"/>
          </w:tcPr>
          <w:p w:rsidR="005610ED" w:rsidRPr="00656D15" w:rsidRDefault="005610ED" w:rsidP="00D57524">
            <w:pPr>
              <w:rPr>
                <w:b/>
                <w:color w:val="000000" w:themeColor="text1"/>
              </w:rPr>
            </w:pPr>
            <w:r w:rsidRPr="00656D15">
              <w:rPr>
                <w:b/>
                <w:color w:val="000000" w:themeColor="text1"/>
              </w:rPr>
              <w:t>Key Topic</w:t>
            </w:r>
          </w:p>
        </w:tc>
        <w:tc>
          <w:tcPr>
            <w:tcW w:w="754" w:type="dxa"/>
            <w:shd w:val="clear" w:color="auto" w:fill="auto"/>
          </w:tcPr>
          <w:p w:rsidR="005610ED" w:rsidRPr="00656D15" w:rsidRDefault="005610ED" w:rsidP="00D57524">
            <w:pPr>
              <w:rPr>
                <w:b/>
                <w:color w:val="000000" w:themeColor="text1"/>
              </w:rPr>
            </w:pPr>
            <w:r w:rsidRPr="00656D15">
              <w:rPr>
                <w:b/>
                <w:color w:val="000000" w:themeColor="text1"/>
              </w:rPr>
              <w:t>Term</w:t>
            </w:r>
          </w:p>
        </w:tc>
        <w:tc>
          <w:tcPr>
            <w:tcW w:w="1132" w:type="dxa"/>
            <w:shd w:val="clear" w:color="auto" w:fill="auto"/>
          </w:tcPr>
          <w:p w:rsidR="005610ED" w:rsidRPr="00656D15" w:rsidRDefault="005610ED" w:rsidP="00D57524">
            <w:pPr>
              <w:rPr>
                <w:b/>
                <w:color w:val="000000" w:themeColor="text1"/>
              </w:rPr>
            </w:pPr>
            <w:r w:rsidRPr="00656D15">
              <w:rPr>
                <w:b/>
                <w:color w:val="000000" w:themeColor="text1"/>
              </w:rPr>
              <w:t>Week Number</w:t>
            </w:r>
          </w:p>
        </w:tc>
        <w:tc>
          <w:tcPr>
            <w:tcW w:w="2410" w:type="dxa"/>
            <w:shd w:val="clear" w:color="auto" w:fill="auto"/>
          </w:tcPr>
          <w:p w:rsidR="005610ED" w:rsidRPr="00656D15" w:rsidRDefault="005610ED" w:rsidP="00D57524">
            <w:pPr>
              <w:rPr>
                <w:b/>
                <w:color w:val="000000" w:themeColor="text1"/>
              </w:rPr>
            </w:pPr>
            <w:r w:rsidRPr="00656D15">
              <w:rPr>
                <w:b/>
                <w:color w:val="000000" w:themeColor="text1"/>
              </w:rPr>
              <w:t>Indicative Content</w:t>
            </w:r>
          </w:p>
        </w:tc>
        <w:tc>
          <w:tcPr>
            <w:tcW w:w="4253" w:type="dxa"/>
            <w:shd w:val="clear" w:color="auto" w:fill="auto"/>
          </w:tcPr>
          <w:p w:rsidR="005610ED" w:rsidRPr="00656D15" w:rsidRDefault="005610ED" w:rsidP="00D57524">
            <w:pPr>
              <w:rPr>
                <w:b/>
                <w:color w:val="000000" w:themeColor="text1"/>
              </w:rPr>
            </w:pPr>
            <w:r w:rsidRPr="00656D15">
              <w:rPr>
                <w:b/>
                <w:color w:val="000000" w:themeColor="text1"/>
              </w:rPr>
              <w:t>Extended Content</w:t>
            </w:r>
          </w:p>
        </w:tc>
        <w:tc>
          <w:tcPr>
            <w:tcW w:w="4307" w:type="dxa"/>
            <w:shd w:val="clear" w:color="auto" w:fill="auto"/>
          </w:tcPr>
          <w:p w:rsidR="005610ED" w:rsidRPr="00656D15" w:rsidRDefault="005610ED" w:rsidP="00D57524">
            <w:pPr>
              <w:rPr>
                <w:b/>
                <w:color w:val="000000" w:themeColor="text1"/>
              </w:rPr>
            </w:pPr>
            <w:r w:rsidRPr="00656D15">
              <w:rPr>
                <w:b/>
                <w:color w:val="000000" w:themeColor="text1"/>
              </w:rPr>
              <w:t>Resources</w:t>
            </w:r>
          </w:p>
        </w:tc>
      </w:tr>
      <w:tr w:rsidR="006F1EC4" w:rsidRPr="00A56C91" w:rsidTr="00656D15">
        <w:tc>
          <w:tcPr>
            <w:tcW w:w="2758" w:type="dxa"/>
            <w:vMerge w:val="restart"/>
            <w:tcBorders>
              <w:top w:val="single" w:sz="4" w:space="0" w:color="auto"/>
            </w:tcBorders>
          </w:tcPr>
          <w:p w:rsidR="006F1EC4" w:rsidRPr="005610ED" w:rsidRDefault="006F1EC4" w:rsidP="00D57524">
            <w:pPr>
              <w:pStyle w:val="Default"/>
              <w:rPr>
                <w:b/>
                <w:sz w:val="22"/>
                <w:szCs w:val="22"/>
              </w:rPr>
            </w:pPr>
            <w:r>
              <w:rPr>
                <w:rFonts w:cs="Calibri"/>
                <w:b/>
                <w:bCs/>
                <w:sz w:val="22"/>
                <w:szCs w:val="22"/>
              </w:rPr>
              <w:t>Peel and the Conservative party 1832–1846</w:t>
            </w:r>
          </w:p>
        </w:tc>
        <w:tc>
          <w:tcPr>
            <w:tcW w:w="754" w:type="dxa"/>
          </w:tcPr>
          <w:p w:rsidR="006F1EC4" w:rsidRPr="005610ED" w:rsidRDefault="0005120F" w:rsidP="00D57524">
            <w:pPr>
              <w:autoSpaceDE w:val="0"/>
              <w:autoSpaceDN w:val="0"/>
              <w:adjustRightInd w:val="0"/>
              <w:rPr>
                <w:color w:val="000000"/>
              </w:rPr>
            </w:pPr>
            <w:r>
              <w:rPr>
                <w:color w:val="000000"/>
              </w:rPr>
              <w:t>3</w:t>
            </w:r>
          </w:p>
        </w:tc>
        <w:tc>
          <w:tcPr>
            <w:tcW w:w="1132" w:type="dxa"/>
          </w:tcPr>
          <w:p w:rsidR="006F1EC4" w:rsidRPr="005610ED" w:rsidRDefault="0005120F" w:rsidP="00D57524">
            <w:pPr>
              <w:autoSpaceDE w:val="0"/>
              <w:autoSpaceDN w:val="0"/>
              <w:adjustRightInd w:val="0"/>
              <w:rPr>
                <w:color w:val="000000"/>
              </w:rPr>
            </w:pPr>
            <w:r>
              <w:rPr>
                <w:color w:val="000000"/>
              </w:rPr>
              <w:t>15-16</w:t>
            </w:r>
          </w:p>
        </w:tc>
        <w:tc>
          <w:tcPr>
            <w:tcW w:w="2410" w:type="dxa"/>
          </w:tcPr>
          <w:p w:rsidR="006F1EC4" w:rsidRPr="00B85913" w:rsidRDefault="006F1EC4" w:rsidP="00D57524">
            <w:r w:rsidRPr="00B85913">
              <w:t xml:space="preserve">Peel as party leader and prime minister 1834–1846, including the Tamworth Manifesto, elections and organisation to 1841; </w:t>
            </w:r>
          </w:p>
        </w:tc>
        <w:tc>
          <w:tcPr>
            <w:tcW w:w="4253" w:type="dxa"/>
          </w:tcPr>
          <w:p w:rsidR="006F1EC4" w:rsidRDefault="00F27852" w:rsidP="00D269F3">
            <w:pPr>
              <w:pStyle w:val="Default"/>
              <w:numPr>
                <w:ilvl w:val="0"/>
                <w:numId w:val="9"/>
              </w:numPr>
              <w:rPr>
                <w:sz w:val="22"/>
                <w:szCs w:val="22"/>
              </w:rPr>
            </w:pPr>
            <w:r>
              <w:rPr>
                <w:sz w:val="22"/>
                <w:szCs w:val="22"/>
              </w:rPr>
              <w:t>Successes of Peel as party leader</w:t>
            </w:r>
          </w:p>
          <w:p w:rsidR="00F27852" w:rsidRDefault="00F27852" w:rsidP="00D269F3">
            <w:pPr>
              <w:pStyle w:val="Default"/>
              <w:numPr>
                <w:ilvl w:val="0"/>
                <w:numId w:val="9"/>
              </w:numPr>
              <w:rPr>
                <w:sz w:val="22"/>
                <w:szCs w:val="22"/>
              </w:rPr>
            </w:pPr>
            <w:r>
              <w:rPr>
                <w:sz w:val="22"/>
                <w:szCs w:val="22"/>
              </w:rPr>
              <w:t>Parliamentary reform</w:t>
            </w:r>
          </w:p>
          <w:p w:rsidR="00F27852" w:rsidRDefault="00F27852" w:rsidP="00F27852">
            <w:pPr>
              <w:pStyle w:val="Default"/>
              <w:numPr>
                <w:ilvl w:val="0"/>
                <w:numId w:val="9"/>
              </w:numPr>
              <w:rPr>
                <w:sz w:val="22"/>
                <w:szCs w:val="22"/>
              </w:rPr>
            </w:pPr>
            <w:r>
              <w:rPr>
                <w:sz w:val="22"/>
                <w:szCs w:val="22"/>
              </w:rPr>
              <w:t>Party reform, including the Tamworth Manifesto and its impact.</w:t>
            </w:r>
          </w:p>
          <w:p w:rsidR="00F27852" w:rsidRDefault="00F27852" w:rsidP="00F27852">
            <w:pPr>
              <w:pStyle w:val="Default"/>
              <w:numPr>
                <w:ilvl w:val="0"/>
                <w:numId w:val="9"/>
              </w:numPr>
              <w:rPr>
                <w:sz w:val="22"/>
                <w:szCs w:val="22"/>
              </w:rPr>
            </w:pPr>
            <w:r>
              <w:rPr>
                <w:sz w:val="22"/>
                <w:szCs w:val="22"/>
              </w:rPr>
              <w:t>Peel</w:t>
            </w:r>
            <w:r w:rsidR="006E48D8">
              <w:rPr>
                <w:sz w:val="22"/>
                <w:szCs w:val="22"/>
              </w:rPr>
              <w:t>’</w:t>
            </w:r>
            <w:r>
              <w:rPr>
                <w:sz w:val="22"/>
                <w:szCs w:val="22"/>
              </w:rPr>
              <w:t>s position in the party / relationships with his peers</w:t>
            </w:r>
          </w:p>
          <w:p w:rsidR="00F27852" w:rsidRDefault="00F27852" w:rsidP="00F27852">
            <w:pPr>
              <w:pStyle w:val="Default"/>
              <w:numPr>
                <w:ilvl w:val="0"/>
                <w:numId w:val="9"/>
              </w:numPr>
              <w:rPr>
                <w:sz w:val="22"/>
                <w:szCs w:val="22"/>
              </w:rPr>
            </w:pPr>
            <w:r>
              <w:rPr>
                <w:sz w:val="22"/>
                <w:szCs w:val="22"/>
              </w:rPr>
              <w:t>Effectiveness of Peel as PM</w:t>
            </w:r>
          </w:p>
          <w:p w:rsidR="00F27852" w:rsidRDefault="00F27852" w:rsidP="00F27852">
            <w:pPr>
              <w:pStyle w:val="Default"/>
              <w:numPr>
                <w:ilvl w:val="0"/>
                <w:numId w:val="9"/>
              </w:numPr>
              <w:rPr>
                <w:sz w:val="22"/>
                <w:szCs w:val="22"/>
              </w:rPr>
            </w:pPr>
            <w:r>
              <w:rPr>
                <w:sz w:val="22"/>
                <w:szCs w:val="22"/>
              </w:rPr>
              <w:t>The Ladies of the Bedchamber</w:t>
            </w:r>
          </w:p>
          <w:p w:rsidR="00F27852" w:rsidRPr="00F27852" w:rsidRDefault="00F27852" w:rsidP="00F27852">
            <w:pPr>
              <w:pStyle w:val="Default"/>
              <w:numPr>
                <w:ilvl w:val="0"/>
                <w:numId w:val="9"/>
              </w:numPr>
              <w:rPr>
                <w:sz w:val="22"/>
                <w:szCs w:val="22"/>
              </w:rPr>
            </w:pPr>
            <w:r>
              <w:rPr>
                <w:sz w:val="22"/>
                <w:szCs w:val="22"/>
              </w:rPr>
              <w:t>The election of 1841</w:t>
            </w:r>
          </w:p>
        </w:tc>
        <w:tc>
          <w:tcPr>
            <w:tcW w:w="4307" w:type="dxa"/>
          </w:tcPr>
          <w:p w:rsidR="00F1156E" w:rsidRDefault="00736730" w:rsidP="00F1156E">
            <w:pPr>
              <w:pStyle w:val="Default"/>
              <w:numPr>
                <w:ilvl w:val="0"/>
                <w:numId w:val="9"/>
              </w:numPr>
              <w:rPr>
                <w:sz w:val="22"/>
                <w:szCs w:val="22"/>
              </w:rPr>
            </w:pPr>
            <w:r w:rsidRPr="00736730">
              <w:rPr>
                <w:i/>
                <w:sz w:val="22"/>
                <w:szCs w:val="22"/>
              </w:rPr>
              <w:t>From Pitt to Peel 1783-1846</w:t>
            </w:r>
            <w:r w:rsidR="00F1156E">
              <w:rPr>
                <w:sz w:val="22"/>
                <w:szCs w:val="22"/>
              </w:rPr>
              <w:t>, Wells, Hodder</w:t>
            </w:r>
          </w:p>
          <w:p w:rsidR="006F1EC4" w:rsidRDefault="00F1156E" w:rsidP="00F1156E">
            <w:pPr>
              <w:pStyle w:val="Default"/>
              <w:numPr>
                <w:ilvl w:val="0"/>
                <w:numId w:val="9"/>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F1156E" w:rsidRPr="005610ED" w:rsidRDefault="00736730" w:rsidP="00F1156E">
            <w:pPr>
              <w:pStyle w:val="Default"/>
              <w:numPr>
                <w:ilvl w:val="0"/>
                <w:numId w:val="9"/>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6F1EC4" w:rsidRPr="00A56C91" w:rsidTr="00656D15">
        <w:tc>
          <w:tcPr>
            <w:tcW w:w="2758" w:type="dxa"/>
            <w:vMerge/>
          </w:tcPr>
          <w:p w:rsidR="006F1EC4" w:rsidRPr="005610ED" w:rsidRDefault="006F1EC4" w:rsidP="00D57524">
            <w:pPr>
              <w:pStyle w:val="Tabletext"/>
              <w:rPr>
                <w:sz w:val="22"/>
                <w:szCs w:val="22"/>
              </w:rPr>
            </w:pPr>
          </w:p>
        </w:tc>
        <w:tc>
          <w:tcPr>
            <w:tcW w:w="754" w:type="dxa"/>
          </w:tcPr>
          <w:p w:rsidR="006F1EC4" w:rsidRPr="005610ED" w:rsidRDefault="0005120F" w:rsidP="00D57524">
            <w:pPr>
              <w:pStyle w:val="Default"/>
              <w:rPr>
                <w:sz w:val="22"/>
                <w:szCs w:val="22"/>
              </w:rPr>
            </w:pPr>
            <w:r>
              <w:rPr>
                <w:sz w:val="22"/>
                <w:szCs w:val="22"/>
              </w:rPr>
              <w:t>3</w:t>
            </w:r>
          </w:p>
        </w:tc>
        <w:tc>
          <w:tcPr>
            <w:tcW w:w="1132" w:type="dxa"/>
          </w:tcPr>
          <w:p w:rsidR="006F1EC4" w:rsidRPr="005610ED" w:rsidRDefault="0005120F" w:rsidP="00D57524">
            <w:pPr>
              <w:pStyle w:val="Default"/>
              <w:rPr>
                <w:sz w:val="22"/>
                <w:szCs w:val="22"/>
              </w:rPr>
            </w:pPr>
            <w:r>
              <w:rPr>
                <w:sz w:val="22"/>
                <w:szCs w:val="22"/>
              </w:rPr>
              <w:t>17</w:t>
            </w:r>
          </w:p>
        </w:tc>
        <w:tc>
          <w:tcPr>
            <w:tcW w:w="2410" w:type="dxa"/>
          </w:tcPr>
          <w:p w:rsidR="006F1EC4" w:rsidRPr="00B85913" w:rsidRDefault="006F1EC4" w:rsidP="00D57524">
            <w:r w:rsidRPr="00B85913">
              <w:t xml:space="preserve">government 1841–1846, finance and the economy including the budgets, income tax, banking, tariff reform and the sugar duties, business reform (companies and railways); </w:t>
            </w:r>
          </w:p>
        </w:tc>
        <w:tc>
          <w:tcPr>
            <w:tcW w:w="4253" w:type="dxa"/>
          </w:tcPr>
          <w:p w:rsidR="006F1EC4" w:rsidRDefault="00F27852" w:rsidP="00D269F3">
            <w:pPr>
              <w:pStyle w:val="Default"/>
              <w:numPr>
                <w:ilvl w:val="0"/>
                <w:numId w:val="2"/>
              </w:numPr>
              <w:rPr>
                <w:sz w:val="22"/>
                <w:szCs w:val="22"/>
              </w:rPr>
            </w:pPr>
            <w:r>
              <w:rPr>
                <w:sz w:val="22"/>
                <w:szCs w:val="22"/>
              </w:rPr>
              <w:t>Peels reforms, 1841-46</w:t>
            </w:r>
          </w:p>
          <w:p w:rsidR="00F27852" w:rsidRDefault="00F27852" w:rsidP="00D269F3">
            <w:pPr>
              <w:pStyle w:val="Default"/>
              <w:numPr>
                <w:ilvl w:val="0"/>
                <w:numId w:val="2"/>
              </w:numPr>
              <w:rPr>
                <w:sz w:val="22"/>
                <w:szCs w:val="22"/>
              </w:rPr>
            </w:pPr>
            <w:r>
              <w:rPr>
                <w:sz w:val="22"/>
                <w:szCs w:val="22"/>
              </w:rPr>
              <w:t>Economic and financial issues and how well Peel dealt with them</w:t>
            </w:r>
          </w:p>
          <w:p w:rsidR="00F27852" w:rsidRDefault="00F27852" w:rsidP="00D269F3">
            <w:pPr>
              <w:pStyle w:val="Default"/>
              <w:numPr>
                <w:ilvl w:val="0"/>
                <w:numId w:val="2"/>
              </w:numPr>
              <w:rPr>
                <w:sz w:val="22"/>
                <w:szCs w:val="22"/>
              </w:rPr>
            </w:pPr>
            <w:r>
              <w:rPr>
                <w:sz w:val="22"/>
                <w:szCs w:val="22"/>
              </w:rPr>
              <w:t>Tax changes and their impact</w:t>
            </w:r>
          </w:p>
          <w:p w:rsidR="00F27852" w:rsidRDefault="00F27852" w:rsidP="00D269F3">
            <w:pPr>
              <w:pStyle w:val="Default"/>
              <w:numPr>
                <w:ilvl w:val="0"/>
                <w:numId w:val="2"/>
              </w:numPr>
              <w:rPr>
                <w:sz w:val="22"/>
                <w:szCs w:val="22"/>
              </w:rPr>
            </w:pPr>
            <w:r>
              <w:rPr>
                <w:sz w:val="22"/>
                <w:szCs w:val="22"/>
              </w:rPr>
              <w:t>Changes in banking</w:t>
            </w:r>
          </w:p>
          <w:p w:rsidR="00F27852" w:rsidRPr="005610ED" w:rsidRDefault="00F27852" w:rsidP="00D269F3">
            <w:pPr>
              <w:pStyle w:val="Default"/>
              <w:numPr>
                <w:ilvl w:val="0"/>
                <w:numId w:val="2"/>
              </w:numPr>
              <w:rPr>
                <w:sz w:val="22"/>
                <w:szCs w:val="22"/>
              </w:rPr>
            </w:pPr>
            <w:r>
              <w:rPr>
                <w:sz w:val="22"/>
                <w:szCs w:val="22"/>
              </w:rPr>
              <w:t>Impact of the railways</w:t>
            </w:r>
          </w:p>
        </w:tc>
        <w:tc>
          <w:tcPr>
            <w:tcW w:w="4307" w:type="dxa"/>
          </w:tcPr>
          <w:p w:rsidR="00F1156E" w:rsidRDefault="00736730" w:rsidP="00F1156E">
            <w:pPr>
              <w:pStyle w:val="Default"/>
              <w:numPr>
                <w:ilvl w:val="0"/>
                <w:numId w:val="2"/>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2"/>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6F1EC4" w:rsidRPr="005610ED" w:rsidRDefault="00736730" w:rsidP="00F1156E">
            <w:pPr>
              <w:pStyle w:val="Default"/>
              <w:numPr>
                <w:ilvl w:val="0"/>
                <w:numId w:val="2"/>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6F1EC4" w:rsidRPr="00A56C91" w:rsidTr="00656D15">
        <w:tc>
          <w:tcPr>
            <w:tcW w:w="2758" w:type="dxa"/>
            <w:vMerge/>
          </w:tcPr>
          <w:p w:rsidR="006F1EC4" w:rsidRPr="005610ED" w:rsidRDefault="006F1EC4" w:rsidP="00D57524">
            <w:pPr>
              <w:pStyle w:val="Tabletext"/>
              <w:rPr>
                <w:sz w:val="22"/>
                <w:szCs w:val="22"/>
              </w:rPr>
            </w:pPr>
          </w:p>
        </w:tc>
        <w:tc>
          <w:tcPr>
            <w:tcW w:w="754" w:type="dxa"/>
          </w:tcPr>
          <w:p w:rsidR="006F1EC4" w:rsidRPr="005610ED" w:rsidRDefault="0005120F" w:rsidP="00D57524">
            <w:pPr>
              <w:pStyle w:val="Default"/>
              <w:rPr>
                <w:sz w:val="22"/>
                <w:szCs w:val="22"/>
              </w:rPr>
            </w:pPr>
            <w:r>
              <w:rPr>
                <w:sz w:val="22"/>
                <w:szCs w:val="22"/>
              </w:rPr>
              <w:t>3</w:t>
            </w:r>
          </w:p>
        </w:tc>
        <w:tc>
          <w:tcPr>
            <w:tcW w:w="1132" w:type="dxa"/>
          </w:tcPr>
          <w:p w:rsidR="006F1EC4" w:rsidRPr="005610ED" w:rsidRDefault="0005120F" w:rsidP="00D57524">
            <w:pPr>
              <w:pStyle w:val="Default"/>
              <w:rPr>
                <w:sz w:val="22"/>
                <w:szCs w:val="22"/>
              </w:rPr>
            </w:pPr>
            <w:r>
              <w:rPr>
                <w:sz w:val="22"/>
                <w:szCs w:val="22"/>
              </w:rPr>
              <w:t>18</w:t>
            </w:r>
          </w:p>
        </w:tc>
        <w:tc>
          <w:tcPr>
            <w:tcW w:w="2410" w:type="dxa"/>
          </w:tcPr>
          <w:p w:rsidR="006F1EC4" w:rsidRDefault="006F1EC4" w:rsidP="00D57524">
            <w:r w:rsidRPr="00B85913">
              <w:t xml:space="preserve">the Anti-Corn Law League, the Corn Laws, Peel and the reasons for their repeal, the debate over the Corn Laws and Peel’s fall from power. </w:t>
            </w:r>
          </w:p>
        </w:tc>
        <w:tc>
          <w:tcPr>
            <w:tcW w:w="4253" w:type="dxa"/>
          </w:tcPr>
          <w:p w:rsidR="006F1EC4" w:rsidRDefault="00F27852" w:rsidP="00D269F3">
            <w:pPr>
              <w:pStyle w:val="Default"/>
              <w:numPr>
                <w:ilvl w:val="0"/>
                <w:numId w:val="3"/>
              </w:numPr>
              <w:rPr>
                <w:sz w:val="22"/>
                <w:szCs w:val="22"/>
              </w:rPr>
            </w:pPr>
            <w:r>
              <w:rPr>
                <w:sz w:val="22"/>
                <w:szCs w:val="22"/>
              </w:rPr>
              <w:t xml:space="preserve">The significance and impact of the </w:t>
            </w:r>
            <w:r w:rsidR="003511C5">
              <w:rPr>
                <w:sz w:val="22"/>
                <w:szCs w:val="22"/>
              </w:rPr>
              <w:t>Anti-Corn</w:t>
            </w:r>
            <w:r>
              <w:rPr>
                <w:sz w:val="22"/>
                <w:szCs w:val="22"/>
              </w:rPr>
              <w:t xml:space="preserve"> Law League</w:t>
            </w:r>
          </w:p>
          <w:p w:rsidR="00F27852" w:rsidRDefault="00F27852" w:rsidP="00D269F3">
            <w:pPr>
              <w:pStyle w:val="Default"/>
              <w:numPr>
                <w:ilvl w:val="0"/>
                <w:numId w:val="3"/>
              </w:numPr>
              <w:rPr>
                <w:sz w:val="22"/>
                <w:szCs w:val="22"/>
              </w:rPr>
            </w:pPr>
            <w:r>
              <w:rPr>
                <w:sz w:val="22"/>
                <w:szCs w:val="22"/>
              </w:rPr>
              <w:t>Why were the Corn Laws so disliked?</w:t>
            </w:r>
          </w:p>
          <w:p w:rsidR="00F27852" w:rsidRDefault="00F27852" w:rsidP="00D269F3">
            <w:pPr>
              <w:pStyle w:val="Default"/>
              <w:numPr>
                <w:ilvl w:val="0"/>
                <w:numId w:val="3"/>
              </w:numPr>
              <w:rPr>
                <w:sz w:val="22"/>
                <w:szCs w:val="22"/>
              </w:rPr>
            </w:pPr>
            <w:r>
              <w:rPr>
                <w:sz w:val="22"/>
                <w:szCs w:val="22"/>
              </w:rPr>
              <w:t>What did the League do?</w:t>
            </w:r>
          </w:p>
          <w:p w:rsidR="00F27852" w:rsidRDefault="00F27852" w:rsidP="00D269F3">
            <w:pPr>
              <w:pStyle w:val="Default"/>
              <w:numPr>
                <w:ilvl w:val="0"/>
                <w:numId w:val="3"/>
              </w:numPr>
              <w:rPr>
                <w:sz w:val="22"/>
                <w:szCs w:val="22"/>
              </w:rPr>
            </w:pPr>
            <w:r>
              <w:rPr>
                <w:sz w:val="22"/>
                <w:szCs w:val="22"/>
              </w:rPr>
              <w:t>How successful was the League?</w:t>
            </w:r>
          </w:p>
          <w:p w:rsidR="00F27852" w:rsidRDefault="00F27852" w:rsidP="00D269F3">
            <w:pPr>
              <w:pStyle w:val="Default"/>
              <w:numPr>
                <w:ilvl w:val="0"/>
                <w:numId w:val="3"/>
              </w:numPr>
              <w:rPr>
                <w:sz w:val="22"/>
                <w:szCs w:val="22"/>
              </w:rPr>
            </w:pPr>
            <w:r>
              <w:rPr>
                <w:sz w:val="22"/>
                <w:szCs w:val="22"/>
              </w:rPr>
              <w:t>Why did Peel repeal the Corn Laws?</w:t>
            </w:r>
          </w:p>
          <w:p w:rsidR="00F27852" w:rsidRPr="005610ED" w:rsidRDefault="00F27852" w:rsidP="00D269F3">
            <w:pPr>
              <w:pStyle w:val="Default"/>
              <w:numPr>
                <w:ilvl w:val="0"/>
                <w:numId w:val="3"/>
              </w:numPr>
              <w:rPr>
                <w:sz w:val="22"/>
                <w:szCs w:val="22"/>
              </w:rPr>
            </w:pPr>
            <w:r>
              <w:rPr>
                <w:sz w:val="22"/>
                <w:szCs w:val="22"/>
              </w:rPr>
              <w:t>Why did Peel resign?</w:t>
            </w:r>
          </w:p>
        </w:tc>
        <w:tc>
          <w:tcPr>
            <w:tcW w:w="4307" w:type="dxa"/>
          </w:tcPr>
          <w:p w:rsidR="00F1156E" w:rsidRDefault="00736730" w:rsidP="00F1156E">
            <w:pPr>
              <w:pStyle w:val="Default"/>
              <w:numPr>
                <w:ilvl w:val="0"/>
                <w:numId w:val="3"/>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3"/>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6F1EC4" w:rsidRPr="005610ED" w:rsidRDefault="00736730" w:rsidP="00F1156E">
            <w:pPr>
              <w:pStyle w:val="Default"/>
              <w:numPr>
                <w:ilvl w:val="0"/>
                <w:numId w:val="3"/>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6F1EC4" w:rsidRPr="00A56C91" w:rsidTr="00656D15">
        <w:tc>
          <w:tcPr>
            <w:tcW w:w="2758" w:type="dxa"/>
            <w:vMerge w:val="restart"/>
          </w:tcPr>
          <w:p w:rsidR="006F1EC4" w:rsidRPr="005610ED" w:rsidRDefault="006F1EC4" w:rsidP="00D57524">
            <w:pPr>
              <w:pStyle w:val="Tabletext"/>
              <w:rPr>
                <w:sz w:val="22"/>
                <w:szCs w:val="22"/>
              </w:rPr>
            </w:pPr>
            <w:r>
              <w:rPr>
                <w:rFonts w:cs="Calibri"/>
                <w:b/>
                <w:bCs/>
                <w:color w:val="000000"/>
                <w:sz w:val="22"/>
                <w:szCs w:val="22"/>
              </w:rPr>
              <w:t>Peel and social reform 1832–1846</w:t>
            </w:r>
          </w:p>
        </w:tc>
        <w:tc>
          <w:tcPr>
            <w:tcW w:w="754" w:type="dxa"/>
          </w:tcPr>
          <w:p w:rsidR="006F1EC4" w:rsidRPr="005610ED" w:rsidRDefault="0005120F" w:rsidP="00D57524">
            <w:pPr>
              <w:pStyle w:val="Default"/>
              <w:rPr>
                <w:sz w:val="22"/>
                <w:szCs w:val="22"/>
              </w:rPr>
            </w:pPr>
            <w:r>
              <w:rPr>
                <w:sz w:val="22"/>
                <w:szCs w:val="22"/>
              </w:rPr>
              <w:t>3</w:t>
            </w:r>
          </w:p>
        </w:tc>
        <w:tc>
          <w:tcPr>
            <w:tcW w:w="1132" w:type="dxa"/>
          </w:tcPr>
          <w:p w:rsidR="006F1EC4" w:rsidRPr="005610ED" w:rsidRDefault="0005120F" w:rsidP="00D57524">
            <w:pPr>
              <w:pStyle w:val="Default"/>
              <w:rPr>
                <w:sz w:val="22"/>
                <w:szCs w:val="22"/>
              </w:rPr>
            </w:pPr>
            <w:r>
              <w:rPr>
                <w:sz w:val="22"/>
                <w:szCs w:val="22"/>
              </w:rPr>
              <w:t>19</w:t>
            </w:r>
          </w:p>
        </w:tc>
        <w:tc>
          <w:tcPr>
            <w:tcW w:w="2410" w:type="dxa"/>
          </w:tcPr>
          <w:p w:rsidR="006F1EC4" w:rsidRPr="001867FE" w:rsidRDefault="006F1EC4" w:rsidP="00D57524">
            <w:r w:rsidRPr="001867FE">
              <w:t xml:space="preserve">Children: the family and the impact of the </w:t>
            </w:r>
            <w:r w:rsidRPr="001867FE">
              <w:lastRenderedPageBreak/>
              <w:t>Factory Acts 1833–1846: pauper apprentices and child labour, opposition to measures taken to protect children, pressures leading to change (Royal Commission on Factory Reform 1833, Mines Act 1842, Graham’s Factory Act);</w:t>
            </w:r>
          </w:p>
        </w:tc>
        <w:tc>
          <w:tcPr>
            <w:tcW w:w="4253" w:type="dxa"/>
          </w:tcPr>
          <w:p w:rsidR="006F1EC4" w:rsidRDefault="00F27852" w:rsidP="00D269F3">
            <w:pPr>
              <w:pStyle w:val="Default"/>
              <w:numPr>
                <w:ilvl w:val="0"/>
                <w:numId w:val="3"/>
              </w:numPr>
              <w:rPr>
                <w:sz w:val="22"/>
                <w:szCs w:val="22"/>
              </w:rPr>
            </w:pPr>
            <w:r>
              <w:rPr>
                <w:sz w:val="22"/>
                <w:szCs w:val="22"/>
              </w:rPr>
              <w:lastRenderedPageBreak/>
              <w:t>Child workers and how they were treated</w:t>
            </w:r>
          </w:p>
          <w:p w:rsidR="00F27852" w:rsidRDefault="00F27852" w:rsidP="00D269F3">
            <w:pPr>
              <w:pStyle w:val="Default"/>
              <w:numPr>
                <w:ilvl w:val="0"/>
                <w:numId w:val="3"/>
              </w:numPr>
              <w:rPr>
                <w:sz w:val="22"/>
                <w:szCs w:val="22"/>
              </w:rPr>
            </w:pPr>
            <w:r>
              <w:rPr>
                <w:sz w:val="22"/>
                <w:szCs w:val="22"/>
              </w:rPr>
              <w:lastRenderedPageBreak/>
              <w:t>Increasing concerns for child employment</w:t>
            </w:r>
          </w:p>
          <w:p w:rsidR="00F27852" w:rsidRDefault="00F27852" w:rsidP="00D269F3">
            <w:pPr>
              <w:pStyle w:val="Default"/>
              <w:numPr>
                <w:ilvl w:val="0"/>
                <w:numId w:val="3"/>
              </w:numPr>
              <w:rPr>
                <w:sz w:val="22"/>
                <w:szCs w:val="22"/>
              </w:rPr>
            </w:pPr>
            <w:r>
              <w:rPr>
                <w:sz w:val="22"/>
                <w:szCs w:val="22"/>
              </w:rPr>
              <w:t>Legislation affecting child workers and their impact:</w:t>
            </w:r>
          </w:p>
          <w:p w:rsidR="00F27852" w:rsidRDefault="00F27852" w:rsidP="00F27852">
            <w:pPr>
              <w:pStyle w:val="Default"/>
              <w:numPr>
                <w:ilvl w:val="1"/>
                <w:numId w:val="3"/>
              </w:numPr>
              <w:rPr>
                <w:sz w:val="22"/>
                <w:szCs w:val="22"/>
              </w:rPr>
            </w:pPr>
            <w:r>
              <w:rPr>
                <w:sz w:val="22"/>
                <w:szCs w:val="22"/>
              </w:rPr>
              <w:t>Factory Act 1833</w:t>
            </w:r>
          </w:p>
          <w:p w:rsidR="00F27852" w:rsidRDefault="00F27852" w:rsidP="00F27852">
            <w:pPr>
              <w:pStyle w:val="Default"/>
              <w:numPr>
                <w:ilvl w:val="1"/>
                <w:numId w:val="3"/>
              </w:numPr>
              <w:rPr>
                <w:sz w:val="22"/>
                <w:szCs w:val="22"/>
              </w:rPr>
            </w:pPr>
            <w:r>
              <w:rPr>
                <w:sz w:val="22"/>
                <w:szCs w:val="22"/>
              </w:rPr>
              <w:t>The Mines and Collieries Act 1842</w:t>
            </w:r>
          </w:p>
          <w:p w:rsidR="00F27852" w:rsidRDefault="00F27852" w:rsidP="00F27852">
            <w:pPr>
              <w:pStyle w:val="Default"/>
              <w:numPr>
                <w:ilvl w:val="1"/>
                <w:numId w:val="3"/>
              </w:numPr>
              <w:rPr>
                <w:sz w:val="22"/>
                <w:szCs w:val="22"/>
              </w:rPr>
            </w:pPr>
            <w:r>
              <w:rPr>
                <w:sz w:val="22"/>
                <w:szCs w:val="22"/>
              </w:rPr>
              <w:t>The Factory Act 1844</w:t>
            </w:r>
          </w:p>
          <w:p w:rsidR="00F27852" w:rsidRPr="005610ED" w:rsidRDefault="00F27852" w:rsidP="00F27852">
            <w:pPr>
              <w:pStyle w:val="Default"/>
              <w:ind w:left="1080"/>
              <w:rPr>
                <w:sz w:val="22"/>
                <w:szCs w:val="22"/>
              </w:rPr>
            </w:pPr>
          </w:p>
        </w:tc>
        <w:tc>
          <w:tcPr>
            <w:tcW w:w="4307" w:type="dxa"/>
          </w:tcPr>
          <w:p w:rsidR="00F1156E" w:rsidRDefault="00736730" w:rsidP="00F1156E">
            <w:pPr>
              <w:pStyle w:val="Default"/>
              <w:numPr>
                <w:ilvl w:val="0"/>
                <w:numId w:val="3"/>
              </w:numPr>
              <w:rPr>
                <w:sz w:val="22"/>
                <w:szCs w:val="22"/>
              </w:rPr>
            </w:pPr>
            <w:r w:rsidRPr="00736730">
              <w:rPr>
                <w:i/>
                <w:sz w:val="22"/>
                <w:szCs w:val="22"/>
              </w:rPr>
              <w:lastRenderedPageBreak/>
              <w:t>From Pitt to Peel 1783-1846</w:t>
            </w:r>
            <w:r w:rsidR="00F1156E">
              <w:rPr>
                <w:sz w:val="22"/>
                <w:szCs w:val="22"/>
              </w:rPr>
              <w:t>, Wells, Hodder</w:t>
            </w:r>
          </w:p>
          <w:p w:rsidR="00F1156E" w:rsidRDefault="00F1156E" w:rsidP="00F1156E">
            <w:pPr>
              <w:pStyle w:val="Default"/>
              <w:numPr>
                <w:ilvl w:val="0"/>
                <w:numId w:val="3"/>
              </w:numPr>
              <w:rPr>
                <w:sz w:val="22"/>
                <w:szCs w:val="22"/>
              </w:rPr>
            </w:pPr>
            <w:r w:rsidRPr="00F1156E">
              <w:rPr>
                <w:sz w:val="22"/>
                <w:szCs w:val="22"/>
              </w:rPr>
              <w:lastRenderedPageBreak/>
              <w:t>Peel and th</w:t>
            </w:r>
            <w:r>
              <w:rPr>
                <w:sz w:val="22"/>
                <w:szCs w:val="22"/>
              </w:rPr>
              <w:t xml:space="preserve">e Conservative Party 1830-1850, Adelman, </w:t>
            </w:r>
            <w:r w:rsidRPr="00F1156E">
              <w:rPr>
                <w:sz w:val="22"/>
                <w:szCs w:val="22"/>
              </w:rPr>
              <w:t>Longman Seminar Studies</w:t>
            </w:r>
          </w:p>
          <w:p w:rsidR="006F1EC4" w:rsidRPr="005610ED" w:rsidRDefault="00736730" w:rsidP="00F1156E">
            <w:pPr>
              <w:pStyle w:val="Default"/>
              <w:numPr>
                <w:ilvl w:val="0"/>
                <w:numId w:val="3"/>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6F1EC4" w:rsidRPr="00A56C91" w:rsidTr="00656D15">
        <w:tc>
          <w:tcPr>
            <w:tcW w:w="2758" w:type="dxa"/>
            <w:vMerge/>
          </w:tcPr>
          <w:p w:rsidR="006F1EC4" w:rsidRDefault="006F1EC4" w:rsidP="00D57524">
            <w:pPr>
              <w:pStyle w:val="Tabletext"/>
              <w:rPr>
                <w:rFonts w:cs="Calibri"/>
                <w:b/>
                <w:bCs/>
                <w:color w:val="000000"/>
                <w:sz w:val="22"/>
                <w:szCs w:val="22"/>
              </w:rPr>
            </w:pPr>
          </w:p>
        </w:tc>
        <w:tc>
          <w:tcPr>
            <w:tcW w:w="754" w:type="dxa"/>
          </w:tcPr>
          <w:p w:rsidR="006F1EC4" w:rsidRPr="005610ED" w:rsidRDefault="0005120F" w:rsidP="00D57524">
            <w:pPr>
              <w:pStyle w:val="Default"/>
              <w:rPr>
                <w:sz w:val="22"/>
                <w:szCs w:val="22"/>
              </w:rPr>
            </w:pPr>
            <w:r>
              <w:rPr>
                <w:sz w:val="22"/>
                <w:szCs w:val="22"/>
              </w:rPr>
              <w:t>4</w:t>
            </w:r>
          </w:p>
        </w:tc>
        <w:tc>
          <w:tcPr>
            <w:tcW w:w="1132" w:type="dxa"/>
          </w:tcPr>
          <w:p w:rsidR="006F1EC4" w:rsidRPr="005610ED" w:rsidRDefault="0005120F" w:rsidP="00D57524">
            <w:pPr>
              <w:pStyle w:val="Default"/>
              <w:rPr>
                <w:sz w:val="22"/>
                <w:szCs w:val="22"/>
              </w:rPr>
            </w:pPr>
            <w:r>
              <w:rPr>
                <w:sz w:val="22"/>
                <w:szCs w:val="22"/>
              </w:rPr>
              <w:t>20</w:t>
            </w:r>
          </w:p>
        </w:tc>
        <w:tc>
          <w:tcPr>
            <w:tcW w:w="2410" w:type="dxa"/>
          </w:tcPr>
          <w:p w:rsidR="006F1EC4" w:rsidRPr="001867FE" w:rsidRDefault="006F1EC4" w:rsidP="00D57524">
            <w:r w:rsidRPr="001867FE">
              <w:t xml:space="preserve">the question of poverty: pressures leading to change in the Old Poor Law 1815–1834 (the Royal Commission 1832, Chadwick, the attitudes of government), the New Poor Law 1834–1847 (workhouses, opposition, the </w:t>
            </w:r>
            <w:r w:rsidR="003511C5" w:rsidRPr="001867FE">
              <w:t>Anti-Poor</w:t>
            </w:r>
            <w:r w:rsidRPr="001867FE">
              <w:t xml:space="preserve"> Law League); </w:t>
            </w:r>
          </w:p>
        </w:tc>
        <w:tc>
          <w:tcPr>
            <w:tcW w:w="4253" w:type="dxa"/>
          </w:tcPr>
          <w:p w:rsidR="00F27852" w:rsidRDefault="00F27852" w:rsidP="00F27852">
            <w:pPr>
              <w:pStyle w:val="Default"/>
              <w:numPr>
                <w:ilvl w:val="0"/>
                <w:numId w:val="3"/>
              </w:numPr>
              <w:rPr>
                <w:sz w:val="22"/>
                <w:szCs w:val="22"/>
              </w:rPr>
            </w:pPr>
            <w:r>
              <w:rPr>
                <w:sz w:val="22"/>
                <w:szCs w:val="22"/>
              </w:rPr>
              <w:t>Why was reform thought necessary by 1834</w:t>
            </w:r>
          </w:p>
          <w:p w:rsidR="00F27852" w:rsidRDefault="00F27852" w:rsidP="00F27852">
            <w:pPr>
              <w:pStyle w:val="Default"/>
              <w:numPr>
                <w:ilvl w:val="0"/>
                <w:numId w:val="3"/>
              </w:numPr>
              <w:rPr>
                <w:sz w:val="22"/>
                <w:szCs w:val="22"/>
              </w:rPr>
            </w:pPr>
            <w:r>
              <w:rPr>
                <w:sz w:val="22"/>
                <w:szCs w:val="22"/>
              </w:rPr>
              <w:t>What impact did the Poor Law Amendment Act of 1834 have?</w:t>
            </w:r>
          </w:p>
          <w:p w:rsidR="00F27852" w:rsidRDefault="00F27852" w:rsidP="00F27852">
            <w:pPr>
              <w:pStyle w:val="Default"/>
              <w:numPr>
                <w:ilvl w:val="0"/>
                <w:numId w:val="3"/>
              </w:numPr>
              <w:rPr>
                <w:sz w:val="22"/>
                <w:szCs w:val="22"/>
              </w:rPr>
            </w:pPr>
            <w:r>
              <w:rPr>
                <w:sz w:val="22"/>
                <w:szCs w:val="22"/>
              </w:rPr>
              <w:t>Conditions in the work houses</w:t>
            </w:r>
          </w:p>
          <w:p w:rsidR="00F27852" w:rsidRDefault="00F27852" w:rsidP="00F27852">
            <w:pPr>
              <w:pStyle w:val="Default"/>
              <w:numPr>
                <w:ilvl w:val="0"/>
                <w:numId w:val="3"/>
              </w:numPr>
              <w:rPr>
                <w:sz w:val="22"/>
                <w:szCs w:val="22"/>
              </w:rPr>
            </w:pPr>
            <w:r>
              <w:rPr>
                <w:sz w:val="22"/>
                <w:szCs w:val="22"/>
              </w:rPr>
              <w:t>Opposition to the new Poor Law</w:t>
            </w:r>
          </w:p>
          <w:p w:rsidR="00F27852" w:rsidRPr="00F27852" w:rsidRDefault="00F27852" w:rsidP="00F27852">
            <w:pPr>
              <w:pStyle w:val="Default"/>
              <w:ind w:left="360"/>
              <w:rPr>
                <w:sz w:val="22"/>
                <w:szCs w:val="22"/>
              </w:rPr>
            </w:pPr>
          </w:p>
        </w:tc>
        <w:tc>
          <w:tcPr>
            <w:tcW w:w="4307" w:type="dxa"/>
          </w:tcPr>
          <w:p w:rsidR="00F1156E" w:rsidRDefault="00736730" w:rsidP="00F1156E">
            <w:pPr>
              <w:pStyle w:val="Default"/>
              <w:numPr>
                <w:ilvl w:val="0"/>
                <w:numId w:val="3"/>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3"/>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6F1EC4" w:rsidRPr="005610ED" w:rsidRDefault="00736730" w:rsidP="00F1156E">
            <w:pPr>
              <w:pStyle w:val="Default"/>
              <w:numPr>
                <w:ilvl w:val="0"/>
                <w:numId w:val="3"/>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6F1EC4" w:rsidRPr="00A56C91" w:rsidTr="00656D15">
        <w:tc>
          <w:tcPr>
            <w:tcW w:w="2758" w:type="dxa"/>
            <w:vMerge/>
          </w:tcPr>
          <w:p w:rsidR="006F1EC4" w:rsidRDefault="006F1EC4" w:rsidP="00D57524">
            <w:pPr>
              <w:pStyle w:val="Tabletext"/>
              <w:rPr>
                <w:rFonts w:cs="Calibri"/>
                <w:b/>
                <w:bCs/>
                <w:color w:val="000000"/>
                <w:sz w:val="22"/>
                <w:szCs w:val="22"/>
              </w:rPr>
            </w:pPr>
          </w:p>
        </w:tc>
        <w:tc>
          <w:tcPr>
            <w:tcW w:w="754" w:type="dxa"/>
          </w:tcPr>
          <w:p w:rsidR="006F1EC4" w:rsidRPr="005610ED" w:rsidRDefault="0005120F" w:rsidP="00D57524">
            <w:pPr>
              <w:pStyle w:val="Default"/>
              <w:rPr>
                <w:sz w:val="22"/>
                <w:szCs w:val="22"/>
              </w:rPr>
            </w:pPr>
            <w:r>
              <w:rPr>
                <w:sz w:val="22"/>
                <w:szCs w:val="22"/>
              </w:rPr>
              <w:t>4</w:t>
            </w:r>
          </w:p>
        </w:tc>
        <w:tc>
          <w:tcPr>
            <w:tcW w:w="1132" w:type="dxa"/>
          </w:tcPr>
          <w:p w:rsidR="006F1EC4" w:rsidRPr="005610ED" w:rsidRDefault="0005120F" w:rsidP="0005120F">
            <w:pPr>
              <w:pStyle w:val="Default"/>
              <w:rPr>
                <w:sz w:val="22"/>
                <w:szCs w:val="22"/>
              </w:rPr>
            </w:pPr>
            <w:r>
              <w:rPr>
                <w:sz w:val="22"/>
                <w:szCs w:val="22"/>
              </w:rPr>
              <w:t>21</w:t>
            </w:r>
          </w:p>
        </w:tc>
        <w:tc>
          <w:tcPr>
            <w:tcW w:w="2410" w:type="dxa"/>
          </w:tcPr>
          <w:p w:rsidR="006F1EC4" w:rsidRDefault="006F1EC4" w:rsidP="00D57524">
            <w:r w:rsidRPr="001867FE">
              <w:t xml:space="preserve">the condition of Ireland: Peel’s approach to land issues, university reform, the crisis over </w:t>
            </w:r>
            <w:proofErr w:type="spellStart"/>
            <w:r w:rsidRPr="001867FE">
              <w:lastRenderedPageBreak/>
              <w:t>Maynooth</w:t>
            </w:r>
            <w:proofErr w:type="spellEnd"/>
            <w:r w:rsidRPr="001867FE">
              <w:t xml:space="preserve"> and the famine. </w:t>
            </w:r>
          </w:p>
        </w:tc>
        <w:tc>
          <w:tcPr>
            <w:tcW w:w="4253" w:type="dxa"/>
          </w:tcPr>
          <w:p w:rsidR="006F1EC4" w:rsidRDefault="00F27852" w:rsidP="00D269F3">
            <w:pPr>
              <w:pStyle w:val="Default"/>
              <w:numPr>
                <w:ilvl w:val="0"/>
                <w:numId w:val="3"/>
              </w:numPr>
              <w:rPr>
                <w:sz w:val="22"/>
                <w:szCs w:val="22"/>
              </w:rPr>
            </w:pPr>
            <w:r>
              <w:rPr>
                <w:sz w:val="22"/>
                <w:szCs w:val="22"/>
              </w:rPr>
              <w:lastRenderedPageBreak/>
              <w:t>The condition of Ireland</w:t>
            </w:r>
          </w:p>
          <w:p w:rsidR="00F27852" w:rsidRDefault="00F27852" w:rsidP="00D269F3">
            <w:pPr>
              <w:pStyle w:val="Default"/>
              <w:numPr>
                <w:ilvl w:val="0"/>
                <w:numId w:val="3"/>
              </w:numPr>
              <w:rPr>
                <w:sz w:val="22"/>
                <w:szCs w:val="22"/>
              </w:rPr>
            </w:pPr>
            <w:r>
              <w:rPr>
                <w:sz w:val="22"/>
                <w:szCs w:val="22"/>
              </w:rPr>
              <w:t xml:space="preserve">Crisis over </w:t>
            </w:r>
            <w:proofErr w:type="spellStart"/>
            <w:r>
              <w:rPr>
                <w:sz w:val="22"/>
                <w:szCs w:val="22"/>
              </w:rPr>
              <w:t>Maynooth</w:t>
            </w:r>
            <w:proofErr w:type="spellEnd"/>
            <w:r>
              <w:rPr>
                <w:sz w:val="22"/>
                <w:szCs w:val="22"/>
              </w:rPr>
              <w:t xml:space="preserve"> Grant</w:t>
            </w:r>
          </w:p>
          <w:p w:rsidR="00F27852" w:rsidRDefault="00F27852" w:rsidP="00D269F3">
            <w:pPr>
              <w:pStyle w:val="Default"/>
              <w:numPr>
                <w:ilvl w:val="0"/>
                <w:numId w:val="3"/>
              </w:numPr>
              <w:rPr>
                <w:sz w:val="22"/>
                <w:szCs w:val="22"/>
              </w:rPr>
            </w:pPr>
            <w:r>
              <w:rPr>
                <w:sz w:val="22"/>
                <w:szCs w:val="22"/>
              </w:rPr>
              <w:t>Problem of Land</w:t>
            </w:r>
          </w:p>
          <w:p w:rsidR="00F27852" w:rsidRDefault="00F27852" w:rsidP="00D269F3">
            <w:pPr>
              <w:pStyle w:val="Default"/>
              <w:numPr>
                <w:ilvl w:val="0"/>
                <w:numId w:val="3"/>
              </w:numPr>
              <w:rPr>
                <w:sz w:val="22"/>
                <w:szCs w:val="22"/>
              </w:rPr>
            </w:pPr>
            <w:r>
              <w:rPr>
                <w:sz w:val="22"/>
                <w:szCs w:val="22"/>
              </w:rPr>
              <w:t>The Famine</w:t>
            </w:r>
          </w:p>
          <w:p w:rsidR="00F27852" w:rsidRPr="005610ED" w:rsidRDefault="00F27852" w:rsidP="00F27852">
            <w:pPr>
              <w:pStyle w:val="Default"/>
              <w:ind w:left="360"/>
              <w:rPr>
                <w:sz w:val="22"/>
                <w:szCs w:val="22"/>
              </w:rPr>
            </w:pPr>
          </w:p>
        </w:tc>
        <w:tc>
          <w:tcPr>
            <w:tcW w:w="4307" w:type="dxa"/>
          </w:tcPr>
          <w:p w:rsidR="00F1156E" w:rsidRDefault="00736730" w:rsidP="00F1156E">
            <w:pPr>
              <w:pStyle w:val="Default"/>
              <w:numPr>
                <w:ilvl w:val="0"/>
                <w:numId w:val="3"/>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3"/>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F1156E" w:rsidRDefault="00736730" w:rsidP="00F1156E">
            <w:pPr>
              <w:pStyle w:val="Default"/>
              <w:numPr>
                <w:ilvl w:val="0"/>
                <w:numId w:val="3"/>
              </w:numPr>
              <w:rPr>
                <w:sz w:val="22"/>
                <w:szCs w:val="22"/>
              </w:rPr>
            </w:pPr>
            <w:r w:rsidRPr="00736730">
              <w:rPr>
                <w:i/>
                <w:sz w:val="22"/>
                <w:szCs w:val="22"/>
              </w:rPr>
              <w:t xml:space="preserve">Britain 1783-1851, From Disaster to </w:t>
            </w:r>
            <w:r w:rsidRPr="00736730">
              <w:rPr>
                <w:i/>
                <w:sz w:val="22"/>
                <w:szCs w:val="22"/>
              </w:rPr>
              <w:lastRenderedPageBreak/>
              <w:t>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p w:rsidR="006F1EC4" w:rsidRPr="005610ED" w:rsidRDefault="00F1156E" w:rsidP="00F1156E">
            <w:pPr>
              <w:pStyle w:val="Default"/>
              <w:numPr>
                <w:ilvl w:val="0"/>
                <w:numId w:val="3"/>
              </w:numPr>
              <w:rPr>
                <w:sz w:val="22"/>
                <w:szCs w:val="22"/>
              </w:rPr>
            </w:pPr>
            <w:r w:rsidRPr="00F1156E">
              <w:rPr>
                <w:sz w:val="22"/>
                <w:szCs w:val="22"/>
              </w:rPr>
              <w:t>Great Britain</w:t>
            </w:r>
            <w:r>
              <w:rPr>
                <w:sz w:val="22"/>
                <w:szCs w:val="22"/>
              </w:rPr>
              <w:t xml:space="preserve"> &amp; the Irish Question 1798-1922, </w:t>
            </w:r>
            <w:r w:rsidRPr="00F1156E">
              <w:rPr>
                <w:sz w:val="22"/>
                <w:szCs w:val="22"/>
              </w:rPr>
              <w:t>Adelman &amp; Pearce</w:t>
            </w:r>
            <w:r>
              <w:rPr>
                <w:sz w:val="22"/>
                <w:szCs w:val="22"/>
              </w:rPr>
              <w:t xml:space="preserve">, </w:t>
            </w:r>
            <w:r w:rsidRPr="00F1156E">
              <w:rPr>
                <w:sz w:val="22"/>
                <w:szCs w:val="22"/>
              </w:rPr>
              <w:t>Hodder Access to History</w:t>
            </w:r>
          </w:p>
        </w:tc>
      </w:tr>
      <w:tr w:rsidR="00F1156E" w:rsidRPr="00A56C91" w:rsidTr="00656D15">
        <w:tc>
          <w:tcPr>
            <w:tcW w:w="2758" w:type="dxa"/>
            <w:vMerge w:val="restart"/>
          </w:tcPr>
          <w:p w:rsidR="00F1156E" w:rsidRDefault="00F1156E" w:rsidP="00D57524">
            <w:pPr>
              <w:pStyle w:val="Tabletext"/>
              <w:rPr>
                <w:rFonts w:cs="Calibri"/>
                <w:b/>
                <w:bCs/>
                <w:color w:val="000000"/>
                <w:sz w:val="22"/>
                <w:szCs w:val="22"/>
              </w:rPr>
            </w:pPr>
            <w:r>
              <w:rPr>
                <w:rFonts w:cs="Calibri"/>
                <w:b/>
                <w:bCs/>
                <w:color w:val="000000"/>
                <w:sz w:val="22"/>
                <w:szCs w:val="22"/>
              </w:rPr>
              <w:lastRenderedPageBreak/>
              <w:t>Peel and pressure groups</w:t>
            </w:r>
          </w:p>
        </w:tc>
        <w:tc>
          <w:tcPr>
            <w:tcW w:w="754" w:type="dxa"/>
          </w:tcPr>
          <w:p w:rsidR="00F1156E" w:rsidRPr="005610ED" w:rsidRDefault="0005120F" w:rsidP="00D57524">
            <w:pPr>
              <w:pStyle w:val="Default"/>
              <w:rPr>
                <w:sz w:val="22"/>
                <w:szCs w:val="22"/>
              </w:rPr>
            </w:pPr>
            <w:r>
              <w:rPr>
                <w:sz w:val="22"/>
                <w:szCs w:val="22"/>
              </w:rPr>
              <w:t>4</w:t>
            </w:r>
          </w:p>
        </w:tc>
        <w:tc>
          <w:tcPr>
            <w:tcW w:w="1132" w:type="dxa"/>
          </w:tcPr>
          <w:p w:rsidR="00F1156E" w:rsidRPr="005610ED" w:rsidRDefault="0005120F" w:rsidP="00D57524">
            <w:pPr>
              <w:pStyle w:val="Default"/>
              <w:rPr>
                <w:sz w:val="22"/>
                <w:szCs w:val="22"/>
              </w:rPr>
            </w:pPr>
            <w:r>
              <w:rPr>
                <w:sz w:val="22"/>
                <w:szCs w:val="22"/>
              </w:rPr>
              <w:t>22</w:t>
            </w:r>
          </w:p>
        </w:tc>
        <w:tc>
          <w:tcPr>
            <w:tcW w:w="2410" w:type="dxa"/>
          </w:tcPr>
          <w:p w:rsidR="00F1156E" w:rsidRPr="00EE1380" w:rsidRDefault="00F1156E" w:rsidP="00D57524">
            <w:r w:rsidRPr="00EE1380">
              <w:t xml:space="preserve">Trade Unions and the GNCTU; </w:t>
            </w:r>
          </w:p>
        </w:tc>
        <w:tc>
          <w:tcPr>
            <w:tcW w:w="4253" w:type="dxa"/>
          </w:tcPr>
          <w:p w:rsidR="00F1156E" w:rsidRDefault="00F1156E" w:rsidP="00D269F3">
            <w:pPr>
              <w:pStyle w:val="Default"/>
              <w:numPr>
                <w:ilvl w:val="0"/>
                <w:numId w:val="3"/>
              </w:numPr>
              <w:rPr>
                <w:sz w:val="22"/>
                <w:szCs w:val="22"/>
              </w:rPr>
            </w:pPr>
            <w:r>
              <w:rPr>
                <w:sz w:val="22"/>
                <w:szCs w:val="22"/>
              </w:rPr>
              <w:t>How important were trade unions in this period?</w:t>
            </w:r>
          </w:p>
          <w:p w:rsidR="00F1156E" w:rsidRDefault="00F1156E" w:rsidP="00D269F3">
            <w:pPr>
              <w:pStyle w:val="Default"/>
              <w:numPr>
                <w:ilvl w:val="0"/>
                <w:numId w:val="3"/>
              </w:numPr>
              <w:rPr>
                <w:sz w:val="22"/>
                <w:szCs w:val="22"/>
              </w:rPr>
            </w:pPr>
            <w:r>
              <w:rPr>
                <w:sz w:val="22"/>
                <w:szCs w:val="22"/>
              </w:rPr>
              <w:t>What were early unions like?</w:t>
            </w:r>
          </w:p>
          <w:p w:rsidR="00F1156E" w:rsidRDefault="00F1156E" w:rsidP="00D269F3">
            <w:pPr>
              <w:pStyle w:val="Default"/>
              <w:numPr>
                <w:ilvl w:val="0"/>
                <w:numId w:val="3"/>
              </w:numPr>
              <w:rPr>
                <w:sz w:val="22"/>
                <w:szCs w:val="22"/>
              </w:rPr>
            </w:pPr>
            <w:r>
              <w:rPr>
                <w:sz w:val="22"/>
                <w:szCs w:val="22"/>
              </w:rPr>
              <w:t>What challenges did the unions face after 1780?</w:t>
            </w:r>
          </w:p>
          <w:p w:rsidR="00F1156E" w:rsidRDefault="00F1156E" w:rsidP="00D269F3">
            <w:pPr>
              <w:pStyle w:val="Default"/>
              <w:numPr>
                <w:ilvl w:val="0"/>
                <w:numId w:val="3"/>
              </w:numPr>
              <w:rPr>
                <w:sz w:val="22"/>
                <w:szCs w:val="22"/>
              </w:rPr>
            </w:pPr>
            <w:r>
              <w:rPr>
                <w:sz w:val="22"/>
                <w:szCs w:val="22"/>
              </w:rPr>
              <w:t>How did they attempt to address the problems and the success of this</w:t>
            </w:r>
          </w:p>
          <w:p w:rsidR="00F1156E" w:rsidRDefault="00F1156E" w:rsidP="00D269F3">
            <w:pPr>
              <w:pStyle w:val="Default"/>
              <w:numPr>
                <w:ilvl w:val="0"/>
                <w:numId w:val="3"/>
              </w:numPr>
              <w:rPr>
                <w:sz w:val="22"/>
                <w:szCs w:val="22"/>
              </w:rPr>
            </w:pPr>
            <w:r>
              <w:rPr>
                <w:sz w:val="22"/>
                <w:szCs w:val="22"/>
              </w:rPr>
              <w:t>The Grand National Consolidated Trade Union, its impact and aims.</w:t>
            </w:r>
          </w:p>
          <w:p w:rsidR="00F1156E" w:rsidRPr="005610ED" w:rsidRDefault="00F1156E" w:rsidP="00D269F3">
            <w:pPr>
              <w:pStyle w:val="Default"/>
              <w:numPr>
                <w:ilvl w:val="0"/>
                <w:numId w:val="3"/>
              </w:numPr>
              <w:rPr>
                <w:sz w:val="22"/>
                <w:szCs w:val="22"/>
              </w:rPr>
            </w:pPr>
            <w:r>
              <w:rPr>
                <w:sz w:val="22"/>
                <w:szCs w:val="22"/>
              </w:rPr>
              <w:t>Importance of the unions in this period.</w:t>
            </w:r>
          </w:p>
        </w:tc>
        <w:tc>
          <w:tcPr>
            <w:tcW w:w="4307" w:type="dxa"/>
          </w:tcPr>
          <w:p w:rsidR="00F1156E" w:rsidRDefault="00736730" w:rsidP="00F1156E">
            <w:pPr>
              <w:pStyle w:val="Default"/>
              <w:numPr>
                <w:ilvl w:val="0"/>
                <w:numId w:val="3"/>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3"/>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F1156E" w:rsidRPr="005610ED" w:rsidRDefault="00736730" w:rsidP="00F1156E">
            <w:pPr>
              <w:pStyle w:val="Default"/>
              <w:numPr>
                <w:ilvl w:val="0"/>
                <w:numId w:val="3"/>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F1156E" w:rsidRPr="00A56C91" w:rsidTr="00656D15">
        <w:tc>
          <w:tcPr>
            <w:tcW w:w="2758" w:type="dxa"/>
            <w:vMerge/>
          </w:tcPr>
          <w:p w:rsidR="00F1156E" w:rsidRDefault="00F1156E" w:rsidP="00D57524">
            <w:pPr>
              <w:pStyle w:val="Tabletext"/>
              <w:rPr>
                <w:rFonts w:cs="Calibri"/>
                <w:b/>
                <w:bCs/>
                <w:color w:val="000000"/>
                <w:sz w:val="22"/>
                <w:szCs w:val="22"/>
              </w:rPr>
            </w:pPr>
          </w:p>
        </w:tc>
        <w:tc>
          <w:tcPr>
            <w:tcW w:w="754" w:type="dxa"/>
          </w:tcPr>
          <w:p w:rsidR="00F1156E" w:rsidRPr="005610ED" w:rsidRDefault="0005120F" w:rsidP="00D57524">
            <w:pPr>
              <w:pStyle w:val="Default"/>
              <w:rPr>
                <w:sz w:val="22"/>
                <w:szCs w:val="22"/>
              </w:rPr>
            </w:pPr>
            <w:r>
              <w:rPr>
                <w:sz w:val="22"/>
                <w:szCs w:val="22"/>
              </w:rPr>
              <w:t>4</w:t>
            </w:r>
          </w:p>
        </w:tc>
        <w:tc>
          <w:tcPr>
            <w:tcW w:w="1132" w:type="dxa"/>
          </w:tcPr>
          <w:p w:rsidR="00F1156E" w:rsidRPr="005610ED" w:rsidRDefault="0005120F" w:rsidP="00D57524">
            <w:pPr>
              <w:pStyle w:val="Default"/>
              <w:rPr>
                <w:sz w:val="22"/>
                <w:szCs w:val="22"/>
              </w:rPr>
            </w:pPr>
            <w:r>
              <w:rPr>
                <w:sz w:val="22"/>
                <w:szCs w:val="22"/>
              </w:rPr>
              <w:t>23-24</w:t>
            </w:r>
          </w:p>
        </w:tc>
        <w:tc>
          <w:tcPr>
            <w:tcW w:w="2410" w:type="dxa"/>
          </w:tcPr>
          <w:p w:rsidR="00F1156E" w:rsidRDefault="00F1156E" w:rsidP="00D57524">
            <w:r w:rsidRPr="00EE1380">
              <w:t xml:space="preserve">the </w:t>
            </w:r>
            <w:proofErr w:type="spellStart"/>
            <w:r w:rsidRPr="00EE1380">
              <w:t>Tolpuddle</w:t>
            </w:r>
            <w:proofErr w:type="spellEnd"/>
            <w:r w:rsidRPr="00EE1380">
              <w:t xml:space="preserve"> Martyrs: reasons for the emergence of Chartism, support for Chartism, the methods and leadership of Chartism, government attitudes and the impact of Chartism 1837–1848.</w:t>
            </w:r>
          </w:p>
        </w:tc>
        <w:tc>
          <w:tcPr>
            <w:tcW w:w="4253" w:type="dxa"/>
          </w:tcPr>
          <w:p w:rsidR="00F1156E" w:rsidRDefault="00F1156E" w:rsidP="00D269F3">
            <w:pPr>
              <w:pStyle w:val="Default"/>
              <w:numPr>
                <w:ilvl w:val="0"/>
                <w:numId w:val="3"/>
              </w:numPr>
              <w:rPr>
                <w:sz w:val="22"/>
                <w:szCs w:val="22"/>
              </w:rPr>
            </w:pPr>
            <w:r>
              <w:rPr>
                <w:sz w:val="22"/>
                <w:szCs w:val="22"/>
              </w:rPr>
              <w:t xml:space="preserve">Who were the </w:t>
            </w:r>
            <w:proofErr w:type="spellStart"/>
            <w:r>
              <w:rPr>
                <w:sz w:val="22"/>
                <w:szCs w:val="22"/>
              </w:rPr>
              <w:t>Tolpuddle</w:t>
            </w:r>
            <w:proofErr w:type="spellEnd"/>
            <w:r>
              <w:rPr>
                <w:sz w:val="22"/>
                <w:szCs w:val="22"/>
              </w:rPr>
              <w:t xml:space="preserve"> Martyrs and what did they want?</w:t>
            </w:r>
          </w:p>
          <w:p w:rsidR="00F1156E" w:rsidRDefault="00F1156E" w:rsidP="00D269F3">
            <w:pPr>
              <w:pStyle w:val="Default"/>
              <w:numPr>
                <w:ilvl w:val="0"/>
                <w:numId w:val="3"/>
              </w:numPr>
              <w:rPr>
                <w:sz w:val="22"/>
                <w:szCs w:val="22"/>
              </w:rPr>
            </w:pPr>
            <w:r>
              <w:rPr>
                <w:sz w:val="22"/>
                <w:szCs w:val="22"/>
              </w:rPr>
              <w:t xml:space="preserve">Government responses to the </w:t>
            </w:r>
            <w:proofErr w:type="spellStart"/>
            <w:r>
              <w:rPr>
                <w:sz w:val="22"/>
                <w:szCs w:val="22"/>
              </w:rPr>
              <w:t>Tolpuddle</w:t>
            </w:r>
            <w:proofErr w:type="spellEnd"/>
            <w:r>
              <w:rPr>
                <w:sz w:val="22"/>
                <w:szCs w:val="22"/>
              </w:rPr>
              <w:t xml:space="preserve"> Martyrs</w:t>
            </w:r>
          </w:p>
          <w:p w:rsidR="00F1156E" w:rsidRDefault="00F1156E" w:rsidP="00D269F3">
            <w:pPr>
              <w:pStyle w:val="Default"/>
              <w:numPr>
                <w:ilvl w:val="0"/>
                <w:numId w:val="3"/>
              </w:numPr>
              <w:rPr>
                <w:sz w:val="22"/>
                <w:szCs w:val="22"/>
              </w:rPr>
            </w:pPr>
            <w:r>
              <w:rPr>
                <w:sz w:val="22"/>
                <w:szCs w:val="22"/>
              </w:rPr>
              <w:t>Emergence of Chartism</w:t>
            </w:r>
          </w:p>
          <w:p w:rsidR="00F1156E" w:rsidRDefault="00F1156E" w:rsidP="00D269F3">
            <w:pPr>
              <w:pStyle w:val="Default"/>
              <w:numPr>
                <w:ilvl w:val="0"/>
                <w:numId w:val="3"/>
              </w:numPr>
              <w:rPr>
                <w:sz w:val="22"/>
                <w:szCs w:val="22"/>
              </w:rPr>
            </w:pPr>
            <w:r>
              <w:rPr>
                <w:sz w:val="22"/>
                <w:szCs w:val="22"/>
              </w:rPr>
              <w:t>Aims of the Peoples Charter</w:t>
            </w:r>
          </w:p>
          <w:p w:rsidR="00F1156E" w:rsidRDefault="00F1156E" w:rsidP="00D269F3">
            <w:pPr>
              <w:pStyle w:val="Default"/>
              <w:numPr>
                <w:ilvl w:val="0"/>
                <w:numId w:val="3"/>
              </w:numPr>
              <w:rPr>
                <w:sz w:val="22"/>
                <w:szCs w:val="22"/>
              </w:rPr>
            </w:pPr>
            <w:r>
              <w:rPr>
                <w:sz w:val="22"/>
                <w:szCs w:val="22"/>
              </w:rPr>
              <w:t>Support for Chartism</w:t>
            </w:r>
          </w:p>
          <w:p w:rsidR="00F1156E" w:rsidRDefault="00F1156E" w:rsidP="00D269F3">
            <w:pPr>
              <w:pStyle w:val="Default"/>
              <w:numPr>
                <w:ilvl w:val="0"/>
                <w:numId w:val="3"/>
              </w:numPr>
              <w:rPr>
                <w:sz w:val="22"/>
                <w:szCs w:val="22"/>
              </w:rPr>
            </w:pPr>
            <w:r>
              <w:rPr>
                <w:sz w:val="22"/>
                <w:szCs w:val="22"/>
              </w:rPr>
              <w:t>Causes of Chartism</w:t>
            </w:r>
          </w:p>
          <w:p w:rsidR="00F1156E" w:rsidRDefault="00F1156E" w:rsidP="00D269F3">
            <w:pPr>
              <w:pStyle w:val="Default"/>
              <w:numPr>
                <w:ilvl w:val="0"/>
                <w:numId w:val="3"/>
              </w:numPr>
              <w:rPr>
                <w:sz w:val="22"/>
                <w:szCs w:val="22"/>
              </w:rPr>
            </w:pPr>
            <w:r>
              <w:rPr>
                <w:sz w:val="22"/>
                <w:szCs w:val="22"/>
              </w:rPr>
              <w:t>Leadership and methods of Chartism</w:t>
            </w:r>
          </w:p>
          <w:p w:rsidR="00F1156E" w:rsidRPr="005610ED" w:rsidRDefault="00F1156E" w:rsidP="00D269F3">
            <w:pPr>
              <w:pStyle w:val="Default"/>
              <w:numPr>
                <w:ilvl w:val="0"/>
                <w:numId w:val="3"/>
              </w:numPr>
              <w:rPr>
                <w:sz w:val="22"/>
                <w:szCs w:val="22"/>
              </w:rPr>
            </w:pPr>
            <w:r>
              <w:rPr>
                <w:sz w:val="22"/>
                <w:szCs w:val="22"/>
              </w:rPr>
              <w:t>Government responses to Chartism and its impact.</w:t>
            </w:r>
          </w:p>
        </w:tc>
        <w:tc>
          <w:tcPr>
            <w:tcW w:w="4307" w:type="dxa"/>
          </w:tcPr>
          <w:p w:rsidR="00F1156E" w:rsidRDefault="00736730" w:rsidP="00F1156E">
            <w:pPr>
              <w:pStyle w:val="Default"/>
              <w:numPr>
                <w:ilvl w:val="0"/>
                <w:numId w:val="3"/>
              </w:numPr>
              <w:rPr>
                <w:sz w:val="22"/>
                <w:szCs w:val="22"/>
              </w:rPr>
            </w:pPr>
            <w:r w:rsidRPr="00736730">
              <w:rPr>
                <w:i/>
                <w:sz w:val="22"/>
                <w:szCs w:val="22"/>
              </w:rPr>
              <w:t>From Pitt to Peel 1783-1846</w:t>
            </w:r>
            <w:r w:rsidR="00F1156E">
              <w:rPr>
                <w:sz w:val="22"/>
                <w:szCs w:val="22"/>
              </w:rPr>
              <w:t>, Wells, Hodder</w:t>
            </w:r>
          </w:p>
          <w:p w:rsidR="00F1156E" w:rsidRDefault="00F1156E" w:rsidP="00F1156E">
            <w:pPr>
              <w:pStyle w:val="Default"/>
              <w:numPr>
                <w:ilvl w:val="0"/>
                <w:numId w:val="3"/>
              </w:numPr>
              <w:rPr>
                <w:sz w:val="22"/>
                <w:szCs w:val="22"/>
              </w:rPr>
            </w:pPr>
            <w:r w:rsidRPr="00F1156E">
              <w:rPr>
                <w:sz w:val="22"/>
                <w:szCs w:val="22"/>
              </w:rPr>
              <w:t>Peel and th</w:t>
            </w:r>
            <w:r>
              <w:rPr>
                <w:sz w:val="22"/>
                <w:szCs w:val="22"/>
              </w:rPr>
              <w:t xml:space="preserve">e Conservative Party 1830-1850, Adelman, </w:t>
            </w:r>
            <w:r w:rsidRPr="00F1156E">
              <w:rPr>
                <w:sz w:val="22"/>
                <w:szCs w:val="22"/>
              </w:rPr>
              <w:t>Longman Seminar Studies</w:t>
            </w:r>
          </w:p>
          <w:p w:rsidR="00F1156E" w:rsidRPr="005610ED" w:rsidRDefault="00736730" w:rsidP="00F1156E">
            <w:pPr>
              <w:pStyle w:val="Default"/>
              <w:numPr>
                <w:ilvl w:val="0"/>
                <w:numId w:val="3"/>
              </w:numPr>
              <w:rPr>
                <w:sz w:val="22"/>
                <w:szCs w:val="22"/>
              </w:rPr>
            </w:pPr>
            <w:r w:rsidRPr="00736730">
              <w:rPr>
                <w:i/>
                <w:sz w:val="22"/>
                <w:szCs w:val="22"/>
              </w:rPr>
              <w:t>Britain 1783-1851, From Disaster to Triumph?</w:t>
            </w:r>
            <w:r w:rsidR="00F1156E">
              <w:rPr>
                <w:sz w:val="22"/>
                <w:szCs w:val="22"/>
              </w:rPr>
              <w:t xml:space="preserve"> Evers &amp; </w:t>
            </w:r>
            <w:proofErr w:type="spellStart"/>
            <w:r w:rsidR="00F1156E">
              <w:rPr>
                <w:sz w:val="22"/>
                <w:szCs w:val="22"/>
              </w:rPr>
              <w:t>Welbourne</w:t>
            </w:r>
            <w:proofErr w:type="spellEnd"/>
            <w:r w:rsidR="00F1156E">
              <w:rPr>
                <w:sz w:val="22"/>
                <w:szCs w:val="22"/>
              </w:rPr>
              <w:t xml:space="preserve">, </w:t>
            </w:r>
            <w:r w:rsidR="00F1156E" w:rsidRPr="00F1156E">
              <w:rPr>
                <w:sz w:val="22"/>
                <w:szCs w:val="22"/>
              </w:rPr>
              <w:t>Hodder</w:t>
            </w:r>
          </w:p>
        </w:tc>
      </w:tr>
      <w:tr w:rsidR="009E6B9F" w:rsidRPr="00A56C91" w:rsidTr="00656D15">
        <w:tc>
          <w:tcPr>
            <w:tcW w:w="2758" w:type="dxa"/>
          </w:tcPr>
          <w:p w:rsidR="009E6B9F" w:rsidRPr="009E6B9F" w:rsidRDefault="009E6B9F" w:rsidP="00D57524">
            <w:pPr>
              <w:pStyle w:val="Default"/>
              <w:rPr>
                <w:sz w:val="22"/>
                <w:szCs w:val="22"/>
              </w:rPr>
            </w:pPr>
          </w:p>
        </w:tc>
        <w:tc>
          <w:tcPr>
            <w:tcW w:w="754" w:type="dxa"/>
          </w:tcPr>
          <w:p w:rsidR="009E6B9F" w:rsidRPr="009E6B9F" w:rsidRDefault="0005120F" w:rsidP="00D57524">
            <w:pPr>
              <w:pStyle w:val="Default"/>
              <w:rPr>
                <w:sz w:val="22"/>
                <w:szCs w:val="22"/>
              </w:rPr>
            </w:pPr>
            <w:r>
              <w:rPr>
                <w:sz w:val="22"/>
                <w:szCs w:val="22"/>
              </w:rPr>
              <w:t>5</w:t>
            </w:r>
          </w:p>
        </w:tc>
        <w:tc>
          <w:tcPr>
            <w:tcW w:w="1132" w:type="dxa"/>
          </w:tcPr>
          <w:p w:rsidR="009E6B9F" w:rsidRPr="009E6B9F" w:rsidRDefault="009E6B9F" w:rsidP="00D57524">
            <w:pPr>
              <w:pStyle w:val="Default"/>
              <w:rPr>
                <w:sz w:val="22"/>
                <w:szCs w:val="22"/>
              </w:rPr>
            </w:pPr>
            <w:r w:rsidRPr="009E6B9F">
              <w:rPr>
                <w:sz w:val="22"/>
                <w:szCs w:val="22"/>
              </w:rPr>
              <w:t>25</w:t>
            </w:r>
            <w:r w:rsidR="0021392A">
              <w:rPr>
                <w:sz w:val="22"/>
                <w:szCs w:val="22"/>
              </w:rPr>
              <w:t>+</w:t>
            </w:r>
          </w:p>
        </w:tc>
        <w:tc>
          <w:tcPr>
            <w:tcW w:w="2410" w:type="dxa"/>
          </w:tcPr>
          <w:p w:rsidR="009E6B9F" w:rsidRPr="009E6B9F" w:rsidRDefault="0021392A" w:rsidP="00D57524">
            <w:pPr>
              <w:pStyle w:val="Default"/>
              <w:rPr>
                <w:sz w:val="22"/>
                <w:szCs w:val="22"/>
              </w:rPr>
            </w:pPr>
            <w:r>
              <w:rPr>
                <w:sz w:val="22"/>
                <w:szCs w:val="22"/>
              </w:rPr>
              <w:t>Optional</w:t>
            </w:r>
          </w:p>
        </w:tc>
        <w:tc>
          <w:tcPr>
            <w:tcW w:w="4253" w:type="dxa"/>
          </w:tcPr>
          <w:p w:rsidR="009E6B9F" w:rsidRPr="009E6B9F" w:rsidRDefault="0021392A" w:rsidP="00D57524">
            <w:pPr>
              <w:pStyle w:val="Default"/>
              <w:rPr>
                <w:sz w:val="22"/>
                <w:szCs w:val="22"/>
              </w:rPr>
            </w:pPr>
            <w:r>
              <w:rPr>
                <w:sz w:val="22"/>
                <w:szCs w:val="22"/>
              </w:rPr>
              <w:t>Revision</w:t>
            </w:r>
          </w:p>
        </w:tc>
        <w:tc>
          <w:tcPr>
            <w:tcW w:w="4307" w:type="dxa"/>
          </w:tcPr>
          <w:p w:rsidR="009E6B9F" w:rsidRPr="009E6B9F" w:rsidRDefault="009E6B9F" w:rsidP="009E6B9F">
            <w:pPr>
              <w:pStyle w:val="Default"/>
              <w:ind w:left="720"/>
              <w:rPr>
                <w:sz w:val="22"/>
                <w:szCs w:val="22"/>
              </w:rPr>
            </w:pPr>
          </w:p>
        </w:tc>
      </w:tr>
    </w:tbl>
    <w:p w:rsidR="004122CA" w:rsidRDefault="004122CA" w:rsidP="0034296E">
      <w:pPr>
        <w:spacing w:before="0" w:after="200"/>
      </w:pPr>
    </w:p>
    <w:p w:rsidR="004122CA" w:rsidRDefault="004122CA" w:rsidP="004122CA">
      <w:r>
        <w:br w:type="page"/>
      </w:r>
    </w:p>
    <w:p w:rsidR="0034296E" w:rsidRDefault="004122CA" w:rsidP="0034296E">
      <w:pPr>
        <w:spacing w:before="0" w:after="200"/>
      </w:pPr>
      <w:r>
        <w:rPr>
          <w:noProof/>
          <w:lang w:eastAsia="en-GB"/>
        </w:rPr>
        <w:lastRenderedPageBreak/>
        <mc:AlternateContent>
          <mc:Choice Requires="wps">
            <w:drawing>
              <wp:anchor distT="0" distB="0" distL="114300" distR="114300" simplePos="0" relativeHeight="251661312" behindDoc="0" locked="0" layoutInCell="1" allowOverlap="1" wp14:anchorId="745EBD73" wp14:editId="7196D52B">
                <wp:simplePos x="0" y="0"/>
                <wp:positionH relativeFrom="column">
                  <wp:posOffset>561975</wp:posOffset>
                </wp:positionH>
                <wp:positionV relativeFrom="paragraph">
                  <wp:posOffset>4687570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4122CA" w:rsidRPr="00301B34" w:rsidRDefault="004122CA" w:rsidP="004122CA">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4122CA" w:rsidRPr="00301B34" w:rsidRDefault="004122CA" w:rsidP="004122CA">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4122CA" w:rsidRPr="007E1433" w:rsidRDefault="004122CA" w:rsidP="004122CA">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369.1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" fillcolor="#d8d8d8" stroked="f">
                <v:textbox>
                  <w:txbxContent>
                    <w:p w:rsidR="004122CA" w:rsidRPr="00301B34" w:rsidRDefault="004122CA" w:rsidP="004122CA">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4122CA" w:rsidRPr="00301B34" w:rsidRDefault="004122CA" w:rsidP="004122CA">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4122CA" w:rsidRPr="007E1433" w:rsidRDefault="004122CA" w:rsidP="004122CA">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5DF10790" wp14:editId="02BC0EE3">
                <wp:simplePos x="0" y="0"/>
                <wp:positionH relativeFrom="column">
                  <wp:posOffset>554990</wp:posOffset>
                </wp:positionH>
                <wp:positionV relativeFrom="paragraph">
                  <wp:posOffset>3710940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22CA" w:rsidRPr="00685A49" w:rsidRDefault="004122CA" w:rsidP="004122CA">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bookmarkStart w:id="0" w:name="_GoBack"/>
                            <w:bookmarkEnd w:id="0"/>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4122CA" w:rsidRPr="00301B34" w:rsidRDefault="004122CA" w:rsidP="004122CA">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4122CA" w:rsidRPr="00301B34" w:rsidRDefault="004122CA" w:rsidP="004122CA">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4122CA" w:rsidRDefault="004122CA" w:rsidP="004122CA">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292.2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" stroked="f">
                <v:textbox>
                  <w:txbxContent>
                    <w:p w:rsidR="004122CA" w:rsidRPr="00685A49" w:rsidRDefault="004122CA" w:rsidP="004122CA">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6" w:history="1">
                        <w:r w:rsidRPr="00E47375">
                          <w:rPr>
                            <w:rStyle w:val="Hyperlink"/>
                            <w:sz w:val="16"/>
                            <w:szCs w:val="16"/>
                          </w:rPr>
                          <w:t>Like’</w:t>
                        </w:r>
                      </w:hyperlink>
                      <w:r>
                        <w:rPr>
                          <w:sz w:val="16"/>
                          <w:szCs w:val="16"/>
                        </w:rPr>
                        <w:t xml:space="preserve"> or </w:t>
                      </w:r>
                      <w:hyperlink r:id="rId17" w:history="1">
                        <w:r w:rsidRPr="00E47375">
                          <w:rPr>
                            <w:rStyle w:val="Hyperlink"/>
                            <w:sz w:val="16"/>
                            <w:szCs w:val="16"/>
                          </w:rPr>
                          <w:t>‘Dislike’</w:t>
                        </w:r>
                      </w:hyperlink>
                      <w:bookmarkStart w:id="1" w:name="_GoBack"/>
                      <w:bookmarkEnd w:id="1"/>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4122CA" w:rsidRPr="00301B34" w:rsidRDefault="004122CA" w:rsidP="004122CA">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8" w:history="1">
                        <w:r w:rsidRPr="00301B34">
                          <w:rPr>
                            <w:rStyle w:val="Hyperlink"/>
                            <w:sz w:val="16"/>
                            <w:szCs w:val="16"/>
                          </w:rPr>
                          <w:t>www.ocr.org.uk/expression-of-interest</w:t>
                        </w:r>
                      </w:hyperlink>
                    </w:p>
                    <w:p w:rsidR="004122CA" w:rsidRPr="00301B34" w:rsidRDefault="004122CA" w:rsidP="004122CA">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4122CA" w:rsidRDefault="004122CA" w:rsidP="004122CA">
                      <w:r w:rsidRPr="00301B34">
                        <w:rPr>
                          <w:color w:val="000000"/>
                          <w:sz w:val="16"/>
                          <w:szCs w:val="16"/>
                        </w:rPr>
                        <w:fldChar w:fldCharType="end"/>
                      </w:r>
                    </w:p>
                  </w:txbxContent>
                </v:textbox>
              </v:shape>
            </w:pict>
          </mc:Fallback>
        </mc:AlternateContent>
      </w:r>
    </w:p>
    <w:sectPr w:rsidR="0034296E" w:rsidSect="00656D15">
      <w:headerReference w:type="default" r:id="rId19"/>
      <w:pgSz w:w="16838" w:h="11906" w:orient="landscape"/>
      <w:pgMar w:top="1843" w:right="720" w:bottom="851" w:left="720"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524" w:rsidRDefault="00D57524" w:rsidP="008E5637">
      <w:r>
        <w:separator/>
      </w:r>
    </w:p>
  </w:endnote>
  <w:endnote w:type="continuationSeparator" w:id="0">
    <w:p w:rsidR="00D57524" w:rsidRDefault="00D57524"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24" w:rsidRPr="00656D15" w:rsidRDefault="00656D15" w:rsidP="00656D15">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4122CA">
      <w:rPr>
        <w:noProof/>
        <w:sz w:val="16"/>
        <w:szCs w:val="16"/>
      </w:rPr>
      <w:t>10</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r w:rsidR="00D57524" w:rsidRPr="003B18A2">
      <w:rPr>
        <w:noProof/>
        <w:lang w:eastAsia="en-GB"/>
      </w:rPr>
      <mc:AlternateContent>
        <mc:Choice Requires="wps">
          <w:drawing>
            <wp:anchor distT="0" distB="0" distL="114300" distR="114300" simplePos="0" relativeHeight="251663360" behindDoc="0" locked="0" layoutInCell="1" allowOverlap="1" wp14:anchorId="15BAB5FE" wp14:editId="36E49C81">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D57524" w:rsidRPr="003D4C78" w:rsidRDefault="00D57524"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4122CA">
                            <w:rPr>
                              <w:b/>
                              <w:noProof/>
                              <w:color w:val="FFFFFF" w:themeColor="background1"/>
                            </w:rPr>
                            <w:t>10</w:t>
                          </w:r>
                          <w:r w:rsidRPr="003D4C78">
                            <w:rPr>
                              <w:b/>
                              <w:noProof/>
                              <w:color w:val="FFFFFF" w:themeColor="background1"/>
                            </w:rPr>
                            <w:fldChar w:fldCharType="end"/>
                          </w:r>
                        </w:p>
                        <w:p w:rsidR="00D57524" w:rsidRDefault="00D57524"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D57524" w:rsidRPr="003D4C78" w:rsidRDefault="00D57524"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4122CA">
                      <w:rPr>
                        <w:b/>
                        <w:noProof/>
                        <w:color w:val="FFFFFF" w:themeColor="background1"/>
                      </w:rPr>
                      <w:t>10</w:t>
                    </w:r>
                    <w:r w:rsidRPr="003D4C78">
                      <w:rPr>
                        <w:b/>
                        <w:noProof/>
                        <w:color w:val="FFFFFF" w:themeColor="background1"/>
                      </w:rPr>
                      <w:fldChar w:fldCharType="end"/>
                    </w:r>
                  </w:p>
                  <w:p w:rsidR="00D57524" w:rsidRDefault="00D57524" w:rsidP="008E5637"/>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524" w:rsidRDefault="00D57524" w:rsidP="008E5637">
      <w:r>
        <w:separator/>
      </w:r>
    </w:p>
  </w:footnote>
  <w:footnote w:type="continuationSeparator" w:id="0">
    <w:p w:rsidR="00D57524" w:rsidRDefault="00D57524"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7524" w:rsidRDefault="00656D15" w:rsidP="008E5637">
    <w:pPr>
      <w:pStyle w:val="Header"/>
    </w:pPr>
    <w:r>
      <w:rPr>
        <w:noProof/>
        <w:lang w:eastAsia="en-GB"/>
      </w:rPr>
      <w:drawing>
        <wp:anchor distT="0" distB="0" distL="114300" distR="114300" simplePos="0" relativeHeight="251665408" behindDoc="0" locked="0" layoutInCell="1" allowOverlap="1" wp14:anchorId="112EFCB5" wp14:editId="52A16C0B">
          <wp:simplePos x="0" y="0"/>
          <wp:positionH relativeFrom="column">
            <wp:posOffset>-461010</wp:posOffset>
          </wp:positionH>
          <wp:positionV relativeFrom="paragraph">
            <wp:posOffset>-468630</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D15" w:rsidRDefault="00656D15" w:rsidP="008E5637">
    <w:pPr>
      <w:pStyle w:val="Header"/>
    </w:pPr>
    <w:r>
      <w:rPr>
        <w:noProof/>
        <w:lang w:eastAsia="en-GB"/>
      </w:rPr>
      <w:drawing>
        <wp:anchor distT="0" distB="0" distL="114300" distR="114300" simplePos="0" relativeHeight="251667456" behindDoc="0" locked="0" layoutInCell="1" allowOverlap="1" wp14:anchorId="4ACCD5A5" wp14:editId="2F2D00D8">
          <wp:simplePos x="0" y="0"/>
          <wp:positionH relativeFrom="column">
            <wp:posOffset>-457200</wp:posOffset>
          </wp:positionH>
          <wp:positionV relativeFrom="paragraph">
            <wp:posOffset>-449580</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4F4BF7"/>
    <w:multiLevelType w:val="hybridMultilevel"/>
    <w:tmpl w:val="23607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18"/>
  </w:num>
  <w:num w:numId="4">
    <w:abstractNumId w:val="17"/>
  </w:num>
  <w:num w:numId="5">
    <w:abstractNumId w:val="30"/>
  </w:num>
  <w:num w:numId="6">
    <w:abstractNumId w:val="38"/>
  </w:num>
  <w:num w:numId="7">
    <w:abstractNumId w:val="11"/>
  </w:num>
  <w:num w:numId="8">
    <w:abstractNumId w:val="2"/>
  </w:num>
  <w:num w:numId="9">
    <w:abstractNumId w:val="37"/>
  </w:num>
  <w:num w:numId="10">
    <w:abstractNumId w:val="1"/>
  </w:num>
  <w:num w:numId="11">
    <w:abstractNumId w:val="25"/>
  </w:num>
  <w:num w:numId="12">
    <w:abstractNumId w:val="41"/>
  </w:num>
  <w:num w:numId="13">
    <w:abstractNumId w:val="5"/>
  </w:num>
  <w:num w:numId="14">
    <w:abstractNumId w:val="28"/>
  </w:num>
  <w:num w:numId="15">
    <w:abstractNumId w:val="8"/>
  </w:num>
  <w:num w:numId="16">
    <w:abstractNumId w:val="20"/>
  </w:num>
  <w:num w:numId="17">
    <w:abstractNumId w:val="27"/>
  </w:num>
  <w:num w:numId="18">
    <w:abstractNumId w:val="4"/>
  </w:num>
  <w:num w:numId="19">
    <w:abstractNumId w:val="16"/>
  </w:num>
  <w:num w:numId="20">
    <w:abstractNumId w:val="33"/>
  </w:num>
  <w:num w:numId="21">
    <w:abstractNumId w:val="3"/>
  </w:num>
  <w:num w:numId="22">
    <w:abstractNumId w:val="21"/>
  </w:num>
  <w:num w:numId="23">
    <w:abstractNumId w:val="14"/>
  </w:num>
  <w:num w:numId="24">
    <w:abstractNumId w:val="29"/>
  </w:num>
  <w:num w:numId="25">
    <w:abstractNumId w:val="13"/>
  </w:num>
  <w:num w:numId="26">
    <w:abstractNumId w:val="19"/>
  </w:num>
  <w:num w:numId="27">
    <w:abstractNumId w:val="9"/>
  </w:num>
  <w:num w:numId="28">
    <w:abstractNumId w:val="36"/>
  </w:num>
  <w:num w:numId="29">
    <w:abstractNumId w:val="6"/>
  </w:num>
  <w:num w:numId="30">
    <w:abstractNumId w:val="39"/>
  </w:num>
  <w:num w:numId="31">
    <w:abstractNumId w:val="31"/>
  </w:num>
  <w:num w:numId="32">
    <w:abstractNumId w:val="40"/>
  </w:num>
  <w:num w:numId="33">
    <w:abstractNumId w:val="35"/>
  </w:num>
  <w:num w:numId="34">
    <w:abstractNumId w:val="0"/>
  </w:num>
  <w:num w:numId="35">
    <w:abstractNumId w:val="34"/>
  </w:num>
  <w:num w:numId="36">
    <w:abstractNumId w:val="32"/>
  </w:num>
  <w:num w:numId="37">
    <w:abstractNumId w:val="23"/>
  </w:num>
  <w:num w:numId="38">
    <w:abstractNumId w:val="26"/>
  </w:num>
  <w:num w:numId="39">
    <w:abstractNumId w:val="12"/>
  </w:num>
  <w:num w:numId="40">
    <w:abstractNumId w:val="24"/>
  </w:num>
  <w:num w:numId="41">
    <w:abstractNumId w:val="22"/>
  </w:num>
  <w:num w:numId="42">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0792"/>
    <w:rsid w:val="00006D34"/>
    <w:rsid w:val="00023D3B"/>
    <w:rsid w:val="0002452F"/>
    <w:rsid w:val="00034206"/>
    <w:rsid w:val="0005120F"/>
    <w:rsid w:val="00066941"/>
    <w:rsid w:val="00080FE9"/>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9651D"/>
    <w:rsid w:val="001A0C5B"/>
    <w:rsid w:val="001A53DB"/>
    <w:rsid w:val="001A7347"/>
    <w:rsid w:val="001B16F4"/>
    <w:rsid w:val="001B71ED"/>
    <w:rsid w:val="001C2412"/>
    <w:rsid w:val="001D08F4"/>
    <w:rsid w:val="001E4AB3"/>
    <w:rsid w:val="001E66E8"/>
    <w:rsid w:val="001E6D0E"/>
    <w:rsid w:val="001F0E20"/>
    <w:rsid w:val="00201CE2"/>
    <w:rsid w:val="00203FB1"/>
    <w:rsid w:val="0021392A"/>
    <w:rsid w:val="00227B4F"/>
    <w:rsid w:val="002527A3"/>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0FBF"/>
    <w:rsid w:val="0034296E"/>
    <w:rsid w:val="003436A2"/>
    <w:rsid w:val="003511C5"/>
    <w:rsid w:val="00351216"/>
    <w:rsid w:val="00354224"/>
    <w:rsid w:val="00373852"/>
    <w:rsid w:val="003862B3"/>
    <w:rsid w:val="00386A15"/>
    <w:rsid w:val="00387745"/>
    <w:rsid w:val="003B0744"/>
    <w:rsid w:val="003B267B"/>
    <w:rsid w:val="003C547D"/>
    <w:rsid w:val="003C60FC"/>
    <w:rsid w:val="003D4C78"/>
    <w:rsid w:val="00402E1C"/>
    <w:rsid w:val="00405214"/>
    <w:rsid w:val="004122CA"/>
    <w:rsid w:val="00440463"/>
    <w:rsid w:val="00444121"/>
    <w:rsid w:val="00452525"/>
    <w:rsid w:val="00462B65"/>
    <w:rsid w:val="0046423E"/>
    <w:rsid w:val="004713C4"/>
    <w:rsid w:val="004858A6"/>
    <w:rsid w:val="004932EF"/>
    <w:rsid w:val="004A69C2"/>
    <w:rsid w:val="004B5AC8"/>
    <w:rsid w:val="004B5C5A"/>
    <w:rsid w:val="004C30FA"/>
    <w:rsid w:val="004D320A"/>
    <w:rsid w:val="004F565E"/>
    <w:rsid w:val="00502254"/>
    <w:rsid w:val="00506F4C"/>
    <w:rsid w:val="005101D5"/>
    <w:rsid w:val="00525564"/>
    <w:rsid w:val="00530DCD"/>
    <w:rsid w:val="00531B4C"/>
    <w:rsid w:val="0053540F"/>
    <w:rsid w:val="00552299"/>
    <w:rsid w:val="005610ED"/>
    <w:rsid w:val="00562A3B"/>
    <w:rsid w:val="00566FA3"/>
    <w:rsid w:val="00576B0E"/>
    <w:rsid w:val="0058177B"/>
    <w:rsid w:val="005B07A7"/>
    <w:rsid w:val="005C4C44"/>
    <w:rsid w:val="005E0140"/>
    <w:rsid w:val="005E6BEA"/>
    <w:rsid w:val="00616A30"/>
    <w:rsid w:val="00621FCF"/>
    <w:rsid w:val="00645AF9"/>
    <w:rsid w:val="00654FC0"/>
    <w:rsid w:val="00656D15"/>
    <w:rsid w:val="00657EBF"/>
    <w:rsid w:val="006747EE"/>
    <w:rsid w:val="00694055"/>
    <w:rsid w:val="0069560A"/>
    <w:rsid w:val="006963B4"/>
    <w:rsid w:val="006D1293"/>
    <w:rsid w:val="006D5849"/>
    <w:rsid w:val="006E48D8"/>
    <w:rsid w:val="006F1EC4"/>
    <w:rsid w:val="006F3FBC"/>
    <w:rsid w:val="006F5268"/>
    <w:rsid w:val="00700D8A"/>
    <w:rsid w:val="00700FC3"/>
    <w:rsid w:val="00707F78"/>
    <w:rsid w:val="0071231E"/>
    <w:rsid w:val="007136B3"/>
    <w:rsid w:val="00720F22"/>
    <w:rsid w:val="00736730"/>
    <w:rsid w:val="007367AF"/>
    <w:rsid w:val="00745974"/>
    <w:rsid w:val="00797621"/>
    <w:rsid w:val="00797DFF"/>
    <w:rsid w:val="007A0312"/>
    <w:rsid w:val="007A4532"/>
    <w:rsid w:val="007A637A"/>
    <w:rsid w:val="007B028C"/>
    <w:rsid w:val="007B0AFD"/>
    <w:rsid w:val="007B6744"/>
    <w:rsid w:val="007C290B"/>
    <w:rsid w:val="007D2015"/>
    <w:rsid w:val="007D30E7"/>
    <w:rsid w:val="007D36E2"/>
    <w:rsid w:val="007E1640"/>
    <w:rsid w:val="007E731C"/>
    <w:rsid w:val="007F168E"/>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5637"/>
    <w:rsid w:val="008E75F0"/>
    <w:rsid w:val="008F1768"/>
    <w:rsid w:val="008F7554"/>
    <w:rsid w:val="009030B0"/>
    <w:rsid w:val="00911487"/>
    <w:rsid w:val="00920C0C"/>
    <w:rsid w:val="00933055"/>
    <w:rsid w:val="00956FA2"/>
    <w:rsid w:val="009760C4"/>
    <w:rsid w:val="00986172"/>
    <w:rsid w:val="009B6FB1"/>
    <w:rsid w:val="009C2D43"/>
    <w:rsid w:val="009E6B9F"/>
    <w:rsid w:val="009F1E9D"/>
    <w:rsid w:val="009F2879"/>
    <w:rsid w:val="00A1248C"/>
    <w:rsid w:val="00A42EF4"/>
    <w:rsid w:val="00A45CA9"/>
    <w:rsid w:val="00A56C91"/>
    <w:rsid w:val="00A62CA1"/>
    <w:rsid w:val="00A751EC"/>
    <w:rsid w:val="00A7524B"/>
    <w:rsid w:val="00A80515"/>
    <w:rsid w:val="00A83221"/>
    <w:rsid w:val="00AA173A"/>
    <w:rsid w:val="00AB267D"/>
    <w:rsid w:val="00AB6788"/>
    <w:rsid w:val="00AE26B2"/>
    <w:rsid w:val="00AF07DF"/>
    <w:rsid w:val="00AF29E8"/>
    <w:rsid w:val="00AF62AD"/>
    <w:rsid w:val="00AF791C"/>
    <w:rsid w:val="00B00715"/>
    <w:rsid w:val="00B116F2"/>
    <w:rsid w:val="00B250AB"/>
    <w:rsid w:val="00B478FE"/>
    <w:rsid w:val="00B56858"/>
    <w:rsid w:val="00BA5FA5"/>
    <w:rsid w:val="00BB6367"/>
    <w:rsid w:val="00BE2FC0"/>
    <w:rsid w:val="00C110AB"/>
    <w:rsid w:val="00C24CFD"/>
    <w:rsid w:val="00C336FD"/>
    <w:rsid w:val="00C47C68"/>
    <w:rsid w:val="00C577F7"/>
    <w:rsid w:val="00C61C4F"/>
    <w:rsid w:val="00C76292"/>
    <w:rsid w:val="00C844BF"/>
    <w:rsid w:val="00C9121C"/>
    <w:rsid w:val="00C944E1"/>
    <w:rsid w:val="00C96D86"/>
    <w:rsid w:val="00CC3CFE"/>
    <w:rsid w:val="00CD5FC9"/>
    <w:rsid w:val="00D13DAD"/>
    <w:rsid w:val="00D269F3"/>
    <w:rsid w:val="00D2739C"/>
    <w:rsid w:val="00D41E36"/>
    <w:rsid w:val="00D50AC5"/>
    <w:rsid w:val="00D57524"/>
    <w:rsid w:val="00D60663"/>
    <w:rsid w:val="00D7242D"/>
    <w:rsid w:val="00D81E44"/>
    <w:rsid w:val="00D87421"/>
    <w:rsid w:val="00D90EC0"/>
    <w:rsid w:val="00DC094C"/>
    <w:rsid w:val="00DC3F40"/>
    <w:rsid w:val="00DC4AB0"/>
    <w:rsid w:val="00DC504D"/>
    <w:rsid w:val="00DC5D35"/>
    <w:rsid w:val="00DD404C"/>
    <w:rsid w:val="00DE517A"/>
    <w:rsid w:val="00DF5AB1"/>
    <w:rsid w:val="00E07B64"/>
    <w:rsid w:val="00E45D40"/>
    <w:rsid w:val="00E529A2"/>
    <w:rsid w:val="00E52C48"/>
    <w:rsid w:val="00E6453D"/>
    <w:rsid w:val="00E65434"/>
    <w:rsid w:val="00E7321E"/>
    <w:rsid w:val="00E83707"/>
    <w:rsid w:val="00EA4F6B"/>
    <w:rsid w:val="00EB3246"/>
    <w:rsid w:val="00EB4AEC"/>
    <w:rsid w:val="00ED0205"/>
    <w:rsid w:val="00ED6EDD"/>
    <w:rsid w:val="00ED7CAB"/>
    <w:rsid w:val="00EE5475"/>
    <w:rsid w:val="00EF2FAC"/>
    <w:rsid w:val="00F07151"/>
    <w:rsid w:val="00F1156E"/>
    <w:rsid w:val="00F160A6"/>
    <w:rsid w:val="00F22C53"/>
    <w:rsid w:val="00F26390"/>
    <w:rsid w:val="00F27852"/>
    <w:rsid w:val="00F50ECA"/>
    <w:rsid w:val="00F51878"/>
    <w:rsid w:val="00F653B3"/>
    <w:rsid w:val="00F72B6C"/>
    <w:rsid w:val="00F81B0C"/>
    <w:rsid w:val="00F84FC3"/>
    <w:rsid w:val="00FA7D58"/>
    <w:rsid w:val="00FB08AC"/>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5C4C44"/>
    <w:pPr>
      <w:spacing w:line="221" w:lineRule="atLeast"/>
    </w:pPr>
    <w:rPr>
      <w:rFonts w:ascii="Calibri" w:hAnsi="Calibri" w:cstheme="minorBidi"/>
      <w:color w:val="auto"/>
    </w:rPr>
  </w:style>
  <w:style w:type="character" w:styleId="Hyperlink">
    <w:name w:val="Hyperlink"/>
    <w:unhideWhenUsed/>
    <w:rsid w:val="004122CA"/>
    <w:rPr>
      <w:color w:val="0000FF"/>
      <w:u w:val="single"/>
    </w:rPr>
  </w:style>
  <w:style w:type="paragraph" w:customStyle="1" w:styleId="smallprint">
    <w:name w:val="small print"/>
    <w:basedOn w:val="Normal"/>
    <w:link w:val="smallprintChar"/>
    <w:qFormat/>
    <w:rsid w:val="004122CA"/>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4122CA"/>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5C4C44"/>
    <w:pPr>
      <w:spacing w:line="221" w:lineRule="atLeast"/>
    </w:pPr>
    <w:rPr>
      <w:rFonts w:ascii="Calibri" w:hAnsi="Calibri" w:cstheme="minorBidi"/>
      <w:color w:val="auto"/>
    </w:rPr>
  </w:style>
  <w:style w:type="character" w:styleId="Hyperlink">
    <w:name w:val="Hyperlink"/>
    <w:unhideWhenUsed/>
    <w:rsid w:val="004122CA"/>
    <w:rPr>
      <w:color w:val="0000FF"/>
      <w:u w:val="single"/>
    </w:rPr>
  </w:style>
  <w:style w:type="paragraph" w:customStyle="1" w:styleId="smallprint">
    <w:name w:val="small print"/>
    <w:basedOn w:val="Normal"/>
    <w:link w:val="smallprintChar"/>
    <w:qFormat/>
    <w:rsid w:val="004122CA"/>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4122CA"/>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and%20AS%20Level%20History%20A%20Scheme%20of%20Work%20-%20Y110"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and%20AS%20Level%20History%20A%20Scheme%20of%20Work%20-%20Y110"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and%20AS%20Level%20History%20A%20Scheme%20of%20Work%20-%20Y1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and%20AS%20Level%20History%20A%20Scheme%20of%20Work%20-%20Y1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B010E-2601-4DB8-A724-18E586E4D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1975</Words>
  <Characters>11259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OCR A and AS History Unit Y102 Scheme of Work</vt:lpstr>
    </vt:vector>
  </TitlesOfParts>
  <Company>Cambridge Assessment</Company>
  <LinksUpToDate>false</LinksUpToDate>
  <CharactersWithSpaces>13208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Y110 Scheme of Work</dc:title>
  <dc:creator>OCR</dc:creator>
  <cp:keywords>AS; A Level; History; SOW; Y110; Pitt to Peel; British Government</cp:keywords>
  <cp:lastModifiedBy>Rachel Davis</cp:lastModifiedBy>
  <cp:revision>3</cp:revision>
  <cp:lastPrinted>2015-03-03T12:05:00Z</cp:lastPrinted>
  <dcterms:created xsi:type="dcterms:W3CDTF">2017-06-21T12:44:00Z</dcterms:created>
  <dcterms:modified xsi:type="dcterms:W3CDTF">2017-06-29T13:49:00Z</dcterms:modified>
</cp:coreProperties>
</file>