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23E" w:rsidRPr="00402E1C" w:rsidRDefault="00E65434" w:rsidP="00402E1C">
      <w:pPr>
        <w:pStyle w:val="Heading1"/>
      </w:pPr>
      <w:r w:rsidRPr="00E65434">
        <w:t>Unit Y</w:t>
      </w:r>
      <w:r w:rsidR="00F141C3">
        <w:t>21</w:t>
      </w:r>
      <w:r w:rsidR="001B2085">
        <w:t>2: the american revolution 1740-1796</w:t>
      </w:r>
    </w:p>
    <w:p w:rsidR="00E65434" w:rsidRPr="00562A3B" w:rsidRDefault="00E65434" w:rsidP="00E65434">
      <w:pPr>
        <w:rPr>
          <w:caps/>
          <w:color w:val="000000" w:themeColor="text1"/>
          <w:sz w:val="24"/>
          <w:szCs w:val="24"/>
        </w:rPr>
      </w:pPr>
      <w:r w:rsidRPr="00562A3B">
        <w:rPr>
          <w:caps/>
          <w:color w:val="000000" w:themeColor="text1"/>
          <w:sz w:val="24"/>
          <w:szCs w:val="24"/>
        </w:rPr>
        <w:t xml:space="preserve">Note: Based on </w:t>
      </w:r>
      <w:r w:rsidR="00F141C3">
        <w:rPr>
          <w:caps/>
          <w:color w:val="000000" w:themeColor="text1"/>
          <w:sz w:val="24"/>
          <w:szCs w:val="24"/>
        </w:rPr>
        <w:t>2</w:t>
      </w:r>
      <w:r w:rsidRPr="00562A3B">
        <w:rPr>
          <w:caps/>
          <w:color w:val="000000" w:themeColor="text1"/>
          <w:sz w:val="24"/>
          <w:szCs w:val="24"/>
        </w:rPr>
        <w:t>x 50 minute lessons per week</w:t>
      </w:r>
    </w:p>
    <w:p w:rsidR="00D87F3E" w:rsidRDefault="00E65434" w:rsidP="00E65434">
      <w:pPr>
        <w:rPr>
          <w:caps/>
          <w:color w:val="000000" w:themeColor="text1"/>
          <w:sz w:val="24"/>
          <w:szCs w:val="24"/>
        </w:rPr>
      </w:pPr>
      <w:r w:rsidRPr="00562A3B">
        <w:rPr>
          <w:caps/>
          <w:color w:val="000000" w:themeColor="text1"/>
          <w:sz w:val="24"/>
          <w:szCs w:val="24"/>
        </w:rPr>
        <w:t>Terms based on 6 term year.</w:t>
      </w:r>
    </w:p>
    <w:p w:rsidR="00D87F3E" w:rsidRDefault="00D87F3E" w:rsidP="00E65434">
      <w:pPr>
        <w:rPr>
          <w:caps/>
          <w:color w:val="000000" w:themeColor="text1"/>
          <w:sz w:val="24"/>
          <w:szCs w:val="24"/>
        </w:rPr>
      </w:pPr>
    </w:p>
    <w:tbl>
      <w:tblPr>
        <w:tblStyle w:val="TableGrid"/>
        <w:tblW w:w="0" w:type="auto"/>
        <w:tblLook w:val="04A0" w:firstRow="1" w:lastRow="0" w:firstColumn="1" w:lastColumn="0" w:noHBand="0" w:noVBand="1"/>
        <w:tblCaption w:val="Y212 SOW table"/>
      </w:tblPr>
      <w:tblGrid>
        <w:gridCol w:w="2758"/>
        <w:gridCol w:w="754"/>
        <w:gridCol w:w="1132"/>
        <w:gridCol w:w="2977"/>
        <w:gridCol w:w="4253"/>
        <w:gridCol w:w="3740"/>
      </w:tblGrid>
      <w:tr w:rsidR="00D87F3E" w:rsidRPr="00D87F3E" w:rsidTr="0032509E">
        <w:trPr>
          <w:trHeight w:val="422"/>
          <w:tblHeader/>
        </w:trPr>
        <w:tc>
          <w:tcPr>
            <w:tcW w:w="2758" w:type="dxa"/>
            <w:shd w:val="clear" w:color="auto" w:fill="auto"/>
          </w:tcPr>
          <w:p w:rsidR="00D87F3E" w:rsidRPr="00D87F3E" w:rsidRDefault="00D87F3E" w:rsidP="0032509E">
            <w:pPr>
              <w:rPr>
                <w:b/>
                <w:color w:val="000000" w:themeColor="text1"/>
              </w:rPr>
            </w:pPr>
            <w:r w:rsidRPr="00D87F3E">
              <w:rPr>
                <w:b/>
                <w:color w:val="000000" w:themeColor="text1"/>
              </w:rPr>
              <w:t>Key Topic</w:t>
            </w:r>
          </w:p>
        </w:tc>
        <w:tc>
          <w:tcPr>
            <w:tcW w:w="754" w:type="dxa"/>
            <w:shd w:val="clear" w:color="auto" w:fill="auto"/>
          </w:tcPr>
          <w:p w:rsidR="00D87F3E" w:rsidRPr="00D87F3E" w:rsidRDefault="00D87F3E" w:rsidP="0032509E">
            <w:pPr>
              <w:rPr>
                <w:b/>
                <w:color w:val="000000" w:themeColor="text1"/>
              </w:rPr>
            </w:pPr>
            <w:r w:rsidRPr="00D87F3E">
              <w:rPr>
                <w:b/>
                <w:color w:val="000000" w:themeColor="text1"/>
              </w:rPr>
              <w:t>Term</w:t>
            </w:r>
          </w:p>
        </w:tc>
        <w:tc>
          <w:tcPr>
            <w:tcW w:w="1132" w:type="dxa"/>
            <w:shd w:val="clear" w:color="auto" w:fill="auto"/>
          </w:tcPr>
          <w:p w:rsidR="00D87F3E" w:rsidRPr="00D87F3E" w:rsidRDefault="00D87F3E" w:rsidP="0032509E">
            <w:pPr>
              <w:rPr>
                <w:b/>
                <w:color w:val="000000" w:themeColor="text1"/>
              </w:rPr>
            </w:pPr>
            <w:r w:rsidRPr="00D87F3E">
              <w:rPr>
                <w:b/>
                <w:color w:val="000000" w:themeColor="text1"/>
              </w:rPr>
              <w:t>Week Number</w:t>
            </w:r>
          </w:p>
        </w:tc>
        <w:tc>
          <w:tcPr>
            <w:tcW w:w="2977" w:type="dxa"/>
            <w:shd w:val="clear" w:color="auto" w:fill="auto"/>
          </w:tcPr>
          <w:p w:rsidR="00D87F3E" w:rsidRPr="00D87F3E" w:rsidRDefault="00D87F3E" w:rsidP="0032509E">
            <w:pPr>
              <w:rPr>
                <w:b/>
                <w:color w:val="000000" w:themeColor="text1"/>
              </w:rPr>
            </w:pPr>
            <w:r w:rsidRPr="00D87F3E">
              <w:rPr>
                <w:b/>
                <w:color w:val="000000" w:themeColor="text1"/>
              </w:rPr>
              <w:t>Indicative Content</w:t>
            </w:r>
          </w:p>
        </w:tc>
        <w:tc>
          <w:tcPr>
            <w:tcW w:w="4253" w:type="dxa"/>
            <w:shd w:val="clear" w:color="auto" w:fill="auto"/>
          </w:tcPr>
          <w:p w:rsidR="00D87F3E" w:rsidRPr="00D87F3E" w:rsidRDefault="00D87F3E" w:rsidP="0032509E">
            <w:pPr>
              <w:rPr>
                <w:b/>
                <w:color w:val="000000" w:themeColor="text1"/>
              </w:rPr>
            </w:pPr>
            <w:r w:rsidRPr="00D87F3E">
              <w:rPr>
                <w:b/>
                <w:color w:val="000000" w:themeColor="text1"/>
              </w:rPr>
              <w:t>Extended Content</w:t>
            </w:r>
          </w:p>
        </w:tc>
        <w:tc>
          <w:tcPr>
            <w:tcW w:w="3740" w:type="dxa"/>
            <w:shd w:val="clear" w:color="auto" w:fill="auto"/>
          </w:tcPr>
          <w:p w:rsidR="00D87F3E" w:rsidRPr="00D87F3E" w:rsidRDefault="00D87F3E" w:rsidP="0032509E">
            <w:pPr>
              <w:rPr>
                <w:b/>
                <w:color w:val="000000" w:themeColor="text1"/>
              </w:rPr>
            </w:pPr>
            <w:r w:rsidRPr="00D87F3E">
              <w:rPr>
                <w:b/>
                <w:color w:val="000000" w:themeColor="text1"/>
              </w:rPr>
              <w:t>Resources</w:t>
            </w:r>
          </w:p>
        </w:tc>
      </w:tr>
      <w:tr w:rsidR="00D87F3E" w:rsidRPr="00D87F3E" w:rsidTr="0032509E">
        <w:tc>
          <w:tcPr>
            <w:tcW w:w="2758" w:type="dxa"/>
            <w:vMerge w:val="restart"/>
            <w:tcBorders>
              <w:top w:val="single" w:sz="4" w:space="0" w:color="auto"/>
            </w:tcBorders>
            <w:shd w:val="clear" w:color="auto" w:fill="auto"/>
          </w:tcPr>
          <w:p w:rsidR="00D87F3E" w:rsidRPr="00D87F3E" w:rsidRDefault="00D87F3E" w:rsidP="0032509E">
            <w:pPr>
              <w:pStyle w:val="Default"/>
              <w:rPr>
                <w:b/>
                <w:color w:val="000000" w:themeColor="text1"/>
                <w:sz w:val="22"/>
                <w:szCs w:val="22"/>
              </w:rPr>
            </w:pPr>
            <w:r w:rsidRPr="00D87F3E">
              <w:rPr>
                <w:b/>
                <w:bCs/>
                <w:color w:val="000000" w:themeColor="text1"/>
                <w:sz w:val="22"/>
                <w:szCs w:val="22"/>
              </w:rPr>
              <w:t>The development of British hegemony in America</w:t>
            </w:r>
          </w:p>
        </w:tc>
        <w:tc>
          <w:tcPr>
            <w:tcW w:w="754" w:type="dxa"/>
            <w:shd w:val="clear" w:color="auto" w:fill="auto"/>
          </w:tcPr>
          <w:p w:rsidR="00D87F3E" w:rsidRPr="00D87F3E" w:rsidRDefault="00D87F3E" w:rsidP="0032509E">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D87F3E" w:rsidRPr="00D87F3E" w:rsidRDefault="00D87F3E" w:rsidP="0032509E">
            <w:pPr>
              <w:pStyle w:val="Default"/>
              <w:rPr>
                <w:color w:val="000000" w:themeColor="text1"/>
                <w:sz w:val="22"/>
                <w:szCs w:val="22"/>
              </w:rPr>
            </w:pPr>
            <w:r w:rsidRPr="00D87F3E">
              <w:rPr>
                <w:color w:val="000000" w:themeColor="text1"/>
                <w:sz w:val="22"/>
                <w:szCs w:val="22"/>
              </w:rPr>
              <w:t>1</w:t>
            </w:r>
          </w:p>
        </w:tc>
        <w:tc>
          <w:tcPr>
            <w:tcW w:w="2977" w:type="dxa"/>
            <w:shd w:val="clear" w:color="auto" w:fill="auto"/>
          </w:tcPr>
          <w:p w:rsidR="00D87F3E" w:rsidRPr="00D87F3E" w:rsidRDefault="00D87F3E" w:rsidP="0032509E">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British, French and Spanish colonies in North America in 1740; </w:t>
            </w:r>
          </w:p>
        </w:tc>
        <w:tc>
          <w:tcPr>
            <w:tcW w:w="4253" w:type="dxa"/>
            <w:shd w:val="clear" w:color="auto" w:fill="auto"/>
          </w:tcPr>
          <w:p w:rsidR="00D87F3E" w:rsidRPr="00D87F3E" w:rsidRDefault="00D87F3E" w:rsidP="0032509E">
            <w:pPr>
              <w:pStyle w:val="Default"/>
              <w:numPr>
                <w:ilvl w:val="0"/>
                <w:numId w:val="2"/>
              </w:numPr>
              <w:rPr>
                <w:color w:val="000000" w:themeColor="text1"/>
                <w:sz w:val="22"/>
                <w:szCs w:val="22"/>
              </w:rPr>
            </w:pPr>
            <w:r w:rsidRPr="00D87F3E">
              <w:rPr>
                <w:color w:val="000000" w:themeColor="text1"/>
                <w:sz w:val="22"/>
                <w:szCs w:val="22"/>
              </w:rPr>
              <w:t>The development of the 13 colonies</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Division</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Growth</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Towns</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European settlement</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African settlement</w:t>
            </w:r>
          </w:p>
          <w:p w:rsidR="00D87F3E" w:rsidRPr="00D87F3E" w:rsidRDefault="00D87F3E" w:rsidP="0032509E">
            <w:pPr>
              <w:pStyle w:val="Default"/>
              <w:numPr>
                <w:ilvl w:val="1"/>
                <w:numId w:val="2"/>
              </w:numPr>
              <w:rPr>
                <w:color w:val="000000" w:themeColor="text1"/>
                <w:sz w:val="22"/>
                <w:szCs w:val="22"/>
              </w:rPr>
            </w:pPr>
            <w:r w:rsidRPr="00D87F3E">
              <w:rPr>
                <w:color w:val="000000" w:themeColor="text1"/>
                <w:sz w:val="22"/>
                <w:szCs w:val="22"/>
              </w:rPr>
              <w:t>Results of immigration</w:t>
            </w:r>
          </w:p>
          <w:p w:rsidR="00D87F3E" w:rsidRPr="00D87F3E" w:rsidRDefault="00D87F3E" w:rsidP="0032509E">
            <w:pPr>
              <w:pStyle w:val="Default"/>
              <w:numPr>
                <w:ilvl w:val="0"/>
                <w:numId w:val="2"/>
              </w:numPr>
              <w:rPr>
                <w:color w:val="000000" w:themeColor="text1"/>
                <w:sz w:val="22"/>
                <w:szCs w:val="22"/>
              </w:rPr>
            </w:pPr>
            <w:r w:rsidRPr="00D87F3E">
              <w:rPr>
                <w:color w:val="000000" w:themeColor="text1"/>
                <w:sz w:val="22"/>
                <w:szCs w:val="22"/>
              </w:rPr>
              <w:t>Nature and impact of government of colonies</w:t>
            </w:r>
          </w:p>
        </w:tc>
        <w:tc>
          <w:tcPr>
            <w:tcW w:w="3740" w:type="dxa"/>
            <w:shd w:val="clear" w:color="auto" w:fill="auto"/>
          </w:tcPr>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Pr="00D87F3E">
              <w:rPr>
                <w:color w:val="000000" w:themeColor="text1"/>
                <w:sz w:val="22"/>
                <w:szCs w:val="22"/>
              </w:rPr>
              <w:t xml:space="preserve">, </w:t>
            </w:r>
            <w:r w:rsidR="00D55CED">
              <w:rPr>
                <w:color w:val="000000" w:themeColor="text1"/>
                <w:sz w:val="22"/>
                <w:szCs w:val="22"/>
              </w:rPr>
              <w:t>Farmer, Hodder</w:t>
            </w:r>
          </w:p>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Pr="00D87F3E">
              <w:rPr>
                <w:color w:val="000000" w:themeColor="text1"/>
                <w:sz w:val="22"/>
                <w:szCs w:val="22"/>
              </w:rPr>
              <w:t>, Allison, OUP</w:t>
            </w:r>
          </w:p>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Pr="00D87F3E">
              <w:rPr>
                <w:color w:val="000000" w:themeColor="text1"/>
                <w:sz w:val="22"/>
                <w:szCs w:val="22"/>
              </w:rPr>
              <w:t>, Taylor, Penguin</w:t>
            </w:r>
          </w:p>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Pr="00D87F3E">
              <w:rPr>
                <w:color w:val="000000" w:themeColor="text1"/>
                <w:sz w:val="22"/>
                <w:szCs w:val="22"/>
              </w:rPr>
              <w:t>, Wood, Modern Library</w:t>
            </w:r>
          </w:p>
        </w:tc>
      </w:tr>
      <w:tr w:rsidR="00D87F3E" w:rsidRPr="00D87F3E" w:rsidTr="0032509E">
        <w:tc>
          <w:tcPr>
            <w:tcW w:w="2758" w:type="dxa"/>
            <w:vMerge/>
            <w:shd w:val="clear" w:color="auto" w:fill="auto"/>
          </w:tcPr>
          <w:p w:rsidR="00D87F3E" w:rsidRPr="00D87F3E" w:rsidRDefault="00D87F3E" w:rsidP="0032509E">
            <w:pPr>
              <w:pStyle w:val="Tabletext"/>
              <w:spacing w:before="0"/>
              <w:rPr>
                <w:color w:val="000000" w:themeColor="text1"/>
                <w:sz w:val="22"/>
                <w:szCs w:val="22"/>
              </w:rPr>
            </w:pPr>
          </w:p>
        </w:tc>
        <w:tc>
          <w:tcPr>
            <w:tcW w:w="754" w:type="dxa"/>
            <w:shd w:val="clear" w:color="auto" w:fill="auto"/>
          </w:tcPr>
          <w:p w:rsidR="00D87F3E" w:rsidRPr="00D87F3E" w:rsidRDefault="00D87F3E" w:rsidP="0032509E">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D87F3E" w:rsidRPr="00D87F3E" w:rsidRDefault="00D87F3E" w:rsidP="0032509E">
            <w:pPr>
              <w:pStyle w:val="Default"/>
              <w:rPr>
                <w:color w:val="000000" w:themeColor="text1"/>
                <w:sz w:val="22"/>
                <w:szCs w:val="22"/>
              </w:rPr>
            </w:pPr>
            <w:r w:rsidRPr="00D87F3E">
              <w:rPr>
                <w:color w:val="000000" w:themeColor="text1"/>
                <w:sz w:val="22"/>
                <w:szCs w:val="22"/>
              </w:rPr>
              <w:t>2</w:t>
            </w:r>
          </w:p>
        </w:tc>
        <w:tc>
          <w:tcPr>
            <w:tcW w:w="2977" w:type="dxa"/>
            <w:shd w:val="clear" w:color="auto" w:fill="auto"/>
          </w:tcPr>
          <w:p w:rsidR="00D87F3E" w:rsidRPr="00D87F3E" w:rsidRDefault="00D87F3E" w:rsidP="0032509E">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socio-economic development and relations with settlers and Native American Indians; </w:t>
            </w:r>
          </w:p>
        </w:tc>
        <w:tc>
          <w:tcPr>
            <w:tcW w:w="4253" w:type="dxa"/>
            <w:shd w:val="clear" w:color="auto" w:fill="auto"/>
          </w:tcPr>
          <w:p w:rsidR="00D87F3E" w:rsidRPr="00D87F3E" w:rsidRDefault="00D87F3E" w:rsidP="0032509E">
            <w:pPr>
              <w:pStyle w:val="Default"/>
              <w:numPr>
                <w:ilvl w:val="0"/>
                <w:numId w:val="4"/>
              </w:numPr>
              <w:ind w:left="360"/>
              <w:rPr>
                <w:color w:val="000000" w:themeColor="text1"/>
                <w:sz w:val="22"/>
                <w:szCs w:val="22"/>
              </w:rPr>
            </w:pPr>
            <w:r w:rsidRPr="00D87F3E">
              <w:rPr>
                <w:color w:val="000000" w:themeColor="text1"/>
                <w:sz w:val="22"/>
                <w:szCs w:val="22"/>
              </w:rPr>
              <w:t>Expanding trade (inter colonial and overseas)</w:t>
            </w:r>
          </w:p>
          <w:p w:rsidR="00D87F3E" w:rsidRPr="00D87F3E" w:rsidRDefault="00D87F3E" w:rsidP="0032509E">
            <w:pPr>
              <w:pStyle w:val="Default"/>
              <w:numPr>
                <w:ilvl w:val="0"/>
                <w:numId w:val="4"/>
              </w:numPr>
              <w:ind w:left="360"/>
              <w:rPr>
                <w:color w:val="000000" w:themeColor="text1"/>
                <w:sz w:val="22"/>
                <w:szCs w:val="22"/>
              </w:rPr>
            </w:pPr>
            <w:r w:rsidRPr="00D87F3E">
              <w:rPr>
                <w:color w:val="000000" w:themeColor="text1"/>
                <w:sz w:val="22"/>
                <w:szCs w:val="22"/>
              </w:rPr>
              <w:t>Importance of agriculture and fishing</w:t>
            </w:r>
          </w:p>
          <w:p w:rsidR="00D87F3E" w:rsidRPr="00D87F3E" w:rsidRDefault="00D87F3E" w:rsidP="0032509E">
            <w:pPr>
              <w:pStyle w:val="Default"/>
              <w:numPr>
                <w:ilvl w:val="0"/>
                <w:numId w:val="4"/>
              </w:numPr>
              <w:ind w:left="360"/>
              <w:rPr>
                <w:color w:val="000000" w:themeColor="text1"/>
                <w:sz w:val="22"/>
                <w:szCs w:val="22"/>
              </w:rPr>
            </w:pPr>
            <w:r w:rsidRPr="00D87F3E">
              <w:rPr>
                <w:color w:val="000000" w:themeColor="text1"/>
                <w:sz w:val="22"/>
                <w:szCs w:val="22"/>
              </w:rPr>
              <w:t>Mercantilism and effects</w:t>
            </w:r>
          </w:p>
          <w:p w:rsidR="00D87F3E" w:rsidRPr="00D87F3E" w:rsidRDefault="00D87F3E" w:rsidP="0032509E">
            <w:pPr>
              <w:pStyle w:val="Default"/>
              <w:numPr>
                <w:ilvl w:val="0"/>
                <w:numId w:val="4"/>
              </w:numPr>
              <w:ind w:left="360"/>
              <w:rPr>
                <w:color w:val="000000" w:themeColor="text1"/>
                <w:sz w:val="22"/>
                <w:szCs w:val="22"/>
              </w:rPr>
            </w:pPr>
            <w:r w:rsidRPr="00D87F3E">
              <w:rPr>
                <w:color w:val="000000" w:themeColor="text1"/>
                <w:sz w:val="22"/>
                <w:szCs w:val="22"/>
              </w:rPr>
              <w:t>Colonial society</w:t>
            </w:r>
          </w:p>
          <w:p w:rsidR="00D87F3E" w:rsidRPr="00D87F3E" w:rsidRDefault="00D87F3E" w:rsidP="0032509E">
            <w:pPr>
              <w:pStyle w:val="Default"/>
              <w:numPr>
                <w:ilvl w:val="0"/>
                <w:numId w:val="4"/>
              </w:numPr>
              <w:ind w:left="360"/>
              <w:rPr>
                <w:color w:val="000000" w:themeColor="text1"/>
                <w:sz w:val="22"/>
                <w:szCs w:val="22"/>
              </w:rPr>
            </w:pPr>
            <w:r w:rsidRPr="00D87F3E">
              <w:rPr>
                <w:color w:val="000000" w:themeColor="text1"/>
                <w:sz w:val="22"/>
                <w:szCs w:val="22"/>
              </w:rPr>
              <w:t>Development of American culture and impact</w:t>
            </w:r>
          </w:p>
        </w:tc>
        <w:tc>
          <w:tcPr>
            <w:tcW w:w="3740" w:type="dxa"/>
            <w:shd w:val="clear" w:color="auto" w:fill="auto"/>
          </w:tcPr>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Pr="00D87F3E">
              <w:rPr>
                <w:color w:val="000000" w:themeColor="text1"/>
                <w:sz w:val="22"/>
                <w:szCs w:val="22"/>
              </w:rPr>
              <w:t xml:space="preserve">, </w:t>
            </w:r>
            <w:r w:rsidR="00D55CED">
              <w:rPr>
                <w:color w:val="000000" w:themeColor="text1"/>
                <w:sz w:val="22"/>
                <w:szCs w:val="22"/>
              </w:rPr>
              <w:t>Farmer, Hodder</w:t>
            </w:r>
          </w:p>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Pr="00D87F3E">
              <w:rPr>
                <w:color w:val="000000" w:themeColor="text1"/>
                <w:sz w:val="22"/>
                <w:szCs w:val="22"/>
              </w:rPr>
              <w:t>, Allison, OUP</w:t>
            </w:r>
          </w:p>
          <w:p w:rsidR="00D87F3E" w:rsidRPr="00D87F3E" w:rsidRDefault="00D87F3E" w:rsidP="0032509E">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Pr="00D87F3E">
              <w:rPr>
                <w:color w:val="000000" w:themeColor="text1"/>
                <w:sz w:val="22"/>
                <w:szCs w:val="22"/>
              </w:rPr>
              <w:t>, Taylor, Penguin</w:t>
            </w:r>
          </w:p>
          <w:p w:rsidR="00D87F3E" w:rsidRPr="00D87F3E" w:rsidRDefault="00D87F3E" w:rsidP="0032509E">
            <w:pPr>
              <w:pStyle w:val="Default"/>
              <w:ind w:left="302"/>
              <w:rPr>
                <w:color w:val="000000" w:themeColor="text1"/>
                <w:sz w:val="22"/>
                <w:szCs w:val="22"/>
              </w:rPr>
            </w:pPr>
            <w:r w:rsidRPr="00D87F3E">
              <w:rPr>
                <w:i/>
                <w:color w:val="000000" w:themeColor="text1"/>
                <w:sz w:val="22"/>
                <w:szCs w:val="22"/>
              </w:rPr>
              <w:t>The American Revolution: A History</w:t>
            </w:r>
            <w:r w:rsidRPr="00D87F3E">
              <w:rPr>
                <w:color w:val="000000" w:themeColor="text1"/>
                <w:sz w:val="22"/>
                <w:szCs w:val="22"/>
              </w:rPr>
              <w:t>, Wood, Modern Library</w:t>
            </w:r>
          </w:p>
        </w:tc>
      </w:tr>
    </w:tbl>
    <w:p w:rsidR="00D87F3E" w:rsidRDefault="00D87F3E" w:rsidP="00E65434">
      <w:pPr>
        <w:rPr>
          <w:caps/>
          <w:color w:val="000000" w:themeColor="text1"/>
          <w:sz w:val="24"/>
          <w:szCs w:val="24"/>
        </w:rPr>
        <w:sectPr w:rsidR="00D87F3E" w:rsidSect="00D87F3E">
          <w:headerReference w:type="default" r:id="rId9"/>
          <w:footerReference w:type="default" r:id="rId10"/>
          <w:pgSz w:w="16838" w:h="11906" w:orient="landscape"/>
          <w:pgMar w:top="1843" w:right="720" w:bottom="1134" w:left="720" w:header="708" w:footer="708" w:gutter="0"/>
          <w:cols w:space="708"/>
          <w:docGrid w:linePitch="360"/>
        </w:sectPr>
      </w:pPr>
    </w:p>
    <w:tbl>
      <w:tblPr>
        <w:tblStyle w:val="TableGrid"/>
        <w:tblW w:w="0" w:type="auto"/>
        <w:tblLook w:val="04A0" w:firstRow="1" w:lastRow="0" w:firstColumn="1" w:lastColumn="0" w:noHBand="0" w:noVBand="1"/>
        <w:tblCaption w:val="Y212 SOW table"/>
      </w:tblPr>
      <w:tblGrid>
        <w:gridCol w:w="2758"/>
        <w:gridCol w:w="754"/>
        <w:gridCol w:w="1132"/>
        <w:gridCol w:w="2977"/>
        <w:gridCol w:w="4253"/>
        <w:gridCol w:w="3740"/>
      </w:tblGrid>
      <w:tr w:rsidR="00D87F3E" w:rsidRPr="00D87F3E" w:rsidTr="00D87F3E">
        <w:trPr>
          <w:trHeight w:val="422"/>
        </w:trPr>
        <w:tc>
          <w:tcPr>
            <w:tcW w:w="2758" w:type="dxa"/>
          </w:tcPr>
          <w:p w:rsidR="00D87F3E" w:rsidRPr="00D87F3E" w:rsidRDefault="00D87F3E" w:rsidP="0032509E">
            <w:pPr>
              <w:rPr>
                <w:b/>
                <w:color w:val="000000" w:themeColor="text1"/>
              </w:rPr>
            </w:pPr>
            <w:r w:rsidRPr="00D87F3E">
              <w:rPr>
                <w:b/>
                <w:color w:val="000000" w:themeColor="text1"/>
              </w:rPr>
              <w:lastRenderedPageBreak/>
              <w:t>Key Topic</w:t>
            </w:r>
          </w:p>
        </w:tc>
        <w:tc>
          <w:tcPr>
            <w:tcW w:w="754" w:type="dxa"/>
          </w:tcPr>
          <w:p w:rsidR="00D87F3E" w:rsidRPr="00D87F3E" w:rsidRDefault="00D87F3E" w:rsidP="0032509E">
            <w:pPr>
              <w:rPr>
                <w:b/>
                <w:color w:val="000000" w:themeColor="text1"/>
              </w:rPr>
            </w:pPr>
            <w:r w:rsidRPr="00D87F3E">
              <w:rPr>
                <w:b/>
                <w:color w:val="000000" w:themeColor="text1"/>
              </w:rPr>
              <w:t>Term</w:t>
            </w:r>
          </w:p>
        </w:tc>
        <w:tc>
          <w:tcPr>
            <w:tcW w:w="1132" w:type="dxa"/>
          </w:tcPr>
          <w:p w:rsidR="00D87F3E" w:rsidRPr="00D87F3E" w:rsidRDefault="00D87F3E" w:rsidP="0032509E">
            <w:pPr>
              <w:rPr>
                <w:b/>
                <w:color w:val="000000" w:themeColor="text1"/>
              </w:rPr>
            </w:pPr>
            <w:r w:rsidRPr="00D87F3E">
              <w:rPr>
                <w:b/>
                <w:color w:val="000000" w:themeColor="text1"/>
              </w:rPr>
              <w:t>Week Number</w:t>
            </w:r>
          </w:p>
        </w:tc>
        <w:tc>
          <w:tcPr>
            <w:tcW w:w="2977" w:type="dxa"/>
          </w:tcPr>
          <w:p w:rsidR="00D87F3E" w:rsidRPr="00D87F3E" w:rsidRDefault="00D87F3E" w:rsidP="0032509E">
            <w:pPr>
              <w:rPr>
                <w:b/>
                <w:color w:val="000000" w:themeColor="text1"/>
              </w:rPr>
            </w:pPr>
            <w:r w:rsidRPr="00D87F3E">
              <w:rPr>
                <w:b/>
                <w:color w:val="000000" w:themeColor="text1"/>
              </w:rPr>
              <w:t>Indicative Content</w:t>
            </w:r>
          </w:p>
        </w:tc>
        <w:tc>
          <w:tcPr>
            <w:tcW w:w="4253" w:type="dxa"/>
          </w:tcPr>
          <w:p w:rsidR="00D87F3E" w:rsidRPr="00D87F3E" w:rsidRDefault="00D87F3E" w:rsidP="0032509E">
            <w:pPr>
              <w:rPr>
                <w:b/>
                <w:color w:val="000000" w:themeColor="text1"/>
              </w:rPr>
            </w:pPr>
            <w:r w:rsidRPr="00D87F3E">
              <w:rPr>
                <w:b/>
                <w:color w:val="000000" w:themeColor="text1"/>
              </w:rPr>
              <w:t>Extended Content</w:t>
            </w:r>
          </w:p>
        </w:tc>
        <w:tc>
          <w:tcPr>
            <w:tcW w:w="3740" w:type="dxa"/>
          </w:tcPr>
          <w:p w:rsidR="00D87F3E" w:rsidRPr="00D87F3E" w:rsidRDefault="00D87F3E" w:rsidP="0032509E">
            <w:pPr>
              <w:rPr>
                <w:b/>
                <w:color w:val="000000" w:themeColor="text1"/>
              </w:rPr>
            </w:pPr>
            <w:r w:rsidRPr="00D87F3E">
              <w:rPr>
                <w:b/>
                <w:color w:val="000000" w:themeColor="text1"/>
              </w:rPr>
              <w:t>Resources</w:t>
            </w:r>
          </w:p>
        </w:tc>
      </w:tr>
      <w:tr w:rsidR="00D87F3E" w:rsidRPr="00D87F3E" w:rsidTr="00D87F3E">
        <w:tc>
          <w:tcPr>
            <w:tcW w:w="2758" w:type="dxa"/>
            <w:vMerge w:val="restart"/>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w:t>
            </w:r>
          </w:p>
        </w:tc>
        <w:tc>
          <w:tcPr>
            <w:tcW w:w="2977" w:type="dxa"/>
            <w:shd w:val="clear" w:color="auto" w:fill="auto"/>
          </w:tcPr>
          <w:p w:rsidR="00E57C1F" w:rsidRPr="00D87F3E" w:rsidRDefault="00E57C1F" w:rsidP="007A261B">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territorial expansion to 1765; </w:t>
            </w:r>
          </w:p>
        </w:tc>
        <w:tc>
          <w:tcPr>
            <w:tcW w:w="4253" w:type="dxa"/>
            <w:shd w:val="clear" w:color="auto" w:fill="auto"/>
          </w:tcPr>
          <w:p w:rsidR="00E57C1F" w:rsidRPr="00D87F3E" w:rsidRDefault="006C55A0" w:rsidP="00050126">
            <w:pPr>
              <w:pStyle w:val="Default"/>
              <w:numPr>
                <w:ilvl w:val="0"/>
                <w:numId w:val="5"/>
              </w:numPr>
              <w:ind w:left="360"/>
              <w:rPr>
                <w:color w:val="000000" w:themeColor="text1"/>
                <w:sz w:val="22"/>
                <w:szCs w:val="22"/>
              </w:rPr>
            </w:pPr>
            <w:r w:rsidRPr="00D87F3E">
              <w:rPr>
                <w:color w:val="000000" w:themeColor="text1"/>
                <w:sz w:val="22"/>
                <w:szCs w:val="22"/>
              </w:rPr>
              <w:t>Growth of the American colonies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3</w:t>
            </w:r>
          </w:p>
        </w:tc>
        <w:tc>
          <w:tcPr>
            <w:tcW w:w="2977" w:type="dxa"/>
            <w:shd w:val="clear" w:color="auto" w:fill="auto"/>
          </w:tcPr>
          <w:p w:rsidR="00E57C1F" w:rsidRPr="00D87F3E" w:rsidRDefault="00E57C1F" w:rsidP="007A261B">
            <w:pPr>
              <w:rPr>
                <w:color w:val="000000" w:themeColor="text1"/>
              </w:rPr>
            </w:pPr>
            <w:r w:rsidRPr="00D87F3E">
              <w:rPr>
                <w:color w:val="000000" w:themeColor="text1"/>
              </w:rPr>
              <w:t>wars with France, reasons for British success including War of Austrian Succession, Seven Years War.</w:t>
            </w:r>
          </w:p>
        </w:tc>
        <w:tc>
          <w:tcPr>
            <w:tcW w:w="4253" w:type="dxa"/>
            <w:shd w:val="clear" w:color="auto" w:fill="auto"/>
          </w:tcPr>
          <w:p w:rsidR="00E57C1F" w:rsidRPr="00D87F3E" w:rsidRDefault="006C55A0" w:rsidP="00050126">
            <w:pPr>
              <w:pStyle w:val="Default"/>
              <w:numPr>
                <w:ilvl w:val="0"/>
                <w:numId w:val="5"/>
              </w:numPr>
              <w:ind w:left="360"/>
              <w:rPr>
                <w:color w:val="000000" w:themeColor="text1"/>
                <w:sz w:val="22"/>
                <w:szCs w:val="22"/>
              </w:rPr>
            </w:pPr>
            <w:r w:rsidRPr="00D87F3E">
              <w:rPr>
                <w:color w:val="000000" w:themeColor="text1"/>
                <w:sz w:val="22"/>
                <w:szCs w:val="22"/>
              </w:rPr>
              <w:t>Causes, events and outcomes of war with France.</w:t>
            </w:r>
          </w:p>
          <w:p w:rsidR="006C55A0" w:rsidRPr="00D87F3E" w:rsidRDefault="006C55A0" w:rsidP="00050126">
            <w:pPr>
              <w:pStyle w:val="Default"/>
              <w:numPr>
                <w:ilvl w:val="0"/>
                <w:numId w:val="5"/>
              </w:numPr>
              <w:ind w:left="360"/>
              <w:rPr>
                <w:color w:val="000000" w:themeColor="text1"/>
                <w:sz w:val="22"/>
                <w:szCs w:val="22"/>
              </w:rPr>
            </w:pPr>
            <w:r w:rsidRPr="00D87F3E">
              <w:rPr>
                <w:color w:val="000000" w:themeColor="text1"/>
                <w:sz w:val="22"/>
                <w:szCs w:val="22"/>
              </w:rPr>
              <w:t>Causes and outcomes of War of Austrian Succession.</w:t>
            </w:r>
          </w:p>
          <w:p w:rsidR="006C55A0" w:rsidRPr="00D87F3E" w:rsidRDefault="006C55A0" w:rsidP="00050126">
            <w:pPr>
              <w:pStyle w:val="Default"/>
              <w:numPr>
                <w:ilvl w:val="0"/>
                <w:numId w:val="5"/>
              </w:numPr>
              <w:ind w:left="360"/>
              <w:rPr>
                <w:color w:val="000000" w:themeColor="text1"/>
                <w:sz w:val="22"/>
                <w:szCs w:val="22"/>
              </w:rPr>
            </w:pPr>
            <w:r w:rsidRPr="00D87F3E">
              <w:rPr>
                <w:color w:val="000000" w:themeColor="text1"/>
                <w:sz w:val="22"/>
                <w:szCs w:val="22"/>
              </w:rPr>
              <w:t>Causes events and outcomes of Seven Years’ War.</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val="restart"/>
            <w:tcBorders>
              <w:top w:val="single" w:sz="4" w:space="0" w:color="auto"/>
            </w:tcBorders>
            <w:shd w:val="clear" w:color="auto" w:fill="auto"/>
          </w:tcPr>
          <w:p w:rsidR="00E57C1F" w:rsidRPr="00D87F3E" w:rsidRDefault="00E57C1F" w:rsidP="00050126">
            <w:pPr>
              <w:pStyle w:val="Default"/>
              <w:rPr>
                <w:b/>
                <w:color w:val="000000" w:themeColor="text1"/>
                <w:sz w:val="22"/>
                <w:szCs w:val="22"/>
              </w:rPr>
            </w:pPr>
            <w:r w:rsidRPr="00D87F3E">
              <w:rPr>
                <w:b/>
                <w:bCs/>
                <w:color w:val="000000" w:themeColor="text1"/>
                <w:sz w:val="22"/>
                <w:szCs w:val="22"/>
              </w:rPr>
              <w:t>Causes of the American Revolution</w:t>
            </w:r>
          </w:p>
        </w:tc>
        <w:tc>
          <w:tcPr>
            <w:tcW w:w="754" w:type="dxa"/>
            <w:shd w:val="clear" w:color="auto" w:fill="auto"/>
          </w:tcPr>
          <w:p w:rsidR="00A1191F" w:rsidRPr="00D87F3E" w:rsidRDefault="00A1191F" w:rsidP="00050126">
            <w:pPr>
              <w:pStyle w:val="Default"/>
              <w:rPr>
                <w:color w:val="000000" w:themeColor="text1"/>
                <w:sz w:val="22"/>
                <w:szCs w:val="22"/>
              </w:rPr>
            </w:pPr>
          </w:p>
          <w:p w:rsidR="00A1191F" w:rsidRPr="00D87F3E" w:rsidRDefault="00A1191F" w:rsidP="00A1191F">
            <w:pPr>
              <w:rPr>
                <w:color w:val="000000" w:themeColor="text1"/>
              </w:rPr>
            </w:pPr>
          </w:p>
          <w:p w:rsidR="00A1191F" w:rsidRPr="00D87F3E" w:rsidRDefault="00A1191F" w:rsidP="00A1191F">
            <w:pPr>
              <w:rPr>
                <w:color w:val="000000" w:themeColor="text1"/>
              </w:rPr>
            </w:pPr>
          </w:p>
          <w:p w:rsidR="00A1191F" w:rsidRPr="00D87F3E" w:rsidRDefault="00A1191F" w:rsidP="00A1191F">
            <w:pPr>
              <w:rPr>
                <w:color w:val="000000" w:themeColor="text1"/>
              </w:rPr>
            </w:pPr>
          </w:p>
          <w:p w:rsidR="00A1191F" w:rsidRPr="00D87F3E" w:rsidRDefault="00A1191F" w:rsidP="00A1191F">
            <w:pPr>
              <w:rPr>
                <w:color w:val="000000" w:themeColor="text1"/>
              </w:rPr>
            </w:pPr>
          </w:p>
          <w:p w:rsidR="00E57C1F" w:rsidRPr="00D87F3E" w:rsidRDefault="00A1191F" w:rsidP="00A1191F">
            <w:pPr>
              <w:rPr>
                <w:color w:val="000000" w:themeColor="text1"/>
              </w:rPr>
            </w:pPr>
            <w:r w:rsidRPr="00D87F3E">
              <w:rPr>
                <w:color w:val="000000" w:themeColor="text1"/>
              </w:rPr>
              <w:t>1</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3</w:t>
            </w:r>
          </w:p>
        </w:tc>
        <w:tc>
          <w:tcPr>
            <w:tcW w:w="2977" w:type="dxa"/>
            <w:shd w:val="clear" w:color="auto" w:fill="auto"/>
          </w:tcPr>
          <w:p w:rsidR="00E57C1F" w:rsidRPr="00D87F3E" w:rsidRDefault="00E57C1F" w:rsidP="007D4387">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The relationship between Britain and the colonies in 1763; </w:t>
            </w:r>
          </w:p>
        </w:tc>
        <w:tc>
          <w:tcPr>
            <w:tcW w:w="4253" w:type="dxa"/>
            <w:shd w:val="clear" w:color="auto" w:fill="auto"/>
          </w:tcPr>
          <w:p w:rsidR="00E57C1F" w:rsidRPr="00D87F3E" w:rsidRDefault="006C55A0" w:rsidP="00050126">
            <w:pPr>
              <w:pStyle w:val="ListParagraph"/>
              <w:numPr>
                <w:ilvl w:val="0"/>
                <w:numId w:val="30"/>
              </w:numPr>
              <w:spacing w:before="0" w:after="0"/>
              <w:rPr>
                <w:color w:val="000000" w:themeColor="text1"/>
              </w:rPr>
            </w:pPr>
            <w:r w:rsidRPr="00D87F3E">
              <w:rPr>
                <w:color w:val="000000" w:themeColor="text1"/>
              </w:rPr>
              <w:t>Britain in 1763 – economic, social and political situation.</w:t>
            </w:r>
          </w:p>
          <w:p w:rsidR="006C55A0" w:rsidRPr="00D87F3E" w:rsidRDefault="006C55A0" w:rsidP="00050126">
            <w:pPr>
              <w:pStyle w:val="ListParagraph"/>
              <w:numPr>
                <w:ilvl w:val="0"/>
                <w:numId w:val="30"/>
              </w:numPr>
              <w:spacing w:before="0" w:after="0"/>
              <w:rPr>
                <w:color w:val="000000" w:themeColor="text1"/>
              </w:rPr>
            </w:pPr>
            <w:r w:rsidRPr="00D87F3E">
              <w:rPr>
                <w:color w:val="000000" w:themeColor="text1"/>
              </w:rPr>
              <w:t>Positive and negative relations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ind w:left="317" w:hanging="283"/>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4-5</w:t>
            </w:r>
          </w:p>
        </w:tc>
        <w:tc>
          <w:tcPr>
            <w:tcW w:w="2977" w:type="dxa"/>
            <w:shd w:val="clear" w:color="auto" w:fill="auto"/>
          </w:tcPr>
          <w:p w:rsidR="00E57C1F" w:rsidRPr="00D87F3E" w:rsidRDefault="00E57C1F" w:rsidP="007D4387">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British policy and America </w:t>
            </w:r>
            <w:r w:rsidRPr="00D87F3E">
              <w:rPr>
                <w:rFonts w:ascii="Arial" w:hAnsi="Arial" w:cs="Arial"/>
                <w:color w:val="000000" w:themeColor="text1"/>
                <w:sz w:val="22"/>
                <w:szCs w:val="22"/>
              </w:rPr>
              <w:lastRenderedPageBreak/>
              <w:t xml:space="preserve">reaction including Proclamation Act (1763), Stamp Act (1765), Declaratory Act (1766), Townshend Duties (1767) and their repeal, the Boston Massacre (1770); </w:t>
            </w:r>
          </w:p>
        </w:tc>
        <w:tc>
          <w:tcPr>
            <w:tcW w:w="4253" w:type="dxa"/>
            <w:shd w:val="clear" w:color="auto" w:fill="auto"/>
          </w:tcPr>
          <w:p w:rsidR="00E57C1F"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lastRenderedPageBreak/>
              <w:t>The situation in 1763-1764</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lastRenderedPageBreak/>
              <w:t>Strengthening Imperial authority</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Role of George Grenville</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Pontiac’s rebellion</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 xml:space="preserve">1763 Proclamation </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Grenville’s anti-smuggling measures</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impact of the 1764 Sugar Act</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currency Act</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American reactions to the acts.</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Stamp Act and the actions</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Virginia resolves</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Stamp Act Congress</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Protest and debate</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Sons of Liberty</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Economic sanction</w:t>
            </w:r>
          </w:p>
          <w:p w:rsidR="006C55A0" w:rsidRPr="00D87F3E" w:rsidRDefault="006C55A0" w:rsidP="00050126">
            <w:pPr>
              <w:pStyle w:val="Default"/>
              <w:numPr>
                <w:ilvl w:val="0"/>
                <w:numId w:val="10"/>
              </w:numPr>
              <w:rPr>
                <w:color w:val="000000" w:themeColor="text1"/>
                <w:sz w:val="22"/>
                <w:szCs w:val="22"/>
              </w:rPr>
            </w:pPr>
            <w:r w:rsidRPr="00D87F3E">
              <w:rPr>
                <w:color w:val="000000" w:themeColor="text1"/>
                <w:sz w:val="22"/>
                <w:szCs w:val="22"/>
              </w:rPr>
              <w:t>The repeal of the Act</w:t>
            </w:r>
          </w:p>
          <w:p w:rsidR="006C55A0" w:rsidRPr="00D87F3E" w:rsidRDefault="006C55A0" w:rsidP="006C55A0">
            <w:pPr>
              <w:pStyle w:val="Default"/>
              <w:numPr>
                <w:ilvl w:val="0"/>
                <w:numId w:val="10"/>
              </w:numPr>
              <w:rPr>
                <w:color w:val="000000" w:themeColor="text1"/>
                <w:sz w:val="22"/>
                <w:szCs w:val="22"/>
              </w:rPr>
            </w:pPr>
            <w:r w:rsidRPr="00D87F3E">
              <w:rPr>
                <w:color w:val="000000" w:themeColor="text1"/>
                <w:sz w:val="22"/>
                <w:szCs w:val="22"/>
              </w:rPr>
              <w:t>The Declaratory Act</w:t>
            </w:r>
          </w:p>
          <w:p w:rsidR="006C55A0" w:rsidRPr="00D87F3E" w:rsidRDefault="006C55A0" w:rsidP="006C55A0">
            <w:pPr>
              <w:pStyle w:val="Default"/>
              <w:numPr>
                <w:ilvl w:val="0"/>
                <w:numId w:val="10"/>
              </w:numPr>
              <w:rPr>
                <w:color w:val="000000" w:themeColor="text1"/>
                <w:sz w:val="22"/>
                <w:szCs w:val="22"/>
              </w:rPr>
            </w:pPr>
            <w:r w:rsidRPr="00D87F3E">
              <w:rPr>
                <w:color w:val="000000" w:themeColor="text1"/>
                <w:sz w:val="22"/>
                <w:szCs w:val="22"/>
              </w:rPr>
              <w:t>The Townshend crisis</w:t>
            </w:r>
          </w:p>
          <w:p w:rsidR="006C55A0" w:rsidRPr="00D87F3E" w:rsidRDefault="006C55A0" w:rsidP="006C55A0">
            <w:pPr>
              <w:pStyle w:val="Default"/>
              <w:numPr>
                <w:ilvl w:val="0"/>
                <w:numId w:val="10"/>
              </w:numPr>
              <w:rPr>
                <w:color w:val="000000" w:themeColor="text1"/>
                <w:sz w:val="22"/>
                <w:szCs w:val="22"/>
              </w:rPr>
            </w:pPr>
            <w:r w:rsidRPr="00D87F3E">
              <w:rPr>
                <w:color w:val="000000" w:themeColor="text1"/>
                <w:sz w:val="22"/>
                <w:szCs w:val="22"/>
              </w:rPr>
              <w:t>The New York Restraining Act</w:t>
            </w:r>
          </w:p>
          <w:p w:rsidR="006C55A0"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Colonial resistance to Townshend’s measures</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Responses and growth of unrest</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 xml:space="preserve">Unrest in </w:t>
            </w:r>
            <w:proofErr w:type="spellStart"/>
            <w:r w:rsidRPr="00D87F3E">
              <w:rPr>
                <w:color w:val="000000" w:themeColor="text1"/>
                <w:sz w:val="22"/>
                <w:szCs w:val="22"/>
              </w:rPr>
              <w:t>Bostom</w:t>
            </w:r>
            <w:proofErr w:type="spellEnd"/>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 xml:space="preserve">The </w:t>
            </w:r>
            <w:proofErr w:type="spellStart"/>
            <w:r w:rsidRPr="00D87F3E">
              <w:rPr>
                <w:color w:val="000000" w:themeColor="text1"/>
                <w:sz w:val="22"/>
                <w:szCs w:val="22"/>
              </w:rPr>
              <w:t>Wilkesite</w:t>
            </w:r>
            <w:proofErr w:type="spellEnd"/>
            <w:r w:rsidRPr="00D87F3E">
              <w:rPr>
                <w:color w:val="000000" w:themeColor="text1"/>
                <w:sz w:val="22"/>
                <w:szCs w:val="22"/>
              </w:rPr>
              <w:t xml:space="preserve"> movement</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The situation in Boston</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The Massacre in Boston and reaction</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Repeal of the Townshend duties</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Committees of correspondence</w:t>
            </w:r>
          </w:p>
          <w:p w:rsidR="003833F5" w:rsidRPr="00D87F3E" w:rsidRDefault="003833F5" w:rsidP="006C55A0">
            <w:pPr>
              <w:pStyle w:val="Default"/>
              <w:numPr>
                <w:ilvl w:val="0"/>
                <w:numId w:val="10"/>
              </w:numPr>
              <w:rPr>
                <w:color w:val="000000" w:themeColor="text1"/>
                <w:sz w:val="22"/>
                <w:szCs w:val="22"/>
              </w:rPr>
            </w:pPr>
            <w:r w:rsidRPr="00D87F3E">
              <w:rPr>
                <w:color w:val="000000" w:themeColor="text1"/>
                <w:sz w:val="22"/>
                <w:szCs w:val="22"/>
              </w:rPr>
              <w:t>American disunity</w:t>
            </w:r>
          </w:p>
        </w:tc>
        <w:tc>
          <w:tcPr>
            <w:tcW w:w="3740" w:type="dxa"/>
            <w:shd w:val="clear" w:color="auto" w:fill="auto"/>
          </w:tcPr>
          <w:p w:rsidR="00C56E73" w:rsidRPr="00D87F3E" w:rsidRDefault="00DB517D" w:rsidP="00C56E73">
            <w:pPr>
              <w:pStyle w:val="Default"/>
              <w:numPr>
                <w:ilvl w:val="0"/>
                <w:numId w:val="10"/>
              </w:numPr>
              <w:rPr>
                <w:color w:val="000000" w:themeColor="text1"/>
                <w:sz w:val="22"/>
                <w:szCs w:val="22"/>
              </w:rPr>
            </w:pPr>
            <w:r w:rsidRPr="00D87F3E">
              <w:rPr>
                <w:i/>
                <w:color w:val="000000" w:themeColor="text1"/>
                <w:sz w:val="22"/>
                <w:szCs w:val="22"/>
              </w:rPr>
              <w:lastRenderedPageBreak/>
              <w:t xml:space="preserve">The American Revolution and </w:t>
            </w:r>
            <w:r w:rsidRPr="00D87F3E">
              <w:rPr>
                <w:i/>
                <w:color w:val="000000" w:themeColor="text1"/>
                <w:sz w:val="22"/>
                <w:szCs w:val="22"/>
              </w:rPr>
              <w:lastRenderedPageBreak/>
              <w:t>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0"/>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0"/>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ind w:left="302"/>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1</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6-7</w:t>
            </w:r>
          </w:p>
        </w:tc>
        <w:tc>
          <w:tcPr>
            <w:tcW w:w="2977" w:type="dxa"/>
            <w:shd w:val="clear" w:color="auto" w:fill="auto"/>
          </w:tcPr>
          <w:p w:rsidR="00E57C1F" w:rsidRPr="00D87F3E" w:rsidRDefault="00E57C1F" w:rsidP="007D4387">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Tea Act (1773) and response including the ‘Intolerable Acts’ (1774–1775); </w:t>
            </w:r>
          </w:p>
        </w:tc>
        <w:tc>
          <w:tcPr>
            <w:tcW w:w="4253" w:type="dxa"/>
            <w:shd w:val="clear" w:color="auto" w:fill="auto"/>
          </w:tcPr>
          <w:p w:rsidR="00E57C1F"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The impact and reaction of the 1773 Tea Act.</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The causes and consequences of the Boston Tea Party</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The British reaction</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lastRenderedPageBreak/>
              <w:t>The Coercive Acts</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The Quebec Act</w:t>
            </w:r>
          </w:p>
          <w:p w:rsidR="003833F5" w:rsidRPr="00D87F3E" w:rsidRDefault="003833F5" w:rsidP="003833F5">
            <w:pPr>
              <w:pStyle w:val="Default"/>
              <w:numPr>
                <w:ilvl w:val="0"/>
                <w:numId w:val="10"/>
              </w:numPr>
              <w:rPr>
                <w:color w:val="000000" w:themeColor="text1"/>
                <w:sz w:val="22"/>
                <w:szCs w:val="22"/>
              </w:rPr>
            </w:pPr>
            <w:r w:rsidRPr="00D87F3E">
              <w:rPr>
                <w:color w:val="000000" w:themeColor="text1"/>
                <w:sz w:val="22"/>
                <w:szCs w:val="22"/>
              </w:rPr>
              <w:t>The Continental Congress</w:t>
            </w:r>
          </w:p>
          <w:p w:rsidR="003833F5" w:rsidRPr="00D87F3E" w:rsidRDefault="003833F5" w:rsidP="003833F5">
            <w:pPr>
              <w:pStyle w:val="Default"/>
              <w:numPr>
                <w:ilvl w:val="0"/>
                <w:numId w:val="10"/>
              </w:numPr>
              <w:rPr>
                <w:color w:val="000000" w:themeColor="text1"/>
                <w:sz w:val="22"/>
                <w:szCs w:val="22"/>
              </w:rPr>
            </w:pPr>
            <w:r w:rsidRPr="00D87F3E">
              <w:rPr>
                <w:color w:val="000000" w:themeColor="text1"/>
                <w:sz w:val="22"/>
                <w:szCs w:val="22"/>
              </w:rPr>
              <w:t>Trade boycotts</w:t>
            </w:r>
          </w:p>
          <w:p w:rsidR="003833F5" w:rsidRPr="00D87F3E" w:rsidRDefault="003833F5" w:rsidP="003833F5">
            <w:pPr>
              <w:pStyle w:val="Default"/>
              <w:numPr>
                <w:ilvl w:val="0"/>
                <w:numId w:val="10"/>
              </w:numPr>
              <w:rPr>
                <w:color w:val="000000" w:themeColor="text1"/>
                <w:sz w:val="22"/>
                <w:szCs w:val="22"/>
              </w:rPr>
            </w:pPr>
            <w:r w:rsidRPr="00D87F3E">
              <w:rPr>
                <w:color w:val="000000" w:themeColor="text1"/>
                <w:sz w:val="22"/>
                <w:szCs w:val="22"/>
              </w:rPr>
              <w:t>Committees of Safety</w:t>
            </w:r>
          </w:p>
          <w:p w:rsidR="003833F5" w:rsidRPr="00D87F3E" w:rsidRDefault="003833F5" w:rsidP="003833F5">
            <w:pPr>
              <w:pStyle w:val="Default"/>
              <w:numPr>
                <w:ilvl w:val="0"/>
                <w:numId w:val="10"/>
              </w:numPr>
              <w:rPr>
                <w:color w:val="000000" w:themeColor="text1"/>
                <w:sz w:val="22"/>
                <w:szCs w:val="22"/>
              </w:rPr>
            </w:pPr>
            <w:r w:rsidRPr="00D87F3E">
              <w:rPr>
                <w:color w:val="000000" w:themeColor="text1"/>
                <w:sz w:val="22"/>
                <w:szCs w:val="22"/>
              </w:rPr>
              <w:t>The Situation in the colonies as a result</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lastRenderedPageBreak/>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lastRenderedPageBreak/>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2</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8</w:t>
            </w:r>
          </w:p>
        </w:tc>
        <w:tc>
          <w:tcPr>
            <w:tcW w:w="2977" w:type="dxa"/>
            <w:shd w:val="clear" w:color="auto" w:fill="auto"/>
          </w:tcPr>
          <w:p w:rsidR="00E57C1F" w:rsidRPr="00D87F3E" w:rsidRDefault="00E57C1F" w:rsidP="007D4387">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developments in political thought and emerging leaders, including Locke, Jefferson, Dickinson, John Adams and Samuel Adams; </w:t>
            </w:r>
          </w:p>
        </w:tc>
        <w:tc>
          <w:tcPr>
            <w:tcW w:w="4253" w:type="dxa"/>
            <w:shd w:val="clear" w:color="auto" w:fill="auto"/>
          </w:tcPr>
          <w:p w:rsidR="00E57C1F"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Development of ideologies in the period.</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Leadership of the revolution.</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tcBorders>
              <w:bottom w:val="single" w:sz="4" w:space="0" w:color="auto"/>
            </w:tcBorders>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2</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9</w:t>
            </w:r>
          </w:p>
        </w:tc>
        <w:tc>
          <w:tcPr>
            <w:tcW w:w="2977" w:type="dxa"/>
            <w:shd w:val="clear" w:color="auto" w:fill="auto"/>
          </w:tcPr>
          <w:p w:rsidR="00E57C1F" w:rsidRPr="00D87F3E" w:rsidRDefault="00E57C1F" w:rsidP="007D4387">
            <w:pPr>
              <w:rPr>
                <w:color w:val="000000" w:themeColor="text1"/>
              </w:rPr>
            </w:pPr>
            <w:r w:rsidRPr="00D87F3E">
              <w:rPr>
                <w:color w:val="000000" w:themeColor="text1"/>
              </w:rPr>
              <w:t>colonial and political ideas including views on trade and taxation.</w:t>
            </w:r>
          </w:p>
        </w:tc>
        <w:tc>
          <w:tcPr>
            <w:tcW w:w="4253" w:type="dxa"/>
            <w:shd w:val="clear" w:color="auto" w:fill="auto"/>
          </w:tcPr>
          <w:p w:rsidR="00E57C1F"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Views on trade and tax</w:t>
            </w:r>
          </w:p>
          <w:p w:rsidR="003833F5" w:rsidRPr="00D87F3E" w:rsidRDefault="003833F5" w:rsidP="00050126">
            <w:pPr>
              <w:pStyle w:val="Default"/>
              <w:numPr>
                <w:ilvl w:val="0"/>
                <w:numId w:val="10"/>
              </w:numPr>
              <w:rPr>
                <w:color w:val="000000" w:themeColor="text1"/>
                <w:sz w:val="22"/>
                <w:szCs w:val="22"/>
              </w:rPr>
            </w:pPr>
            <w:r w:rsidRPr="00D87F3E">
              <w:rPr>
                <w:color w:val="000000" w:themeColor="text1"/>
                <w:sz w:val="22"/>
                <w:szCs w:val="22"/>
              </w:rPr>
              <w:t>British determination</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val="restart"/>
            <w:tcBorders>
              <w:top w:val="single" w:sz="4" w:space="0" w:color="auto"/>
            </w:tcBorders>
            <w:shd w:val="clear" w:color="auto" w:fill="auto"/>
          </w:tcPr>
          <w:p w:rsidR="00E57C1F" w:rsidRPr="00D87F3E" w:rsidRDefault="00E57C1F" w:rsidP="00050126">
            <w:pPr>
              <w:pStyle w:val="Default"/>
              <w:rPr>
                <w:color w:val="000000" w:themeColor="text1"/>
                <w:sz w:val="22"/>
                <w:szCs w:val="22"/>
              </w:rPr>
            </w:pPr>
            <w:r w:rsidRPr="00D87F3E">
              <w:rPr>
                <w:b/>
                <w:bCs/>
                <w:color w:val="000000" w:themeColor="text1"/>
                <w:sz w:val="22"/>
                <w:szCs w:val="22"/>
              </w:rPr>
              <w:t>The American Revolution 1774–1783</w:t>
            </w: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2</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10</w:t>
            </w:r>
          </w:p>
        </w:tc>
        <w:tc>
          <w:tcPr>
            <w:tcW w:w="2977" w:type="dxa"/>
            <w:shd w:val="clear" w:color="auto" w:fill="auto"/>
          </w:tcPr>
          <w:p w:rsidR="00E57C1F" w:rsidRPr="00D87F3E" w:rsidRDefault="00E57C1F" w:rsidP="00F444D9">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The move towards independence 1774–1776 including the first and second Continental Congresses, Declaration of Independence (1776); </w:t>
            </w:r>
          </w:p>
        </w:tc>
        <w:tc>
          <w:tcPr>
            <w:tcW w:w="4253" w:type="dxa"/>
            <w:shd w:val="clear" w:color="auto" w:fill="auto"/>
          </w:tcPr>
          <w:p w:rsidR="00E57C1F" w:rsidRPr="00D87F3E" w:rsidRDefault="003833F5" w:rsidP="00050126">
            <w:pPr>
              <w:pStyle w:val="ListParagraph"/>
              <w:numPr>
                <w:ilvl w:val="0"/>
                <w:numId w:val="29"/>
              </w:numPr>
              <w:spacing w:before="0" w:after="0"/>
              <w:rPr>
                <w:color w:val="000000" w:themeColor="text1"/>
              </w:rPr>
            </w:pPr>
            <w:r w:rsidRPr="00D87F3E">
              <w:rPr>
                <w:color w:val="000000" w:themeColor="text1"/>
              </w:rPr>
              <w:t>The outbreak of war</w:t>
            </w:r>
          </w:p>
          <w:p w:rsidR="003833F5" w:rsidRPr="00D87F3E" w:rsidRDefault="003833F5" w:rsidP="00050126">
            <w:pPr>
              <w:pStyle w:val="ListParagraph"/>
              <w:numPr>
                <w:ilvl w:val="0"/>
                <w:numId w:val="29"/>
              </w:numPr>
              <w:spacing w:before="0" w:after="0"/>
              <w:rPr>
                <w:color w:val="000000" w:themeColor="text1"/>
              </w:rPr>
            </w:pPr>
            <w:r w:rsidRPr="00D87F3E">
              <w:rPr>
                <w:color w:val="000000" w:themeColor="text1"/>
              </w:rPr>
              <w:t>Lexington and Concord and the results</w:t>
            </w:r>
          </w:p>
          <w:p w:rsidR="003833F5" w:rsidRPr="00D87F3E" w:rsidRDefault="003833F5" w:rsidP="003833F5">
            <w:pPr>
              <w:pStyle w:val="ListParagraph"/>
              <w:numPr>
                <w:ilvl w:val="0"/>
                <w:numId w:val="29"/>
              </w:numPr>
              <w:spacing w:before="0" w:after="0"/>
              <w:rPr>
                <w:color w:val="000000" w:themeColor="text1"/>
              </w:rPr>
            </w:pPr>
            <w:r w:rsidRPr="00D87F3E">
              <w:rPr>
                <w:color w:val="000000" w:themeColor="text1"/>
              </w:rPr>
              <w:t>The second Continental Congresses,</w:t>
            </w:r>
          </w:p>
          <w:p w:rsidR="003833F5" w:rsidRPr="00D87F3E" w:rsidRDefault="003833F5" w:rsidP="003833F5">
            <w:pPr>
              <w:pStyle w:val="ListParagraph"/>
              <w:numPr>
                <w:ilvl w:val="0"/>
                <w:numId w:val="29"/>
              </w:numPr>
              <w:spacing w:before="0" w:after="0"/>
              <w:rPr>
                <w:color w:val="000000" w:themeColor="text1"/>
              </w:rPr>
            </w:pPr>
            <w:r w:rsidRPr="00D87F3E">
              <w:rPr>
                <w:color w:val="000000" w:themeColor="text1"/>
              </w:rPr>
              <w:t>The appointment of Washington</w:t>
            </w:r>
          </w:p>
          <w:p w:rsidR="003833F5" w:rsidRPr="00D87F3E" w:rsidRDefault="003833F5" w:rsidP="003833F5">
            <w:pPr>
              <w:pStyle w:val="ListParagraph"/>
              <w:numPr>
                <w:ilvl w:val="0"/>
                <w:numId w:val="29"/>
              </w:numPr>
              <w:spacing w:before="0" w:after="0"/>
              <w:rPr>
                <w:color w:val="000000" w:themeColor="text1"/>
              </w:rPr>
            </w:pPr>
            <w:r w:rsidRPr="00D87F3E">
              <w:rPr>
                <w:color w:val="000000" w:themeColor="text1"/>
              </w:rPr>
              <w:t>Efforts at reconciliation</w:t>
            </w:r>
          </w:p>
          <w:p w:rsidR="003833F5" w:rsidRPr="00D87F3E" w:rsidRDefault="003833F5" w:rsidP="003833F5">
            <w:pPr>
              <w:pStyle w:val="ListParagraph"/>
              <w:numPr>
                <w:ilvl w:val="0"/>
                <w:numId w:val="29"/>
              </w:numPr>
              <w:spacing w:before="0" w:after="0"/>
              <w:rPr>
                <w:color w:val="000000" w:themeColor="text1"/>
              </w:rPr>
            </w:pPr>
            <w:r w:rsidRPr="00D87F3E">
              <w:rPr>
                <w:color w:val="000000" w:themeColor="text1"/>
              </w:rPr>
              <w:lastRenderedPageBreak/>
              <w:t>Declaration of independence – aims and contents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lastRenderedPageBreak/>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 xml:space="preserve">American Colonies: The Settlement of North America to </w:t>
            </w:r>
            <w:r w:rsidRPr="00D87F3E">
              <w:rPr>
                <w:i/>
                <w:color w:val="000000" w:themeColor="text1"/>
                <w:sz w:val="22"/>
                <w:szCs w:val="22"/>
              </w:rPr>
              <w:lastRenderedPageBreak/>
              <w:t>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Tabletext"/>
              <w:spacing w:before="0"/>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2</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11-12</w:t>
            </w:r>
          </w:p>
        </w:tc>
        <w:tc>
          <w:tcPr>
            <w:tcW w:w="2977" w:type="dxa"/>
            <w:shd w:val="clear" w:color="auto" w:fill="auto"/>
          </w:tcPr>
          <w:p w:rsidR="00E57C1F" w:rsidRPr="00D87F3E" w:rsidRDefault="00E57C1F" w:rsidP="00F444D9">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outbreak of hostilities, key military developments, their role in British defeat; </w:t>
            </w:r>
          </w:p>
        </w:tc>
        <w:tc>
          <w:tcPr>
            <w:tcW w:w="4253" w:type="dxa"/>
            <w:shd w:val="clear" w:color="auto" w:fill="auto"/>
          </w:tcPr>
          <w:p w:rsidR="00E57C1F"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Events of the war</w:t>
            </w:r>
          </w:p>
          <w:p w:rsidR="003833F5"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Battle of Bunker Hill</w:t>
            </w:r>
          </w:p>
          <w:p w:rsidR="003833F5"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Role of Washington</w:t>
            </w:r>
          </w:p>
          <w:p w:rsidR="003833F5"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Invasion of Canada</w:t>
            </w:r>
          </w:p>
          <w:p w:rsidR="003833F5"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War in the South</w:t>
            </w:r>
          </w:p>
          <w:p w:rsidR="003833F5" w:rsidRPr="00D87F3E" w:rsidRDefault="003833F5" w:rsidP="00050126">
            <w:pPr>
              <w:pStyle w:val="Default"/>
              <w:numPr>
                <w:ilvl w:val="0"/>
                <w:numId w:val="14"/>
              </w:numPr>
              <w:ind w:left="360"/>
              <w:rPr>
                <w:color w:val="000000" w:themeColor="text1"/>
                <w:sz w:val="22"/>
                <w:szCs w:val="22"/>
              </w:rPr>
            </w:pPr>
            <w:r w:rsidRPr="00D87F3E">
              <w:rPr>
                <w:color w:val="000000" w:themeColor="text1"/>
                <w:sz w:val="22"/>
                <w:szCs w:val="22"/>
              </w:rPr>
              <w:t>Evacuation of Boston</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2-3</w:t>
            </w:r>
          </w:p>
        </w:tc>
        <w:tc>
          <w:tcPr>
            <w:tcW w:w="1132" w:type="dxa"/>
            <w:shd w:val="clear" w:color="auto" w:fill="auto"/>
          </w:tcPr>
          <w:p w:rsidR="00E57C1F" w:rsidRPr="00D87F3E" w:rsidRDefault="00C56E73" w:rsidP="00D87F3E">
            <w:pPr>
              <w:spacing w:before="0"/>
              <w:rPr>
                <w:bCs/>
                <w:color w:val="000000" w:themeColor="text1"/>
              </w:rPr>
            </w:pPr>
            <w:r w:rsidRPr="00D87F3E">
              <w:rPr>
                <w:bCs/>
                <w:color w:val="000000" w:themeColor="text1"/>
              </w:rPr>
              <w:t>13-15</w:t>
            </w:r>
          </w:p>
        </w:tc>
        <w:tc>
          <w:tcPr>
            <w:tcW w:w="2977" w:type="dxa"/>
            <w:shd w:val="clear" w:color="auto" w:fill="auto"/>
          </w:tcPr>
          <w:p w:rsidR="00E57C1F" w:rsidRPr="00D87F3E" w:rsidRDefault="00E57C1F" w:rsidP="00F444D9">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American unity, including Washington, French entry to the war, quality of British military leadership; </w:t>
            </w:r>
          </w:p>
        </w:tc>
        <w:tc>
          <w:tcPr>
            <w:tcW w:w="4253" w:type="dxa"/>
            <w:shd w:val="clear" w:color="auto" w:fill="auto"/>
          </w:tcPr>
          <w:p w:rsidR="00E57C1F" w:rsidRPr="00D87F3E" w:rsidRDefault="00E8400B" w:rsidP="00D55CED">
            <w:pPr>
              <w:pStyle w:val="ListParagraph"/>
              <w:numPr>
                <w:ilvl w:val="0"/>
                <w:numId w:val="39"/>
              </w:numPr>
              <w:spacing w:before="0"/>
              <w:ind w:left="360"/>
              <w:rPr>
                <w:color w:val="000000" w:themeColor="text1"/>
              </w:rPr>
            </w:pPr>
            <w:r w:rsidRPr="00D87F3E">
              <w:rPr>
                <w:color w:val="000000" w:themeColor="text1"/>
              </w:rPr>
              <w:t>Strengths and weaknesses of British and American forces</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Strategies of both sides</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Nature of the war.</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Impact of General Howe</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Washington</w:t>
            </w:r>
            <w:r w:rsidR="00251038" w:rsidRPr="00D87F3E">
              <w:rPr>
                <w:color w:val="000000" w:themeColor="text1"/>
              </w:rPr>
              <w:t>’</w:t>
            </w:r>
            <w:r w:rsidRPr="00D87F3E">
              <w:rPr>
                <w:color w:val="000000" w:themeColor="text1"/>
              </w:rPr>
              <w:t>s change of strategy</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British plans in 1777</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Capture of Philadelphia</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Burgoyne’s campaign</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Saratoga</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 xml:space="preserve">French entry </w:t>
            </w:r>
          </w:p>
          <w:p w:rsidR="00E8400B" w:rsidRPr="00D87F3E" w:rsidRDefault="00E8400B" w:rsidP="00D55CED">
            <w:pPr>
              <w:pStyle w:val="ListParagraph"/>
              <w:numPr>
                <w:ilvl w:val="0"/>
                <w:numId w:val="39"/>
              </w:numPr>
              <w:spacing w:before="0"/>
              <w:ind w:left="360"/>
              <w:rPr>
                <w:color w:val="000000" w:themeColor="text1"/>
              </w:rPr>
            </w:pPr>
            <w:r w:rsidRPr="00D87F3E">
              <w:rPr>
                <w:color w:val="000000" w:themeColor="text1"/>
              </w:rPr>
              <w:t>Reasons for British defeat/</w:t>
            </w:r>
            <w:bookmarkStart w:id="0" w:name="_GoBack"/>
            <w:bookmarkEnd w:id="0"/>
            <w:r w:rsidRPr="00D87F3E">
              <w:rPr>
                <w:color w:val="000000" w:themeColor="text1"/>
              </w:rPr>
              <w:t>American success</w:t>
            </w:r>
          </w:p>
          <w:p w:rsidR="00E8400B" w:rsidRPr="00D87F3E" w:rsidRDefault="00E8400B" w:rsidP="00E8400B">
            <w:pPr>
              <w:pStyle w:val="ListParagraph"/>
              <w:spacing w:before="0"/>
              <w:ind w:left="0"/>
              <w:rPr>
                <w:color w:val="000000" w:themeColor="text1"/>
              </w:rPr>
            </w:pP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3</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16</w:t>
            </w:r>
          </w:p>
        </w:tc>
        <w:tc>
          <w:tcPr>
            <w:tcW w:w="2977" w:type="dxa"/>
            <w:shd w:val="clear" w:color="auto" w:fill="auto"/>
          </w:tcPr>
          <w:p w:rsidR="00E57C1F" w:rsidRPr="00D87F3E" w:rsidRDefault="00E57C1F" w:rsidP="00F444D9">
            <w:pPr>
              <w:rPr>
                <w:color w:val="000000" w:themeColor="text1"/>
              </w:rPr>
            </w:pPr>
            <w:r w:rsidRPr="00D87F3E">
              <w:rPr>
                <w:color w:val="000000" w:themeColor="text1"/>
              </w:rPr>
              <w:t>1783 Peace of Paris.</w:t>
            </w:r>
          </w:p>
        </w:tc>
        <w:tc>
          <w:tcPr>
            <w:tcW w:w="4253" w:type="dxa"/>
            <w:shd w:val="clear" w:color="auto" w:fill="auto"/>
          </w:tcPr>
          <w:p w:rsidR="00E57C1F" w:rsidRPr="00D87F3E" w:rsidRDefault="00E8400B" w:rsidP="00050126">
            <w:pPr>
              <w:pStyle w:val="Default"/>
              <w:numPr>
                <w:ilvl w:val="0"/>
                <w:numId w:val="19"/>
              </w:numPr>
              <w:ind w:left="360"/>
              <w:rPr>
                <w:color w:val="000000" w:themeColor="text1"/>
                <w:sz w:val="22"/>
                <w:szCs w:val="22"/>
              </w:rPr>
            </w:pPr>
            <w:r w:rsidRPr="00D87F3E">
              <w:rPr>
                <w:color w:val="000000" w:themeColor="text1"/>
                <w:sz w:val="22"/>
                <w:szCs w:val="22"/>
              </w:rPr>
              <w:t>Content and outcomes of the Peace</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 xml:space="preserve">American Colonies: The </w:t>
            </w:r>
            <w:r w:rsidRPr="00D87F3E">
              <w:rPr>
                <w:i/>
                <w:color w:val="000000" w:themeColor="text1"/>
                <w:sz w:val="22"/>
                <w:szCs w:val="22"/>
              </w:rPr>
              <w:lastRenderedPageBreak/>
              <w:t>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val="restart"/>
            <w:shd w:val="clear" w:color="auto" w:fill="auto"/>
          </w:tcPr>
          <w:p w:rsidR="00E57C1F" w:rsidRPr="00D87F3E" w:rsidRDefault="00E57C1F" w:rsidP="00050126">
            <w:pPr>
              <w:pStyle w:val="Default"/>
              <w:rPr>
                <w:color w:val="000000" w:themeColor="text1"/>
                <w:sz w:val="22"/>
                <w:szCs w:val="22"/>
              </w:rPr>
            </w:pPr>
            <w:r w:rsidRPr="00D87F3E">
              <w:rPr>
                <w:b/>
                <w:bCs/>
                <w:color w:val="000000" w:themeColor="text1"/>
                <w:sz w:val="22"/>
                <w:szCs w:val="22"/>
              </w:rPr>
              <w:lastRenderedPageBreak/>
              <w:t>The early Republic 1783–1796</w:t>
            </w: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3</w:t>
            </w:r>
          </w:p>
        </w:tc>
        <w:tc>
          <w:tcPr>
            <w:tcW w:w="1132" w:type="dxa"/>
            <w:shd w:val="clear" w:color="auto" w:fill="auto"/>
          </w:tcPr>
          <w:p w:rsidR="00E57C1F" w:rsidRPr="00D87F3E" w:rsidRDefault="00C56E73" w:rsidP="00D87F3E">
            <w:pPr>
              <w:spacing w:before="0"/>
              <w:rPr>
                <w:bCs/>
                <w:color w:val="000000" w:themeColor="text1"/>
              </w:rPr>
            </w:pPr>
            <w:r w:rsidRPr="00D87F3E">
              <w:rPr>
                <w:bCs/>
                <w:color w:val="000000" w:themeColor="text1"/>
              </w:rPr>
              <w:t>16</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Move towards the creation of a constitution and challenges faced; </w:t>
            </w:r>
          </w:p>
        </w:tc>
        <w:tc>
          <w:tcPr>
            <w:tcW w:w="4253" w:type="dxa"/>
            <w:shd w:val="clear" w:color="auto" w:fill="auto"/>
          </w:tcPr>
          <w:p w:rsidR="00E57C1F" w:rsidRPr="00D87F3E" w:rsidRDefault="00E8400B" w:rsidP="00050126">
            <w:pPr>
              <w:pStyle w:val="ListParagraph"/>
              <w:numPr>
                <w:ilvl w:val="0"/>
                <w:numId w:val="34"/>
              </w:numPr>
              <w:spacing w:before="0" w:after="0"/>
              <w:rPr>
                <w:color w:val="000000" w:themeColor="text1"/>
              </w:rPr>
            </w:pPr>
            <w:r w:rsidRPr="00D87F3E">
              <w:rPr>
                <w:color w:val="000000" w:themeColor="text1"/>
              </w:rPr>
              <w:t>Aims of the constitution and opposition – including Republicanism, separation of powers, Bill of Rights, freedoms,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3</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17</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Articles of Confederation; </w:t>
            </w:r>
          </w:p>
        </w:tc>
        <w:tc>
          <w:tcPr>
            <w:tcW w:w="4253" w:type="dxa"/>
            <w:shd w:val="clear" w:color="auto" w:fill="auto"/>
          </w:tcPr>
          <w:p w:rsidR="00E8400B" w:rsidRPr="00D87F3E" w:rsidRDefault="00E8400B" w:rsidP="00E8400B">
            <w:pPr>
              <w:pStyle w:val="Default"/>
              <w:numPr>
                <w:ilvl w:val="0"/>
                <w:numId w:val="16"/>
              </w:numPr>
              <w:rPr>
                <w:color w:val="000000" w:themeColor="text1"/>
                <w:sz w:val="22"/>
                <w:szCs w:val="22"/>
              </w:rPr>
            </w:pPr>
            <w:r w:rsidRPr="00D87F3E">
              <w:rPr>
                <w:color w:val="000000" w:themeColor="text1"/>
                <w:sz w:val="22"/>
                <w:szCs w:val="22"/>
              </w:rPr>
              <w:t>Contents and aims of the articles.</w:t>
            </w:r>
          </w:p>
          <w:p w:rsidR="00E8400B" w:rsidRPr="00D87F3E" w:rsidRDefault="00E8400B" w:rsidP="00E8400B">
            <w:pPr>
              <w:pStyle w:val="Default"/>
              <w:numPr>
                <w:ilvl w:val="0"/>
                <w:numId w:val="16"/>
              </w:numPr>
              <w:rPr>
                <w:color w:val="000000" w:themeColor="text1"/>
                <w:sz w:val="22"/>
                <w:szCs w:val="22"/>
              </w:rPr>
            </w:pPr>
            <w:r w:rsidRPr="00D87F3E">
              <w:rPr>
                <w:color w:val="000000" w:themeColor="text1"/>
                <w:sz w:val="22"/>
                <w:szCs w:val="22"/>
              </w:rPr>
              <w:t>Support and opposition</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3</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18-19</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relations with Britain, Spain and France, economic problems, civil disobedience, Shay’s rebellion 1786–1787, 1787 Philadelphia Convention; </w:t>
            </w:r>
          </w:p>
        </w:tc>
        <w:tc>
          <w:tcPr>
            <w:tcW w:w="4253" w:type="dxa"/>
            <w:shd w:val="clear" w:color="auto" w:fill="auto"/>
          </w:tcPr>
          <w:p w:rsidR="00E57C1F" w:rsidRPr="00D87F3E" w:rsidRDefault="00E8400B" w:rsidP="00D55CED">
            <w:pPr>
              <w:pStyle w:val="Default"/>
              <w:numPr>
                <w:ilvl w:val="0"/>
                <w:numId w:val="38"/>
              </w:numPr>
              <w:ind w:left="360"/>
              <w:rPr>
                <w:color w:val="000000" w:themeColor="text1"/>
                <w:sz w:val="22"/>
                <w:szCs w:val="22"/>
              </w:rPr>
            </w:pPr>
            <w:r w:rsidRPr="00D87F3E">
              <w:rPr>
                <w:color w:val="000000" w:themeColor="text1"/>
                <w:sz w:val="22"/>
                <w:szCs w:val="22"/>
              </w:rPr>
              <w:t>Foreign policy of the new government.</w:t>
            </w:r>
          </w:p>
          <w:p w:rsidR="00E8400B" w:rsidRPr="00D87F3E" w:rsidRDefault="00E8400B" w:rsidP="00D55CED">
            <w:pPr>
              <w:pStyle w:val="Default"/>
              <w:numPr>
                <w:ilvl w:val="0"/>
                <w:numId w:val="38"/>
              </w:numPr>
              <w:ind w:left="360"/>
              <w:rPr>
                <w:color w:val="000000" w:themeColor="text1"/>
                <w:sz w:val="22"/>
                <w:szCs w:val="22"/>
              </w:rPr>
            </w:pPr>
            <w:r w:rsidRPr="00D87F3E">
              <w:rPr>
                <w:color w:val="000000" w:themeColor="text1"/>
                <w:sz w:val="22"/>
                <w:szCs w:val="22"/>
              </w:rPr>
              <w:t>Economic and financial problems</w:t>
            </w:r>
          </w:p>
          <w:p w:rsidR="00E8400B" w:rsidRPr="00D87F3E" w:rsidRDefault="00E8400B" w:rsidP="00D55CED">
            <w:pPr>
              <w:pStyle w:val="Default"/>
              <w:numPr>
                <w:ilvl w:val="0"/>
                <w:numId w:val="38"/>
              </w:numPr>
              <w:ind w:left="360"/>
              <w:rPr>
                <w:color w:val="000000" w:themeColor="text1"/>
                <w:sz w:val="22"/>
                <w:szCs w:val="22"/>
              </w:rPr>
            </w:pPr>
            <w:r w:rsidRPr="00D87F3E">
              <w:rPr>
                <w:color w:val="000000" w:themeColor="text1"/>
                <w:sz w:val="22"/>
                <w:szCs w:val="22"/>
              </w:rPr>
              <w:t>Social tensions, including Shay’s rebellion and there outcomes.</w:t>
            </w:r>
          </w:p>
          <w:p w:rsidR="00E8400B" w:rsidRPr="00D87F3E" w:rsidRDefault="00E8400B" w:rsidP="00D55CED">
            <w:pPr>
              <w:pStyle w:val="Default"/>
              <w:numPr>
                <w:ilvl w:val="0"/>
                <w:numId w:val="38"/>
              </w:numPr>
              <w:ind w:left="360"/>
              <w:rPr>
                <w:color w:val="000000" w:themeColor="text1"/>
                <w:sz w:val="22"/>
                <w:szCs w:val="22"/>
              </w:rPr>
            </w:pPr>
            <w:r w:rsidRPr="00D87F3E">
              <w:rPr>
                <w:color w:val="000000" w:themeColor="text1"/>
                <w:sz w:val="22"/>
                <w:szCs w:val="22"/>
              </w:rPr>
              <w:t xml:space="preserve">The aims of the founding fathers and there success at </w:t>
            </w:r>
            <w:proofErr w:type="spellStart"/>
            <w:r w:rsidRPr="00D87F3E">
              <w:rPr>
                <w:color w:val="000000" w:themeColor="text1"/>
                <w:sz w:val="22"/>
                <w:szCs w:val="22"/>
              </w:rPr>
              <w:t>Philadephia</w:t>
            </w:r>
            <w:proofErr w:type="spellEnd"/>
            <w:r w:rsidRPr="00D87F3E">
              <w:rPr>
                <w:color w:val="000000" w:themeColor="text1"/>
                <w:sz w:val="22"/>
                <w:szCs w:val="22"/>
              </w:rPr>
              <w:t>.</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4</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20</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nature of the 1787 Constitution of the United States; </w:t>
            </w:r>
          </w:p>
        </w:tc>
        <w:tc>
          <w:tcPr>
            <w:tcW w:w="4253" w:type="dxa"/>
            <w:shd w:val="clear" w:color="auto" w:fill="auto"/>
          </w:tcPr>
          <w:p w:rsidR="00E57C1F" w:rsidRPr="00D87F3E" w:rsidRDefault="00E8400B" w:rsidP="00D55CED">
            <w:pPr>
              <w:pStyle w:val="Default"/>
              <w:numPr>
                <w:ilvl w:val="0"/>
                <w:numId w:val="16"/>
              </w:numPr>
              <w:rPr>
                <w:color w:val="000000" w:themeColor="text1"/>
                <w:sz w:val="22"/>
                <w:szCs w:val="22"/>
              </w:rPr>
            </w:pPr>
            <w:r w:rsidRPr="00D87F3E">
              <w:rPr>
                <w:color w:val="000000" w:themeColor="text1"/>
                <w:sz w:val="22"/>
                <w:szCs w:val="22"/>
              </w:rPr>
              <w:t>The articles of the constitution</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4</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20</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struggle for ratification, divisions between Federalists and Anti-Federalists; </w:t>
            </w:r>
          </w:p>
        </w:tc>
        <w:tc>
          <w:tcPr>
            <w:tcW w:w="4253" w:type="dxa"/>
            <w:shd w:val="clear" w:color="auto" w:fill="auto"/>
          </w:tcPr>
          <w:p w:rsidR="005C713E" w:rsidRPr="00D87F3E" w:rsidRDefault="00E8400B" w:rsidP="00D55CED">
            <w:pPr>
              <w:pStyle w:val="Default"/>
              <w:numPr>
                <w:ilvl w:val="0"/>
                <w:numId w:val="16"/>
              </w:numPr>
              <w:rPr>
                <w:color w:val="000000" w:themeColor="text1"/>
                <w:sz w:val="22"/>
                <w:szCs w:val="22"/>
              </w:rPr>
            </w:pPr>
            <w:r w:rsidRPr="00D87F3E">
              <w:rPr>
                <w:color w:val="000000" w:themeColor="text1"/>
                <w:sz w:val="22"/>
                <w:szCs w:val="22"/>
              </w:rPr>
              <w:t>Struggle for ratification</w:t>
            </w:r>
          </w:p>
          <w:p w:rsidR="00E8400B" w:rsidRPr="00D87F3E" w:rsidRDefault="00E8400B" w:rsidP="00D55CED">
            <w:pPr>
              <w:pStyle w:val="Default"/>
              <w:numPr>
                <w:ilvl w:val="0"/>
                <w:numId w:val="16"/>
              </w:numPr>
              <w:rPr>
                <w:color w:val="000000" w:themeColor="text1"/>
                <w:sz w:val="22"/>
                <w:szCs w:val="22"/>
              </w:rPr>
            </w:pPr>
            <w:r w:rsidRPr="00D87F3E">
              <w:rPr>
                <w:color w:val="000000" w:themeColor="text1"/>
                <w:sz w:val="22"/>
                <w:szCs w:val="22"/>
              </w:rPr>
              <w:t>Conflicting views</w:t>
            </w:r>
            <w:r w:rsidR="005C713E" w:rsidRPr="00D87F3E">
              <w:rPr>
                <w:color w:val="000000" w:themeColor="text1"/>
                <w:sz w:val="22"/>
                <w:szCs w:val="22"/>
              </w:rPr>
              <w:t xml:space="preserve"> from Federalists and Anti-Federalists and the states.</w:t>
            </w:r>
          </w:p>
          <w:p w:rsidR="00E8400B" w:rsidRPr="00D87F3E" w:rsidRDefault="00E8400B" w:rsidP="00D55CED">
            <w:pPr>
              <w:pStyle w:val="Default"/>
              <w:rPr>
                <w:color w:val="000000" w:themeColor="text1"/>
                <w:sz w:val="22"/>
                <w:szCs w:val="22"/>
              </w:rPr>
            </w:pP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4</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21</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formation of the first government (1789), Washington and the Executive; </w:t>
            </w:r>
          </w:p>
        </w:tc>
        <w:tc>
          <w:tcPr>
            <w:tcW w:w="4253" w:type="dxa"/>
            <w:shd w:val="clear" w:color="auto" w:fill="auto"/>
          </w:tcPr>
          <w:p w:rsidR="00E57C1F"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Creating the new government</w:t>
            </w:r>
          </w:p>
          <w:p w:rsidR="005C713E"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Problems faced by the new government</w:t>
            </w:r>
          </w:p>
          <w:p w:rsidR="005C713E"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The first congress</w:t>
            </w:r>
          </w:p>
          <w:p w:rsidR="005C713E"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The Judiciary Act</w:t>
            </w:r>
          </w:p>
          <w:p w:rsidR="005C713E"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Nature and impact of the first government</w:t>
            </w:r>
          </w:p>
          <w:p w:rsidR="005C713E" w:rsidRPr="00D87F3E" w:rsidRDefault="005C713E" w:rsidP="00D55CED">
            <w:pPr>
              <w:pStyle w:val="Default"/>
              <w:numPr>
                <w:ilvl w:val="0"/>
                <w:numId w:val="40"/>
              </w:numPr>
              <w:ind w:left="360"/>
              <w:rPr>
                <w:color w:val="000000" w:themeColor="text1"/>
                <w:sz w:val="22"/>
                <w:szCs w:val="22"/>
              </w:rPr>
            </w:pPr>
            <w:r w:rsidRPr="00D87F3E">
              <w:rPr>
                <w:color w:val="000000" w:themeColor="text1"/>
                <w:sz w:val="22"/>
                <w:szCs w:val="22"/>
              </w:rPr>
              <w:t>Hamilton’s financial reforms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4</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22</w:t>
            </w:r>
          </w:p>
        </w:tc>
        <w:tc>
          <w:tcPr>
            <w:tcW w:w="2977" w:type="dxa"/>
            <w:shd w:val="clear" w:color="auto" w:fill="auto"/>
          </w:tcPr>
          <w:p w:rsidR="00E57C1F" w:rsidRPr="00D87F3E" w:rsidRDefault="00E57C1F" w:rsidP="00861F1F">
            <w:pPr>
              <w:pStyle w:val="Pa19"/>
              <w:rPr>
                <w:rFonts w:ascii="Arial" w:hAnsi="Arial" w:cs="Arial"/>
                <w:color w:val="000000" w:themeColor="text1"/>
                <w:sz w:val="22"/>
                <w:szCs w:val="22"/>
              </w:rPr>
            </w:pPr>
            <w:r w:rsidRPr="00D87F3E">
              <w:rPr>
                <w:rFonts w:ascii="Arial" w:hAnsi="Arial" w:cs="Arial"/>
                <w:color w:val="000000" w:themeColor="text1"/>
                <w:sz w:val="22"/>
                <w:szCs w:val="22"/>
              </w:rPr>
              <w:t xml:space="preserve">1791 Bill of Rights; </w:t>
            </w:r>
          </w:p>
        </w:tc>
        <w:tc>
          <w:tcPr>
            <w:tcW w:w="4253" w:type="dxa"/>
            <w:shd w:val="clear" w:color="auto" w:fill="auto"/>
          </w:tcPr>
          <w:p w:rsidR="00E57C1F" w:rsidRPr="00D87F3E" w:rsidRDefault="005C713E" w:rsidP="00D55CED">
            <w:pPr>
              <w:pStyle w:val="Default"/>
              <w:numPr>
                <w:ilvl w:val="0"/>
                <w:numId w:val="41"/>
              </w:numPr>
              <w:ind w:left="360"/>
              <w:rPr>
                <w:color w:val="000000" w:themeColor="text1"/>
                <w:sz w:val="22"/>
                <w:szCs w:val="22"/>
              </w:rPr>
            </w:pPr>
            <w:r w:rsidRPr="00D87F3E">
              <w:rPr>
                <w:color w:val="000000" w:themeColor="text1"/>
                <w:sz w:val="22"/>
                <w:szCs w:val="22"/>
              </w:rPr>
              <w:t>Contents and aims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C56E73" w:rsidRPr="00D87F3E">
              <w:rPr>
                <w:color w:val="000000" w:themeColor="text1"/>
                <w:sz w:val="22"/>
                <w:szCs w:val="22"/>
              </w:rPr>
              <w:t xml:space="preserve">, </w:t>
            </w:r>
            <w:r w:rsidR="00D55CED">
              <w:rPr>
                <w:color w:val="000000" w:themeColor="text1"/>
                <w:sz w:val="22"/>
                <w:szCs w:val="22"/>
              </w:rPr>
              <w:t>Farmer,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 xml:space="preserve">The American Revolution: A </w:t>
            </w:r>
            <w:r w:rsidRPr="00D87F3E">
              <w:rPr>
                <w:i/>
                <w:color w:val="000000" w:themeColor="text1"/>
                <w:sz w:val="22"/>
                <w:szCs w:val="22"/>
              </w:rPr>
              <w:lastRenderedPageBreak/>
              <w:t>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r w:rsidR="00D87F3E" w:rsidRPr="00D87F3E" w:rsidTr="00D87F3E">
        <w:tc>
          <w:tcPr>
            <w:tcW w:w="2758" w:type="dxa"/>
            <w:vMerge/>
            <w:tcBorders>
              <w:bottom w:val="single" w:sz="4" w:space="0" w:color="auto"/>
            </w:tcBorders>
            <w:shd w:val="clear" w:color="auto" w:fill="auto"/>
          </w:tcPr>
          <w:p w:rsidR="00E57C1F" w:rsidRPr="00D87F3E" w:rsidRDefault="00E57C1F" w:rsidP="00050126">
            <w:pPr>
              <w:pStyle w:val="Default"/>
              <w:rPr>
                <w:color w:val="000000" w:themeColor="text1"/>
                <w:sz w:val="22"/>
                <w:szCs w:val="22"/>
              </w:rPr>
            </w:pPr>
          </w:p>
        </w:tc>
        <w:tc>
          <w:tcPr>
            <w:tcW w:w="754" w:type="dxa"/>
            <w:shd w:val="clear" w:color="auto" w:fill="auto"/>
          </w:tcPr>
          <w:p w:rsidR="00E57C1F" w:rsidRPr="00D87F3E" w:rsidRDefault="00A1191F" w:rsidP="00050126">
            <w:pPr>
              <w:pStyle w:val="Default"/>
              <w:rPr>
                <w:color w:val="000000" w:themeColor="text1"/>
                <w:sz w:val="22"/>
                <w:szCs w:val="22"/>
              </w:rPr>
            </w:pPr>
            <w:r w:rsidRPr="00D87F3E">
              <w:rPr>
                <w:color w:val="000000" w:themeColor="text1"/>
                <w:sz w:val="22"/>
                <w:szCs w:val="22"/>
              </w:rPr>
              <w:t>4</w:t>
            </w:r>
          </w:p>
        </w:tc>
        <w:tc>
          <w:tcPr>
            <w:tcW w:w="1132" w:type="dxa"/>
            <w:shd w:val="clear" w:color="auto" w:fill="auto"/>
          </w:tcPr>
          <w:p w:rsidR="00E57C1F" w:rsidRPr="00D87F3E" w:rsidRDefault="00C56E73" w:rsidP="00D87F3E">
            <w:pPr>
              <w:pStyle w:val="Default"/>
              <w:rPr>
                <w:color w:val="000000" w:themeColor="text1"/>
                <w:sz w:val="22"/>
                <w:szCs w:val="22"/>
              </w:rPr>
            </w:pPr>
            <w:r w:rsidRPr="00D87F3E">
              <w:rPr>
                <w:color w:val="000000" w:themeColor="text1"/>
                <w:sz w:val="22"/>
                <w:szCs w:val="22"/>
              </w:rPr>
              <w:t>23-24</w:t>
            </w:r>
          </w:p>
        </w:tc>
        <w:tc>
          <w:tcPr>
            <w:tcW w:w="2977" w:type="dxa"/>
            <w:shd w:val="clear" w:color="auto" w:fill="auto"/>
          </w:tcPr>
          <w:p w:rsidR="00E57C1F" w:rsidRPr="00D87F3E" w:rsidRDefault="00E57C1F" w:rsidP="00861F1F">
            <w:pPr>
              <w:rPr>
                <w:color w:val="000000" w:themeColor="text1"/>
              </w:rPr>
            </w:pPr>
            <w:r w:rsidRPr="00D87F3E">
              <w:rPr>
                <w:color w:val="000000" w:themeColor="text1"/>
              </w:rPr>
              <w:t>the problem of finding a successor to Washington in 1796.</w:t>
            </w:r>
          </w:p>
        </w:tc>
        <w:tc>
          <w:tcPr>
            <w:tcW w:w="4253" w:type="dxa"/>
            <w:shd w:val="clear" w:color="auto" w:fill="auto"/>
          </w:tcPr>
          <w:p w:rsidR="00E57C1F" w:rsidRPr="00D87F3E" w:rsidRDefault="005C713E" w:rsidP="00D55CED">
            <w:pPr>
              <w:pStyle w:val="Default"/>
              <w:numPr>
                <w:ilvl w:val="0"/>
                <w:numId w:val="42"/>
              </w:numPr>
              <w:ind w:left="360"/>
              <w:rPr>
                <w:color w:val="000000" w:themeColor="text1"/>
                <w:sz w:val="22"/>
                <w:szCs w:val="22"/>
              </w:rPr>
            </w:pPr>
            <w:r w:rsidRPr="00D87F3E">
              <w:rPr>
                <w:color w:val="000000" w:themeColor="text1"/>
                <w:sz w:val="22"/>
                <w:szCs w:val="22"/>
              </w:rPr>
              <w:t>The importance of Washington</w:t>
            </w:r>
          </w:p>
          <w:p w:rsidR="005C713E" w:rsidRPr="00D87F3E" w:rsidRDefault="005C713E" w:rsidP="00D55CED">
            <w:pPr>
              <w:pStyle w:val="Default"/>
              <w:numPr>
                <w:ilvl w:val="0"/>
                <w:numId w:val="42"/>
              </w:numPr>
              <w:ind w:left="360"/>
              <w:rPr>
                <w:color w:val="000000" w:themeColor="text1"/>
                <w:sz w:val="22"/>
                <w:szCs w:val="22"/>
              </w:rPr>
            </w:pPr>
            <w:r w:rsidRPr="00D87F3E">
              <w:rPr>
                <w:color w:val="000000" w:themeColor="text1"/>
                <w:sz w:val="22"/>
                <w:szCs w:val="22"/>
              </w:rPr>
              <w:t>Washington’s resignation</w:t>
            </w:r>
          </w:p>
          <w:p w:rsidR="005C713E" w:rsidRPr="00D87F3E" w:rsidRDefault="005C713E" w:rsidP="00D55CED">
            <w:pPr>
              <w:pStyle w:val="Default"/>
              <w:numPr>
                <w:ilvl w:val="0"/>
                <w:numId w:val="42"/>
              </w:numPr>
              <w:ind w:left="360"/>
              <w:rPr>
                <w:color w:val="000000" w:themeColor="text1"/>
                <w:sz w:val="22"/>
                <w:szCs w:val="22"/>
              </w:rPr>
            </w:pPr>
            <w:r w:rsidRPr="00D87F3E">
              <w:rPr>
                <w:color w:val="000000" w:themeColor="text1"/>
                <w:sz w:val="22"/>
                <w:szCs w:val="22"/>
              </w:rPr>
              <w:t>Finding a successor</w:t>
            </w:r>
          </w:p>
          <w:p w:rsidR="005C713E" w:rsidRPr="00D87F3E" w:rsidRDefault="005C713E" w:rsidP="00D55CED">
            <w:pPr>
              <w:pStyle w:val="Default"/>
              <w:numPr>
                <w:ilvl w:val="0"/>
                <w:numId w:val="42"/>
              </w:numPr>
              <w:ind w:left="360"/>
              <w:rPr>
                <w:color w:val="000000" w:themeColor="text1"/>
                <w:sz w:val="22"/>
                <w:szCs w:val="22"/>
              </w:rPr>
            </w:pPr>
            <w:r w:rsidRPr="00D87F3E">
              <w:rPr>
                <w:color w:val="000000" w:themeColor="text1"/>
                <w:sz w:val="22"/>
                <w:szCs w:val="22"/>
              </w:rPr>
              <w:t>The results and subsequent divisions.</w:t>
            </w:r>
          </w:p>
        </w:tc>
        <w:tc>
          <w:tcPr>
            <w:tcW w:w="3740" w:type="dxa"/>
            <w:shd w:val="clear" w:color="auto" w:fill="auto"/>
          </w:tcPr>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and the Birth of the USA 1740-1801</w:t>
            </w:r>
            <w:r w:rsidR="00D55CED">
              <w:rPr>
                <w:color w:val="000000" w:themeColor="text1"/>
                <w:sz w:val="22"/>
                <w:szCs w:val="22"/>
              </w:rPr>
              <w:t>, Farmer</w:t>
            </w:r>
            <w:r w:rsidR="00C56E73" w:rsidRPr="00D87F3E">
              <w:rPr>
                <w:color w:val="000000" w:themeColor="text1"/>
                <w:sz w:val="22"/>
                <w:szCs w:val="22"/>
              </w:rPr>
              <w:t>,</w:t>
            </w:r>
            <w:r w:rsidR="00D55CED">
              <w:rPr>
                <w:color w:val="000000" w:themeColor="text1"/>
                <w:sz w:val="22"/>
                <w:szCs w:val="22"/>
              </w:rPr>
              <w:t xml:space="preserve"> Hodder</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Concise History</w:t>
            </w:r>
            <w:r w:rsidR="00C56E73" w:rsidRPr="00D87F3E">
              <w:rPr>
                <w:color w:val="000000" w:themeColor="text1"/>
                <w:sz w:val="22"/>
                <w:szCs w:val="22"/>
              </w:rPr>
              <w:t>, Allison, OUP</w:t>
            </w:r>
          </w:p>
          <w:p w:rsidR="00C56E73"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American Colonies: The Settlement of North America to 1800</w:t>
            </w:r>
            <w:r w:rsidR="00C56E73" w:rsidRPr="00D87F3E">
              <w:rPr>
                <w:color w:val="000000" w:themeColor="text1"/>
                <w:sz w:val="22"/>
                <w:szCs w:val="22"/>
              </w:rPr>
              <w:t>, Taylor, Penguin</w:t>
            </w:r>
          </w:p>
          <w:p w:rsidR="00E57C1F" w:rsidRPr="00D87F3E" w:rsidRDefault="00DB517D" w:rsidP="00C56E73">
            <w:pPr>
              <w:pStyle w:val="Default"/>
              <w:numPr>
                <w:ilvl w:val="0"/>
                <w:numId w:val="16"/>
              </w:numPr>
              <w:rPr>
                <w:color w:val="000000" w:themeColor="text1"/>
                <w:sz w:val="22"/>
                <w:szCs w:val="22"/>
              </w:rPr>
            </w:pPr>
            <w:r w:rsidRPr="00D87F3E">
              <w:rPr>
                <w:i/>
                <w:color w:val="000000" w:themeColor="text1"/>
                <w:sz w:val="22"/>
                <w:szCs w:val="22"/>
              </w:rPr>
              <w:t>The American Revolution: A History</w:t>
            </w:r>
            <w:r w:rsidR="00C56E73" w:rsidRPr="00D87F3E">
              <w:rPr>
                <w:color w:val="000000" w:themeColor="text1"/>
                <w:sz w:val="22"/>
                <w:szCs w:val="22"/>
              </w:rPr>
              <w:t>, Wood, Modern Library</w:t>
            </w:r>
          </w:p>
        </w:tc>
      </w:tr>
    </w:tbl>
    <w:p w:rsidR="0023045A" w:rsidRPr="008736D9" w:rsidRDefault="000056CC" w:rsidP="008E5637">
      <w:r>
        <w:rPr>
          <w:noProof/>
          <w:lang w:eastAsia="en-GB"/>
        </w:rPr>
        <mc:AlternateContent>
          <mc:Choice Requires="wps">
            <w:drawing>
              <wp:anchor distT="0" distB="0" distL="114300" distR="114300" simplePos="0" relativeHeight="251659264" behindDoc="0" locked="0" layoutInCell="1" allowOverlap="1" wp14:anchorId="058CCB8F" wp14:editId="0569DF1E">
                <wp:simplePos x="0" y="0"/>
                <wp:positionH relativeFrom="column">
                  <wp:posOffset>554990</wp:posOffset>
                </wp:positionH>
                <wp:positionV relativeFrom="paragraph">
                  <wp:posOffset>931545</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CC" w:rsidRPr="00685A49" w:rsidRDefault="000056CC" w:rsidP="000056C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1" w:history="1">
                              <w:r w:rsidRPr="00E47375">
                                <w:rPr>
                                  <w:rStyle w:val="Hyperlink"/>
                                  <w:sz w:val="16"/>
                                  <w:szCs w:val="16"/>
                                </w:rPr>
                                <w:t>Like’</w:t>
                              </w:r>
                            </w:hyperlink>
                            <w:r>
                              <w:rPr>
                                <w:sz w:val="16"/>
                                <w:szCs w:val="16"/>
                              </w:rPr>
                              <w:t xml:space="preserve"> or </w:t>
                            </w:r>
                            <w:hyperlink r:id="rId12"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056CC" w:rsidRPr="00301B34" w:rsidRDefault="000056CC" w:rsidP="000056C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3" w:history="1">
                              <w:r w:rsidRPr="00301B34">
                                <w:rPr>
                                  <w:rStyle w:val="Hyperlink"/>
                                  <w:sz w:val="16"/>
                                  <w:szCs w:val="16"/>
                                </w:rPr>
                                <w:t>www.ocr.org.uk/expression-of-interest</w:t>
                              </w:r>
                            </w:hyperlink>
                          </w:p>
                          <w:p w:rsidR="000056CC" w:rsidRPr="00301B34" w:rsidRDefault="000056CC" w:rsidP="000056C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056CC" w:rsidRDefault="000056CC" w:rsidP="000056CC">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7pt;margin-top:73.35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gybhAIAAA8FAAAOAAAAZHJzL2Uyb0RvYy54bWysVNuO2yAQfa/Uf0C8Z31ZJxtb66z20lSV&#10;thdptx9AAMeoGCiQ2NtV/70DTrLu5aGq6gcMzHA4M2eGy6uhk2jPrRNa1Tg7SzHiimom1LbGnx/X&#10;syVGzhPFiNSK1/iJO3y1ev3qsjcVz3WrJeMWAYhyVW9q3HpvqiRxtOUdcWfacAXGRtuOeFjabcIs&#10;6QG9k0mepouk15YZqyl3DnbvRiNeRfym4dR/bBrHPZI1Bm4+jjaOmzAmq0tSbS0xraAHGuQfWHRE&#10;KLj0BHVHPEE7K36D6gS12unGn1HdJbppBOUxBogmS3+J5qElhsdYIDnOnNLk/h8s/bD/ZJFgoB1G&#10;inQg0SMfPLrRA8pDdnrjKnB6MODmB9gOniFSZ+41/eKQ0rctUVt+ba3uW04YsMvCyWRydMRxAWTT&#10;v9cMriE7ryPQ0NguAEIyEKCDSk8nZQIVCptlmp+fz8FEwVYul+kiSpeQ6njaWOffct2hMKmxBeUj&#10;OtnfOx/YkOroEtlrKdhaSBkXdru5lRbtCVTJOn4xAAhy6iZVcFY6HBsRxx0gCXcEW6AbVX8us7xI&#10;b/Jytl4sL2bFupjPyot0OUuz8qZcpEVZ3K2/B4JZUbWCMa7uheLHCsyKv1P40Atj7cQaRD3kZ57P&#10;R4mm7N00yDR+fwqyEx4aUoquxsuTE6mCsG8Ug7BJ5YmQ4zz5mX7MMuTg+I9ZiWUQlB9rwA+bAVBC&#10;bWw0e4KCsBr0AmnhFYFJq+03jHroyBq7rztiOUbynYKiKrOiCC0cF8X8IoeFnVo2UwtRFKBq7DEa&#10;p7d+bPudsWLbwk1jGSt9DYXYiFgjL6wO5QtdF4M5vBChrafr6PXyjq1+AAAA//8DAFBLAwQUAAYA&#10;CAAAACEA6Q/Vit8AAAALAQAADwAAAGRycy9kb3ducmV2LnhtbEyPwU6DQBCG7ya+w2ZMvBi72FKg&#10;lKVRE43X1j7AwE6ByO4Sdlvo2zs96XH++fLPN8VuNr240Og7ZxW8LCIQZGunO9soOH5/PGcgfECr&#10;sXeWFFzJw668vysw126ye7ocQiO4xPocFbQhDLmUvm7JoF+4gSzvTm40GHgcG6lHnLjc9HIZRYk0&#10;2Fm+0OJA7y3VP4ezUXD6mp7Wm6n6DMd0Hydv2KWVuyr1+DC/bkEEmsMfDDd9VoeSnSp3ttqLXkGW&#10;xkxyHicpiBuwjjKOKgWraLkCWRby/w/lLwAAAP//AwBQSwECLQAUAAYACAAAACEAtoM4kv4AAADh&#10;AQAAEwAAAAAAAAAAAAAAAAAAAAAAW0NvbnRlbnRfVHlwZXNdLnhtbFBLAQItABQABgAIAAAAIQA4&#10;/SH/1gAAAJQBAAALAAAAAAAAAAAAAAAAAC8BAABfcmVscy8ucmVsc1BLAQItABQABgAIAAAAIQD6&#10;mgybhAIAAA8FAAAOAAAAAAAAAAAAAAAAAC4CAABkcnMvZTJvRG9jLnhtbFBLAQItABQABgAIAAAA&#10;IQDpD9WK3wAAAAsBAAAPAAAAAAAAAAAAAAAAAN4EAABkcnMvZG93bnJldi54bWxQSwUGAAAAAAQA&#10;BADzAAAA6gUAAAAA&#10;" stroked="f">
                <v:textbox>
                  <w:txbxContent>
                    <w:p w:rsidR="000056CC" w:rsidRPr="00685A49" w:rsidRDefault="000056CC" w:rsidP="000056CC">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4" w:history="1">
                        <w:r w:rsidRPr="00E47375">
                          <w:rPr>
                            <w:rStyle w:val="Hyperlink"/>
                            <w:sz w:val="16"/>
                            <w:szCs w:val="16"/>
                          </w:rPr>
                          <w:t>Like’</w:t>
                        </w:r>
                      </w:hyperlink>
                      <w:r>
                        <w:rPr>
                          <w:sz w:val="16"/>
                          <w:szCs w:val="16"/>
                        </w:rPr>
                        <w:t xml:space="preserve"> or </w:t>
                      </w:r>
                      <w:hyperlink r:id="rId15"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0056CC" w:rsidRPr="00301B34" w:rsidRDefault="000056CC" w:rsidP="000056CC">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6" w:history="1">
                        <w:r w:rsidRPr="00301B34">
                          <w:rPr>
                            <w:rStyle w:val="Hyperlink"/>
                            <w:sz w:val="16"/>
                            <w:szCs w:val="16"/>
                          </w:rPr>
                          <w:t>www.ocr.org.uk/expression-of-interest</w:t>
                        </w:r>
                      </w:hyperlink>
                    </w:p>
                    <w:p w:rsidR="000056CC" w:rsidRPr="00301B34" w:rsidRDefault="000056CC" w:rsidP="000056CC">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0056CC" w:rsidRDefault="000056CC" w:rsidP="000056CC">
                      <w:r w:rsidRPr="00301B34">
                        <w:rPr>
                          <w:color w:val="000000"/>
                          <w:sz w:val="16"/>
                          <w:szCs w:val="16"/>
                        </w:rPr>
                        <w:fldChar w:fldCharType="end"/>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015130DB" wp14:editId="22CBF543">
                <wp:simplePos x="0" y="0"/>
                <wp:positionH relativeFrom="column">
                  <wp:posOffset>542925</wp:posOffset>
                </wp:positionH>
                <wp:positionV relativeFrom="paragraph">
                  <wp:posOffset>1908175</wp:posOffset>
                </wp:positionV>
                <wp:extent cx="8945880" cy="1219200"/>
                <wp:effectExtent l="0" t="0" r="762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0056CC" w:rsidRPr="00301B34" w:rsidRDefault="000056CC" w:rsidP="000056C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056CC" w:rsidRPr="00301B34" w:rsidRDefault="000056CC" w:rsidP="000056C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056CC" w:rsidRPr="007E1433" w:rsidRDefault="000056CC" w:rsidP="000056C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7"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margin-left:42.75pt;margin-top:150.25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bk1lAIAADIFAAAOAAAAZHJzL2Uyb0RvYy54bWysVG1v0zAQ/o7Ef7D8vcvL0pdES6dtpQhp&#10;wMTgB7ix0xgcO9hu0w3x3zlf0tEBHxCilRy/3D2+5+45X1weWkX2wjppdEmTs5gSoSvDpd6W9NPH&#10;9WRBifNMc6aMFiV9EI5eLl++uOi7QqSmMYoLSwBEu6LvStp43xVR5KpGtMydmU5oOKyNbZmHpd1G&#10;3LIe0FsVpXE8i3pjeWdNJZyD3dVwSJeIX9ei8u/r2glPVEkhNo+jxXETxmh5wYqtZV0jqzEM9g9R&#10;tExquPQJasU8Izsrf4NqZWWNM7U/q0wbmbqWlUAOwCaJf2Fz37BOIBdIjuue0uT+H2z1bn9nieQl&#10;PadEsxZKdLXzBm8m5yE9fecKsLrv7mwg6LpbU31xRJubhumtuLLW9I1gHIJKgn30zCEsHLiSTf/W&#10;cEBngI6ZOtS2DYCQA3LAgjw8FUQcPKlgc5Fn08UC6lbBWZImOZQc72DF0b2zzr8WpiVhUlJrdpp/&#10;gLLjHWx/6zyWhY/kGP9MSd0qKPKeKZLMZrP5iDgaR6w4YiJfoyRfS6VwYbebG2UJuJZ0tQj/0dmd&#10;mikdjLUJbiEjrBh2gNYYTyCI8viWJ2kWX6f5ZD1bzCfZOptO8nm8mMRJfp3P4izPVuvvgUySFY3k&#10;XOhbqcVRqkn2d1IYm2YQGYqV9CXNp+kU8/QsendKMsbfn0hiprF9QvVfaY5zz6Qa5tHziDENQPv4&#10;xUSgVoI8Bpn5w+aAWkQhBelsDH8A8VgDpQUZwEMDk8bYR0p6aNqSuq87ZgUl6o0GAeZJloUux0U2&#10;naewsKcnm9MTpiuAKqmnZJje+OFl2HVWbhu4KcHsaBNaopb+qO4hqlHq0JjIaXxEQuefrtHq51O3&#10;/AEAAP//AwBQSwMEFAAGAAgAAAAhAKiZCyfeAAAACwEAAA8AAABkcnMvZG93bnJldi54bWxMj8tu&#10;gzAQRfeV+g/WVOqusZNAFShDhBrlA5o+1g6eAgoeI2wS0q+vs2p3M5qjO+cW29n24kyj7xwjLBcK&#10;BHHtTMcNwsf7/mkDwgfNRveOCeFKHrbl/V2hc+Mu/EbnQ2hEDGGfa4Q2hCGX0tctWe0XbiCOt283&#10;Wh3iOjbSjPoSw20vV0o9S6s7jh9aPdBrS/XpMFmE6bPZL6uZTxUnX/La7XZZZ38QHx/m6gVEoDn8&#10;wXDTj+pQRqejm9h40SNs0jSSCGul4nADkixZgzgiJNkqBVkW8n+H8hcAAP//AwBQSwECLQAUAAYA&#10;CAAAACEAtoM4kv4AAADhAQAAEwAAAAAAAAAAAAAAAAAAAAAAW0NvbnRlbnRfVHlwZXNdLnhtbFBL&#10;AQItABQABgAIAAAAIQA4/SH/1gAAAJQBAAALAAAAAAAAAAAAAAAAAC8BAABfcmVscy8ucmVsc1BL&#10;AQItABQABgAIAAAAIQB0Wbk1lAIAADIFAAAOAAAAAAAAAAAAAAAAAC4CAABkcnMvZTJvRG9jLnht&#10;bFBLAQItABQABgAIAAAAIQComQsn3gAAAAsBAAAPAAAAAAAAAAAAAAAAAO4EAABkcnMvZG93bnJl&#10;di54bWxQSwUGAAAAAAQABADzAAAA+QUAAAAA&#10;" fillcolor="#d8d8d8" stroked="f">
                <v:textbox>
                  <w:txbxContent>
                    <w:p w:rsidR="000056CC" w:rsidRPr="00301B34" w:rsidRDefault="000056CC" w:rsidP="000056CC">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0056CC" w:rsidRPr="00301B34" w:rsidRDefault="000056CC" w:rsidP="000056CC">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0056CC" w:rsidRPr="007E1433" w:rsidRDefault="000056CC" w:rsidP="000056CC">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8" w:history="1">
                        <w:r w:rsidRPr="00301B34">
                          <w:rPr>
                            <w:rStyle w:val="Hyperlink"/>
                            <w:sz w:val="12"/>
                            <w:szCs w:val="12"/>
                            <w:lang w:eastAsia="en-GB"/>
                          </w:rPr>
                          <w:t>resources.feedback@ocr.org.uk</w:t>
                        </w:r>
                      </w:hyperlink>
                    </w:p>
                  </w:txbxContent>
                </v:textbox>
              </v:roundrect>
            </w:pict>
          </mc:Fallback>
        </mc:AlternateContent>
      </w:r>
    </w:p>
    <w:sectPr w:rsidR="0023045A" w:rsidRPr="008736D9" w:rsidSect="00D87F3E">
      <w:headerReference w:type="default" r:id="rId19"/>
      <w:pgSz w:w="16838" w:h="11906" w:orient="landscape"/>
      <w:pgMar w:top="1843" w:right="720" w:bottom="1134"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6B2" w:rsidRDefault="00AE26B2" w:rsidP="008E5637">
      <w:r>
        <w:separator/>
      </w:r>
    </w:p>
  </w:endnote>
  <w:endnote w:type="continuationSeparator" w:id="0">
    <w:p w:rsidR="00AE26B2" w:rsidRDefault="00AE26B2"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Pr="00D87F3E" w:rsidRDefault="00D87F3E" w:rsidP="00D87F3E">
    <w:pPr>
      <w:pStyle w:val="Footer"/>
      <w:tabs>
        <w:tab w:val="clear" w:pos="9026"/>
      </w:tabs>
      <w:rPr>
        <w:noProof/>
        <w:sz w:val="16"/>
        <w:szCs w:val="16"/>
      </w:rPr>
    </w:pPr>
    <w:r>
      <w:rPr>
        <w:sz w:val="16"/>
        <w:szCs w:val="16"/>
      </w:rPr>
      <w:t>Version 1</w:t>
    </w:r>
    <w:r w:rsidRPr="00937FF3">
      <w:rPr>
        <w:sz w:val="16"/>
        <w:szCs w:val="16"/>
      </w:rPr>
      <w:tab/>
    </w:r>
    <w:r>
      <w:rPr>
        <w:sz w:val="16"/>
        <w:szCs w:val="16"/>
      </w:rPr>
      <w:tab/>
    </w:r>
    <w:r>
      <w:rPr>
        <w:sz w:val="16"/>
        <w:szCs w:val="16"/>
      </w:rPr>
      <w:tab/>
    </w:r>
    <w:r>
      <w:rPr>
        <w:sz w:val="16"/>
        <w:szCs w:val="16"/>
      </w:rPr>
      <w:tab/>
    </w:r>
    <w:r>
      <w:rPr>
        <w:sz w:val="16"/>
        <w:szCs w:val="16"/>
      </w:rPr>
      <w:tab/>
    </w:r>
    <w:r w:rsidRPr="00937FF3">
      <w:rPr>
        <w:sz w:val="16"/>
        <w:szCs w:val="16"/>
      </w:rPr>
      <w:fldChar w:fldCharType="begin"/>
    </w:r>
    <w:r w:rsidRPr="00937FF3">
      <w:rPr>
        <w:sz w:val="16"/>
        <w:szCs w:val="16"/>
      </w:rPr>
      <w:instrText xml:space="preserve"> PAGE   \* MERGEFORMAT </w:instrText>
    </w:r>
    <w:r w:rsidRPr="00937FF3">
      <w:rPr>
        <w:sz w:val="16"/>
        <w:szCs w:val="16"/>
      </w:rPr>
      <w:fldChar w:fldCharType="separate"/>
    </w:r>
    <w:r w:rsidR="00F60586">
      <w:rPr>
        <w:noProof/>
        <w:sz w:val="16"/>
        <w:szCs w:val="16"/>
      </w:rPr>
      <w:t>5</w:t>
    </w:r>
    <w:r w:rsidRPr="00937FF3">
      <w:rPr>
        <w:noProof/>
        <w:sz w:val="16"/>
        <w:szCs w:val="16"/>
      </w:rPr>
      <w:fldChar w:fldCharType="end"/>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Pr>
        <w:noProof/>
        <w:sz w:val="16"/>
        <w:szCs w:val="16"/>
      </w:rPr>
      <w:tab/>
    </w:r>
    <w:r w:rsidRPr="00937FF3">
      <w:rPr>
        <w:noProof/>
        <w:sz w:val="16"/>
        <w:szCs w:val="16"/>
      </w:rPr>
      <w:t>© OCR 201</w:t>
    </w:r>
    <w:r>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6B2" w:rsidRDefault="00AE26B2" w:rsidP="008E5637">
      <w:r>
        <w:separator/>
      </w:r>
    </w:p>
  </w:footnote>
  <w:footnote w:type="continuationSeparator" w:id="0">
    <w:p w:rsidR="00AE26B2" w:rsidRDefault="00AE26B2"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FC3" w:rsidRDefault="00D87F3E" w:rsidP="008E5637">
    <w:pPr>
      <w:pStyle w:val="Header"/>
    </w:pPr>
    <w:r>
      <w:rPr>
        <w:noProof/>
        <w:lang w:eastAsia="en-GB"/>
      </w:rPr>
      <w:drawing>
        <wp:anchor distT="0" distB="0" distL="114300" distR="114300" simplePos="0" relativeHeight="251665408" behindDoc="0" locked="0" layoutInCell="1" allowOverlap="1" wp14:anchorId="33F45BDF" wp14:editId="40754265">
          <wp:simplePos x="0" y="0"/>
          <wp:positionH relativeFrom="column">
            <wp:posOffset>-489585</wp:posOffset>
          </wp:positionH>
          <wp:positionV relativeFrom="paragraph">
            <wp:posOffset>-468630</wp:posOffset>
          </wp:positionV>
          <wp:extent cx="10704830" cy="1085215"/>
          <wp:effectExtent l="0" t="0" r="1270" b="635"/>
          <wp:wrapNone/>
          <wp:docPr id="2" name="Picture 2"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7F3E" w:rsidRDefault="00D87F3E" w:rsidP="008E5637">
    <w:pPr>
      <w:pStyle w:val="Header"/>
    </w:pPr>
    <w:r>
      <w:rPr>
        <w:noProof/>
        <w:lang w:eastAsia="en-GB"/>
      </w:rPr>
      <w:drawing>
        <wp:anchor distT="0" distB="0" distL="114300" distR="114300" simplePos="0" relativeHeight="251667456" behindDoc="0" locked="0" layoutInCell="1" allowOverlap="1" wp14:anchorId="707524DA" wp14:editId="5913BE6C">
          <wp:simplePos x="0" y="0"/>
          <wp:positionH relativeFrom="column">
            <wp:posOffset>-457200</wp:posOffset>
          </wp:positionH>
          <wp:positionV relativeFrom="paragraph">
            <wp:posOffset>-478155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9731C"/>
    <w:multiLevelType w:val="hybridMultilevel"/>
    <w:tmpl w:val="86D6222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nsid w:val="019E4252"/>
    <w:multiLevelType w:val="hybridMultilevel"/>
    <w:tmpl w:val="08040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101476"/>
    <w:multiLevelType w:val="hybridMultilevel"/>
    <w:tmpl w:val="5CD4B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052E0D"/>
    <w:multiLevelType w:val="hybridMultilevel"/>
    <w:tmpl w:val="E7121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A50509"/>
    <w:multiLevelType w:val="hybridMultilevel"/>
    <w:tmpl w:val="E8489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A03C46"/>
    <w:multiLevelType w:val="hybridMultilevel"/>
    <w:tmpl w:val="FBE2BF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6">
    <w:nsid w:val="0BB70A63"/>
    <w:multiLevelType w:val="hybridMultilevel"/>
    <w:tmpl w:val="5A2E06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7">
    <w:nsid w:val="0C281A71"/>
    <w:multiLevelType w:val="hybridMultilevel"/>
    <w:tmpl w:val="63A07A5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nsid w:val="10607866"/>
    <w:multiLevelType w:val="hybridMultilevel"/>
    <w:tmpl w:val="50EA7D1C"/>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9">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11C450A7"/>
    <w:multiLevelType w:val="hybridMultilevel"/>
    <w:tmpl w:val="9CDA0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3ED2A7C"/>
    <w:multiLevelType w:val="hybridMultilevel"/>
    <w:tmpl w:val="B53AF79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nsid w:val="169D442C"/>
    <w:multiLevelType w:val="hybridMultilevel"/>
    <w:tmpl w:val="37FC40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nsid w:val="1EED287F"/>
    <w:multiLevelType w:val="hybridMultilevel"/>
    <w:tmpl w:val="71A2D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9E0315"/>
    <w:multiLevelType w:val="hybridMultilevel"/>
    <w:tmpl w:val="D390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4F4BF7"/>
    <w:multiLevelType w:val="hybridMultilevel"/>
    <w:tmpl w:val="B0287B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5E32993"/>
    <w:multiLevelType w:val="hybridMultilevel"/>
    <w:tmpl w:val="512EC9F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nsid w:val="27EC4A76"/>
    <w:multiLevelType w:val="hybridMultilevel"/>
    <w:tmpl w:val="8A30F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9044296"/>
    <w:multiLevelType w:val="hybridMultilevel"/>
    <w:tmpl w:val="91168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D4E4C60"/>
    <w:multiLevelType w:val="hybridMultilevel"/>
    <w:tmpl w:val="A802F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2DBF3CA7"/>
    <w:multiLevelType w:val="hybridMultilevel"/>
    <w:tmpl w:val="334073D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nsid w:val="2EEA00DA"/>
    <w:multiLevelType w:val="hybridMultilevel"/>
    <w:tmpl w:val="BF604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B52EF8"/>
    <w:multiLevelType w:val="hybridMultilevel"/>
    <w:tmpl w:val="37644B7E"/>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66A36E3"/>
    <w:multiLevelType w:val="hybridMultilevel"/>
    <w:tmpl w:val="B5226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FE86E62"/>
    <w:multiLevelType w:val="hybridMultilevel"/>
    <w:tmpl w:val="E8DAB7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6">
    <w:nsid w:val="427A02A7"/>
    <w:multiLevelType w:val="hybridMultilevel"/>
    <w:tmpl w:val="880250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6DA5724"/>
    <w:multiLevelType w:val="hybridMultilevel"/>
    <w:tmpl w:val="AB1CE0E0"/>
    <w:lvl w:ilvl="0" w:tplc="08090001">
      <w:start w:val="1"/>
      <w:numFmt w:val="bullet"/>
      <w:lvlText w:val=""/>
      <w:lvlJc w:val="left"/>
      <w:pPr>
        <w:ind w:left="804" w:hanging="360"/>
      </w:pPr>
      <w:rPr>
        <w:rFonts w:ascii="Symbol" w:hAnsi="Symbol" w:hint="default"/>
      </w:rPr>
    </w:lvl>
    <w:lvl w:ilvl="1" w:tplc="08090003" w:tentative="1">
      <w:start w:val="1"/>
      <w:numFmt w:val="bullet"/>
      <w:lvlText w:val="o"/>
      <w:lvlJc w:val="left"/>
      <w:pPr>
        <w:ind w:left="1524" w:hanging="360"/>
      </w:pPr>
      <w:rPr>
        <w:rFonts w:ascii="Courier New" w:hAnsi="Courier New" w:cs="Courier New" w:hint="default"/>
      </w:rPr>
    </w:lvl>
    <w:lvl w:ilvl="2" w:tplc="08090005" w:tentative="1">
      <w:start w:val="1"/>
      <w:numFmt w:val="bullet"/>
      <w:lvlText w:val=""/>
      <w:lvlJc w:val="left"/>
      <w:pPr>
        <w:ind w:left="2244" w:hanging="360"/>
      </w:pPr>
      <w:rPr>
        <w:rFonts w:ascii="Wingdings" w:hAnsi="Wingdings" w:hint="default"/>
      </w:rPr>
    </w:lvl>
    <w:lvl w:ilvl="3" w:tplc="08090001" w:tentative="1">
      <w:start w:val="1"/>
      <w:numFmt w:val="bullet"/>
      <w:lvlText w:val=""/>
      <w:lvlJc w:val="left"/>
      <w:pPr>
        <w:ind w:left="2964" w:hanging="360"/>
      </w:pPr>
      <w:rPr>
        <w:rFonts w:ascii="Symbol" w:hAnsi="Symbol" w:hint="default"/>
      </w:rPr>
    </w:lvl>
    <w:lvl w:ilvl="4" w:tplc="08090003" w:tentative="1">
      <w:start w:val="1"/>
      <w:numFmt w:val="bullet"/>
      <w:lvlText w:val="o"/>
      <w:lvlJc w:val="left"/>
      <w:pPr>
        <w:ind w:left="3684" w:hanging="360"/>
      </w:pPr>
      <w:rPr>
        <w:rFonts w:ascii="Courier New" w:hAnsi="Courier New" w:cs="Courier New" w:hint="default"/>
      </w:rPr>
    </w:lvl>
    <w:lvl w:ilvl="5" w:tplc="08090005" w:tentative="1">
      <w:start w:val="1"/>
      <w:numFmt w:val="bullet"/>
      <w:lvlText w:val=""/>
      <w:lvlJc w:val="left"/>
      <w:pPr>
        <w:ind w:left="4404" w:hanging="360"/>
      </w:pPr>
      <w:rPr>
        <w:rFonts w:ascii="Wingdings" w:hAnsi="Wingdings" w:hint="default"/>
      </w:rPr>
    </w:lvl>
    <w:lvl w:ilvl="6" w:tplc="08090001" w:tentative="1">
      <w:start w:val="1"/>
      <w:numFmt w:val="bullet"/>
      <w:lvlText w:val=""/>
      <w:lvlJc w:val="left"/>
      <w:pPr>
        <w:ind w:left="5124" w:hanging="360"/>
      </w:pPr>
      <w:rPr>
        <w:rFonts w:ascii="Symbol" w:hAnsi="Symbol" w:hint="default"/>
      </w:rPr>
    </w:lvl>
    <w:lvl w:ilvl="7" w:tplc="08090003" w:tentative="1">
      <w:start w:val="1"/>
      <w:numFmt w:val="bullet"/>
      <w:lvlText w:val="o"/>
      <w:lvlJc w:val="left"/>
      <w:pPr>
        <w:ind w:left="5844" w:hanging="360"/>
      </w:pPr>
      <w:rPr>
        <w:rFonts w:ascii="Courier New" w:hAnsi="Courier New" w:cs="Courier New" w:hint="default"/>
      </w:rPr>
    </w:lvl>
    <w:lvl w:ilvl="8" w:tplc="08090005" w:tentative="1">
      <w:start w:val="1"/>
      <w:numFmt w:val="bullet"/>
      <w:lvlText w:val=""/>
      <w:lvlJc w:val="left"/>
      <w:pPr>
        <w:ind w:left="6564" w:hanging="360"/>
      </w:pPr>
      <w:rPr>
        <w:rFonts w:ascii="Wingdings" w:hAnsi="Wingdings" w:hint="default"/>
      </w:rPr>
    </w:lvl>
  </w:abstractNum>
  <w:abstractNum w:abstractNumId="28">
    <w:nsid w:val="4A8D3BA9"/>
    <w:multiLevelType w:val="hybridMultilevel"/>
    <w:tmpl w:val="1B18E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F216160"/>
    <w:multiLevelType w:val="hybridMultilevel"/>
    <w:tmpl w:val="C3202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nsid w:val="51C06D60"/>
    <w:multiLevelType w:val="hybridMultilevel"/>
    <w:tmpl w:val="9A6CBD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5531F0"/>
    <w:multiLevelType w:val="hybridMultilevel"/>
    <w:tmpl w:val="F5E02DB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2">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CA362C"/>
    <w:multiLevelType w:val="hybridMultilevel"/>
    <w:tmpl w:val="136A30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4">
    <w:nsid w:val="57DB334E"/>
    <w:multiLevelType w:val="hybridMultilevel"/>
    <w:tmpl w:val="FFA05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BFC19F6"/>
    <w:multiLevelType w:val="hybridMultilevel"/>
    <w:tmpl w:val="7568B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F446DD0"/>
    <w:multiLevelType w:val="hybridMultilevel"/>
    <w:tmpl w:val="151A02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FB365E0"/>
    <w:multiLevelType w:val="hybridMultilevel"/>
    <w:tmpl w:val="2D8A9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73171D43"/>
    <w:multiLevelType w:val="hybridMultilevel"/>
    <w:tmpl w:val="9300D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3"/>
  </w:num>
  <w:num w:numId="2">
    <w:abstractNumId w:val="26"/>
  </w:num>
  <w:num w:numId="3">
    <w:abstractNumId w:val="14"/>
  </w:num>
  <w:num w:numId="4">
    <w:abstractNumId w:val="15"/>
  </w:num>
  <w:num w:numId="5">
    <w:abstractNumId w:val="23"/>
  </w:num>
  <w:num w:numId="6">
    <w:abstractNumId w:val="4"/>
  </w:num>
  <w:num w:numId="7">
    <w:abstractNumId w:val="20"/>
  </w:num>
  <w:num w:numId="8">
    <w:abstractNumId w:val="34"/>
  </w:num>
  <w:num w:numId="9">
    <w:abstractNumId w:val="19"/>
  </w:num>
  <w:num w:numId="10">
    <w:abstractNumId w:val="41"/>
  </w:num>
  <w:num w:numId="11">
    <w:abstractNumId w:val="2"/>
  </w:num>
  <w:num w:numId="12">
    <w:abstractNumId w:val="37"/>
  </w:num>
  <w:num w:numId="13">
    <w:abstractNumId w:val="10"/>
  </w:num>
  <w:num w:numId="14">
    <w:abstractNumId w:val="32"/>
  </w:num>
  <w:num w:numId="15">
    <w:abstractNumId w:val="36"/>
  </w:num>
  <w:num w:numId="16">
    <w:abstractNumId w:val="16"/>
  </w:num>
  <w:num w:numId="17">
    <w:abstractNumId w:val="22"/>
  </w:num>
  <w:num w:numId="18">
    <w:abstractNumId w:val="35"/>
  </w:num>
  <w:num w:numId="19">
    <w:abstractNumId w:val="1"/>
  </w:num>
  <w:num w:numId="20">
    <w:abstractNumId w:val="30"/>
  </w:num>
  <w:num w:numId="21">
    <w:abstractNumId w:val="24"/>
  </w:num>
  <w:num w:numId="22">
    <w:abstractNumId w:val="40"/>
  </w:num>
  <w:num w:numId="23">
    <w:abstractNumId w:val="28"/>
  </w:num>
  <w:num w:numId="24">
    <w:abstractNumId w:val="9"/>
  </w:num>
  <w:num w:numId="25">
    <w:abstractNumId w:val="39"/>
  </w:num>
  <w:num w:numId="26">
    <w:abstractNumId w:val="0"/>
  </w:num>
  <w:num w:numId="27">
    <w:abstractNumId w:val="21"/>
  </w:num>
  <w:num w:numId="28">
    <w:abstractNumId w:val="31"/>
  </w:num>
  <w:num w:numId="29">
    <w:abstractNumId w:val="33"/>
  </w:num>
  <w:num w:numId="30">
    <w:abstractNumId w:val="7"/>
  </w:num>
  <w:num w:numId="31">
    <w:abstractNumId w:val="17"/>
  </w:num>
  <w:num w:numId="32">
    <w:abstractNumId w:val="25"/>
  </w:num>
  <w:num w:numId="33">
    <w:abstractNumId w:val="12"/>
  </w:num>
  <w:num w:numId="34">
    <w:abstractNumId w:val="11"/>
  </w:num>
  <w:num w:numId="35">
    <w:abstractNumId w:val="6"/>
  </w:num>
  <w:num w:numId="36">
    <w:abstractNumId w:val="5"/>
  </w:num>
  <w:num w:numId="37">
    <w:abstractNumId w:val="29"/>
  </w:num>
  <w:num w:numId="38">
    <w:abstractNumId w:val="18"/>
  </w:num>
  <w:num w:numId="39">
    <w:abstractNumId w:val="3"/>
  </w:num>
  <w:num w:numId="40">
    <w:abstractNumId w:val="27"/>
  </w:num>
  <w:num w:numId="41">
    <w:abstractNumId w:val="38"/>
  </w:num>
  <w:num w:numId="42">
    <w:abstractNumId w:va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56CC"/>
    <w:rsid w:val="00006D34"/>
    <w:rsid w:val="00023D3B"/>
    <w:rsid w:val="00034206"/>
    <w:rsid w:val="00050126"/>
    <w:rsid w:val="00066941"/>
    <w:rsid w:val="00080FE9"/>
    <w:rsid w:val="000877B9"/>
    <w:rsid w:val="0009409E"/>
    <w:rsid w:val="0009439C"/>
    <w:rsid w:val="000C4354"/>
    <w:rsid w:val="000D5815"/>
    <w:rsid w:val="000E3054"/>
    <w:rsid w:val="00102770"/>
    <w:rsid w:val="001150E8"/>
    <w:rsid w:val="001359F0"/>
    <w:rsid w:val="00137B31"/>
    <w:rsid w:val="00145140"/>
    <w:rsid w:val="00154964"/>
    <w:rsid w:val="001563A4"/>
    <w:rsid w:val="00164397"/>
    <w:rsid w:val="00184E5A"/>
    <w:rsid w:val="00185D69"/>
    <w:rsid w:val="00187453"/>
    <w:rsid w:val="00187FDF"/>
    <w:rsid w:val="00191DB0"/>
    <w:rsid w:val="001A0C5B"/>
    <w:rsid w:val="001A53DB"/>
    <w:rsid w:val="001A7347"/>
    <w:rsid w:val="001B16F4"/>
    <w:rsid w:val="001B2085"/>
    <w:rsid w:val="001B71ED"/>
    <w:rsid w:val="001C2412"/>
    <w:rsid w:val="001D08F4"/>
    <w:rsid w:val="001E4AB3"/>
    <w:rsid w:val="001E66E8"/>
    <w:rsid w:val="001F0E20"/>
    <w:rsid w:val="00201CE2"/>
    <w:rsid w:val="00203FB1"/>
    <w:rsid w:val="0023045A"/>
    <w:rsid w:val="00251038"/>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296E"/>
    <w:rsid w:val="003436A2"/>
    <w:rsid w:val="00351216"/>
    <w:rsid w:val="00354224"/>
    <w:rsid w:val="00373852"/>
    <w:rsid w:val="003833F5"/>
    <w:rsid w:val="003862B3"/>
    <w:rsid w:val="00386A15"/>
    <w:rsid w:val="00387745"/>
    <w:rsid w:val="003B0744"/>
    <w:rsid w:val="003C547D"/>
    <w:rsid w:val="003C60FC"/>
    <w:rsid w:val="003D4C78"/>
    <w:rsid w:val="00402E1C"/>
    <w:rsid w:val="00405214"/>
    <w:rsid w:val="00440463"/>
    <w:rsid w:val="00444121"/>
    <w:rsid w:val="00452525"/>
    <w:rsid w:val="00462B65"/>
    <w:rsid w:val="0046423E"/>
    <w:rsid w:val="004713C4"/>
    <w:rsid w:val="004858A6"/>
    <w:rsid w:val="004A69C2"/>
    <w:rsid w:val="004B5AC8"/>
    <w:rsid w:val="004B5C5A"/>
    <w:rsid w:val="004C30FA"/>
    <w:rsid w:val="00502254"/>
    <w:rsid w:val="005101D5"/>
    <w:rsid w:val="00525564"/>
    <w:rsid w:val="00530DCD"/>
    <w:rsid w:val="00531B4C"/>
    <w:rsid w:val="0053540F"/>
    <w:rsid w:val="00552299"/>
    <w:rsid w:val="005610ED"/>
    <w:rsid w:val="00562A3B"/>
    <w:rsid w:val="00566FA3"/>
    <w:rsid w:val="00576B0E"/>
    <w:rsid w:val="005778EF"/>
    <w:rsid w:val="0058177B"/>
    <w:rsid w:val="005B07A7"/>
    <w:rsid w:val="005C713E"/>
    <w:rsid w:val="005E0140"/>
    <w:rsid w:val="005E6BEA"/>
    <w:rsid w:val="00616A30"/>
    <w:rsid w:val="00621FCF"/>
    <w:rsid w:val="00645AF9"/>
    <w:rsid w:val="00654FC0"/>
    <w:rsid w:val="00657EBF"/>
    <w:rsid w:val="006747EE"/>
    <w:rsid w:val="00694055"/>
    <w:rsid w:val="006963B4"/>
    <w:rsid w:val="006C55A0"/>
    <w:rsid w:val="006D1293"/>
    <w:rsid w:val="006D5849"/>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6744"/>
    <w:rsid w:val="007C290B"/>
    <w:rsid w:val="007D30E7"/>
    <w:rsid w:val="007E1640"/>
    <w:rsid w:val="007E731C"/>
    <w:rsid w:val="007F2C6E"/>
    <w:rsid w:val="00813E8D"/>
    <w:rsid w:val="008168C6"/>
    <w:rsid w:val="00821931"/>
    <w:rsid w:val="00834B38"/>
    <w:rsid w:val="0083640D"/>
    <w:rsid w:val="00862992"/>
    <w:rsid w:val="008633AE"/>
    <w:rsid w:val="008733B5"/>
    <w:rsid w:val="008736D9"/>
    <w:rsid w:val="0088377B"/>
    <w:rsid w:val="008843CD"/>
    <w:rsid w:val="008A39A0"/>
    <w:rsid w:val="008C594F"/>
    <w:rsid w:val="008C5C68"/>
    <w:rsid w:val="008D2F60"/>
    <w:rsid w:val="008D304A"/>
    <w:rsid w:val="008D63A2"/>
    <w:rsid w:val="008E5637"/>
    <w:rsid w:val="008E75F0"/>
    <w:rsid w:val="008F1768"/>
    <w:rsid w:val="008F7554"/>
    <w:rsid w:val="009030B0"/>
    <w:rsid w:val="00920C0C"/>
    <w:rsid w:val="00933055"/>
    <w:rsid w:val="00956FA2"/>
    <w:rsid w:val="009760C4"/>
    <w:rsid w:val="00986172"/>
    <w:rsid w:val="009B6FB1"/>
    <w:rsid w:val="009C2D43"/>
    <w:rsid w:val="009E6B9F"/>
    <w:rsid w:val="009F1E9D"/>
    <w:rsid w:val="009F2879"/>
    <w:rsid w:val="00A1191F"/>
    <w:rsid w:val="00A1248C"/>
    <w:rsid w:val="00A42EF4"/>
    <w:rsid w:val="00A45CA9"/>
    <w:rsid w:val="00A56C91"/>
    <w:rsid w:val="00A62CA1"/>
    <w:rsid w:val="00A751EC"/>
    <w:rsid w:val="00A7524B"/>
    <w:rsid w:val="00A80515"/>
    <w:rsid w:val="00A83221"/>
    <w:rsid w:val="00AB267D"/>
    <w:rsid w:val="00AE26B2"/>
    <w:rsid w:val="00AF07DF"/>
    <w:rsid w:val="00AF29E8"/>
    <w:rsid w:val="00AF62AD"/>
    <w:rsid w:val="00AF791C"/>
    <w:rsid w:val="00B116F2"/>
    <w:rsid w:val="00B250AB"/>
    <w:rsid w:val="00B56858"/>
    <w:rsid w:val="00BA5FA5"/>
    <w:rsid w:val="00BE2FC0"/>
    <w:rsid w:val="00C110AB"/>
    <w:rsid w:val="00C24CFD"/>
    <w:rsid w:val="00C336FD"/>
    <w:rsid w:val="00C47C68"/>
    <w:rsid w:val="00C56E73"/>
    <w:rsid w:val="00C577F7"/>
    <w:rsid w:val="00C61C4F"/>
    <w:rsid w:val="00C76292"/>
    <w:rsid w:val="00C844BF"/>
    <w:rsid w:val="00C9121C"/>
    <w:rsid w:val="00C944E1"/>
    <w:rsid w:val="00C96D86"/>
    <w:rsid w:val="00CC3CFE"/>
    <w:rsid w:val="00CD5FC9"/>
    <w:rsid w:val="00D13DAD"/>
    <w:rsid w:val="00D2739C"/>
    <w:rsid w:val="00D41E36"/>
    <w:rsid w:val="00D50AC5"/>
    <w:rsid w:val="00D55CED"/>
    <w:rsid w:val="00D60663"/>
    <w:rsid w:val="00D7242D"/>
    <w:rsid w:val="00D81E44"/>
    <w:rsid w:val="00D87421"/>
    <w:rsid w:val="00D87F3E"/>
    <w:rsid w:val="00D90EC0"/>
    <w:rsid w:val="00DB517D"/>
    <w:rsid w:val="00DC094C"/>
    <w:rsid w:val="00DC3F40"/>
    <w:rsid w:val="00DC4AB0"/>
    <w:rsid w:val="00DC504D"/>
    <w:rsid w:val="00DC5D35"/>
    <w:rsid w:val="00DE517A"/>
    <w:rsid w:val="00DF5AB1"/>
    <w:rsid w:val="00E07B64"/>
    <w:rsid w:val="00E45D40"/>
    <w:rsid w:val="00E529A2"/>
    <w:rsid w:val="00E52C48"/>
    <w:rsid w:val="00E57C1F"/>
    <w:rsid w:val="00E6453D"/>
    <w:rsid w:val="00E65434"/>
    <w:rsid w:val="00E7321E"/>
    <w:rsid w:val="00E83707"/>
    <w:rsid w:val="00E8400B"/>
    <w:rsid w:val="00EA4F6B"/>
    <w:rsid w:val="00EB3246"/>
    <w:rsid w:val="00EB4AEC"/>
    <w:rsid w:val="00ED0205"/>
    <w:rsid w:val="00ED6EDD"/>
    <w:rsid w:val="00ED7CAB"/>
    <w:rsid w:val="00EE5475"/>
    <w:rsid w:val="00F07151"/>
    <w:rsid w:val="00F141C3"/>
    <w:rsid w:val="00F160A6"/>
    <w:rsid w:val="00F22C53"/>
    <w:rsid w:val="00F26390"/>
    <w:rsid w:val="00F50ECA"/>
    <w:rsid w:val="00F51878"/>
    <w:rsid w:val="00F60586"/>
    <w:rsid w:val="00F653B3"/>
    <w:rsid w:val="00F81B0C"/>
    <w:rsid w:val="00F84FC3"/>
    <w:rsid w:val="00FA7D58"/>
    <w:rsid w:val="00FB08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0056CC"/>
    <w:rPr>
      <w:color w:val="0000FF"/>
      <w:u w:val="single"/>
    </w:rPr>
  </w:style>
  <w:style w:type="paragraph" w:customStyle="1" w:styleId="smallprint">
    <w:name w:val="small print"/>
    <w:basedOn w:val="Normal"/>
    <w:link w:val="smallprintChar"/>
    <w:qFormat/>
    <w:rsid w:val="000056C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056CC"/>
    <w:rPr>
      <w:rFonts w:ascii="Arial" w:eastAsia="Times New Roman" w:hAnsi="Arial" w:cs="Arial"/>
      <w:iCs/>
      <w:color w:val="000000"/>
      <w:sz w:val="12"/>
      <w:szCs w:val="12"/>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E57C1F"/>
    <w:pPr>
      <w:spacing w:after="80" w:line="221" w:lineRule="atLeast"/>
    </w:pPr>
    <w:rPr>
      <w:rFonts w:ascii="Calibri" w:hAnsi="Calibri" w:cs="Times New Roman"/>
      <w:color w:val="auto"/>
    </w:rPr>
  </w:style>
  <w:style w:type="character" w:styleId="Hyperlink">
    <w:name w:val="Hyperlink"/>
    <w:unhideWhenUsed/>
    <w:rsid w:val="000056CC"/>
    <w:rPr>
      <w:color w:val="0000FF"/>
      <w:u w:val="single"/>
    </w:rPr>
  </w:style>
  <w:style w:type="paragraph" w:customStyle="1" w:styleId="smallprint">
    <w:name w:val="small print"/>
    <w:basedOn w:val="Normal"/>
    <w:link w:val="smallprintChar"/>
    <w:qFormat/>
    <w:rsid w:val="000056CC"/>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0056CC"/>
    <w:rPr>
      <w:rFonts w:ascii="Arial" w:eastAsia="Times New Roman" w:hAnsi="Arial" w:cs="Arial"/>
      <w:iCs/>
      <w:color w:val="000000"/>
      <w:sz w:val="12"/>
      <w:szCs w:val="1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ocr.org.uk/expression-of-interest" TargetMode="External"/><Relationship Id="rId18" Type="http://schemas.openxmlformats.org/officeDocument/2006/relationships/hyperlink" Target="mailto:resources.feedback@ocr.org.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subject=I%20disliked%20the%20A%20and%20AS%20Level%20History%20A%20Scheme%20of%20Work%20-%20Y212" TargetMode="External"/><Relationship Id="rId17" Type="http://schemas.openxmlformats.org/officeDocument/2006/relationships/hyperlink" Target="mailto:resources.feedback@ocr.org.uk" TargetMode="External"/><Relationship Id="rId2" Type="http://schemas.openxmlformats.org/officeDocument/2006/relationships/numbering" Target="numbering.xml"/><Relationship Id="rId16" Type="http://schemas.openxmlformats.org/officeDocument/2006/relationships/hyperlink" Target="http://www.ocr.org.uk/expression-of-interes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subject=I%20liked%20the%20A%20and%20AS%20Level%20History%20A%20Scheme%20of%20Work%20-%20Y212" TargetMode="External"/><Relationship Id="rId5" Type="http://schemas.openxmlformats.org/officeDocument/2006/relationships/settings" Target="settings.xml"/><Relationship Id="rId15" Type="http://schemas.openxmlformats.org/officeDocument/2006/relationships/hyperlink" Target="mailto:resources.feedback@ocr.org.uk?subject=I%20disliked%20the%20A%20and%20AS%20Level%20History%20A%20Scheme%20of%20Work%20-%20Y212"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liked%20the%20A%20and%20AS%20Level%20History%20A%20Scheme%20of%20Work%20-%20Y2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6C118-ACE7-4E23-870A-61D8E31CF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1630</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OCR A an AS History Unit Y216 Scheme of Work</vt:lpstr>
    </vt:vector>
  </TitlesOfParts>
  <Company>Cambridge Assessment</Company>
  <LinksUpToDate>false</LinksUpToDate>
  <CharactersWithSpaces>10906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 AS History Unit Y212 Scheme of Work</dc:title>
  <dc:creator>OCR</dc:creator>
  <cp:keywords>A Level; History; SOW; Y212; American; revolution</cp:keywords>
  <cp:lastModifiedBy>Nicola Williams</cp:lastModifiedBy>
  <cp:revision>5</cp:revision>
  <cp:lastPrinted>2015-03-03T12:05:00Z</cp:lastPrinted>
  <dcterms:created xsi:type="dcterms:W3CDTF">2017-06-27T12:50:00Z</dcterms:created>
  <dcterms:modified xsi:type="dcterms:W3CDTF">2017-06-30T09:21:00Z</dcterms:modified>
</cp:coreProperties>
</file>