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E65434" w:rsidP="00402E1C">
      <w:pPr>
        <w:pStyle w:val="Heading1"/>
      </w:pPr>
      <w:r w:rsidRPr="00E65434">
        <w:t>Unit Y</w:t>
      </w:r>
      <w:r w:rsidR="00FB00A1">
        <w:t>208</w:t>
      </w:r>
      <w:r w:rsidRPr="00E65434">
        <w:t xml:space="preserve">: </w:t>
      </w:r>
      <w:r w:rsidR="00892BD6">
        <w:t>philip ii 1556-1598</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F141C3">
        <w:rPr>
          <w:caps/>
          <w:color w:val="000000" w:themeColor="text1"/>
          <w:sz w:val="24"/>
          <w:szCs w:val="24"/>
        </w:rPr>
        <w:t>2</w:t>
      </w:r>
      <w:r w:rsidRPr="00562A3B">
        <w:rPr>
          <w:caps/>
          <w:color w:val="000000" w:themeColor="text1"/>
          <w:sz w:val="24"/>
          <w:szCs w:val="24"/>
        </w:rPr>
        <w:t>x 50 minute lessons per week</w:t>
      </w:r>
    </w:p>
    <w:p w:rsidR="0020538B" w:rsidRDefault="00E65434" w:rsidP="008E5637">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08 SOW table"/>
      </w:tblPr>
      <w:tblGrid>
        <w:gridCol w:w="2758"/>
        <w:gridCol w:w="754"/>
        <w:gridCol w:w="1274"/>
        <w:gridCol w:w="2693"/>
        <w:gridCol w:w="4395"/>
        <w:gridCol w:w="3740"/>
      </w:tblGrid>
      <w:tr w:rsidR="0020538B" w:rsidRPr="001B59B7" w:rsidTr="001B59B7">
        <w:trPr>
          <w:trHeight w:val="422"/>
          <w:tblHeader/>
        </w:trPr>
        <w:tc>
          <w:tcPr>
            <w:tcW w:w="2758" w:type="dxa"/>
            <w:shd w:val="clear" w:color="auto" w:fill="auto"/>
          </w:tcPr>
          <w:p w:rsidR="0020538B" w:rsidRPr="001B59B7" w:rsidRDefault="0020538B" w:rsidP="0027521F">
            <w:pPr>
              <w:rPr>
                <w:b/>
                <w:color w:val="000000" w:themeColor="text1"/>
              </w:rPr>
            </w:pPr>
            <w:r w:rsidRPr="001B59B7">
              <w:rPr>
                <w:b/>
                <w:color w:val="000000" w:themeColor="text1"/>
              </w:rPr>
              <w:t>Key Topic</w:t>
            </w:r>
          </w:p>
        </w:tc>
        <w:tc>
          <w:tcPr>
            <w:tcW w:w="754" w:type="dxa"/>
            <w:shd w:val="clear" w:color="auto" w:fill="auto"/>
          </w:tcPr>
          <w:p w:rsidR="0020538B" w:rsidRPr="001B59B7" w:rsidRDefault="0020538B" w:rsidP="0027521F">
            <w:pPr>
              <w:rPr>
                <w:b/>
                <w:color w:val="000000" w:themeColor="text1"/>
              </w:rPr>
            </w:pPr>
            <w:r w:rsidRPr="001B59B7">
              <w:rPr>
                <w:b/>
                <w:color w:val="000000" w:themeColor="text1"/>
              </w:rPr>
              <w:t>Term</w:t>
            </w:r>
          </w:p>
        </w:tc>
        <w:tc>
          <w:tcPr>
            <w:tcW w:w="1274" w:type="dxa"/>
            <w:shd w:val="clear" w:color="auto" w:fill="auto"/>
          </w:tcPr>
          <w:p w:rsidR="0020538B" w:rsidRPr="001B59B7" w:rsidRDefault="0020538B" w:rsidP="001B59B7">
            <w:pPr>
              <w:rPr>
                <w:b/>
                <w:color w:val="000000" w:themeColor="text1"/>
              </w:rPr>
            </w:pPr>
            <w:r w:rsidRPr="001B59B7">
              <w:rPr>
                <w:b/>
                <w:color w:val="000000" w:themeColor="text1"/>
              </w:rPr>
              <w:t>Week Number</w:t>
            </w:r>
          </w:p>
        </w:tc>
        <w:tc>
          <w:tcPr>
            <w:tcW w:w="2693" w:type="dxa"/>
            <w:shd w:val="clear" w:color="auto" w:fill="auto"/>
          </w:tcPr>
          <w:p w:rsidR="0020538B" w:rsidRPr="001B59B7" w:rsidRDefault="0020538B" w:rsidP="0027521F">
            <w:pPr>
              <w:rPr>
                <w:b/>
                <w:color w:val="000000" w:themeColor="text1"/>
              </w:rPr>
            </w:pPr>
            <w:r w:rsidRPr="001B59B7">
              <w:rPr>
                <w:b/>
                <w:color w:val="000000" w:themeColor="text1"/>
              </w:rPr>
              <w:t>Indicative Content</w:t>
            </w:r>
          </w:p>
        </w:tc>
        <w:tc>
          <w:tcPr>
            <w:tcW w:w="4395" w:type="dxa"/>
            <w:shd w:val="clear" w:color="auto" w:fill="auto"/>
          </w:tcPr>
          <w:p w:rsidR="0020538B" w:rsidRPr="001B59B7" w:rsidRDefault="0020538B" w:rsidP="0027521F">
            <w:pPr>
              <w:rPr>
                <w:b/>
                <w:color w:val="000000" w:themeColor="text1"/>
              </w:rPr>
            </w:pPr>
            <w:r w:rsidRPr="001B59B7">
              <w:rPr>
                <w:b/>
                <w:color w:val="000000" w:themeColor="text1"/>
              </w:rPr>
              <w:t>Extended Content</w:t>
            </w:r>
          </w:p>
        </w:tc>
        <w:tc>
          <w:tcPr>
            <w:tcW w:w="3740" w:type="dxa"/>
            <w:shd w:val="clear" w:color="auto" w:fill="auto"/>
          </w:tcPr>
          <w:p w:rsidR="0020538B" w:rsidRPr="001B59B7" w:rsidRDefault="0020538B" w:rsidP="0027521F">
            <w:pPr>
              <w:rPr>
                <w:b/>
                <w:color w:val="000000" w:themeColor="text1"/>
              </w:rPr>
            </w:pPr>
            <w:r w:rsidRPr="001B59B7">
              <w:rPr>
                <w:b/>
                <w:color w:val="000000" w:themeColor="text1"/>
              </w:rPr>
              <w:t>Resources</w:t>
            </w:r>
          </w:p>
        </w:tc>
      </w:tr>
      <w:tr w:rsidR="0020538B" w:rsidRPr="001B59B7" w:rsidTr="001B59B7">
        <w:tc>
          <w:tcPr>
            <w:tcW w:w="2758" w:type="dxa"/>
            <w:vMerge w:val="restart"/>
            <w:tcBorders>
              <w:top w:val="single" w:sz="4" w:space="0" w:color="auto"/>
            </w:tcBorders>
            <w:shd w:val="clear" w:color="auto" w:fill="auto"/>
          </w:tcPr>
          <w:p w:rsidR="0020538B" w:rsidRPr="001B59B7" w:rsidRDefault="0020538B" w:rsidP="0027521F">
            <w:pPr>
              <w:pStyle w:val="Pa19"/>
              <w:spacing w:after="80"/>
              <w:rPr>
                <w:rFonts w:ascii="Arial" w:hAnsi="Arial" w:cs="Arial"/>
                <w:color w:val="000000" w:themeColor="text1"/>
                <w:sz w:val="22"/>
                <w:szCs w:val="22"/>
              </w:rPr>
            </w:pPr>
            <w:r w:rsidRPr="001B59B7">
              <w:rPr>
                <w:rFonts w:ascii="Arial" w:hAnsi="Arial" w:cs="Arial"/>
                <w:b/>
                <w:bCs/>
                <w:color w:val="000000" w:themeColor="text1"/>
                <w:sz w:val="22"/>
                <w:szCs w:val="22"/>
              </w:rPr>
              <w:t xml:space="preserve">Political authority </w:t>
            </w:r>
          </w:p>
          <w:p w:rsidR="0020538B" w:rsidRPr="001B59B7" w:rsidRDefault="0020538B" w:rsidP="0027521F">
            <w:pPr>
              <w:pStyle w:val="Default"/>
              <w:rPr>
                <w:b/>
                <w:color w:val="000000" w:themeColor="text1"/>
                <w:sz w:val="22"/>
                <w:szCs w:val="22"/>
              </w:rPr>
            </w:pPr>
          </w:p>
        </w:tc>
        <w:tc>
          <w:tcPr>
            <w:tcW w:w="754" w:type="dxa"/>
            <w:shd w:val="clear" w:color="auto" w:fill="auto"/>
          </w:tcPr>
          <w:p w:rsidR="0020538B" w:rsidRPr="001B59B7" w:rsidRDefault="0020538B" w:rsidP="0027521F">
            <w:pPr>
              <w:pStyle w:val="Default"/>
              <w:rPr>
                <w:color w:val="000000" w:themeColor="text1"/>
                <w:sz w:val="22"/>
                <w:szCs w:val="22"/>
              </w:rPr>
            </w:pPr>
            <w:r w:rsidRPr="001B59B7">
              <w:rPr>
                <w:color w:val="000000" w:themeColor="text1"/>
                <w:sz w:val="22"/>
                <w:szCs w:val="22"/>
              </w:rPr>
              <w:t>1</w:t>
            </w:r>
          </w:p>
        </w:tc>
        <w:tc>
          <w:tcPr>
            <w:tcW w:w="1274" w:type="dxa"/>
            <w:shd w:val="clear" w:color="auto" w:fill="auto"/>
          </w:tcPr>
          <w:p w:rsidR="0020538B" w:rsidRPr="001B59B7" w:rsidRDefault="0020538B" w:rsidP="001B59B7">
            <w:pPr>
              <w:pStyle w:val="Default"/>
              <w:rPr>
                <w:color w:val="000000" w:themeColor="text1"/>
                <w:sz w:val="22"/>
                <w:szCs w:val="22"/>
              </w:rPr>
            </w:pPr>
            <w:r w:rsidRPr="001B59B7">
              <w:rPr>
                <w:color w:val="000000" w:themeColor="text1"/>
                <w:sz w:val="22"/>
                <w:szCs w:val="22"/>
              </w:rPr>
              <w:t>1</w:t>
            </w:r>
          </w:p>
        </w:tc>
        <w:tc>
          <w:tcPr>
            <w:tcW w:w="2693" w:type="dxa"/>
            <w:shd w:val="clear" w:color="auto" w:fill="auto"/>
          </w:tcPr>
          <w:p w:rsidR="0020538B" w:rsidRPr="001B59B7" w:rsidRDefault="0020538B" w:rsidP="0027521F">
            <w:pPr>
              <w:pStyle w:val="Pa11"/>
              <w:spacing w:after="100"/>
              <w:rPr>
                <w:rFonts w:ascii="Arial" w:hAnsi="Arial" w:cs="Arial"/>
                <w:color w:val="000000" w:themeColor="text1"/>
                <w:sz w:val="22"/>
                <w:szCs w:val="22"/>
              </w:rPr>
            </w:pPr>
            <w:r w:rsidRPr="001B59B7">
              <w:rPr>
                <w:rFonts w:ascii="Arial" w:hAnsi="Arial" w:cs="Arial"/>
                <w:color w:val="000000" w:themeColor="text1"/>
                <w:sz w:val="22"/>
                <w:szCs w:val="22"/>
              </w:rPr>
              <w:t>Legacy of Charles I</w:t>
            </w:r>
          </w:p>
          <w:p w:rsidR="0020538B" w:rsidRPr="001B59B7" w:rsidRDefault="0020538B" w:rsidP="0027521F">
            <w:pPr>
              <w:pStyle w:val="Pa19"/>
              <w:spacing w:after="80"/>
              <w:rPr>
                <w:rFonts w:ascii="Arial" w:hAnsi="Arial" w:cs="Arial"/>
                <w:color w:val="000000" w:themeColor="text1"/>
                <w:sz w:val="22"/>
                <w:szCs w:val="22"/>
              </w:rPr>
            </w:pPr>
          </w:p>
        </w:tc>
        <w:tc>
          <w:tcPr>
            <w:tcW w:w="4395" w:type="dxa"/>
            <w:shd w:val="clear" w:color="auto" w:fill="auto"/>
          </w:tcPr>
          <w:p w:rsidR="0020538B" w:rsidRPr="001B59B7" w:rsidRDefault="0020538B" w:rsidP="0027521F">
            <w:pPr>
              <w:pStyle w:val="Default"/>
              <w:numPr>
                <w:ilvl w:val="0"/>
                <w:numId w:val="2"/>
              </w:numPr>
              <w:rPr>
                <w:color w:val="000000" w:themeColor="text1"/>
                <w:sz w:val="22"/>
                <w:szCs w:val="22"/>
              </w:rPr>
            </w:pPr>
            <w:r w:rsidRPr="001B59B7">
              <w:rPr>
                <w:color w:val="000000" w:themeColor="text1"/>
                <w:sz w:val="22"/>
                <w:szCs w:val="22"/>
              </w:rPr>
              <w:t>Spain’s relations with other European empires</w:t>
            </w:r>
          </w:p>
          <w:p w:rsidR="0020538B" w:rsidRPr="001B59B7" w:rsidRDefault="0020538B" w:rsidP="0027521F">
            <w:pPr>
              <w:pStyle w:val="Default"/>
              <w:numPr>
                <w:ilvl w:val="0"/>
                <w:numId w:val="2"/>
              </w:numPr>
              <w:rPr>
                <w:color w:val="000000" w:themeColor="text1"/>
                <w:sz w:val="22"/>
                <w:szCs w:val="22"/>
              </w:rPr>
            </w:pPr>
            <w:r w:rsidRPr="001B59B7">
              <w:rPr>
                <w:color w:val="000000" w:themeColor="text1"/>
                <w:sz w:val="22"/>
                <w:szCs w:val="22"/>
              </w:rPr>
              <w:t>Philip’s regency in Spain 1543-1556</w:t>
            </w:r>
          </w:p>
          <w:p w:rsidR="0020538B" w:rsidRPr="001B59B7" w:rsidRDefault="0020538B" w:rsidP="0027521F">
            <w:pPr>
              <w:pStyle w:val="Default"/>
              <w:numPr>
                <w:ilvl w:val="0"/>
                <w:numId w:val="2"/>
              </w:numPr>
              <w:rPr>
                <w:color w:val="000000" w:themeColor="text1"/>
                <w:sz w:val="22"/>
                <w:szCs w:val="22"/>
              </w:rPr>
            </w:pPr>
            <w:r w:rsidRPr="001B59B7">
              <w:rPr>
                <w:color w:val="000000" w:themeColor="text1"/>
                <w:sz w:val="22"/>
                <w:szCs w:val="22"/>
              </w:rPr>
              <w:t>Problems inherited: land, finance, threat of Islam and growth of Protestantism</w:t>
            </w:r>
          </w:p>
          <w:p w:rsidR="0020538B" w:rsidRPr="001B59B7" w:rsidRDefault="0020538B" w:rsidP="0027521F">
            <w:pPr>
              <w:pStyle w:val="Default"/>
              <w:numPr>
                <w:ilvl w:val="0"/>
                <w:numId w:val="2"/>
              </w:numPr>
              <w:rPr>
                <w:color w:val="000000" w:themeColor="text1"/>
                <w:sz w:val="22"/>
                <w:szCs w:val="22"/>
              </w:rPr>
            </w:pPr>
            <w:r w:rsidRPr="001B59B7">
              <w:rPr>
                <w:color w:val="000000" w:themeColor="text1"/>
                <w:sz w:val="22"/>
                <w:szCs w:val="22"/>
              </w:rPr>
              <w:t>Counter Reformation</w:t>
            </w:r>
          </w:p>
        </w:tc>
        <w:tc>
          <w:tcPr>
            <w:tcW w:w="3740" w:type="dxa"/>
            <w:shd w:val="clear" w:color="auto" w:fill="auto"/>
          </w:tcPr>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Pr="001B59B7">
              <w:rPr>
                <w:color w:val="000000" w:themeColor="text1"/>
                <w:sz w:val="22"/>
                <w:szCs w:val="22"/>
              </w:rPr>
              <w:t xml:space="preserve">), </w:t>
            </w:r>
            <w:proofErr w:type="spellStart"/>
            <w:r w:rsidRPr="001B59B7">
              <w:rPr>
                <w:color w:val="000000" w:themeColor="text1"/>
                <w:sz w:val="22"/>
                <w:szCs w:val="22"/>
              </w:rPr>
              <w:t>Kilsby</w:t>
            </w:r>
            <w:proofErr w:type="spellEnd"/>
            <w:r w:rsidRPr="001B59B7">
              <w:rPr>
                <w:color w:val="000000" w:themeColor="text1"/>
                <w:sz w:val="22"/>
                <w:szCs w:val="22"/>
              </w:rPr>
              <w:t xml:space="preserve"> </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Pr="001B59B7">
              <w:rPr>
                <w:color w:val="000000" w:themeColor="text1"/>
                <w:sz w:val="22"/>
                <w:szCs w:val="22"/>
              </w:rPr>
              <w:t>, Hunt</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Pr="001B59B7">
              <w:rPr>
                <w:color w:val="000000" w:themeColor="text1"/>
                <w:sz w:val="22"/>
                <w:szCs w:val="22"/>
              </w:rPr>
              <w:t>Randall</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Pr="001B59B7">
              <w:rPr>
                <w:color w:val="000000" w:themeColor="text1"/>
                <w:sz w:val="22"/>
                <w:szCs w:val="22"/>
              </w:rPr>
              <w:t>Woodward</w:t>
            </w:r>
          </w:p>
        </w:tc>
      </w:tr>
      <w:tr w:rsidR="0020538B" w:rsidRPr="001B59B7" w:rsidTr="001B59B7">
        <w:tc>
          <w:tcPr>
            <w:tcW w:w="2758" w:type="dxa"/>
            <w:vMerge/>
            <w:shd w:val="clear" w:color="auto" w:fill="auto"/>
          </w:tcPr>
          <w:p w:rsidR="0020538B" w:rsidRPr="001B59B7" w:rsidRDefault="0020538B" w:rsidP="0027521F">
            <w:pPr>
              <w:pStyle w:val="Tabletext"/>
              <w:spacing w:before="0"/>
              <w:rPr>
                <w:color w:val="000000" w:themeColor="text1"/>
                <w:sz w:val="22"/>
                <w:szCs w:val="22"/>
              </w:rPr>
            </w:pPr>
          </w:p>
        </w:tc>
        <w:tc>
          <w:tcPr>
            <w:tcW w:w="754" w:type="dxa"/>
            <w:shd w:val="clear" w:color="auto" w:fill="auto"/>
          </w:tcPr>
          <w:p w:rsidR="0020538B" w:rsidRPr="001B59B7" w:rsidRDefault="0020538B" w:rsidP="0027521F">
            <w:pPr>
              <w:pStyle w:val="Default"/>
              <w:rPr>
                <w:color w:val="000000" w:themeColor="text1"/>
                <w:sz w:val="22"/>
                <w:szCs w:val="22"/>
              </w:rPr>
            </w:pPr>
          </w:p>
        </w:tc>
        <w:tc>
          <w:tcPr>
            <w:tcW w:w="1274" w:type="dxa"/>
            <w:shd w:val="clear" w:color="auto" w:fill="auto"/>
          </w:tcPr>
          <w:p w:rsidR="0020538B" w:rsidRPr="001B59B7" w:rsidRDefault="0020538B" w:rsidP="001B59B7">
            <w:pPr>
              <w:pStyle w:val="Default"/>
              <w:rPr>
                <w:color w:val="000000" w:themeColor="text1"/>
                <w:sz w:val="22"/>
                <w:szCs w:val="22"/>
              </w:rPr>
            </w:pPr>
            <w:r w:rsidRPr="001B59B7">
              <w:rPr>
                <w:color w:val="000000" w:themeColor="text1"/>
                <w:sz w:val="22"/>
                <w:szCs w:val="22"/>
              </w:rPr>
              <w:t>2</w:t>
            </w:r>
          </w:p>
        </w:tc>
        <w:tc>
          <w:tcPr>
            <w:tcW w:w="2693" w:type="dxa"/>
            <w:shd w:val="clear" w:color="auto" w:fill="auto"/>
          </w:tcPr>
          <w:p w:rsidR="0020538B" w:rsidRPr="001B59B7" w:rsidRDefault="0020538B" w:rsidP="0027521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condition of Spain, ‘absolutism’, the conciliar system, centralisation, methods and style of government </w:t>
            </w:r>
          </w:p>
          <w:p w:rsidR="0020538B" w:rsidRPr="001B59B7" w:rsidRDefault="0020538B" w:rsidP="0027521F">
            <w:pPr>
              <w:pStyle w:val="Pa11"/>
              <w:spacing w:after="100"/>
              <w:rPr>
                <w:rFonts w:ascii="Arial" w:hAnsi="Arial" w:cs="Arial"/>
                <w:color w:val="000000" w:themeColor="text1"/>
                <w:sz w:val="22"/>
                <w:szCs w:val="22"/>
              </w:rPr>
            </w:pPr>
          </w:p>
        </w:tc>
        <w:tc>
          <w:tcPr>
            <w:tcW w:w="4395" w:type="dxa"/>
            <w:shd w:val="clear" w:color="auto" w:fill="auto"/>
          </w:tcPr>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Population, religion, economy</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Key features and beliefs of ‘absolutism’</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Juntas</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Central control from Madrid, decline in the power of the Cortes</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Dominance of Castile</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Development of the Conciliar System</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Philips’ ministries</w:t>
            </w:r>
          </w:p>
          <w:p w:rsidR="0020538B" w:rsidRPr="001B59B7" w:rsidRDefault="0020538B" w:rsidP="0027521F">
            <w:pPr>
              <w:pStyle w:val="Default"/>
              <w:numPr>
                <w:ilvl w:val="0"/>
                <w:numId w:val="4"/>
              </w:numPr>
              <w:rPr>
                <w:color w:val="000000" w:themeColor="text1"/>
                <w:sz w:val="22"/>
                <w:szCs w:val="22"/>
              </w:rPr>
            </w:pPr>
            <w:r w:rsidRPr="001B59B7">
              <w:rPr>
                <w:color w:val="000000" w:themeColor="text1"/>
                <w:sz w:val="22"/>
                <w:szCs w:val="22"/>
              </w:rPr>
              <w:t xml:space="preserve">Power of the aristocracy </w:t>
            </w:r>
          </w:p>
        </w:tc>
        <w:tc>
          <w:tcPr>
            <w:tcW w:w="3740" w:type="dxa"/>
            <w:shd w:val="clear" w:color="auto" w:fill="auto"/>
          </w:tcPr>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Pr="001B59B7">
              <w:rPr>
                <w:color w:val="000000" w:themeColor="text1"/>
                <w:sz w:val="22"/>
                <w:szCs w:val="22"/>
              </w:rPr>
              <w:t xml:space="preserve">), </w:t>
            </w:r>
            <w:proofErr w:type="spellStart"/>
            <w:r w:rsidRPr="001B59B7">
              <w:rPr>
                <w:color w:val="000000" w:themeColor="text1"/>
                <w:sz w:val="22"/>
                <w:szCs w:val="22"/>
              </w:rPr>
              <w:t>Kilsby</w:t>
            </w:r>
            <w:proofErr w:type="spellEnd"/>
            <w:r w:rsidRPr="001B59B7">
              <w:rPr>
                <w:color w:val="000000" w:themeColor="text1"/>
                <w:sz w:val="22"/>
                <w:szCs w:val="22"/>
              </w:rPr>
              <w:t xml:space="preserve"> </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Pr="001B59B7">
              <w:rPr>
                <w:color w:val="000000" w:themeColor="text1"/>
                <w:sz w:val="22"/>
                <w:szCs w:val="22"/>
              </w:rPr>
              <w:t>, Hunt</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Pr="001B59B7">
              <w:rPr>
                <w:color w:val="000000" w:themeColor="text1"/>
                <w:sz w:val="22"/>
                <w:szCs w:val="22"/>
              </w:rPr>
              <w:t>Randall</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Pr="001B59B7">
              <w:rPr>
                <w:color w:val="000000" w:themeColor="text1"/>
                <w:sz w:val="22"/>
                <w:szCs w:val="22"/>
              </w:rPr>
              <w:t>Woodward</w:t>
            </w:r>
          </w:p>
        </w:tc>
      </w:tr>
      <w:tr w:rsidR="0020538B" w:rsidRPr="001B59B7" w:rsidTr="001B59B7">
        <w:tc>
          <w:tcPr>
            <w:tcW w:w="2758" w:type="dxa"/>
            <w:vMerge/>
            <w:shd w:val="clear" w:color="auto" w:fill="auto"/>
          </w:tcPr>
          <w:p w:rsidR="0020538B" w:rsidRPr="001B59B7" w:rsidRDefault="0020538B" w:rsidP="0027521F">
            <w:pPr>
              <w:pStyle w:val="Tabletext"/>
              <w:spacing w:before="0"/>
              <w:rPr>
                <w:color w:val="000000" w:themeColor="text1"/>
                <w:sz w:val="22"/>
                <w:szCs w:val="22"/>
              </w:rPr>
            </w:pPr>
          </w:p>
        </w:tc>
        <w:tc>
          <w:tcPr>
            <w:tcW w:w="754" w:type="dxa"/>
            <w:shd w:val="clear" w:color="auto" w:fill="auto"/>
          </w:tcPr>
          <w:p w:rsidR="0020538B" w:rsidRPr="001B59B7" w:rsidRDefault="0020538B" w:rsidP="0027521F">
            <w:pPr>
              <w:pStyle w:val="Default"/>
              <w:rPr>
                <w:color w:val="000000" w:themeColor="text1"/>
                <w:sz w:val="22"/>
                <w:szCs w:val="22"/>
              </w:rPr>
            </w:pPr>
          </w:p>
        </w:tc>
        <w:tc>
          <w:tcPr>
            <w:tcW w:w="1274" w:type="dxa"/>
            <w:shd w:val="clear" w:color="auto" w:fill="auto"/>
          </w:tcPr>
          <w:p w:rsidR="0020538B" w:rsidRPr="001B59B7" w:rsidRDefault="0020538B" w:rsidP="001B59B7">
            <w:pPr>
              <w:pStyle w:val="Default"/>
              <w:rPr>
                <w:color w:val="000000" w:themeColor="text1"/>
                <w:sz w:val="22"/>
                <w:szCs w:val="22"/>
              </w:rPr>
            </w:pPr>
            <w:r w:rsidRPr="001B59B7">
              <w:rPr>
                <w:color w:val="000000" w:themeColor="text1"/>
                <w:sz w:val="22"/>
                <w:szCs w:val="22"/>
              </w:rPr>
              <w:t>3</w:t>
            </w:r>
          </w:p>
        </w:tc>
        <w:tc>
          <w:tcPr>
            <w:tcW w:w="2693" w:type="dxa"/>
            <w:shd w:val="clear" w:color="auto" w:fill="auto"/>
          </w:tcPr>
          <w:p w:rsidR="0020538B" w:rsidRPr="001B59B7" w:rsidRDefault="0020538B" w:rsidP="0027521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financial and social policies </w:t>
            </w:r>
          </w:p>
          <w:p w:rsidR="0020538B" w:rsidRPr="001B59B7" w:rsidRDefault="0020538B" w:rsidP="0027521F">
            <w:pPr>
              <w:pStyle w:val="Pa11"/>
              <w:spacing w:after="100"/>
              <w:rPr>
                <w:rFonts w:ascii="Arial" w:hAnsi="Arial" w:cs="Arial"/>
                <w:color w:val="000000" w:themeColor="text1"/>
                <w:sz w:val="22"/>
                <w:szCs w:val="22"/>
              </w:rPr>
            </w:pPr>
          </w:p>
        </w:tc>
        <w:tc>
          <w:tcPr>
            <w:tcW w:w="4395" w:type="dxa"/>
            <w:shd w:val="clear" w:color="auto" w:fill="auto"/>
          </w:tcPr>
          <w:p w:rsidR="0020538B" w:rsidRPr="001B59B7" w:rsidRDefault="0020538B" w:rsidP="001A42CF">
            <w:pPr>
              <w:pStyle w:val="Default"/>
              <w:numPr>
                <w:ilvl w:val="0"/>
                <w:numId w:val="5"/>
              </w:numPr>
              <w:ind w:left="360"/>
              <w:rPr>
                <w:color w:val="000000" w:themeColor="text1"/>
                <w:sz w:val="22"/>
                <w:szCs w:val="22"/>
              </w:rPr>
            </w:pPr>
            <w:r w:rsidRPr="001B59B7">
              <w:rPr>
                <w:color w:val="000000" w:themeColor="text1"/>
                <w:sz w:val="22"/>
                <w:szCs w:val="22"/>
              </w:rPr>
              <w:t>Debts inherited and suspension of payments</w:t>
            </w:r>
          </w:p>
          <w:p w:rsidR="0020538B" w:rsidRPr="001B59B7" w:rsidRDefault="0020538B" w:rsidP="001A42CF">
            <w:pPr>
              <w:pStyle w:val="Default"/>
              <w:numPr>
                <w:ilvl w:val="0"/>
                <w:numId w:val="5"/>
              </w:numPr>
              <w:ind w:left="360"/>
              <w:rPr>
                <w:color w:val="000000" w:themeColor="text1"/>
                <w:sz w:val="22"/>
                <w:szCs w:val="22"/>
              </w:rPr>
            </w:pPr>
            <w:r w:rsidRPr="001B59B7">
              <w:rPr>
                <w:color w:val="000000" w:themeColor="text1"/>
                <w:sz w:val="22"/>
                <w:szCs w:val="22"/>
              </w:rPr>
              <w:t>Attempts to bring down expenses</w:t>
            </w:r>
          </w:p>
          <w:p w:rsidR="0020538B" w:rsidRPr="001B59B7" w:rsidRDefault="0020538B" w:rsidP="001A42CF">
            <w:pPr>
              <w:pStyle w:val="Default"/>
              <w:numPr>
                <w:ilvl w:val="0"/>
                <w:numId w:val="5"/>
              </w:numPr>
              <w:ind w:left="360"/>
              <w:rPr>
                <w:color w:val="000000" w:themeColor="text1"/>
                <w:sz w:val="22"/>
                <w:szCs w:val="22"/>
              </w:rPr>
            </w:pPr>
            <w:r w:rsidRPr="001B59B7">
              <w:rPr>
                <w:color w:val="000000" w:themeColor="text1"/>
                <w:sz w:val="22"/>
                <w:szCs w:val="22"/>
              </w:rPr>
              <w:t>Increasing income from empire</w:t>
            </w:r>
          </w:p>
          <w:p w:rsidR="0020538B" w:rsidRPr="001B59B7" w:rsidRDefault="0020538B" w:rsidP="001A42CF">
            <w:pPr>
              <w:pStyle w:val="Default"/>
              <w:numPr>
                <w:ilvl w:val="0"/>
                <w:numId w:val="5"/>
              </w:numPr>
              <w:ind w:left="360"/>
              <w:rPr>
                <w:color w:val="000000" w:themeColor="text1"/>
                <w:sz w:val="22"/>
                <w:szCs w:val="22"/>
              </w:rPr>
            </w:pPr>
            <w:r w:rsidRPr="001B59B7">
              <w:rPr>
                <w:color w:val="000000" w:themeColor="text1"/>
                <w:sz w:val="22"/>
                <w:szCs w:val="22"/>
              </w:rPr>
              <w:t xml:space="preserve">Taxes e.g. </w:t>
            </w:r>
            <w:proofErr w:type="spellStart"/>
            <w:r w:rsidRPr="001B59B7">
              <w:rPr>
                <w:color w:val="000000" w:themeColor="text1"/>
                <w:sz w:val="22"/>
                <w:szCs w:val="22"/>
              </w:rPr>
              <w:t>alcabala</w:t>
            </w:r>
            <w:proofErr w:type="spellEnd"/>
            <w:r w:rsidRPr="001B59B7">
              <w:rPr>
                <w:color w:val="000000" w:themeColor="text1"/>
                <w:sz w:val="22"/>
                <w:szCs w:val="22"/>
              </w:rPr>
              <w:t xml:space="preserve">, </w:t>
            </w:r>
            <w:proofErr w:type="spellStart"/>
            <w:r w:rsidRPr="001B59B7">
              <w:rPr>
                <w:color w:val="000000" w:themeColor="text1"/>
                <w:sz w:val="22"/>
                <w:szCs w:val="22"/>
              </w:rPr>
              <w:t>millones</w:t>
            </w:r>
            <w:proofErr w:type="spellEnd"/>
            <w:r w:rsidRPr="001B59B7">
              <w:rPr>
                <w:color w:val="000000" w:themeColor="text1"/>
                <w:sz w:val="22"/>
                <w:szCs w:val="22"/>
              </w:rPr>
              <w:t xml:space="preserve">, </w:t>
            </w:r>
            <w:proofErr w:type="spellStart"/>
            <w:r w:rsidRPr="001B59B7">
              <w:rPr>
                <w:color w:val="000000" w:themeColor="text1"/>
                <w:sz w:val="22"/>
                <w:szCs w:val="22"/>
              </w:rPr>
              <w:t>Cruzada</w:t>
            </w:r>
            <w:proofErr w:type="spellEnd"/>
          </w:p>
          <w:p w:rsidR="0020538B" w:rsidRPr="001B59B7" w:rsidRDefault="0020538B" w:rsidP="0027521F">
            <w:pPr>
              <w:pStyle w:val="Default"/>
              <w:ind w:left="927"/>
              <w:rPr>
                <w:color w:val="000000" w:themeColor="text1"/>
                <w:sz w:val="22"/>
                <w:szCs w:val="22"/>
              </w:rPr>
            </w:pPr>
          </w:p>
        </w:tc>
        <w:tc>
          <w:tcPr>
            <w:tcW w:w="3740" w:type="dxa"/>
            <w:shd w:val="clear" w:color="auto" w:fill="auto"/>
          </w:tcPr>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Pr="001B59B7">
              <w:rPr>
                <w:color w:val="000000" w:themeColor="text1"/>
                <w:sz w:val="22"/>
                <w:szCs w:val="22"/>
              </w:rPr>
              <w:t xml:space="preserve">), </w:t>
            </w:r>
            <w:proofErr w:type="spellStart"/>
            <w:r w:rsidRPr="001B59B7">
              <w:rPr>
                <w:color w:val="000000" w:themeColor="text1"/>
                <w:sz w:val="22"/>
                <w:szCs w:val="22"/>
              </w:rPr>
              <w:t>Kilsby</w:t>
            </w:r>
            <w:proofErr w:type="spellEnd"/>
            <w:r w:rsidRPr="001B59B7">
              <w:rPr>
                <w:color w:val="000000" w:themeColor="text1"/>
                <w:sz w:val="22"/>
                <w:szCs w:val="22"/>
              </w:rPr>
              <w:t xml:space="preserve"> </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Pr="001B59B7">
              <w:rPr>
                <w:color w:val="000000" w:themeColor="text1"/>
                <w:sz w:val="22"/>
                <w:szCs w:val="22"/>
              </w:rPr>
              <w:t>, Hunt</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Pr="001B59B7">
              <w:rPr>
                <w:color w:val="000000" w:themeColor="text1"/>
                <w:sz w:val="22"/>
                <w:szCs w:val="22"/>
              </w:rPr>
              <w:t>Randall</w:t>
            </w:r>
          </w:p>
          <w:p w:rsidR="0020538B" w:rsidRPr="001B59B7" w:rsidRDefault="0020538B"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Pr="001B59B7">
              <w:rPr>
                <w:color w:val="000000" w:themeColor="text1"/>
                <w:sz w:val="22"/>
                <w:szCs w:val="22"/>
              </w:rPr>
              <w:t>Woodward</w:t>
            </w:r>
          </w:p>
        </w:tc>
      </w:tr>
    </w:tbl>
    <w:p w:rsidR="0020538B" w:rsidRDefault="0020538B" w:rsidP="008E5637">
      <w:pPr>
        <w:sectPr w:rsidR="0020538B" w:rsidSect="0020538B">
          <w:headerReference w:type="even" r:id="rId8"/>
          <w:headerReference w:type="default" r:id="rId9"/>
          <w:footerReference w:type="even" r:id="rId10"/>
          <w:footerReference w:type="default" r:id="rId11"/>
          <w:headerReference w:type="first" r:id="rId12"/>
          <w:footerReference w:type="first" r:id="rId13"/>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208 SOW table"/>
      </w:tblPr>
      <w:tblGrid>
        <w:gridCol w:w="2758"/>
        <w:gridCol w:w="754"/>
        <w:gridCol w:w="1274"/>
        <w:gridCol w:w="2693"/>
        <w:gridCol w:w="4395"/>
        <w:gridCol w:w="3740"/>
      </w:tblGrid>
      <w:tr w:rsidR="0020538B" w:rsidRPr="001B59B7" w:rsidTr="001B59B7">
        <w:trPr>
          <w:trHeight w:val="422"/>
        </w:trPr>
        <w:tc>
          <w:tcPr>
            <w:tcW w:w="2758" w:type="dxa"/>
          </w:tcPr>
          <w:p w:rsidR="0020538B" w:rsidRPr="001B59B7" w:rsidRDefault="0020538B" w:rsidP="0027521F">
            <w:pPr>
              <w:rPr>
                <w:b/>
                <w:color w:val="000000" w:themeColor="text1"/>
              </w:rPr>
            </w:pPr>
            <w:r w:rsidRPr="001B59B7">
              <w:rPr>
                <w:b/>
                <w:color w:val="000000" w:themeColor="text1"/>
              </w:rPr>
              <w:lastRenderedPageBreak/>
              <w:t>Key Topic</w:t>
            </w:r>
          </w:p>
        </w:tc>
        <w:tc>
          <w:tcPr>
            <w:tcW w:w="754" w:type="dxa"/>
          </w:tcPr>
          <w:p w:rsidR="0020538B" w:rsidRPr="001B59B7" w:rsidRDefault="0020538B" w:rsidP="0027521F">
            <w:pPr>
              <w:rPr>
                <w:b/>
                <w:color w:val="000000" w:themeColor="text1"/>
              </w:rPr>
            </w:pPr>
            <w:r w:rsidRPr="001B59B7">
              <w:rPr>
                <w:b/>
                <w:color w:val="000000" w:themeColor="text1"/>
              </w:rPr>
              <w:t>Term</w:t>
            </w:r>
          </w:p>
        </w:tc>
        <w:tc>
          <w:tcPr>
            <w:tcW w:w="1274" w:type="dxa"/>
          </w:tcPr>
          <w:p w:rsidR="0020538B" w:rsidRPr="001B59B7" w:rsidRDefault="0020538B" w:rsidP="001B59B7">
            <w:pPr>
              <w:rPr>
                <w:b/>
                <w:color w:val="000000" w:themeColor="text1"/>
              </w:rPr>
            </w:pPr>
            <w:r w:rsidRPr="001B59B7">
              <w:rPr>
                <w:b/>
                <w:color w:val="000000" w:themeColor="text1"/>
              </w:rPr>
              <w:t>Week Number</w:t>
            </w:r>
          </w:p>
        </w:tc>
        <w:tc>
          <w:tcPr>
            <w:tcW w:w="2693" w:type="dxa"/>
          </w:tcPr>
          <w:p w:rsidR="0020538B" w:rsidRPr="001B59B7" w:rsidRDefault="0020538B" w:rsidP="0027521F">
            <w:pPr>
              <w:rPr>
                <w:b/>
                <w:color w:val="000000" w:themeColor="text1"/>
              </w:rPr>
            </w:pPr>
            <w:r w:rsidRPr="001B59B7">
              <w:rPr>
                <w:b/>
                <w:color w:val="000000" w:themeColor="text1"/>
              </w:rPr>
              <w:t>Indicative Content</w:t>
            </w:r>
          </w:p>
        </w:tc>
        <w:tc>
          <w:tcPr>
            <w:tcW w:w="4395" w:type="dxa"/>
          </w:tcPr>
          <w:p w:rsidR="0020538B" w:rsidRPr="001B59B7" w:rsidRDefault="0020538B" w:rsidP="0027521F">
            <w:pPr>
              <w:rPr>
                <w:b/>
                <w:color w:val="000000" w:themeColor="text1"/>
              </w:rPr>
            </w:pPr>
            <w:r w:rsidRPr="001B59B7">
              <w:rPr>
                <w:b/>
                <w:color w:val="000000" w:themeColor="text1"/>
              </w:rPr>
              <w:t>Extended Content</w:t>
            </w:r>
          </w:p>
        </w:tc>
        <w:tc>
          <w:tcPr>
            <w:tcW w:w="3740" w:type="dxa"/>
          </w:tcPr>
          <w:p w:rsidR="0020538B" w:rsidRPr="001B59B7" w:rsidRDefault="0020538B" w:rsidP="0027521F">
            <w:pPr>
              <w:rPr>
                <w:b/>
                <w:color w:val="000000" w:themeColor="text1"/>
              </w:rPr>
            </w:pPr>
            <w:r w:rsidRPr="001B59B7">
              <w:rPr>
                <w:b/>
                <w:color w:val="000000" w:themeColor="text1"/>
              </w:rPr>
              <w:t>Resources</w:t>
            </w:r>
          </w:p>
        </w:tc>
      </w:tr>
      <w:tr w:rsidR="0020538B" w:rsidRPr="001B59B7" w:rsidTr="001B59B7">
        <w:tc>
          <w:tcPr>
            <w:tcW w:w="2758" w:type="dxa"/>
            <w:shd w:val="clear" w:color="auto" w:fill="auto"/>
          </w:tcPr>
          <w:p w:rsidR="00475D99" w:rsidRPr="001B59B7" w:rsidRDefault="00475D99" w:rsidP="00050126">
            <w:pPr>
              <w:pStyle w:val="Tabletext"/>
              <w:spacing w:before="0"/>
              <w:rPr>
                <w:color w:val="000000" w:themeColor="text1"/>
                <w:sz w:val="22"/>
                <w:szCs w:val="22"/>
              </w:rPr>
            </w:pPr>
          </w:p>
        </w:tc>
        <w:tc>
          <w:tcPr>
            <w:tcW w:w="754" w:type="dxa"/>
            <w:shd w:val="clear" w:color="auto" w:fill="auto"/>
          </w:tcPr>
          <w:p w:rsidR="00475D99" w:rsidRPr="001B59B7" w:rsidRDefault="00475D99" w:rsidP="00050126">
            <w:pPr>
              <w:pStyle w:val="Default"/>
              <w:rPr>
                <w:color w:val="000000" w:themeColor="text1"/>
                <w:sz w:val="22"/>
                <w:szCs w:val="22"/>
              </w:rPr>
            </w:pPr>
          </w:p>
        </w:tc>
        <w:tc>
          <w:tcPr>
            <w:tcW w:w="1274" w:type="dxa"/>
            <w:shd w:val="clear" w:color="auto" w:fill="auto"/>
          </w:tcPr>
          <w:p w:rsidR="00475D99" w:rsidRPr="001B59B7" w:rsidRDefault="004478F4" w:rsidP="001B59B7">
            <w:pPr>
              <w:pStyle w:val="Default"/>
              <w:rPr>
                <w:color w:val="000000" w:themeColor="text1"/>
                <w:sz w:val="22"/>
                <w:szCs w:val="22"/>
              </w:rPr>
            </w:pPr>
            <w:r w:rsidRPr="001B59B7">
              <w:rPr>
                <w:color w:val="000000" w:themeColor="text1"/>
                <w:sz w:val="22"/>
                <w:szCs w:val="22"/>
              </w:rPr>
              <w:t>5</w:t>
            </w:r>
          </w:p>
        </w:tc>
        <w:tc>
          <w:tcPr>
            <w:tcW w:w="2693" w:type="dxa"/>
            <w:shd w:val="clear" w:color="auto" w:fill="auto"/>
          </w:tcPr>
          <w:p w:rsidR="00892BD6" w:rsidRPr="001B59B7" w:rsidRDefault="00892BD6" w:rsidP="00892BD6">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advisers, factions e.g. </w:t>
            </w:r>
            <w:proofErr w:type="spellStart"/>
            <w:r w:rsidRPr="001B59B7">
              <w:rPr>
                <w:rFonts w:ascii="Arial" w:hAnsi="Arial" w:cs="Arial"/>
                <w:color w:val="000000" w:themeColor="text1"/>
                <w:sz w:val="22"/>
                <w:szCs w:val="22"/>
              </w:rPr>
              <w:t>Ruy</w:t>
            </w:r>
            <w:proofErr w:type="spellEnd"/>
            <w:r w:rsidRPr="001B59B7">
              <w:rPr>
                <w:rFonts w:ascii="Arial" w:hAnsi="Arial" w:cs="Arial"/>
                <w:color w:val="000000" w:themeColor="text1"/>
                <w:sz w:val="22"/>
                <w:szCs w:val="22"/>
              </w:rPr>
              <w:t xml:space="preserve"> Gomez, Gonzalo and Antonio Perez, Escobedo </w:t>
            </w:r>
          </w:p>
          <w:p w:rsidR="00475D99" w:rsidRPr="001B59B7" w:rsidRDefault="00475D99" w:rsidP="00892BD6">
            <w:pPr>
              <w:pStyle w:val="Pa11"/>
              <w:spacing w:after="100"/>
              <w:rPr>
                <w:rFonts w:ascii="Arial" w:hAnsi="Arial" w:cs="Arial"/>
                <w:color w:val="000000" w:themeColor="text1"/>
                <w:sz w:val="22"/>
                <w:szCs w:val="22"/>
              </w:rPr>
            </w:pPr>
          </w:p>
        </w:tc>
        <w:tc>
          <w:tcPr>
            <w:tcW w:w="4395" w:type="dxa"/>
            <w:shd w:val="clear" w:color="auto" w:fill="auto"/>
          </w:tcPr>
          <w:p w:rsidR="00F614EE" w:rsidRPr="001B59B7" w:rsidRDefault="00F614EE" w:rsidP="001A42CF">
            <w:pPr>
              <w:pStyle w:val="Default"/>
              <w:numPr>
                <w:ilvl w:val="0"/>
                <w:numId w:val="5"/>
              </w:numPr>
              <w:ind w:left="360"/>
              <w:rPr>
                <w:color w:val="000000" w:themeColor="text1"/>
                <w:sz w:val="22"/>
                <w:szCs w:val="22"/>
              </w:rPr>
            </w:pPr>
            <w:r w:rsidRPr="001B59B7">
              <w:rPr>
                <w:color w:val="000000" w:themeColor="text1"/>
                <w:sz w:val="22"/>
                <w:szCs w:val="22"/>
              </w:rPr>
              <w:t>Role, power and unpopularity of key advisers e.g. Perez, Escobedo</w:t>
            </w: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475D99"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shd w:val="clear" w:color="auto" w:fill="auto"/>
          </w:tcPr>
          <w:p w:rsidR="00475D99" w:rsidRPr="001B59B7" w:rsidRDefault="00475D99" w:rsidP="00050126">
            <w:pPr>
              <w:pStyle w:val="Tabletext"/>
              <w:spacing w:before="0"/>
              <w:rPr>
                <w:color w:val="000000" w:themeColor="text1"/>
                <w:sz w:val="22"/>
                <w:szCs w:val="22"/>
              </w:rPr>
            </w:pPr>
          </w:p>
        </w:tc>
        <w:tc>
          <w:tcPr>
            <w:tcW w:w="754" w:type="dxa"/>
            <w:shd w:val="clear" w:color="auto" w:fill="auto"/>
          </w:tcPr>
          <w:p w:rsidR="00475D99" w:rsidRPr="001B59B7" w:rsidRDefault="00475D99" w:rsidP="00050126">
            <w:pPr>
              <w:pStyle w:val="Default"/>
              <w:rPr>
                <w:color w:val="000000" w:themeColor="text1"/>
                <w:sz w:val="22"/>
                <w:szCs w:val="22"/>
              </w:rPr>
            </w:pPr>
          </w:p>
        </w:tc>
        <w:tc>
          <w:tcPr>
            <w:tcW w:w="1274" w:type="dxa"/>
            <w:shd w:val="clear" w:color="auto" w:fill="auto"/>
          </w:tcPr>
          <w:p w:rsidR="00475D99" w:rsidRPr="001B59B7" w:rsidRDefault="004478F4" w:rsidP="001B59B7">
            <w:pPr>
              <w:pStyle w:val="Default"/>
              <w:rPr>
                <w:color w:val="000000" w:themeColor="text1"/>
                <w:sz w:val="22"/>
                <w:szCs w:val="22"/>
              </w:rPr>
            </w:pPr>
            <w:r w:rsidRPr="001B59B7">
              <w:rPr>
                <w:color w:val="000000" w:themeColor="text1"/>
                <w:sz w:val="22"/>
                <w:szCs w:val="22"/>
              </w:rPr>
              <w:t>5</w:t>
            </w:r>
          </w:p>
        </w:tc>
        <w:tc>
          <w:tcPr>
            <w:tcW w:w="2693" w:type="dxa"/>
            <w:shd w:val="clear" w:color="auto" w:fill="auto"/>
          </w:tcPr>
          <w:p w:rsidR="00892BD6" w:rsidRPr="001B59B7" w:rsidRDefault="00892BD6" w:rsidP="00892BD6">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justice </w:t>
            </w:r>
          </w:p>
          <w:p w:rsidR="00475D99" w:rsidRPr="001B59B7" w:rsidRDefault="00475D99" w:rsidP="00892BD6">
            <w:pPr>
              <w:pStyle w:val="Pa11"/>
              <w:spacing w:after="100"/>
              <w:rPr>
                <w:rFonts w:ascii="Arial" w:hAnsi="Arial" w:cs="Arial"/>
                <w:color w:val="000000" w:themeColor="text1"/>
                <w:sz w:val="22"/>
                <w:szCs w:val="22"/>
              </w:rPr>
            </w:pPr>
          </w:p>
        </w:tc>
        <w:tc>
          <w:tcPr>
            <w:tcW w:w="4395" w:type="dxa"/>
            <w:shd w:val="clear" w:color="auto" w:fill="auto"/>
          </w:tcPr>
          <w:p w:rsidR="00374B89" w:rsidRPr="001B59B7" w:rsidRDefault="00374B89" w:rsidP="001A42CF">
            <w:pPr>
              <w:pStyle w:val="Default"/>
              <w:numPr>
                <w:ilvl w:val="0"/>
                <w:numId w:val="5"/>
              </w:numPr>
              <w:ind w:left="360"/>
              <w:rPr>
                <w:color w:val="000000" w:themeColor="text1"/>
                <w:sz w:val="22"/>
                <w:szCs w:val="22"/>
              </w:rPr>
            </w:pPr>
            <w:r w:rsidRPr="001B59B7">
              <w:rPr>
                <w:color w:val="000000" w:themeColor="text1"/>
                <w:sz w:val="22"/>
                <w:szCs w:val="22"/>
              </w:rPr>
              <w:t>Courts system</w:t>
            </w:r>
          </w:p>
          <w:p w:rsidR="00475D99" w:rsidRPr="001B59B7" w:rsidRDefault="00374B89" w:rsidP="001A42CF">
            <w:pPr>
              <w:pStyle w:val="Default"/>
              <w:numPr>
                <w:ilvl w:val="0"/>
                <w:numId w:val="5"/>
              </w:numPr>
              <w:ind w:left="360"/>
              <w:rPr>
                <w:color w:val="000000" w:themeColor="text1"/>
                <w:sz w:val="22"/>
                <w:szCs w:val="22"/>
              </w:rPr>
            </w:pPr>
            <w:r w:rsidRPr="001B59B7">
              <w:rPr>
                <w:color w:val="000000" w:themeColor="text1"/>
                <w:sz w:val="22"/>
                <w:szCs w:val="22"/>
              </w:rPr>
              <w:t xml:space="preserve">Debate over whether Philip was ‘most just of all rulers’ </w:t>
            </w: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475D99"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shd w:val="clear" w:color="auto" w:fill="auto"/>
          </w:tcPr>
          <w:p w:rsidR="00475D99" w:rsidRPr="001B59B7" w:rsidRDefault="00475D99" w:rsidP="00050126">
            <w:pPr>
              <w:pStyle w:val="Tabletext"/>
              <w:spacing w:before="0"/>
              <w:rPr>
                <w:color w:val="000000" w:themeColor="text1"/>
                <w:sz w:val="22"/>
                <w:szCs w:val="22"/>
              </w:rPr>
            </w:pPr>
          </w:p>
        </w:tc>
        <w:tc>
          <w:tcPr>
            <w:tcW w:w="754" w:type="dxa"/>
            <w:shd w:val="clear" w:color="auto" w:fill="auto"/>
          </w:tcPr>
          <w:p w:rsidR="00475D99" w:rsidRPr="001B59B7" w:rsidRDefault="00475D99" w:rsidP="00050126">
            <w:pPr>
              <w:pStyle w:val="Default"/>
              <w:rPr>
                <w:color w:val="000000" w:themeColor="text1"/>
                <w:sz w:val="22"/>
                <w:szCs w:val="22"/>
              </w:rPr>
            </w:pPr>
          </w:p>
        </w:tc>
        <w:tc>
          <w:tcPr>
            <w:tcW w:w="1274" w:type="dxa"/>
            <w:shd w:val="clear" w:color="auto" w:fill="auto"/>
          </w:tcPr>
          <w:p w:rsidR="00475D99" w:rsidRPr="001B59B7" w:rsidRDefault="004478F4" w:rsidP="001B59B7">
            <w:pPr>
              <w:pStyle w:val="Default"/>
              <w:rPr>
                <w:color w:val="000000" w:themeColor="text1"/>
                <w:sz w:val="22"/>
                <w:szCs w:val="22"/>
              </w:rPr>
            </w:pPr>
            <w:r w:rsidRPr="001B59B7">
              <w:rPr>
                <w:color w:val="000000" w:themeColor="text1"/>
                <w:sz w:val="22"/>
                <w:szCs w:val="22"/>
              </w:rPr>
              <w:t>5</w:t>
            </w:r>
          </w:p>
        </w:tc>
        <w:tc>
          <w:tcPr>
            <w:tcW w:w="2693" w:type="dxa"/>
            <w:shd w:val="clear" w:color="auto" w:fill="auto"/>
          </w:tcPr>
          <w:p w:rsidR="00892BD6" w:rsidRPr="001B59B7" w:rsidRDefault="00892BD6" w:rsidP="00892BD6">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the fates of Don Carlos and </w:t>
            </w:r>
            <w:proofErr w:type="spellStart"/>
            <w:r w:rsidRPr="001B59B7">
              <w:rPr>
                <w:rFonts w:ascii="Arial" w:hAnsi="Arial" w:cs="Arial"/>
                <w:color w:val="000000" w:themeColor="text1"/>
                <w:sz w:val="22"/>
                <w:szCs w:val="22"/>
              </w:rPr>
              <w:t>Montigny</w:t>
            </w:r>
            <w:proofErr w:type="spellEnd"/>
            <w:r w:rsidRPr="001B59B7">
              <w:rPr>
                <w:rFonts w:ascii="Arial" w:hAnsi="Arial" w:cs="Arial"/>
                <w:color w:val="000000" w:themeColor="text1"/>
                <w:sz w:val="22"/>
                <w:szCs w:val="22"/>
              </w:rPr>
              <w:t xml:space="preserve"> </w:t>
            </w:r>
          </w:p>
          <w:p w:rsidR="00475D99" w:rsidRPr="001B59B7" w:rsidRDefault="00475D99" w:rsidP="00892BD6">
            <w:pPr>
              <w:pStyle w:val="Pa11"/>
              <w:spacing w:after="100"/>
              <w:rPr>
                <w:rFonts w:ascii="Arial" w:hAnsi="Arial" w:cs="Arial"/>
                <w:color w:val="000000" w:themeColor="text1"/>
                <w:sz w:val="22"/>
                <w:szCs w:val="22"/>
              </w:rPr>
            </w:pPr>
          </w:p>
        </w:tc>
        <w:tc>
          <w:tcPr>
            <w:tcW w:w="4395" w:type="dxa"/>
            <w:shd w:val="clear" w:color="auto" w:fill="auto"/>
          </w:tcPr>
          <w:p w:rsidR="00475D99" w:rsidRPr="001B59B7" w:rsidRDefault="00FC47CB" w:rsidP="001A42CF">
            <w:pPr>
              <w:pStyle w:val="Default"/>
              <w:numPr>
                <w:ilvl w:val="0"/>
                <w:numId w:val="5"/>
              </w:numPr>
              <w:ind w:left="360"/>
              <w:rPr>
                <w:color w:val="000000" w:themeColor="text1"/>
                <w:sz w:val="22"/>
                <w:szCs w:val="22"/>
              </w:rPr>
            </w:pPr>
            <w:r w:rsidRPr="001B59B7">
              <w:rPr>
                <w:color w:val="000000" w:themeColor="text1"/>
                <w:sz w:val="22"/>
                <w:szCs w:val="22"/>
              </w:rPr>
              <w:t>Don Carlos’ death and reaction,</w:t>
            </w:r>
          </w:p>
          <w:p w:rsidR="00FC47CB" w:rsidRPr="001B59B7" w:rsidRDefault="003B37D4" w:rsidP="001A42CF">
            <w:pPr>
              <w:pStyle w:val="Default"/>
              <w:numPr>
                <w:ilvl w:val="0"/>
                <w:numId w:val="5"/>
              </w:numPr>
              <w:ind w:left="360"/>
              <w:rPr>
                <w:color w:val="000000" w:themeColor="text1"/>
                <w:sz w:val="22"/>
                <w:szCs w:val="22"/>
              </w:rPr>
            </w:pPr>
            <w:r w:rsidRPr="001B59B7">
              <w:rPr>
                <w:color w:val="000000" w:themeColor="text1"/>
                <w:sz w:val="22"/>
                <w:szCs w:val="22"/>
              </w:rPr>
              <w:t xml:space="preserve">Decision to execute </w:t>
            </w:r>
            <w:proofErr w:type="spellStart"/>
            <w:r w:rsidRPr="001B59B7">
              <w:rPr>
                <w:color w:val="000000" w:themeColor="text1"/>
                <w:sz w:val="22"/>
                <w:szCs w:val="22"/>
              </w:rPr>
              <w:t>Montigny</w:t>
            </w:r>
            <w:proofErr w:type="spellEnd"/>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475D99"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shd w:val="clear" w:color="auto" w:fill="auto"/>
          </w:tcPr>
          <w:p w:rsidR="00475D99" w:rsidRPr="001B59B7" w:rsidRDefault="00475D99" w:rsidP="00050126">
            <w:pPr>
              <w:pStyle w:val="Tabletext"/>
              <w:spacing w:before="0"/>
              <w:rPr>
                <w:color w:val="000000" w:themeColor="text1"/>
                <w:sz w:val="22"/>
                <w:szCs w:val="22"/>
              </w:rPr>
            </w:pPr>
          </w:p>
        </w:tc>
        <w:tc>
          <w:tcPr>
            <w:tcW w:w="754" w:type="dxa"/>
            <w:shd w:val="clear" w:color="auto" w:fill="auto"/>
          </w:tcPr>
          <w:p w:rsidR="00475D99" w:rsidRPr="001B59B7" w:rsidRDefault="00475D99" w:rsidP="00050126">
            <w:pPr>
              <w:pStyle w:val="Default"/>
              <w:rPr>
                <w:color w:val="000000" w:themeColor="text1"/>
                <w:sz w:val="22"/>
                <w:szCs w:val="22"/>
              </w:rPr>
            </w:pPr>
          </w:p>
        </w:tc>
        <w:tc>
          <w:tcPr>
            <w:tcW w:w="1274" w:type="dxa"/>
            <w:shd w:val="clear" w:color="auto" w:fill="auto"/>
          </w:tcPr>
          <w:p w:rsidR="00475D99" w:rsidRPr="001B59B7" w:rsidRDefault="004478F4" w:rsidP="001B59B7">
            <w:pPr>
              <w:pStyle w:val="Default"/>
              <w:rPr>
                <w:color w:val="000000" w:themeColor="text1"/>
                <w:sz w:val="22"/>
                <w:szCs w:val="22"/>
              </w:rPr>
            </w:pPr>
            <w:r w:rsidRPr="001B59B7">
              <w:rPr>
                <w:color w:val="000000" w:themeColor="text1"/>
                <w:sz w:val="22"/>
                <w:szCs w:val="22"/>
              </w:rPr>
              <w:t>6</w:t>
            </w:r>
          </w:p>
        </w:tc>
        <w:tc>
          <w:tcPr>
            <w:tcW w:w="2693" w:type="dxa"/>
            <w:shd w:val="clear" w:color="auto" w:fill="auto"/>
          </w:tcPr>
          <w:p w:rsidR="00892BD6" w:rsidRPr="001B59B7" w:rsidRDefault="00892BD6" w:rsidP="00892BD6">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provincialism, revolts of the </w:t>
            </w:r>
            <w:proofErr w:type="spellStart"/>
            <w:r w:rsidRPr="001B59B7">
              <w:rPr>
                <w:rFonts w:ascii="Arial" w:hAnsi="Arial" w:cs="Arial"/>
                <w:color w:val="000000" w:themeColor="text1"/>
                <w:sz w:val="22"/>
                <w:szCs w:val="22"/>
              </w:rPr>
              <w:t>Moriscos</w:t>
            </w:r>
            <w:proofErr w:type="spellEnd"/>
            <w:r w:rsidRPr="001B59B7">
              <w:rPr>
                <w:rFonts w:ascii="Arial" w:hAnsi="Arial" w:cs="Arial"/>
                <w:color w:val="000000" w:themeColor="text1"/>
                <w:sz w:val="22"/>
                <w:szCs w:val="22"/>
              </w:rPr>
              <w:t xml:space="preserve"> (1568) and of Aragon (1590) </w:t>
            </w:r>
          </w:p>
          <w:p w:rsidR="00475D99" w:rsidRPr="001B59B7" w:rsidRDefault="00475D99" w:rsidP="00892BD6">
            <w:pPr>
              <w:pStyle w:val="Pa11"/>
              <w:spacing w:after="100"/>
              <w:rPr>
                <w:rFonts w:ascii="Arial" w:hAnsi="Arial" w:cs="Arial"/>
                <w:color w:val="000000" w:themeColor="text1"/>
                <w:sz w:val="22"/>
                <w:szCs w:val="22"/>
              </w:rPr>
            </w:pPr>
          </w:p>
        </w:tc>
        <w:tc>
          <w:tcPr>
            <w:tcW w:w="4395" w:type="dxa"/>
            <w:shd w:val="clear" w:color="auto" w:fill="auto"/>
          </w:tcPr>
          <w:p w:rsidR="00475D99" w:rsidRPr="001B59B7" w:rsidRDefault="00952A18" w:rsidP="001A42CF">
            <w:pPr>
              <w:pStyle w:val="Default"/>
              <w:numPr>
                <w:ilvl w:val="0"/>
                <w:numId w:val="5"/>
              </w:numPr>
              <w:ind w:left="360"/>
              <w:rPr>
                <w:color w:val="000000" w:themeColor="text1"/>
                <w:sz w:val="22"/>
                <w:szCs w:val="22"/>
              </w:rPr>
            </w:pPr>
            <w:r w:rsidRPr="001B59B7">
              <w:rPr>
                <w:color w:val="000000" w:themeColor="text1"/>
                <w:sz w:val="22"/>
                <w:szCs w:val="22"/>
              </w:rPr>
              <w:t>Reasons for Philip’s intervention in Aragon</w:t>
            </w:r>
          </w:p>
          <w:p w:rsidR="00952A18" w:rsidRPr="001B59B7" w:rsidRDefault="00952A18" w:rsidP="001A42CF">
            <w:pPr>
              <w:pStyle w:val="Default"/>
              <w:numPr>
                <w:ilvl w:val="0"/>
                <w:numId w:val="5"/>
              </w:numPr>
              <w:ind w:left="360"/>
              <w:rPr>
                <w:color w:val="000000" w:themeColor="text1"/>
                <w:sz w:val="22"/>
                <w:szCs w:val="22"/>
              </w:rPr>
            </w:pPr>
            <w:r w:rsidRPr="001B59B7">
              <w:rPr>
                <w:color w:val="000000" w:themeColor="text1"/>
                <w:sz w:val="22"/>
                <w:szCs w:val="22"/>
              </w:rPr>
              <w:t xml:space="preserve">Rule over the </w:t>
            </w:r>
            <w:proofErr w:type="spellStart"/>
            <w:r w:rsidRPr="001B59B7">
              <w:rPr>
                <w:color w:val="000000" w:themeColor="text1"/>
                <w:sz w:val="22"/>
                <w:szCs w:val="22"/>
              </w:rPr>
              <w:t>Justiciar</w:t>
            </w:r>
            <w:proofErr w:type="spellEnd"/>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475D99"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shd w:val="clear" w:color="auto" w:fill="auto"/>
          </w:tcPr>
          <w:p w:rsidR="00892BD6" w:rsidRPr="001B59B7" w:rsidRDefault="00892BD6" w:rsidP="00050126">
            <w:pPr>
              <w:pStyle w:val="Tabletext"/>
              <w:spacing w:before="0"/>
              <w:rPr>
                <w:color w:val="000000" w:themeColor="text1"/>
                <w:sz w:val="22"/>
                <w:szCs w:val="22"/>
              </w:rPr>
            </w:pPr>
          </w:p>
        </w:tc>
        <w:tc>
          <w:tcPr>
            <w:tcW w:w="754" w:type="dxa"/>
            <w:shd w:val="clear" w:color="auto" w:fill="auto"/>
          </w:tcPr>
          <w:p w:rsidR="00892BD6" w:rsidRPr="001B59B7" w:rsidRDefault="00892BD6" w:rsidP="00050126">
            <w:pPr>
              <w:pStyle w:val="Default"/>
              <w:rPr>
                <w:color w:val="000000" w:themeColor="text1"/>
                <w:sz w:val="22"/>
                <w:szCs w:val="22"/>
              </w:rPr>
            </w:pPr>
          </w:p>
        </w:tc>
        <w:tc>
          <w:tcPr>
            <w:tcW w:w="1274" w:type="dxa"/>
            <w:shd w:val="clear" w:color="auto" w:fill="auto"/>
          </w:tcPr>
          <w:p w:rsidR="00892BD6" w:rsidRPr="001B59B7" w:rsidRDefault="004478F4" w:rsidP="001B59B7">
            <w:pPr>
              <w:pStyle w:val="Default"/>
              <w:rPr>
                <w:color w:val="000000" w:themeColor="text1"/>
                <w:sz w:val="22"/>
                <w:szCs w:val="22"/>
              </w:rPr>
            </w:pPr>
            <w:r w:rsidRPr="001B59B7">
              <w:rPr>
                <w:color w:val="000000" w:themeColor="text1"/>
                <w:sz w:val="22"/>
                <w:szCs w:val="22"/>
              </w:rPr>
              <w:t>6</w:t>
            </w:r>
          </w:p>
        </w:tc>
        <w:tc>
          <w:tcPr>
            <w:tcW w:w="2693" w:type="dxa"/>
            <w:shd w:val="clear" w:color="auto" w:fill="auto"/>
          </w:tcPr>
          <w:p w:rsidR="00892BD6" w:rsidRPr="001B59B7" w:rsidRDefault="00D66C0B" w:rsidP="00892BD6">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Government</w:t>
            </w:r>
            <w:r w:rsidR="00892BD6" w:rsidRPr="001B59B7">
              <w:rPr>
                <w:rFonts w:ascii="Arial" w:hAnsi="Arial" w:cs="Arial"/>
                <w:color w:val="000000" w:themeColor="text1"/>
                <w:sz w:val="22"/>
                <w:szCs w:val="22"/>
              </w:rPr>
              <w:t xml:space="preserve">, law and order, finances and </w:t>
            </w:r>
            <w:r w:rsidR="00892BD6" w:rsidRPr="001B59B7">
              <w:rPr>
                <w:rFonts w:ascii="Arial" w:hAnsi="Arial" w:cs="Arial"/>
                <w:color w:val="000000" w:themeColor="text1"/>
                <w:sz w:val="22"/>
                <w:szCs w:val="22"/>
              </w:rPr>
              <w:lastRenderedPageBreak/>
              <w:t xml:space="preserve">economy in 1598. </w:t>
            </w:r>
          </w:p>
          <w:p w:rsidR="00892BD6" w:rsidRPr="001B59B7" w:rsidRDefault="00892BD6" w:rsidP="00892BD6">
            <w:pPr>
              <w:pStyle w:val="Pa19"/>
              <w:spacing w:after="80"/>
              <w:rPr>
                <w:rFonts w:ascii="Arial" w:hAnsi="Arial" w:cs="Arial"/>
                <w:color w:val="000000" w:themeColor="text1"/>
                <w:sz w:val="22"/>
                <w:szCs w:val="22"/>
              </w:rPr>
            </w:pPr>
          </w:p>
        </w:tc>
        <w:tc>
          <w:tcPr>
            <w:tcW w:w="4395" w:type="dxa"/>
            <w:shd w:val="clear" w:color="auto" w:fill="auto"/>
          </w:tcPr>
          <w:p w:rsidR="00892BD6" w:rsidRPr="001B59B7" w:rsidRDefault="00DF3BD5" w:rsidP="001A42CF">
            <w:pPr>
              <w:pStyle w:val="Default"/>
              <w:numPr>
                <w:ilvl w:val="0"/>
                <w:numId w:val="5"/>
              </w:numPr>
              <w:ind w:left="360"/>
              <w:rPr>
                <w:color w:val="000000" w:themeColor="text1"/>
                <w:sz w:val="22"/>
                <w:szCs w:val="22"/>
              </w:rPr>
            </w:pPr>
            <w:r w:rsidRPr="001B59B7">
              <w:rPr>
                <w:color w:val="000000" w:themeColor="text1"/>
                <w:sz w:val="22"/>
                <w:szCs w:val="22"/>
              </w:rPr>
              <w:lastRenderedPageBreak/>
              <w:t>Centralisation of government</w:t>
            </w:r>
          </w:p>
          <w:p w:rsidR="00DF3BD5" w:rsidRPr="001B59B7" w:rsidRDefault="00DF3BD5" w:rsidP="001A42CF">
            <w:pPr>
              <w:pStyle w:val="Default"/>
              <w:numPr>
                <w:ilvl w:val="0"/>
                <w:numId w:val="5"/>
              </w:numPr>
              <w:ind w:left="360"/>
              <w:rPr>
                <w:color w:val="000000" w:themeColor="text1"/>
                <w:sz w:val="22"/>
                <w:szCs w:val="22"/>
              </w:rPr>
            </w:pPr>
            <w:r w:rsidRPr="001B59B7">
              <w:rPr>
                <w:color w:val="000000" w:themeColor="text1"/>
                <w:sz w:val="22"/>
                <w:szCs w:val="22"/>
              </w:rPr>
              <w:t>Relationship between Castile and Aragon</w:t>
            </w:r>
          </w:p>
          <w:p w:rsidR="00DF3BD5" w:rsidRPr="001B59B7" w:rsidRDefault="00DF3BD5" w:rsidP="001A42CF">
            <w:pPr>
              <w:pStyle w:val="Default"/>
              <w:numPr>
                <w:ilvl w:val="0"/>
                <w:numId w:val="5"/>
              </w:numPr>
              <w:ind w:left="360"/>
              <w:rPr>
                <w:color w:val="000000" w:themeColor="text1"/>
                <w:sz w:val="22"/>
                <w:szCs w:val="22"/>
              </w:rPr>
            </w:pPr>
            <w:r w:rsidRPr="001B59B7">
              <w:rPr>
                <w:color w:val="000000" w:themeColor="text1"/>
                <w:sz w:val="22"/>
                <w:szCs w:val="22"/>
              </w:rPr>
              <w:lastRenderedPageBreak/>
              <w:t>Financial impact of wars</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lastRenderedPageBreak/>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lastRenderedPageBreak/>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val="restart"/>
            <w:tcBorders>
              <w:top w:val="single" w:sz="4" w:space="0" w:color="auto"/>
            </w:tcBorders>
            <w:shd w:val="clear" w:color="auto" w:fill="auto"/>
          </w:tcPr>
          <w:p w:rsidR="00325CE1" w:rsidRPr="001B59B7" w:rsidRDefault="005F74AF" w:rsidP="005F74AF">
            <w:pPr>
              <w:pStyle w:val="Default"/>
              <w:rPr>
                <w:b/>
                <w:color w:val="000000" w:themeColor="text1"/>
                <w:sz w:val="22"/>
                <w:szCs w:val="22"/>
              </w:rPr>
            </w:pPr>
            <w:r w:rsidRPr="001B59B7">
              <w:rPr>
                <w:b/>
                <w:color w:val="000000" w:themeColor="text1"/>
                <w:sz w:val="22"/>
                <w:szCs w:val="22"/>
              </w:rPr>
              <w:lastRenderedPageBreak/>
              <w:t xml:space="preserve">Religion </w:t>
            </w:r>
          </w:p>
        </w:tc>
        <w:tc>
          <w:tcPr>
            <w:tcW w:w="754" w:type="dxa"/>
            <w:shd w:val="clear" w:color="auto" w:fill="auto"/>
          </w:tcPr>
          <w:p w:rsidR="00325CE1" w:rsidRPr="001B59B7" w:rsidRDefault="00325CE1" w:rsidP="00050126">
            <w:pPr>
              <w:pStyle w:val="Default"/>
              <w:rPr>
                <w:color w:val="000000" w:themeColor="text1"/>
                <w:sz w:val="22"/>
                <w:szCs w:val="22"/>
              </w:rPr>
            </w:pPr>
          </w:p>
        </w:tc>
        <w:tc>
          <w:tcPr>
            <w:tcW w:w="1274" w:type="dxa"/>
            <w:shd w:val="clear" w:color="auto" w:fill="auto"/>
          </w:tcPr>
          <w:p w:rsidR="00325CE1" w:rsidRPr="001B59B7" w:rsidRDefault="004478F4" w:rsidP="001B59B7">
            <w:pPr>
              <w:pStyle w:val="Default"/>
              <w:rPr>
                <w:color w:val="000000" w:themeColor="text1"/>
                <w:sz w:val="22"/>
                <w:szCs w:val="22"/>
              </w:rPr>
            </w:pPr>
            <w:r w:rsidRPr="001B59B7">
              <w:rPr>
                <w:color w:val="000000" w:themeColor="text1"/>
                <w:sz w:val="22"/>
                <w:szCs w:val="22"/>
              </w:rPr>
              <w:t>7</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Philip II’s inheritance, family issues, personal religion </w:t>
            </w:r>
          </w:p>
          <w:p w:rsidR="00325CE1" w:rsidRPr="001B59B7" w:rsidRDefault="00325CE1" w:rsidP="005F74AF">
            <w:pPr>
              <w:pStyle w:val="Pa11"/>
              <w:spacing w:after="100"/>
              <w:rPr>
                <w:rFonts w:ascii="Arial" w:hAnsi="Arial" w:cs="Arial"/>
                <w:color w:val="000000" w:themeColor="text1"/>
                <w:sz w:val="22"/>
                <w:szCs w:val="22"/>
              </w:rPr>
            </w:pPr>
          </w:p>
        </w:tc>
        <w:tc>
          <w:tcPr>
            <w:tcW w:w="4395" w:type="dxa"/>
            <w:shd w:val="clear" w:color="auto" w:fill="auto"/>
          </w:tcPr>
          <w:p w:rsidR="00325CE1" w:rsidRPr="001B59B7" w:rsidRDefault="00405645" w:rsidP="00475D99">
            <w:pPr>
              <w:pStyle w:val="ListParagraph"/>
              <w:numPr>
                <w:ilvl w:val="0"/>
                <w:numId w:val="30"/>
              </w:numPr>
              <w:spacing w:before="0" w:after="0"/>
              <w:rPr>
                <w:color w:val="000000" w:themeColor="text1"/>
              </w:rPr>
            </w:pPr>
            <w:r w:rsidRPr="001B59B7">
              <w:rPr>
                <w:color w:val="000000" w:themeColor="text1"/>
              </w:rPr>
              <w:t>Reform of the |Catholic Church in Spain</w:t>
            </w:r>
          </w:p>
          <w:p w:rsidR="00405645" w:rsidRPr="001B59B7" w:rsidRDefault="00405645" w:rsidP="00475D99">
            <w:pPr>
              <w:pStyle w:val="ListParagraph"/>
              <w:numPr>
                <w:ilvl w:val="0"/>
                <w:numId w:val="30"/>
              </w:numPr>
              <w:spacing w:before="0" w:after="0"/>
              <w:rPr>
                <w:color w:val="000000" w:themeColor="text1"/>
              </w:rPr>
            </w:pPr>
            <w:r w:rsidRPr="001B59B7">
              <w:rPr>
                <w:color w:val="000000" w:themeColor="text1"/>
              </w:rPr>
              <w:t>Philip’s religious upbringing</w:t>
            </w:r>
          </w:p>
          <w:p w:rsidR="00405645" w:rsidRPr="001B59B7" w:rsidRDefault="00405645" w:rsidP="004F22C4">
            <w:pPr>
              <w:spacing w:before="0" w:after="0"/>
              <w:rPr>
                <w:color w:val="000000" w:themeColor="text1"/>
              </w:rPr>
            </w:pP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325CE1"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vMerge/>
            <w:shd w:val="clear" w:color="auto" w:fill="auto"/>
          </w:tcPr>
          <w:p w:rsidR="00325CE1" w:rsidRPr="001B59B7" w:rsidRDefault="00325CE1" w:rsidP="00050126">
            <w:pPr>
              <w:pStyle w:val="Tabletext"/>
              <w:spacing w:before="0"/>
              <w:rPr>
                <w:color w:val="000000" w:themeColor="text1"/>
                <w:sz w:val="22"/>
                <w:szCs w:val="22"/>
              </w:rPr>
            </w:pPr>
          </w:p>
        </w:tc>
        <w:tc>
          <w:tcPr>
            <w:tcW w:w="754" w:type="dxa"/>
            <w:shd w:val="clear" w:color="auto" w:fill="auto"/>
          </w:tcPr>
          <w:p w:rsidR="00325CE1" w:rsidRPr="001B59B7" w:rsidRDefault="00E659FE" w:rsidP="00050126">
            <w:pPr>
              <w:pStyle w:val="Default"/>
              <w:rPr>
                <w:color w:val="000000" w:themeColor="text1"/>
                <w:sz w:val="22"/>
                <w:szCs w:val="22"/>
              </w:rPr>
            </w:pPr>
            <w:r w:rsidRPr="001B59B7">
              <w:rPr>
                <w:color w:val="000000" w:themeColor="text1"/>
                <w:sz w:val="22"/>
                <w:szCs w:val="22"/>
              </w:rPr>
              <w:t>2</w:t>
            </w:r>
          </w:p>
        </w:tc>
        <w:tc>
          <w:tcPr>
            <w:tcW w:w="1274" w:type="dxa"/>
            <w:shd w:val="clear" w:color="auto" w:fill="auto"/>
          </w:tcPr>
          <w:p w:rsidR="00325CE1" w:rsidRPr="001B59B7" w:rsidRDefault="00C97A53" w:rsidP="001B59B7">
            <w:pPr>
              <w:pStyle w:val="Default"/>
              <w:rPr>
                <w:color w:val="000000" w:themeColor="text1"/>
                <w:sz w:val="22"/>
                <w:szCs w:val="22"/>
              </w:rPr>
            </w:pPr>
            <w:r w:rsidRPr="001B59B7">
              <w:rPr>
                <w:color w:val="000000" w:themeColor="text1"/>
                <w:sz w:val="22"/>
                <w:szCs w:val="22"/>
              </w:rPr>
              <w:t>8</w:t>
            </w:r>
          </w:p>
        </w:tc>
        <w:tc>
          <w:tcPr>
            <w:tcW w:w="2693" w:type="dxa"/>
            <w:shd w:val="clear" w:color="auto" w:fill="auto"/>
          </w:tcPr>
          <w:p w:rsidR="00475D99" w:rsidRPr="001B59B7" w:rsidRDefault="00475D99" w:rsidP="00475D99">
            <w:pPr>
              <w:pStyle w:val="Pa11"/>
              <w:spacing w:after="100"/>
              <w:rPr>
                <w:rFonts w:ascii="Arial" w:hAnsi="Arial" w:cs="Arial"/>
                <w:color w:val="000000" w:themeColor="text1"/>
                <w:sz w:val="22"/>
                <w:szCs w:val="22"/>
              </w:rPr>
            </w:pPr>
          </w:p>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religious reforms; </w:t>
            </w:r>
          </w:p>
          <w:p w:rsidR="00325CE1" w:rsidRPr="001B59B7" w:rsidRDefault="00325CE1" w:rsidP="00226D82">
            <w:pPr>
              <w:rPr>
                <w:color w:val="000000" w:themeColor="text1"/>
              </w:rPr>
            </w:pPr>
          </w:p>
        </w:tc>
        <w:tc>
          <w:tcPr>
            <w:tcW w:w="4395" w:type="dxa"/>
            <w:shd w:val="clear" w:color="auto" w:fill="auto"/>
          </w:tcPr>
          <w:p w:rsidR="00DB765D"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Censorship laws</w:t>
            </w:r>
          </w:p>
          <w:p w:rsidR="00405645" w:rsidRPr="001B59B7" w:rsidRDefault="00D66C0B" w:rsidP="00475D99">
            <w:pPr>
              <w:pStyle w:val="Default"/>
              <w:numPr>
                <w:ilvl w:val="0"/>
                <w:numId w:val="10"/>
              </w:numPr>
              <w:rPr>
                <w:color w:val="000000" w:themeColor="text1"/>
                <w:sz w:val="22"/>
                <w:szCs w:val="22"/>
              </w:rPr>
            </w:pPr>
            <w:r w:rsidRPr="001B59B7">
              <w:rPr>
                <w:color w:val="000000" w:themeColor="text1"/>
                <w:sz w:val="22"/>
                <w:szCs w:val="22"/>
              </w:rPr>
              <w:t>Strengthening</w:t>
            </w:r>
            <w:r w:rsidR="00405645" w:rsidRPr="001B59B7">
              <w:rPr>
                <w:color w:val="000000" w:themeColor="text1"/>
                <w:sz w:val="22"/>
                <w:szCs w:val="22"/>
              </w:rPr>
              <w:t xml:space="preserve"> of the power of the bishops</w:t>
            </w:r>
          </w:p>
          <w:p w:rsidR="00082A56" w:rsidRPr="001B59B7" w:rsidRDefault="00082A56" w:rsidP="00475D99">
            <w:pPr>
              <w:pStyle w:val="Default"/>
              <w:numPr>
                <w:ilvl w:val="0"/>
                <w:numId w:val="10"/>
              </w:numPr>
              <w:rPr>
                <w:color w:val="000000" w:themeColor="text1"/>
                <w:sz w:val="22"/>
                <w:szCs w:val="22"/>
              </w:rPr>
            </w:pPr>
            <w:proofErr w:type="spellStart"/>
            <w:r w:rsidRPr="001B59B7">
              <w:rPr>
                <w:color w:val="000000" w:themeColor="text1"/>
                <w:sz w:val="22"/>
                <w:szCs w:val="22"/>
              </w:rPr>
              <w:t>Quiroga</w:t>
            </w:r>
            <w:proofErr w:type="spellEnd"/>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Reform of monastic orders</w:t>
            </w:r>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Implementation of decrees of Council of Trent</w:t>
            </w:r>
          </w:p>
          <w:p w:rsidR="00405645" w:rsidRPr="001B59B7" w:rsidRDefault="00405645" w:rsidP="00405645">
            <w:pPr>
              <w:pStyle w:val="Default"/>
              <w:rPr>
                <w:color w:val="000000" w:themeColor="text1"/>
                <w:sz w:val="22"/>
                <w:szCs w:val="22"/>
              </w:rPr>
            </w:pP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325CE1"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vMerge/>
            <w:shd w:val="clear" w:color="auto" w:fill="auto"/>
          </w:tcPr>
          <w:p w:rsidR="00325CE1" w:rsidRPr="001B59B7" w:rsidRDefault="00325CE1" w:rsidP="00050126">
            <w:pPr>
              <w:pStyle w:val="Tabletext"/>
              <w:spacing w:before="0"/>
              <w:rPr>
                <w:color w:val="000000" w:themeColor="text1"/>
                <w:sz w:val="22"/>
                <w:szCs w:val="22"/>
              </w:rPr>
            </w:pPr>
          </w:p>
        </w:tc>
        <w:tc>
          <w:tcPr>
            <w:tcW w:w="754" w:type="dxa"/>
            <w:shd w:val="clear" w:color="auto" w:fill="auto"/>
          </w:tcPr>
          <w:p w:rsidR="00325CE1" w:rsidRPr="001B59B7" w:rsidRDefault="00325CE1" w:rsidP="00050126">
            <w:pPr>
              <w:pStyle w:val="Default"/>
              <w:rPr>
                <w:color w:val="000000" w:themeColor="text1"/>
                <w:sz w:val="22"/>
                <w:szCs w:val="22"/>
              </w:rPr>
            </w:pPr>
          </w:p>
        </w:tc>
        <w:tc>
          <w:tcPr>
            <w:tcW w:w="1274" w:type="dxa"/>
            <w:shd w:val="clear" w:color="auto" w:fill="auto"/>
          </w:tcPr>
          <w:p w:rsidR="00325CE1" w:rsidRPr="001B59B7" w:rsidRDefault="004478F4" w:rsidP="001B59B7">
            <w:pPr>
              <w:pStyle w:val="Default"/>
              <w:rPr>
                <w:color w:val="000000" w:themeColor="text1"/>
                <w:sz w:val="22"/>
                <w:szCs w:val="22"/>
              </w:rPr>
            </w:pPr>
            <w:r w:rsidRPr="001B59B7">
              <w:rPr>
                <w:color w:val="000000" w:themeColor="text1"/>
                <w:sz w:val="22"/>
                <w:szCs w:val="22"/>
              </w:rPr>
              <w:t>9</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relations with the Papacy, the Spanish Church and Inquisition </w:t>
            </w:r>
          </w:p>
          <w:p w:rsidR="00325CE1" w:rsidRPr="001B59B7" w:rsidRDefault="00325CE1" w:rsidP="005F74AF">
            <w:pPr>
              <w:pStyle w:val="Pa11"/>
              <w:spacing w:after="100"/>
              <w:rPr>
                <w:rFonts w:ascii="Arial" w:hAnsi="Arial" w:cs="Arial"/>
                <w:color w:val="000000" w:themeColor="text1"/>
                <w:sz w:val="22"/>
                <w:szCs w:val="22"/>
              </w:rPr>
            </w:pPr>
          </w:p>
        </w:tc>
        <w:tc>
          <w:tcPr>
            <w:tcW w:w="4395" w:type="dxa"/>
            <w:shd w:val="clear" w:color="auto" w:fill="auto"/>
          </w:tcPr>
          <w:p w:rsidR="003C0378"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Philip’s views of papal authority</w:t>
            </w:r>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Disputes over money</w:t>
            </w:r>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Working together over the Holy League</w:t>
            </w:r>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 xml:space="preserve">Autos de </w:t>
            </w:r>
            <w:proofErr w:type="spellStart"/>
            <w:r w:rsidRPr="001B59B7">
              <w:rPr>
                <w:color w:val="000000" w:themeColor="text1"/>
                <w:sz w:val="22"/>
                <w:szCs w:val="22"/>
              </w:rPr>
              <w:t>fe</w:t>
            </w:r>
            <w:proofErr w:type="spellEnd"/>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 xml:space="preserve">Treatment of </w:t>
            </w:r>
            <w:proofErr w:type="spellStart"/>
            <w:r w:rsidRPr="001B59B7">
              <w:rPr>
                <w:color w:val="000000" w:themeColor="text1"/>
                <w:sz w:val="22"/>
                <w:szCs w:val="22"/>
              </w:rPr>
              <w:t>conversos</w:t>
            </w:r>
            <w:proofErr w:type="spellEnd"/>
            <w:r w:rsidRPr="001B59B7">
              <w:rPr>
                <w:color w:val="000000" w:themeColor="text1"/>
                <w:sz w:val="22"/>
                <w:szCs w:val="22"/>
              </w:rPr>
              <w:t xml:space="preserve"> by inquisition</w:t>
            </w:r>
          </w:p>
          <w:p w:rsidR="00405645" w:rsidRPr="001B59B7" w:rsidRDefault="00405645" w:rsidP="00475D99">
            <w:pPr>
              <w:pStyle w:val="Default"/>
              <w:numPr>
                <w:ilvl w:val="0"/>
                <w:numId w:val="10"/>
              </w:numPr>
              <w:rPr>
                <w:color w:val="000000" w:themeColor="text1"/>
                <w:sz w:val="22"/>
                <w:szCs w:val="22"/>
              </w:rPr>
            </w:pPr>
            <w:r w:rsidRPr="001B59B7">
              <w:rPr>
                <w:color w:val="000000" w:themeColor="text1"/>
                <w:sz w:val="22"/>
                <w:szCs w:val="22"/>
              </w:rPr>
              <w:t xml:space="preserve">Extent to which </w:t>
            </w:r>
            <w:r w:rsidR="00D66C0B" w:rsidRPr="001B59B7">
              <w:rPr>
                <w:color w:val="000000" w:themeColor="text1"/>
                <w:sz w:val="22"/>
                <w:szCs w:val="22"/>
              </w:rPr>
              <w:t>fearsome</w:t>
            </w:r>
            <w:r w:rsidRPr="001B59B7">
              <w:rPr>
                <w:color w:val="000000" w:themeColor="text1"/>
                <w:sz w:val="22"/>
                <w:szCs w:val="22"/>
              </w:rPr>
              <w:t xml:space="preserve"> </w:t>
            </w:r>
            <w:r w:rsidR="00D66C0B" w:rsidRPr="001B59B7">
              <w:rPr>
                <w:color w:val="000000" w:themeColor="text1"/>
                <w:sz w:val="22"/>
                <w:szCs w:val="22"/>
              </w:rPr>
              <w:t>reputation</w:t>
            </w:r>
            <w:r w:rsidRPr="001B59B7">
              <w:rPr>
                <w:color w:val="000000" w:themeColor="text1"/>
                <w:sz w:val="22"/>
                <w:szCs w:val="22"/>
              </w:rPr>
              <w:t xml:space="preserve"> of </w:t>
            </w:r>
            <w:r w:rsidR="00D66C0B" w:rsidRPr="001B59B7">
              <w:rPr>
                <w:color w:val="000000" w:themeColor="text1"/>
                <w:sz w:val="22"/>
                <w:szCs w:val="22"/>
              </w:rPr>
              <w:t>inquisition</w:t>
            </w:r>
            <w:r w:rsidRPr="001B59B7">
              <w:rPr>
                <w:color w:val="000000" w:themeColor="text1"/>
                <w:sz w:val="22"/>
                <w:szCs w:val="22"/>
              </w:rPr>
              <w:t xml:space="preserve"> was deserved</w:t>
            </w: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325CE1"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vMerge/>
            <w:shd w:val="clear" w:color="auto" w:fill="auto"/>
          </w:tcPr>
          <w:p w:rsidR="00325CE1" w:rsidRPr="001B59B7" w:rsidRDefault="00325CE1" w:rsidP="00050126">
            <w:pPr>
              <w:pStyle w:val="Default"/>
              <w:rPr>
                <w:color w:val="000000" w:themeColor="text1"/>
                <w:sz w:val="22"/>
                <w:szCs w:val="22"/>
              </w:rPr>
            </w:pPr>
          </w:p>
        </w:tc>
        <w:tc>
          <w:tcPr>
            <w:tcW w:w="754" w:type="dxa"/>
            <w:shd w:val="clear" w:color="auto" w:fill="auto"/>
          </w:tcPr>
          <w:p w:rsidR="00325CE1" w:rsidRPr="001B59B7" w:rsidRDefault="00325CE1" w:rsidP="00050126">
            <w:pPr>
              <w:pStyle w:val="Default"/>
              <w:rPr>
                <w:color w:val="000000" w:themeColor="text1"/>
                <w:sz w:val="22"/>
                <w:szCs w:val="22"/>
              </w:rPr>
            </w:pPr>
          </w:p>
        </w:tc>
        <w:tc>
          <w:tcPr>
            <w:tcW w:w="1274" w:type="dxa"/>
            <w:shd w:val="clear" w:color="auto" w:fill="auto"/>
          </w:tcPr>
          <w:p w:rsidR="00325CE1" w:rsidRPr="001B59B7" w:rsidRDefault="004478F4" w:rsidP="001B59B7">
            <w:pPr>
              <w:pStyle w:val="Default"/>
              <w:rPr>
                <w:color w:val="000000" w:themeColor="text1"/>
                <w:sz w:val="22"/>
                <w:szCs w:val="22"/>
              </w:rPr>
            </w:pPr>
            <w:r w:rsidRPr="001B59B7">
              <w:rPr>
                <w:color w:val="000000" w:themeColor="text1"/>
                <w:sz w:val="22"/>
                <w:szCs w:val="22"/>
              </w:rPr>
              <w:t>10</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attitude towards the Tridentine decrees, Jesuits, the Index, heretics, </w:t>
            </w:r>
            <w:proofErr w:type="spellStart"/>
            <w:r w:rsidRPr="001B59B7">
              <w:rPr>
                <w:rFonts w:ascii="Arial" w:hAnsi="Arial" w:cs="Arial"/>
                <w:color w:val="000000" w:themeColor="text1"/>
                <w:sz w:val="22"/>
                <w:szCs w:val="22"/>
              </w:rPr>
              <w:t>Moriscos</w:t>
            </w:r>
            <w:proofErr w:type="spellEnd"/>
            <w:r w:rsidRPr="001B59B7">
              <w:rPr>
                <w:rFonts w:ascii="Arial" w:hAnsi="Arial" w:cs="Arial"/>
                <w:color w:val="000000" w:themeColor="text1"/>
                <w:sz w:val="22"/>
                <w:szCs w:val="22"/>
              </w:rPr>
              <w:t xml:space="preserve"> and </w:t>
            </w:r>
            <w:proofErr w:type="spellStart"/>
            <w:r w:rsidRPr="001B59B7">
              <w:rPr>
                <w:rFonts w:ascii="Arial" w:hAnsi="Arial" w:cs="Arial"/>
                <w:color w:val="000000" w:themeColor="text1"/>
                <w:sz w:val="22"/>
                <w:szCs w:val="22"/>
              </w:rPr>
              <w:t>Conversos</w:t>
            </w:r>
            <w:proofErr w:type="spellEnd"/>
            <w:r w:rsidRPr="001B59B7">
              <w:rPr>
                <w:rFonts w:ascii="Arial" w:hAnsi="Arial" w:cs="Arial"/>
                <w:color w:val="000000" w:themeColor="text1"/>
                <w:sz w:val="22"/>
                <w:szCs w:val="22"/>
              </w:rPr>
              <w:t xml:space="preserve"> </w:t>
            </w:r>
          </w:p>
          <w:p w:rsidR="00325CE1" w:rsidRPr="001B59B7" w:rsidRDefault="00325CE1" w:rsidP="005F74AF">
            <w:pPr>
              <w:pStyle w:val="Pa11"/>
              <w:spacing w:after="100"/>
              <w:rPr>
                <w:rFonts w:ascii="Arial" w:hAnsi="Arial" w:cs="Arial"/>
                <w:color w:val="000000" w:themeColor="text1"/>
                <w:sz w:val="22"/>
                <w:szCs w:val="22"/>
              </w:rPr>
            </w:pPr>
          </w:p>
        </w:tc>
        <w:tc>
          <w:tcPr>
            <w:tcW w:w="4395" w:type="dxa"/>
            <w:shd w:val="clear" w:color="auto" w:fill="auto"/>
          </w:tcPr>
          <w:p w:rsidR="00405645" w:rsidRPr="001B59B7" w:rsidRDefault="00405645" w:rsidP="00365550">
            <w:pPr>
              <w:pStyle w:val="ListParagraph"/>
              <w:numPr>
                <w:ilvl w:val="0"/>
                <w:numId w:val="29"/>
              </w:numPr>
              <w:spacing w:before="0" w:after="0"/>
              <w:rPr>
                <w:color w:val="000000" w:themeColor="text1"/>
              </w:rPr>
            </w:pPr>
            <w:r w:rsidRPr="001B59B7">
              <w:rPr>
                <w:color w:val="000000" w:themeColor="text1"/>
              </w:rPr>
              <w:t>Tridentine liturgy and Roman missal</w:t>
            </w:r>
          </w:p>
          <w:p w:rsidR="00074A4C" w:rsidRPr="001B59B7" w:rsidRDefault="00405645" w:rsidP="00365550">
            <w:pPr>
              <w:pStyle w:val="ListParagraph"/>
              <w:numPr>
                <w:ilvl w:val="0"/>
                <w:numId w:val="29"/>
              </w:numPr>
              <w:spacing w:before="0" w:after="0"/>
              <w:rPr>
                <w:color w:val="000000" w:themeColor="text1"/>
              </w:rPr>
            </w:pPr>
            <w:r w:rsidRPr="001B59B7">
              <w:rPr>
                <w:color w:val="000000" w:themeColor="text1"/>
              </w:rPr>
              <w:t>Control of the Jesuits</w:t>
            </w:r>
          </w:p>
          <w:p w:rsidR="00405645" w:rsidRPr="001B59B7" w:rsidRDefault="00405645" w:rsidP="00365550">
            <w:pPr>
              <w:pStyle w:val="ListParagraph"/>
              <w:numPr>
                <w:ilvl w:val="0"/>
                <w:numId w:val="29"/>
              </w:numPr>
              <w:spacing w:before="0" w:after="0"/>
              <w:rPr>
                <w:color w:val="000000" w:themeColor="text1"/>
              </w:rPr>
            </w:pPr>
            <w:r w:rsidRPr="001B59B7">
              <w:rPr>
                <w:color w:val="000000" w:themeColor="text1"/>
              </w:rPr>
              <w:t xml:space="preserve">Reasons for </w:t>
            </w:r>
            <w:proofErr w:type="spellStart"/>
            <w:r w:rsidRPr="001B59B7">
              <w:rPr>
                <w:color w:val="000000" w:themeColor="text1"/>
              </w:rPr>
              <w:t>Morisco</w:t>
            </w:r>
            <w:proofErr w:type="spellEnd"/>
            <w:r w:rsidRPr="001B59B7">
              <w:rPr>
                <w:color w:val="000000" w:themeColor="text1"/>
              </w:rPr>
              <w:t xml:space="preserve"> revolt</w:t>
            </w:r>
          </w:p>
          <w:p w:rsidR="00405645" w:rsidRPr="001B59B7" w:rsidRDefault="00405645" w:rsidP="00365550">
            <w:pPr>
              <w:pStyle w:val="ListParagraph"/>
              <w:numPr>
                <w:ilvl w:val="0"/>
                <w:numId w:val="29"/>
              </w:numPr>
              <w:spacing w:before="0" w:after="0"/>
              <w:rPr>
                <w:color w:val="000000" w:themeColor="text1"/>
              </w:rPr>
            </w:pPr>
            <w:r w:rsidRPr="001B59B7">
              <w:rPr>
                <w:color w:val="000000" w:themeColor="text1"/>
              </w:rPr>
              <w:t xml:space="preserve">Consequences of the defeat of the </w:t>
            </w:r>
            <w:proofErr w:type="spellStart"/>
            <w:r w:rsidRPr="001B59B7">
              <w:rPr>
                <w:color w:val="000000" w:themeColor="text1"/>
              </w:rPr>
              <w:t>Morisco</w:t>
            </w:r>
            <w:proofErr w:type="spellEnd"/>
            <w:r w:rsidRPr="001B59B7">
              <w:rPr>
                <w:color w:val="000000" w:themeColor="text1"/>
              </w:rPr>
              <w:t xml:space="preserve"> </w:t>
            </w:r>
            <w:r w:rsidR="00D66C0B" w:rsidRPr="001B59B7">
              <w:rPr>
                <w:color w:val="000000" w:themeColor="text1"/>
              </w:rPr>
              <w:t>revolt</w:t>
            </w: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325CE1"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w:t>
            </w:r>
            <w:r w:rsidRPr="001B59B7">
              <w:rPr>
                <w:i/>
                <w:color w:val="000000" w:themeColor="text1"/>
                <w:sz w:val="22"/>
                <w:szCs w:val="22"/>
              </w:rPr>
              <w:lastRenderedPageBreak/>
              <w:t xml:space="preserve">History), </w:t>
            </w:r>
            <w:r w:rsidR="00892BD6" w:rsidRPr="001B59B7">
              <w:rPr>
                <w:color w:val="000000" w:themeColor="text1"/>
                <w:sz w:val="22"/>
                <w:szCs w:val="22"/>
              </w:rPr>
              <w:t>Woodward</w:t>
            </w:r>
          </w:p>
        </w:tc>
      </w:tr>
      <w:tr w:rsidR="0020538B" w:rsidRPr="001B59B7" w:rsidTr="001B59B7">
        <w:tc>
          <w:tcPr>
            <w:tcW w:w="2758" w:type="dxa"/>
            <w:vMerge/>
            <w:shd w:val="clear" w:color="auto" w:fill="auto"/>
          </w:tcPr>
          <w:p w:rsidR="00325CE1" w:rsidRPr="001B59B7" w:rsidRDefault="00325CE1" w:rsidP="00050126">
            <w:pPr>
              <w:pStyle w:val="Tabletext"/>
              <w:spacing w:before="0"/>
              <w:rPr>
                <w:color w:val="000000" w:themeColor="text1"/>
                <w:sz w:val="22"/>
                <w:szCs w:val="22"/>
              </w:rPr>
            </w:pPr>
          </w:p>
        </w:tc>
        <w:tc>
          <w:tcPr>
            <w:tcW w:w="754" w:type="dxa"/>
            <w:shd w:val="clear" w:color="auto" w:fill="auto"/>
          </w:tcPr>
          <w:p w:rsidR="00325CE1" w:rsidRPr="001B59B7" w:rsidRDefault="00325CE1" w:rsidP="00050126">
            <w:pPr>
              <w:pStyle w:val="Default"/>
              <w:rPr>
                <w:color w:val="000000" w:themeColor="text1"/>
                <w:sz w:val="22"/>
                <w:szCs w:val="22"/>
              </w:rPr>
            </w:pPr>
          </w:p>
        </w:tc>
        <w:tc>
          <w:tcPr>
            <w:tcW w:w="1274" w:type="dxa"/>
            <w:shd w:val="clear" w:color="auto" w:fill="auto"/>
          </w:tcPr>
          <w:p w:rsidR="00325CE1" w:rsidRPr="001B59B7" w:rsidRDefault="004478F4" w:rsidP="001B59B7">
            <w:pPr>
              <w:pStyle w:val="Default"/>
              <w:rPr>
                <w:color w:val="000000" w:themeColor="text1"/>
                <w:sz w:val="22"/>
                <w:szCs w:val="22"/>
              </w:rPr>
            </w:pPr>
            <w:r w:rsidRPr="001B59B7">
              <w:rPr>
                <w:color w:val="000000" w:themeColor="text1"/>
                <w:sz w:val="22"/>
                <w:szCs w:val="22"/>
              </w:rPr>
              <w:t>10-11</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the moral and spiritual impact of the Inquisition, the religious condition of Spain in 1598 </w:t>
            </w:r>
          </w:p>
          <w:p w:rsidR="00325CE1" w:rsidRPr="001B59B7" w:rsidRDefault="00325CE1" w:rsidP="005F74AF">
            <w:pPr>
              <w:pStyle w:val="Pa11"/>
              <w:spacing w:after="100"/>
              <w:rPr>
                <w:rFonts w:ascii="Arial" w:hAnsi="Arial" w:cs="Arial"/>
                <w:color w:val="000000" w:themeColor="text1"/>
                <w:sz w:val="22"/>
                <w:szCs w:val="22"/>
              </w:rPr>
            </w:pPr>
          </w:p>
        </w:tc>
        <w:tc>
          <w:tcPr>
            <w:tcW w:w="4395" w:type="dxa"/>
            <w:shd w:val="clear" w:color="auto" w:fill="auto"/>
          </w:tcPr>
          <w:p w:rsidR="003A4A1C" w:rsidRPr="001B59B7" w:rsidRDefault="00637BD8" w:rsidP="00050126">
            <w:pPr>
              <w:pStyle w:val="Default"/>
              <w:numPr>
                <w:ilvl w:val="0"/>
                <w:numId w:val="14"/>
              </w:numPr>
              <w:ind w:left="360"/>
              <w:rPr>
                <w:color w:val="000000" w:themeColor="text1"/>
                <w:sz w:val="22"/>
                <w:szCs w:val="22"/>
              </w:rPr>
            </w:pPr>
            <w:r w:rsidRPr="001B59B7">
              <w:rPr>
                <w:color w:val="000000" w:themeColor="text1"/>
                <w:sz w:val="22"/>
                <w:szCs w:val="22"/>
              </w:rPr>
              <w:t>Debate over the nature, strength and harshness of the inquisition</w:t>
            </w:r>
          </w:p>
          <w:p w:rsidR="00637BD8" w:rsidRPr="001B59B7" w:rsidRDefault="004F22C4" w:rsidP="00050126">
            <w:pPr>
              <w:pStyle w:val="Default"/>
              <w:numPr>
                <w:ilvl w:val="0"/>
                <w:numId w:val="14"/>
              </w:numPr>
              <w:ind w:left="360"/>
              <w:rPr>
                <w:color w:val="000000" w:themeColor="text1"/>
                <w:sz w:val="22"/>
                <w:szCs w:val="22"/>
              </w:rPr>
            </w:pPr>
            <w:r w:rsidRPr="001B59B7">
              <w:rPr>
                <w:color w:val="000000" w:themeColor="text1"/>
                <w:sz w:val="22"/>
                <w:szCs w:val="22"/>
              </w:rPr>
              <w:t>Role of inquisition in education</w:t>
            </w:r>
          </w:p>
        </w:tc>
        <w:tc>
          <w:tcPr>
            <w:tcW w:w="3740" w:type="dxa"/>
            <w:shd w:val="clear" w:color="auto" w:fill="auto"/>
          </w:tcPr>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892BD6" w:rsidRPr="001B59B7">
              <w:rPr>
                <w:color w:val="000000" w:themeColor="text1"/>
                <w:sz w:val="22"/>
                <w:szCs w:val="22"/>
              </w:rPr>
              <w:t xml:space="preserve">), </w:t>
            </w:r>
            <w:proofErr w:type="spellStart"/>
            <w:r w:rsidR="00892BD6" w:rsidRPr="001B59B7">
              <w:rPr>
                <w:color w:val="000000" w:themeColor="text1"/>
                <w:sz w:val="22"/>
                <w:szCs w:val="22"/>
              </w:rPr>
              <w:t>Kilsby</w:t>
            </w:r>
            <w:proofErr w:type="spellEnd"/>
            <w:r w:rsidR="00892BD6" w:rsidRPr="001B59B7">
              <w:rPr>
                <w:color w:val="000000" w:themeColor="text1"/>
                <w:sz w:val="22"/>
                <w:szCs w:val="22"/>
              </w:rPr>
              <w:t xml:space="preserve"> </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892BD6" w:rsidRPr="001B59B7">
              <w:rPr>
                <w:color w:val="000000" w:themeColor="text1"/>
                <w:sz w:val="22"/>
                <w:szCs w:val="22"/>
              </w:rPr>
              <w:t>, Hunt</w:t>
            </w:r>
          </w:p>
          <w:p w:rsidR="00892BD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892BD6" w:rsidRPr="001B59B7">
              <w:rPr>
                <w:color w:val="000000" w:themeColor="text1"/>
                <w:sz w:val="22"/>
                <w:szCs w:val="22"/>
              </w:rPr>
              <w:t>Randall</w:t>
            </w:r>
          </w:p>
          <w:p w:rsidR="00325CE1"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892BD6" w:rsidRPr="001B59B7">
              <w:rPr>
                <w:color w:val="000000" w:themeColor="text1"/>
                <w:sz w:val="22"/>
                <w:szCs w:val="22"/>
              </w:rPr>
              <w:t>Woodward</w:t>
            </w:r>
          </w:p>
        </w:tc>
      </w:tr>
      <w:tr w:rsidR="0020538B" w:rsidRPr="001B59B7" w:rsidTr="001B59B7">
        <w:tc>
          <w:tcPr>
            <w:tcW w:w="2758" w:type="dxa"/>
            <w:vMerge w:val="restart"/>
            <w:shd w:val="clear" w:color="auto" w:fill="auto"/>
          </w:tcPr>
          <w:p w:rsidR="00050126" w:rsidRPr="001B59B7" w:rsidRDefault="005F74AF" w:rsidP="00050126">
            <w:pPr>
              <w:pStyle w:val="Default"/>
              <w:rPr>
                <w:b/>
                <w:color w:val="000000" w:themeColor="text1"/>
                <w:sz w:val="22"/>
                <w:szCs w:val="22"/>
              </w:rPr>
            </w:pPr>
            <w:r w:rsidRPr="001B59B7">
              <w:rPr>
                <w:b/>
                <w:color w:val="000000" w:themeColor="text1"/>
                <w:sz w:val="22"/>
                <w:szCs w:val="22"/>
              </w:rPr>
              <w:t>Foreign policy</w:t>
            </w:r>
          </w:p>
        </w:tc>
        <w:tc>
          <w:tcPr>
            <w:tcW w:w="754" w:type="dxa"/>
            <w:shd w:val="clear" w:color="auto" w:fill="auto"/>
          </w:tcPr>
          <w:p w:rsidR="00050126" w:rsidRPr="001B59B7" w:rsidRDefault="00050126" w:rsidP="00050126">
            <w:pPr>
              <w:pStyle w:val="Default"/>
              <w:rPr>
                <w:color w:val="000000" w:themeColor="text1"/>
                <w:sz w:val="22"/>
                <w:szCs w:val="22"/>
              </w:rPr>
            </w:pPr>
          </w:p>
        </w:tc>
        <w:tc>
          <w:tcPr>
            <w:tcW w:w="1274" w:type="dxa"/>
            <w:shd w:val="clear" w:color="auto" w:fill="auto"/>
          </w:tcPr>
          <w:p w:rsidR="00050126" w:rsidRPr="001B59B7" w:rsidRDefault="004478F4" w:rsidP="001B59B7">
            <w:pPr>
              <w:spacing w:before="0"/>
              <w:rPr>
                <w:b/>
                <w:bCs/>
                <w:color w:val="000000" w:themeColor="text1"/>
              </w:rPr>
            </w:pPr>
            <w:r w:rsidRPr="001B59B7">
              <w:rPr>
                <w:b/>
                <w:bCs/>
                <w:color w:val="000000" w:themeColor="text1"/>
              </w:rPr>
              <w:t>12</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The foreign situation in 1555 </w:t>
            </w:r>
          </w:p>
          <w:p w:rsidR="00050126" w:rsidRPr="001B59B7" w:rsidRDefault="00050126" w:rsidP="005F74AF">
            <w:pPr>
              <w:pStyle w:val="Pa11"/>
              <w:spacing w:after="100"/>
              <w:rPr>
                <w:rFonts w:ascii="Arial" w:hAnsi="Arial" w:cs="Arial"/>
                <w:b/>
                <w:color w:val="000000" w:themeColor="text1"/>
                <w:sz w:val="22"/>
                <w:szCs w:val="22"/>
                <w:u w:val="single"/>
              </w:rPr>
            </w:pPr>
          </w:p>
        </w:tc>
        <w:tc>
          <w:tcPr>
            <w:tcW w:w="4395" w:type="dxa"/>
            <w:shd w:val="clear" w:color="auto" w:fill="auto"/>
          </w:tcPr>
          <w:p w:rsidR="00BA0EB0" w:rsidRPr="001B59B7" w:rsidRDefault="00D66C0B" w:rsidP="004D7059">
            <w:pPr>
              <w:pStyle w:val="ListParagraph"/>
              <w:numPr>
                <w:ilvl w:val="0"/>
                <w:numId w:val="34"/>
              </w:numPr>
              <w:spacing w:before="0" w:after="0"/>
              <w:rPr>
                <w:color w:val="000000" w:themeColor="text1"/>
              </w:rPr>
            </w:pPr>
            <w:r w:rsidRPr="001B59B7">
              <w:rPr>
                <w:color w:val="000000" w:themeColor="text1"/>
              </w:rPr>
              <w:t>Threats to Spain: France, Netherlands, Ottomans</w:t>
            </w:r>
          </w:p>
          <w:p w:rsidR="00D66C0B" w:rsidRPr="001B59B7" w:rsidRDefault="00D66C0B" w:rsidP="004D7059">
            <w:pPr>
              <w:pStyle w:val="ListParagraph"/>
              <w:numPr>
                <w:ilvl w:val="0"/>
                <w:numId w:val="34"/>
              </w:numPr>
              <w:spacing w:before="0" w:after="0"/>
              <w:rPr>
                <w:color w:val="000000" w:themeColor="text1"/>
              </w:rPr>
            </w:pPr>
            <w:r w:rsidRPr="001B59B7">
              <w:rPr>
                <w:color w:val="000000" w:themeColor="text1"/>
              </w:rPr>
              <w:t>Split of Charles V’s lands</w:t>
            </w:r>
          </w:p>
          <w:p w:rsidR="00D66C0B" w:rsidRPr="001B59B7" w:rsidRDefault="0013076B" w:rsidP="004D7059">
            <w:pPr>
              <w:pStyle w:val="ListParagraph"/>
              <w:numPr>
                <w:ilvl w:val="0"/>
                <w:numId w:val="34"/>
              </w:numPr>
              <w:spacing w:before="0" w:after="0"/>
              <w:rPr>
                <w:color w:val="000000" w:themeColor="text1"/>
              </w:rPr>
            </w:pPr>
            <w:r w:rsidRPr="001B59B7">
              <w:rPr>
                <w:color w:val="000000" w:themeColor="text1"/>
              </w:rPr>
              <w:t xml:space="preserve">Peace of Augsburg and Treaty of </w:t>
            </w:r>
            <w:proofErr w:type="spellStart"/>
            <w:r w:rsidRPr="001B59B7">
              <w:rPr>
                <w:color w:val="000000" w:themeColor="text1"/>
              </w:rPr>
              <w:t>Cateau-Cambresis</w:t>
            </w:r>
            <w:proofErr w:type="spellEnd"/>
            <w:r w:rsidRPr="001B59B7">
              <w:rPr>
                <w:color w:val="000000" w:themeColor="text1"/>
              </w:rPr>
              <w:t xml:space="preserve"> 1559</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05012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050126" w:rsidRPr="001B59B7" w:rsidRDefault="00050126" w:rsidP="00050126">
            <w:pPr>
              <w:pStyle w:val="Default"/>
              <w:rPr>
                <w:color w:val="000000" w:themeColor="text1"/>
                <w:sz w:val="22"/>
                <w:szCs w:val="22"/>
              </w:rPr>
            </w:pPr>
          </w:p>
        </w:tc>
        <w:tc>
          <w:tcPr>
            <w:tcW w:w="754" w:type="dxa"/>
            <w:shd w:val="clear" w:color="auto" w:fill="auto"/>
          </w:tcPr>
          <w:p w:rsidR="00050126" w:rsidRPr="001B59B7" w:rsidRDefault="00E659FE" w:rsidP="00050126">
            <w:pPr>
              <w:pStyle w:val="Default"/>
              <w:rPr>
                <w:color w:val="000000" w:themeColor="text1"/>
                <w:sz w:val="22"/>
                <w:szCs w:val="22"/>
              </w:rPr>
            </w:pPr>
            <w:r w:rsidRPr="001B59B7">
              <w:rPr>
                <w:color w:val="000000" w:themeColor="text1"/>
                <w:sz w:val="22"/>
                <w:szCs w:val="22"/>
              </w:rPr>
              <w:t>3</w:t>
            </w:r>
          </w:p>
        </w:tc>
        <w:tc>
          <w:tcPr>
            <w:tcW w:w="1274" w:type="dxa"/>
            <w:shd w:val="clear" w:color="auto" w:fill="auto"/>
          </w:tcPr>
          <w:p w:rsidR="00050126" w:rsidRPr="001B59B7" w:rsidRDefault="004478F4" w:rsidP="001B59B7">
            <w:pPr>
              <w:pStyle w:val="Default"/>
              <w:rPr>
                <w:color w:val="000000" w:themeColor="text1"/>
                <w:sz w:val="22"/>
                <w:szCs w:val="22"/>
              </w:rPr>
            </w:pPr>
            <w:r w:rsidRPr="001B59B7">
              <w:rPr>
                <w:color w:val="000000" w:themeColor="text1"/>
                <w:sz w:val="22"/>
                <w:szCs w:val="22"/>
              </w:rPr>
              <w:t>12</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priorities, defence, crusade, expansion, peace or war </w:t>
            </w:r>
          </w:p>
          <w:p w:rsidR="00050126" w:rsidRPr="001B59B7" w:rsidRDefault="00050126" w:rsidP="00F95AD0">
            <w:pPr>
              <w:pStyle w:val="Default"/>
              <w:rPr>
                <w:color w:val="000000" w:themeColor="text1"/>
                <w:sz w:val="22"/>
                <w:szCs w:val="22"/>
              </w:rPr>
            </w:pPr>
          </w:p>
        </w:tc>
        <w:tc>
          <w:tcPr>
            <w:tcW w:w="4395" w:type="dxa"/>
            <w:shd w:val="clear" w:color="auto" w:fill="auto"/>
          </w:tcPr>
          <w:p w:rsidR="00050126" w:rsidRPr="001B59B7" w:rsidRDefault="0013076B" w:rsidP="001A42CF">
            <w:pPr>
              <w:pStyle w:val="Default"/>
              <w:numPr>
                <w:ilvl w:val="0"/>
                <w:numId w:val="16"/>
              </w:numPr>
              <w:ind w:left="360"/>
              <w:rPr>
                <w:color w:val="000000" w:themeColor="text1"/>
                <w:sz w:val="22"/>
                <w:szCs w:val="22"/>
              </w:rPr>
            </w:pPr>
            <w:r w:rsidRPr="001B59B7">
              <w:rPr>
                <w:color w:val="000000" w:themeColor="text1"/>
                <w:sz w:val="22"/>
                <w:szCs w:val="22"/>
              </w:rPr>
              <w:t>Financial situation</w:t>
            </w:r>
          </w:p>
          <w:p w:rsidR="0013076B" w:rsidRPr="001B59B7" w:rsidRDefault="00637BD8" w:rsidP="001A42CF">
            <w:pPr>
              <w:pStyle w:val="Default"/>
              <w:numPr>
                <w:ilvl w:val="0"/>
                <w:numId w:val="16"/>
              </w:numPr>
              <w:ind w:left="360"/>
              <w:rPr>
                <w:color w:val="000000" w:themeColor="text1"/>
                <w:sz w:val="22"/>
                <w:szCs w:val="22"/>
              </w:rPr>
            </w:pPr>
            <w:r w:rsidRPr="001B59B7">
              <w:rPr>
                <w:color w:val="000000" w:themeColor="text1"/>
                <w:sz w:val="22"/>
                <w:szCs w:val="22"/>
              </w:rPr>
              <w:t>Empire</w:t>
            </w:r>
          </w:p>
          <w:p w:rsidR="00637BD8" w:rsidRPr="001B59B7" w:rsidRDefault="00637BD8" w:rsidP="001A42CF">
            <w:pPr>
              <w:pStyle w:val="Default"/>
              <w:numPr>
                <w:ilvl w:val="0"/>
                <w:numId w:val="16"/>
              </w:numPr>
              <w:ind w:left="360"/>
              <w:rPr>
                <w:color w:val="000000" w:themeColor="text1"/>
                <w:sz w:val="22"/>
                <w:szCs w:val="22"/>
              </w:rPr>
            </w:pPr>
            <w:r w:rsidRPr="001B59B7">
              <w:rPr>
                <w:color w:val="000000" w:themeColor="text1"/>
                <w:sz w:val="22"/>
                <w:szCs w:val="22"/>
              </w:rPr>
              <w:t>Religious motives</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05012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050126" w:rsidRPr="001B59B7" w:rsidRDefault="00050126" w:rsidP="00050126">
            <w:pPr>
              <w:pStyle w:val="Default"/>
              <w:rPr>
                <w:color w:val="000000" w:themeColor="text1"/>
                <w:sz w:val="22"/>
                <w:szCs w:val="22"/>
              </w:rPr>
            </w:pPr>
          </w:p>
        </w:tc>
        <w:tc>
          <w:tcPr>
            <w:tcW w:w="754" w:type="dxa"/>
            <w:shd w:val="clear" w:color="auto" w:fill="auto"/>
          </w:tcPr>
          <w:p w:rsidR="00050126" w:rsidRPr="001B59B7" w:rsidRDefault="00050126" w:rsidP="00050126">
            <w:pPr>
              <w:pStyle w:val="Default"/>
              <w:rPr>
                <w:color w:val="000000" w:themeColor="text1"/>
                <w:sz w:val="22"/>
                <w:szCs w:val="22"/>
              </w:rPr>
            </w:pPr>
          </w:p>
        </w:tc>
        <w:tc>
          <w:tcPr>
            <w:tcW w:w="1274" w:type="dxa"/>
            <w:shd w:val="clear" w:color="auto" w:fill="auto"/>
          </w:tcPr>
          <w:p w:rsidR="00050126" w:rsidRPr="001B59B7" w:rsidRDefault="004478F4" w:rsidP="001B59B7">
            <w:pPr>
              <w:pStyle w:val="Default"/>
              <w:rPr>
                <w:color w:val="000000" w:themeColor="text1"/>
                <w:sz w:val="22"/>
                <w:szCs w:val="22"/>
              </w:rPr>
            </w:pPr>
            <w:r w:rsidRPr="001B59B7">
              <w:rPr>
                <w:color w:val="000000" w:themeColor="text1"/>
                <w:sz w:val="22"/>
                <w:szCs w:val="22"/>
              </w:rPr>
              <w:t>13-14</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foreign relations and military operations in the Mediterranean, with the Papacy, the Ottomans, Barbary Corsairs, Venice </w:t>
            </w:r>
          </w:p>
          <w:p w:rsidR="00050126" w:rsidRPr="001B59B7" w:rsidRDefault="00050126" w:rsidP="00F95AD0">
            <w:pPr>
              <w:pStyle w:val="Default"/>
              <w:rPr>
                <w:color w:val="000000" w:themeColor="text1"/>
                <w:sz w:val="22"/>
                <w:szCs w:val="22"/>
              </w:rPr>
            </w:pPr>
          </w:p>
        </w:tc>
        <w:tc>
          <w:tcPr>
            <w:tcW w:w="4395" w:type="dxa"/>
            <w:shd w:val="clear" w:color="auto" w:fill="auto"/>
          </w:tcPr>
          <w:p w:rsidR="009B169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Philip’s aims in the Mediterranean</w:t>
            </w:r>
          </w:p>
          <w:p w:rsidR="004B60EC" w:rsidRPr="001B59B7" w:rsidRDefault="00D66C0B" w:rsidP="001A42CF">
            <w:pPr>
              <w:pStyle w:val="Default"/>
              <w:numPr>
                <w:ilvl w:val="0"/>
                <w:numId w:val="16"/>
              </w:numPr>
              <w:ind w:left="360"/>
              <w:rPr>
                <w:color w:val="000000" w:themeColor="text1"/>
                <w:sz w:val="22"/>
                <w:szCs w:val="22"/>
              </w:rPr>
            </w:pPr>
            <w:r w:rsidRPr="001B59B7">
              <w:rPr>
                <w:color w:val="000000" w:themeColor="text1"/>
                <w:sz w:val="22"/>
                <w:szCs w:val="22"/>
              </w:rPr>
              <w:t>Threat</w:t>
            </w:r>
            <w:r w:rsidR="004B60EC" w:rsidRPr="001B59B7">
              <w:rPr>
                <w:color w:val="000000" w:themeColor="text1"/>
                <w:sz w:val="22"/>
                <w:szCs w:val="22"/>
              </w:rPr>
              <w:t xml:space="preserve"> from Turkish navy</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Expedition to Tripoli</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Oran 1563</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05012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050126" w:rsidRPr="001B59B7" w:rsidRDefault="00050126" w:rsidP="00050126">
            <w:pPr>
              <w:pStyle w:val="Default"/>
              <w:rPr>
                <w:color w:val="000000" w:themeColor="text1"/>
                <w:sz w:val="22"/>
                <w:szCs w:val="22"/>
              </w:rPr>
            </w:pPr>
          </w:p>
        </w:tc>
        <w:tc>
          <w:tcPr>
            <w:tcW w:w="754" w:type="dxa"/>
            <w:shd w:val="clear" w:color="auto" w:fill="auto"/>
          </w:tcPr>
          <w:p w:rsidR="00050126" w:rsidRPr="001B59B7" w:rsidRDefault="00050126" w:rsidP="00050126">
            <w:pPr>
              <w:pStyle w:val="Default"/>
              <w:rPr>
                <w:color w:val="000000" w:themeColor="text1"/>
                <w:sz w:val="22"/>
                <w:szCs w:val="22"/>
              </w:rPr>
            </w:pPr>
          </w:p>
        </w:tc>
        <w:tc>
          <w:tcPr>
            <w:tcW w:w="1274" w:type="dxa"/>
            <w:shd w:val="clear" w:color="auto" w:fill="auto"/>
          </w:tcPr>
          <w:p w:rsidR="00050126" w:rsidRPr="001B59B7" w:rsidRDefault="004478F4" w:rsidP="001B59B7">
            <w:pPr>
              <w:pStyle w:val="Default"/>
              <w:rPr>
                <w:color w:val="000000" w:themeColor="text1"/>
                <w:sz w:val="22"/>
                <w:szCs w:val="22"/>
              </w:rPr>
            </w:pPr>
            <w:r w:rsidRPr="001B59B7">
              <w:rPr>
                <w:color w:val="000000" w:themeColor="text1"/>
                <w:sz w:val="22"/>
                <w:szCs w:val="22"/>
              </w:rPr>
              <w:t>15</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the Holy League and the Battle of Lepanto (1571) </w:t>
            </w:r>
          </w:p>
          <w:p w:rsidR="00050126" w:rsidRPr="001B59B7" w:rsidRDefault="00050126" w:rsidP="00F95AD0">
            <w:pPr>
              <w:pStyle w:val="Default"/>
              <w:rPr>
                <w:color w:val="000000" w:themeColor="text1"/>
                <w:sz w:val="22"/>
                <w:szCs w:val="22"/>
              </w:rPr>
            </w:pPr>
          </w:p>
        </w:tc>
        <w:tc>
          <w:tcPr>
            <w:tcW w:w="4395" w:type="dxa"/>
            <w:shd w:val="clear" w:color="auto" w:fill="auto"/>
          </w:tcPr>
          <w:p w:rsidR="00FE2FEA" w:rsidRPr="001B59B7" w:rsidRDefault="004B60EC" w:rsidP="001A42CF">
            <w:pPr>
              <w:pStyle w:val="Default"/>
              <w:numPr>
                <w:ilvl w:val="0"/>
                <w:numId w:val="39"/>
              </w:numPr>
              <w:ind w:left="360"/>
              <w:rPr>
                <w:color w:val="000000" w:themeColor="text1"/>
                <w:sz w:val="22"/>
                <w:szCs w:val="22"/>
              </w:rPr>
            </w:pPr>
            <w:r w:rsidRPr="001B59B7">
              <w:rPr>
                <w:color w:val="000000" w:themeColor="text1"/>
                <w:sz w:val="22"/>
                <w:szCs w:val="22"/>
              </w:rPr>
              <w:t>Reasons for formation of the Holy League</w:t>
            </w:r>
          </w:p>
          <w:p w:rsidR="004B60EC" w:rsidRPr="001B59B7" w:rsidRDefault="004B60EC" w:rsidP="001A42CF">
            <w:pPr>
              <w:pStyle w:val="Default"/>
              <w:numPr>
                <w:ilvl w:val="0"/>
                <w:numId w:val="39"/>
              </w:numPr>
              <w:ind w:left="360"/>
              <w:rPr>
                <w:color w:val="000000" w:themeColor="text1"/>
                <w:sz w:val="22"/>
                <w:szCs w:val="22"/>
              </w:rPr>
            </w:pPr>
            <w:r w:rsidRPr="001B59B7">
              <w:rPr>
                <w:color w:val="000000" w:themeColor="text1"/>
                <w:sz w:val="22"/>
                <w:szCs w:val="22"/>
              </w:rPr>
              <w:t>Key battles and actions</w:t>
            </w:r>
          </w:p>
          <w:p w:rsidR="004B60EC" w:rsidRPr="001B59B7" w:rsidRDefault="004B60EC" w:rsidP="001A42CF">
            <w:pPr>
              <w:pStyle w:val="Default"/>
              <w:numPr>
                <w:ilvl w:val="0"/>
                <w:numId w:val="39"/>
              </w:numPr>
              <w:ind w:left="360"/>
              <w:rPr>
                <w:color w:val="000000" w:themeColor="text1"/>
                <w:sz w:val="22"/>
                <w:szCs w:val="22"/>
              </w:rPr>
            </w:pPr>
            <w:r w:rsidRPr="001B59B7">
              <w:rPr>
                <w:color w:val="000000" w:themeColor="text1"/>
                <w:sz w:val="22"/>
                <w:szCs w:val="22"/>
              </w:rPr>
              <w:t>Extent of success at Lepanto</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lastRenderedPageBreak/>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05012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050126" w:rsidRPr="001B59B7" w:rsidRDefault="00050126" w:rsidP="00050126">
            <w:pPr>
              <w:pStyle w:val="Default"/>
              <w:rPr>
                <w:color w:val="000000" w:themeColor="text1"/>
                <w:sz w:val="22"/>
                <w:szCs w:val="22"/>
              </w:rPr>
            </w:pPr>
          </w:p>
        </w:tc>
        <w:tc>
          <w:tcPr>
            <w:tcW w:w="754" w:type="dxa"/>
            <w:shd w:val="clear" w:color="auto" w:fill="auto"/>
          </w:tcPr>
          <w:p w:rsidR="00050126" w:rsidRPr="001B59B7" w:rsidRDefault="00050126" w:rsidP="00050126">
            <w:pPr>
              <w:pStyle w:val="Default"/>
              <w:rPr>
                <w:color w:val="000000" w:themeColor="text1"/>
                <w:sz w:val="22"/>
                <w:szCs w:val="22"/>
              </w:rPr>
            </w:pPr>
          </w:p>
        </w:tc>
        <w:tc>
          <w:tcPr>
            <w:tcW w:w="1274" w:type="dxa"/>
            <w:shd w:val="clear" w:color="auto" w:fill="auto"/>
          </w:tcPr>
          <w:p w:rsidR="00050126" w:rsidRPr="001B59B7" w:rsidRDefault="004478F4" w:rsidP="001B59B7">
            <w:pPr>
              <w:pStyle w:val="Default"/>
              <w:rPr>
                <w:color w:val="000000" w:themeColor="text1"/>
                <w:sz w:val="22"/>
                <w:szCs w:val="22"/>
              </w:rPr>
            </w:pPr>
            <w:r w:rsidRPr="001B59B7">
              <w:rPr>
                <w:color w:val="000000" w:themeColor="text1"/>
                <w:sz w:val="22"/>
                <w:szCs w:val="22"/>
              </w:rPr>
              <w:t>16</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relations with England, France, Portugal; annexation (1580) </w:t>
            </w:r>
          </w:p>
          <w:p w:rsidR="00050126" w:rsidRPr="001B59B7" w:rsidRDefault="00050126" w:rsidP="00050126">
            <w:pPr>
              <w:pStyle w:val="Default"/>
              <w:rPr>
                <w:color w:val="000000" w:themeColor="text1"/>
                <w:sz w:val="22"/>
                <w:szCs w:val="22"/>
              </w:rPr>
            </w:pPr>
          </w:p>
        </w:tc>
        <w:tc>
          <w:tcPr>
            <w:tcW w:w="4395" w:type="dxa"/>
            <w:shd w:val="clear" w:color="auto" w:fill="auto"/>
          </w:tcPr>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Reasons for initial cooperation with Elizabeth I</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Role of English merchants</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Role of Duke of Alba</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Escalation of tensions after 1585</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Treaty of Nonesuch</w:t>
            </w:r>
          </w:p>
          <w:p w:rsidR="00F476B5"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Armada</w:t>
            </w:r>
          </w:p>
          <w:p w:rsidR="004B60EC" w:rsidRPr="001B59B7" w:rsidRDefault="00F476B5" w:rsidP="001A42CF">
            <w:pPr>
              <w:pStyle w:val="Default"/>
              <w:numPr>
                <w:ilvl w:val="0"/>
                <w:numId w:val="16"/>
              </w:numPr>
              <w:ind w:left="360"/>
              <w:rPr>
                <w:color w:val="000000" w:themeColor="text1"/>
                <w:sz w:val="22"/>
                <w:szCs w:val="22"/>
              </w:rPr>
            </w:pPr>
            <w:r w:rsidRPr="001B59B7">
              <w:rPr>
                <w:color w:val="000000" w:themeColor="text1"/>
                <w:sz w:val="22"/>
                <w:szCs w:val="22"/>
              </w:rPr>
              <w:t xml:space="preserve"> Reasons for seeking peace with France in 1559</w:t>
            </w:r>
          </w:p>
          <w:p w:rsidR="00F476B5" w:rsidRPr="001B59B7" w:rsidRDefault="00F476B5" w:rsidP="001A42CF">
            <w:pPr>
              <w:pStyle w:val="Default"/>
              <w:numPr>
                <w:ilvl w:val="0"/>
                <w:numId w:val="16"/>
              </w:numPr>
              <w:ind w:left="360"/>
              <w:rPr>
                <w:color w:val="000000" w:themeColor="text1"/>
                <w:sz w:val="22"/>
                <w:szCs w:val="22"/>
              </w:rPr>
            </w:pPr>
            <w:r w:rsidRPr="001B59B7">
              <w:rPr>
                <w:color w:val="000000" w:themeColor="text1"/>
                <w:sz w:val="22"/>
                <w:szCs w:val="22"/>
              </w:rPr>
              <w:t xml:space="preserve">Increased tensions after Henry of </w:t>
            </w:r>
            <w:r w:rsidR="003E1851" w:rsidRPr="001B59B7">
              <w:rPr>
                <w:color w:val="000000" w:themeColor="text1"/>
                <w:sz w:val="22"/>
                <w:szCs w:val="22"/>
              </w:rPr>
              <w:t>Navarre</w:t>
            </w:r>
            <w:r w:rsidRPr="001B59B7">
              <w:rPr>
                <w:color w:val="000000" w:themeColor="text1"/>
                <w:sz w:val="22"/>
                <w:szCs w:val="22"/>
              </w:rPr>
              <w:t xml:space="preserve"> becomes heir</w:t>
            </w:r>
          </w:p>
          <w:p w:rsidR="00F476B5" w:rsidRPr="001B59B7" w:rsidRDefault="00F476B5" w:rsidP="001A42CF">
            <w:pPr>
              <w:pStyle w:val="Default"/>
              <w:numPr>
                <w:ilvl w:val="0"/>
                <w:numId w:val="16"/>
              </w:numPr>
              <w:ind w:left="360"/>
              <w:rPr>
                <w:color w:val="000000" w:themeColor="text1"/>
                <w:sz w:val="22"/>
                <w:szCs w:val="22"/>
              </w:rPr>
            </w:pPr>
            <w:r w:rsidRPr="001B59B7">
              <w:rPr>
                <w:color w:val="000000" w:themeColor="text1"/>
                <w:sz w:val="22"/>
                <w:szCs w:val="22"/>
              </w:rPr>
              <w:t xml:space="preserve">Treaty of Joinville and Spanish incursions into France </w:t>
            </w:r>
          </w:p>
          <w:p w:rsidR="00FE2FEA" w:rsidRPr="001B59B7" w:rsidRDefault="003E1851" w:rsidP="001A42CF">
            <w:pPr>
              <w:pStyle w:val="Default"/>
              <w:numPr>
                <w:ilvl w:val="0"/>
                <w:numId w:val="16"/>
              </w:numPr>
              <w:ind w:left="360"/>
              <w:rPr>
                <w:color w:val="000000" w:themeColor="text1"/>
                <w:sz w:val="22"/>
                <w:szCs w:val="22"/>
              </w:rPr>
            </w:pPr>
            <w:r w:rsidRPr="001B59B7">
              <w:rPr>
                <w:color w:val="000000" w:themeColor="text1"/>
                <w:sz w:val="22"/>
                <w:szCs w:val="22"/>
              </w:rPr>
              <w:t xml:space="preserve">Battle of </w:t>
            </w:r>
            <w:proofErr w:type="spellStart"/>
            <w:r w:rsidRPr="001B59B7">
              <w:rPr>
                <w:color w:val="000000" w:themeColor="text1"/>
                <w:sz w:val="22"/>
                <w:szCs w:val="22"/>
              </w:rPr>
              <w:t>Al</w:t>
            </w:r>
            <w:r w:rsidR="004B60EC" w:rsidRPr="001B59B7">
              <w:rPr>
                <w:color w:val="000000" w:themeColor="text1"/>
                <w:sz w:val="22"/>
                <w:szCs w:val="22"/>
              </w:rPr>
              <w:t>cazarquivir</w:t>
            </w:r>
            <w:proofErr w:type="spellEnd"/>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Claimants to Portuguese throne</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Attitude within Portugal to Philip’s claim</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Entry to Lisbon</w:t>
            </w:r>
          </w:p>
          <w:p w:rsidR="004B60EC" w:rsidRPr="001B59B7" w:rsidRDefault="004B60EC" w:rsidP="001A42CF">
            <w:pPr>
              <w:pStyle w:val="Default"/>
              <w:numPr>
                <w:ilvl w:val="0"/>
                <w:numId w:val="16"/>
              </w:numPr>
              <w:ind w:left="360"/>
              <w:rPr>
                <w:color w:val="000000" w:themeColor="text1"/>
                <w:sz w:val="22"/>
                <w:szCs w:val="22"/>
              </w:rPr>
            </w:pPr>
            <w:r w:rsidRPr="001B59B7">
              <w:rPr>
                <w:color w:val="000000" w:themeColor="text1"/>
                <w:sz w:val="22"/>
                <w:szCs w:val="22"/>
              </w:rPr>
              <w:t>Acceptance by Portuguese people</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050126"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shd w:val="clear" w:color="auto" w:fill="auto"/>
          </w:tcPr>
          <w:p w:rsidR="005F74AF" w:rsidRPr="001B59B7" w:rsidRDefault="005F74AF" w:rsidP="00050126">
            <w:pPr>
              <w:pStyle w:val="Default"/>
              <w:rPr>
                <w:color w:val="000000" w:themeColor="text1"/>
                <w:sz w:val="22"/>
                <w:szCs w:val="22"/>
              </w:rPr>
            </w:pPr>
          </w:p>
        </w:tc>
        <w:tc>
          <w:tcPr>
            <w:tcW w:w="754" w:type="dxa"/>
            <w:shd w:val="clear" w:color="auto" w:fill="auto"/>
          </w:tcPr>
          <w:p w:rsidR="005F74AF" w:rsidRPr="001B59B7" w:rsidRDefault="005F74AF" w:rsidP="00050126">
            <w:pPr>
              <w:pStyle w:val="Default"/>
              <w:rPr>
                <w:color w:val="000000" w:themeColor="text1"/>
                <w:sz w:val="22"/>
                <w:szCs w:val="22"/>
              </w:rPr>
            </w:pPr>
          </w:p>
        </w:tc>
        <w:tc>
          <w:tcPr>
            <w:tcW w:w="1274" w:type="dxa"/>
            <w:shd w:val="clear" w:color="auto" w:fill="auto"/>
          </w:tcPr>
          <w:p w:rsidR="005F74AF" w:rsidRPr="001B59B7" w:rsidRDefault="004478F4" w:rsidP="001B59B7">
            <w:pPr>
              <w:pStyle w:val="Default"/>
              <w:rPr>
                <w:color w:val="000000" w:themeColor="text1"/>
                <w:sz w:val="22"/>
                <w:szCs w:val="22"/>
              </w:rPr>
            </w:pPr>
            <w:r w:rsidRPr="001B59B7">
              <w:rPr>
                <w:color w:val="000000" w:themeColor="text1"/>
                <w:sz w:val="22"/>
                <w:szCs w:val="22"/>
              </w:rPr>
              <w:t>17</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the consistency of Spain’s aims, methods and the nature of policies </w:t>
            </w:r>
          </w:p>
          <w:p w:rsidR="005F74AF" w:rsidRPr="001B59B7" w:rsidRDefault="005F74AF" w:rsidP="005F74AF">
            <w:pPr>
              <w:pStyle w:val="Pa19"/>
              <w:spacing w:after="80"/>
              <w:rPr>
                <w:rFonts w:ascii="Arial" w:hAnsi="Arial" w:cs="Arial"/>
                <w:color w:val="000000" w:themeColor="text1"/>
                <w:sz w:val="22"/>
                <w:szCs w:val="22"/>
              </w:rPr>
            </w:pPr>
          </w:p>
        </w:tc>
        <w:tc>
          <w:tcPr>
            <w:tcW w:w="4395" w:type="dxa"/>
            <w:shd w:val="clear" w:color="auto" w:fill="auto"/>
          </w:tcPr>
          <w:p w:rsidR="005F74AF" w:rsidRPr="001B59B7" w:rsidRDefault="006636ED" w:rsidP="001A42CF">
            <w:pPr>
              <w:pStyle w:val="Default"/>
              <w:numPr>
                <w:ilvl w:val="0"/>
                <w:numId w:val="16"/>
              </w:numPr>
              <w:ind w:left="360"/>
              <w:rPr>
                <w:color w:val="000000" w:themeColor="text1"/>
                <w:sz w:val="22"/>
                <w:szCs w:val="22"/>
              </w:rPr>
            </w:pPr>
            <w:r w:rsidRPr="001B59B7">
              <w:rPr>
                <w:color w:val="000000" w:themeColor="text1"/>
                <w:sz w:val="22"/>
                <w:szCs w:val="22"/>
              </w:rPr>
              <w:t>Support for Catholicism</w:t>
            </w:r>
          </w:p>
          <w:p w:rsidR="006636ED" w:rsidRPr="001B59B7" w:rsidRDefault="006636ED" w:rsidP="001A42CF">
            <w:pPr>
              <w:pStyle w:val="Default"/>
              <w:numPr>
                <w:ilvl w:val="0"/>
                <w:numId w:val="16"/>
              </w:numPr>
              <w:ind w:left="360"/>
              <w:rPr>
                <w:color w:val="000000" w:themeColor="text1"/>
                <w:sz w:val="22"/>
                <w:szCs w:val="22"/>
              </w:rPr>
            </w:pPr>
            <w:r w:rsidRPr="001B59B7">
              <w:rPr>
                <w:color w:val="000000" w:themeColor="text1"/>
                <w:sz w:val="22"/>
                <w:szCs w:val="22"/>
              </w:rPr>
              <w:t>Fear of interference in Netherlands</w:t>
            </w:r>
          </w:p>
          <w:p w:rsidR="00F333C0" w:rsidRPr="001B59B7" w:rsidRDefault="00F333C0" w:rsidP="001A42CF">
            <w:pPr>
              <w:pStyle w:val="Default"/>
              <w:numPr>
                <w:ilvl w:val="0"/>
                <w:numId w:val="16"/>
              </w:numPr>
              <w:ind w:left="360"/>
              <w:rPr>
                <w:color w:val="000000" w:themeColor="text1"/>
                <w:sz w:val="22"/>
                <w:szCs w:val="22"/>
              </w:rPr>
            </w:pPr>
            <w:r w:rsidRPr="001B59B7">
              <w:rPr>
                <w:color w:val="000000" w:themeColor="text1"/>
                <w:sz w:val="22"/>
                <w:szCs w:val="22"/>
              </w:rPr>
              <w:t>Debate over religion as the primary motive</w:t>
            </w:r>
          </w:p>
          <w:p w:rsidR="00F333C0" w:rsidRPr="001B59B7" w:rsidRDefault="00F333C0" w:rsidP="001A42CF">
            <w:pPr>
              <w:pStyle w:val="Default"/>
              <w:numPr>
                <w:ilvl w:val="0"/>
                <w:numId w:val="16"/>
              </w:numPr>
              <w:ind w:left="360"/>
              <w:rPr>
                <w:color w:val="000000" w:themeColor="text1"/>
                <w:sz w:val="22"/>
                <w:szCs w:val="22"/>
              </w:rPr>
            </w:pPr>
            <w:r w:rsidRPr="001B59B7">
              <w:rPr>
                <w:color w:val="000000" w:themeColor="text1"/>
                <w:sz w:val="22"/>
                <w:szCs w:val="22"/>
              </w:rPr>
              <w:t>‘Grand Strategy’</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5F74AF"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shd w:val="clear" w:color="auto" w:fill="auto"/>
          </w:tcPr>
          <w:p w:rsidR="005F74AF" w:rsidRPr="001B59B7" w:rsidRDefault="005F74AF" w:rsidP="00050126">
            <w:pPr>
              <w:pStyle w:val="Default"/>
              <w:rPr>
                <w:color w:val="000000" w:themeColor="text1"/>
                <w:sz w:val="22"/>
                <w:szCs w:val="22"/>
              </w:rPr>
            </w:pPr>
          </w:p>
        </w:tc>
        <w:tc>
          <w:tcPr>
            <w:tcW w:w="754" w:type="dxa"/>
            <w:shd w:val="clear" w:color="auto" w:fill="auto"/>
          </w:tcPr>
          <w:p w:rsidR="005F74AF" w:rsidRPr="001B59B7" w:rsidRDefault="005F74AF" w:rsidP="00050126">
            <w:pPr>
              <w:pStyle w:val="Default"/>
              <w:rPr>
                <w:color w:val="000000" w:themeColor="text1"/>
                <w:sz w:val="22"/>
                <w:szCs w:val="22"/>
              </w:rPr>
            </w:pPr>
          </w:p>
        </w:tc>
        <w:tc>
          <w:tcPr>
            <w:tcW w:w="1274" w:type="dxa"/>
            <w:shd w:val="clear" w:color="auto" w:fill="auto"/>
          </w:tcPr>
          <w:p w:rsidR="005F74AF" w:rsidRPr="001B59B7" w:rsidRDefault="004478F4" w:rsidP="001B59B7">
            <w:pPr>
              <w:pStyle w:val="Default"/>
              <w:rPr>
                <w:color w:val="000000" w:themeColor="text1"/>
                <w:sz w:val="22"/>
                <w:szCs w:val="22"/>
              </w:rPr>
            </w:pPr>
            <w:r w:rsidRPr="001B59B7">
              <w:rPr>
                <w:color w:val="000000" w:themeColor="text1"/>
                <w:sz w:val="22"/>
                <w:szCs w:val="22"/>
              </w:rPr>
              <w:t>17</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Philip’s reputation abroad; his achievements and failures. </w:t>
            </w:r>
          </w:p>
          <w:p w:rsidR="005F74AF" w:rsidRPr="001B59B7" w:rsidRDefault="005F74AF" w:rsidP="005F74AF">
            <w:pPr>
              <w:pStyle w:val="Pa19"/>
              <w:spacing w:after="80"/>
              <w:rPr>
                <w:rFonts w:ascii="Arial" w:hAnsi="Arial" w:cs="Arial"/>
                <w:color w:val="000000" w:themeColor="text1"/>
                <w:sz w:val="22"/>
                <w:szCs w:val="22"/>
              </w:rPr>
            </w:pPr>
          </w:p>
        </w:tc>
        <w:tc>
          <w:tcPr>
            <w:tcW w:w="4395" w:type="dxa"/>
            <w:shd w:val="clear" w:color="auto" w:fill="auto"/>
          </w:tcPr>
          <w:p w:rsidR="006636ED" w:rsidRPr="001B59B7" w:rsidRDefault="006636ED" w:rsidP="001A42CF">
            <w:pPr>
              <w:pStyle w:val="Default"/>
              <w:numPr>
                <w:ilvl w:val="0"/>
                <w:numId w:val="16"/>
              </w:numPr>
              <w:ind w:left="360"/>
              <w:rPr>
                <w:color w:val="000000" w:themeColor="text1"/>
                <w:sz w:val="22"/>
                <w:szCs w:val="22"/>
              </w:rPr>
            </w:pPr>
            <w:r w:rsidRPr="001B59B7">
              <w:rPr>
                <w:color w:val="000000" w:themeColor="text1"/>
                <w:sz w:val="22"/>
                <w:szCs w:val="22"/>
              </w:rPr>
              <w:lastRenderedPageBreak/>
              <w:t>Failure of wars against France and England</w:t>
            </w:r>
          </w:p>
          <w:p w:rsidR="005F74AF" w:rsidRPr="001B59B7" w:rsidRDefault="006636ED" w:rsidP="001A42CF">
            <w:pPr>
              <w:pStyle w:val="Default"/>
              <w:numPr>
                <w:ilvl w:val="0"/>
                <w:numId w:val="16"/>
              </w:numPr>
              <w:ind w:left="360"/>
              <w:rPr>
                <w:color w:val="000000" w:themeColor="text1"/>
                <w:sz w:val="22"/>
                <w:szCs w:val="22"/>
              </w:rPr>
            </w:pPr>
            <w:r w:rsidRPr="001B59B7">
              <w:rPr>
                <w:color w:val="000000" w:themeColor="text1"/>
                <w:sz w:val="22"/>
                <w:szCs w:val="22"/>
              </w:rPr>
              <w:t>Views of e.g. Venetian ambassador</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lastRenderedPageBreak/>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5F74AF"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val="restart"/>
            <w:shd w:val="clear" w:color="auto" w:fill="auto"/>
          </w:tcPr>
          <w:p w:rsidR="002834E0" w:rsidRPr="001B59B7" w:rsidRDefault="005F74AF" w:rsidP="00050126">
            <w:pPr>
              <w:pStyle w:val="Default"/>
              <w:rPr>
                <w:b/>
                <w:color w:val="000000" w:themeColor="text1"/>
                <w:sz w:val="22"/>
                <w:szCs w:val="22"/>
              </w:rPr>
            </w:pPr>
            <w:r w:rsidRPr="001B59B7">
              <w:rPr>
                <w:b/>
                <w:color w:val="000000" w:themeColor="text1"/>
                <w:sz w:val="22"/>
                <w:szCs w:val="22"/>
              </w:rPr>
              <w:lastRenderedPageBreak/>
              <w:t>The Netherlands</w:t>
            </w: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18-19</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Political, religious, regional, financial and economic origins of the revolt </w:t>
            </w:r>
          </w:p>
          <w:p w:rsidR="002834E0" w:rsidRPr="001B59B7" w:rsidRDefault="002834E0" w:rsidP="005F74AF">
            <w:pPr>
              <w:pStyle w:val="Pa19"/>
              <w:spacing w:after="80"/>
              <w:rPr>
                <w:rFonts w:ascii="Arial" w:hAnsi="Arial" w:cs="Arial"/>
                <w:color w:val="000000" w:themeColor="text1"/>
                <w:sz w:val="22"/>
                <w:szCs w:val="22"/>
              </w:rPr>
            </w:pPr>
          </w:p>
        </w:tc>
        <w:tc>
          <w:tcPr>
            <w:tcW w:w="4395" w:type="dxa"/>
            <w:shd w:val="clear" w:color="auto" w:fill="auto"/>
          </w:tcPr>
          <w:p w:rsidR="003133B8" w:rsidRPr="001B59B7" w:rsidRDefault="00F614EE" w:rsidP="002834E0">
            <w:pPr>
              <w:pStyle w:val="Default"/>
              <w:numPr>
                <w:ilvl w:val="0"/>
                <w:numId w:val="16"/>
              </w:numPr>
              <w:ind w:left="368" w:hanging="368"/>
              <w:rPr>
                <w:color w:val="000000" w:themeColor="text1"/>
                <w:sz w:val="22"/>
                <w:szCs w:val="22"/>
              </w:rPr>
            </w:pPr>
            <w:r w:rsidRPr="001B59B7">
              <w:rPr>
                <w:color w:val="000000" w:themeColor="text1"/>
                <w:sz w:val="22"/>
                <w:szCs w:val="22"/>
              </w:rPr>
              <w:t>Philip’s aims in the Netherlands, and early visits</w:t>
            </w:r>
          </w:p>
          <w:p w:rsidR="00F614EE" w:rsidRPr="001B59B7" w:rsidRDefault="00F614EE" w:rsidP="002834E0">
            <w:pPr>
              <w:pStyle w:val="Default"/>
              <w:numPr>
                <w:ilvl w:val="0"/>
                <w:numId w:val="16"/>
              </w:numPr>
              <w:ind w:left="368" w:hanging="368"/>
              <w:rPr>
                <w:color w:val="000000" w:themeColor="text1"/>
                <w:sz w:val="22"/>
                <w:szCs w:val="22"/>
              </w:rPr>
            </w:pPr>
            <w:r w:rsidRPr="001B59B7">
              <w:rPr>
                <w:color w:val="000000" w:themeColor="text1"/>
                <w:sz w:val="22"/>
                <w:szCs w:val="22"/>
              </w:rPr>
              <w:t>Growth of Protestantism</w:t>
            </w:r>
            <w:r w:rsidR="00E209AF" w:rsidRPr="001B59B7">
              <w:rPr>
                <w:color w:val="000000" w:themeColor="text1"/>
                <w:sz w:val="22"/>
                <w:szCs w:val="22"/>
              </w:rPr>
              <w:t>, including Calvinism and iconoclasm</w:t>
            </w:r>
          </w:p>
          <w:p w:rsidR="00F614EE" w:rsidRPr="001B59B7" w:rsidRDefault="00F614EE" w:rsidP="002834E0">
            <w:pPr>
              <w:pStyle w:val="Default"/>
              <w:numPr>
                <w:ilvl w:val="0"/>
                <w:numId w:val="16"/>
              </w:numPr>
              <w:ind w:left="368" w:hanging="368"/>
              <w:rPr>
                <w:color w:val="000000" w:themeColor="text1"/>
                <w:sz w:val="22"/>
                <w:szCs w:val="22"/>
              </w:rPr>
            </w:pPr>
            <w:r w:rsidRPr="001B59B7">
              <w:rPr>
                <w:color w:val="000000" w:themeColor="text1"/>
                <w:sz w:val="22"/>
                <w:szCs w:val="22"/>
              </w:rPr>
              <w:t>Dutch wealth and taxation</w:t>
            </w:r>
          </w:p>
          <w:p w:rsidR="00F614EE" w:rsidRPr="001B59B7" w:rsidRDefault="00F614EE" w:rsidP="002834E0">
            <w:pPr>
              <w:pStyle w:val="Default"/>
              <w:numPr>
                <w:ilvl w:val="0"/>
                <w:numId w:val="16"/>
              </w:numPr>
              <w:ind w:left="368" w:hanging="368"/>
              <w:rPr>
                <w:color w:val="000000" w:themeColor="text1"/>
                <w:sz w:val="22"/>
                <w:szCs w:val="22"/>
              </w:rPr>
            </w:pPr>
            <w:r w:rsidRPr="001B59B7">
              <w:rPr>
                <w:color w:val="000000" w:themeColor="text1"/>
                <w:sz w:val="22"/>
                <w:szCs w:val="22"/>
              </w:rPr>
              <w:t>English and French interference</w:t>
            </w:r>
          </w:p>
          <w:p w:rsidR="00F614EE" w:rsidRPr="001B59B7" w:rsidRDefault="00366D42" w:rsidP="002834E0">
            <w:pPr>
              <w:pStyle w:val="Default"/>
              <w:numPr>
                <w:ilvl w:val="0"/>
                <w:numId w:val="16"/>
              </w:numPr>
              <w:ind w:left="368" w:hanging="368"/>
              <w:rPr>
                <w:color w:val="000000" w:themeColor="text1"/>
                <w:sz w:val="22"/>
                <w:szCs w:val="22"/>
              </w:rPr>
            </w:pPr>
            <w:r w:rsidRPr="001B59B7">
              <w:rPr>
                <w:color w:val="000000" w:themeColor="text1"/>
                <w:sz w:val="22"/>
                <w:szCs w:val="22"/>
              </w:rPr>
              <w:t>Attempts to increase taxation</w:t>
            </w:r>
          </w:p>
          <w:p w:rsidR="00F614EE" w:rsidRPr="001B59B7" w:rsidRDefault="004D6ED7" w:rsidP="002834E0">
            <w:pPr>
              <w:pStyle w:val="Default"/>
              <w:numPr>
                <w:ilvl w:val="0"/>
                <w:numId w:val="16"/>
              </w:numPr>
              <w:ind w:left="368" w:hanging="368"/>
              <w:rPr>
                <w:color w:val="000000" w:themeColor="text1"/>
                <w:sz w:val="22"/>
                <w:szCs w:val="22"/>
              </w:rPr>
            </w:pPr>
            <w:r w:rsidRPr="001B59B7">
              <w:rPr>
                <w:color w:val="000000" w:themeColor="text1"/>
                <w:sz w:val="22"/>
                <w:szCs w:val="22"/>
              </w:rPr>
              <w:t>Attitude of the local Protestant</w:t>
            </w:r>
            <w:r w:rsidR="00366D42" w:rsidRPr="001B59B7">
              <w:rPr>
                <w:color w:val="000000" w:themeColor="text1"/>
                <w:sz w:val="22"/>
                <w:szCs w:val="22"/>
              </w:rPr>
              <w:t xml:space="preserve"> and Catholic nobility</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20</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Philip’s anti-heresy and centralisation policies; ministers and mil</w:t>
            </w:r>
            <w:r w:rsidR="00F44635" w:rsidRPr="001B59B7">
              <w:rPr>
                <w:rFonts w:ascii="Arial" w:hAnsi="Arial" w:cs="Arial"/>
                <w:color w:val="000000" w:themeColor="text1"/>
                <w:sz w:val="22"/>
                <w:szCs w:val="22"/>
              </w:rPr>
              <w:t xml:space="preserve">itary commanders: </w:t>
            </w:r>
            <w:r w:rsidR="00D66C0B" w:rsidRPr="001B59B7">
              <w:rPr>
                <w:rFonts w:ascii="Arial" w:hAnsi="Arial" w:cs="Arial"/>
                <w:color w:val="000000" w:themeColor="text1"/>
                <w:sz w:val="22"/>
                <w:szCs w:val="22"/>
              </w:rPr>
              <w:t>Granville</w:t>
            </w:r>
            <w:r w:rsidR="00F44635" w:rsidRPr="001B59B7">
              <w:rPr>
                <w:rFonts w:ascii="Arial" w:hAnsi="Arial" w:cs="Arial"/>
                <w:color w:val="000000" w:themeColor="text1"/>
                <w:sz w:val="22"/>
                <w:szCs w:val="22"/>
              </w:rPr>
              <w:t>, Alb</w:t>
            </w:r>
            <w:r w:rsidRPr="001B59B7">
              <w:rPr>
                <w:rFonts w:ascii="Arial" w:hAnsi="Arial" w:cs="Arial"/>
                <w:color w:val="000000" w:themeColor="text1"/>
                <w:sz w:val="22"/>
                <w:szCs w:val="22"/>
              </w:rPr>
              <w:t xml:space="preserve">a, </w:t>
            </w:r>
            <w:proofErr w:type="spellStart"/>
            <w:r w:rsidRPr="001B59B7">
              <w:rPr>
                <w:rFonts w:ascii="Arial" w:hAnsi="Arial" w:cs="Arial"/>
                <w:color w:val="000000" w:themeColor="text1"/>
                <w:sz w:val="22"/>
                <w:szCs w:val="22"/>
              </w:rPr>
              <w:t>Requesens</w:t>
            </w:r>
            <w:proofErr w:type="spellEnd"/>
            <w:r w:rsidRPr="001B59B7">
              <w:rPr>
                <w:rFonts w:ascii="Arial" w:hAnsi="Arial" w:cs="Arial"/>
                <w:color w:val="000000" w:themeColor="text1"/>
                <w:sz w:val="22"/>
                <w:szCs w:val="22"/>
              </w:rPr>
              <w:t xml:space="preserve">, Don John, Parma </w:t>
            </w:r>
          </w:p>
          <w:p w:rsidR="002834E0" w:rsidRPr="001B59B7" w:rsidRDefault="002834E0" w:rsidP="005F74AF">
            <w:pPr>
              <w:pStyle w:val="Pa19"/>
              <w:spacing w:after="80"/>
              <w:rPr>
                <w:rFonts w:ascii="Arial" w:hAnsi="Arial" w:cs="Arial"/>
                <w:color w:val="000000" w:themeColor="text1"/>
                <w:sz w:val="22"/>
                <w:szCs w:val="22"/>
              </w:rPr>
            </w:pPr>
          </w:p>
        </w:tc>
        <w:tc>
          <w:tcPr>
            <w:tcW w:w="4395" w:type="dxa"/>
            <w:shd w:val="clear" w:color="auto" w:fill="auto"/>
          </w:tcPr>
          <w:p w:rsidR="004270BE" w:rsidRPr="001B59B7" w:rsidRDefault="00F614EE" w:rsidP="002834E0">
            <w:pPr>
              <w:pStyle w:val="Default"/>
              <w:numPr>
                <w:ilvl w:val="0"/>
                <w:numId w:val="16"/>
              </w:numPr>
              <w:ind w:left="368"/>
              <w:rPr>
                <w:color w:val="000000" w:themeColor="text1"/>
                <w:sz w:val="22"/>
                <w:szCs w:val="22"/>
              </w:rPr>
            </w:pPr>
            <w:r w:rsidRPr="001B59B7">
              <w:rPr>
                <w:color w:val="000000" w:themeColor="text1"/>
                <w:sz w:val="22"/>
                <w:szCs w:val="22"/>
              </w:rPr>
              <w:t>Appointment of Margaret</w:t>
            </w:r>
          </w:p>
          <w:p w:rsidR="00F614EE" w:rsidRPr="001B59B7" w:rsidRDefault="00F614EE" w:rsidP="002834E0">
            <w:pPr>
              <w:pStyle w:val="Default"/>
              <w:numPr>
                <w:ilvl w:val="0"/>
                <w:numId w:val="16"/>
              </w:numPr>
              <w:ind w:left="368"/>
              <w:rPr>
                <w:color w:val="000000" w:themeColor="text1"/>
                <w:sz w:val="22"/>
                <w:szCs w:val="22"/>
              </w:rPr>
            </w:pPr>
            <w:r w:rsidRPr="001B59B7">
              <w:rPr>
                <w:color w:val="000000" w:themeColor="text1"/>
                <w:sz w:val="22"/>
                <w:szCs w:val="22"/>
              </w:rPr>
              <w:t>Tribunal of Troubles</w:t>
            </w:r>
          </w:p>
          <w:p w:rsidR="00F614EE" w:rsidRPr="001B59B7" w:rsidRDefault="00366D42" w:rsidP="002834E0">
            <w:pPr>
              <w:pStyle w:val="Default"/>
              <w:numPr>
                <w:ilvl w:val="0"/>
                <w:numId w:val="16"/>
              </w:numPr>
              <w:ind w:left="368"/>
              <w:rPr>
                <w:color w:val="000000" w:themeColor="text1"/>
                <w:sz w:val="22"/>
                <w:szCs w:val="22"/>
              </w:rPr>
            </w:pPr>
            <w:r w:rsidRPr="001B59B7">
              <w:rPr>
                <w:color w:val="000000" w:themeColor="text1"/>
                <w:sz w:val="22"/>
                <w:szCs w:val="22"/>
              </w:rPr>
              <w:t>Attitude of military commanders</w:t>
            </w:r>
            <w:r w:rsidR="00F44635" w:rsidRPr="001B59B7">
              <w:rPr>
                <w:color w:val="000000" w:themeColor="text1"/>
                <w:sz w:val="22"/>
                <w:szCs w:val="22"/>
              </w:rPr>
              <w:t xml:space="preserve"> e.g. Alba not paying his soldiers</w:t>
            </w:r>
          </w:p>
          <w:p w:rsidR="00366D42" w:rsidRPr="001B59B7" w:rsidRDefault="00366D42" w:rsidP="002834E0">
            <w:pPr>
              <w:pStyle w:val="Default"/>
              <w:numPr>
                <w:ilvl w:val="0"/>
                <w:numId w:val="16"/>
              </w:numPr>
              <w:ind w:left="368"/>
              <w:rPr>
                <w:color w:val="000000" w:themeColor="text1"/>
                <w:sz w:val="22"/>
                <w:szCs w:val="22"/>
              </w:rPr>
            </w:pPr>
            <w:r w:rsidRPr="001B59B7">
              <w:rPr>
                <w:color w:val="000000" w:themeColor="text1"/>
                <w:sz w:val="22"/>
                <w:szCs w:val="22"/>
              </w:rPr>
              <w:t>Strategy and tactics</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E659FE" w:rsidP="00050126">
            <w:pPr>
              <w:pStyle w:val="Default"/>
              <w:rPr>
                <w:color w:val="000000" w:themeColor="text1"/>
                <w:sz w:val="22"/>
                <w:szCs w:val="22"/>
              </w:rPr>
            </w:pPr>
            <w:r w:rsidRPr="001B59B7">
              <w:rPr>
                <w:color w:val="000000" w:themeColor="text1"/>
                <w:sz w:val="22"/>
                <w:szCs w:val="22"/>
              </w:rPr>
              <w:t>4</w:t>
            </w: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21</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William of Orange and Maurice of Nassau as leaders of the Revolt, their aims, politics and military abilities </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4270BE" w:rsidRPr="001B59B7" w:rsidRDefault="00E3038C" w:rsidP="004270BE">
            <w:pPr>
              <w:pStyle w:val="Default"/>
              <w:numPr>
                <w:ilvl w:val="0"/>
                <w:numId w:val="16"/>
              </w:numPr>
              <w:ind w:left="368"/>
              <w:rPr>
                <w:color w:val="000000" w:themeColor="text1"/>
                <w:sz w:val="22"/>
                <w:szCs w:val="22"/>
              </w:rPr>
            </w:pPr>
            <w:r w:rsidRPr="001B59B7">
              <w:rPr>
                <w:color w:val="000000" w:themeColor="text1"/>
                <w:sz w:val="22"/>
                <w:szCs w:val="22"/>
              </w:rPr>
              <w:t>William’s early aims and motives</w:t>
            </w:r>
          </w:p>
          <w:p w:rsidR="00E3038C" w:rsidRPr="001B59B7" w:rsidRDefault="00E3038C" w:rsidP="004270BE">
            <w:pPr>
              <w:pStyle w:val="Default"/>
              <w:numPr>
                <w:ilvl w:val="0"/>
                <w:numId w:val="16"/>
              </w:numPr>
              <w:ind w:left="368"/>
              <w:rPr>
                <w:color w:val="000000" w:themeColor="text1"/>
                <w:sz w:val="22"/>
                <w:szCs w:val="22"/>
              </w:rPr>
            </w:pPr>
            <w:r w:rsidRPr="001B59B7">
              <w:rPr>
                <w:color w:val="000000" w:themeColor="text1"/>
                <w:sz w:val="22"/>
                <w:szCs w:val="22"/>
              </w:rPr>
              <w:t>Skill as military commander</w:t>
            </w:r>
          </w:p>
          <w:p w:rsidR="00E3038C" w:rsidRPr="001B59B7" w:rsidRDefault="002C6F14" w:rsidP="004270BE">
            <w:pPr>
              <w:pStyle w:val="Default"/>
              <w:numPr>
                <w:ilvl w:val="0"/>
                <w:numId w:val="16"/>
              </w:numPr>
              <w:ind w:left="368"/>
              <w:rPr>
                <w:color w:val="000000" w:themeColor="text1"/>
                <w:sz w:val="22"/>
                <w:szCs w:val="22"/>
              </w:rPr>
            </w:pPr>
            <w:r w:rsidRPr="001B59B7">
              <w:rPr>
                <w:color w:val="000000" w:themeColor="text1"/>
                <w:sz w:val="22"/>
                <w:szCs w:val="22"/>
              </w:rPr>
              <w:t>Education and ability of Maurice</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A42CF">
        <w:trPr>
          <w:trHeight w:val="1139"/>
        </w:trPr>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22</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foreign involvement in the revolt </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B43E40" w:rsidRPr="001B59B7" w:rsidRDefault="00366D42" w:rsidP="002834E0">
            <w:pPr>
              <w:pStyle w:val="Default"/>
              <w:numPr>
                <w:ilvl w:val="0"/>
                <w:numId w:val="16"/>
              </w:numPr>
              <w:ind w:left="368"/>
              <w:rPr>
                <w:color w:val="000000" w:themeColor="text1"/>
                <w:sz w:val="22"/>
                <w:szCs w:val="22"/>
              </w:rPr>
            </w:pPr>
            <w:r w:rsidRPr="001B59B7">
              <w:rPr>
                <w:color w:val="000000" w:themeColor="text1"/>
                <w:sz w:val="22"/>
                <w:szCs w:val="22"/>
              </w:rPr>
              <w:t>Elizabeth I and England’s interference</w:t>
            </w:r>
          </w:p>
          <w:p w:rsidR="004D6ED7" w:rsidRPr="001B59B7" w:rsidRDefault="004D6ED7" w:rsidP="002834E0">
            <w:pPr>
              <w:pStyle w:val="Default"/>
              <w:numPr>
                <w:ilvl w:val="0"/>
                <w:numId w:val="16"/>
              </w:numPr>
              <w:ind w:left="368"/>
              <w:rPr>
                <w:color w:val="000000" w:themeColor="text1"/>
                <w:sz w:val="22"/>
                <w:szCs w:val="22"/>
              </w:rPr>
            </w:pPr>
            <w:r w:rsidRPr="001B59B7">
              <w:rPr>
                <w:color w:val="000000" w:themeColor="text1"/>
                <w:sz w:val="22"/>
                <w:szCs w:val="22"/>
              </w:rPr>
              <w:t>Unrest in France</w:t>
            </w:r>
          </w:p>
          <w:p w:rsidR="00667D31" w:rsidRPr="001B59B7" w:rsidRDefault="00667D31" w:rsidP="002834E0">
            <w:pPr>
              <w:pStyle w:val="Default"/>
              <w:numPr>
                <w:ilvl w:val="0"/>
                <w:numId w:val="16"/>
              </w:numPr>
              <w:ind w:left="368"/>
              <w:rPr>
                <w:color w:val="000000" w:themeColor="text1"/>
                <w:sz w:val="22"/>
                <w:szCs w:val="22"/>
              </w:rPr>
            </w:pPr>
            <w:r w:rsidRPr="001B59B7">
              <w:rPr>
                <w:color w:val="000000" w:themeColor="text1"/>
                <w:sz w:val="22"/>
                <w:szCs w:val="22"/>
              </w:rPr>
              <w:t>Act of Abjuration</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23</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religion </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2834E0" w:rsidRPr="001B59B7" w:rsidRDefault="002C6F14" w:rsidP="002834E0">
            <w:pPr>
              <w:pStyle w:val="Default"/>
              <w:numPr>
                <w:ilvl w:val="0"/>
                <w:numId w:val="16"/>
              </w:numPr>
              <w:ind w:left="368"/>
              <w:rPr>
                <w:color w:val="000000" w:themeColor="text1"/>
                <w:sz w:val="22"/>
                <w:szCs w:val="22"/>
              </w:rPr>
            </w:pPr>
            <w:r w:rsidRPr="001B59B7">
              <w:rPr>
                <w:color w:val="000000" w:themeColor="text1"/>
                <w:sz w:val="22"/>
                <w:szCs w:val="22"/>
              </w:rPr>
              <w:t>Nature of Protestantism and Catholicism in the Netherlands</w:t>
            </w:r>
          </w:p>
          <w:p w:rsidR="002C6F14" w:rsidRPr="001B59B7" w:rsidRDefault="002C6F14" w:rsidP="002834E0">
            <w:pPr>
              <w:pStyle w:val="Default"/>
              <w:numPr>
                <w:ilvl w:val="0"/>
                <w:numId w:val="16"/>
              </w:numPr>
              <w:ind w:left="368"/>
              <w:rPr>
                <w:color w:val="000000" w:themeColor="text1"/>
                <w:sz w:val="22"/>
                <w:szCs w:val="22"/>
              </w:rPr>
            </w:pPr>
            <w:r w:rsidRPr="001B59B7">
              <w:rPr>
                <w:color w:val="000000" w:themeColor="text1"/>
                <w:sz w:val="22"/>
                <w:szCs w:val="22"/>
              </w:rPr>
              <w:t>Calvinism</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23</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divisions between north and south, the Pacification of Ghent (1576), the Unions of Utrecht and Arras (1579) </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B43E40" w:rsidRPr="001B59B7" w:rsidRDefault="00F44635" w:rsidP="002834E0">
            <w:pPr>
              <w:pStyle w:val="Default"/>
              <w:numPr>
                <w:ilvl w:val="0"/>
                <w:numId w:val="16"/>
              </w:numPr>
              <w:ind w:left="368"/>
              <w:rPr>
                <w:color w:val="000000" w:themeColor="text1"/>
                <w:sz w:val="22"/>
                <w:szCs w:val="22"/>
              </w:rPr>
            </w:pPr>
            <w:r w:rsidRPr="001B59B7">
              <w:rPr>
                <w:color w:val="000000" w:themeColor="text1"/>
                <w:sz w:val="22"/>
                <w:szCs w:val="22"/>
              </w:rPr>
              <w:t>Farnese’s actions in convincing the south to re-join Spain</w:t>
            </w:r>
          </w:p>
          <w:p w:rsidR="00E3038C" w:rsidRPr="001B59B7" w:rsidRDefault="00E3038C" w:rsidP="002834E0">
            <w:pPr>
              <w:pStyle w:val="Default"/>
              <w:numPr>
                <w:ilvl w:val="0"/>
                <w:numId w:val="16"/>
              </w:numPr>
              <w:ind w:left="368"/>
              <w:rPr>
                <w:color w:val="000000" w:themeColor="text1"/>
                <w:sz w:val="22"/>
                <w:szCs w:val="22"/>
              </w:rPr>
            </w:pPr>
            <w:r w:rsidRPr="001B59B7">
              <w:rPr>
                <w:color w:val="000000" w:themeColor="text1"/>
                <w:sz w:val="22"/>
                <w:szCs w:val="22"/>
              </w:rPr>
              <w:t>Actions and attitude of the Calvinists to the Catholics</w:t>
            </w:r>
          </w:p>
          <w:p w:rsidR="00667D31" w:rsidRPr="001B59B7" w:rsidRDefault="00667D31" w:rsidP="002834E0">
            <w:pPr>
              <w:pStyle w:val="Default"/>
              <w:numPr>
                <w:ilvl w:val="0"/>
                <w:numId w:val="16"/>
              </w:numPr>
              <w:ind w:left="368"/>
              <w:rPr>
                <w:color w:val="000000" w:themeColor="text1"/>
                <w:sz w:val="22"/>
                <w:szCs w:val="22"/>
              </w:rPr>
            </w:pPr>
            <w:r w:rsidRPr="001B59B7">
              <w:rPr>
                <w:color w:val="000000" w:themeColor="text1"/>
                <w:sz w:val="22"/>
                <w:szCs w:val="22"/>
              </w:rPr>
              <w:t>Reasons for the two unions</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23</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effects of the assassination of William of Orange (1584) </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2834E0" w:rsidRPr="001B59B7" w:rsidRDefault="002C6F14" w:rsidP="002834E0">
            <w:pPr>
              <w:pStyle w:val="Default"/>
              <w:numPr>
                <w:ilvl w:val="0"/>
                <w:numId w:val="16"/>
              </w:numPr>
              <w:ind w:left="368"/>
              <w:rPr>
                <w:color w:val="000000" w:themeColor="text1"/>
                <w:sz w:val="22"/>
                <w:szCs w:val="22"/>
              </w:rPr>
            </w:pPr>
            <w:r w:rsidRPr="001B59B7">
              <w:rPr>
                <w:color w:val="000000" w:themeColor="text1"/>
                <w:sz w:val="22"/>
                <w:szCs w:val="22"/>
              </w:rPr>
              <w:t>Maurice’s successes</w:t>
            </w:r>
          </w:p>
          <w:p w:rsidR="004D7D3A" w:rsidRPr="001B59B7" w:rsidRDefault="004D7D3A" w:rsidP="002834E0">
            <w:pPr>
              <w:pStyle w:val="Default"/>
              <w:numPr>
                <w:ilvl w:val="0"/>
                <w:numId w:val="16"/>
              </w:numPr>
              <w:ind w:left="368"/>
              <w:rPr>
                <w:color w:val="000000" w:themeColor="text1"/>
                <w:sz w:val="22"/>
                <w:szCs w:val="22"/>
              </w:rPr>
            </w:pPr>
            <w:r w:rsidRPr="001B59B7">
              <w:rPr>
                <w:color w:val="000000" w:themeColor="text1"/>
                <w:sz w:val="22"/>
                <w:szCs w:val="22"/>
              </w:rPr>
              <w:t>Hardening of pro- and anti-Spanish feeling</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24</w:t>
            </w:r>
            <w:r w:rsidR="00760433" w:rsidRPr="001B59B7">
              <w:rPr>
                <w:color w:val="000000" w:themeColor="text1"/>
                <w:sz w:val="22"/>
                <w:szCs w:val="22"/>
              </w:rPr>
              <w:t>-25</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 xml:space="preserve">economic and strategic position of northern provinces </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2834E0" w:rsidRPr="001B59B7" w:rsidRDefault="00D5696C" w:rsidP="002834E0">
            <w:pPr>
              <w:pStyle w:val="Default"/>
              <w:numPr>
                <w:ilvl w:val="0"/>
                <w:numId w:val="16"/>
              </w:numPr>
              <w:ind w:left="368"/>
              <w:rPr>
                <w:color w:val="000000" w:themeColor="text1"/>
                <w:sz w:val="22"/>
                <w:szCs w:val="22"/>
              </w:rPr>
            </w:pPr>
            <w:r w:rsidRPr="001B59B7">
              <w:rPr>
                <w:color w:val="000000" w:themeColor="text1"/>
                <w:sz w:val="22"/>
                <w:szCs w:val="22"/>
              </w:rPr>
              <w:t>‘Great Bog of Europe’</w:t>
            </w:r>
          </w:p>
          <w:p w:rsidR="00D5696C" w:rsidRPr="001B59B7" w:rsidRDefault="00D5696C" w:rsidP="002834E0">
            <w:pPr>
              <w:pStyle w:val="Default"/>
              <w:numPr>
                <w:ilvl w:val="0"/>
                <w:numId w:val="16"/>
              </w:numPr>
              <w:ind w:left="368"/>
              <w:rPr>
                <w:color w:val="000000" w:themeColor="text1"/>
                <w:sz w:val="22"/>
                <w:szCs w:val="22"/>
              </w:rPr>
            </w:pPr>
            <w:r w:rsidRPr="001B59B7">
              <w:rPr>
                <w:color w:val="000000" w:themeColor="text1"/>
                <w:sz w:val="22"/>
                <w:szCs w:val="22"/>
              </w:rPr>
              <w:t>Wealth of northern towns</w:t>
            </w:r>
          </w:p>
          <w:p w:rsidR="00D5696C" w:rsidRPr="001B59B7" w:rsidRDefault="00D5696C" w:rsidP="002834E0">
            <w:pPr>
              <w:pStyle w:val="Default"/>
              <w:numPr>
                <w:ilvl w:val="0"/>
                <w:numId w:val="16"/>
              </w:numPr>
              <w:ind w:left="368"/>
              <w:rPr>
                <w:color w:val="000000" w:themeColor="text1"/>
                <w:sz w:val="22"/>
                <w:szCs w:val="22"/>
              </w:rPr>
            </w:pPr>
            <w:r w:rsidRPr="001B59B7">
              <w:rPr>
                <w:color w:val="000000" w:themeColor="text1"/>
                <w:sz w:val="22"/>
                <w:szCs w:val="22"/>
              </w:rPr>
              <w:t xml:space="preserve">Fortifications </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(Seminar Studies in History), </w:t>
            </w:r>
            <w:r w:rsidR="00DF3BD5" w:rsidRPr="001B59B7">
              <w:rPr>
                <w:color w:val="000000" w:themeColor="text1"/>
                <w:sz w:val="22"/>
                <w:szCs w:val="22"/>
              </w:rPr>
              <w:t>Woodward</w:t>
            </w:r>
          </w:p>
        </w:tc>
      </w:tr>
      <w:tr w:rsidR="0020538B" w:rsidRPr="001B59B7" w:rsidTr="001B59B7">
        <w:tc>
          <w:tcPr>
            <w:tcW w:w="2758" w:type="dxa"/>
            <w:vMerge/>
            <w:shd w:val="clear" w:color="auto" w:fill="auto"/>
          </w:tcPr>
          <w:p w:rsidR="002834E0" w:rsidRPr="001B59B7" w:rsidRDefault="002834E0" w:rsidP="00050126">
            <w:pPr>
              <w:pStyle w:val="Default"/>
              <w:rPr>
                <w:color w:val="000000" w:themeColor="text1"/>
                <w:sz w:val="22"/>
                <w:szCs w:val="22"/>
              </w:rPr>
            </w:pPr>
          </w:p>
        </w:tc>
        <w:tc>
          <w:tcPr>
            <w:tcW w:w="754" w:type="dxa"/>
            <w:shd w:val="clear" w:color="auto" w:fill="auto"/>
          </w:tcPr>
          <w:p w:rsidR="002834E0" w:rsidRPr="001B59B7" w:rsidRDefault="002834E0" w:rsidP="00050126">
            <w:pPr>
              <w:pStyle w:val="Default"/>
              <w:rPr>
                <w:color w:val="000000" w:themeColor="text1"/>
                <w:sz w:val="22"/>
                <w:szCs w:val="22"/>
              </w:rPr>
            </w:pPr>
          </w:p>
        </w:tc>
        <w:tc>
          <w:tcPr>
            <w:tcW w:w="1274" w:type="dxa"/>
            <w:shd w:val="clear" w:color="auto" w:fill="auto"/>
          </w:tcPr>
          <w:p w:rsidR="002834E0" w:rsidRPr="001B59B7" w:rsidRDefault="00C97A53" w:rsidP="001B59B7">
            <w:pPr>
              <w:pStyle w:val="Default"/>
              <w:rPr>
                <w:color w:val="000000" w:themeColor="text1"/>
                <w:sz w:val="22"/>
                <w:szCs w:val="22"/>
              </w:rPr>
            </w:pPr>
            <w:r w:rsidRPr="001B59B7">
              <w:rPr>
                <w:color w:val="000000" w:themeColor="text1"/>
                <w:sz w:val="22"/>
                <w:szCs w:val="22"/>
              </w:rPr>
              <w:t>25</w:t>
            </w:r>
          </w:p>
        </w:tc>
        <w:tc>
          <w:tcPr>
            <w:tcW w:w="2693" w:type="dxa"/>
            <w:shd w:val="clear" w:color="auto" w:fill="auto"/>
          </w:tcPr>
          <w:p w:rsidR="005F74AF" w:rsidRPr="001B59B7" w:rsidRDefault="005F74AF" w:rsidP="005F74AF">
            <w:pPr>
              <w:pStyle w:val="Pa19"/>
              <w:spacing w:after="80"/>
              <w:rPr>
                <w:rFonts w:ascii="Arial" w:hAnsi="Arial" w:cs="Arial"/>
                <w:color w:val="000000" w:themeColor="text1"/>
                <w:sz w:val="22"/>
                <w:szCs w:val="22"/>
              </w:rPr>
            </w:pPr>
            <w:r w:rsidRPr="001B59B7">
              <w:rPr>
                <w:rFonts w:ascii="Arial" w:hAnsi="Arial" w:cs="Arial"/>
                <w:color w:val="000000" w:themeColor="text1"/>
                <w:sz w:val="22"/>
                <w:szCs w:val="22"/>
              </w:rPr>
              <w:t>reasons for Spain’s failure to crush the revolt; the situation in 1598</w:t>
            </w:r>
          </w:p>
          <w:p w:rsidR="002834E0" w:rsidRPr="001B59B7" w:rsidRDefault="002834E0" w:rsidP="004B368F">
            <w:pPr>
              <w:pStyle w:val="Pa19"/>
              <w:spacing w:after="80"/>
              <w:rPr>
                <w:rFonts w:ascii="Arial" w:hAnsi="Arial" w:cs="Arial"/>
                <w:color w:val="000000" w:themeColor="text1"/>
                <w:sz w:val="22"/>
                <w:szCs w:val="22"/>
              </w:rPr>
            </w:pPr>
          </w:p>
        </w:tc>
        <w:tc>
          <w:tcPr>
            <w:tcW w:w="4395" w:type="dxa"/>
            <w:shd w:val="clear" w:color="auto" w:fill="auto"/>
          </w:tcPr>
          <w:p w:rsidR="004D6ED7" w:rsidRPr="001B59B7" w:rsidRDefault="004D6ED7" w:rsidP="005F74AF">
            <w:pPr>
              <w:pStyle w:val="Default"/>
              <w:numPr>
                <w:ilvl w:val="0"/>
                <w:numId w:val="16"/>
              </w:numPr>
              <w:ind w:left="368"/>
              <w:rPr>
                <w:color w:val="000000" w:themeColor="text1"/>
                <w:sz w:val="22"/>
                <w:szCs w:val="22"/>
              </w:rPr>
            </w:pPr>
            <w:r w:rsidRPr="001B59B7">
              <w:rPr>
                <w:color w:val="000000" w:themeColor="text1"/>
                <w:sz w:val="22"/>
                <w:szCs w:val="22"/>
              </w:rPr>
              <w:t>Spanish Armada</w:t>
            </w:r>
          </w:p>
          <w:p w:rsidR="003133B8" w:rsidRPr="001B59B7" w:rsidRDefault="00D5696C" w:rsidP="005F74AF">
            <w:pPr>
              <w:pStyle w:val="Default"/>
              <w:numPr>
                <w:ilvl w:val="0"/>
                <w:numId w:val="16"/>
              </w:numPr>
              <w:ind w:left="368"/>
              <w:rPr>
                <w:color w:val="000000" w:themeColor="text1"/>
                <w:sz w:val="22"/>
                <w:szCs w:val="22"/>
              </w:rPr>
            </w:pPr>
            <w:r w:rsidRPr="001B59B7">
              <w:rPr>
                <w:color w:val="000000" w:themeColor="text1"/>
                <w:sz w:val="22"/>
                <w:szCs w:val="22"/>
              </w:rPr>
              <w:t>Philip’s renewed interest in France after 1589</w:t>
            </w:r>
          </w:p>
          <w:p w:rsidR="00D5696C" w:rsidRPr="001B59B7" w:rsidRDefault="00D5696C" w:rsidP="005F74AF">
            <w:pPr>
              <w:pStyle w:val="Default"/>
              <w:numPr>
                <w:ilvl w:val="0"/>
                <w:numId w:val="16"/>
              </w:numPr>
              <w:ind w:left="368"/>
              <w:rPr>
                <w:color w:val="000000" w:themeColor="text1"/>
                <w:sz w:val="22"/>
                <w:szCs w:val="22"/>
              </w:rPr>
            </w:pPr>
            <w:r w:rsidRPr="001B59B7">
              <w:rPr>
                <w:color w:val="000000" w:themeColor="text1"/>
                <w:sz w:val="22"/>
                <w:szCs w:val="22"/>
              </w:rPr>
              <w:t xml:space="preserve">Financial </w:t>
            </w:r>
            <w:r w:rsidR="003E1851" w:rsidRPr="001B59B7">
              <w:rPr>
                <w:color w:val="000000" w:themeColor="text1"/>
                <w:sz w:val="22"/>
                <w:szCs w:val="22"/>
              </w:rPr>
              <w:t>difficulties</w:t>
            </w:r>
          </w:p>
          <w:p w:rsidR="00D5696C" w:rsidRPr="001B59B7" w:rsidRDefault="00D5696C" w:rsidP="005F74AF">
            <w:pPr>
              <w:pStyle w:val="Default"/>
              <w:numPr>
                <w:ilvl w:val="0"/>
                <w:numId w:val="16"/>
              </w:numPr>
              <w:ind w:left="368"/>
              <w:rPr>
                <w:color w:val="000000" w:themeColor="text1"/>
                <w:sz w:val="22"/>
                <w:szCs w:val="22"/>
              </w:rPr>
            </w:pPr>
            <w:r w:rsidRPr="001B59B7">
              <w:rPr>
                <w:color w:val="000000" w:themeColor="text1"/>
                <w:sz w:val="22"/>
                <w:szCs w:val="22"/>
              </w:rPr>
              <w:t>Failures of military commanders</w:t>
            </w:r>
          </w:p>
          <w:p w:rsidR="00D5696C" w:rsidRPr="001B59B7" w:rsidRDefault="003E1851" w:rsidP="00637BD8">
            <w:pPr>
              <w:pStyle w:val="Default"/>
              <w:numPr>
                <w:ilvl w:val="0"/>
                <w:numId w:val="16"/>
              </w:numPr>
              <w:ind w:left="368"/>
              <w:rPr>
                <w:color w:val="000000" w:themeColor="text1"/>
                <w:sz w:val="22"/>
                <w:szCs w:val="22"/>
              </w:rPr>
            </w:pPr>
            <w:r w:rsidRPr="001B59B7">
              <w:rPr>
                <w:color w:val="000000" w:themeColor="text1"/>
                <w:sz w:val="22"/>
                <w:szCs w:val="22"/>
              </w:rPr>
              <w:lastRenderedPageBreak/>
              <w:t>Strength</w:t>
            </w:r>
            <w:r w:rsidR="00D5696C" w:rsidRPr="001B59B7">
              <w:rPr>
                <w:color w:val="000000" w:themeColor="text1"/>
                <w:sz w:val="22"/>
                <w:szCs w:val="22"/>
              </w:rPr>
              <w:t xml:space="preserve"> of Dutch fortifications</w:t>
            </w:r>
          </w:p>
        </w:tc>
        <w:tc>
          <w:tcPr>
            <w:tcW w:w="3740" w:type="dxa"/>
            <w:shd w:val="clear" w:color="auto" w:fill="auto"/>
          </w:tcPr>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lastRenderedPageBreak/>
              <w:t>Spain: Rise and Decline (Access to History</w:t>
            </w:r>
            <w:r w:rsidR="00DF3BD5" w:rsidRPr="001B59B7">
              <w:rPr>
                <w:color w:val="000000" w:themeColor="text1"/>
                <w:sz w:val="22"/>
                <w:szCs w:val="22"/>
              </w:rPr>
              <w:t xml:space="preserve">), </w:t>
            </w:r>
            <w:proofErr w:type="spellStart"/>
            <w:r w:rsidR="00DF3BD5" w:rsidRPr="001B59B7">
              <w:rPr>
                <w:color w:val="000000" w:themeColor="text1"/>
                <w:sz w:val="22"/>
                <w:szCs w:val="22"/>
              </w:rPr>
              <w:t>Kilsby</w:t>
            </w:r>
            <w:proofErr w:type="spellEnd"/>
            <w:r w:rsidR="00DF3BD5" w:rsidRPr="001B59B7">
              <w:rPr>
                <w:color w:val="000000" w:themeColor="text1"/>
                <w:sz w:val="22"/>
                <w:szCs w:val="22"/>
              </w:rPr>
              <w:t xml:space="preserve"> </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Spain 1474-1598</w:t>
            </w:r>
            <w:r w:rsidR="00DF3BD5" w:rsidRPr="001B59B7">
              <w:rPr>
                <w:color w:val="000000" w:themeColor="text1"/>
                <w:sz w:val="22"/>
                <w:szCs w:val="22"/>
              </w:rPr>
              <w:t>, Hunt</w:t>
            </w:r>
          </w:p>
          <w:p w:rsidR="00DF3BD5"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t xml:space="preserve">Philip II (Flagship </w:t>
            </w:r>
            <w:proofErr w:type="spellStart"/>
            <w:r w:rsidRPr="001B59B7">
              <w:rPr>
                <w:i/>
                <w:color w:val="000000" w:themeColor="text1"/>
                <w:sz w:val="22"/>
                <w:szCs w:val="22"/>
              </w:rPr>
              <w:t>Historymakers</w:t>
            </w:r>
            <w:proofErr w:type="spellEnd"/>
            <w:r w:rsidRPr="001B59B7">
              <w:rPr>
                <w:i/>
                <w:color w:val="000000" w:themeColor="text1"/>
                <w:sz w:val="22"/>
                <w:szCs w:val="22"/>
              </w:rPr>
              <w:t xml:space="preserve">), </w:t>
            </w:r>
            <w:r w:rsidR="00DF3BD5" w:rsidRPr="001B59B7">
              <w:rPr>
                <w:color w:val="000000" w:themeColor="text1"/>
                <w:sz w:val="22"/>
                <w:szCs w:val="22"/>
              </w:rPr>
              <w:t>Randall</w:t>
            </w:r>
          </w:p>
          <w:p w:rsidR="002834E0" w:rsidRPr="001B59B7" w:rsidRDefault="00B10DEA" w:rsidP="001A42CF">
            <w:pPr>
              <w:pStyle w:val="Default"/>
              <w:numPr>
                <w:ilvl w:val="0"/>
                <w:numId w:val="16"/>
              </w:numPr>
              <w:ind w:left="360"/>
              <w:rPr>
                <w:color w:val="000000" w:themeColor="text1"/>
                <w:sz w:val="22"/>
                <w:szCs w:val="22"/>
              </w:rPr>
            </w:pPr>
            <w:r w:rsidRPr="001B59B7">
              <w:rPr>
                <w:i/>
                <w:color w:val="000000" w:themeColor="text1"/>
                <w:sz w:val="22"/>
                <w:szCs w:val="22"/>
              </w:rPr>
              <w:lastRenderedPageBreak/>
              <w:t xml:space="preserve">Philip II (Seminar Studies in History), </w:t>
            </w:r>
            <w:r w:rsidR="00DF3BD5" w:rsidRPr="001B59B7">
              <w:rPr>
                <w:color w:val="000000" w:themeColor="text1"/>
                <w:sz w:val="22"/>
                <w:szCs w:val="22"/>
              </w:rPr>
              <w:t>Woodward</w:t>
            </w:r>
          </w:p>
        </w:tc>
      </w:tr>
    </w:tbl>
    <w:p w:rsidR="0023045A" w:rsidRPr="00837460" w:rsidRDefault="00B43BC9" w:rsidP="00325CE1">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14:anchorId="0351E11B" wp14:editId="773577B6">
                <wp:simplePos x="0" y="0"/>
                <wp:positionH relativeFrom="column">
                  <wp:posOffset>554990</wp:posOffset>
                </wp:positionH>
                <wp:positionV relativeFrom="paragraph">
                  <wp:posOffset>3205480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3BC9" w:rsidRPr="00685A49" w:rsidRDefault="00B43BC9" w:rsidP="00B43BC9">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4" w:history="1">
                              <w:r w:rsidRPr="00E47375">
                                <w:rPr>
                                  <w:rStyle w:val="Hyperlink"/>
                                  <w:sz w:val="16"/>
                                  <w:szCs w:val="16"/>
                                </w:rPr>
                                <w:t>Like’</w:t>
                              </w:r>
                            </w:hyperlink>
                            <w:r>
                              <w:rPr>
                                <w:sz w:val="16"/>
                                <w:szCs w:val="16"/>
                              </w:rPr>
                              <w:t xml:space="preserve"> or </w:t>
                            </w:r>
                            <w:hyperlink r:id="rId15"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B43BC9" w:rsidRPr="00301B34" w:rsidRDefault="00B43BC9" w:rsidP="00B43BC9">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6" w:history="1">
                              <w:r w:rsidRPr="00301B34">
                                <w:rPr>
                                  <w:rStyle w:val="Hyperlink"/>
                                  <w:sz w:val="16"/>
                                  <w:szCs w:val="16"/>
                                </w:rPr>
                                <w:t>www.ocr.org.uk/expression-of-interest</w:t>
                              </w:r>
                            </w:hyperlink>
                          </w:p>
                          <w:p w:rsidR="00B43BC9" w:rsidRPr="00301B34" w:rsidRDefault="00B43BC9" w:rsidP="00B43BC9">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43BC9" w:rsidRDefault="00B43BC9" w:rsidP="00B43BC9">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52.4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" stroked="f">
                <v:textbox>
                  <w:txbxContent>
                    <w:p w:rsidR="00B43BC9" w:rsidRPr="00685A49" w:rsidRDefault="00B43BC9" w:rsidP="00B43BC9">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7" w:history="1">
                        <w:r w:rsidRPr="00E47375">
                          <w:rPr>
                            <w:rStyle w:val="Hyperlink"/>
                            <w:sz w:val="16"/>
                            <w:szCs w:val="16"/>
                          </w:rPr>
                          <w:t>Like’</w:t>
                        </w:r>
                      </w:hyperlink>
                      <w:r>
                        <w:rPr>
                          <w:sz w:val="16"/>
                          <w:szCs w:val="16"/>
                        </w:rPr>
                        <w:t xml:space="preserve"> or </w:t>
                      </w:r>
                      <w:hyperlink r:id="rId18"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B43BC9" w:rsidRPr="00301B34" w:rsidRDefault="00B43BC9" w:rsidP="00B43BC9">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9" w:history="1">
                        <w:r w:rsidRPr="00301B34">
                          <w:rPr>
                            <w:rStyle w:val="Hyperlink"/>
                            <w:sz w:val="16"/>
                            <w:szCs w:val="16"/>
                          </w:rPr>
                          <w:t>www.ocr.org.uk/expression-of-interest</w:t>
                        </w:r>
                      </w:hyperlink>
                    </w:p>
                    <w:p w:rsidR="00B43BC9" w:rsidRPr="00301B34" w:rsidRDefault="00B43BC9" w:rsidP="00B43BC9">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B43BC9" w:rsidRDefault="00B43BC9" w:rsidP="00B43BC9">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F2A47E4" wp14:editId="1414F6EF">
                <wp:simplePos x="0" y="0"/>
                <wp:positionH relativeFrom="column">
                  <wp:posOffset>561975</wp:posOffset>
                </wp:positionH>
                <wp:positionV relativeFrom="paragraph">
                  <wp:posOffset>4201160</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3BC9" w:rsidRPr="00301B34" w:rsidRDefault="00B43BC9" w:rsidP="00B43BC9">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43BC9" w:rsidRPr="00301B34" w:rsidRDefault="00B43BC9" w:rsidP="00B43BC9">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43BC9" w:rsidRPr="007E1433" w:rsidRDefault="00B43BC9" w:rsidP="00B43BC9">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0"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30.8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" fillcolor="#d8d8d8" stroked="f">
                <v:textbox>
                  <w:txbxContent>
                    <w:p w:rsidR="00B43BC9" w:rsidRPr="00301B34" w:rsidRDefault="00B43BC9" w:rsidP="00B43BC9">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B43BC9" w:rsidRPr="00301B34" w:rsidRDefault="00B43BC9" w:rsidP="00B43BC9">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B43BC9" w:rsidRPr="007E1433" w:rsidRDefault="00B43BC9" w:rsidP="00B43BC9">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21" w:history="1">
                        <w:r w:rsidRPr="00301B34">
                          <w:rPr>
                            <w:rStyle w:val="Hyperlink"/>
                            <w:sz w:val="12"/>
                            <w:szCs w:val="12"/>
                            <w:lang w:eastAsia="en-GB"/>
                          </w:rPr>
                          <w:t>resources.feedback@ocr.org.uk</w:t>
                        </w:r>
                      </w:hyperlink>
                    </w:p>
                  </w:txbxContent>
                </v:textbox>
              </v:roundrect>
            </w:pict>
          </mc:Fallback>
        </mc:AlternateContent>
      </w:r>
    </w:p>
    <w:sectPr w:rsidR="0023045A" w:rsidRPr="00837460" w:rsidSect="0020538B">
      <w:headerReference w:type="default" r:id="rId22"/>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1EF" w:rsidRDefault="00FD11EF" w:rsidP="008E5637">
      <w:r>
        <w:separator/>
      </w:r>
    </w:p>
  </w:endnote>
  <w:endnote w:type="continuationSeparator" w:id="0">
    <w:p w:rsidR="00FD11EF" w:rsidRDefault="00FD11EF"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yriad Pro Light">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CB" w:rsidRDefault="00D454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20538B" w:rsidRDefault="0020538B" w:rsidP="0020538B">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A42CF">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CB" w:rsidRDefault="00D454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1EF" w:rsidRDefault="00FD11EF" w:rsidP="008E5637">
      <w:r>
        <w:separator/>
      </w:r>
    </w:p>
  </w:footnote>
  <w:footnote w:type="continuationSeparator" w:id="0">
    <w:p w:rsidR="00FD11EF" w:rsidRDefault="00FD11EF"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CB" w:rsidRDefault="00D454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20538B" w:rsidP="008E5637">
    <w:pPr>
      <w:pStyle w:val="Header"/>
    </w:pPr>
    <w:r>
      <w:rPr>
        <w:noProof/>
        <w:lang w:eastAsia="en-GB"/>
      </w:rPr>
      <w:drawing>
        <wp:anchor distT="0" distB="0" distL="114300" distR="114300" simplePos="0" relativeHeight="251665408" behindDoc="0" locked="0" layoutInCell="1" allowOverlap="1" wp14:anchorId="4A2D8781" wp14:editId="4FB429D1">
          <wp:simplePos x="0" y="0"/>
          <wp:positionH relativeFrom="column">
            <wp:posOffset>-461010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4CB" w:rsidRDefault="00D454C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38B" w:rsidRDefault="0020538B" w:rsidP="008E5637">
    <w:pPr>
      <w:pStyle w:val="Header"/>
    </w:pPr>
    <w:r>
      <w:rPr>
        <w:noProof/>
        <w:lang w:eastAsia="en-GB"/>
      </w:rPr>
      <w:drawing>
        <wp:anchor distT="0" distB="0" distL="114300" distR="114300" simplePos="0" relativeHeight="251667456" behindDoc="0" locked="0" layoutInCell="1" allowOverlap="1" wp14:anchorId="50282B71" wp14:editId="301780C4">
          <wp:simplePos x="0" y="0"/>
          <wp:positionH relativeFrom="column">
            <wp:posOffset>-447675</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31C"/>
    <w:multiLevelType w:val="hybridMultilevel"/>
    <w:tmpl w:val="86D62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03C46"/>
    <w:multiLevelType w:val="hybridMultilevel"/>
    <w:tmpl w:val="FBE2BF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BB70A63"/>
    <w:multiLevelType w:val="hybridMultilevel"/>
    <w:tmpl w:val="5A2E06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0C281A71"/>
    <w:multiLevelType w:val="hybridMultilevel"/>
    <w:tmpl w:val="63A07A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ED2A7C"/>
    <w:multiLevelType w:val="hybridMultilevel"/>
    <w:tmpl w:val="B53AF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69D442C"/>
    <w:multiLevelType w:val="hybridMultilevel"/>
    <w:tmpl w:val="37FC40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34F4BF7"/>
    <w:multiLevelType w:val="hybridMultilevel"/>
    <w:tmpl w:val="D1AC46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E32993"/>
    <w:multiLevelType w:val="hybridMultilevel"/>
    <w:tmpl w:val="512EC9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BF3CA7"/>
    <w:multiLevelType w:val="hybridMultilevel"/>
    <w:tmpl w:val="33407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nsid w:val="2DFF4DEA"/>
    <w:multiLevelType w:val="hybridMultilevel"/>
    <w:tmpl w:val="7A908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B52EF8"/>
    <w:multiLevelType w:val="hybridMultilevel"/>
    <w:tmpl w:val="37644B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86E62"/>
    <w:multiLevelType w:val="hybridMultilevel"/>
    <w:tmpl w:val="E8DAB7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nsid w:val="427A02A7"/>
    <w:multiLevelType w:val="hybridMultilevel"/>
    <w:tmpl w:val="88025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16160"/>
    <w:multiLevelType w:val="hybridMultilevel"/>
    <w:tmpl w:val="C32023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5531F0"/>
    <w:multiLevelType w:val="hybridMultilevel"/>
    <w:tmpl w:val="F5E02DB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7CA362C"/>
    <w:multiLevelType w:val="hybridMultilevel"/>
    <w:tmpl w:val="136A30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7C21A0"/>
    <w:multiLevelType w:val="hybridMultilevel"/>
    <w:tmpl w:val="605E7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4"/>
  </w:num>
  <w:num w:numId="3">
    <w:abstractNumId w:val="12"/>
  </w:num>
  <w:num w:numId="4">
    <w:abstractNumId w:val="13"/>
  </w:num>
  <w:num w:numId="5">
    <w:abstractNumId w:val="21"/>
  </w:num>
  <w:num w:numId="6">
    <w:abstractNumId w:val="3"/>
  </w:num>
  <w:num w:numId="7">
    <w:abstractNumId w:val="17"/>
  </w:num>
  <w:num w:numId="8">
    <w:abstractNumId w:val="31"/>
  </w:num>
  <w:num w:numId="9">
    <w:abstractNumId w:val="16"/>
  </w:num>
  <w:num w:numId="10">
    <w:abstractNumId w:val="38"/>
  </w:num>
  <w:num w:numId="11">
    <w:abstractNumId w:val="2"/>
  </w:num>
  <w:num w:numId="12">
    <w:abstractNumId w:val="34"/>
  </w:num>
  <w:num w:numId="13">
    <w:abstractNumId w:val="8"/>
  </w:num>
  <w:num w:numId="14">
    <w:abstractNumId w:val="29"/>
  </w:num>
  <w:num w:numId="15">
    <w:abstractNumId w:val="33"/>
  </w:num>
  <w:num w:numId="16">
    <w:abstractNumId w:val="14"/>
  </w:num>
  <w:num w:numId="17">
    <w:abstractNumId w:val="20"/>
  </w:num>
  <w:num w:numId="18">
    <w:abstractNumId w:val="32"/>
  </w:num>
  <w:num w:numId="19">
    <w:abstractNumId w:val="1"/>
  </w:num>
  <w:num w:numId="20">
    <w:abstractNumId w:val="27"/>
  </w:num>
  <w:num w:numId="21">
    <w:abstractNumId w:val="22"/>
  </w:num>
  <w:num w:numId="22">
    <w:abstractNumId w:val="37"/>
  </w:num>
  <w:num w:numId="23">
    <w:abstractNumId w:val="25"/>
  </w:num>
  <w:num w:numId="24">
    <w:abstractNumId w:val="7"/>
  </w:num>
  <w:num w:numId="25">
    <w:abstractNumId w:val="36"/>
  </w:num>
  <w:num w:numId="26">
    <w:abstractNumId w:val="0"/>
  </w:num>
  <w:num w:numId="27">
    <w:abstractNumId w:val="18"/>
  </w:num>
  <w:num w:numId="28">
    <w:abstractNumId w:val="28"/>
  </w:num>
  <w:num w:numId="29">
    <w:abstractNumId w:val="30"/>
  </w:num>
  <w:num w:numId="30">
    <w:abstractNumId w:val="6"/>
  </w:num>
  <w:num w:numId="31">
    <w:abstractNumId w:val="15"/>
  </w:num>
  <w:num w:numId="32">
    <w:abstractNumId w:val="23"/>
  </w:num>
  <w:num w:numId="33">
    <w:abstractNumId w:val="10"/>
  </w:num>
  <w:num w:numId="34">
    <w:abstractNumId w:val="9"/>
  </w:num>
  <w:num w:numId="35">
    <w:abstractNumId w:val="5"/>
  </w:num>
  <w:num w:numId="36">
    <w:abstractNumId w:val="4"/>
  </w:num>
  <w:num w:numId="37">
    <w:abstractNumId w:val="26"/>
  </w:num>
  <w:num w:numId="38">
    <w:abstractNumId w:val="35"/>
  </w:num>
  <w:num w:numId="3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50126"/>
    <w:rsid w:val="00066941"/>
    <w:rsid w:val="00074A4C"/>
    <w:rsid w:val="00080FE9"/>
    <w:rsid w:val="00082A56"/>
    <w:rsid w:val="000877B9"/>
    <w:rsid w:val="0009409E"/>
    <w:rsid w:val="0009439C"/>
    <w:rsid w:val="000C4354"/>
    <w:rsid w:val="000D5815"/>
    <w:rsid w:val="000E3054"/>
    <w:rsid w:val="000E707C"/>
    <w:rsid w:val="00102770"/>
    <w:rsid w:val="001150E8"/>
    <w:rsid w:val="0013076B"/>
    <w:rsid w:val="001359F0"/>
    <w:rsid w:val="00137B31"/>
    <w:rsid w:val="00145140"/>
    <w:rsid w:val="00154964"/>
    <w:rsid w:val="001563A4"/>
    <w:rsid w:val="00164397"/>
    <w:rsid w:val="00184E5A"/>
    <w:rsid w:val="00185D69"/>
    <w:rsid w:val="00187453"/>
    <w:rsid w:val="00187FDF"/>
    <w:rsid w:val="00191DB0"/>
    <w:rsid w:val="001A0C5B"/>
    <w:rsid w:val="001A42CF"/>
    <w:rsid w:val="001A53DB"/>
    <w:rsid w:val="001A7347"/>
    <w:rsid w:val="001B16F4"/>
    <w:rsid w:val="001B59B7"/>
    <w:rsid w:val="001B71ED"/>
    <w:rsid w:val="001C2412"/>
    <w:rsid w:val="001D08F4"/>
    <w:rsid w:val="001E4AB3"/>
    <w:rsid w:val="001E66E8"/>
    <w:rsid w:val="001F0E20"/>
    <w:rsid w:val="00201CE2"/>
    <w:rsid w:val="00203FB1"/>
    <w:rsid w:val="0020538B"/>
    <w:rsid w:val="00206009"/>
    <w:rsid w:val="0023045A"/>
    <w:rsid w:val="0024660B"/>
    <w:rsid w:val="002571C9"/>
    <w:rsid w:val="0026156B"/>
    <w:rsid w:val="002746CD"/>
    <w:rsid w:val="00281D91"/>
    <w:rsid w:val="002834E0"/>
    <w:rsid w:val="00286ADD"/>
    <w:rsid w:val="00294980"/>
    <w:rsid w:val="0029740B"/>
    <w:rsid w:val="002A01D4"/>
    <w:rsid w:val="002A08DB"/>
    <w:rsid w:val="002B3E38"/>
    <w:rsid w:val="002B4B9D"/>
    <w:rsid w:val="002B5E64"/>
    <w:rsid w:val="002B6259"/>
    <w:rsid w:val="002C6F14"/>
    <w:rsid w:val="002F01A5"/>
    <w:rsid w:val="002F3BB3"/>
    <w:rsid w:val="003133B8"/>
    <w:rsid w:val="00314182"/>
    <w:rsid w:val="00314386"/>
    <w:rsid w:val="00325CE1"/>
    <w:rsid w:val="00333238"/>
    <w:rsid w:val="00336DBE"/>
    <w:rsid w:val="0034296E"/>
    <w:rsid w:val="003436A2"/>
    <w:rsid w:val="00351216"/>
    <w:rsid w:val="00351B4C"/>
    <w:rsid w:val="00354224"/>
    <w:rsid w:val="00365550"/>
    <w:rsid w:val="00366D42"/>
    <w:rsid w:val="00373852"/>
    <w:rsid w:val="00374B89"/>
    <w:rsid w:val="003862B3"/>
    <w:rsid w:val="00386A15"/>
    <w:rsid w:val="00387745"/>
    <w:rsid w:val="003A4A1C"/>
    <w:rsid w:val="003B0744"/>
    <w:rsid w:val="003B37D4"/>
    <w:rsid w:val="003C0378"/>
    <w:rsid w:val="003C547D"/>
    <w:rsid w:val="003C60FC"/>
    <w:rsid w:val="003D4C78"/>
    <w:rsid w:val="003E1851"/>
    <w:rsid w:val="00402E1C"/>
    <w:rsid w:val="00405214"/>
    <w:rsid w:val="00405645"/>
    <w:rsid w:val="00407B51"/>
    <w:rsid w:val="00412E84"/>
    <w:rsid w:val="004270BE"/>
    <w:rsid w:val="00440463"/>
    <w:rsid w:val="00444121"/>
    <w:rsid w:val="004478F4"/>
    <w:rsid w:val="00452525"/>
    <w:rsid w:val="00462B65"/>
    <w:rsid w:val="0046423E"/>
    <w:rsid w:val="004713C4"/>
    <w:rsid w:val="00475D99"/>
    <w:rsid w:val="004858A6"/>
    <w:rsid w:val="00486503"/>
    <w:rsid w:val="004A5B5E"/>
    <w:rsid w:val="004A69C2"/>
    <w:rsid w:val="004B5AC8"/>
    <w:rsid w:val="004B5C5A"/>
    <w:rsid w:val="004B60EC"/>
    <w:rsid w:val="004C30FA"/>
    <w:rsid w:val="004D6ED7"/>
    <w:rsid w:val="004D7059"/>
    <w:rsid w:val="004D7D3A"/>
    <w:rsid w:val="004F22C4"/>
    <w:rsid w:val="00502254"/>
    <w:rsid w:val="005101D5"/>
    <w:rsid w:val="00525564"/>
    <w:rsid w:val="00530DCD"/>
    <w:rsid w:val="00531B4C"/>
    <w:rsid w:val="0053540F"/>
    <w:rsid w:val="00552299"/>
    <w:rsid w:val="00553C0E"/>
    <w:rsid w:val="005610ED"/>
    <w:rsid w:val="00562A3B"/>
    <w:rsid w:val="00566FA3"/>
    <w:rsid w:val="00576B0E"/>
    <w:rsid w:val="005778EF"/>
    <w:rsid w:val="0058177B"/>
    <w:rsid w:val="005838A4"/>
    <w:rsid w:val="005858CC"/>
    <w:rsid w:val="005B07A7"/>
    <w:rsid w:val="005E0140"/>
    <w:rsid w:val="005E6BEA"/>
    <w:rsid w:val="005F74AF"/>
    <w:rsid w:val="00606682"/>
    <w:rsid w:val="00616A30"/>
    <w:rsid w:val="00621FCF"/>
    <w:rsid w:val="00637BD8"/>
    <w:rsid w:val="00640B0E"/>
    <w:rsid w:val="00645AF9"/>
    <w:rsid w:val="006538EC"/>
    <w:rsid w:val="00654FC0"/>
    <w:rsid w:val="00657EBF"/>
    <w:rsid w:val="006636ED"/>
    <w:rsid w:val="00667D31"/>
    <w:rsid w:val="006747EE"/>
    <w:rsid w:val="00694055"/>
    <w:rsid w:val="006963B4"/>
    <w:rsid w:val="006D1293"/>
    <w:rsid w:val="006D4C79"/>
    <w:rsid w:val="006D5849"/>
    <w:rsid w:val="006F3FBC"/>
    <w:rsid w:val="006F5268"/>
    <w:rsid w:val="00700D8A"/>
    <w:rsid w:val="00700FC3"/>
    <w:rsid w:val="00707F78"/>
    <w:rsid w:val="0071231E"/>
    <w:rsid w:val="007136B3"/>
    <w:rsid w:val="00720F22"/>
    <w:rsid w:val="00721D9D"/>
    <w:rsid w:val="007367AF"/>
    <w:rsid w:val="00737B94"/>
    <w:rsid w:val="00745974"/>
    <w:rsid w:val="00760433"/>
    <w:rsid w:val="00797621"/>
    <w:rsid w:val="007A0312"/>
    <w:rsid w:val="007A4532"/>
    <w:rsid w:val="007A637A"/>
    <w:rsid w:val="007B028C"/>
    <w:rsid w:val="007B0AFD"/>
    <w:rsid w:val="007B1F35"/>
    <w:rsid w:val="007B6744"/>
    <w:rsid w:val="007C290B"/>
    <w:rsid w:val="007D30E7"/>
    <w:rsid w:val="007E1640"/>
    <w:rsid w:val="007E731C"/>
    <w:rsid w:val="007F2C6E"/>
    <w:rsid w:val="007F43F3"/>
    <w:rsid w:val="00813E8D"/>
    <w:rsid w:val="008168C6"/>
    <w:rsid w:val="00821931"/>
    <w:rsid w:val="00834B38"/>
    <w:rsid w:val="0083640D"/>
    <w:rsid w:val="00837442"/>
    <w:rsid w:val="00837460"/>
    <w:rsid w:val="00862992"/>
    <w:rsid w:val="008633AE"/>
    <w:rsid w:val="008733B5"/>
    <w:rsid w:val="008736D9"/>
    <w:rsid w:val="0088377B"/>
    <w:rsid w:val="008843CD"/>
    <w:rsid w:val="00892BD6"/>
    <w:rsid w:val="008A39A0"/>
    <w:rsid w:val="008C594F"/>
    <w:rsid w:val="008C5C68"/>
    <w:rsid w:val="008D2F60"/>
    <w:rsid w:val="008D304A"/>
    <w:rsid w:val="008D63A2"/>
    <w:rsid w:val="008E086E"/>
    <w:rsid w:val="008E5637"/>
    <w:rsid w:val="008E75F0"/>
    <w:rsid w:val="008F1768"/>
    <w:rsid w:val="008F7554"/>
    <w:rsid w:val="009030B0"/>
    <w:rsid w:val="00920C0C"/>
    <w:rsid w:val="00933055"/>
    <w:rsid w:val="00952A18"/>
    <w:rsid w:val="00956FA2"/>
    <w:rsid w:val="009760C4"/>
    <w:rsid w:val="00986172"/>
    <w:rsid w:val="009B169C"/>
    <w:rsid w:val="009B6FB1"/>
    <w:rsid w:val="009C2D43"/>
    <w:rsid w:val="009E6B9F"/>
    <w:rsid w:val="009F1E9D"/>
    <w:rsid w:val="009F2879"/>
    <w:rsid w:val="00A1248C"/>
    <w:rsid w:val="00A42EF4"/>
    <w:rsid w:val="00A4400C"/>
    <w:rsid w:val="00A45CA9"/>
    <w:rsid w:val="00A56C91"/>
    <w:rsid w:val="00A61B14"/>
    <w:rsid w:val="00A62CA1"/>
    <w:rsid w:val="00A751EC"/>
    <w:rsid w:val="00A7524B"/>
    <w:rsid w:val="00A80515"/>
    <w:rsid w:val="00A83221"/>
    <w:rsid w:val="00A97FE1"/>
    <w:rsid w:val="00AB267D"/>
    <w:rsid w:val="00AC3F5E"/>
    <w:rsid w:val="00AE26B2"/>
    <w:rsid w:val="00AF07DF"/>
    <w:rsid w:val="00AF29E8"/>
    <w:rsid w:val="00AF62AD"/>
    <w:rsid w:val="00AF791C"/>
    <w:rsid w:val="00B10DEA"/>
    <w:rsid w:val="00B116F2"/>
    <w:rsid w:val="00B250AB"/>
    <w:rsid w:val="00B401E4"/>
    <w:rsid w:val="00B43BC9"/>
    <w:rsid w:val="00B43E40"/>
    <w:rsid w:val="00B56858"/>
    <w:rsid w:val="00B84282"/>
    <w:rsid w:val="00BA0EB0"/>
    <w:rsid w:val="00BA5FA5"/>
    <w:rsid w:val="00BE2FC0"/>
    <w:rsid w:val="00BE6F02"/>
    <w:rsid w:val="00BF1224"/>
    <w:rsid w:val="00C110AB"/>
    <w:rsid w:val="00C24CFD"/>
    <w:rsid w:val="00C336FD"/>
    <w:rsid w:val="00C47C68"/>
    <w:rsid w:val="00C577F7"/>
    <w:rsid w:val="00C61C4F"/>
    <w:rsid w:val="00C76292"/>
    <w:rsid w:val="00C844BF"/>
    <w:rsid w:val="00C9121C"/>
    <w:rsid w:val="00C944E1"/>
    <w:rsid w:val="00C96D86"/>
    <w:rsid w:val="00C97A53"/>
    <w:rsid w:val="00CC3CFE"/>
    <w:rsid w:val="00CD5FC9"/>
    <w:rsid w:val="00D0479A"/>
    <w:rsid w:val="00D13DAD"/>
    <w:rsid w:val="00D200B0"/>
    <w:rsid w:val="00D2739C"/>
    <w:rsid w:val="00D41E36"/>
    <w:rsid w:val="00D454CB"/>
    <w:rsid w:val="00D50AC5"/>
    <w:rsid w:val="00D55150"/>
    <w:rsid w:val="00D5696C"/>
    <w:rsid w:val="00D60663"/>
    <w:rsid w:val="00D66C0B"/>
    <w:rsid w:val="00D7242D"/>
    <w:rsid w:val="00D81E44"/>
    <w:rsid w:val="00D87421"/>
    <w:rsid w:val="00D90EC0"/>
    <w:rsid w:val="00DB765D"/>
    <w:rsid w:val="00DC094C"/>
    <w:rsid w:val="00DC3F40"/>
    <w:rsid w:val="00DC4AB0"/>
    <w:rsid w:val="00DC504D"/>
    <w:rsid w:val="00DC5D35"/>
    <w:rsid w:val="00DE517A"/>
    <w:rsid w:val="00DF3BD5"/>
    <w:rsid w:val="00DF5AB1"/>
    <w:rsid w:val="00E07B64"/>
    <w:rsid w:val="00E209AF"/>
    <w:rsid w:val="00E3038C"/>
    <w:rsid w:val="00E45D40"/>
    <w:rsid w:val="00E529A2"/>
    <w:rsid w:val="00E52C48"/>
    <w:rsid w:val="00E6453D"/>
    <w:rsid w:val="00E65434"/>
    <w:rsid w:val="00E659FE"/>
    <w:rsid w:val="00E7321E"/>
    <w:rsid w:val="00E83707"/>
    <w:rsid w:val="00EA4F6B"/>
    <w:rsid w:val="00EB3246"/>
    <w:rsid w:val="00EB4AEC"/>
    <w:rsid w:val="00EC7CB6"/>
    <w:rsid w:val="00ED0205"/>
    <w:rsid w:val="00ED6EDD"/>
    <w:rsid w:val="00ED7CAB"/>
    <w:rsid w:val="00EE5475"/>
    <w:rsid w:val="00F03AB8"/>
    <w:rsid w:val="00F07151"/>
    <w:rsid w:val="00F141C3"/>
    <w:rsid w:val="00F160A6"/>
    <w:rsid w:val="00F22C53"/>
    <w:rsid w:val="00F26390"/>
    <w:rsid w:val="00F333C0"/>
    <w:rsid w:val="00F44635"/>
    <w:rsid w:val="00F476B5"/>
    <w:rsid w:val="00F50ECA"/>
    <w:rsid w:val="00F51878"/>
    <w:rsid w:val="00F614EE"/>
    <w:rsid w:val="00F653B3"/>
    <w:rsid w:val="00F81B0C"/>
    <w:rsid w:val="00F84FC3"/>
    <w:rsid w:val="00F95AD0"/>
    <w:rsid w:val="00FA7D58"/>
    <w:rsid w:val="00FB00A1"/>
    <w:rsid w:val="00FB08AC"/>
    <w:rsid w:val="00FC47CB"/>
    <w:rsid w:val="00FD11EF"/>
    <w:rsid w:val="00FE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B43BC9"/>
    <w:rPr>
      <w:color w:val="0000FF"/>
      <w:u w:val="single"/>
    </w:rPr>
  </w:style>
  <w:style w:type="paragraph" w:customStyle="1" w:styleId="smallprint">
    <w:name w:val="small print"/>
    <w:basedOn w:val="Normal"/>
    <w:link w:val="smallprintChar"/>
    <w:qFormat/>
    <w:rsid w:val="00B43BC9"/>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B43BC9"/>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1A42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Normal"/>
    <w:next w:val="Normal"/>
    <w:uiPriority w:val="99"/>
    <w:rsid w:val="005858CC"/>
    <w:pPr>
      <w:autoSpaceDE w:val="0"/>
      <w:autoSpaceDN w:val="0"/>
      <w:adjustRightInd w:val="0"/>
      <w:spacing w:before="0" w:after="0" w:line="221" w:lineRule="atLeast"/>
    </w:pPr>
    <w:rPr>
      <w:rFonts w:ascii="Calibri" w:hAnsi="Calibri" w:cstheme="minorBidi"/>
      <w:sz w:val="24"/>
      <w:szCs w:val="24"/>
    </w:rPr>
  </w:style>
  <w:style w:type="paragraph" w:customStyle="1" w:styleId="Pa11">
    <w:name w:val="Pa11"/>
    <w:basedOn w:val="Default"/>
    <w:next w:val="Default"/>
    <w:uiPriority w:val="99"/>
    <w:rsid w:val="00475D99"/>
    <w:pPr>
      <w:spacing w:line="201" w:lineRule="atLeast"/>
    </w:pPr>
    <w:rPr>
      <w:rFonts w:ascii="Myriad Pro Light" w:hAnsi="Myriad Pro Light" w:cstheme="minorBidi"/>
      <w:color w:val="auto"/>
    </w:rPr>
  </w:style>
  <w:style w:type="character" w:styleId="Hyperlink">
    <w:name w:val="Hyperlink"/>
    <w:unhideWhenUsed/>
    <w:rsid w:val="00B43BC9"/>
    <w:rPr>
      <w:color w:val="0000FF"/>
      <w:u w:val="single"/>
    </w:rPr>
  </w:style>
  <w:style w:type="paragraph" w:customStyle="1" w:styleId="smallprint">
    <w:name w:val="small print"/>
    <w:basedOn w:val="Normal"/>
    <w:link w:val="smallprintChar"/>
    <w:qFormat/>
    <w:rsid w:val="00B43BC9"/>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B43BC9"/>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1A42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resources.feedback@ocr.org.uk?subject=I%20disliked%20the%20A%20and%20AS%20Level%20History%20A%20Scheme%20of%20Work%20-%20Y208" TargetMode="External"/><Relationship Id="rId3" Type="http://schemas.microsoft.com/office/2007/relationships/stylesWithEffects" Target="stylesWithEffects.xml"/><Relationship Id="rId21"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resources.feedback@ocr.org.uk?subject=I%20liked%20the%20A%20and%20AS%20Level%20History%20A%20Scheme%20of%20Work%20-%20Y208" TargetMode="External"/><Relationship Id="rId2" Type="http://schemas.openxmlformats.org/officeDocument/2006/relationships/styles" Target="styles.xml"/><Relationship Id="rId16" Type="http://schemas.openxmlformats.org/officeDocument/2006/relationships/hyperlink" Target="http://www.ocr.org.uk/expression-of-interest" TargetMode="External"/><Relationship Id="rId20" Type="http://schemas.openxmlformats.org/officeDocument/2006/relationships/hyperlink" Target="mailto:resources.feedback@ocr.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esources.feedback@ocr.org.uk?subject=I%20disliked%20the%20A%20and%20AS%20Level%20History%20A%20Scheme%20of%20Work%20-%20Y208"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ocr.org.uk/expression-of-interes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esources.feedback@ocr.org.uk?subject=I%20liked%20the%20A%20and%20AS%20Level%20History%20A%20Scheme%20of%20Work%20-%20Y208"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1622</Words>
  <Characters>9249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OCR A an AS History Unit Y208 Scheme of Work</vt:lpstr>
    </vt:vector>
  </TitlesOfParts>
  <Company>Cambridge Assessment</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Y208 Scheme of Work</dc:title>
  <dc:creator>OCR</dc:creator>
  <cp:keywords>A Level; History; SOW; Y207; Philip II</cp:keywords>
  <cp:lastModifiedBy>Nicola Williams</cp:lastModifiedBy>
  <cp:revision>6</cp:revision>
  <cp:lastPrinted>2015-03-03T12:05:00Z</cp:lastPrinted>
  <dcterms:created xsi:type="dcterms:W3CDTF">2017-06-27T12:40:00Z</dcterms:created>
  <dcterms:modified xsi:type="dcterms:W3CDTF">2017-06-30T09:08:00Z</dcterms:modified>
</cp:coreProperties>
</file>