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8CD2D" w14:textId="726D80CC" w:rsidR="000E2D5C" w:rsidRPr="00402E1C" w:rsidRDefault="000E2D5C" w:rsidP="000E2D5C">
      <w:pPr>
        <w:pStyle w:val="Heading1"/>
      </w:pPr>
      <w:r>
        <w:t>Unit Y107</w:t>
      </w:r>
      <w:r w:rsidRPr="00B5638F">
        <w:t xml:space="preserve"> </w:t>
      </w:r>
      <w:r>
        <w:t>mid tudor crisis</w:t>
      </w:r>
    </w:p>
    <w:p w14:paraId="25B3F76A" w14:textId="77777777" w:rsidR="000E2D5C" w:rsidRPr="00562A3B" w:rsidRDefault="000E2D5C" w:rsidP="000E2D5C">
      <w:pPr>
        <w:spacing w:after="240"/>
        <w:rPr>
          <w:caps/>
          <w:color w:val="000000" w:themeColor="text1"/>
          <w:sz w:val="24"/>
        </w:rPr>
      </w:pPr>
      <w:r w:rsidRPr="00562A3B">
        <w:rPr>
          <w:caps/>
          <w:color w:val="000000" w:themeColor="text1"/>
          <w:sz w:val="24"/>
        </w:rPr>
        <w:t xml:space="preserve">Note: Based on </w:t>
      </w:r>
      <w:r>
        <w:rPr>
          <w:caps/>
          <w:color w:val="000000" w:themeColor="text1"/>
          <w:sz w:val="24"/>
        </w:rPr>
        <w:t>3</w:t>
      </w:r>
      <w:r w:rsidRPr="00562A3B">
        <w:rPr>
          <w:caps/>
          <w:color w:val="000000" w:themeColor="text1"/>
          <w:sz w:val="24"/>
        </w:rPr>
        <w:t>x 50 minute lessons per week</w:t>
      </w:r>
    </w:p>
    <w:p w14:paraId="04275C9A" w14:textId="77777777" w:rsidR="000E2D5C" w:rsidRDefault="000E2D5C" w:rsidP="000E2D5C">
      <w:pPr>
        <w:spacing w:after="240"/>
        <w:rPr>
          <w:caps/>
          <w:color w:val="000000" w:themeColor="text1"/>
          <w:sz w:val="24"/>
        </w:rPr>
      </w:pPr>
      <w:r w:rsidRPr="00562A3B">
        <w:rPr>
          <w:caps/>
          <w:color w:val="000000" w:themeColor="text1"/>
          <w:sz w:val="24"/>
        </w:rPr>
        <w:t>Terms based on 6 term year.</w:t>
      </w:r>
    </w:p>
    <w:tbl>
      <w:tblPr>
        <w:tblStyle w:val="TableGrid"/>
        <w:tblW w:w="15701" w:type="dxa"/>
        <w:tblLook w:val="0000" w:firstRow="0" w:lastRow="0" w:firstColumn="0" w:lastColumn="0" w:noHBand="0" w:noVBand="0"/>
      </w:tblPr>
      <w:tblGrid>
        <w:gridCol w:w="1372"/>
        <w:gridCol w:w="754"/>
        <w:gridCol w:w="1048"/>
        <w:gridCol w:w="2179"/>
        <w:gridCol w:w="6237"/>
        <w:gridCol w:w="4111"/>
      </w:tblGrid>
      <w:tr w:rsidR="000E2D5C" w:rsidRPr="000E2D5C" w14:paraId="146B2181" w14:textId="77777777" w:rsidTr="00A3671E">
        <w:trPr>
          <w:trHeight w:val="295"/>
          <w:tblHeader/>
        </w:trPr>
        <w:tc>
          <w:tcPr>
            <w:tcW w:w="1372" w:type="dxa"/>
            <w:shd w:val="clear" w:color="auto" w:fill="auto"/>
            <w:vAlign w:val="center"/>
          </w:tcPr>
          <w:p w14:paraId="38D4EE01"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t>Key Topic</w:t>
            </w:r>
          </w:p>
        </w:tc>
        <w:tc>
          <w:tcPr>
            <w:tcW w:w="754" w:type="dxa"/>
            <w:shd w:val="clear" w:color="auto" w:fill="auto"/>
            <w:vAlign w:val="center"/>
          </w:tcPr>
          <w:p w14:paraId="5BBB7B85"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t>Term</w:t>
            </w:r>
          </w:p>
        </w:tc>
        <w:tc>
          <w:tcPr>
            <w:tcW w:w="1048" w:type="dxa"/>
            <w:shd w:val="clear" w:color="auto" w:fill="auto"/>
            <w:vAlign w:val="center"/>
          </w:tcPr>
          <w:p w14:paraId="427E9161"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t>Week Number</w:t>
            </w:r>
          </w:p>
        </w:tc>
        <w:tc>
          <w:tcPr>
            <w:tcW w:w="2179" w:type="dxa"/>
            <w:shd w:val="clear" w:color="auto" w:fill="auto"/>
            <w:vAlign w:val="center"/>
          </w:tcPr>
          <w:p w14:paraId="0C9C1DF1"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t>Indicative Content</w:t>
            </w:r>
          </w:p>
        </w:tc>
        <w:tc>
          <w:tcPr>
            <w:tcW w:w="6237" w:type="dxa"/>
            <w:shd w:val="clear" w:color="auto" w:fill="auto"/>
            <w:vAlign w:val="center"/>
          </w:tcPr>
          <w:p w14:paraId="5C356903"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t>Extended Content</w:t>
            </w:r>
          </w:p>
        </w:tc>
        <w:tc>
          <w:tcPr>
            <w:tcW w:w="4111" w:type="dxa"/>
            <w:shd w:val="clear" w:color="auto" w:fill="auto"/>
            <w:vAlign w:val="center"/>
          </w:tcPr>
          <w:p w14:paraId="080A765A"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t>Resources</w:t>
            </w:r>
          </w:p>
        </w:tc>
      </w:tr>
      <w:tr w:rsidR="000E2D5C" w:rsidRPr="000E2D5C" w14:paraId="368309D7" w14:textId="77777777" w:rsidTr="00A3671E">
        <w:trPr>
          <w:trHeight w:val="1307"/>
        </w:trPr>
        <w:tc>
          <w:tcPr>
            <w:tcW w:w="1372" w:type="dxa"/>
            <w:vMerge w:val="restart"/>
          </w:tcPr>
          <w:p w14:paraId="6CF11E4A" w14:textId="77777777" w:rsidR="000E2D5C" w:rsidRPr="000E2D5C" w:rsidRDefault="000E2D5C" w:rsidP="00A3671E">
            <w:pPr>
              <w:pStyle w:val="C3"/>
              <w:rPr>
                <w:b/>
                <w:sz w:val="22"/>
                <w:szCs w:val="22"/>
              </w:rPr>
            </w:pPr>
            <w:r w:rsidRPr="000E2D5C">
              <w:rPr>
                <w:b/>
                <w:sz w:val="22"/>
                <w:szCs w:val="22"/>
              </w:rPr>
              <w:t>The stability of the monarchy</w:t>
            </w:r>
          </w:p>
        </w:tc>
        <w:tc>
          <w:tcPr>
            <w:tcW w:w="754" w:type="dxa"/>
          </w:tcPr>
          <w:p w14:paraId="7923E135" w14:textId="77777777" w:rsidR="000E2D5C" w:rsidRPr="000E2D5C" w:rsidRDefault="000E2D5C" w:rsidP="00A3671E">
            <w:pPr>
              <w:pStyle w:val="C3"/>
              <w:jc w:val="center"/>
              <w:rPr>
                <w:sz w:val="22"/>
                <w:szCs w:val="22"/>
              </w:rPr>
            </w:pPr>
            <w:r w:rsidRPr="000E2D5C">
              <w:rPr>
                <w:sz w:val="22"/>
                <w:szCs w:val="22"/>
              </w:rPr>
              <w:t>1</w:t>
            </w:r>
          </w:p>
        </w:tc>
        <w:tc>
          <w:tcPr>
            <w:tcW w:w="1048" w:type="dxa"/>
          </w:tcPr>
          <w:p w14:paraId="7083B6D8" w14:textId="77777777" w:rsidR="000E2D5C" w:rsidRPr="000E2D5C" w:rsidRDefault="000E2D5C" w:rsidP="00A3671E">
            <w:pPr>
              <w:pStyle w:val="C3"/>
              <w:jc w:val="center"/>
              <w:rPr>
                <w:sz w:val="22"/>
                <w:szCs w:val="22"/>
              </w:rPr>
            </w:pPr>
            <w:r w:rsidRPr="000E2D5C">
              <w:rPr>
                <w:sz w:val="22"/>
                <w:szCs w:val="22"/>
              </w:rPr>
              <w:t>1</w:t>
            </w:r>
          </w:p>
        </w:tc>
        <w:tc>
          <w:tcPr>
            <w:tcW w:w="2179" w:type="dxa"/>
          </w:tcPr>
          <w:p w14:paraId="080A81C5" w14:textId="77777777" w:rsidR="000E2D5C" w:rsidRPr="000E2D5C" w:rsidRDefault="000E2D5C" w:rsidP="00A3671E">
            <w:pPr>
              <w:pStyle w:val="C3"/>
              <w:rPr>
                <w:sz w:val="22"/>
                <w:szCs w:val="22"/>
              </w:rPr>
            </w:pPr>
            <w:r w:rsidRPr="000E2D5C">
              <w:rPr>
                <w:sz w:val="22"/>
                <w:szCs w:val="22"/>
              </w:rPr>
              <w:t>Weaknesses of the Mid Tudor Monarchs</w:t>
            </w:r>
          </w:p>
          <w:p w14:paraId="16211B71" w14:textId="77777777" w:rsidR="000E2D5C" w:rsidRPr="000E2D5C" w:rsidRDefault="000E2D5C" w:rsidP="00A3671E">
            <w:pPr>
              <w:pStyle w:val="C3"/>
              <w:rPr>
                <w:sz w:val="22"/>
                <w:szCs w:val="22"/>
              </w:rPr>
            </w:pPr>
          </w:p>
          <w:p w14:paraId="0F266C5C" w14:textId="77777777" w:rsidR="000E2D5C" w:rsidRPr="000E2D5C" w:rsidRDefault="000E2D5C" w:rsidP="00A3671E">
            <w:pPr>
              <w:pStyle w:val="C3"/>
              <w:rPr>
                <w:sz w:val="22"/>
                <w:szCs w:val="22"/>
              </w:rPr>
            </w:pPr>
          </w:p>
        </w:tc>
        <w:tc>
          <w:tcPr>
            <w:tcW w:w="6237" w:type="dxa"/>
          </w:tcPr>
          <w:p w14:paraId="5017C2A3" w14:textId="77777777" w:rsidR="000E2D5C" w:rsidRPr="000E2D5C" w:rsidRDefault="000E2D5C" w:rsidP="00A3671E">
            <w:pPr>
              <w:pStyle w:val="Bullet1"/>
              <w:rPr>
                <w:sz w:val="22"/>
                <w:szCs w:val="22"/>
              </w:rPr>
            </w:pPr>
            <w:r w:rsidRPr="000E2D5C">
              <w:rPr>
                <w:sz w:val="22"/>
                <w:szCs w:val="22"/>
              </w:rPr>
              <w:t>Issues of Edward VI’s age</w:t>
            </w:r>
          </w:p>
          <w:p w14:paraId="3A92D06A" w14:textId="77777777" w:rsidR="000E2D5C" w:rsidRPr="000E2D5C" w:rsidRDefault="000E2D5C" w:rsidP="00A3671E">
            <w:pPr>
              <w:pStyle w:val="Bullet1"/>
              <w:rPr>
                <w:sz w:val="22"/>
                <w:szCs w:val="22"/>
              </w:rPr>
            </w:pPr>
            <w:r w:rsidRPr="000E2D5C">
              <w:rPr>
                <w:sz w:val="22"/>
                <w:szCs w:val="22"/>
              </w:rPr>
              <w:t>The weaknesses in government and finance inherited from Henry VIII</w:t>
            </w:r>
          </w:p>
          <w:p w14:paraId="2D524D3F" w14:textId="77777777" w:rsidR="000E2D5C" w:rsidRPr="000E2D5C" w:rsidRDefault="000E2D5C" w:rsidP="00A3671E">
            <w:pPr>
              <w:pStyle w:val="Bullet1"/>
              <w:rPr>
                <w:sz w:val="22"/>
                <w:szCs w:val="22"/>
              </w:rPr>
            </w:pPr>
            <w:r w:rsidRPr="000E2D5C">
              <w:rPr>
                <w:sz w:val="22"/>
                <w:szCs w:val="22"/>
              </w:rPr>
              <w:t>Somerset’s seizure of power</w:t>
            </w:r>
          </w:p>
          <w:p w14:paraId="496A4274" w14:textId="77777777" w:rsidR="000E2D5C" w:rsidRPr="000E2D5C" w:rsidRDefault="000E2D5C" w:rsidP="00A3671E">
            <w:pPr>
              <w:pStyle w:val="Bullet1"/>
              <w:rPr>
                <w:sz w:val="22"/>
                <w:szCs w:val="22"/>
              </w:rPr>
            </w:pPr>
            <w:r w:rsidRPr="000E2D5C">
              <w:rPr>
                <w:sz w:val="22"/>
                <w:szCs w:val="22"/>
              </w:rPr>
              <w:t>Issues of Mary Tudor’s gender and age</w:t>
            </w:r>
          </w:p>
        </w:tc>
        <w:tc>
          <w:tcPr>
            <w:tcW w:w="4111" w:type="dxa"/>
          </w:tcPr>
          <w:p w14:paraId="0C842A72" w14:textId="77777777" w:rsidR="000E2D5C" w:rsidRPr="000E2D5C" w:rsidRDefault="000E2D5C" w:rsidP="00A3671E">
            <w:pPr>
              <w:pStyle w:val="Bullet1"/>
              <w:rPr>
                <w:sz w:val="22"/>
                <w:szCs w:val="22"/>
              </w:rPr>
            </w:pPr>
            <w:r w:rsidRPr="000E2D5C">
              <w:rPr>
                <w:sz w:val="22"/>
                <w:szCs w:val="22"/>
              </w:rPr>
              <w:t xml:space="preserve">OCR A Level History: England 1485–1603, Fellows &amp; Dicken, </w:t>
            </w:r>
          </w:p>
          <w:p w14:paraId="455D03C6" w14:textId="77777777" w:rsidR="000E2D5C" w:rsidRPr="000E2D5C" w:rsidRDefault="000E2D5C" w:rsidP="00A3671E">
            <w:pPr>
              <w:pStyle w:val="Bullet1"/>
              <w:rPr>
                <w:sz w:val="22"/>
                <w:szCs w:val="22"/>
              </w:rPr>
            </w:pPr>
            <w:r w:rsidRPr="000E2D5C">
              <w:rPr>
                <w:sz w:val="22"/>
                <w:szCs w:val="22"/>
              </w:rPr>
              <w:t>The Tudor Century, Dawson</w:t>
            </w:r>
            <w:r w:rsidRPr="000E2D5C">
              <w:rPr>
                <w:sz w:val="22"/>
                <w:szCs w:val="22"/>
              </w:rPr>
              <w:tab/>
            </w:r>
          </w:p>
          <w:p w14:paraId="1C668ACA" w14:textId="77777777" w:rsidR="000E2D5C" w:rsidRPr="000E2D5C" w:rsidRDefault="000E2D5C" w:rsidP="00A3671E">
            <w:pPr>
              <w:pStyle w:val="Bullet1"/>
              <w:rPr>
                <w:sz w:val="22"/>
                <w:szCs w:val="22"/>
              </w:rPr>
            </w:pPr>
            <w:r w:rsidRPr="000E2D5C">
              <w:rPr>
                <w:sz w:val="22"/>
                <w:szCs w:val="22"/>
              </w:rPr>
              <w:t xml:space="preserve">England under the Tudors, Elton  </w:t>
            </w:r>
          </w:p>
          <w:p w14:paraId="24E72247" w14:textId="77777777" w:rsidR="000E2D5C" w:rsidRPr="000E2D5C" w:rsidRDefault="000E2D5C" w:rsidP="00A3671E">
            <w:pPr>
              <w:pStyle w:val="Bullet1"/>
              <w:rPr>
                <w:sz w:val="22"/>
                <w:szCs w:val="22"/>
              </w:rPr>
            </w:pPr>
            <w:r w:rsidRPr="000E2D5C">
              <w:rPr>
                <w:sz w:val="22"/>
                <w:szCs w:val="22"/>
              </w:rPr>
              <w:t xml:space="preserve">Power in Tudor England, Loades  </w:t>
            </w:r>
          </w:p>
          <w:p w14:paraId="521ACECA" w14:textId="77777777" w:rsidR="000E2D5C" w:rsidRPr="000E2D5C" w:rsidRDefault="000E2D5C" w:rsidP="00A3671E">
            <w:pPr>
              <w:pStyle w:val="Bullet1"/>
              <w:rPr>
                <w:sz w:val="22"/>
                <w:szCs w:val="22"/>
              </w:rPr>
            </w:pPr>
            <w:r w:rsidRPr="000E2D5C">
              <w:rPr>
                <w:sz w:val="22"/>
                <w:szCs w:val="22"/>
              </w:rPr>
              <w:t xml:space="preserve">The Tudor Years, </w:t>
            </w:r>
            <w:proofErr w:type="spellStart"/>
            <w:r w:rsidRPr="000E2D5C">
              <w:rPr>
                <w:sz w:val="22"/>
                <w:szCs w:val="22"/>
              </w:rPr>
              <w:t>Lotherington</w:t>
            </w:r>
            <w:proofErr w:type="spellEnd"/>
            <w:r w:rsidRPr="000E2D5C">
              <w:rPr>
                <w:sz w:val="22"/>
                <w:szCs w:val="22"/>
              </w:rPr>
              <w:t xml:space="preserve"> </w:t>
            </w:r>
          </w:p>
          <w:p w14:paraId="697C02C8" w14:textId="77777777" w:rsidR="000E2D5C" w:rsidRPr="000E2D5C" w:rsidRDefault="000E2D5C" w:rsidP="00A3671E">
            <w:pPr>
              <w:pStyle w:val="Bullet1"/>
              <w:rPr>
                <w:sz w:val="22"/>
                <w:szCs w:val="22"/>
              </w:rPr>
            </w:pPr>
            <w:r w:rsidRPr="000E2D5C">
              <w:rPr>
                <w:sz w:val="22"/>
                <w:szCs w:val="22"/>
              </w:rPr>
              <w:t xml:space="preserve">Tudor England, O’Sullivan &amp; Lockyer </w:t>
            </w:r>
          </w:p>
          <w:p w14:paraId="5583A5F8" w14:textId="77777777" w:rsidR="000E2D5C" w:rsidRPr="000E2D5C" w:rsidRDefault="000E2D5C" w:rsidP="00A3671E">
            <w:pPr>
              <w:pStyle w:val="Bullet1"/>
              <w:rPr>
                <w:sz w:val="22"/>
                <w:szCs w:val="22"/>
              </w:rPr>
            </w:pPr>
            <w:r w:rsidRPr="000E2D5C">
              <w:rPr>
                <w:sz w:val="22"/>
                <w:szCs w:val="22"/>
              </w:rPr>
              <w:t>The Tudors, Rex</w:t>
            </w:r>
            <w:r w:rsidRPr="000E2D5C">
              <w:rPr>
                <w:sz w:val="22"/>
                <w:szCs w:val="22"/>
              </w:rPr>
              <w:tab/>
            </w:r>
          </w:p>
        </w:tc>
      </w:tr>
      <w:tr w:rsidR="000E2D5C" w:rsidRPr="000E2D5C" w14:paraId="7FE89D8D" w14:textId="77777777" w:rsidTr="00A3671E">
        <w:trPr>
          <w:trHeight w:val="290"/>
        </w:trPr>
        <w:tc>
          <w:tcPr>
            <w:tcW w:w="1372" w:type="dxa"/>
            <w:vMerge/>
          </w:tcPr>
          <w:p w14:paraId="5C1D426A" w14:textId="77777777" w:rsidR="000E2D5C" w:rsidRPr="000E2D5C" w:rsidRDefault="000E2D5C" w:rsidP="00A3671E">
            <w:pPr>
              <w:pStyle w:val="Default"/>
              <w:rPr>
                <w:b/>
                <w:sz w:val="22"/>
                <w:szCs w:val="22"/>
              </w:rPr>
            </w:pPr>
          </w:p>
        </w:tc>
        <w:tc>
          <w:tcPr>
            <w:tcW w:w="754" w:type="dxa"/>
          </w:tcPr>
          <w:p w14:paraId="6989B705" w14:textId="77777777" w:rsidR="000E2D5C" w:rsidRPr="000E2D5C" w:rsidRDefault="000E2D5C" w:rsidP="00A3671E">
            <w:pPr>
              <w:pStyle w:val="C3"/>
              <w:jc w:val="center"/>
              <w:rPr>
                <w:sz w:val="22"/>
                <w:szCs w:val="22"/>
              </w:rPr>
            </w:pPr>
            <w:r w:rsidRPr="000E2D5C">
              <w:rPr>
                <w:sz w:val="22"/>
                <w:szCs w:val="22"/>
              </w:rPr>
              <w:t>1</w:t>
            </w:r>
          </w:p>
        </w:tc>
        <w:tc>
          <w:tcPr>
            <w:tcW w:w="1048" w:type="dxa"/>
          </w:tcPr>
          <w:p w14:paraId="633F24D7" w14:textId="77777777" w:rsidR="000E2D5C" w:rsidRPr="000E2D5C" w:rsidRDefault="000E2D5C" w:rsidP="00A3671E">
            <w:pPr>
              <w:pStyle w:val="C3"/>
              <w:jc w:val="center"/>
              <w:rPr>
                <w:sz w:val="22"/>
                <w:szCs w:val="22"/>
              </w:rPr>
            </w:pPr>
            <w:r w:rsidRPr="000E2D5C">
              <w:rPr>
                <w:sz w:val="22"/>
                <w:szCs w:val="22"/>
              </w:rPr>
              <w:t>2</w:t>
            </w:r>
          </w:p>
        </w:tc>
        <w:tc>
          <w:tcPr>
            <w:tcW w:w="2179" w:type="dxa"/>
          </w:tcPr>
          <w:p w14:paraId="087526C6" w14:textId="77777777" w:rsidR="000E2D5C" w:rsidRPr="000E2D5C" w:rsidRDefault="000E2D5C" w:rsidP="00A3671E">
            <w:pPr>
              <w:pStyle w:val="C3"/>
              <w:rPr>
                <w:sz w:val="22"/>
                <w:szCs w:val="22"/>
              </w:rPr>
            </w:pPr>
            <w:r w:rsidRPr="000E2D5C">
              <w:rPr>
                <w:sz w:val="22"/>
                <w:szCs w:val="22"/>
              </w:rPr>
              <w:t>Marriage and securing the succession</w:t>
            </w:r>
          </w:p>
          <w:p w14:paraId="115D252B" w14:textId="77777777" w:rsidR="000E2D5C" w:rsidRPr="000E2D5C" w:rsidRDefault="000E2D5C" w:rsidP="00A3671E">
            <w:pPr>
              <w:pStyle w:val="C3"/>
              <w:rPr>
                <w:sz w:val="22"/>
                <w:szCs w:val="22"/>
              </w:rPr>
            </w:pPr>
          </w:p>
        </w:tc>
        <w:tc>
          <w:tcPr>
            <w:tcW w:w="6237" w:type="dxa"/>
          </w:tcPr>
          <w:p w14:paraId="3D678EAE" w14:textId="77777777" w:rsidR="000E2D5C" w:rsidRPr="000E2D5C" w:rsidRDefault="000E2D5C" w:rsidP="00A3671E">
            <w:pPr>
              <w:pStyle w:val="Bullet1"/>
              <w:rPr>
                <w:sz w:val="22"/>
                <w:szCs w:val="22"/>
              </w:rPr>
            </w:pPr>
            <w:r w:rsidRPr="000E2D5C">
              <w:rPr>
                <w:sz w:val="22"/>
                <w:szCs w:val="22"/>
              </w:rPr>
              <w:t xml:space="preserve">Lady Jane Grey, Northumberland and the devise for the succession in 1553 </w:t>
            </w:r>
          </w:p>
          <w:p w14:paraId="48D97B8F" w14:textId="77777777" w:rsidR="000E2D5C" w:rsidRPr="000E2D5C" w:rsidRDefault="000E2D5C" w:rsidP="00A3671E">
            <w:pPr>
              <w:pStyle w:val="Bullet1"/>
              <w:rPr>
                <w:sz w:val="22"/>
                <w:szCs w:val="22"/>
              </w:rPr>
            </w:pPr>
            <w:r w:rsidRPr="000E2D5C">
              <w:rPr>
                <w:sz w:val="22"/>
                <w:szCs w:val="22"/>
              </w:rPr>
              <w:t>Mary Tudor securing the Throne</w:t>
            </w:r>
          </w:p>
          <w:p w14:paraId="5A65E853" w14:textId="77777777" w:rsidR="000E2D5C" w:rsidRPr="000E2D5C" w:rsidRDefault="000E2D5C" w:rsidP="00A3671E">
            <w:pPr>
              <w:pStyle w:val="Bullet1"/>
              <w:rPr>
                <w:sz w:val="22"/>
                <w:szCs w:val="22"/>
              </w:rPr>
            </w:pPr>
            <w:r w:rsidRPr="000E2D5C">
              <w:rPr>
                <w:sz w:val="22"/>
                <w:szCs w:val="22"/>
              </w:rPr>
              <w:t>Marriage of Mary Tudor and Philip of Spain and its failure</w:t>
            </w:r>
          </w:p>
          <w:p w14:paraId="128EAE05" w14:textId="77777777" w:rsidR="000E2D5C" w:rsidRPr="000E2D5C" w:rsidRDefault="000E2D5C" w:rsidP="00A3671E">
            <w:pPr>
              <w:pStyle w:val="Bullet1"/>
              <w:rPr>
                <w:sz w:val="22"/>
                <w:szCs w:val="22"/>
              </w:rPr>
            </w:pPr>
            <w:r w:rsidRPr="000E2D5C">
              <w:rPr>
                <w:sz w:val="22"/>
                <w:szCs w:val="22"/>
              </w:rPr>
              <w:t>The peaceful succession in 1558</w:t>
            </w:r>
          </w:p>
        </w:tc>
        <w:tc>
          <w:tcPr>
            <w:tcW w:w="4111" w:type="dxa"/>
          </w:tcPr>
          <w:p w14:paraId="06B69E95" w14:textId="77777777" w:rsidR="000E2D5C" w:rsidRPr="000E2D5C" w:rsidRDefault="000E2D5C" w:rsidP="00A3671E">
            <w:pPr>
              <w:pStyle w:val="Bullet1"/>
              <w:rPr>
                <w:sz w:val="22"/>
                <w:szCs w:val="22"/>
              </w:rPr>
            </w:pPr>
            <w:r w:rsidRPr="000E2D5C">
              <w:rPr>
                <w:sz w:val="22"/>
                <w:szCs w:val="22"/>
              </w:rPr>
              <w:t xml:space="preserve">OCR A Level History: England 1485–1603, Fellows &amp; Dicken, </w:t>
            </w:r>
          </w:p>
          <w:p w14:paraId="26EE666A" w14:textId="77777777" w:rsidR="000E2D5C" w:rsidRPr="000E2D5C" w:rsidRDefault="000E2D5C" w:rsidP="00A3671E">
            <w:pPr>
              <w:pStyle w:val="Bullet1"/>
              <w:rPr>
                <w:sz w:val="22"/>
                <w:szCs w:val="22"/>
              </w:rPr>
            </w:pPr>
            <w:r w:rsidRPr="000E2D5C">
              <w:rPr>
                <w:sz w:val="22"/>
                <w:szCs w:val="22"/>
              </w:rPr>
              <w:t>The Tudor Century, Dawson</w:t>
            </w:r>
            <w:r w:rsidRPr="000E2D5C">
              <w:rPr>
                <w:sz w:val="22"/>
                <w:szCs w:val="22"/>
              </w:rPr>
              <w:tab/>
            </w:r>
          </w:p>
          <w:p w14:paraId="22DBB166" w14:textId="77777777" w:rsidR="000E2D5C" w:rsidRPr="000E2D5C" w:rsidRDefault="000E2D5C" w:rsidP="00A3671E">
            <w:pPr>
              <w:pStyle w:val="Bullet1"/>
              <w:rPr>
                <w:sz w:val="22"/>
                <w:szCs w:val="22"/>
              </w:rPr>
            </w:pPr>
            <w:r w:rsidRPr="000E2D5C">
              <w:rPr>
                <w:sz w:val="22"/>
                <w:szCs w:val="22"/>
              </w:rPr>
              <w:t xml:space="preserve">England under the Tudors, Elton </w:t>
            </w:r>
          </w:p>
          <w:p w14:paraId="61315511" w14:textId="77777777" w:rsidR="000E2D5C" w:rsidRPr="000E2D5C" w:rsidRDefault="000E2D5C" w:rsidP="00A3671E">
            <w:pPr>
              <w:pStyle w:val="Bullet1"/>
              <w:rPr>
                <w:sz w:val="22"/>
                <w:szCs w:val="22"/>
              </w:rPr>
            </w:pPr>
            <w:r w:rsidRPr="000E2D5C">
              <w:rPr>
                <w:sz w:val="22"/>
                <w:szCs w:val="22"/>
              </w:rPr>
              <w:t>Power in Tudor England, Loades</w:t>
            </w:r>
          </w:p>
          <w:p w14:paraId="3C99642A" w14:textId="77777777" w:rsidR="000E2D5C" w:rsidRPr="000E2D5C" w:rsidRDefault="000E2D5C" w:rsidP="00A3671E">
            <w:pPr>
              <w:pStyle w:val="Bullet1"/>
              <w:rPr>
                <w:sz w:val="22"/>
                <w:szCs w:val="22"/>
              </w:rPr>
            </w:pPr>
            <w:r w:rsidRPr="000E2D5C">
              <w:rPr>
                <w:sz w:val="22"/>
                <w:szCs w:val="22"/>
              </w:rPr>
              <w:t xml:space="preserve">The Tudor Years, </w:t>
            </w:r>
            <w:proofErr w:type="spellStart"/>
            <w:r w:rsidRPr="000E2D5C">
              <w:rPr>
                <w:sz w:val="22"/>
                <w:szCs w:val="22"/>
              </w:rPr>
              <w:t>Lotherington</w:t>
            </w:r>
            <w:proofErr w:type="spellEnd"/>
            <w:r w:rsidRPr="000E2D5C">
              <w:rPr>
                <w:sz w:val="22"/>
                <w:szCs w:val="22"/>
              </w:rPr>
              <w:t xml:space="preserve"> </w:t>
            </w:r>
          </w:p>
          <w:p w14:paraId="63A463D1" w14:textId="77777777" w:rsidR="000E2D5C" w:rsidRPr="000E2D5C" w:rsidRDefault="000E2D5C" w:rsidP="00A3671E">
            <w:pPr>
              <w:pStyle w:val="Bullet1"/>
              <w:rPr>
                <w:sz w:val="22"/>
                <w:szCs w:val="22"/>
              </w:rPr>
            </w:pPr>
            <w:r w:rsidRPr="000E2D5C">
              <w:rPr>
                <w:sz w:val="22"/>
                <w:szCs w:val="22"/>
              </w:rPr>
              <w:t xml:space="preserve">Tudor England, O’Sullivan &amp; Lockyer </w:t>
            </w:r>
          </w:p>
          <w:p w14:paraId="34962A7C" w14:textId="77777777" w:rsidR="000E2D5C" w:rsidRPr="000E2D5C" w:rsidRDefault="000E2D5C" w:rsidP="00A3671E">
            <w:pPr>
              <w:pStyle w:val="Bullet1"/>
              <w:rPr>
                <w:sz w:val="22"/>
                <w:szCs w:val="22"/>
              </w:rPr>
            </w:pPr>
            <w:r w:rsidRPr="000E2D5C">
              <w:rPr>
                <w:sz w:val="22"/>
                <w:szCs w:val="22"/>
              </w:rPr>
              <w:t>The Tudors, Rex</w:t>
            </w:r>
            <w:r w:rsidRPr="000E2D5C">
              <w:rPr>
                <w:sz w:val="22"/>
                <w:szCs w:val="22"/>
              </w:rPr>
              <w:tab/>
            </w:r>
          </w:p>
        </w:tc>
      </w:tr>
      <w:tr w:rsidR="000E2D5C" w:rsidRPr="000E2D5C" w14:paraId="6BFDC8A1" w14:textId="77777777" w:rsidTr="00A3671E">
        <w:trPr>
          <w:trHeight w:val="290"/>
        </w:trPr>
        <w:tc>
          <w:tcPr>
            <w:tcW w:w="1372" w:type="dxa"/>
            <w:vMerge/>
          </w:tcPr>
          <w:p w14:paraId="19F12781" w14:textId="77777777" w:rsidR="000E2D5C" w:rsidRPr="000E2D5C" w:rsidRDefault="000E2D5C" w:rsidP="00A3671E">
            <w:pPr>
              <w:pStyle w:val="Default"/>
              <w:rPr>
                <w:b/>
                <w:sz w:val="22"/>
                <w:szCs w:val="22"/>
              </w:rPr>
            </w:pPr>
          </w:p>
        </w:tc>
        <w:tc>
          <w:tcPr>
            <w:tcW w:w="754" w:type="dxa"/>
          </w:tcPr>
          <w:p w14:paraId="53854E50" w14:textId="77777777" w:rsidR="000E2D5C" w:rsidRPr="000E2D5C" w:rsidRDefault="000E2D5C" w:rsidP="00A3671E">
            <w:pPr>
              <w:pStyle w:val="C3"/>
              <w:jc w:val="center"/>
              <w:rPr>
                <w:sz w:val="22"/>
                <w:szCs w:val="22"/>
              </w:rPr>
            </w:pPr>
            <w:r w:rsidRPr="000E2D5C">
              <w:rPr>
                <w:sz w:val="22"/>
                <w:szCs w:val="22"/>
              </w:rPr>
              <w:t>1</w:t>
            </w:r>
          </w:p>
        </w:tc>
        <w:tc>
          <w:tcPr>
            <w:tcW w:w="1048" w:type="dxa"/>
          </w:tcPr>
          <w:p w14:paraId="3C1A33B8" w14:textId="77777777" w:rsidR="000E2D5C" w:rsidRPr="000E2D5C" w:rsidRDefault="000E2D5C" w:rsidP="00A3671E">
            <w:pPr>
              <w:pStyle w:val="C3"/>
              <w:jc w:val="center"/>
              <w:rPr>
                <w:sz w:val="22"/>
                <w:szCs w:val="22"/>
              </w:rPr>
            </w:pPr>
            <w:r w:rsidRPr="000E2D5C">
              <w:rPr>
                <w:sz w:val="22"/>
                <w:szCs w:val="22"/>
              </w:rPr>
              <w:t>3</w:t>
            </w:r>
          </w:p>
        </w:tc>
        <w:tc>
          <w:tcPr>
            <w:tcW w:w="2179" w:type="dxa"/>
          </w:tcPr>
          <w:p w14:paraId="543EFFD2" w14:textId="77777777" w:rsidR="000E2D5C" w:rsidRPr="000E2D5C" w:rsidRDefault="000E2D5C" w:rsidP="00A3671E">
            <w:pPr>
              <w:pStyle w:val="C3"/>
              <w:rPr>
                <w:sz w:val="22"/>
                <w:szCs w:val="22"/>
              </w:rPr>
            </w:pPr>
            <w:r w:rsidRPr="000E2D5C">
              <w:rPr>
                <w:sz w:val="22"/>
                <w:szCs w:val="22"/>
              </w:rPr>
              <w:t xml:space="preserve">Government and Faction </w:t>
            </w:r>
            <w:r w:rsidRPr="000E2D5C">
              <w:rPr>
                <w:sz w:val="22"/>
                <w:szCs w:val="22"/>
              </w:rPr>
              <w:br/>
              <w:t>1549-58</w:t>
            </w:r>
          </w:p>
        </w:tc>
        <w:tc>
          <w:tcPr>
            <w:tcW w:w="6237" w:type="dxa"/>
          </w:tcPr>
          <w:p w14:paraId="0FE8FD4C" w14:textId="77777777" w:rsidR="000E2D5C" w:rsidRPr="000E2D5C" w:rsidRDefault="000E2D5C" w:rsidP="00A3671E">
            <w:pPr>
              <w:pStyle w:val="Bullet1"/>
              <w:rPr>
                <w:sz w:val="22"/>
                <w:szCs w:val="22"/>
              </w:rPr>
            </w:pPr>
            <w:r w:rsidRPr="000E2D5C">
              <w:rPr>
                <w:sz w:val="22"/>
                <w:szCs w:val="22"/>
              </w:rPr>
              <w:t>Faction and its impact during the rule of Somerset and Northumberland</w:t>
            </w:r>
          </w:p>
          <w:p w14:paraId="784A168F" w14:textId="77777777" w:rsidR="000E2D5C" w:rsidRPr="000E2D5C" w:rsidRDefault="000E2D5C" w:rsidP="00A3671E">
            <w:pPr>
              <w:pStyle w:val="Bullet1"/>
              <w:rPr>
                <w:sz w:val="22"/>
                <w:szCs w:val="22"/>
              </w:rPr>
            </w:pPr>
            <w:r w:rsidRPr="000E2D5C">
              <w:rPr>
                <w:sz w:val="22"/>
                <w:szCs w:val="22"/>
              </w:rPr>
              <w:t>Somerset as Lord Protector and Northumberland as President of the Council</w:t>
            </w:r>
          </w:p>
          <w:p w14:paraId="4D5076DE" w14:textId="77777777" w:rsidR="000E2D5C" w:rsidRPr="000E2D5C" w:rsidRDefault="000E2D5C" w:rsidP="00A3671E">
            <w:pPr>
              <w:pStyle w:val="Bullet2"/>
              <w:rPr>
                <w:sz w:val="22"/>
                <w:szCs w:val="22"/>
              </w:rPr>
            </w:pPr>
            <w:r w:rsidRPr="000E2D5C">
              <w:rPr>
                <w:sz w:val="22"/>
                <w:szCs w:val="22"/>
              </w:rPr>
              <w:t>Control of government and faction</w:t>
            </w:r>
          </w:p>
          <w:p w14:paraId="22ECF359" w14:textId="77777777" w:rsidR="000E2D5C" w:rsidRPr="000E2D5C" w:rsidRDefault="000E2D5C" w:rsidP="00A3671E">
            <w:pPr>
              <w:pStyle w:val="Bullet2"/>
              <w:rPr>
                <w:sz w:val="22"/>
                <w:szCs w:val="22"/>
              </w:rPr>
            </w:pPr>
            <w:r w:rsidRPr="000E2D5C">
              <w:rPr>
                <w:sz w:val="22"/>
                <w:szCs w:val="22"/>
              </w:rPr>
              <w:t>Economy, finance and the problem of debasement</w:t>
            </w:r>
          </w:p>
          <w:p w14:paraId="774068DB" w14:textId="77777777" w:rsidR="000E2D5C" w:rsidRPr="000E2D5C" w:rsidRDefault="000E2D5C" w:rsidP="00A3671E">
            <w:pPr>
              <w:pStyle w:val="Bullet2"/>
              <w:rPr>
                <w:sz w:val="22"/>
                <w:szCs w:val="22"/>
              </w:rPr>
            </w:pPr>
            <w:r w:rsidRPr="000E2D5C">
              <w:rPr>
                <w:sz w:val="22"/>
                <w:szCs w:val="22"/>
              </w:rPr>
              <w:t>Social and economic problems</w:t>
            </w:r>
          </w:p>
          <w:p w14:paraId="7D039D5B" w14:textId="77777777" w:rsidR="000E2D5C" w:rsidRPr="000E2D5C" w:rsidRDefault="000E2D5C" w:rsidP="00A3671E">
            <w:pPr>
              <w:pStyle w:val="Bullet2"/>
              <w:rPr>
                <w:sz w:val="22"/>
                <w:szCs w:val="22"/>
              </w:rPr>
            </w:pPr>
            <w:r w:rsidRPr="000E2D5C">
              <w:rPr>
                <w:sz w:val="22"/>
                <w:szCs w:val="22"/>
              </w:rPr>
              <w:t>Foreign policy Scotland and France</w:t>
            </w:r>
          </w:p>
          <w:p w14:paraId="0EB89962" w14:textId="77777777" w:rsidR="000E2D5C" w:rsidRPr="000E2D5C" w:rsidRDefault="000E2D5C" w:rsidP="00A3671E">
            <w:pPr>
              <w:pStyle w:val="Bullet1"/>
              <w:rPr>
                <w:sz w:val="22"/>
                <w:szCs w:val="22"/>
              </w:rPr>
            </w:pPr>
            <w:r w:rsidRPr="000E2D5C">
              <w:rPr>
                <w:sz w:val="22"/>
                <w:szCs w:val="22"/>
              </w:rPr>
              <w:t>Factional conflict under Somerset and Northumberland</w:t>
            </w:r>
          </w:p>
          <w:p w14:paraId="5AE0F8AD" w14:textId="77777777" w:rsidR="000E2D5C" w:rsidRPr="000E2D5C" w:rsidRDefault="000E2D5C" w:rsidP="00A3671E">
            <w:pPr>
              <w:pStyle w:val="Bullet1"/>
              <w:rPr>
                <w:sz w:val="22"/>
                <w:szCs w:val="22"/>
              </w:rPr>
            </w:pPr>
            <w:r w:rsidRPr="000E2D5C">
              <w:rPr>
                <w:sz w:val="22"/>
                <w:szCs w:val="22"/>
              </w:rPr>
              <w:t xml:space="preserve">The government of Mary Tudor </w:t>
            </w:r>
          </w:p>
          <w:p w14:paraId="03B0E7E8" w14:textId="77777777" w:rsidR="000E2D5C" w:rsidRPr="000E2D5C" w:rsidRDefault="000E2D5C" w:rsidP="00A3671E">
            <w:pPr>
              <w:pStyle w:val="Bullet1"/>
              <w:rPr>
                <w:sz w:val="22"/>
                <w:szCs w:val="22"/>
              </w:rPr>
            </w:pPr>
            <w:r w:rsidRPr="000E2D5C">
              <w:rPr>
                <w:sz w:val="22"/>
                <w:szCs w:val="22"/>
              </w:rPr>
              <w:t>Factional conflict between Paget and Gardiner under Mary.</w:t>
            </w:r>
          </w:p>
        </w:tc>
        <w:tc>
          <w:tcPr>
            <w:tcW w:w="4111" w:type="dxa"/>
          </w:tcPr>
          <w:p w14:paraId="34BD67B4" w14:textId="77777777" w:rsidR="000E2D5C" w:rsidRPr="000E2D5C" w:rsidRDefault="000E2D5C" w:rsidP="00A3671E">
            <w:pPr>
              <w:pStyle w:val="Bullet1"/>
              <w:rPr>
                <w:sz w:val="22"/>
                <w:szCs w:val="22"/>
              </w:rPr>
            </w:pPr>
            <w:r w:rsidRPr="000E2D5C">
              <w:rPr>
                <w:sz w:val="22"/>
                <w:szCs w:val="22"/>
              </w:rPr>
              <w:t xml:space="preserve">OCR A Level History: England 1485–1603, Fellows &amp; Dicken, </w:t>
            </w:r>
          </w:p>
          <w:p w14:paraId="6140359C" w14:textId="77777777" w:rsidR="000E2D5C" w:rsidRPr="000E2D5C" w:rsidRDefault="000E2D5C" w:rsidP="00A3671E">
            <w:pPr>
              <w:pStyle w:val="Bullet1"/>
              <w:rPr>
                <w:sz w:val="22"/>
                <w:szCs w:val="22"/>
              </w:rPr>
            </w:pPr>
            <w:r w:rsidRPr="000E2D5C">
              <w:rPr>
                <w:sz w:val="22"/>
                <w:szCs w:val="22"/>
              </w:rPr>
              <w:t>The Tudor Century, Dawson</w:t>
            </w:r>
            <w:r w:rsidRPr="000E2D5C">
              <w:rPr>
                <w:sz w:val="22"/>
                <w:szCs w:val="22"/>
              </w:rPr>
              <w:tab/>
            </w:r>
          </w:p>
          <w:p w14:paraId="77559DFA" w14:textId="77777777" w:rsidR="000E2D5C" w:rsidRPr="000E2D5C" w:rsidRDefault="000E2D5C" w:rsidP="00A3671E">
            <w:pPr>
              <w:pStyle w:val="Bullet1"/>
              <w:rPr>
                <w:sz w:val="22"/>
                <w:szCs w:val="22"/>
              </w:rPr>
            </w:pPr>
            <w:r w:rsidRPr="000E2D5C">
              <w:rPr>
                <w:sz w:val="22"/>
                <w:szCs w:val="22"/>
              </w:rPr>
              <w:t xml:space="preserve">England under the Tudors, Elton </w:t>
            </w:r>
          </w:p>
          <w:p w14:paraId="2A9A66C6" w14:textId="77777777" w:rsidR="000E2D5C" w:rsidRPr="000E2D5C" w:rsidRDefault="000E2D5C" w:rsidP="00A3671E">
            <w:pPr>
              <w:pStyle w:val="Bullet1"/>
              <w:rPr>
                <w:sz w:val="22"/>
                <w:szCs w:val="22"/>
              </w:rPr>
            </w:pPr>
            <w:r w:rsidRPr="000E2D5C">
              <w:rPr>
                <w:sz w:val="22"/>
                <w:szCs w:val="22"/>
              </w:rPr>
              <w:t xml:space="preserve">Power in Tudor England, </w:t>
            </w:r>
            <w:proofErr w:type="spellStart"/>
            <w:r w:rsidRPr="000E2D5C">
              <w:rPr>
                <w:sz w:val="22"/>
                <w:szCs w:val="22"/>
              </w:rPr>
              <w:t>Loade</w:t>
            </w:r>
            <w:proofErr w:type="spellEnd"/>
            <w:r w:rsidRPr="000E2D5C">
              <w:rPr>
                <w:sz w:val="22"/>
                <w:szCs w:val="22"/>
              </w:rPr>
              <w:t xml:space="preserve"> </w:t>
            </w:r>
          </w:p>
          <w:p w14:paraId="00658370" w14:textId="77777777" w:rsidR="000E2D5C" w:rsidRPr="000E2D5C" w:rsidRDefault="000E2D5C" w:rsidP="00A3671E">
            <w:pPr>
              <w:pStyle w:val="Bullet1"/>
              <w:rPr>
                <w:sz w:val="22"/>
                <w:szCs w:val="22"/>
              </w:rPr>
            </w:pPr>
            <w:r w:rsidRPr="000E2D5C">
              <w:rPr>
                <w:sz w:val="22"/>
                <w:szCs w:val="22"/>
              </w:rPr>
              <w:t xml:space="preserve">The Tudor Years, </w:t>
            </w:r>
            <w:proofErr w:type="spellStart"/>
            <w:r w:rsidRPr="000E2D5C">
              <w:rPr>
                <w:sz w:val="22"/>
                <w:szCs w:val="22"/>
              </w:rPr>
              <w:t>Lotherington</w:t>
            </w:r>
            <w:proofErr w:type="spellEnd"/>
            <w:r w:rsidRPr="000E2D5C">
              <w:rPr>
                <w:sz w:val="22"/>
                <w:szCs w:val="22"/>
              </w:rPr>
              <w:t xml:space="preserve"> </w:t>
            </w:r>
          </w:p>
          <w:p w14:paraId="51701A6E" w14:textId="77777777" w:rsidR="000E2D5C" w:rsidRPr="000E2D5C" w:rsidRDefault="000E2D5C" w:rsidP="00A3671E">
            <w:pPr>
              <w:pStyle w:val="Bullet1"/>
              <w:rPr>
                <w:sz w:val="22"/>
                <w:szCs w:val="22"/>
              </w:rPr>
            </w:pPr>
            <w:r w:rsidRPr="000E2D5C">
              <w:rPr>
                <w:sz w:val="22"/>
                <w:szCs w:val="22"/>
              </w:rPr>
              <w:t>Tudor England, O’Sullivan &amp; Lockyer</w:t>
            </w:r>
          </w:p>
          <w:p w14:paraId="54B2D763" w14:textId="77777777" w:rsidR="000E2D5C" w:rsidRPr="000E2D5C" w:rsidRDefault="000E2D5C" w:rsidP="00A3671E">
            <w:pPr>
              <w:pStyle w:val="Bullet1"/>
              <w:rPr>
                <w:sz w:val="22"/>
                <w:szCs w:val="22"/>
              </w:rPr>
            </w:pPr>
            <w:r w:rsidRPr="000E2D5C">
              <w:rPr>
                <w:sz w:val="22"/>
                <w:szCs w:val="22"/>
              </w:rPr>
              <w:t>The Tudors, Rex</w:t>
            </w:r>
            <w:r w:rsidRPr="000E2D5C">
              <w:rPr>
                <w:sz w:val="22"/>
                <w:szCs w:val="22"/>
              </w:rPr>
              <w:tab/>
            </w:r>
          </w:p>
        </w:tc>
      </w:tr>
    </w:tbl>
    <w:p w14:paraId="4A4AF63A" w14:textId="77777777" w:rsidR="000E2D5C" w:rsidRDefault="000E2D5C" w:rsidP="000E2D5C">
      <w:pPr>
        <w:spacing w:after="240"/>
        <w:rPr>
          <w:caps/>
          <w:color w:val="000000" w:themeColor="text1"/>
          <w:sz w:val="24"/>
        </w:rPr>
        <w:sectPr w:rsidR="000E2D5C" w:rsidSect="000E2D5C">
          <w:headerReference w:type="default" r:id="rId8"/>
          <w:footerReference w:type="default" r:id="rId9"/>
          <w:pgSz w:w="16838" w:h="11906" w:orient="landscape"/>
          <w:pgMar w:top="1702" w:right="720" w:bottom="720" w:left="630" w:header="708" w:footer="519" w:gutter="0"/>
          <w:cols w:space="708"/>
          <w:docGrid w:linePitch="360"/>
        </w:sectPr>
      </w:pPr>
    </w:p>
    <w:tbl>
      <w:tblPr>
        <w:tblStyle w:val="TableGrid"/>
        <w:tblW w:w="15701" w:type="dxa"/>
        <w:tblLook w:val="0000" w:firstRow="0" w:lastRow="0" w:firstColumn="0" w:lastColumn="0" w:noHBand="0" w:noVBand="0"/>
        <w:tblCaption w:val="Y107 SOW table"/>
      </w:tblPr>
      <w:tblGrid>
        <w:gridCol w:w="1372"/>
        <w:gridCol w:w="754"/>
        <w:gridCol w:w="1048"/>
        <w:gridCol w:w="2179"/>
        <w:gridCol w:w="6237"/>
        <w:gridCol w:w="4111"/>
      </w:tblGrid>
      <w:tr w:rsidR="000E2D5C" w:rsidRPr="000E2D5C" w14:paraId="49642514" w14:textId="77777777" w:rsidTr="00A3671E">
        <w:trPr>
          <w:trHeight w:val="295"/>
          <w:tblHeader/>
        </w:trPr>
        <w:tc>
          <w:tcPr>
            <w:tcW w:w="1372" w:type="dxa"/>
            <w:shd w:val="clear" w:color="auto" w:fill="auto"/>
            <w:vAlign w:val="center"/>
          </w:tcPr>
          <w:p w14:paraId="1AD41E48"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lastRenderedPageBreak/>
              <w:t>Key Topic</w:t>
            </w:r>
          </w:p>
        </w:tc>
        <w:tc>
          <w:tcPr>
            <w:tcW w:w="754" w:type="dxa"/>
            <w:shd w:val="clear" w:color="auto" w:fill="auto"/>
            <w:vAlign w:val="center"/>
          </w:tcPr>
          <w:p w14:paraId="569A6AAD"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t>Term</w:t>
            </w:r>
          </w:p>
        </w:tc>
        <w:tc>
          <w:tcPr>
            <w:tcW w:w="1048" w:type="dxa"/>
            <w:shd w:val="clear" w:color="auto" w:fill="auto"/>
            <w:vAlign w:val="center"/>
          </w:tcPr>
          <w:p w14:paraId="7CFB435D"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t>Week Number</w:t>
            </w:r>
          </w:p>
        </w:tc>
        <w:tc>
          <w:tcPr>
            <w:tcW w:w="2179" w:type="dxa"/>
            <w:shd w:val="clear" w:color="auto" w:fill="auto"/>
            <w:vAlign w:val="center"/>
          </w:tcPr>
          <w:p w14:paraId="4E5442CA"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t>Indicative Content</w:t>
            </w:r>
          </w:p>
        </w:tc>
        <w:tc>
          <w:tcPr>
            <w:tcW w:w="6237" w:type="dxa"/>
            <w:shd w:val="clear" w:color="auto" w:fill="auto"/>
            <w:vAlign w:val="center"/>
          </w:tcPr>
          <w:p w14:paraId="119330E7"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t>Extended Content</w:t>
            </w:r>
          </w:p>
        </w:tc>
        <w:tc>
          <w:tcPr>
            <w:tcW w:w="4111" w:type="dxa"/>
            <w:shd w:val="clear" w:color="auto" w:fill="auto"/>
            <w:vAlign w:val="center"/>
          </w:tcPr>
          <w:p w14:paraId="56C7C883" w14:textId="77777777" w:rsidR="000E2D5C" w:rsidRPr="000E2D5C" w:rsidRDefault="000E2D5C" w:rsidP="00A3671E">
            <w:pPr>
              <w:pStyle w:val="Default"/>
              <w:rPr>
                <w:b/>
                <w:color w:val="000000" w:themeColor="text1"/>
                <w:sz w:val="22"/>
                <w:szCs w:val="22"/>
              </w:rPr>
            </w:pPr>
            <w:r w:rsidRPr="000E2D5C">
              <w:rPr>
                <w:b/>
                <w:color w:val="000000" w:themeColor="text1"/>
                <w:sz w:val="22"/>
                <w:szCs w:val="22"/>
              </w:rPr>
              <w:t>Resources</w:t>
            </w:r>
          </w:p>
        </w:tc>
      </w:tr>
      <w:tr w:rsidR="00221388" w:rsidRPr="000E2D5C" w14:paraId="57D3B239" w14:textId="77777777" w:rsidTr="000E2D5C">
        <w:trPr>
          <w:trHeight w:val="363"/>
        </w:trPr>
        <w:tc>
          <w:tcPr>
            <w:tcW w:w="1372" w:type="dxa"/>
            <w:vMerge w:val="restart"/>
          </w:tcPr>
          <w:p w14:paraId="77EE0AF5" w14:textId="77777777" w:rsidR="00221388" w:rsidRPr="000E2D5C" w:rsidRDefault="00221388" w:rsidP="009C7E9B">
            <w:pPr>
              <w:pStyle w:val="C3"/>
              <w:rPr>
                <w:b/>
                <w:sz w:val="22"/>
                <w:szCs w:val="22"/>
              </w:rPr>
            </w:pPr>
            <w:r w:rsidRPr="000E2D5C">
              <w:rPr>
                <w:b/>
                <w:sz w:val="22"/>
                <w:szCs w:val="22"/>
              </w:rPr>
              <w:t>Religio</w:t>
            </w:r>
            <w:r w:rsidRPr="000E2D5C">
              <w:rPr>
                <w:rStyle w:val="C3Char"/>
                <w:b/>
                <w:sz w:val="22"/>
                <w:szCs w:val="22"/>
              </w:rPr>
              <w:t>us changes</w:t>
            </w:r>
          </w:p>
        </w:tc>
        <w:tc>
          <w:tcPr>
            <w:tcW w:w="754" w:type="dxa"/>
          </w:tcPr>
          <w:p w14:paraId="0227432E" w14:textId="77777777" w:rsidR="00221388" w:rsidRPr="000E2D5C" w:rsidRDefault="00221388" w:rsidP="009C7E9B">
            <w:pPr>
              <w:pStyle w:val="C3"/>
              <w:jc w:val="center"/>
              <w:rPr>
                <w:sz w:val="22"/>
                <w:szCs w:val="22"/>
              </w:rPr>
            </w:pPr>
            <w:r w:rsidRPr="000E2D5C">
              <w:rPr>
                <w:sz w:val="22"/>
                <w:szCs w:val="22"/>
              </w:rPr>
              <w:t>1</w:t>
            </w:r>
          </w:p>
        </w:tc>
        <w:tc>
          <w:tcPr>
            <w:tcW w:w="1048" w:type="dxa"/>
          </w:tcPr>
          <w:p w14:paraId="3748FE06" w14:textId="40FE12F3" w:rsidR="00221388" w:rsidRPr="000E2D5C" w:rsidRDefault="008B2C8C" w:rsidP="009C7E9B">
            <w:pPr>
              <w:pStyle w:val="C3"/>
              <w:jc w:val="center"/>
              <w:rPr>
                <w:sz w:val="22"/>
                <w:szCs w:val="22"/>
              </w:rPr>
            </w:pPr>
            <w:r w:rsidRPr="000E2D5C">
              <w:rPr>
                <w:sz w:val="22"/>
                <w:szCs w:val="22"/>
              </w:rPr>
              <w:t>4</w:t>
            </w:r>
          </w:p>
        </w:tc>
        <w:tc>
          <w:tcPr>
            <w:tcW w:w="2179" w:type="dxa"/>
          </w:tcPr>
          <w:p w14:paraId="0645FC82" w14:textId="77777777" w:rsidR="00221388" w:rsidRPr="000E2D5C" w:rsidRDefault="00221388" w:rsidP="009C7E9B">
            <w:pPr>
              <w:pStyle w:val="C3"/>
              <w:rPr>
                <w:sz w:val="22"/>
                <w:szCs w:val="22"/>
              </w:rPr>
            </w:pPr>
            <w:r w:rsidRPr="000E2D5C">
              <w:rPr>
                <w:sz w:val="22"/>
                <w:szCs w:val="22"/>
              </w:rPr>
              <w:t>Key figures</w:t>
            </w:r>
          </w:p>
          <w:p w14:paraId="45F4C6EA" w14:textId="77777777" w:rsidR="00221388" w:rsidRPr="000E2D5C" w:rsidRDefault="00221388" w:rsidP="009C7E9B">
            <w:pPr>
              <w:pStyle w:val="C3"/>
              <w:rPr>
                <w:sz w:val="22"/>
                <w:szCs w:val="22"/>
              </w:rPr>
            </w:pPr>
          </w:p>
          <w:p w14:paraId="5A7FE7FB" w14:textId="77777777" w:rsidR="00221388" w:rsidRPr="000E2D5C" w:rsidRDefault="00221388" w:rsidP="009C7E9B">
            <w:pPr>
              <w:pStyle w:val="C3"/>
              <w:rPr>
                <w:sz w:val="22"/>
                <w:szCs w:val="22"/>
              </w:rPr>
            </w:pPr>
          </w:p>
          <w:p w14:paraId="77F37461" w14:textId="77777777" w:rsidR="00221388" w:rsidRPr="000E2D5C" w:rsidRDefault="00221388" w:rsidP="009C7E9B">
            <w:pPr>
              <w:pStyle w:val="C3"/>
              <w:rPr>
                <w:sz w:val="22"/>
                <w:szCs w:val="22"/>
              </w:rPr>
            </w:pPr>
          </w:p>
        </w:tc>
        <w:tc>
          <w:tcPr>
            <w:tcW w:w="6237" w:type="dxa"/>
          </w:tcPr>
          <w:p w14:paraId="51C4922A" w14:textId="77777777" w:rsidR="00221388" w:rsidRPr="000E2D5C" w:rsidRDefault="00221388" w:rsidP="009C7E9B">
            <w:pPr>
              <w:pStyle w:val="Bullet1"/>
              <w:rPr>
                <w:sz w:val="22"/>
                <w:szCs w:val="22"/>
              </w:rPr>
            </w:pPr>
            <w:r w:rsidRPr="000E2D5C">
              <w:rPr>
                <w:sz w:val="22"/>
                <w:szCs w:val="22"/>
              </w:rPr>
              <w:t>The Role of Somerset and Northumberland</w:t>
            </w:r>
          </w:p>
          <w:p w14:paraId="7D2848DE" w14:textId="77777777" w:rsidR="00221388" w:rsidRPr="000E2D5C" w:rsidRDefault="00221388" w:rsidP="009C7E9B">
            <w:pPr>
              <w:pStyle w:val="Bullet1"/>
              <w:rPr>
                <w:sz w:val="22"/>
                <w:szCs w:val="22"/>
              </w:rPr>
            </w:pPr>
            <w:r w:rsidRPr="000E2D5C">
              <w:rPr>
                <w:sz w:val="22"/>
                <w:szCs w:val="22"/>
              </w:rPr>
              <w:t>Edward VI’s beliefs</w:t>
            </w:r>
          </w:p>
          <w:p w14:paraId="0D807745" w14:textId="77777777" w:rsidR="00221388" w:rsidRPr="000E2D5C" w:rsidRDefault="00221388" w:rsidP="009C7E9B">
            <w:pPr>
              <w:pStyle w:val="Bullet1"/>
              <w:rPr>
                <w:sz w:val="22"/>
                <w:szCs w:val="22"/>
              </w:rPr>
            </w:pPr>
            <w:r w:rsidRPr="000E2D5C">
              <w:rPr>
                <w:sz w:val="22"/>
                <w:szCs w:val="22"/>
              </w:rPr>
              <w:t>Protestant reformers</w:t>
            </w:r>
          </w:p>
          <w:p w14:paraId="146C470B" w14:textId="77777777" w:rsidR="00221388" w:rsidRPr="000E2D5C" w:rsidRDefault="00221388" w:rsidP="009C7E9B">
            <w:pPr>
              <w:pStyle w:val="Bullet1"/>
              <w:rPr>
                <w:sz w:val="22"/>
                <w:szCs w:val="22"/>
              </w:rPr>
            </w:pPr>
            <w:r w:rsidRPr="000E2D5C">
              <w:rPr>
                <w:sz w:val="22"/>
                <w:szCs w:val="22"/>
              </w:rPr>
              <w:t>Mary I</w:t>
            </w:r>
          </w:p>
          <w:p w14:paraId="18EE3496" w14:textId="77777777" w:rsidR="00221388" w:rsidRPr="000E2D5C" w:rsidRDefault="00221388" w:rsidP="009C7E9B">
            <w:pPr>
              <w:pStyle w:val="Bullet1"/>
              <w:rPr>
                <w:sz w:val="22"/>
                <w:szCs w:val="22"/>
              </w:rPr>
            </w:pPr>
            <w:r w:rsidRPr="000E2D5C">
              <w:rPr>
                <w:sz w:val="22"/>
                <w:szCs w:val="22"/>
              </w:rPr>
              <w:t>Stephen Gardiner and Bishop Bonner</w:t>
            </w:r>
          </w:p>
        </w:tc>
        <w:tc>
          <w:tcPr>
            <w:tcW w:w="4111" w:type="dxa"/>
          </w:tcPr>
          <w:p w14:paraId="05640BD4"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6A26735E" w14:textId="77777777" w:rsidR="00221388" w:rsidRPr="000E2D5C" w:rsidRDefault="00221388" w:rsidP="009C7E9B">
            <w:pPr>
              <w:pStyle w:val="Bullet1"/>
              <w:rPr>
                <w:sz w:val="22"/>
                <w:szCs w:val="22"/>
              </w:rPr>
            </w:pPr>
            <w:r w:rsidRPr="000E2D5C">
              <w:rPr>
                <w:sz w:val="22"/>
                <w:szCs w:val="22"/>
              </w:rPr>
              <w:t>The Tudor Century, Dawson</w:t>
            </w:r>
            <w:r w:rsidRPr="000E2D5C">
              <w:rPr>
                <w:sz w:val="22"/>
                <w:szCs w:val="22"/>
              </w:rPr>
              <w:tab/>
            </w:r>
          </w:p>
          <w:p w14:paraId="6024D58E" w14:textId="77777777" w:rsidR="00221388" w:rsidRPr="000E2D5C" w:rsidRDefault="00221388" w:rsidP="009C7E9B">
            <w:pPr>
              <w:pStyle w:val="Bullet1"/>
              <w:rPr>
                <w:sz w:val="22"/>
                <w:szCs w:val="22"/>
              </w:rPr>
            </w:pPr>
            <w:r w:rsidRPr="000E2D5C">
              <w:rPr>
                <w:sz w:val="22"/>
                <w:szCs w:val="22"/>
              </w:rPr>
              <w:t xml:space="preserve">England under the Tudors, Elton  </w:t>
            </w:r>
          </w:p>
          <w:p w14:paraId="0021A4D2" w14:textId="77777777" w:rsidR="00221388" w:rsidRPr="000E2D5C" w:rsidRDefault="00221388" w:rsidP="009C7E9B">
            <w:pPr>
              <w:pStyle w:val="Bullet1"/>
              <w:rPr>
                <w:sz w:val="22"/>
                <w:szCs w:val="22"/>
              </w:rPr>
            </w:pPr>
            <w:r w:rsidRPr="000E2D5C">
              <w:rPr>
                <w:sz w:val="22"/>
                <w:szCs w:val="22"/>
              </w:rPr>
              <w:t xml:space="preserve">Power in Tudor England, Loades </w:t>
            </w:r>
          </w:p>
          <w:p w14:paraId="25BCC5E9" w14:textId="77777777" w:rsidR="00221388" w:rsidRPr="000E2D5C" w:rsidRDefault="00221388" w:rsidP="009C7E9B">
            <w:pPr>
              <w:pStyle w:val="Bullet1"/>
              <w:rPr>
                <w:sz w:val="22"/>
                <w:szCs w:val="22"/>
              </w:rPr>
            </w:pPr>
            <w:r w:rsidRPr="000E2D5C">
              <w:rPr>
                <w:sz w:val="22"/>
                <w:szCs w:val="22"/>
              </w:rPr>
              <w:t xml:space="preserve">The Tudor Years, </w:t>
            </w:r>
            <w:proofErr w:type="spellStart"/>
            <w:r w:rsidRPr="000E2D5C">
              <w:rPr>
                <w:sz w:val="22"/>
                <w:szCs w:val="22"/>
              </w:rPr>
              <w:t>Lotherington</w:t>
            </w:r>
            <w:proofErr w:type="spellEnd"/>
            <w:r w:rsidRPr="000E2D5C">
              <w:rPr>
                <w:sz w:val="22"/>
                <w:szCs w:val="22"/>
              </w:rPr>
              <w:t xml:space="preserve"> </w:t>
            </w:r>
          </w:p>
          <w:p w14:paraId="56014945" w14:textId="77777777" w:rsidR="00221388" w:rsidRPr="000E2D5C" w:rsidRDefault="00221388" w:rsidP="009C7E9B">
            <w:pPr>
              <w:pStyle w:val="Bullet1"/>
              <w:rPr>
                <w:sz w:val="22"/>
                <w:szCs w:val="22"/>
              </w:rPr>
            </w:pPr>
            <w:r w:rsidRPr="000E2D5C">
              <w:rPr>
                <w:sz w:val="22"/>
                <w:szCs w:val="22"/>
              </w:rPr>
              <w:t xml:space="preserve">Tudor England, O’Sullivan &amp; Lockyer </w:t>
            </w:r>
          </w:p>
          <w:p w14:paraId="0A64CB30" w14:textId="77777777" w:rsidR="00221388" w:rsidRPr="000E2D5C" w:rsidRDefault="00221388" w:rsidP="009C7E9B">
            <w:pPr>
              <w:pStyle w:val="Bullet1"/>
              <w:rPr>
                <w:sz w:val="22"/>
                <w:szCs w:val="22"/>
              </w:rPr>
            </w:pPr>
            <w:r w:rsidRPr="000E2D5C">
              <w:rPr>
                <w:sz w:val="22"/>
                <w:szCs w:val="22"/>
              </w:rPr>
              <w:t>The Tudors, Rex</w:t>
            </w:r>
            <w:r w:rsidRPr="000E2D5C">
              <w:rPr>
                <w:sz w:val="22"/>
                <w:szCs w:val="22"/>
              </w:rPr>
              <w:tab/>
            </w:r>
          </w:p>
        </w:tc>
      </w:tr>
      <w:tr w:rsidR="00221388" w:rsidRPr="000E2D5C" w14:paraId="3167FBA4" w14:textId="77777777" w:rsidTr="000E2D5C">
        <w:trPr>
          <w:trHeight w:val="363"/>
        </w:trPr>
        <w:tc>
          <w:tcPr>
            <w:tcW w:w="1372" w:type="dxa"/>
            <w:vMerge/>
          </w:tcPr>
          <w:p w14:paraId="6F6920FA" w14:textId="77777777" w:rsidR="00221388" w:rsidRPr="000E2D5C" w:rsidRDefault="00221388" w:rsidP="006770FB">
            <w:pPr>
              <w:pStyle w:val="Default"/>
              <w:rPr>
                <w:b/>
                <w:sz w:val="22"/>
                <w:szCs w:val="22"/>
              </w:rPr>
            </w:pPr>
          </w:p>
        </w:tc>
        <w:tc>
          <w:tcPr>
            <w:tcW w:w="754" w:type="dxa"/>
          </w:tcPr>
          <w:p w14:paraId="2F2302B8" w14:textId="77777777" w:rsidR="00221388" w:rsidRPr="000E2D5C" w:rsidRDefault="00221388" w:rsidP="009C7E9B">
            <w:pPr>
              <w:pStyle w:val="C3"/>
              <w:jc w:val="center"/>
              <w:rPr>
                <w:sz w:val="22"/>
                <w:szCs w:val="22"/>
              </w:rPr>
            </w:pPr>
            <w:r w:rsidRPr="000E2D5C">
              <w:rPr>
                <w:sz w:val="22"/>
                <w:szCs w:val="22"/>
              </w:rPr>
              <w:t>1</w:t>
            </w:r>
          </w:p>
        </w:tc>
        <w:tc>
          <w:tcPr>
            <w:tcW w:w="1048" w:type="dxa"/>
          </w:tcPr>
          <w:p w14:paraId="6D2C15E5" w14:textId="2E9E3578" w:rsidR="00221388" w:rsidRPr="000E2D5C" w:rsidRDefault="008B2C8C" w:rsidP="009C7E9B">
            <w:pPr>
              <w:pStyle w:val="C3"/>
              <w:jc w:val="center"/>
              <w:rPr>
                <w:sz w:val="22"/>
                <w:szCs w:val="22"/>
              </w:rPr>
            </w:pPr>
            <w:r w:rsidRPr="000E2D5C">
              <w:rPr>
                <w:sz w:val="22"/>
                <w:szCs w:val="22"/>
              </w:rPr>
              <w:t>5</w:t>
            </w:r>
          </w:p>
        </w:tc>
        <w:tc>
          <w:tcPr>
            <w:tcW w:w="2179" w:type="dxa"/>
          </w:tcPr>
          <w:p w14:paraId="4F50F637" w14:textId="77777777" w:rsidR="00221388" w:rsidRPr="000E2D5C" w:rsidRDefault="00221388" w:rsidP="009C7E9B">
            <w:pPr>
              <w:pStyle w:val="C3"/>
              <w:rPr>
                <w:sz w:val="22"/>
                <w:szCs w:val="22"/>
              </w:rPr>
            </w:pPr>
            <w:r w:rsidRPr="000E2D5C">
              <w:rPr>
                <w:sz w:val="22"/>
                <w:szCs w:val="22"/>
              </w:rPr>
              <w:t>The religious and ecclesiastical policies 1547–1558</w:t>
            </w:r>
          </w:p>
          <w:p w14:paraId="700277EA" w14:textId="77777777" w:rsidR="00221388" w:rsidRPr="000E2D5C" w:rsidRDefault="00221388" w:rsidP="009C7E9B">
            <w:pPr>
              <w:pStyle w:val="C3"/>
              <w:rPr>
                <w:sz w:val="22"/>
                <w:szCs w:val="22"/>
              </w:rPr>
            </w:pPr>
          </w:p>
        </w:tc>
        <w:tc>
          <w:tcPr>
            <w:tcW w:w="6237" w:type="dxa"/>
          </w:tcPr>
          <w:p w14:paraId="29BF4757" w14:textId="77777777" w:rsidR="00221388" w:rsidRPr="000E2D5C" w:rsidRDefault="00221388" w:rsidP="009C7E9B">
            <w:pPr>
              <w:pStyle w:val="Bullet1"/>
              <w:rPr>
                <w:sz w:val="22"/>
                <w:szCs w:val="22"/>
              </w:rPr>
            </w:pPr>
            <w:r w:rsidRPr="000E2D5C">
              <w:rPr>
                <w:sz w:val="22"/>
                <w:szCs w:val="22"/>
              </w:rPr>
              <w:t>Protestant Legislation</w:t>
            </w:r>
          </w:p>
          <w:p w14:paraId="2A20ADD9" w14:textId="77777777" w:rsidR="00221388" w:rsidRPr="000E2D5C" w:rsidRDefault="00221388" w:rsidP="009C7E9B">
            <w:pPr>
              <w:pStyle w:val="Bullet2"/>
              <w:rPr>
                <w:sz w:val="22"/>
                <w:szCs w:val="22"/>
              </w:rPr>
            </w:pPr>
            <w:r w:rsidRPr="000E2D5C">
              <w:rPr>
                <w:sz w:val="22"/>
                <w:szCs w:val="22"/>
              </w:rPr>
              <w:t>Book of homilies</w:t>
            </w:r>
          </w:p>
          <w:p w14:paraId="42BA1E1F" w14:textId="77777777" w:rsidR="00221388" w:rsidRPr="000E2D5C" w:rsidRDefault="00221388" w:rsidP="009C7E9B">
            <w:pPr>
              <w:pStyle w:val="Bullet2"/>
              <w:rPr>
                <w:sz w:val="22"/>
                <w:szCs w:val="22"/>
              </w:rPr>
            </w:pPr>
            <w:r w:rsidRPr="000E2D5C">
              <w:rPr>
                <w:sz w:val="22"/>
                <w:szCs w:val="22"/>
              </w:rPr>
              <w:t>Repeal of the Act of Six articles</w:t>
            </w:r>
          </w:p>
          <w:p w14:paraId="79225F41" w14:textId="77777777" w:rsidR="00221388" w:rsidRPr="000E2D5C" w:rsidRDefault="00221388" w:rsidP="009C7E9B">
            <w:pPr>
              <w:pStyle w:val="Bullet2"/>
              <w:rPr>
                <w:sz w:val="22"/>
                <w:szCs w:val="22"/>
              </w:rPr>
            </w:pPr>
            <w:r w:rsidRPr="000E2D5C">
              <w:rPr>
                <w:sz w:val="22"/>
                <w:szCs w:val="22"/>
              </w:rPr>
              <w:t>The Prayer Books</w:t>
            </w:r>
          </w:p>
          <w:p w14:paraId="36AD3235" w14:textId="77777777" w:rsidR="00221388" w:rsidRPr="000E2D5C" w:rsidRDefault="00221388" w:rsidP="009C7E9B">
            <w:pPr>
              <w:pStyle w:val="Bullet2"/>
              <w:rPr>
                <w:sz w:val="22"/>
                <w:szCs w:val="22"/>
              </w:rPr>
            </w:pPr>
            <w:r w:rsidRPr="000E2D5C">
              <w:rPr>
                <w:sz w:val="22"/>
                <w:szCs w:val="22"/>
              </w:rPr>
              <w:t>Acts of Uniformity</w:t>
            </w:r>
          </w:p>
          <w:p w14:paraId="2D6BDCD1" w14:textId="77777777" w:rsidR="00221388" w:rsidRPr="000E2D5C" w:rsidRDefault="00221388" w:rsidP="009C7E9B">
            <w:pPr>
              <w:pStyle w:val="Bullet2"/>
              <w:rPr>
                <w:sz w:val="22"/>
                <w:szCs w:val="22"/>
              </w:rPr>
            </w:pPr>
            <w:r w:rsidRPr="000E2D5C">
              <w:rPr>
                <w:sz w:val="22"/>
                <w:szCs w:val="22"/>
              </w:rPr>
              <w:t>42 articles</w:t>
            </w:r>
          </w:p>
          <w:p w14:paraId="1E03154B" w14:textId="77777777" w:rsidR="00221388" w:rsidRPr="000E2D5C" w:rsidRDefault="00221388" w:rsidP="009C7E9B">
            <w:pPr>
              <w:pStyle w:val="Bullet1"/>
              <w:rPr>
                <w:sz w:val="22"/>
                <w:szCs w:val="22"/>
              </w:rPr>
            </w:pPr>
            <w:r w:rsidRPr="000E2D5C">
              <w:rPr>
                <w:sz w:val="22"/>
                <w:szCs w:val="22"/>
              </w:rPr>
              <w:t>Mary I’s legislation</w:t>
            </w:r>
          </w:p>
          <w:p w14:paraId="7754B024" w14:textId="77777777" w:rsidR="00221388" w:rsidRPr="000E2D5C" w:rsidRDefault="00221388" w:rsidP="009C7E9B">
            <w:pPr>
              <w:pStyle w:val="Bullet2"/>
              <w:rPr>
                <w:sz w:val="22"/>
                <w:szCs w:val="22"/>
              </w:rPr>
            </w:pPr>
            <w:r w:rsidRPr="000E2D5C">
              <w:rPr>
                <w:sz w:val="22"/>
                <w:szCs w:val="22"/>
              </w:rPr>
              <w:t>Acts of repeal</w:t>
            </w:r>
          </w:p>
          <w:p w14:paraId="06F64360" w14:textId="77777777" w:rsidR="00221388" w:rsidRPr="000E2D5C" w:rsidRDefault="00221388" w:rsidP="009C7E9B">
            <w:pPr>
              <w:pStyle w:val="Bullet2"/>
              <w:rPr>
                <w:sz w:val="22"/>
                <w:szCs w:val="22"/>
              </w:rPr>
            </w:pPr>
            <w:r w:rsidRPr="000E2D5C">
              <w:rPr>
                <w:sz w:val="22"/>
                <w:szCs w:val="22"/>
              </w:rPr>
              <w:t>Parliamentary resistance</w:t>
            </w:r>
          </w:p>
          <w:p w14:paraId="30837BBD" w14:textId="77777777" w:rsidR="00221388" w:rsidRPr="000E2D5C" w:rsidRDefault="00221388" w:rsidP="009C7E9B">
            <w:pPr>
              <w:pStyle w:val="Bullet2"/>
              <w:rPr>
                <w:sz w:val="22"/>
                <w:szCs w:val="22"/>
              </w:rPr>
            </w:pPr>
            <w:r w:rsidRPr="000E2D5C">
              <w:rPr>
                <w:sz w:val="22"/>
                <w:szCs w:val="22"/>
              </w:rPr>
              <w:t>Bonners Homilies</w:t>
            </w:r>
          </w:p>
          <w:p w14:paraId="3F2ECE89" w14:textId="77777777" w:rsidR="00221388" w:rsidRPr="000E2D5C" w:rsidRDefault="00221388" w:rsidP="009C7E9B">
            <w:pPr>
              <w:pStyle w:val="Bullet2"/>
              <w:rPr>
                <w:sz w:val="22"/>
                <w:szCs w:val="22"/>
              </w:rPr>
            </w:pPr>
            <w:r w:rsidRPr="000E2D5C">
              <w:rPr>
                <w:sz w:val="22"/>
                <w:szCs w:val="22"/>
              </w:rPr>
              <w:t xml:space="preserve">12 Decrees </w:t>
            </w:r>
          </w:p>
          <w:p w14:paraId="01B6458D" w14:textId="77777777" w:rsidR="00221388" w:rsidRPr="000E2D5C" w:rsidRDefault="00221388" w:rsidP="009C7E9B">
            <w:pPr>
              <w:pStyle w:val="Bullet2"/>
              <w:rPr>
                <w:sz w:val="22"/>
                <w:szCs w:val="22"/>
              </w:rPr>
            </w:pPr>
            <w:r w:rsidRPr="000E2D5C">
              <w:rPr>
                <w:sz w:val="22"/>
                <w:szCs w:val="22"/>
              </w:rPr>
              <w:t>Persecution of Protestants</w:t>
            </w:r>
          </w:p>
          <w:p w14:paraId="4896D54A" w14:textId="77777777" w:rsidR="00221388" w:rsidRPr="000E2D5C" w:rsidRDefault="00221388" w:rsidP="009C7E9B">
            <w:pPr>
              <w:pStyle w:val="Bullet1"/>
              <w:rPr>
                <w:sz w:val="22"/>
                <w:szCs w:val="22"/>
              </w:rPr>
            </w:pPr>
            <w:r w:rsidRPr="000E2D5C">
              <w:rPr>
                <w:sz w:val="22"/>
                <w:szCs w:val="22"/>
              </w:rPr>
              <w:t>The extent and results of religious change under Edward and Mary</w:t>
            </w:r>
          </w:p>
        </w:tc>
        <w:tc>
          <w:tcPr>
            <w:tcW w:w="4111" w:type="dxa"/>
          </w:tcPr>
          <w:p w14:paraId="5D815206"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45348E5D" w14:textId="77777777" w:rsidR="00221388" w:rsidRPr="000E2D5C" w:rsidRDefault="00221388" w:rsidP="009C7E9B">
            <w:pPr>
              <w:pStyle w:val="Bullet1"/>
              <w:rPr>
                <w:sz w:val="22"/>
                <w:szCs w:val="22"/>
              </w:rPr>
            </w:pPr>
            <w:r w:rsidRPr="000E2D5C">
              <w:rPr>
                <w:sz w:val="22"/>
                <w:szCs w:val="22"/>
              </w:rPr>
              <w:t>The Tudor Century, Dawson</w:t>
            </w:r>
            <w:r w:rsidRPr="000E2D5C">
              <w:rPr>
                <w:sz w:val="22"/>
                <w:szCs w:val="22"/>
              </w:rPr>
              <w:tab/>
            </w:r>
          </w:p>
          <w:p w14:paraId="0C466BFE" w14:textId="77777777" w:rsidR="00221388" w:rsidRPr="000E2D5C" w:rsidRDefault="00221388" w:rsidP="009C7E9B">
            <w:pPr>
              <w:pStyle w:val="Bullet1"/>
              <w:rPr>
                <w:sz w:val="22"/>
                <w:szCs w:val="22"/>
              </w:rPr>
            </w:pPr>
            <w:r w:rsidRPr="000E2D5C">
              <w:rPr>
                <w:sz w:val="22"/>
                <w:szCs w:val="22"/>
              </w:rPr>
              <w:t xml:space="preserve">England under the Tudors, Elton </w:t>
            </w:r>
          </w:p>
          <w:p w14:paraId="04A99976" w14:textId="77777777" w:rsidR="00221388" w:rsidRPr="000E2D5C" w:rsidRDefault="00221388" w:rsidP="009C7E9B">
            <w:pPr>
              <w:pStyle w:val="Bullet1"/>
              <w:rPr>
                <w:sz w:val="22"/>
                <w:szCs w:val="22"/>
              </w:rPr>
            </w:pPr>
            <w:r w:rsidRPr="000E2D5C">
              <w:rPr>
                <w:sz w:val="22"/>
                <w:szCs w:val="22"/>
              </w:rPr>
              <w:t xml:space="preserve">Power in Tudor England, </w:t>
            </w:r>
            <w:proofErr w:type="spellStart"/>
            <w:r w:rsidRPr="000E2D5C">
              <w:rPr>
                <w:sz w:val="22"/>
                <w:szCs w:val="22"/>
              </w:rPr>
              <w:t>Loade</w:t>
            </w:r>
            <w:proofErr w:type="spellEnd"/>
            <w:r w:rsidRPr="000E2D5C">
              <w:rPr>
                <w:sz w:val="22"/>
                <w:szCs w:val="22"/>
              </w:rPr>
              <w:t xml:space="preserve"> </w:t>
            </w:r>
          </w:p>
          <w:p w14:paraId="79710174" w14:textId="77777777" w:rsidR="00221388" w:rsidRPr="000E2D5C" w:rsidRDefault="00221388" w:rsidP="009C7E9B">
            <w:pPr>
              <w:pStyle w:val="Bullet1"/>
              <w:rPr>
                <w:sz w:val="22"/>
                <w:szCs w:val="22"/>
              </w:rPr>
            </w:pPr>
            <w:r w:rsidRPr="000E2D5C">
              <w:rPr>
                <w:sz w:val="22"/>
                <w:szCs w:val="22"/>
              </w:rPr>
              <w:t xml:space="preserve">The Tudor Years, </w:t>
            </w:r>
            <w:proofErr w:type="spellStart"/>
            <w:r w:rsidRPr="000E2D5C">
              <w:rPr>
                <w:sz w:val="22"/>
                <w:szCs w:val="22"/>
              </w:rPr>
              <w:t>Lotherington</w:t>
            </w:r>
            <w:proofErr w:type="spellEnd"/>
            <w:r w:rsidRPr="000E2D5C">
              <w:rPr>
                <w:sz w:val="22"/>
                <w:szCs w:val="22"/>
              </w:rPr>
              <w:t xml:space="preserve"> </w:t>
            </w:r>
          </w:p>
          <w:p w14:paraId="7F51CB2E" w14:textId="77777777" w:rsidR="00221388" w:rsidRPr="000E2D5C" w:rsidRDefault="00221388" w:rsidP="009C7E9B">
            <w:pPr>
              <w:pStyle w:val="Bullet1"/>
              <w:rPr>
                <w:sz w:val="22"/>
                <w:szCs w:val="22"/>
              </w:rPr>
            </w:pPr>
            <w:r w:rsidRPr="000E2D5C">
              <w:rPr>
                <w:sz w:val="22"/>
                <w:szCs w:val="22"/>
              </w:rPr>
              <w:t xml:space="preserve">Tudor England, O’Sullivan &amp; Lockyer </w:t>
            </w:r>
          </w:p>
          <w:p w14:paraId="7FEC9047" w14:textId="77777777" w:rsidR="00221388" w:rsidRPr="000E2D5C" w:rsidRDefault="00221388" w:rsidP="009C7E9B">
            <w:pPr>
              <w:pStyle w:val="Bullet1"/>
              <w:rPr>
                <w:sz w:val="22"/>
                <w:szCs w:val="22"/>
              </w:rPr>
            </w:pPr>
            <w:r w:rsidRPr="000E2D5C">
              <w:rPr>
                <w:sz w:val="22"/>
                <w:szCs w:val="22"/>
              </w:rPr>
              <w:t>The Tudors, Rex</w:t>
            </w:r>
            <w:r w:rsidRPr="000E2D5C">
              <w:rPr>
                <w:sz w:val="22"/>
                <w:szCs w:val="22"/>
              </w:rPr>
              <w:tab/>
            </w:r>
          </w:p>
        </w:tc>
      </w:tr>
      <w:tr w:rsidR="00221388" w:rsidRPr="000E2D5C" w14:paraId="06E71762" w14:textId="77777777" w:rsidTr="000E2D5C">
        <w:trPr>
          <w:trHeight w:val="363"/>
        </w:trPr>
        <w:tc>
          <w:tcPr>
            <w:tcW w:w="1372" w:type="dxa"/>
            <w:vMerge/>
          </w:tcPr>
          <w:p w14:paraId="7D2D8230" w14:textId="77777777" w:rsidR="00221388" w:rsidRPr="000E2D5C" w:rsidRDefault="00221388" w:rsidP="006770FB">
            <w:pPr>
              <w:pStyle w:val="Default"/>
              <w:rPr>
                <w:b/>
                <w:sz w:val="22"/>
                <w:szCs w:val="22"/>
              </w:rPr>
            </w:pPr>
          </w:p>
        </w:tc>
        <w:tc>
          <w:tcPr>
            <w:tcW w:w="754" w:type="dxa"/>
          </w:tcPr>
          <w:p w14:paraId="55E873CE" w14:textId="77777777" w:rsidR="00221388" w:rsidRPr="000E2D5C" w:rsidRDefault="00221388" w:rsidP="009C7E9B">
            <w:pPr>
              <w:pStyle w:val="C3"/>
              <w:jc w:val="center"/>
              <w:rPr>
                <w:sz w:val="22"/>
                <w:szCs w:val="22"/>
              </w:rPr>
            </w:pPr>
            <w:r w:rsidRPr="000E2D5C">
              <w:rPr>
                <w:sz w:val="22"/>
                <w:szCs w:val="22"/>
              </w:rPr>
              <w:t>1</w:t>
            </w:r>
          </w:p>
        </w:tc>
        <w:tc>
          <w:tcPr>
            <w:tcW w:w="1048" w:type="dxa"/>
          </w:tcPr>
          <w:p w14:paraId="51AF9627" w14:textId="56C95011" w:rsidR="00221388" w:rsidRPr="000E2D5C" w:rsidRDefault="008B2C8C" w:rsidP="009C7E9B">
            <w:pPr>
              <w:pStyle w:val="C3"/>
              <w:jc w:val="center"/>
              <w:rPr>
                <w:sz w:val="22"/>
                <w:szCs w:val="22"/>
              </w:rPr>
            </w:pPr>
            <w:r w:rsidRPr="000E2D5C">
              <w:rPr>
                <w:sz w:val="22"/>
                <w:szCs w:val="22"/>
              </w:rPr>
              <w:t>6</w:t>
            </w:r>
          </w:p>
        </w:tc>
        <w:tc>
          <w:tcPr>
            <w:tcW w:w="2179" w:type="dxa"/>
          </w:tcPr>
          <w:p w14:paraId="58203AB8" w14:textId="77777777" w:rsidR="00221388" w:rsidRPr="000E2D5C" w:rsidRDefault="00221388" w:rsidP="009C7E9B">
            <w:pPr>
              <w:pStyle w:val="C3"/>
              <w:rPr>
                <w:sz w:val="22"/>
                <w:szCs w:val="22"/>
              </w:rPr>
            </w:pPr>
            <w:r w:rsidRPr="000E2D5C">
              <w:rPr>
                <w:sz w:val="22"/>
                <w:szCs w:val="22"/>
              </w:rPr>
              <w:t>Reaction to Religious Changes</w:t>
            </w:r>
          </w:p>
        </w:tc>
        <w:tc>
          <w:tcPr>
            <w:tcW w:w="6237" w:type="dxa"/>
          </w:tcPr>
          <w:p w14:paraId="67799BE7" w14:textId="77777777" w:rsidR="00221388" w:rsidRPr="000E2D5C" w:rsidRDefault="00221388" w:rsidP="009C7E9B">
            <w:pPr>
              <w:pStyle w:val="Bullet1"/>
              <w:rPr>
                <w:sz w:val="22"/>
                <w:szCs w:val="22"/>
              </w:rPr>
            </w:pPr>
            <w:r w:rsidRPr="000E2D5C">
              <w:rPr>
                <w:sz w:val="22"/>
                <w:szCs w:val="22"/>
              </w:rPr>
              <w:t>Support for changes</w:t>
            </w:r>
          </w:p>
          <w:p w14:paraId="3F5EDECF" w14:textId="77777777" w:rsidR="00221388" w:rsidRPr="000E2D5C" w:rsidRDefault="00221388" w:rsidP="009C7E9B">
            <w:pPr>
              <w:pStyle w:val="Bullet1"/>
              <w:rPr>
                <w:sz w:val="22"/>
                <w:szCs w:val="22"/>
              </w:rPr>
            </w:pPr>
            <w:r w:rsidRPr="000E2D5C">
              <w:rPr>
                <w:sz w:val="22"/>
                <w:szCs w:val="22"/>
              </w:rPr>
              <w:t>Opposition to changes</w:t>
            </w:r>
          </w:p>
          <w:p w14:paraId="359688A3" w14:textId="77777777" w:rsidR="00221388" w:rsidRPr="000E2D5C" w:rsidRDefault="00221388" w:rsidP="009C7E9B">
            <w:pPr>
              <w:pStyle w:val="Bullet1"/>
              <w:rPr>
                <w:sz w:val="22"/>
                <w:szCs w:val="22"/>
              </w:rPr>
            </w:pPr>
            <w:r w:rsidRPr="000E2D5C">
              <w:rPr>
                <w:sz w:val="22"/>
                <w:szCs w:val="22"/>
              </w:rPr>
              <w:t xml:space="preserve">The religious changes at a local level </w:t>
            </w:r>
          </w:p>
          <w:p w14:paraId="6B049C18" w14:textId="77777777" w:rsidR="00221388" w:rsidRPr="000E2D5C" w:rsidRDefault="00221388" w:rsidP="009C7E9B">
            <w:pPr>
              <w:pStyle w:val="Bullet1"/>
              <w:rPr>
                <w:sz w:val="22"/>
                <w:szCs w:val="22"/>
              </w:rPr>
            </w:pPr>
            <w:r w:rsidRPr="000E2D5C">
              <w:rPr>
                <w:sz w:val="22"/>
                <w:szCs w:val="22"/>
              </w:rPr>
              <w:t>Unrest and upheaval connected to religion</w:t>
            </w:r>
          </w:p>
          <w:p w14:paraId="2AE53E7B" w14:textId="77777777" w:rsidR="00221388" w:rsidRPr="000E2D5C" w:rsidRDefault="00221388" w:rsidP="009C7E9B">
            <w:pPr>
              <w:pStyle w:val="Bullet1"/>
              <w:rPr>
                <w:sz w:val="22"/>
                <w:szCs w:val="22"/>
              </w:rPr>
            </w:pPr>
            <w:r w:rsidRPr="000E2D5C">
              <w:rPr>
                <w:sz w:val="22"/>
                <w:szCs w:val="22"/>
              </w:rPr>
              <w:t>Attitudes to Marian policies, Catholic restoration and persecution.</w:t>
            </w:r>
          </w:p>
        </w:tc>
        <w:tc>
          <w:tcPr>
            <w:tcW w:w="4111" w:type="dxa"/>
          </w:tcPr>
          <w:p w14:paraId="379AAE9B"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44293372" w14:textId="77777777" w:rsidR="00221388" w:rsidRPr="000E2D5C" w:rsidRDefault="00221388" w:rsidP="009C7E9B">
            <w:pPr>
              <w:pStyle w:val="Bullet1"/>
              <w:rPr>
                <w:sz w:val="22"/>
                <w:szCs w:val="22"/>
              </w:rPr>
            </w:pPr>
            <w:r w:rsidRPr="000E2D5C">
              <w:rPr>
                <w:sz w:val="22"/>
                <w:szCs w:val="22"/>
              </w:rPr>
              <w:t>The Tudor Century, Dawson</w:t>
            </w:r>
            <w:r w:rsidRPr="000E2D5C">
              <w:rPr>
                <w:sz w:val="22"/>
                <w:szCs w:val="22"/>
              </w:rPr>
              <w:tab/>
            </w:r>
          </w:p>
          <w:p w14:paraId="7BA76CA9" w14:textId="77777777" w:rsidR="00221388" w:rsidRPr="000E2D5C" w:rsidRDefault="00221388" w:rsidP="009C7E9B">
            <w:pPr>
              <w:pStyle w:val="Bullet1"/>
              <w:rPr>
                <w:sz w:val="22"/>
                <w:szCs w:val="22"/>
              </w:rPr>
            </w:pPr>
            <w:r w:rsidRPr="000E2D5C">
              <w:rPr>
                <w:sz w:val="22"/>
                <w:szCs w:val="22"/>
              </w:rPr>
              <w:t xml:space="preserve">England under the Tudors, Elton </w:t>
            </w:r>
          </w:p>
          <w:p w14:paraId="61007DD6" w14:textId="77777777" w:rsidR="00221388" w:rsidRPr="000E2D5C" w:rsidRDefault="00221388" w:rsidP="009C7E9B">
            <w:pPr>
              <w:pStyle w:val="Bullet1"/>
              <w:rPr>
                <w:sz w:val="22"/>
                <w:szCs w:val="22"/>
              </w:rPr>
            </w:pPr>
            <w:r w:rsidRPr="000E2D5C">
              <w:rPr>
                <w:sz w:val="22"/>
                <w:szCs w:val="22"/>
              </w:rPr>
              <w:t xml:space="preserve">Power in Tudor England, </w:t>
            </w:r>
            <w:proofErr w:type="spellStart"/>
            <w:r w:rsidRPr="000E2D5C">
              <w:rPr>
                <w:sz w:val="22"/>
                <w:szCs w:val="22"/>
              </w:rPr>
              <w:t>Loade</w:t>
            </w:r>
            <w:proofErr w:type="spellEnd"/>
            <w:r w:rsidRPr="000E2D5C">
              <w:rPr>
                <w:sz w:val="22"/>
                <w:szCs w:val="22"/>
              </w:rPr>
              <w:t xml:space="preserve"> </w:t>
            </w:r>
          </w:p>
          <w:p w14:paraId="6AE8710D" w14:textId="77777777" w:rsidR="00221388" w:rsidRPr="000E2D5C" w:rsidRDefault="00221388" w:rsidP="009C7E9B">
            <w:pPr>
              <w:pStyle w:val="Bullet1"/>
              <w:rPr>
                <w:sz w:val="22"/>
                <w:szCs w:val="22"/>
              </w:rPr>
            </w:pPr>
            <w:r w:rsidRPr="000E2D5C">
              <w:rPr>
                <w:sz w:val="22"/>
                <w:szCs w:val="22"/>
              </w:rPr>
              <w:t xml:space="preserve">The Tudor Years, </w:t>
            </w:r>
            <w:proofErr w:type="spellStart"/>
            <w:r w:rsidRPr="000E2D5C">
              <w:rPr>
                <w:sz w:val="22"/>
                <w:szCs w:val="22"/>
              </w:rPr>
              <w:t>Lotherington</w:t>
            </w:r>
            <w:proofErr w:type="spellEnd"/>
            <w:r w:rsidRPr="000E2D5C">
              <w:rPr>
                <w:sz w:val="22"/>
                <w:szCs w:val="22"/>
              </w:rPr>
              <w:t xml:space="preserve"> </w:t>
            </w:r>
          </w:p>
          <w:p w14:paraId="7245F8A7" w14:textId="77777777" w:rsidR="00221388" w:rsidRPr="000E2D5C" w:rsidRDefault="00221388" w:rsidP="009C7E9B">
            <w:pPr>
              <w:pStyle w:val="Bullet1"/>
              <w:rPr>
                <w:sz w:val="22"/>
                <w:szCs w:val="22"/>
              </w:rPr>
            </w:pPr>
            <w:r w:rsidRPr="000E2D5C">
              <w:rPr>
                <w:sz w:val="22"/>
                <w:szCs w:val="22"/>
              </w:rPr>
              <w:t xml:space="preserve">Tudor England, O’Sullivan &amp; Lockyer </w:t>
            </w:r>
          </w:p>
          <w:p w14:paraId="01612578" w14:textId="77777777" w:rsidR="00221388" w:rsidRPr="000E2D5C" w:rsidRDefault="00221388" w:rsidP="009C7E9B">
            <w:pPr>
              <w:pStyle w:val="Bullet1"/>
              <w:rPr>
                <w:sz w:val="22"/>
                <w:szCs w:val="22"/>
              </w:rPr>
            </w:pPr>
            <w:r w:rsidRPr="000E2D5C">
              <w:rPr>
                <w:sz w:val="22"/>
                <w:szCs w:val="22"/>
              </w:rPr>
              <w:t>The Tudors, Rex</w:t>
            </w:r>
            <w:r w:rsidRPr="000E2D5C">
              <w:rPr>
                <w:sz w:val="22"/>
                <w:szCs w:val="22"/>
              </w:rPr>
              <w:tab/>
            </w:r>
          </w:p>
        </w:tc>
      </w:tr>
      <w:tr w:rsidR="00221388" w:rsidRPr="000E2D5C" w14:paraId="504E3028" w14:textId="77777777" w:rsidTr="000E2D5C">
        <w:trPr>
          <w:trHeight w:val="430"/>
        </w:trPr>
        <w:tc>
          <w:tcPr>
            <w:tcW w:w="1372" w:type="dxa"/>
            <w:vMerge w:val="restart"/>
          </w:tcPr>
          <w:p w14:paraId="6A78B336" w14:textId="77777777" w:rsidR="00221388" w:rsidRPr="000E2D5C" w:rsidRDefault="00221388" w:rsidP="009C7E9B">
            <w:pPr>
              <w:pStyle w:val="C3"/>
              <w:rPr>
                <w:b/>
                <w:sz w:val="22"/>
                <w:szCs w:val="22"/>
              </w:rPr>
            </w:pPr>
            <w:r w:rsidRPr="000E2D5C">
              <w:rPr>
                <w:b/>
                <w:sz w:val="22"/>
                <w:szCs w:val="22"/>
              </w:rPr>
              <w:t>Rebellion and unrest</w:t>
            </w:r>
          </w:p>
        </w:tc>
        <w:tc>
          <w:tcPr>
            <w:tcW w:w="754" w:type="dxa"/>
          </w:tcPr>
          <w:p w14:paraId="33801531" w14:textId="77777777" w:rsidR="00221388" w:rsidRPr="000E2D5C" w:rsidRDefault="00221388" w:rsidP="009C7E9B">
            <w:pPr>
              <w:pStyle w:val="C3"/>
              <w:jc w:val="center"/>
              <w:rPr>
                <w:sz w:val="22"/>
                <w:szCs w:val="22"/>
              </w:rPr>
            </w:pPr>
            <w:r w:rsidRPr="000E2D5C">
              <w:rPr>
                <w:sz w:val="22"/>
                <w:szCs w:val="22"/>
              </w:rPr>
              <w:t>1</w:t>
            </w:r>
          </w:p>
        </w:tc>
        <w:tc>
          <w:tcPr>
            <w:tcW w:w="1048" w:type="dxa"/>
          </w:tcPr>
          <w:p w14:paraId="53B9D09E" w14:textId="7953487F" w:rsidR="00221388" w:rsidRPr="000E2D5C" w:rsidRDefault="008B2C8C" w:rsidP="009C7E9B">
            <w:pPr>
              <w:pStyle w:val="C3"/>
              <w:jc w:val="center"/>
              <w:rPr>
                <w:sz w:val="22"/>
                <w:szCs w:val="22"/>
              </w:rPr>
            </w:pPr>
            <w:r w:rsidRPr="000E2D5C">
              <w:rPr>
                <w:sz w:val="22"/>
                <w:szCs w:val="22"/>
              </w:rPr>
              <w:t>7</w:t>
            </w:r>
          </w:p>
        </w:tc>
        <w:tc>
          <w:tcPr>
            <w:tcW w:w="2179" w:type="dxa"/>
          </w:tcPr>
          <w:p w14:paraId="1A8512BF" w14:textId="77777777" w:rsidR="00221388" w:rsidRPr="000E2D5C" w:rsidRDefault="00221388" w:rsidP="009C7E9B">
            <w:pPr>
              <w:pStyle w:val="C3"/>
              <w:rPr>
                <w:sz w:val="22"/>
                <w:szCs w:val="22"/>
              </w:rPr>
            </w:pPr>
            <w:r w:rsidRPr="000E2D5C">
              <w:rPr>
                <w:sz w:val="22"/>
                <w:szCs w:val="22"/>
              </w:rPr>
              <w:t xml:space="preserve">Causes and nature of rebellion and unrest </w:t>
            </w:r>
          </w:p>
          <w:p w14:paraId="7E2CD897" w14:textId="77777777" w:rsidR="00221388" w:rsidRPr="000E2D5C" w:rsidRDefault="00221388" w:rsidP="009C7E9B">
            <w:pPr>
              <w:pStyle w:val="C3"/>
              <w:rPr>
                <w:sz w:val="22"/>
                <w:szCs w:val="22"/>
              </w:rPr>
            </w:pPr>
          </w:p>
          <w:p w14:paraId="197E0355" w14:textId="77777777" w:rsidR="00221388" w:rsidRPr="000E2D5C" w:rsidRDefault="00221388" w:rsidP="009C7E9B">
            <w:pPr>
              <w:pStyle w:val="C3"/>
              <w:rPr>
                <w:sz w:val="22"/>
                <w:szCs w:val="22"/>
              </w:rPr>
            </w:pPr>
          </w:p>
          <w:p w14:paraId="12528BB4" w14:textId="77777777" w:rsidR="00221388" w:rsidRPr="000E2D5C" w:rsidRDefault="00221388" w:rsidP="009C7E9B">
            <w:pPr>
              <w:pStyle w:val="C3"/>
              <w:rPr>
                <w:sz w:val="22"/>
                <w:szCs w:val="22"/>
              </w:rPr>
            </w:pPr>
          </w:p>
        </w:tc>
        <w:tc>
          <w:tcPr>
            <w:tcW w:w="6237" w:type="dxa"/>
          </w:tcPr>
          <w:p w14:paraId="03C6383C" w14:textId="77777777" w:rsidR="00221388" w:rsidRPr="000E2D5C" w:rsidRDefault="00221388" w:rsidP="009C7E9B">
            <w:pPr>
              <w:pStyle w:val="Bullet1"/>
              <w:rPr>
                <w:sz w:val="22"/>
                <w:szCs w:val="22"/>
              </w:rPr>
            </w:pPr>
            <w:r w:rsidRPr="000E2D5C">
              <w:rPr>
                <w:sz w:val="22"/>
                <w:szCs w:val="22"/>
              </w:rPr>
              <w:lastRenderedPageBreak/>
              <w:t xml:space="preserve">Causes of Rebellion </w:t>
            </w:r>
          </w:p>
          <w:p w14:paraId="6667FFFB" w14:textId="77777777" w:rsidR="00221388" w:rsidRPr="000E2D5C" w:rsidRDefault="00221388" w:rsidP="009C7E9B">
            <w:pPr>
              <w:pStyle w:val="Bullet2"/>
              <w:rPr>
                <w:sz w:val="22"/>
                <w:szCs w:val="22"/>
              </w:rPr>
            </w:pPr>
            <w:r w:rsidRPr="000E2D5C">
              <w:rPr>
                <w:sz w:val="22"/>
                <w:szCs w:val="22"/>
              </w:rPr>
              <w:t>Issues of succession</w:t>
            </w:r>
          </w:p>
          <w:p w14:paraId="3ED42423" w14:textId="77777777" w:rsidR="00221388" w:rsidRPr="000E2D5C" w:rsidRDefault="00221388" w:rsidP="009C7E9B">
            <w:pPr>
              <w:pStyle w:val="Bullet2"/>
              <w:rPr>
                <w:sz w:val="22"/>
                <w:szCs w:val="22"/>
              </w:rPr>
            </w:pPr>
            <w:r w:rsidRPr="000E2D5C">
              <w:rPr>
                <w:sz w:val="22"/>
                <w:szCs w:val="22"/>
              </w:rPr>
              <w:t>Religion</w:t>
            </w:r>
          </w:p>
          <w:p w14:paraId="6B7B3864" w14:textId="77777777" w:rsidR="00221388" w:rsidRPr="000E2D5C" w:rsidRDefault="00221388" w:rsidP="009C7E9B">
            <w:pPr>
              <w:pStyle w:val="Bullet2"/>
              <w:rPr>
                <w:sz w:val="22"/>
                <w:szCs w:val="22"/>
              </w:rPr>
            </w:pPr>
            <w:r w:rsidRPr="000E2D5C">
              <w:rPr>
                <w:sz w:val="22"/>
                <w:szCs w:val="22"/>
              </w:rPr>
              <w:lastRenderedPageBreak/>
              <w:t>Taxes</w:t>
            </w:r>
          </w:p>
          <w:p w14:paraId="712F40D2" w14:textId="77777777" w:rsidR="00221388" w:rsidRPr="000E2D5C" w:rsidRDefault="00221388" w:rsidP="009C7E9B">
            <w:pPr>
              <w:pStyle w:val="Bullet2"/>
              <w:rPr>
                <w:sz w:val="22"/>
                <w:szCs w:val="22"/>
              </w:rPr>
            </w:pPr>
            <w:r w:rsidRPr="000E2D5C">
              <w:rPr>
                <w:sz w:val="22"/>
                <w:szCs w:val="22"/>
              </w:rPr>
              <w:t>Enclosure</w:t>
            </w:r>
          </w:p>
          <w:p w14:paraId="3CD6B917" w14:textId="77777777" w:rsidR="00221388" w:rsidRPr="000E2D5C" w:rsidRDefault="00221388" w:rsidP="009C7E9B">
            <w:pPr>
              <w:pStyle w:val="Bullet2"/>
              <w:rPr>
                <w:sz w:val="22"/>
                <w:szCs w:val="22"/>
              </w:rPr>
            </w:pPr>
            <w:r w:rsidRPr="000E2D5C">
              <w:rPr>
                <w:sz w:val="22"/>
                <w:szCs w:val="22"/>
              </w:rPr>
              <w:t>Other Economic /social problems</w:t>
            </w:r>
          </w:p>
          <w:p w14:paraId="14878A7D" w14:textId="77777777" w:rsidR="00221388" w:rsidRPr="000E2D5C" w:rsidRDefault="00221388" w:rsidP="009C7E9B">
            <w:pPr>
              <w:pStyle w:val="Bullet1"/>
              <w:rPr>
                <w:sz w:val="22"/>
                <w:szCs w:val="22"/>
              </w:rPr>
            </w:pPr>
            <w:r w:rsidRPr="000E2D5C">
              <w:rPr>
                <w:sz w:val="22"/>
                <w:szCs w:val="22"/>
              </w:rPr>
              <w:t>Nature of Rebellions</w:t>
            </w:r>
          </w:p>
          <w:p w14:paraId="2ED89CCD" w14:textId="77777777" w:rsidR="00221388" w:rsidRPr="000E2D5C" w:rsidRDefault="00221388" w:rsidP="009C7E9B">
            <w:pPr>
              <w:pStyle w:val="Bullet2"/>
              <w:rPr>
                <w:sz w:val="22"/>
                <w:szCs w:val="22"/>
              </w:rPr>
            </w:pPr>
            <w:r w:rsidRPr="000E2D5C">
              <w:rPr>
                <w:sz w:val="22"/>
                <w:szCs w:val="22"/>
              </w:rPr>
              <w:t>Threat to the Crown</w:t>
            </w:r>
          </w:p>
          <w:p w14:paraId="47043193" w14:textId="77777777" w:rsidR="00221388" w:rsidRPr="000E2D5C" w:rsidRDefault="00221388" w:rsidP="009C7E9B">
            <w:pPr>
              <w:pStyle w:val="Bullet2"/>
              <w:rPr>
                <w:sz w:val="22"/>
                <w:szCs w:val="22"/>
              </w:rPr>
            </w:pPr>
            <w:r w:rsidRPr="000E2D5C">
              <w:rPr>
                <w:sz w:val="22"/>
                <w:szCs w:val="22"/>
              </w:rPr>
              <w:t>Religious challenges</w:t>
            </w:r>
          </w:p>
          <w:p w14:paraId="06EEAAB9" w14:textId="77777777" w:rsidR="00221388" w:rsidRPr="000E2D5C" w:rsidRDefault="00221388" w:rsidP="009C7E9B">
            <w:pPr>
              <w:pStyle w:val="Bullet2"/>
              <w:rPr>
                <w:sz w:val="22"/>
                <w:szCs w:val="22"/>
              </w:rPr>
            </w:pPr>
            <w:r w:rsidRPr="000E2D5C">
              <w:rPr>
                <w:sz w:val="22"/>
                <w:szCs w:val="22"/>
              </w:rPr>
              <w:t>Resistance to government authority</w:t>
            </w:r>
          </w:p>
        </w:tc>
        <w:tc>
          <w:tcPr>
            <w:tcW w:w="4111" w:type="dxa"/>
          </w:tcPr>
          <w:p w14:paraId="0D183847" w14:textId="77777777" w:rsidR="00221388" w:rsidRPr="000E2D5C" w:rsidRDefault="00221388" w:rsidP="009C7E9B">
            <w:pPr>
              <w:pStyle w:val="Bullet1"/>
              <w:rPr>
                <w:sz w:val="22"/>
                <w:szCs w:val="22"/>
              </w:rPr>
            </w:pPr>
            <w:r w:rsidRPr="000E2D5C">
              <w:rPr>
                <w:sz w:val="22"/>
                <w:szCs w:val="22"/>
              </w:rPr>
              <w:lastRenderedPageBreak/>
              <w:t xml:space="preserve">OCR A Level History: England 1485–1603, Fellows &amp; Dicken, </w:t>
            </w:r>
          </w:p>
          <w:p w14:paraId="7533B0B0" w14:textId="77777777" w:rsidR="00221388" w:rsidRPr="000E2D5C" w:rsidRDefault="00221388" w:rsidP="009C7E9B">
            <w:pPr>
              <w:pStyle w:val="Bullet1"/>
              <w:rPr>
                <w:sz w:val="22"/>
                <w:szCs w:val="22"/>
              </w:rPr>
            </w:pPr>
            <w:r w:rsidRPr="000E2D5C">
              <w:rPr>
                <w:sz w:val="22"/>
                <w:szCs w:val="22"/>
              </w:rPr>
              <w:t>The Tudor Century, Dawson</w:t>
            </w:r>
            <w:r w:rsidRPr="000E2D5C">
              <w:rPr>
                <w:sz w:val="22"/>
                <w:szCs w:val="22"/>
              </w:rPr>
              <w:tab/>
            </w:r>
          </w:p>
          <w:p w14:paraId="5B0E5948" w14:textId="77777777" w:rsidR="00221388" w:rsidRPr="000E2D5C" w:rsidRDefault="00221388" w:rsidP="009C7E9B">
            <w:pPr>
              <w:pStyle w:val="Bullet1"/>
              <w:rPr>
                <w:sz w:val="22"/>
                <w:szCs w:val="22"/>
              </w:rPr>
            </w:pPr>
            <w:r w:rsidRPr="000E2D5C">
              <w:rPr>
                <w:sz w:val="22"/>
                <w:szCs w:val="22"/>
              </w:rPr>
              <w:lastRenderedPageBreak/>
              <w:t xml:space="preserve">England under the Tudors, Elton </w:t>
            </w:r>
          </w:p>
          <w:p w14:paraId="5083F70C" w14:textId="77777777" w:rsidR="00221388" w:rsidRPr="000E2D5C" w:rsidRDefault="00221388" w:rsidP="009C7E9B">
            <w:pPr>
              <w:pStyle w:val="Bullet1"/>
              <w:rPr>
                <w:sz w:val="22"/>
                <w:szCs w:val="22"/>
              </w:rPr>
            </w:pPr>
            <w:r w:rsidRPr="000E2D5C">
              <w:rPr>
                <w:sz w:val="22"/>
                <w:szCs w:val="22"/>
              </w:rPr>
              <w:t xml:space="preserve">Power in Tudor England, </w:t>
            </w:r>
            <w:proofErr w:type="spellStart"/>
            <w:r w:rsidRPr="000E2D5C">
              <w:rPr>
                <w:sz w:val="22"/>
                <w:szCs w:val="22"/>
              </w:rPr>
              <w:t>Loade</w:t>
            </w:r>
            <w:proofErr w:type="spellEnd"/>
            <w:r w:rsidRPr="000E2D5C">
              <w:rPr>
                <w:sz w:val="22"/>
                <w:szCs w:val="22"/>
              </w:rPr>
              <w:t xml:space="preserve"> </w:t>
            </w:r>
          </w:p>
          <w:p w14:paraId="71A963AB" w14:textId="77777777" w:rsidR="00221388" w:rsidRPr="000E2D5C" w:rsidRDefault="00221388" w:rsidP="009C7E9B">
            <w:pPr>
              <w:pStyle w:val="Bullet1"/>
              <w:rPr>
                <w:sz w:val="22"/>
                <w:szCs w:val="22"/>
              </w:rPr>
            </w:pPr>
            <w:r w:rsidRPr="000E2D5C">
              <w:rPr>
                <w:sz w:val="22"/>
                <w:szCs w:val="22"/>
              </w:rPr>
              <w:t xml:space="preserve">The Tudor Years, </w:t>
            </w:r>
            <w:proofErr w:type="spellStart"/>
            <w:r w:rsidRPr="000E2D5C">
              <w:rPr>
                <w:sz w:val="22"/>
                <w:szCs w:val="22"/>
              </w:rPr>
              <w:t>Lotherington</w:t>
            </w:r>
            <w:proofErr w:type="spellEnd"/>
            <w:r w:rsidRPr="000E2D5C">
              <w:rPr>
                <w:sz w:val="22"/>
                <w:szCs w:val="22"/>
              </w:rPr>
              <w:t xml:space="preserve"> </w:t>
            </w:r>
          </w:p>
          <w:p w14:paraId="0A618EEF" w14:textId="77777777" w:rsidR="00221388" w:rsidRPr="000E2D5C" w:rsidRDefault="00221388" w:rsidP="009C7E9B">
            <w:pPr>
              <w:pStyle w:val="Bullet1"/>
              <w:rPr>
                <w:sz w:val="22"/>
                <w:szCs w:val="22"/>
              </w:rPr>
            </w:pPr>
            <w:r w:rsidRPr="000E2D5C">
              <w:rPr>
                <w:sz w:val="22"/>
                <w:szCs w:val="22"/>
              </w:rPr>
              <w:t xml:space="preserve">Tudor England, O’Sullivan &amp; Lockyer </w:t>
            </w:r>
          </w:p>
          <w:p w14:paraId="5BB52B62" w14:textId="77777777" w:rsidR="00221388" w:rsidRPr="000E2D5C" w:rsidRDefault="00221388" w:rsidP="009C7E9B">
            <w:pPr>
              <w:pStyle w:val="Bullet1"/>
              <w:rPr>
                <w:sz w:val="22"/>
                <w:szCs w:val="22"/>
              </w:rPr>
            </w:pPr>
            <w:r w:rsidRPr="000E2D5C">
              <w:rPr>
                <w:sz w:val="22"/>
                <w:szCs w:val="22"/>
              </w:rPr>
              <w:t>The Tudors, Rex</w:t>
            </w:r>
            <w:r w:rsidRPr="000E2D5C">
              <w:rPr>
                <w:sz w:val="22"/>
                <w:szCs w:val="22"/>
              </w:rPr>
              <w:tab/>
            </w:r>
          </w:p>
        </w:tc>
      </w:tr>
      <w:tr w:rsidR="00221388" w:rsidRPr="000E2D5C" w14:paraId="54512E33" w14:textId="77777777" w:rsidTr="000E2D5C">
        <w:trPr>
          <w:trHeight w:val="430"/>
        </w:trPr>
        <w:tc>
          <w:tcPr>
            <w:tcW w:w="1372" w:type="dxa"/>
            <w:vMerge/>
          </w:tcPr>
          <w:p w14:paraId="629A5B66" w14:textId="77777777" w:rsidR="00221388" w:rsidRPr="000E2D5C" w:rsidRDefault="00221388" w:rsidP="006770FB">
            <w:pPr>
              <w:pStyle w:val="Default"/>
              <w:rPr>
                <w:sz w:val="22"/>
                <w:szCs w:val="22"/>
              </w:rPr>
            </w:pPr>
          </w:p>
        </w:tc>
        <w:tc>
          <w:tcPr>
            <w:tcW w:w="754" w:type="dxa"/>
          </w:tcPr>
          <w:p w14:paraId="56B15555" w14:textId="2C0596C7" w:rsidR="00221388" w:rsidRPr="000E2D5C" w:rsidRDefault="0007218D" w:rsidP="009C7E9B">
            <w:pPr>
              <w:pStyle w:val="C3"/>
              <w:jc w:val="center"/>
              <w:rPr>
                <w:sz w:val="22"/>
                <w:szCs w:val="22"/>
              </w:rPr>
            </w:pPr>
            <w:r w:rsidRPr="000E2D5C">
              <w:rPr>
                <w:sz w:val="22"/>
                <w:szCs w:val="22"/>
              </w:rPr>
              <w:t>2</w:t>
            </w:r>
          </w:p>
        </w:tc>
        <w:tc>
          <w:tcPr>
            <w:tcW w:w="1048" w:type="dxa"/>
          </w:tcPr>
          <w:p w14:paraId="6C2392B1" w14:textId="2BA0E090" w:rsidR="00221388" w:rsidRPr="000E2D5C" w:rsidRDefault="008B2C8C" w:rsidP="009C7E9B">
            <w:pPr>
              <w:pStyle w:val="C3"/>
              <w:jc w:val="center"/>
              <w:rPr>
                <w:sz w:val="22"/>
                <w:szCs w:val="22"/>
              </w:rPr>
            </w:pPr>
            <w:r w:rsidRPr="000E2D5C">
              <w:rPr>
                <w:sz w:val="22"/>
                <w:szCs w:val="22"/>
              </w:rPr>
              <w:t>8</w:t>
            </w:r>
          </w:p>
        </w:tc>
        <w:tc>
          <w:tcPr>
            <w:tcW w:w="2179" w:type="dxa"/>
          </w:tcPr>
          <w:p w14:paraId="2BBF70F6" w14:textId="77777777" w:rsidR="00221388" w:rsidRPr="000E2D5C" w:rsidRDefault="00221388" w:rsidP="009C7E9B">
            <w:pPr>
              <w:pStyle w:val="C3"/>
              <w:rPr>
                <w:sz w:val="22"/>
                <w:szCs w:val="22"/>
              </w:rPr>
            </w:pPr>
            <w:r w:rsidRPr="000E2D5C">
              <w:rPr>
                <w:sz w:val="22"/>
                <w:szCs w:val="22"/>
              </w:rPr>
              <w:t>Social and economic problems and their role in rebellion</w:t>
            </w:r>
          </w:p>
        </w:tc>
        <w:tc>
          <w:tcPr>
            <w:tcW w:w="6237" w:type="dxa"/>
          </w:tcPr>
          <w:p w14:paraId="6A5D4D21" w14:textId="77777777" w:rsidR="00221388" w:rsidRPr="000E2D5C" w:rsidRDefault="00221388" w:rsidP="009C7E9B">
            <w:pPr>
              <w:pStyle w:val="Bullet1"/>
              <w:rPr>
                <w:sz w:val="22"/>
                <w:szCs w:val="22"/>
              </w:rPr>
            </w:pPr>
            <w:r w:rsidRPr="000E2D5C">
              <w:rPr>
                <w:sz w:val="22"/>
                <w:szCs w:val="22"/>
              </w:rPr>
              <w:t>Inflation</w:t>
            </w:r>
          </w:p>
          <w:p w14:paraId="1864DAEF" w14:textId="77777777" w:rsidR="00221388" w:rsidRPr="000E2D5C" w:rsidRDefault="00221388" w:rsidP="009C7E9B">
            <w:pPr>
              <w:pStyle w:val="Bullet1"/>
              <w:rPr>
                <w:sz w:val="22"/>
                <w:szCs w:val="22"/>
              </w:rPr>
            </w:pPr>
            <w:r w:rsidRPr="000E2D5C">
              <w:rPr>
                <w:sz w:val="22"/>
                <w:szCs w:val="22"/>
              </w:rPr>
              <w:t>Poverty</w:t>
            </w:r>
          </w:p>
          <w:p w14:paraId="702FC489" w14:textId="77777777" w:rsidR="00221388" w:rsidRPr="000E2D5C" w:rsidRDefault="00221388" w:rsidP="009C7E9B">
            <w:pPr>
              <w:pStyle w:val="Bullet1"/>
              <w:rPr>
                <w:sz w:val="22"/>
                <w:szCs w:val="22"/>
              </w:rPr>
            </w:pPr>
            <w:r w:rsidRPr="000E2D5C">
              <w:rPr>
                <w:sz w:val="22"/>
                <w:szCs w:val="22"/>
              </w:rPr>
              <w:t>Inflation and price rises</w:t>
            </w:r>
          </w:p>
          <w:p w14:paraId="7393A112" w14:textId="77777777" w:rsidR="00221388" w:rsidRPr="000E2D5C" w:rsidRDefault="00221388" w:rsidP="009C7E9B">
            <w:pPr>
              <w:pStyle w:val="Bullet1"/>
              <w:rPr>
                <w:sz w:val="22"/>
                <w:szCs w:val="22"/>
              </w:rPr>
            </w:pPr>
            <w:r w:rsidRPr="000E2D5C">
              <w:rPr>
                <w:sz w:val="22"/>
                <w:szCs w:val="22"/>
              </w:rPr>
              <w:t>Enclosure</w:t>
            </w:r>
          </w:p>
        </w:tc>
        <w:tc>
          <w:tcPr>
            <w:tcW w:w="4111" w:type="dxa"/>
          </w:tcPr>
          <w:p w14:paraId="01971F90"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1DA279B5" w14:textId="77777777" w:rsidR="00221388" w:rsidRPr="000E2D5C" w:rsidRDefault="00221388" w:rsidP="009C7E9B">
            <w:pPr>
              <w:pStyle w:val="Bullet1"/>
              <w:rPr>
                <w:sz w:val="22"/>
                <w:szCs w:val="22"/>
              </w:rPr>
            </w:pPr>
            <w:r w:rsidRPr="000E2D5C">
              <w:rPr>
                <w:sz w:val="22"/>
                <w:szCs w:val="22"/>
              </w:rPr>
              <w:t>The Tudor Century, Dawson</w:t>
            </w:r>
            <w:r w:rsidRPr="000E2D5C">
              <w:rPr>
                <w:sz w:val="22"/>
                <w:szCs w:val="22"/>
              </w:rPr>
              <w:tab/>
            </w:r>
          </w:p>
          <w:p w14:paraId="7D23D68A" w14:textId="77777777" w:rsidR="00221388" w:rsidRPr="000E2D5C" w:rsidRDefault="00221388" w:rsidP="009C7E9B">
            <w:pPr>
              <w:pStyle w:val="Bullet1"/>
              <w:rPr>
                <w:sz w:val="22"/>
                <w:szCs w:val="22"/>
              </w:rPr>
            </w:pPr>
            <w:r w:rsidRPr="000E2D5C">
              <w:rPr>
                <w:sz w:val="22"/>
                <w:szCs w:val="22"/>
              </w:rPr>
              <w:t xml:space="preserve">England under the Tudors, Elton  </w:t>
            </w:r>
          </w:p>
          <w:p w14:paraId="62EA63E7" w14:textId="77777777" w:rsidR="00221388" w:rsidRPr="000E2D5C" w:rsidRDefault="00221388" w:rsidP="009C7E9B">
            <w:pPr>
              <w:pStyle w:val="Bullet1"/>
              <w:rPr>
                <w:sz w:val="22"/>
                <w:szCs w:val="22"/>
              </w:rPr>
            </w:pPr>
            <w:r w:rsidRPr="000E2D5C">
              <w:rPr>
                <w:sz w:val="22"/>
                <w:szCs w:val="22"/>
              </w:rPr>
              <w:t xml:space="preserve">Power in Tudor England, Loades  </w:t>
            </w:r>
          </w:p>
          <w:p w14:paraId="55078F93" w14:textId="77777777" w:rsidR="00221388" w:rsidRPr="000E2D5C" w:rsidRDefault="00221388" w:rsidP="009C7E9B">
            <w:pPr>
              <w:pStyle w:val="Bullet1"/>
              <w:rPr>
                <w:sz w:val="22"/>
                <w:szCs w:val="22"/>
              </w:rPr>
            </w:pPr>
            <w:r w:rsidRPr="000E2D5C">
              <w:rPr>
                <w:sz w:val="22"/>
                <w:szCs w:val="22"/>
              </w:rPr>
              <w:t xml:space="preserve">The Tudor Years, </w:t>
            </w:r>
            <w:proofErr w:type="spellStart"/>
            <w:r w:rsidRPr="000E2D5C">
              <w:rPr>
                <w:sz w:val="22"/>
                <w:szCs w:val="22"/>
              </w:rPr>
              <w:t>Lotherington</w:t>
            </w:r>
            <w:proofErr w:type="spellEnd"/>
            <w:r w:rsidRPr="000E2D5C">
              <w:rPr>
                <w:sz w:val="22"/>
                <w:szCs w:val="22"/>
              </w:rPr>
              <w:t xml:space="preserve"> </w:t>
            </w:r>
          </w:p>
          <w:p w14:paraId="1E1BE182" w14:textId="77777777" w:rsidR="00221388" w:rsidRPr="000E2D5C" w:rsidRDefault="00221388" w:rsidP="009C7E9B">
            <w:pPr>
              <w:pStyle w:val="Bullet1"/>
              <w:rPr>
                <w:sz w:val="22"/>
                <w:szCs w:val="22"/>
              </w:rPr>
            </w:pPr>
            <w:r w:rsidRPr="000E2D5C">
              <w:rPr>
                <w:sz w:val="22"/>
                <w:szCs w:val="22"/>
              </w:rPr>
              <w:t xml:space="preserve">Tudor England, O’Sullivan &amp; Lockyer </w:t>
            </w:r>
          </w:p>
          <w:p w14:paraId="2EA6E94E" w14:textId="77777777" w:rsidR="00221388" w:rsidRPr="000E2D5C" w:rsidRDefault="00221388" w:rsidP="009C7E9B">
            <w:pPr>
              <w:pStyle w:val="Bullet1"/>
              <w:rPr>
                <w:sz w:val="22"/>
                <w:szCs w:val="22"/>
              </w:rPr>
            </w:pPr>
            <w:r w:rsidRPr="000E2D5C">
              <w:rPr>
                <w:sz w:val="22"/>
                <w:szCs w:val="22"/>
              </w:rPr>
              <w:t>The Tudors, Rex</w:t>
            </w:r>
            <w:r w:rsidRPr="000E2D5C">
              <w:rPr>
                <w:sz w:val="22"/>
                <w:szCs w:val="22"/>
              </w:rPr>
              <w:tab/>
            </w:r>
          </w:p>
        </w:tc>
      </w:tr>
      <w:tr w:rsidR="00221388" w:rsidRPr="000E2D5C" w14:paraId="33DC3CA9" w14:textId="77777777" w:rsidTr="000E2D5C">
        <w:trPr>
          <w:trHeight w:val="430"/>
        </w:trPr>
        <w:tc>
          <w:tcPr>
            <w:tcW w:w="1372" w:type="dxa"/>
            <w:vMerge/>
          </w:tcPr>
          <w:p w14:paraId="496644B3" w14:textId="77777777" w:rsidR="00221388" w:rsidRPr="000E2D5C" w:rsidRDefault="00221388" w:rsidP="006770FB">
            <w:pPr>
              <w:pStyle w:val="Default"/>
              <w:rPr>
                <w:sz w:val="22"/>
                <w:szCs w:val="22"/>
              </w:rPr>
            </w:pPr>
          </w:p>
        </w:tc>
        <w:tc>
          <w:tcPr>
            <w:tcW w:w="754" w:type="dxa"/>
          </w:tcPr>
          <w:p w14:paraId="73666FA0" w14:textId="679D3EA5" w:rsidR="00221388" w:rsidRPr="000E2D5C" w:rsidRDefault="0007218D" w:rsidP="009C7E9B">
            <w:pPr>
              <w:pStyle w:val="C3"/>
              <w:jc w:val="center"/>
              <w:rPr>
                <w:sz w:val="22"/>
                <w:szCs w:val="22"/>
              </w:rPr>
            </w:pPr>
            <w:r w:rsidRPr="000E2D5C">
              <w:rPr>
                <w:sz w:val="22"/>
                <w:szCs w:val="22"/>
              </w:rPr>
              <w:t>2</w:t>
            </w:r>
          </w:p>
        </w:tc>
        <w:tc>
          <w:tcPr>
            <w:tcW w:w="1048" w:type="dxa"/>
          </w:tcPr>
          <w:p w14:paraId="3BD53CD8" w14:textId="385F2DF0" w:rsidR="00221388" w:rsidRPr="000E2D5C" w:rsidRDefault="008B2C8C" w:rsidP="009C7E9B">
            <w:pPr>
              <w:pStyle w:val="C3"/>
              <w:jc w:val="center"/>
              <w:rPr>
                <w:sz w:val="22"/>
                <w:szCs w:val="22"/>
              </w:rPr>
            </w:pPr>
            <w:r w:rsidRPr="000E2D5C">
              <w:rPr>
                <w:sz w:val="22"/>
                <w:szCs w:val="22"/>
              </w:rPr>
              <w:t>9</w:t>
            </w:r>
          </w:p>
        </w:tc>
        <w:tc>
          <w:tcPr>
            <w:tcW w:w="2179" w:type="dxa"/>
          </w:tcPr>
          <w:p w14:paraId="7E8BFDB6" w14:textId="77777777" w:rsidR="00221388" w:rsidRPr="000E2D5C" w:rsidRDefault="00221388" w:rsidP="009C7E9B">
            <w:pPr>
              <w:pStyle w:val="C3"/>
              <w:rPr>
                <w:sz w:val="22"/>
                <w:szCs w:val="22"/>
              </w:rPr>
            </w:pPr>
            <w:r w:rsidRPr="000E2D5C">
              <w:rPr>
                <w:sz w:val="22"/>
                <w:szCs w:val="22"/>
              </w:rPr>
              <w:t>The rebellions of 1549</w:t>
            </w:r>
          </w:p>
          <w:p w14:paraId="5B9127C0" w14:textId="77777777" w:rsidR="00221388" w:rsidRPr="000E2D5C" w:rsidRDefault="00221388" w:rsidP="009C7E9B">
            <w:pPr>
              <w:pStyle w:val="C3"/>
              <w:rPr>
                <w:sz w:val="22"/>
                <w:szCs w:val="22"/>
              </w:rPr>
            </w:pPr>
          </w:p>
        </w:tc>
        <w:tc>
          <w:tcPr>
            <w:tcW w:w="6237" w:type="dxa"/>
          </w:tcPr>
          <w:p w14:paraId="6AAEDBAC" w14:textId="77777777" w:rsidR="00221388" w:rsidRPr="000E2D5C" w:rsidRDefault="00221388" w:rsidP="009C7E9B">
            <w:pPr>
              <w:pStyle w:val="Bullet1"/>
              <w:rPr>
                <w:sz w:val="22"/>
                <w:szCs w:val="22"/>
              </w:rPr>
            </w:pPr>
            <w:r w:rsidRPr="000E2D5C">
              <w:rPr>
                <w:sz w:val="22"/>
                <w:szCs w:val="22"/>
              </w:rPr>
              <w:t xml:space="preserve">Causes of Western and </w:t>
            </w:r>
            <w:proofErr w:type="spellStart"/>
            <w:r w:rsidRPr="000E2D5C">
              <w:rPr>
                <w:sz w:val="22"/>
                <w:szCs w:val="22"/>
              </w:rPr>
              <w:t>Kett</w:t>
            </w:r>
            <w:proofErr w:type="spellEnd"/>
            <w:r w:rsidRPr="000E2D5C">
              <w:rPr>
                <w:sz w:val="22"/>
                <w:szCs w:val="22"/>
              </w:rPr>
              <w:t xml:space="preserve"> rebellions</w:t>
            </w:r>
          </w:p>
          <w:p w14:paraId="512E370A" w14:textId="77777777" w:rsidR="00221388" w:rsidRPr="000E2D5C" w:rsidRDefault="00221388" w:rsidP="009C7E9B">
            <w:pPr>
              <w:pStyle w:val="Bullet1"/>
              <w:rPr>
                <w:sz w:val="22"/>
                <w:szCs w:val="22"/>
              </w:rPr>
            </w:pPr>
            <w:r w:rsidRPr="000E2D5C">
              <w:rPr>
                <w:sz w:val="22"/>
                <w:szCs w:val="22"/>
              </w:rPr>
              <w:t>Events of the Rebellions</w:t>
            </w:r>
          </w:p>
          <w:p w14:paraId="75026780" w14:textId="77777777" w:rsidR="00221388" w:rsidRPr="000E2D5C" w:rsidRDefault="00221388" w:rsidP="009C7E9B">
            <w:pPr>
              <w:pStyle w:val="Bullet1"/>
              <w:rPr>
                <w:sz w:val="22"/>
                <w:szCs w:val="22"/>
              </w:rPr>
            </w:pPr>
            <w:r w:rsidRPr="000E2D5C">
              <w:rPr>
                <w:sz w:val="22"/>
                <w:szCs w:val="22"/>
              </w:rPr>
              <w:t xml:space="preserve">Consequences of the rebellions </w:t>
            </w:r>
          </w:p>
        </w:tc>
        <w:tc>
          <w:tcPr>
            <w:tcW w:w="4111" w:type="dxa"/>
          </w:tcPr>
          <w:p w14:paraId="784996C7"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3A2A451B" w14:textId="77777777" w:rsidR="00221388" w:rsidRPr="000E2D5C" w:rsidRDefault="00221388" w:rsidP="009C7E9B">
            <w:pPr>
              <w:pStyle w:val="Bullet1"/>
              <w:rPr>
                <w:sz w:val="22"/>
                <w:szCs w:val="22"/>
              </w:rPr>
            </w:pPr>
            <w:r w:rsidRPr="000E2D5C">
              <w:rPr>
                <w:sz w:val="22"/>
                <w:szCs w:val="22"/>
              </w:rPr>
              <w:t>The Tudor Century, Dawson</w:t>
            </w:r>
            <w:r w:rsidRPr="000E2D5C">
              <w:rPr>
                <w:sz w:val="22"/>
                <w:szCs w:val="22"/>
              </w:rPr>
              <w:tab/>
            </w:r>
          </w:p>
          <w:p w14:paraId="02A9FD8C" w14:textId="77777777" w:rsidR="00221388" w:rsidRPr="000E2D5C" w:rsidRDefault="00221388" w:rsidP="009C7E9B">
            <w:pPr>
              <w:pStyle w:val="Bullet1"/>
              <w:rPr>
                <w:sz w:val="22"/>
                <w:szCs w:val="22"/>
              </w:rPr>
            </w:pPr>
            <w:r w:rsidRPr="000E2D5C">
              <w:rPr>
                <w:sz w:val="22"/>
                <w:szCs w:val="22"/>
              </w:rPr>
              <w:t xml:space="preserve">England under the Tudors, Elton  </w:t>
            </w:r>
          </w:p>
          <w:p w14:paraId="4E708414" w14:textId="77777777" w:rsidR="00221388" w:rsidRPr="000E2D5C" w:rsidRDefault="00221388" w:rsidP="009C7E9B">
            <w:pPr>
              <w:pStyle w:val="Bullet1"/>
              <w:rPr>
                <w:sz w:val="22"/>
                <w:szCs w:val="22"/>
              </w:rPr>
            </w:pPr>
            <w:r w:rsidRPr="000E2D5C">
              <w:rPr>
                <w:sz w:val="22"/>
                <w:szCs w:val="22"/>
              </w:rPr>
              <w:t xml:space="preserve">Power in Tudor England, Loades  </w:t>
            </w:r>
          </w:p>
          <w:p w14:paraId="4D87D127" w14:textId="77777777" w:rsidR="00221388" w:rsidRPr="000E2D5C" w:rsidRDefault="00221388" w:rsidP="009C7E9B">
            <w:pPr>
              <w:pStyle w:val="Bullet1"/>
              <w:rPr>
                <w:sz w:val="22"/>
                <w:szCs w:val="22"/>
              </w:rPr>
            </w:pPr>
            <w:r w:rsidRPr="000E2D5C">
              <w:rPr>
                <w:sz w:val="22"/>
                <w:szCs w:val="22"/>
              </w:rPr>
              <w:t xml:space="preserve">The Tudor Years, </w:t>
            </w:r>
            <w:proofErr w:type="spellStart"/>
            <w:r w:rsidRPr="000E2D5C">
              <w:rPr>
                <w:sz w:val="22"/>
                <w:szCs w:val="22"/>
              </w:rPr>
              <w:t>Lotherington</w:t>
            </w:r>
            <w:proofErr w:type="spellEnd"/>
            <w:r w:rsidRPr="000E2D5C">
              <w:rPr>
                <w:sz w:val="22"/>
                <w:szCs w:val="22"/>
              </w:rPr>
              <w:t xml:space="preserve"> </w:t>
            </w:r>
          </w:p>
          <w:p w14:paraId="6E6FA67F" w14:textId="77777777" w:rsidR="00221388" w:rsidRPr="000E2D5C" w:rsidRDefault="00221388" w:rsidP="009C7E9B">
            <w:pPr>
              <w:pStyle w:val="Bullet1"/>
              <w:rPr>
                <w:sz w:val="22"/>
                <w:szCs w:val="22"/>
              </w:rPr>
            </w:pPr>
            <w:r w:rsidRPr="000E2D5C">
              <w:rPr>
                <w:sz w:val="22"/>
                <w:szCs w:val="22"/>
              </w:rPr>
              <w:t xml:space="preserve">Tudor England, O’Sullivan &amp; Lockyer </w:t>
            </w:r>
          </w:p>
          <w:p w14:paraId="4C535477" w14:textId="77777777" w:rsidR="00221388" w:rsidRPr="000E2D5C" w:rsidRDefault="00221388" w:rsidP="009C7E9B">
            <w:pPr>
              <w:pStyle w:val="Bullet1"/>
              <w:rPr>
                <w:sz w:val="22"/>
                <w:szCs w:val="22"/>
              </w:rPr>
            </w:pPr>
            <w:r w:rsidRPr="000E2D5C">
              <w:rPr>
                <w:sz w:val="22"/>
                <w:szCs w:val="22"/>
              </w:rPr>
              <w:t>The Tudors, Rex</w:t>
            </w:r>
            <w:r w:rsidRPr="000E2D5C">
              <w:rPr>
                <w:sz w:val="22"/>
                <w:szCs w:val="22"/>
              </w:rPr>
              <w:tab/>
            </w:r>
          </w:p>
        </w:tc>
      </w:tr>
      <w:tr w:rsidR="00221388" w:rsidRPr="000E2D5C" w14:paraId="09B4F58A" w14:textId="77777777" w:rsidTr="000E2D5C">
        <w:trPr>
          <w:trHeight w:val="430"/>
        </w:trPr>
        <w:tc>
          <w:tcPr>
            <w:tcW w:w="1372" w:type="dxa"/>
            <w:vMerge/>
          </w:tcPr>
          <w:p w14:paraId="230FFAA9" w14:textId="77777777" w:rsidR="00221388" w:rsidRPr="000E2D5C" w:rsidRDefault="00221388" w:rsidP="006770FB">
            <w:pPr>
              <w:pStyle w:val="Default"/>
              <w:rPr>
                <w:sz w:val="22"/>
                <w:szCs w:val="22"/>
              </w:rPr>
            </w:pPr>
          </w:p>
        </w:tc>
        <w:tc>
          <w:tcPr>
            <w:tcW w:w="754" w:type="dxa"/>
          </w:tcPr>
          <w:p w14:paraId="370FE203" w14:textId="417F8111" w:rsidR="00221388" w:rsidRPr="000E2D5C" w:rsidRDefault="0007218D" w:rsidP="009C7E9B">
            <w:pPr>
              <w:pStyle w:val="C3"/>
              <w:jc w:val="center"/>
              <w:rPr>
                <w:sz w:val="22"/>
                <w:szCs w:val="22"/>
              </w:rPr>
            </w:pPr>
            <w:r w:rsidRPr="000E2D5C">
              <w:rPr>
                <w:sz w:val="22"/>
                <w:szCs w:val="22"/>
              </w:rPr>
              <w:t>2</w:t>
            </w:r>
          </w:p>
        </w:tc>
        <w:tc>
          <w:tcPr>
            <w:tcW w:w="1048" w:type="dxa"/>
          </w:tcPr>
          <w:p w14:paraId="775E64E7" w14:textId="18159A52" w:rsidR="00221388" w:rsidRPr="000E2D5C" w:rsidRDefault="008B2C8C" w:rsidP="009C7E9B">
            <w:pPr>
              <w:pStyle w:val="C3"/>
              <w:jc w:val="center"/>
              <w:rPr>
                <w:sz w:val="22"/>
                <w:szCs w:val="22"/>
              </w:rPr>
            </w:pPr>
            <w:r w:rsidRPr="000E2D5C">
              <w:rPr>
                <w:sz w:val="22"/>
                <w:szCs w:val="22"/>
              </w:rPr>
              <w:t>10</w:t>
            </w:r>
          </w:p>
        </w:tc>
        <w:tc>
          <w:tcPr>
            <w:tcW w:w="2179" w:type="dxa"/>
          </w:tcPr>
          <w:p w14:paraId="7B51ED9F" w14:textId="77777777" w:rsidR="00221388" w:rsidRPr="000E2D5C" w:rsidRDefault="00221388" w:rsidP="009C7E9B">
            <w:pPr>
              <w:pStyle w:val="C3"/>
              <w:rPr>
                <w:sz w:val="22"/>
                <w:szCs w:val="22"/>
              </w:rPr>
            </w:pPr>
            <w:r w:rsidRPr="000E2D5C">
              <w:rPr>
                <w:sz w:val="22"/>
                <w:szCs w:val="22"/>
              </w:rPr>
              <w:t xml:space="preserve">Rebellions against Mary Tudor </w:t>
            </w:r>
          </w:p>
          <w:p w14:paraId="1115E8C5" w14:textId="77777777" w:rsidR="00221388" w:rsidRPr="000E2D5C" w:rsidRDefault="00221388" w:rsidP="009C7E9B">
            <w:pPr>
              <w:pStyle w:val="C3"/>
              <w:rPr>
                <w:sz w:val="22"/>
                <w:szCs w:val="22"/>
              </w:rPr>
            </w:pPr>
          </w:p>
        </w:tc>
        <w:tc>
          <w:tcPr>
            <w:tcW w:w="6237" w:type="dxa"/>
          </w:tcPr>
          <w:p w14:paraId="108F98B9" w14:textId="77777777" w:rsidR="00221388" w:rsidRPr="000E2D5C" w:rsidRDefault="00221388" w:rsidP="009C7E9B">
            <w:pPr>
              <w:pStyle w:val="Bullet1"/>
              <w:rPr>
                <w:sz w:val="22"/>
                <w:szCs w:val="22"/>
              </w:rPr>
            </w:pPr>
            <w:r w:rsidRPr="000E2D5C">
              <w:rPr>
                <w:sz w:val="22"/>
                <w:szCs w:val="22"/>
              </w:rPr>
              <w:t>1553 (Lady Jane Grey)</w:t>
            </w:r>
          </w:p>
          <w:p w14:paraId="6FE2ABCC" w14:textId="77777777" w:rsidR="00221388" w:rsidRPr="000E2D5C" w:rsidRDefault="00221388" w:rsidP="009C7E9B">
            <w:pPr>
              <w:pStyle w:val="Bullet2"/>
              <w:rPr>
                <w:sz w:val="22"/>
                <w:szCs w:val="22"/>
              </w:rPr>
            </w:pPr>
            <w:r w:rsidRPr="000E2D5C">
              <w:rPr>
                <w:sz w:val="22"/>
                <w:szCs w:val="22"/>
              </w:rPr>
              <w:t>Role of Religion</w:t>
            </w:r>
          </w:p>
          <w:p w14:paraId="65E5B2F5" w14:textId="77777777" w:rsidR="00221388" w:rsidRPr="000E2D5C" w:rsidRDefault="00221388" w:rsidP="009C7E9B">
            <w:pPr>
              <w:pStyle w:val="Bullet2"/>
              <w:rPr>
                <w:sz w:val="22"/>
                <w:szCs w:val="22"/>
              </w:rPr>
            </w:pPr>
            <w:r w:rsidRPr="000E2D5C">
              <w:rPr>
                <w:sz w:val="22"/>
                <w:szCs w:val="22"/>
              </w:rPr>
              <w:t>Northumberland and succession</w:t>
            </w:r>
          </w:p>
          <w:p w14:paraId="380F58F7" w14:textId="77777777" w:rsidR="00221388" w:rsidRPr="000E2D5C" w:rsidRDefault="00221388" w:rsidP="009C7E9B">
            <w:pPr>
              <w:pStyle w:val="Bullet2"/>
              <w:rPr>
                <w:sz w:val="22"/>
                <w:szCs w:val="22"/>
              </w:rPr>
            </w:pPr>
            <w:r w:rsidRPr="000E2D5C">
              <w:rPr>
                <w:sz w:val="22"/>
                <w:szCs w:val="22"/>
              </w:rPr>
              <w:t>Mary’s response to the rebellion</w:t>
            </w:r>
          </w:p>
          <w:p w14:paraId="3FD4CE27" w14:textId="77777777" w:rsidR="00221388" w:rsidRPr="000E2D5C" w:rsidRDefault="00221388" w:rsidP="009C7E9B">
            <w:pPr>
              <w:pStyle w:val="Bullet1"/>
              <w:rPr>
                <w:sz w:val="22"/>
                <w:szCs w:val="22"/>
              </w:rPr>
            </w:pPr>
            <w:r w:rsidRPr="000E2D5C">
              <w:rPr>
                <w:sz w:val="22"/>
                <w:szCs w:val="22"/>
              </w:rPr>
              <w:t>1554 (Wyatt)</w:t>
            </w:r>
          </w:p>
          <w:p w14:paraId="61F58083" w14:textId="77777777" w:rsidR="00221388" w:rsidRPr="000E2D5C" w:rsidRDefault="00221388" w:rsidP="009C7E9B">
            <w:pPr>
              <w:pStyle w:val="Bullet2"/>
              <w:rPr>
                <w:sz w:val="22"/>
                <w:szCs w:val="22"/>
              </w:rPr>
            </w:pPr>
            <w:r w:rsidRPr="000E2D5C">
              <w:rPr>
                <w:sz w:val="22"/>
                <w:szCs w:val="22"/>
              </w:rPr>
              <w:t>The Spanish Marriage</w:t>
            </w:r>
          </w:p>
          <w:p w14:paraId="22501355" w14:textId="77777777" w:rsidR="00221388" w:rsidRPr="000E2D5C" w:rsidRDefault="00221388" w:rsidP="009C7E9B">
            <w:pPr>
              <w:pStyle w:val="Bullet2"/>
              <w:rPr>
                <w:sz w:val="22"/>
                <w:szCs w:val="22"/>
              </w:rPr>
            </w:pPr>
            <w:r w:rsidRPr="000E2D5C">
              <w:rPr>
                <w:sz w:val="22"/>
                <w:szCs w:val="22"/>
              </w:rPr>
              <w:t>Protestantism as a factor in rebellion</w:t>
            </w:r>
          </w:p>
          <w:p w14:paraId="75027360" w14:textId="77777777" w:rsidR="00221388" w:rsidRPr="000E2D5C" w:rsidRDefault="00221388" w:rsidP="009C7E9B">
            <w:pPr>
              <w:pStyle w:val="Bullet2"/>
              <w:rPr>
                <w:sz w:val="22"/>
                <w:szCs w:val="22"/>
              </w:rPr>
            </w:pPr>
            <w:r w:rsidRPr="000E2D5C">
              <w:rPr>
                <w:sz w:val="22"/>
                <w:szCs w:val="22"/>
              </w:rPr>
              <w:t>The planned rebellion</w:t>
            </w:r>
          </w:p>
          <w:p w14:paraId="7A111F5C" w14:textId="77777777" w:rsidR="00221388" w:rsidRPr="000E2D5C" w:rsidRDefault="00221388" w:rsidP="009C7E9B">
            <w:pPr>
              <w:pStyle w:val="Bullet2"/>
              <w:rPr>
                <w:sz w:val="22"/>
                <w:szCs w:val="22"/>
              </w:rPr>
            </w:pPr>
            <w:r w:rsidRPr="000E2D5C">
              <w:rPr>
                <w:sz w:val="22"/>
                <w:szCs w:val="22"/>
              </w:rPr>
              <w:t>Wyatt’s rebellion and its failure</w:t>
            </w:r>
          </w:p>
          <w:p w14:paraId="7DED056D" w14:textId="77777777" w:rsidR="00221388" w:rsidRPr="000E2D5C" w:rsidRDefault="00221388" w:rsidP="009C7E9B">
            <w:pPr>
              <w:pStyle w:val="Bullet2"/>
              <w:rPr>
                <w:sz w:val="22"/>
                <w:szCs w:val="22"/>
              </w:rPr>
            </w:pPr>
            <w:r w:rsidRPr="000E2D5C">
              <w:rPr>
                <w:sz w:val="22"/>
                <w:szCs w:val="22"/>
              </w:rPr>
              <w:t>Consequences of Wyatt’s rebellion</w:t>
            </w:r>
          </w:p>
        </w:tc>
        <w:tc>
          <w:tcPr>
            <w:tcW w:w="4111" w:type="dxa"/>
          </w:tcPr>
          <w:p w14:paraId="08F6344A"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6840C0F0" w14:textId="77777777" w:rsidR="00221388" w:rsidRPr="000E2D5C" w:rsidRDefault="00221388" w:rsidP="009C7E9B">
            <w:pPr>
              <w:pStyle w:val="Bullet1"/>
              <w:rPr>
                <w:sz w:val="22"/>
                <w:szCs w:val="22"/>
              </w:rPr>
            </w:pPr>
            <w:r w:rsidRPr="000E2D5C">
              <w:rPr>
                <w:sz w:val="22"/>
                <w:szCs w:val="22"/>
              </w:rPr>
              <w:t>The Tudor Century, Dawson</w:t>
            </w:r>
            <w:r w:rsidRPr="000E2D5C">
              <w:rPr>
                <w:sz w:val="22"/>
                <w:szCs w:val="22"/>
              </w:rPr>
              <w:tab/>
            </w:r>
          </w:p>
          <w:p w14:paraId="1736B106" w14:textId="77777777" w:rsidR="00221388" w:rsidRPr="000E2D5C" w:rsidRDefault="00221388" w:rsidP="009C7E9B">
            <w:pPr>
              <w:pStyle w:val="Bullet1"/>
              <w:rPr>
                <w:sz w:val="22"/>
                <w:szCs w:val="22"/>
              </w:rPr>
            </w:pPr>
            <w:r w:rsidRPr="000E2D5C">
              <w:rPr>
                <w:sz w:val="22"/>
                <w:szCs w:val="22"/>
              </w:rPr>
              <w:t xml:space="preserve">England under the Tudors, Elton  </w:t>
            </w:r>
          </w:p>
          <w:p w14:paraId="2831F3FF" w14:textId="77777777" w:rsidR="00221388" w:rsidRPr="000E2D5C" w:rsidRDefault="00221388" w:rsidP="009C7E9B">
            <w:pPr>
              <w:pStyle w:val="Bullet1"/>
              <w:rPr>
                <w:sz w:val="22"/>
                <w:szCs w:val="22"/>
              </w:rPr>
            </w:pPr>
            <w:r w:rsidRPr="000E2D5C">
              <w:rPr>
                <w:sz w:val="22"/>
                <w:szCs w:val="22"/>
              </w:rPr>
              <w:t xml:space="preserve">Power in Tudor England, Loades  </w:t>
            </w:r>
          </w:p>
          <w:p w14:paraId="1F6A35AF" w14:textId="77777777" w:rsidR="00221388" w:rsidRPr="000E2D5C" w:rsidRDefault="00221388" w:rsidP="009C7E9B">
            <w:pPr>
              <w:pStyle w:val="Bullet1"/>
              <w:rPr>
                <w:sz w:val="22"/>
                <w:szCs w:val="22"/>
              </w:rPr>
            </w:pPr>
            <w:r w:rsidRPr="000E2D5C">
              <w:rPr>
                <w:sz w:val="22"/>
                <w:szCs w:val="22"/>
              </w:rPr>
              <w:t xml:space="preserve">The Tudor Years, </w:t>
            </w:r>
            <w:proofErr w:type="spellStart"/>
            <w:r w:rsidRPr="000E2D5C">
              <w:rPr>
                <w:sz w:val="22"/>
                <w:szCs w:val="22"/>
              </w:rPr>
              <w:t>Lotherington</w:t>
            </w:r>
            <w:proofErr w:type="spellEnd"/>
            <w:r w:rsidRPr="000E2D5C">
              <w:rPr>
                <w:sz w:val="22"/>
                <w:szCs w:val="22"/>
              </w:rPr>
              <w:t xml:space="preserve"> </w:t>
            </w:r>
          </w:p>
          <w:p w14:paraId="489A4F51" w14:textId="77777777" w:rsidR="00221388" w:rsidRPr="000E2D5C" w:rsidRDefault="00221388" w:rsidP="009C7E9B">
            <w:pPr>
              <w:pStyle w:val="Bullet1"/>
              <w:rPr>
                <w:sz w:val="22"/>
                <w:szCs w:val="22"/>
              </w:rPr>
            </w:pPr>
            <w:r w:rsidRPr="000E2D5C">
              <w:rPr>
                <w:sz w:val="22"/>
                <w:szCs w:val="22"/>
              </w:rPr>
              <w:t xml:space="preserve">Tudor England, O’Sullivan &amp; Lockyer </w:t>
            </w:r>
          </w:p>
          <w:p w14:paraId="62E1C0F9" w14:textId="77777777" w:rsidR="00221388" w:rsidRPr="000E2D5C" w:rsidRDefault="00221388" w:rsidP="009C7E9B">
            <w:pPr>
              <w:pStyle w:val="Bullet1"/>
              <w:rPr>
                <w:sz w:val="22"/>
                <w:szCs w:val="22"/>
              </w:rPr>
            </w:pPr>
            <w:r w:rsidRPr="000E2D5C">
              <w:rPr>
                <w:sz w:val="22"/>
                <w:szCs w:val="22"/>
              </w:rPr>
              <w:t>The Tudors, Rex</w:t>
            </w:r>
            <w:r w:rsidRPr="000E2D5C">
              <w:rPr>
                <w:sz w:val="22"/>
                <w:szCs w:val="22"/>
              </w:rPr>
              <w:tab/>
            </w:r>
          </w:p>
        </w:tc>
      </w:tr>
      <w:tr w:rsidR="00221388" w:rsidRPr="000E2D5C" w14:paraId="3F77BD92" w14:textId="77777777" w:rsidTr="000E2D5C">
        <w:trPr>
          <w:trHeight w:val="430"/>
        </w:trPr>
        <w:tc>
          <w:tcPr>
            <w:tcW w:w="1372" w:type="dxa"/>
          </w:tcPr>
          <w:p w14:paraId="7E3C63E1" w14:textId="77777777" w:rsidR="00221388" w:rsidRPr="000E2D5C" w:rsidRDefault="00221388" w:rsidP="006770FB">
            <w:pPr>
              <w:pStyle w:val="Default"/>
              <w:rPr>
                <w:sz w:val="22"/>
                <w:szCs w:val="22"/>
              </w:rPr>
            </w:pPr>
          </w:p>
        </w:tc>
        <w:tc>
          <w:tcPr>
            <w:tcW w:w="754" w:type="dxa"/>
            <w:vAlign w:val="center"/>
          </w:tcPr>
          <w:p w14:paraId="6DD0AA25" w14:textId="06484BF5" w:rsidR="00221388" w:rsidRPr="000E2D5C" w:rsidRDefault="0007218D" w:rsidP="009C7E9B">
            <w:pPr>
              <w:pStyle w:val="Default"/>
              <w:jc w:val="center"/>
              <w:rPr>
                <w:sz w:val="22"/>
                <w:szCs w:val="22"/>
              </w:rPr>
            </w:pPr>
            <w:r w:rsidRPr="000E2D5C">
              <w:rPr>
                <w:sz w:val="22"/>
                <w:szCs w:val="22"/>
              </w:rPr>
              <w:t>2</w:t>
            </w:r>
          </w:p>
        </w:tc>
        <w:tc>
          <w:tcPr>
            <w:tcW w:w="1048" w:type="dxa"/>
            <w:vAlign w:val="center"/>
          </w:tcPr>
          <w:p w14:paraId="791C2D92" w14:textId="1DC17EFD" w:rsidR="00221388" w:rsidRPr="000E2D5C" w:rsidRDefault="008B2C8C" w:rsidP="009C7E9B">
            <w:pPr>
              <w:pStyle w:val="Default"/>
              <w:jc w:val="center"/>
              <w:rPr>
                <w:sz w:val="22"/>
                <w:szCs w:val="22"/>
              </w:rPr>
            </w:pPr>
            <w:r w:rsidRPr="000E2D5C">
              <w:rPr>
                <w:sz w:val="22"/>
                <w:szCs w:val="22"/>
              </w:rPr>
              <w:t>11</w:t>
            </w:r>
          </w:p>
        </w:tc>
        <w:tc>
          <w:tcPr>
            <w:tcW w:w="2179" w:type="dxa"/>
            <w:vAlign w:val="center"/>
          </w:tcPr>
          <w:p w14:paraId="490D3C0A" w14:textId="77777777" w:rsidR="00221388" w:rsidRPr="000E2D5C" w:rsidRDefault="00221388" w:rsidP="009C7E9B">
            <w:pPr>
              <w:pStyle w:val="Default"/>
              <w:rPr>
                <w:sz w:val="22"/>
                <w:szCs w:val="22"/>
              </w:rPr>
            </w:pPr>
            <w:r w:rsidRPr="000E2D5C">
              <w:rPr>
                <w:sz w:val="22"/>
                <w:szCs w:val="22"/>
              </w:rPr>
              <w:t>OPTIONAL</w:t>
            </w:r>
          </w:p>
        </w:tc>
        <w:tc>
          <w:tcPr>
            <w:tcW w:w="6237" w:type="dxa"/>
            <w:vAlign w:val="center"/>
          </w:tcPr>
          <w:p w14:paraId="1BC52B2B" w14:textId="77777777" w:rsidR="00221388" w:rsidRPr="000E2D5C" w:rsidRDefault="00221388" w:rsidP="009C7E9B">
            <w:pPr>
              <w:pStyle w:val="Default"/>
              <w:rPr>
                <w:sz w:val="22"/>
                <w:szCs w:val="22"/>
              </w:rPr>
            </w:pPr>
            <w:r w:rsidRPr="000E2D5C">
              <w:rPr>
                <w:sz w:val="22"/>
                <w:szCs w:val="22"/>
              </w:rPr>
              <w:t>Exam Skills and Practice Questions</w:t>
            </w:r>
          </w:p>
        </w:tc>
        <w:tc>
          <w:tcPr>
            <w:tcW w:w="4111" w:type="dxa"/>
          </w:tcPr>
          <w:p w14:paraId="7615DACC" w14:textId="77777777" w:rsidR="00221388" w:rsidRPr="000E2D5C" w:rsidRDefault="00221388" w:rsidP="00DB4CBE">
            <w:pPr>
              <w:pStyle w:val="Default"/>
              <w:rPr>
                <w:sz w:val="22"/>
                <w:szCs w:val="22"/>
              </w:rPr>
            </w:pPr>
          </w:p>
        </w:tc>
      </w:tr>
    </w:tbl>
    <w:p w14:paraId="6FB04E72" w14:textId="43EBFCD3" w:rsidR="000E2D5C" w:rsidRDefault="000E2D5C"/>
    <w:p w14:paraId="4F4EFC06" w14:textId="77777777" w:rsidR="000E2D5C" w:rsidRDefault="000E2D5C">
      <w:pPr>
        <w:spacing w:after="200" w:line="276" w:lineRule="auto"/>
      </w:pPr>
      <w:r>
        <w:br w:type="page"/>
      </w:r>
    </w:p>
    <w:p w14:paraId="141D5C29" w14:textId="547572D2" w:rsidR="000E2D5C" w:rsidRDefault="000E2D5C" w:rsidP="000E2D5C">
      <w:pPr>
        <w:pStyle w:val="Heading1"/>
      </w:pPr>
      <w:r>
        <w:lastRenderedPageBreak/>
        <w:t>Unit Y107</w:t>
      </w:r>
      <w:r w:rsidRPr="00B5638F">
        <w:t xml:space="preserve"> </w:t>
      </w:r>
      <w:r>
        <w:t>elizabethan england</w:t>
      </w:r>
    </w:p>
    <w:tbl>
      <w:tblPr>
        <w:tblStyle w:val="TableGrid"/>
        <w:tblW w:w="15702" w:type="dxa"/>
        <w:tblLook w:val="0000" w:firstRow="0" w:lastRow="0" w:firstColumn="0" w:lastColumn="0" w:noHBand="0" w:noVBand="0"/>
        <w:tblCaption w:val="Y107 SOW table"/>
      </w:tblPr>
      <w:tblGrid>
        <w:gridCol w:w="1561"/>
        <w:gridCol w:w="754"/>
        <w:gridCol w:w="1048"/>
        <w:gridCol w:w="2564"/>
        <w:gridCol w:w="5165"/>
        <w:gridCol w:w="4610"/>
      </w:tblGrid>
      <w:tr w:rsidR="000E2D5C" w:rsidRPr="000E2D5C" w14:paraId="26F55AD2" w14:textId="77777777" w:rsidTr="000E2D5C">
        <w:trPr>
          <w:trHeight w:val="295"/>
          <w:tblHeader/>
        </w:trPr>
        <w:tc>
          <w:tcPr>
            <w:tcW w:w="1434" w:type="dxa"/>
            <w:shd w:val="clear" w:color="auto" w:fill="auto"/>
            <w:vAlign w:val="center"/>
          </w:tcPr>
          <w:p w14:paraId="1A42B68F" w14:textId="77777777" w:rsidR="00221388" w:rsidRPr="000E2D5C" w:rsidRDefault="00221388" w:rsidP="009C7E9B">
            <w:pPr>
              <w:pStyle w:val="Default"/>
              <w:rPr>
                <w:b/>
                <w:color w:val="000000" w:themeColor="text1"/>
                <w:sz w:val="22"/>
                <w:szCs w:val="22"/>
              </w:rPr>
            </w:pPr>
            <w:r w:rsidRPr="000E2D5C">
              <w:rPr>
                <w:b/>
                <w:color w:val="000000" w:themeColor="text1"/>
                <w:sz w:val="22"/>
                <w:szCs w:val="22"/>
              </w:rPr>
              <w:t>Key Topic</w:t>
            </w:r>
          </w:p>
        </w:tc>
        <w:tc>
          <w:tcPr>
            <w:tcW w:w="608" w:type="dxa"/>
            <w:shd w:val="clear" w:color="auto" w:fill="auto"/>
            <w:vAlign w:val="center"/>
          </w:tcPr>
          <w:p w14:paraId="0C625E00" w14:textId="77777777" w:rsidR="00221388" w:rsidRPr="000E2D5C" w:rsidRDefault="00221388" w:rsidP="009C7E9B">
            <w:pPr>
              <w:pStyle w:val="Default"/>
              <w:rPr>
                <w:b/>
                <w:color w:val="000000" w:themeColor="text1"/>
                <w:sz w:val="22"/>
                <w:szCs w:val="22"/>
              </w:rPr>
            </w:pPr>
            <w:r w:rsidRPr="000E2D5C">
              <w:rPr>
                <w:b/>
                <w:color w:val="000000" w:themeColor="text1"/>
                <w:sz w:val="22"/>
                <w:szCs w:val="22"/>
              </w:rPr>
              <w:t>Term</w:t>
            </w:r>
          </w:p>
        </w:tc>
        <w:tc>
          <w:tcPr>
            <w:tcW w:w="824" w:type="dxa"/>
            <w:shd w:val="clear" w:color="auto" w:fill="auto"/>
            <w:vAlign w:val="center"/>
          </w:tcPr>
          <w:p w14:paraId="34BCD581" w14:textId="77777777" w:rsidR="00221388" w:rsidRPr="000E2D5C" w:rsidRDefault="00221388" w:rsidP="009C7E9B">
            <w:pPr>
              <w:pStyle w:val="Default"/>
              <w:rPr>
                <w:b/>
                <w:color w:val="000000" w:themeColor="text1"/>
                <w:sz w:val="22"/>
                <w:szCs w:val="22"/>
              </w:rPr>
            </w:pPr>
            <w:r w:rsidRPr="000E2D5C">
              <w:rPr>
                <w:b/>
                <w:color w:val="000000" w:themeColor="text1"/>
                <w:sz w:val="22"/>
                <w:szCs w:val="22"/>
              </w:rPr>
              <w:t>Week Number</w:t>
            </w:r>
          </w:p>
        </w:tc>
        <w:tc>
          <w:tcPr>
            <w:tcW w:w="2632" w:type="dxa"/>
            <w:shd w:val="clear" w:color="auto" w:fill="auto"/>
            <w:vAlign w:val="center"/>
          </w:tcPr>
          <w:p w14:paraId="4B5795D9" w14:textId="77777777" w:rsidR="00221388" w:rsidRPr="000E2D5C" w:rsidRDefault="00221388" w:rsidP="009C7E9B">
            <w:pPr>
              <w:pStyle w:val="Default"/>
              <w:rPr>
                <w:b/>
                <w:color w:val="000000" w:themeColor="text1"/>
                <w:sz w:val="22"/>
                <w:szCs w:val="22"/>
              </w:rPr>
            </w:pPr>
            <w:r w:rsidRPr="000E2D5C">
              <w:rPr>
                <w:b/>
                <w:color w:val="000000" w:themeColor="text1"/>
                <w:sz w:val="22"/>
                <w:szCs w:val="22"/>
              </w:rPr>
              <w:t>Indicative Content</w:t>
            </w:r>
          </w:p>
        </w:tc>
        <w:tc>
          <w:tcPr>
            <w:tcW w:w="5375" w:type="dxa"/>
            <w:shd w:val="clear" w:color="auto" w:fill="auto"/>
            <w:vAlign w:val="center"/>
          </w:tcPr>
          <w:p w14:paraId="7A1C7374" w14:textId="77777777" w:rsidR="00221388" w:rsidRPr="000E2D5C" w:rsidRDefault="00221388" w:rsidP="009C7E9B">
            <w:pPr>
              <w:pStyle w:val="Default"/>
              <w:rPr>
                <w:b/>
                <w:color w:val="000000" w:themeColor="text1"/>
                <w:sz w:val="22"/>
                <w:szCs w:val="22"/>
              </w:rPr>
            </w:pPr>
            <w:r w:rsidRPr="000E2D5C">
              <w:rPr>
                <w:b/>
                <w:color w:val="000000" w:themeColor="text1"/>
                <w:sz w:val="22"/>
                <w:szCs w:val="22"/>
              </w:rPr>
              <w:t>Extended Content</w:t>
            </w:r>
          </w:p>
        </w:tc>
        <w:tc>
          <w:tcPr>
            <w:tcW w:w="4829" w:type="dxa"/>
            <w:shd w:val="clear" w:color="auto" w:fill="auto"/>
            <w:vAlign w:val="center"/>
          </w:tcPr>
          <w:p w14:paraId="3086303D" w14:textId="77777777" w:rsidR="00221388" w:rsidRPr="000E2D5C" w:rsidRDefault="00221388" w:rsidP="009C7E9B">
            <w:pPr>
              <w:pStyle w:val="Default"/>
              <w:rPr>
                <w:b/>
                <w:color w:val="000000" w:themeColor="text1"/>
                <w:sz w:val="22"/>
                <w:szCs w:val="22"/>
              </w:rPr>
            </w:pPr>
            <w:r w:rsidRPr="000E2D5C">
              <w:rPr>
                <w:b/>
                <w:color w:val="000000" w:themeColor="text1"/>
                <w:sz w:val="22"/>
                <w:szCs w:val="22"/>
              </w:rPr>
              <w:t>Resources</w:t>
            </w:r>
          </w:p>
        </w:tc>
      </w:tr>
      <w:tr w:rsidR="00221388" w:rsidRPr="000E2D5C" w14:paraId="20A74873" w14:textId="77777777" w:rsidTr="009C7E9B">
        <w:trPr>
          <w:trHeight w:val="295"/>
        </w:trPr>
        <w:tc>
          <w:tcPr>
            <w:tcW w:w="1434" w:type="dxa"/>
            <w:vMerge w:val="restart"/>
          </w:tcPr>
          <w:p w14:paraId="2DA9E8C8" w14:textId="77777777" w:rsidR="00221388" w:rsidRPr="000E2D5C" w:rsidRDefault="00221388" w:rsidP="009C7E9B">
            <w:pPr>
              <w:pStyle w:val="Default"/>
              <w:spacing w:before="120"/>
              <w:rPr>
                <w:b/>
                <w:sz w:val="22"/>
                <w:szCs w:val="22"/>
              </w:rPr>
            </w:pPr>
            <w:r w:rsidRPr="000E2D5C">
              <w:rPr>
                <w:b/>
                <w:sz w:val="22"/>
                <w:szCs w:val="22"/>
              </w:rPr>
              <w:t>Elizabeth and Religion</w:t>
            </w:r>
          </w:p>
        </w:tc>
        <w:tc>
          <w:tcPr>
            <w:tcW w:w="608" w:type="dxa"/>
          </w:tcPr>
          <w:p w14:paraId="6A5406DD" w14:textId="77777777" w:rsidR="00221388" w:rsidRPr="000E2D5C" w:rsidRDefault="00221388" w:rsidP="009C7E9B">
            <w:pPr>
              <w:pStyle w:val="C3"/>
              <w:jc w:val="center"/>
              <w:rPr>
                <w:sz w:val="22"/>
                <w:szCs w:val="22"/>
              </w:rPr>
            </w:pPr>
            <w:r w:rsidRPr="000E2D5C">
              <w:rPr>
                <w:sz w:val="22"/>
                <w:szCs w:val="22"/>
              </w:rPr>
              <w:t>2</w:t>
            </w:r>
          </w:p>
        </w:tc>
        <w:tc>
          <w:tcPr>
            <w:tcW w:w="824" w:type="dxa"/>
          </w:tcPr>
          <w:p w14:paraId="34982DB1" w14:textId="22C3620E" w:rsidR="00221388" w:rsidRPr="000E2D5C" w:rsidRDefault="008B2C8C" w:rsidP="009C7E9B">
            <w:pPr>
              <w:pStyle w:val="C3"/>
              <w:jc w:val="center"/>
              <w:rPr>
                <w:sz w:val="22"/>
                <w:szCs w:val="22"/>
              </w:rPr>
            </w:pPr>
            <w:r w:rsidRPr="000E2D5C">
              <w:rPr>
                <w:sz w:val="22"/>
                <w:szCs w:val="22"/>
              </w:rPr>
              <w:t>12</w:t>
            </w:r>
          </w:p>
        </w:tc>
        <w:tc>
          <w:tcPr>
            <w:tcW w:w="2632" w:type="dxa"/>
          </w:tcPr>
          <w:p w14:paraId="4D1DBE3C" w14:textId="77777777" w:rsidR="00221388" w:rsidRPr="000E2D5C" w:rsidRDefault="00221388" w:rsidP="009C7E9B">
            <w:pPr>
              <w:pStyle w:val="C3"/>
              <w:rPr>
                <w:sz w:val="22"/>
                <w:szCs w:val="22"/>
              </w:rPr>
            </w:pPr>
            <w:r w:rsidRPr="000E2D5C">
              <w:rPr>
                <w:sz w:val="22"/>
                <w:szCs w:val="22"/>
              </w:rPr>
              <w:t>Religious situation and problems in 1558</w:t>
            </w:r>
          </w:p>
        </w:tc>
        <w:tc>
          <w:tcPr>
            <w:tcW w:w="5375" w:type="dxa"/>
          </w:tcPr>
          <w:p w14:paraId="0917E2F6" w14:textId="77777777" w:rsidR="00221388" w:rsidRPr="000E2D5C" w:rsidRDefault="00221388" w:rsidP="009C7E9B">
            <w:pPr>
              <w:pStyle w:val="Bullet1"/>
              <w:rPr>
                <w:sz w:val="22"/>
                <w:szCs w:val="22"/>
              </w:rPr>
            </w:pPr>
            <w:r w:rsidRPr="000E2D5C">
              <w:rPr>
                <w:sz w:val="22"/>
                <w:szCs w:val="22"/>
              </w:rPr>
              <w:t>legacy of Henry VIII, Edward VI and Mary with Catholic and Protestant practices</w:t>
            </w:r>
          </w:p>
          <w:p w14:paraId="746A9EB4" w14:textId="77777777" w:rsidR="00221388" w:rsidRPr="000E2D5C" w:rsidRDefault="00221388" w:rsidP="009C7E9B">
            <w:pPr>
              <w:pStyle w:val="Bullet1"/>
              <w:rPr>
                <w:sz w:val="22"/>
                <w:szCs w:val="22"/>
              </w:rPr>
            </w:pPr>
            <w:r w:rsidRPr="000E2D5C">
              <w:rPr>
                <w:sz w:val="22"/>
                <w:szCs w:val="22"/>
              </w:rPr>
              <w:t>ambiguity of Elizabeth’s plans</w:t>
            </w:r>
          </w:p>
          <w:p w14:paraId="39574718" w14:textId="77777777" w:rsidR="00221388" w:rsidRPr="000E2D5C" w:rsidRDefault="00221388" w:rsidP="009C7E9B">
            <w:pPr>
              <w:pStyle w:val="Bullet1"/>
              <w:rPr>
                <w:sz w:val="22"/>
                <w:szCs w:val="22"/>
              </w:rPr>
            </w:pPr>
            <w:r w:rsidRPr="000E2D5C">
              <w:rPr>
                <w:sz w:val="22"/>
                <w:szCs w:val="22"/>
              </w:rPr>
              <w:t>complexity of religious divisions between Catholics and Protestants, and amongst Protestants</w:t>
            </w:r>
          </w:p>
          <w:p w14:paraId="644F262E" w14:textId="77777777" w:rsidR="00221388" w:rsidRPr="000E2D5C" w:rsidRDefault="00221388" w:rsidP="009C7E9B">
            <w:pPr>
              <w:pStyle w:val="Bullet1"/>
              <w:rPr>
                <w:sz w:val="22"/>
                <w:szCs w:val="22"/>
              </w:rPr>
            </w:pPr>
            <w:r w:rsidRPr="000E2D5C">
              <w:rPr>
                <w:sz w:val="22"/>
                <w:szCs w:val="22"/>
              </w:rPr>
              <w:t xml:space="preserve">effect of Lutherans, Swiss Reformists, exiles and communication with </w:t>
            </w:r>
            <w:proofErr w:type="spellStart"/>
            <w:r w:rsidRPr="000E2D5C">
              <w:rPr>
                <w:sz w:val="22"/>
                <w:szCs w:val="22"/>
              </w:rPr>
              <w:t>Bullinger</w:t>
            </w:r>
            <w:proofErr w:type="spellEnd"/>
            <w:r w:rsidRPr="000E2D5C">
              <w:rPr>
                <w:sz w:val="22"/>
                <w:szCs w:val="22"/>
              </w:rPr>
              <w:t>, Peter Martyr, Richard Cox, John Knox</w:t>
            </w:r>
          </w:p>
          <w:p w14:paraId="4B7890F8" w14:textId="77777777" w:rsidR="00221388" w:rsidRPr="000E2D5C" w:rsidRDefault="00221388" w:rsidP="009C7E9B">
            <w:pPr>
              <w:pStyle w:val="Bullet1"/>
              <w:rPr>
                <w:sz w:val="22"/>
                <w:szCs w:val="22"/>
              </w:rPr>
            </w:pPr>
            <w:r w:rsidRPr="000E2D5C">
              <w:rPr>
                <w:sz w:val="22"/>
                <w:szCs w:val="22"/>
              </w:rPr>
              <w:t>nature and extent of Protestant preaching upon her succession</w:t>
            </w:r>
          </w:p>
        </w:tc>
        <w:tc>
          <w:tcPr>
            <w:tcW w:w="4829" w:type="dxa"/>
          </w:tcPr>
          <w:p w14:paraId="6B5E6743"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1FAC6822"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34239E51" w14:textId="77777777" w:rsidR="00221388" w:rsidRPr="000E2D5C" w:rsidRDefault="00221388" w:rsidP="009C7E9B">
            <w:pPr>
              <w:pStyle w:val="Bullet1"/>
              <w:rPr>
                <w:sz w:val="22"/>
                <w:szCs w:val="22"/>
              </w:rPr>
            </w:pPr>
            <w:r w:rsidRPr="000E2D5C">
              <w:rPr>
                <w:sz w:val="22"/>
                <w:szCs w:val="22"/>
              </w:rPr>
              <w:t>Elizabeth I, Fellows</w:t>
            </w:r>
          </w:p>
          <w:p w14:paraId="557D6B95"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47950B05" w14:textId="77777777" w:rsidR="00221388" w:rsidRPr="000E2D5C" w:rsidRDefault="00221388" w:rsidP="009C7E9B">
            <w:pPr>
              <w:pStyle w:val="Bullet1"/>
              <w:rPr>
                <w:sz w:val="22"/>
                <w:szCs w:val="22"/>
              </w:rPr>
            </w:pPr>
            <w:r w:rsidRPr="000E2D5C">
              <w:rPr>
                <w:sz w:val="22"/>
                <w:szCs w:val="22"/>
              </w:rPr>
              <w:t xml:space="preserve">The Reign of Elizabeth I, Levin </w:t>
            </w:r>
          </w:p>
          <w:p w14:paraId="3BD49B21" w14:textId="77777777" w:rsidR="00221388" w:rsidRPr="000E2D5C" w:rsidRDefault="00221388" w:rsidP="009C7E9B">
            <w:pPr>
              <w:pStyle w:val="Bullet1"/>
              <w:rPr>
                <w:sz w:val="22"/>
                <w:szCs w:val="22"/>
              </w:rPr>
            </w:pPr>
            <w:r w:rsidRPr="000E2D5C">
              <w:rPr>
                <w:sz w:val="22"/>
                <w:szCs w:val="22"/>
              </w:rPr>
              <w:t xml:space="preserve">The Reign of Elizabeth I, Lee </w:t>
            </w:r>
          </w:p>
          <w:p w14:paraId="6650126F"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r w:rsidRPr="000E2D5C">
              <w:rPr>
                <w:sz w:val="22"/>
                <w:szCs w:val="22"/>
              </w:rPr>
              <w:tab/>
            </w:r>
          </w:p>
          <w:p w14:paraId="28E0172C"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37E5CD93"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060C4B09"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t xml:space="preserve"> </w:t>
            </w:r>
            <w:r w:rsidRPr="000E2D5C">
              <w:rPr>
                <w:sz w:val="22"/>
                <w:szCs w:val="22"/>
              </w:rPr>
              <w:tab/>
            </w:r>
          </w:p>
        </w:tc>
      </w:tr>
      <w:tr w:rsidR="00221388" w:rsidRPr="000E2D5C" w14:paraId="59B43A1D" w14:textId="77777777" w:rsidTr="009C7E9B">
        <w:trPr>
          <w:trHeight w:val="290"/>
        </w:trPr>
        <w:tc>
          <w:tcPr>
            <w:tcW w:w="1434" w:type="dxa"/>
            <w:vMerge/>
          </w:tcPr>
          <w:p w14:paraId="4C9335C0" w14:textId="77777777" w:rsidR="00221388" w:rsidRPr="000E2D5C" w:rsidRDefault="00221388" w:rsidP="006770FB">
            <w:pPr>
              <w:pStyle w:val="Default"/>
              <w:rPr>
                <w:sz w:val="22"/>
                <w:szCs w:val="22"/>
              </w:rPr>
            </w:pPr>
          </w:p>
        </w:tc>
        <w:tc>
          <w:tcPr>
            <w:tcW w:w="608" w:type="dxa"/>
          </w:tcPr>
          <w:p w14:paraId="4681D5A6" w14:textId="77777777" w:rsidR="00221388" w:rsidRPr="000E2D5C" w:rsidRDefault="00221388" w:rsidP="009C7E9B">
            <w:pPr>
              <w:pStyle w:val="C3"/>
              <w:jc w:val="center"/>
              <w:rPr>
                <w:sz w:val="22"/>
                <w:szCs w:val="22"/>
              </w:rPr>
            </w:pPr>
            <w:r w:rsidRPr="000E2D5C">
              <w:rPr>
                <w:sz w:val="22"/>
                <w:szCs w:val="22"/>
              </w:rPr>
              <w:t>2</w:t>
            </w:r>
          </w:p>
        </w:tc>
        <w:tc>
          <w:tcPr>
            <w:tcW w:w="824" w:type="dxa"/>
          </w:tcPr>
          <w:p w14:paraId="7DEE2568" w14:textId="396D6C26" w:rsidR="00221388" w:rsidRPr="000E2D5C" w:rsidRDefault="00372A4C" w:rsidP="009C7E9B">
            <w:pPr>
              <w:pStyle w:val="C3"/>
              <w:jc w:val="center"/>
              <w:rPr>
                <w:sz w:val="22"/>
                <w:szCs w:val="22"/>
              </w:rPr>
            </w:pPr>
            <w:r w:rsidRPr="000E2D5C">
              <w:rPr>
                <w:sz w:val="22"/>
                <w:szCs w:val="22"/>
              </w:rPr>
              <w:t>12</w:t>
            </w:r>
          </w:p>
        </w:tc>
        <w:tc>
          <w:tcPr>
            <w:tcW w:w="2632" w:type="dxa"/>
          </w:tcPr>
          <w:p w14:paraId="341DFA66" w14:textId="77777777" w:rsidR="00221388" w:rsidRPr="000E2D5C" w:rsidRDefault="00221388" w:rsidP="009C7E9B">
            <w:pPr>
              <w:pStyle w:val="C3"/>
              <w:rPr>
                <w:sz w:val="22"/>
                <w:szCs w:val="22"/>
              </w:rPr>
            </w:pPr>
            <w:r w:rsidRPr="000E2D5C">
              <w:rPr>
                <w:sz w:val="22"/>
                <w:szCs w:val="22"/>
              </w:rPr>
              <w:t>Elizabethan Religious Settlement</w:t>
            </w:r>
          </w:p>
        </w:tc>
        <w:tc>
          <w:tcPr>
            <w:tcW w:w="5375" w:type="dxa"/>
          </w:tcPr>
          <w:p w14:paraId="7D1BD904" w14:textId="77777777" w:rsidR="00221388" w:rsidRPr="000E2D5C" w:rsidRDefault="00221388" w:rsidP="009C7E9B">
            <w:pPr>
              <w:pStyle w:val="Bullet1"/>
              <w:rPr>
                <w:sz w:val="22"/>
                <w:szCs w:val="22"/>
              </w:rPr>
            </w:pPr>
            <w:r w:rsidRPr="000E2D5C">
              <w:rPr>
                <w:sz w:val="22"/>
                <w:szCs w:val="22"/>
              </w:rPr>
              <w:t>Elizabeth’s motives and methods: upbringing, education, personal views, political pressures, compromise</w:t>
            </w:r>
          </w:p>
          <w:p w14:paraId="306176F9" w14:textId="77777777" w:rsidR="00221388" w:rsidRPr="000E2D5C" w:rsidRDefault="00221388" w:rsidP="009C7E9B">
            <w:pPr>
              <w:pStyle w:val="Bullet1"/>
              <w:rPr>
                <w:sz w:val="22"/>
                <w:szCs w:val="22"/>
              </w:rPr>
            </w:pPr>
            <w:r w:rsidRPr="000E2D5C">
              <w:rPr>
                <w:sz w:val="22"/>
                <w:szCs w:val="22"/>
              </w:rPr>
              <w:t>reasons for and nature of the 1559 and 1563 settlements: parliament, Acts of Supremacy and Uniformity, Act of Exchange, convocation</w:t>
            </w:r>
          </w:p>
          <w:p w14:paraId="261E0680" w14:textId="77777777" w:rsidR="00221388" w:rsidRPr="000E2D5C" w:rsidRDefault="00221388" w:rsidP="009C7E9B">
            <w:pPr>
              <w:pStyle w:val="Bullet1"/>
              <w:rPr>
                <w:sz w:val="22"/>
                <w:szCs w:val="22"/>
              </w:rPr>
            </w:pPr>
            <w:r w:rsidRPr="000E2D5C">
              <w:rPr>
                <w:sz w:val="22"/>
                <w:szCs w:val="22"/>
              </w:rPr>
              <w:t>opposition and support within parliament and role of the lords</w:t>
            </w:r>
          </w:p>
          <w:p w14:paraId="68EC2062" w14:textId="77777777" w:rsidR="00221388" w:rsidRPr="000E2D5C" w:rsidRDefault="00221388" w:rsidP="009C7E9B">
            <w:pPr>
              <w:pStyle w:val="Bullet1"/>
              <w:rPr>
                <w:sz w:val="22"/>
                <w:szCs w:val="22"/>
              </w:rPr>
            </w:pPr>
            <w:r w:rsidRPr="000E2D5C">
              <w:rPr>
                <w:sz w:val="22"/>
                <w:szCs w:val="22"/>
              </w:rPr>
              <w:t>public disputations</w:t>
            </w:r>
          </w:p>
          <w:p w14:paraId="45A33F2B" w14:textId="77777777" w:rsidR="00221388" w:rsidRPr="000E2D5C" w:rsidRDefault="00221388" w:rsidP="009C7E9B">
            <w:pPr>
              <w:pStyle w:val="Bullet1"/>
              <w:rPr>
                <w:sz w:val="22"/>
                <w:szCs w:val="22"/>
              </w:rPr>
            </w:pPr>
            <w:r w:rsidRPr="000E2D5C">
              <w:rPr>
                <w:sz w:val="22"/>
                <w:szCs w:val="22"/>
              </w:rPr>
              <w:t>Royal Injunctions, visitations and Crucifix controversy</w:t>
            </w:r>
          </w:p>
          <w:p w14:paraId="22BB4038" w14:textId="77777777" w:rsidR="00221388" w:rsidRPr="000E2D5C" w:rsidRDefault="00221388" w:rsidP="009C7E9B">
            <w:pPr>
              <w:pStyle w:val="Bullet1"/>
              <w:rPr>
                <w:sz w:val="22"/>
                <w:szCs w:val="22"/>
              </w:rPr>
            </w:pPr>
            <w:r w:rsidRPr="000E2D5C">
              <w:rPr>
                <w:sz w:val="22"/>
                <w:szCs w:val="22"/>
              </w:rPr>
              <w:t xml:space="preserve">significance of the Book of Common Prayer </w:t>
            </w:r>
          </w:p>
          <w:p w14:paraId="049B77E5" w14:textId="77777777" w:rsidR="00221388" w:rsidRPr="000E2D5C" w:rsidRDefault="00221388" w:rsidP="009C7E9B">
            <w:pPr>
              <w:pStyle w:val="Bullet1"/>
              <w:rPr>
                <w:sz w:val="22"/>
                <w:szCs w:val="22"/>
              </w:rPr>
            </w:pPr>
            <w:r w:rsidRPr="000E2D5C">
              <w:rPr>
                <w:sz w:val="22"/>
                <w:szCs w:val="22"/>
              </w:rPr>
              <w:t xml:space="preserve">attitude of the archbishops, Parker and the </w:t>
            </w:r>
            <w:proofErr w:type="spellStart"/>
            <w:r w:rsidRPr="000E2D5C">
              <w:rPr>
                <w:sz w:val="22"/>
                <w:szCs w:val="22"/>
              </w:rPr>
              <w:t>Vestiarian</w:t>
            </w:r>
            <w:proofErr w:type="spellEnd"/>
            <w:r w:rsidRPr="000E2D5C">
              <w:rPr>
                <w:sz w:val="22"/>
                <w:szCs w:val="22"/>
              </w:rPr>
              <w:t xml:space="preserve"> controversy</w:t>
            </w:r>
          </w:p>
          <w:p w14:paraId="5B532D9C" w14:textId="77777777" w:rsidR="00221388" w:rsidRPr="000E2D5C" w:rsidRDefault="00221388" w:rsidP="009C7E9B">
            <w:pPr>
              <w:pStyle w:val="Bullet1"/>
              <w:rPr>
                <w:sz w:val="22"/>
                <w:szCs w:val="22"/>
              </w:rPr>
            </w:pPr>
            <w:r w:rsidRPr="000E2D5C">
              <w:rPr>
                <w:sz w:val="22"/>
                <w:szCs w:val="22"/>
              </w:rPr>
              <w:t xml:space="preserve">role of Cecil, </w:t>
            </w:r>
            <w:proofErr w:type="spellStart"/>
            <w:r w:rsidRPr="000E2D5C">
              <w:rPr>
                <w:sz w:val="22"/>
                <w:szCs w:val="22"/>
              </w:rPr>
              <w:t>Grindal</w:t>
            </w:r>
            <w:proofErr w:type="spellEnd"/>
            <w:r w:rsidRPr="000E2D5C">
              <w:rPr>
                <w:sz w:val="22"/>
                <w:szCs w:val="22"/>
              </w:rPr>
              <w:t xml:space="preserve">, </w:t>
            </w:r>
            <w:proofErr w:type="spellStart"/>
            <w:r w:rsidRPr="000E2D5C">
              <w:rPr>
                <w:sz w:val="22"/>
                <w:szCs w:val="22"/>
              </w:rPr>
              <w:t>Whitgift</w:t>
            </w:r>
            <w:proofErr w:type="spellEnd"/>
            <w:r w:rsidRPr="000E2D5C">
              <w:rPr>
                <w:sz w:val="22"/>
                <w:szCs w:val="22"/>
              </w:rPr>
              <w:t xml:space="preserve">, Hutton, Fletcher, </w:t>
            </w:r>
            <w:proofErr w:type="spellStart"/>
            <w:r w:rsidRPr="000E2D5C">
              <w:rPr>
                <w:sz w:val="22"/>
                <w:szCs w:val="22"/>
              </w:rPr>
              <w:lastRenderedPageBreak/>
              <w:t>Nowell</w:t>
            </w:r>
            <w:proofErr w:type="spellEnd"/>
            <w:r w:rsidRPr="000E2D5C">
              <w:rPr>
                <w:sz w:val="22"/>
                <w:szCs w:val="22"/>
              </w:rPr>
              <w:t xml:space="preserve"> and Norton</w:t>
            </w:r>
          </w:p>
          <w:p w14:paraId="210993F6" w14:textId="77777777" w:rsidR="00221388" w:rsidRPr="000E2D5C" w:rsidRDefault="00221388" w:rsidP="009C7E9B">
            <w:pPr>
              <w:pStyle w:val="Bullet1"/>
              <w:rPr>
                <w:sz w:val="22"/>
                <w:szCs w:val="22"/>
              </w:rPr>
            </w:pPr>
            <w:r w:rsidRPr="000E2D5C">
              <w:rPr>
                <w:sz w:val="22"/>
                <w:szCs w:val="22"/>
              </w:rPr>
              <w:t>Elizabeth’s role as Supreme Governor</w:t>
            </w:r>
          </w:p>
          <w:p w14:paraId="077E197D" w14:textId="77777777" w:rsidR="00221388" w:rsidRPr="000E2D5C" w:rsidRDefault="00221388" w:rsidP="009C7E9B">
            <w:pPr>
              <w:pStyle w:val="Bullet1"/>
              <w:rPr>
                <w:sz w:val="22"/>
                <w:szCs w:val="22"/>
              </w:rPr>
            </w:pPr>
            <w:r w:rsidRPr="000E2D5C">
              <w:rPr>
                <w:sz w:val="22"/>
                <w:szCs w:val="22"/>
              </w:rPr>
              <w:t>the extent of maintenance of Catholic traditions and ceremonials</w:t>
            </w:r>
          </w:p>
          <w:p w14:paraId="0BA49114" w14:textId="77777777" w:rsidR="00221388" w:rsidRPr="000E2D5C" w:rsidRDefault="00221388" w:rsidP="009C7E9B">
            <w:pPr>
              <w:pStyle w:val="Bullet1"/>
              <w:rPr>
                <w:sz w:val="22"/>
                <w:szCs w:val="22"/>
              </w:rPr>
            </w:pPr>
            <w:r w:rsidRPr="000E2D5C">
              <w:rPr>
                <w:sz w:val="22"/>
                <w:szCs w:val="22"/>
              </w:rPr>
              <w:t>ambiguity and local variations of liturgical practice</w:t>
            </w:r>
          </w:p>
          <w:p w14:paraId="435E5660" w14:textId="77777777" w:rsidR="00221388" w:rsidRPr="000E2D5C" w:rsidRDefault="00221388" w:rsidP="009C7E9B">
            <w:pPr>
              <w:pStyle w:val="Bullet1"/>
              <w:rPr>
                <w:sz w:val="22"/>
                <w:szCs w:val="22"/>
              </w:rPr>
            </w:pPr>
            <w:r w:rsidRPr="000E2D5C">
              <w:rPr>
                <w:sz w:val="22"/>
                <w:szCs w:val="22"/>
              </w:rPr>
              <w:t xml:space="preserve">whether the church was ‘Anglican’ or took a </w:t>
            </w:r>
            <w:r w:rsidRPr="000E2D5C">
              <w:rPr>
                <w:i/>
                <w:sz w:val="22"/>
                <w:szCs w:val="22"/>
              </w:rPr>
              <w:t>‘via media’</w:t>
            </w:r>
          </w:p>
        </w:tc>
        <w:tc>
          <w:tcPr>
            <w:tcW w:w="4829" w:type="dxa"/>
          </w:tcPr>
          <w:p w14:paraId="15247DDD" w14:textId="77777777" w:rsidR="00221388" w:rsidRPr="000E2D5C" w:rsidRDefault="00221388" w:rsidP="009C7E9B">
            <w:pPr>
              <w:pStyle w:val="Bullet1"/>
              <w:rPr>
                <w:sz w:val="22"/>
                <w:szCs w:val="22"/>
              </w:rPr>
            </w:pPr>
            <w:r w:rsidRPr="000E2D5C">
              <w:rPr>
                <w:sz w:val="22"/>
                <w:szCs w:val="22"/>
              </w:rPr>
              <w:lastRenderedPageBreak/>
              <w:t xml:space="preserve">OCR A Level History: England 1485–1603, Fellows &amp; Dicken, </w:t>
            </w:r>
          </w:p>
          <w:p w14:paraId="33FD4AB9"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172860F8" w14:textId="77777777" w:rsidR="00221388" w:rsidRPr="000E2D5C" w:rsidRDefault="00221388" w:rsidP="009C7E9B">
            <w:pPr>
              <w:pStyle w:val="Bullet1"/>
              <w:rPr>
                <w:sz w:val="22"/>
                <w:szCs w:val="22"/>
              </w:rPr>
            </w:pPr>
            <w:r w:rsidRPr="000E2D5C">
              <w:rPr>
                <w:sz w:val="22"/>
                <w:szCs w:val="22"/>
              </w:rPr>
              <w:t>Elizabeth I, Fellows</w:t>
            </w:r>
          </w:p>
          <w:p w14:paraId="031CC1B2"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013F749A" w14:textId="77777777" w:rsidR="00221388" w:rsidRPr="000E2D5C" w:rsidRDefault="00221388" w:rsidP="009C7E9B">
            <w:pPr>
              <w:pStyle w:val="Bullet1"/>
              <w:rPr>
                <w:sz w:val="22"/>
                <w:szCs w:val="22"/>
              </w:rPr>
            </w:pPr>
            <w:r w:rsidRPr="000E2D5C">
              <w:rPr>
                <w:sz w:val="22"/>
                <w:szCs w:val="22"/>
              </w:rPr>
              <w:t xml:space="preserve">The Reign of Elizabeth I, Levin </w:t>
            </w:r>
          </w:p>
          <w:p w14:paraId="7A68EE7E" w14:textId="77777777" w:rsidR="00221388" w:rsidRPr="000E2D5C" w:rsidRDefault="00221388" w:rsidP="009C7E9B">
            <w:pPr>
              <w:pStyle w:val="Bullet1"/>
              <w:rPr>
                <w:sz w:val="22"/>
                <w:szCs w:val="22"/>
              </w:rPr>
            </w:pPr>
            <w:r w:rsidRPr="000E2D5C">
              <w:rPr>
                <w:sz w:val="22"/>
                <w:szCs w:val="22"/>
              </w:rPr>
              <w:t xml:space="preserve">The Reign of Elizabeth I, Lee </w:t>
            </w:r>
          </w:p>
          <w:p w14:paraId="2692519A"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r w:rsidRPr="000E2D5C">
              <w:rPr>
                <w:sz w:val="22"/>
                <w:szCs w:val="22"/>
              </w:rPr>
              <w:tab/>
            </w:r>
          </w:p>
          <w:p w14:paraId="56515517"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093A2C86"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17CACA01" w14:textId="77777777" w:rsidR="00221388" w:rsidRPr="000E2D5C" w:rsidRDefault="00221388" w:rsidP="009C7E9B">
            <w:pPr>
              <w:pStyle w:val="Bullet1"/>
              <w:rPr>
                <w:sz w:val="22"/>
                <w:szCs w:val="22"/>
              </w:rPr>
            </w:pPr>
            <w:r w:rsidRPr="000E2D5C">
              <w:rPr>
                <w:sz w:val="22"/>
                <w:szCs w:val="22"/>
              </w:rPr>
              <w:t xml:space="preserve">The Later Tudors. England 1547-1603, </w:t>
            </w:r>
            <w:r w:rsidRPr="000E2D5C">
              <w:rPr>
                <w:sz w:val="22"/>
                <w:szCs w:val="22"/>
              </w:rPr>
              <w:lastRenderedPageBreak/>
              <w:t>Williams</w:t>
            </w:r>
            <w:r w:rsidRPr="000E2D5C">
              <w:rPr>
                <w:sz w:val="22"/>
                <w:szCs w:val="22"/>
              </w:rPr>
              <w:tab/>
              <w:t xml:space="preserve"> </w:t>
            </w:r>
            <w:r w:rsidRPr="000E2D5C">
              <w:rPr>
                <w:sz w:val="22"/>
                <w:szCs w:val="22"/>
              </w:rPr>
              <w:tab/>
            </w:r>
          </w:p>
        </w:tc>
      </w:tr>
      <w:tr w:rsidR="00221388" w:rsidRPr="000E2D5C" w14:paraId="5D6B9186" w14:textId="77777777" w:rsidTr="009C7E9B">
        <w:trPr>
          <w:trHeight w:val="290"/>
        </w:trPr>
        <w:tc>
          <w:tcPr>
            <w:tcW w:w="1434" w:type="dxa"/>
            <w:vMerge/>
          </w:tcPr>
          <w:p w14:paraId="72265BC0" w14:textId="77777777" w:rsidR="00221388" w:rsidRPr="000E2D5C" w:rsidRDefault="00221388" w:rsidP="006770FB">
            <w:pPr>
              <w:pStyle w:val="Default"/>
              <w:rPr>
                <w:sz w:val="22"/>
                <w:szCs w:val="22"/>
              </w:rPr>
            </w:pPr>
          </w:p>
        </w:tc>
        <w:tc>
          <w:tcPr>
            <w:tcW w:w="608" w:type="dxa"/>
          </w:tcPr>
          <w:p w14:paraId="449AC032" w14:textId="77777777" w:rsidR="00221388" w:rsidRPr="000E2D5C" w:rsidRDefault="00221388" w:rsidP="009C7E9B">
            <w:pPr>
              <w:pStyle w:val="C3"/>
              <w:jc w:val="center"/>
              <w:rPr>
                <w:sz w:val="22"/>
                <w:szCs w:val="22"/>
              </w:rPr>
            </w:pPr>
            <w:r w:rsidRPr="000E2D5C">
              <w:rPr>
                <w:sz w:val="22"/>
                <w:szCs w:val="22"/>
              </w:rPr>
              <w:t>2</w:t>
            </w:r>
          </w:p>
        </w:tc>
        <w:tc>
          <w:tcPr>
            <w:tcW w:w="824" w:type="dxa"/>
          </w:tcPr>
          <w:p w14:paraId="7FCC2A48" w14:textId="4B2161E3" w:rsidR="00221388" w:rsidRPr="000E2D5C" w:rsidRDefault="00372A4C" w:rsidP="009C7E9B">
            <w:pPr>
              <w:pStyle w:val="C3"/>
              <w:jc w:val="center"/>
              <w:rPr>
                <w:sz w:val="22"/>
                <w:szCs w:val="22"/>
              </w:rPr>
            </w:pPr>
            <w:r w:rsidRPr="000E2D5C">
              <w:rPr>
                <w:sz w:val="22"/>
                <w:szCs w:val="22"/>
              </w:rPr>
              <w:t>13</w:t>
            </w:r>
          </w:p>
        </w:tc>
        <w:tc>
          <w:tcPr>
            <w:tcW w:w="2632" w:type="dxa"/>
          </w:tcPr>
          <w:p w14:paraId="567F107B" w14:textId="77777777" w:rsidR="00221388" w:rsidRPr="000E2D5C" w:rsidRDefault="00221388" w:rsidP="009C7E9B">
            <w:pPr>
              <w:pStyle w:val="C3"/>
              <w:rPr>
                <w:sz w:val="22"/>
                <w:szCs w:val="22"/>
              </w:rPr>
            </w:pPr>
            <w:r w:rsidRPr="000E2D5C">
              <w:rPr>
                <w:sz w:val="22"/>
                <w:szCs w:val="22"/>
              </w:rPr>
              <w:t>Impact of foreign situation on religious developments</w:t>
            </w:r>
          </w:p>
        </w:tc>
        <w:tc>
          <w:tcPr>
            <w:tcW w:w="5375" w:type="dxa"/>
          </w:tcPr>
          <w:p w14:paraId="63A81021" w14:textId="77777777" w:rsidR="00221388" w:rsidRPr="000E2D5C" w:rsidRDefault="00221388" w:rsidP="009C7E9B">
            <w:pPr>
              <w:pStyle w:val="Bullet1"/>
              <w:rPr>
                <w:sz w:val="22"/>
                <w:szCs w:val="22"/>
              </w:rPr>
            </w:pPr>
            <w:r w:rsidRPr="000E2D5C">
              <w:rPr>
                <w:sz w:val="22"/>
                <w:szCs w:val="22"/>
              </w:rPr>
              <w:t xml:space="preserve">Peace of </w:t>
            </w:r>
            <w:proofErr w:type="spellStart"/>
            <w:r w:rsidRPr="000E2D5C">
              <w:rPr>
                <w:sz w:val="22"/>
                <w:szCs w:val="22"/>
              </w:rPr>
              <w:t>Cateau-Cambresis</w:t>
            </w:r>
            <w:proofErr w:type="spellEnd"/>
          </w:p>
          <w:p w14:paraId="417FACD6" w14:textId="77777777" w:rsidR="00221388" w:rsidRPr="000E2D5C" w:rsidRDefault="00221388" w:rsidP="009C7E9B">
            <w:pPr>
              <w:pStyle w:val="Bullet1"/>
              <w:rPr>
                <w:sz w:val="22"/>
                <w:szCs w:val="22"/>
              </w:rPr>
            </w:pPr>
            <w:r w:rsidRPr="000E2D5C">
              <w:rPr>
                <w:sz w:val="22"/>
                <w:szCs w:val="22"/>
              </w:rPr>
              <w:t>Lutheran princes and the Augsburg Confession</w:t>
            </w:r>
          </w:p>
          <w:p w14:paraId="5A166854" w14:textId="77777777" w:rsidR="00221388" w:rsidRPr="000E2D5C" w:rsidRDefault="00221388" w:rsidP="009C7E9B">
            <w:pPr>
              <w:pStyle w:val="Bullet1"/>
              <w:rPr>
                <w:sz w:val="22"/>
                <w:szCs w:val="22"/>
              </w:rPr>
            </w:pPr>
            <w:r w:rsidRPr="000E2D5C">
              <w:rPr>
                <w:sz w:val="22"/>
                <w:szCs w:val="22"/>
              </w:rPr>
              <w:t xml:space="preserve">Swiss Reformists and </w:t>
            </w:r>
            <w:proofErr w:type="spellStart"/>
            <w:r w:rsidRPr="000E2D5C">
              <w:rPr>
                <w:sz w:val="22"/>
                <w:szCs w:val="22"/>
              </w:rPr>
              <w:t>Prebysterians</w:t>
            </w:r>
            <w:proofErr w:type="spellEnd"/>
          </w:p>
          <w:p w14:paraId="28AD4F82" w14:textId="77777777" w:rsidR="00221388" w:rsidRPr="000E2D5C" w:rsidRDefault="00221388" w:rsidP="009C7E9B">
            <w:pPr>
              <w:pStyle w:val="Bullet1"/>
              <w:rPr>
                <w:sz w:val="22"/>
                <w:szCs w:val="22"/>
              </w:rPr>
            </w:pPr>
            <w:r w:rsidRPr="000E2D5C">
              <w:rPr>
                <w:sz w:val="22"/>
                <w:szCs w:val="22"/>
              </w:rPr>
              <w:t>role of the Papacy and the Council of Trent</w:t>
            </w:r>
          </w:p>
          <w:p w14:paraId="1BD004C5" w14:textId="77777777" w:rsidR="00221388" w:rsidRPr="000E2D5C" w:rsidRDefault="00221388" w:rsidP="009C7E9B">
            <w:pPr>
              <w:pStyle w:val="Bullet1"/>
              <w:rPr>
                <w:sz w:val="22"/>
                <w:szCs w:val="22"/>
              </w:rPr>
            </w:pPr>
            <w:r w:rsidRPr="000E2D5C">
              <w:rPr>
                <w:sz w:val="22"/>
                <w:szCs w:val="22"/>
              </w:rPr>
              <w:t>Catholic Spain, Philip II and involvement in the Netherlands</w:t>
            </w:r>
          </w:p>
          <w:p w14:paraId="1653CB8A" w14:textId="77777777" w:rsidR="00221388" w:rsidRPr="000E2D5C" w:rsidRDefault="00221388" w:rsidP="009C7E9B">
            <w:pPr>
              <w:pStyle w:val="Bullet1"/>
              <w:rPr>
                <w:sz w:val="22"/>
                <w:szCs w:val="22"/>
              </w:rPr>
            </w:pPr>
            <w:r w:rsidRPr="000E2D5C">
              <w:rPr>
                <w:sz w:val="22"/>
                <w:szCs w:val="22"/>
              </w:rPr>
              <w:t>religious division in France and St Bartholomew’s Day Massacre</w:t>
            </w:r>
          </w:p>
          <w:p w14:paraId="27B43C09" w14:textId="77777777" w:rsidR="00221388" w:rsidRPr="000E2D5C" w:rsidRDefault="00221388" w:rsidP="009C7E9B">
            <w:pPr>
              <w:pStyle w:val="Bullet1"/>
              <w:rPr>
                <w:sz w:val="22"/>
                <w:szCs w:val="22"/>
              </w:rPr>
            </w:pPr>
            <w:r w:rsidRPr="000E2D5C">
              <w:rPr>
                <w:sz w:val="22"/>
                <w:szCs w:val="22"/>
              </w:rPr>
              <w:t>links and communication with Protestants in Europe</w:t>
            </w:r>
          </w:p>
          <w:p w14:paraId="486FE303" w14:textId="77777777" w:rsidR="00221388" w:rsidRPr="000E2D5C" w:rsidRDefault="00221388" w:rsidP="009C7E9B">
            <w:pPr>
              <w:pStyle w:val="Bullet1"/>
              <w:rPr>
                <w:sz w:val="22"/>
                <w:szCs w:val="22"/>
              </w:rPr>
            </w:pPr>
            <w:r w:rsidRPr="000E2D5C">
              <w:rPr>
                <w:sz w:val="22"/>
                <w:szCs w:val="22"/>
              </w:rPr>
              <w:t>ambassadors, spies, intrigue and fear</w:t>
            </w:r>
          </w:p>
          <w:p w14:paraId="0764B758" w14:textId="77777777" w:rsidR="00221388" w:rsidRPr="000E2D5C" w:rsidRDefault="00221388" w:rsidP="009C7E9B">
            <w:pPr>
              <w:pStyle w:val="Bullet1"/>
              <w:rPr>
                <w:sz w:val="22"/>
                <w:szCs w:val="22"/>
              </w:rPr>
            </w:pPr>
            <w:r w:rsidRPr="000E2D5C">
              <w:rPr>
                <w:sz w:val="22"/>
                <w:szCs w:val="22"/>
              </w:rPr>
              <w:t>beliefs and interpretations of the extent of Catholic and Protestant divisions and threats in Europe</w:t>
            </w:r>
          </w:p>
        </w:tc>
        <w:tc>
          <w:tcPr>
            <w:tcW w:w="4829" w:type="dxa"/>
          </w:tcPr>
          <w:p w14:paraId="3DDA68DC"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7EF59B1B"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2F4C5D2F" w14:textId="77777777" w:rsidR="00221388" w:rsidRPr="000E2D5C" w:rsidRDefault="00221388" w:rsidP="009C7E9B">
            <w:pPr>
              <w:pStyle w:val="Bullet1"/>
              <w:rPr>
                <w:sz w:val="22"/>
                <w:szCs w:val="22"/>
              </w:rPr>
            </w:pPr>
            <w:r w:rsidRPr="000E2D5C">
              <w:rPr>
                <w:sz w:val="22"/>
                <w:szCs w:val="22"/>
              </w:rPr>
              <w:t>Elizabeth I, Fellows</w:t>
            </w:r>
          </w:p>
          <w:p w14:paraId="1F9FB003"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4C30380F" w14:textId="77777777" w:rsidR="00221388" w:rsidRPr="000E2D5C" w:rsidRDefault="00221388" w:rsidP="009C7E9B">
            <w:pPr>
              <w:pStyle w:val="Bullet1"/>
              <w:rPr>
                <w:sz w:val="22"/>
                <w:szCs w:val="22"/>
              </w:rPr>
            </w:pPr>
            <w:r w:rsidRPr="000E2D5C">
              <w:rPr>
                <w:sz w:val="22"/>
                <w:szCs w:val="22"/>
              </w:rPr>
              <w:t xml:space="preserve">The Reign of Elizabeth I, Levin </w:t>
            </w:r>
          </w:p>
          <w:p w14:paraId="70E37089" w14:textId="77777777" w:rsidR="00221388" w:rsidRPr="000E2D5C" w:rsidRDefault="00221388" w:rsidP="009C7E9B">
            <w:pPr>
              <w:pStyle w:val="Bullet1"/>
              <w:rPr>
                <w:sz w:val="22"/>
                <w:szCs w:val="22"/>
              </w:rPr>
            </w:pPr>
            <w:r w:rsidRPr="000E2D5C">
              <w:rPr>
                <w:sz w:val="22"/>
                <w:szCs w:val="22"/>
              </w:rPr>
              <w:t xml:space="preserve">The Reign of Elizabeth I, Lee </w:t>
            </w:r>
          </w:p>
          <w:p w14:paraId="606136D9"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r w:rsidRPr="000E2D5C">
              <w:rPr>
                <w:sz w:val="22"/>
                <w:szCs w:val="22"/>
              </w:rPr>
              <w:tab/>
            </w:r>
          </w:p>
          <w:p w14:paraId="0C81FF12"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72232004"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4890286C"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t xml:space="preserve"> </w:t>
            </w:r>
            <w:r w:rsidRPr="000E2D5C">
              <w:rPr>
                <w:sz w:val="22"/>
                <w:szCs w:val="22"/>
              </w:rPr>
              <w:tab/>
            </w:r>
          </w:p>
        </w:tc>
      </w:tr>
      <w:tr w:rsidR="00221388" w:rsidRPr="000E2D5C" w14:paraId="696C9D56" w14:textId="77777777" w:rsidTr="009C7E9B">
        <w:trPr>
          <w:trHeight w:val="290"/>
        </w:trPr>
        <w:tc>
          <w:tcPr>
            <w:tcW w:w="1434" w:type="dxa"/>
            <w:vMerge/>
          </w:tcPr>
          <w:p w14:paraId="02BA96CD" w14:textId="77777777" w:rsidR="00221388" w:rsidRPr="000E2D5C" w:rsidRDefault="00221388" w:rsidP="006770FB">
            <w:pPr>
              <w:pStyle w:val="Default"/>
              <w:rPr>
                <w:sz w:val="22"/>
                <w:szCs w:val="22"/>
              </w:rPr>
            </w:pPr>
          </w:p>
        </w:tc>
        <w:tc>
          <w:tcPr>
            <w:tcW w:w="608" w:type="dxa"/>
          </w:tcPr>
          <w:p w14:paraId="4B37F723" w14:textId="17A91928" w:rsidR="00221388" w:rsidRPr="000E2D5C" w:rsidRDefault="00DE315C" w:rsidP="009C7E9B">
            <w:pPr>
              <w:pStyle w:val="C3"/>
              <w:pageBreakBefore/>
              <w:jc w:val="center"/>
              <w:rPr>
                <w:sz w:val="22"/>
                <w:szCs w:val="22"/>
              </w:rPr>
            </w:pPr>
            <w:r w:rsidRPr="000E2D5C">
              <w:rPr>
                <w:sz w:val="22"/>
                <w:szCs w:val="22"/>
              </w:rPr>
              <w:t>2</w:t>
            </w:r>
          </w:p>
        </w:tc>
        <w:tc>
          <w:tcPr>
            <w:tcW w:w="824" w:type="dxa"/>
          </w:tcPr>
          <w:p w14:paraId="3D10CA31" w14:textId="13186F19" w:rsidR="00221388" w:rsidRPr="000E2D5C" w:rsidRDefault="00372A4C" w:rsidP="009C7E9B">
            <w:pPr>
              <w:pStyle w:val="C3"/>
              <w:pageBreakBefore/>
              <w:jc w:val="center"/>
              <w:rPr>
                <w:sz w:val="22"/>
                <w:szCs w:val="22"/>
              </w:rPr>
            </w:pPr>
            <w:r w:rsidRPr="000E2D5C">
              <w:rPr>
                <w:sz w:val="22"/>
                <w:szCs w:val="22"/>
              </w:rPr>
              <w:t>13</w:t>
            </w:r>
          </w:p>
        </w:tc>
        <w:tc>
          <w:tcPr>
            <w:tcW w:w="2632" w:type="dxa"/>
          </w:tcPr>
          <w:p w14:paraId="4829876D" w14:textId="77777777" w:rsidR="00221388" w:rsidRPr="000E2D5C" w:rsidRDefault="00221388" w:rsidP="009C7E9B">
            <w:pPr>
              <w:pStyle w:val="C3"/>
              <w:pageBreakBefore/>
              <w:rPr>
                <w:sz w:val="22"/>
                <w:szCs w:val="22"/>
              </w:rPr>
            </w:pPr>
            <w:r w:rsidRPr="000E2D5C">
              <w:rPr>
                <w:sz w:val="22"/>
                <w:szCs w:val="22"/>
              </w:rPr>
              <w:t>The nature and extent of the Puritan challenge</w:t>
            </w:r>
          </w:p>
        </w:tc>
        <w:tc>
          <w:tcPr>
            <w:tcW w:w="5375" w:type="dxa"/>
          </w:tcPr>
          <w:p w14:paraId="7C3D4154" w14:textId="77777777" w:rsidR="00221388" w:rsidRPr="000E2D5C" w:rsidRDefault="00221388" w:rsidP="009C7E9B">
            <w:pPr>
              <w:pStyle w:val="Bullet1"/>
              <w:pageBreakBefore/>
              <w:rPr>
                <w:sz w:val="22"/>
                <w:szCs w:val="22"/>
              </w:rPr>
            </w:pPr>
            <w:r w:rsidRPr="000E2D5C">
              <w:rPr>
                <w:sz w:val="22"/>
                <w:szCs w:val="22"/>
              </w:rPr>
              <w:t>definitions and differences between Conformist, Presbyterian and Separatist</w:t>
            </w:r>
          </w:p>
          <w:p w14:paraId="55002076" w14:textId="77777777" w:rsidR="00221388" w:rsidRPr="000E2D5C" w:rsidRDefault="00221388" w:rsidP="009C7E9B">
            <w:pPr>
              <w:pStyle w:val="Bullet1"/>
              <w:pageBreakBefore/>
              <w:rPr>
                <w:sz w:val="22"/>
                <w:szCs w:val="22"/>
              </w:rPr>
            </w:pPr>
            <w:r w:rsidRPr="000E2D5C">
              <w:rPr>
                <w:sz w:val="22"/>
                <w:szCs w:val="22"/>
              </w:rPr>
              <w:t>reasons for the emergence of Presbyterian movements</w:t>
            </w:r>
          </w:p>
          <w:p w14:paraId="00EA2CE8" w14:textId="77777777" w:rsidR="00221388" w:rsidRPr="000E2D5C" w:rsidRDefault="00221388" w:rsidP="009C7E9B">
            <w:pPr>
              <w:pStyle w:val="Bullet1"/>
              <w:pageBreakBefore/>
              <w:rPr>
                <w:sz w:val="22"/>
                <w:szCs w:val="22"/>
              </w:rPr>
            </w:pPr>
            <w:proofErr w:type="spellStart"/>
            <w:r w:rsidRPr="000E2D5C">
              <w:rPr>
                <w:sz w:val="22"/>
                <w:szCs w:val="22"/>
              </w:rPr>
              <w:t>Grindal’s</w:t>
            </w:r>
            <w:proofErr w:type="spellEnd"/>
            <w:r w:rsidRPr="000E2D5C">
              <w:rPr>
                <w:sz w:val="22"/>
                <w:szCs w:val="22"/>
              </w:rPr>
              <w:t xml:space="preserve"> refusal to suppress prophesying and suspension</w:t>
            </w:r>
          </w:p>
          <w:p w14:paraId="32C9722F" w14:textId="77777777" w:rsidR="00221388" w:rsidRPr="000E2D5C" w:rsidRDefault="00221388" w:rsidP="009C7E9B">
            <w:pPr>
              <w:pStyle w:val="Bullet1"/>
              <w:pageBreakBefore/>
              <w:rPr>
                <w:sz w:val="22"/>
                <w:szCs w:val="22"/>
              </w:rPr>
            </w:pPr>
            <w:r w:rsidRPr="000E2D5C">
              <w:rPr>
                <w:sz w:val="22"/>
                <w:szCs w:val="22"/>
              </w:rPr>
              <w:t xml:space="preserve">the extent to which </w:t>
            </w:r>
            <w:proofErr w:type="spellStart"/>
            <w:r w:rsidRPr="000E2D5C">
              <w:rPr>
                <w:sz w:val="22"/>
                <w:szCs w:val="22"/>
              </w:rPr>
              <w:t>Whitgift</w:t>
            </w:r>
            <w:proofErr w:type="spellEnd"/>
            <w:r w:rsidRPr="000E2D5C">
              <w:rPr>
                <w:sz w:val="22"/>
                <w:szCs w:val="22"/>
              </w:rPr>
              <w:t xml:space="preserve"> caused opposition: Three Articles</w:t>
            </w:r>
          </w:p>
          <w:p w14:paraId="752E4DDD" w14:textId="77777777" w:rsidR="00221388" w:rsidRPr="000E2D5C" w:rsidRDefault="00221388" w:rsidP="009C7E9B">
            <w:pPr>
              <w:pStyle w:val="Bullet1"/>
              <w:pageBreakBefore/>
              <w:rPr>
                <w:sz w:val="22"/>
                <w:szCs w:val="22"/>
              </w:rPr>
            </w:pPr>
            <w:r w:rsidRPr="000E2D5C">
              <w:rPr>
                <w:sz w:val="22"/>
                <w:szCs w:val="22"/>
              </w:rPr>
              <w:t xml:space="preserve">roles of Cartwright, Field, Browne, Barrow, </w:t>
            </w:r>
            <w:r w:rsidRPr="000E2D5C">
              <w:rPr>
                <w:sz w:val="22"/>
                <w:szCs w:val="22"/>
              </w:rPr>
              <w:lastRenderedPageBreak/>
              <w:t>Greenwood</w:t>
            </w:r>
          </w:p>
          <w:p w14:paraId="0C6E05FF" w14:textId="77777777" w:rsidR="00221388" w:rsidRPr="000E2D5C" w:rsidRDefault="00221388" w:rsidP="009C7E9B">
            <w:pPr>
              <w:pStyle w:val="Bullet1"/>
              <w:pageBreakBefore/>
              <w:rPr>
                <w:sz w:val="22"/>
                <w:szCs w:val="22"/>
              </w:rPr>
            </w:pPr>
            <w:r w:rsidRPr="000E2D5C">
              <w:rPr>
                <w:sz w:val="22"/>
                <w:szCs w:val="22"/>
              </w:rPr>
              <w:t>Turner and Cope’s pro-Presbyterian bills</w:t>
            </w:r>
          </w:p>
          <w:p w14:paraId="73E8B650" w14:textId="77777777" w:rsidR="00221388" w:rsidRPr="000E2D5C" w:rsidRDefault="00221388" w:rsidP="009C7E9B">
            <w:pPr>
              <w:pStyle w:val="Bullet1"/>
              <w:pageBreakBefore/>
              <w:rPr>
                <w:sz w:val="22"/>
                <w:szCs w:val="22"/>
              </w:rPr>
            </w:pPr>
            <w:r w:rsidRPr="000E2D5C">
              <w:rPr>
                <w:sz w:val="22"/>
                <w:szCs w:val="22"/>
              </w:rPr>
              <w:t xml:space="preserve">Martin </w:t>
            </w:r>
            <w:proofErr w:type="spellStart"/>
            <w:r w:rsidRPr="000E2D5C">
              <w:rPr>
                <w:sz w:val="22"/>
                <w:szCs w:val="22"/>
              </w:rPr>
              <w:t>Marprelate</w:t>
            </w:r>
            <w:proofErr w:type="spellEnd"/>
            <w:r w:rsidRPr="000E2D5C">
              <w:rPr>
                <w:sz w:val="22"/>
                <w:szCs w:val="22"/>
              </w:rPr>
              <w:t xml:space="preserve"> tracts</w:t>
            </w:r>
          </w:p>
          <w:p w14:paraId="41A7217C" w14:textId="77777777" w:rsidR="00221388" w:rsidRPr="000E2D5C" w:rsidRDefault="00221388" w:rsidP="009C7E9B">
            <w:pPr>
              <w:pStyle w:val="Bullet1"/>
              <w:pageBreakBefore/>
              <w:rPr>
                <w:sz w:val="22"/>
                <w:szCs w:val="22"/>
              </w:rPr>
            </w:pPr>
            <w:r w:rsidRPr="000E2D5C">
              <w:rPr>
                <w:sz w:val="22"/>
                <w:szCs w:val="22"/>
              </w:rPr>
              <w:t>the Lambeth Articles 1595</w:t>
            </w:r>
          </w:p>
          <w:p w14:paraId="43BC66CA" w14:textId="77777777" w:rsidR="00221388" w:rsidRPr="000E2D5C" w:rsidRDefault="00221388" w:rsidP="009C7E9B">
            <w:pPr>
              <w:pStyle w:val="Bullet1"/>
              <w:pageBreakBefore/>
              <w:rPr>
                <w:sz w:val="22"/>
                <w:szCs w:val="22"/>
              </w:rPr>
            </w:pPr>
            <w:r w:rsidRPr="000E2D5C">
              <w:rPr>
                <w:sz w:val="22"/>
                <w:szCs w:val="22"/>
              </w:rPr>
              <w:t>reasons for the failure of the Puritan challenge by the 1580s</w:t>
            </w:r>
          </w:p>
          <w:p w14:paraId="2DC03DEF" w14:textId="77777777" w:rsidR="00221388" w:rsidRPr="000E2D5C" w:rsidRDefault="00221388" w:rsidP="009C7E9B">
            <w:pPr>
              <w:pStyle w:val="Bullet1"/>
              <w:pageBreakBefore/>
              <w:rPr>
                <w:sz w:val="22"/>
                <w:szCs w:val="22"/>
              </w:rPr>
            </w:pPr>
            <w:r w:rsidRPr="000E2D5C">
              <w:rPr>
                <w:sz w:val="22"/>
                <w:szCs w:val="22"/>
              </w:rPr>
              <w:t>perceptions of the threat</w:t>
            </w:r>
          </w:p>
        </w:tc>
        <w:tc>
          <w:tcPr>
            <w:tcW w:w="4829" w:type="dxa"/>
          </w:tcPr>
          <w:p w14:paraId="4314B88A" w14:textId="77777777" w:rsidR="00221388" w:rsidRPr="000E2D5C" w:rsidRDefault="00221388" w:rsidP="009C7E9B">
            <w:pPr>
              <w:pStyle w:val="Bullet1"/>
              <w:pageBreakBefore/>
              <w:rPr>
                <w:sz w:val="22"/>
                <w:szCs w:val="22"/>
              </w:rPr>
            </w:pPr>
            <w:r w:rsidRPr="000E2D5C">
              <w:rPr>
                <w:sz w:val="22"/>
                <w:szCs w:val="22"/>
              </w:rPr>
              <w:lastRenderedPageBreak/>
              <w:t xml:space="preserve">OCR A Level History: England 1485–1603, Fellows &amp; Dicken, </w:t>
            </w:r>
          </w:p>
          <w:p w14:paraId="0CF86140" w14:textId="77777777" w:rsidR="00221388" w:rsidRPr="000E2D5C" w:rsidRDefault="00221388" w:rsidP="009C7E9B">
            <w:pPr>
              <w:pStyle w:val="Bullet1"/>
              <w:pageBreakBefore/>
              <w:rPr>
                <w:sz w:val="22"/>
                <w:szCs w:val="22"/>
              </w:rPr>
            </w:pPr>
            <w:r w:rsidRPr="000E2D5C">
              <w:rPr>
                <w:sz w:val="22"/>
                <w:szCs w:val="22"/>
              </w:rPr>
              <w:t>Elizabeth I: Meeting the challenge, England 1541-1603, Warren</w:t>
            </w:r>
          </w:p>
          <w:p w14:paraId="2FB782EF" w14:textId="77777777" w:rsidR="00221388" w:rsidRPr="000E2D5C" w:rsidRDefault="00221388" w:rsidP="009C7E9B">
            <w:pPr>
              <w:pStyle w:val="Bullet1"/>
              <w:pageBreakBefore/>
              <w:rPr>
                <w:sz w:val="22"/>
                <w:szCs w:val="22"/>
              </w:rPr>
            </w:pPr>
            <w:r w:rsidRPr="000E2D5C">
              <w:rPr>
                <w:sz w:val="22"/>
                <w:szCs w:val="22"/>
              </w:rPr>
              <w:t>Elizabeth I, Fellows</w:t>
            </w:r>
          </w:p>
          <w:p w14:paraId="2E26C485" w14:textId="77777777" w:rsidR="00221388" w:rsidRPr="000E2D5C" w:rsidRDefault="00221388" w:rsidP="009C7E9B">
            <w:pPr>
              <w:pStyle w:val="Bullet1"/>
              <w:pageBreakBefore/>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204DF6EA" w14:textId="77777777" w:rsidR="00221388" w:rsidRPr="000E2D5C" w:rsidRDefault="00221388" w:rsidP="009C7E9B">
            <w:pPr>
              <w:pStyle w:val="Bullet1"/>
              <w:pageBreakBefore/>
              <w:rPr>
                <w:sz w:val="22"/>
                <w:szCs w:val="22"/>
              </w:rPr>
            </w:pPr>
            <w:r w:rsidRPr="000E2D5C">
              <w:rPr>
                <w:sz w:val="22"/>
                <w:szCs w:val="22"/>
              </w:rPr>
              <w:t xml:space="preserve">The Reign of Elizabeth I, Levin </w:t>
            </w:r>
          </w:p>
          <w:p w14:paraId="6A062541" w14:textId="77777777" w:rsidR="00221388" w:rsidRPr="000E2D5C" w:rsidRDefault="00221388" w:rsidP="009C7E9B">
            <w:pPr>
              <w:pStyle w:val="Bullet1"/>
              <w:pageBreakBefore/>
              <w:rPr>
                <w:sz w:val="22"/>
                <w:szCs w:val="22"/>
              </w:rPr>
            </w:pPr>
            <w:r w:rsidRPr="000E2D5C">
              <w:rPr>
                <w:sz w:val="22"/>
                <w:szCs w:val="22"/>
              </w:rPr>
              <w:t>The Reign of Elizabeth I, Lee</w:t>
            </w:r>
          </w:p>
          <w:p w14:paraId="08D01BF0" w14:textId="77777777" w:rsidR="00221388" w:rsidRPr="000E2D5C" w:rsidRDefault="00221388" w:rsidP="009C7E9B">
            <w:pPr>
              <w:pStyle w:val="Bullet1"/>
              <w:pageBreakBefore/>
              <w:rPr>
                <w:sz w:val="22"/>
                <w:szCs w:val="22"/>
              </w:rPr>
            </w:pPr>
            <w:r w:rsidRPr="000E2D5C">
              <w:rPr>
                <w:sz w:val="22"/>
                <w:szCs w:val="22"/>
              </w:rPr>
              <w:lastRenderedPageBreak/>
              <w:t>The Reign of Elizabeth: England 1558-1603. Schools History Project, Mervyn</w:t>
            </w:r>
            <w:r w:rsidRPr="000E2D5C">
              <w:rPr>
                <w:sz w:val="22"/>
                <w:szCs w:val="22"/>
              </w:rPr>
              <w:tab/>
            </w:r>
          </w:p>
          <w:p w14:paraId="32CC7A30" w14:textId="77777777" w:rsidR="00221388" w:rsidRPr="000E2D5C" w:rsidRDefault="00221388" w:rsidP="009C7E9B">
            <w:pPr>
              <w:pStyle w:val="Bullet1"/>
              <w:pageBreakBefore/>
              <w:rPr>
                <w:sz w:val="22"/>
                <w:szCs w:val="22"/>
              </w:rPr>
            </w:pPr>
            <w:r w:rsidRPr="000E2D5C">
              <w:rPr>
                <w:sz w:val="22"/>
                <w:szCs w:val="22"/>
              </w:rPr>
              <w:t>Elizabeth I and the Government of England, Randell</w:t>
            </w:r>
            <w:r w:rsidRPr="000E2D5C">
              <w:rPr>
                <w:sz w:val="22"/>
                <w:szCs w:val="22"/>
              </w:rPr>
              <w:tab/>
              <w:t xml:space="preserve"> </w:t>
            </w:r>
          </w:p>
          <w:p w14:paraId="69785F86" w14:textId="77777777" w:rsidR="00221388" w:rsidRPr="000E2D5C" w:rsidRDefault="00221388" w:rsidP="009C7E9B">
            <w:pPr>
              <w:pStyle w:val="Bullet1"/>
              <w:pageBreakBefore/>
              <w:rPr>
                <w:sz w:val="22"/>
                <w:szCs w:val="22"/>
              </w:rPr>
            </w:pPr>
            <w:r w:rsidRPr="000E2D5C">
              <w:rPr>
                <w:sz w:val="22"/>
                <w:szCs w:val="22"/>
              </w:rPr>
              <w:t>Elizabeth I, Regan</w:t>
            </w:r>
            <w:r w:rsidRPr="000E2D5C">
              <w:rPr>
                <w:sz w:val="22"/>
                <w:szCs w:val="22"/>
              </w:rPr>
              <w:tab/>
            </w:r>
          </w:p>
          <w:p w14:paraId="49F57A96" w14:textId="77777777" w:rsidR="00221388" w:rsidRPr="000E2D5C" w:rsidRDefault="00221388" w:rsidP="009C7E9B">
            <w:pPr>
              <w:pStyle w:val="Bullet1"/>
              <w:pageBreakBefore/>
              <w:rPr>
                <w:sz w:val="22"/>
                <w:szCs w:val="22"/>
              </w:rPr>
            </w:pPr>
            <w:r w:rsidRPr="000E2D5C">
              <w:rPr>
                <w:sz w:val="22"/>
                <w:szCs w:val="22"/>
              </w:rPr>
              <w:t xml:space="preserve"> The Later Tudors. England 1547-1603, Williams</w:t>
            </w:r>
            <w:r w:rsidRPr="000E2D5C">
              <w:rPr>
                <w:sz w:val="22"/>
                <w:szCs w:val="22"/>
              </w:rPr>
              <w:tab/>
              <w:t xml:space="preserve"> </w:t>
            </w:r>
          </w:p>
        </w:tc>
      </w:tr>
      <w:tr w:rsidR="00221388" w:rsidRPr="000E2D5C" w14:paraId="00BE175B" w14:textId="77777777" w:rsidTr="009C7E9B">
        <w:trPr>
          <w:trHeight w:val="290"/>
        </w:trPr>
        <w:tc>
          <w:tcPr>
            <w:tcW w:w="1434" w:type="dxa"/>
            <w:vMerge/>
          </w:tcPr>
          <w:p w14:paraId="06DCEC13" w14:textId="77777777" w:rsidR="00221388" w:rsidRPr="000E2D5C" w:rsidRDefault="00221388" w:rsidP="006770FB">
            <w:pPr>
              <w:pStyle w:val="Default"/>
              <w:rPr>
                <w:sz w:val="22"/>
                <w:szCs w:val="22"/>
              </w:rPr>
            </w:pPr>
          </w:p>
        </w:tc>
        <w:tc>
          <w:tcPr>
            <w:tcW w:w="608" w:type="dxa"/>
          </w:tcPr>
          <w:p w14:paraId="645943BB" w14:textId="48A2F33A" w:rsidR="00221388" w:rsidRPr="000E2D5C" w:rsidRDefault="00DE315C" w:rsidP="009C7E9B">
            <w:pPr>
              <w:pStyle w:val="C3"/>
              <w:jc w:val="center"/>
              <w:rPr>
                <w:sz w:val="22"/>
                <w:szCs w:val="22"/>
              </w:rPr>
            </w:pPr>
            <w:r w:rsidRPr="000E2D5C">
              <w:rPr>
                <w:sz w:val="22"/>
                <w:szCs w:val="22"/>
              </w:rPr>
              <w:t>2</w:t>
            </w:r>
          </w:p>
        </w:tc>
        <w:tc>
          <w:tcPr>
            <w:tcW w:w="824" w:type="dxa"/>
          </w:tcPr>
          <w:p w14:paraId="4F884AED" w14:textId="5BCCFC05" w:rsidR="00221388" w:rsidRPr="000E2D5C" w:rsidRDefault="00372A4C" w:rsidP="009C7E9B">
            <w:pPr>
              <w:pStyle w:val="C3"/>
              <w:jc w:val="center"/>
              <w:rPr>
                <w:sz w:val="22"/>
                <w:szCs w:val="22"/>
              </w:rPr>
            </w:pPr>
            <w:r w:rsidRPr="000E2D5C">
              <w:rPr>
                <w:sz w:val="22"/>
                <w:szCs w:val="22"/>
              </w:rPr>
              <w:t>14</w:t>
            </w:r>
          </w:p>
        </w:tc>
        <w:tc>
          <w:tcPr>
            <w:tcW w:w="2632" w:type="dxa"/>
          </w:tcPr>
          <w:p w14:paraId="3AAF58D0" w14:textId="77777777" w:rsidR="00221388" w:rsidRPr="000E2D5C" w:rsidRDefault="00221388" w:rsidP="009C7E9B">
            <w:pPr>
              <w:pStyle w:val="C3"/>
              <w:rPr>
                <w:sz w:val="22"/>
                <w:szCs w:val="22"/>
              </w:rPr>
            </w:pPr>
            <w:r w:rsidRPr="000E2D5C">
              <w:rPr>
                <w:sz w:val="22"/>
                <w:szCs w:val="22"/>
              </w:rPr>
              <w:t>The nature and extent of the Catholic threat</w:t>
            </w:r>
          </w:p>
        </w:tc>
        <w:tc>
          <w:tcPr>
            <w:tcW w:w="5375" w:type="dxa"/>
          </w:tcPr>
          <w:p w14:paraId="73EF00EC" w14:textId="77777777" w:rsidR="00221388" w:rsidRPr="000E2D5C" w:rsidRDefault="00221388" w:rsidP="009C7E9B">
            <w:pPr>
              <w:pStyle w:val="Bullet1"/>
              <w:rPr>
                <w:sz w:val="22"/>
                <w:szCs w:val="22"/>
              </w:rPr>
            </w:pPr>
            <w:r w:rsidRPr="000E2D5C">
              <w:rPr>
                <w:sz w:val="22"/>
                <w:szCs w:val="22"/>
              </w:rPr>
              <w:t xml:space="preserve">impact of foreign affairs on perceptions of the threat, war with Spain, problems in Ireland, France and </w:t>
            </w:r>
            <w:proofErr w:type="spellStart"/>
            <w:r w:rsidRPr="000E2D5C">
              <w:rPr>
                <w:sz w:val="22"/>
                <w:szCs w:val="22"/>
              </w:rPr>
              <w:t>and</w:t>
            </w:r>
            <w:proofErr w:type="spellEnd"/>
            <w:r w:rsidRPr="000E2D5C">
              <w:rPr>
                <w:sz w:val="22"/>
                <w:szCs w:val="22"/>
              </w:rPr>
              <w:t xml:space="preserve"> the Guise</w:t>
            </w:r>
          </w:p>
          <w:p w14:paraId="33034403" w14:textId="77777777" w:rsidR="00221388" w:rsidRPr="000E2D5C" w:rsidRDefault="00221388" w:rsidP="009C7E9B">
            <w:pPr>
              <w:pStyle w:val="Bullet1"/>
              <w:rPr>
                <w:sz w:val="22"/>
                <w:szCs w:val="22"/>
              </w:rPr>
            </w:pPr>
            <w:r w:rsidRPr="000E2D5C">
              <w:rPr>
                <w:sz w:val="22"/>
                <w:szCs w:val="22"/>
              </w:rPr>
              <w:t>Mary Queen of Scots flight to England and Norfolk marriage plot</w:t>
            </w:r>
          </w:p>
          <w:p w14:paraId="1F54FEAF" w14:textId="77777777" w:rsidR="00221388" w:rsidRPr="000E2D5C" w:rsidRDefault="00221388" w:rsidP="009C7E9B">
            <w:pPr>
              <w:pStyle w:val="Bullet1"/>
              <w:rPr>
                <w:sz w:val="22"/>
                <w:szCs w:val="22"/>
              </w:rPr>
            </w:pPr>
            <w:r w:rsidRPr="000E2D5C">
              <w:rPr>
                <w:sz w:val="22"/>
                <w:szCs w:val="22"/>
              </w:rPr>
              <w:t xml:space="preserve">Causes, nature and extent of Catholic plots: Throckmorton, Babington and </w:t>
            </w:r>
            <w:proofErr w:type="spellStart"/>
            <w:r w:rsidRPr="000E2D5C">
              <w:rPr>
                <w:sz w:val="22"/>
                <w:szCs w:val="22"/>
              </w:rPr>
              <w:t>Ridolfi</w:t>
            </w:r>
            <w:proofErr w:type="spellEnd"/>
          </w:p>
          <w:p w14:paraId="1ABB4004" w14:textId="77777777" w:rsidR="00221388" w:rsidRPr="000E2D5C" w:rsidRDefault="00221388" w:rsidP="009C7E9B">
            <w:pPr>
              <w:pStyle w:val="Bullet1"/>
              <w:rPr>
                <w:sz w:val="22"/>
                <w:szCs w:val="22"/>
              </w:rPr>
            </w:pPr>
            <w:r w:rsidRPr="000E2D5C">
              <w:rPr>
                <w:sz w:val="22"/>
                <w:szCs w:val="22"/>
              </w:rPr>
              <w:t>Causes, nature and effects of the Northern Rebellion (1569)</w:t>
            </w:r>
          </w:p>
          <w:p w14:paraId="1C939506" w14:textId="77777777" w:rsidR="00221388" w:rsidRPr="000E2D5C" w:rsidRDefault="00221388" w:rsidP="009C7E9B">
            <w:pPr>
              <w:pStyle w:val="Bullet1"/>
              <w:rPr>
                <w:sz w:val="22"/>
                <w:szCs w:val="22"/>
              </w:rPr>
            </w:pPr>
            <w:r w:rsidRPr="000E2D5C">
              <w:rPr>
                <w:sz w:val="22"/>
                <w:szCs w:val="22"/>
              </w:rPr>
              <w:t>seminary priests, Douai, Jesuits and role of Campion and Parsons</w:t>
            </w:r>
          </w:p>
          <w:p w14:paraId="64C8CA2A" w14:textId="77777777" w:rsidR="00221388" w:rsidRPr="000E2D5C" w:rsidRDefault="00221388" w:rsidP="009C7E9B">
            <w:pPr>
              <w:pStyle w:val="Bullet1"/>
              <w:rPr>
                <w:sz w:val="22"/>
                <w:szCs w:val="22"/>
              </w:rPr>
            </w:pPr>
            <w:r w:rsidRPr="000E2D5C">
              <w:rPr>
                <w:sz w:val="22"/>
                <w:szCs w:val="22"/>
              </w:rPr>
              <w:t>extent and effects of the threat in Ireland: rebellion in Munster by Fitzgerald, Desmond rebellion, O’Neill and the 1595 rising</w:t>
            </w:r>
          </w:p>
          <w:p w14:paraId="060095F0" w14:textId="77777777" w:rsidR="00221388" w:rsidRPr="000E2D5C" w:rsidRDefault="00221388" w:rsidP="009C7E9B">
            <w:pPr>
              <w:pStyle w:val="Bullet1"/>
              <w:rPr>
                <w:sz w:val="22"/>
                <w:szCs w:val="22"/>
              </w:rPr>
            </w:pPr>
            <w:r w:rsidRPr="000E2D5C">
              <w:rPr>
                <w:sz w:val="22"/>
                <w:szCs w:val="22"/>
              </w:rPr>
              <w:t>excommunication by Pope  Pius V (1570)</w:t>
            </w:r>
          </w:p>
          <w:p w14:paraId="5F84C225" w14:textId="77777777" w:rsidR="00221388" w:rsidRPr="000E2D5C" w:rsidRDefault="00221388" w:rsidP="009C7E9B">
            <w:pPr>
              <w:pStyle w:val="Bullet1"/>
              <w:rPr>
                <w:sz w:val="22"/>
                <w:szCs w:val="22"/>
              </w:rPr>
            </w:pPr>
            <w:r w:rsidRPr="000E2D5C">
              <w:rPr>
                <w:sz w:val="22"/>
                <w:szCs w:val="22"/>
              </w:rPr>
              <w:t>reasons for and effects of the execution of Mary Queen of Scots</w:t>
            </w:r>
          </w:p>
          <w:p w14:paraId="0318FADC" w14:textId="77777777" w:rsidR="00221388" w:rsidRPr="000E2D5C" w:rsidRDefault="00221388" w:rsidP="009C7E9B">
            <w:pPr>
              <w:pStyle w:val="Bullet1"/>
              <w:rPr>
                <w:sz w:val="22"/>
                <w:szCs w:val="22"/>
              </w:rPr>
            </w:pPr>
            <w:r w:rsidRPr="000E2D5C">
              <w:rPr>
                <w:sz w:val="22"/>
                <w:szCs w:val="22"/>
              </w:rPr>
              <w:t>problems for Catholics 1558-89: effect of Spanish threat on official policy and internal divisions, Archpriest Controversy</w:t>
            </w:r>
          </w:p>
          <w:p w14:paraId="705C6F3C" w14:textId="77777777" w:rsidR="00221388" w:rsidRPr="000E2D5C" w:rsidRDefault="00221388" w:rsidP="009C7E9B">
            <w:pPr>
              <w:pStyle w:val="Bullet1"/>
              <w:rPr>
                <w:sz w:val="22"/>
                <w:szCs w:val="22"/>
              </w:rPr>
            </w:pPr>
            <w:r w:rsidRPr="000E2D5C">
              <w:rPr>
                <w:sz w:val="22"/>
                <w:szCs w:val="22"/>
              </w:rPr>
              <w:t>extent of the strength of Catholicism</w:t>
            </w:r>
          </w:p>
        </w:tc>
        <w:tc>
          <w:tcPr>
            <w:tcW w:w="4829" w:type="dxa"/>
          </w:tcPr>
          <w:p w14:paraId="25243C2C"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7A2539A0"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0120A092" w14:textId="77777777" w:rsidR="00221388" w:rsidRPr="000E2D5C" w:rsidRDefault="00221388" w:rsidP="009C7E9B">
            <w:pPr>
              <w:pStyle w:val="Bullet1"/>
              <w:rPr>
                <w:sz w:val="22"/>
                <w:szCs w:val="22"/>
              </w:rPr>
            </w:pPr>
            <w:r w:rsidRPr="000E2D5C">
              <w:rPr>
                <w:sz w:val="22"/>
                <w:szCs w:val="22"/>
              </w:rPr>
              <w:t>Elizabeth I, Fellows</w:t>
            </w:r>
          </w:p>
          <w:p w14:paraId="5BBCB4D0"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71717D1B" w14:textId="77777777" w:rsidR="00221388" w:rsidRPr="000E2D5C" w:rsidRDefault="00221388" w:rsidP="009C7E9B">
            <w:pPr>
              <w:pStyle w:val="Bullet1"/>
              <w:rPr>
                <w:sz w:val="22"/>
                <w:szCs w:val="22"/>
              </w:rPr>
            </w:pPr>
            <w:r w:rsidRPr="000E2D5C">
              <w:rPr>
                <w:sz w:val="22"/>
                <w:szCs w:val="22"/>
              </w:rPr>
              <w:t xml:space="preserve">The Reign of Elizabeth I, Levin </w:t>
            </w:r>
          </w:p>
          <w:p w14:paraId="29D96F8B" w14:textId="77777777" w:rsidR="00221388" w:rsidRPr="000E2D5C" w:rsidRDefault="00221388" w:rsidP="009C7E9B">
            <w:pPr>
              <w:pStyle w:val="Bullet1"/>
              <w:rPr>
                <w:sz w:val="22"/>
                <w:szCs w:val="22"/>
              </w:rPr>
            </w:pPr>
            <w:r w:rsidRPr="000E2D5C">
              <w:rPr>
                <w:sz w:val="22"/>
                <w:szCs w:val="22"/>
              </w:rPr>
              <w:t>The Reign of Elizabeth I, Lee</w:t>
            </w:r>
          </w:p>
          <w:p w14:paraId="1598EF5B"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r w:rsidRPr="000E2D5C">
              <w:rPr>
                <w:sz w:val="22"/>
                <w:szCs w:val="22"/>
              </w:rPr>
              <w:tab/>
            </w:r>
          </w:p>
          <w:p w14:paraId="272330F4"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0C19D1A4" w14:textId="77777777" w:rsidR="00221388" w:rsidRPr="000E2D5C" w:rsidRDefault="00221388" w:rsidP="009C7E9B">
            <w:pPr>
              <w:pStyle w:val="Bullet1"/>
              <w:rPr>
                <w:sz w:val="22"/>
                <w:szCs w:val="22"/>
              </w:rPr>
            </w:pPr>
            <w:r w:rsidRPr="000E2D5C">
              <w:rPr>
                <w:sz w:val="22"/>
                <w:szCs w:val="22"/>
              </w:rPr>
              <w:t xml:space="preserve">Elizabeth I, </w:t>
            </w:r>
            <w:r w:rsidR="004961BE" w:rsidRPr="000E2D5C">
              <w:rPr>
                <w:sz w:val="22"/>
                <w:szCs w:val="22"/>
              </w:rPr>
              <w:t>Regan</w:t>
            </w:r>
            <w:r w:rsidRPr="000E2D5C">
              <w:rPr>
                <w:sz w:val="22"/>
                <w:szCs w:val="22"/>
              </w:rPr>
              <w:tab/>
            </w:r>
          </w:p>
          <w:p w14:paraId="558C419D"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t xml:space="preserve"> </w:t>
            </w:r>
          </w:p>
        </w:tc>
      </w:tr>
      <w:tr w:rsidR="00221388" w:rsidRPr="000E2D5C" w14:paraId="2F433E39" w14:textId="77777777" w:rsidTr="009C7E9B">
        <w:trPr>
          <w:trHeight w:val="363"/>
        </w:trPr>
        <w:tc>
          <w:tcPr>
            <w:tcW w:w="1434" w:type="dxa"/>
            <w:vMerge w:val="restart"/>
          </w:tcPr>
          <w:p w14:paraId="1792A014" w14:textId="77777777" w:rsidR="00221388" w:rsidRPr="000E2D5C" w:rsidRDefault="00221388" w:rsidP="006770FB">
            <w:pPr>
              <w:pStyle w:val="Default"/>
              <w:rPr>
                <w:b/>
                <w:sz w:val="22"/>
                <w:szCs w:val="22"/>
              </w:rPr>
            </w:pPr>
            <w:r w:rsidRPr="000E2D5C">
              <w:rPr>
                <w:b/>
                <w:sz w:val="22"/>
                <w:szCs w:val="22"/>
              </w:rPr>
              <w:t xml:space="preserve">The nature of the monarchy, government and </w:t>
            </w:r>
            <w:r w:rsidRPr="000E2D5C">
              <w:rPr>
                <w:b/>
                <w:sz w:val="22"/>
                <w:szCs w:val="22"/>
              </w:rPr>
              <w:lastRenderedPageBreak/>
              <w:t>parliament</w:t>
            </w:r>
          </w:p>
        </w:tc>
        <w:tc>
          <w:tcPr>
            <w:tcW w:w="608" w:type="dxa"/>
          </w:tcPr>
          <w:p w14:paraId="6F13E493" w14:textId="46D16AD1" w:rsidR="00221388" w:rsidRPr="000E2D5C" w:rsidRDefault="0007218D" w:rsidP="009C7E9B">
            <w:pPr>
              <w:pStyle w:val="C3"/>
              <w:jc w:val="center"/>
              <w:rPr>
                <w:sz w:val="22"/>
                <w:szCs w:val="22"/>
              </w:rPr>
            </w:pPr>
            <w:r w:rsidRPr="000E2D5C">
              <w:rPr>
                <w:sz w:val="22"/>
                <w:szCs w:val="22"/>
              </w:rPr>
              <w:lastRenderedPageBreak/>
              <w:t>3</w:t>
            </w:r>
          </w:p>
        </w:tc>
        <w:tc>
          <w:tcPr>
            <w:tcW w:w="824" w:type="dxa"/>
          </w:tcPr>
          <w:p w14:paraId="6934C16A" w14:textId="1828531E" w:rsidR="00221388" w:rsidRPr="000E2D5C" w:rsidRDefault="00372A4C" w:rsidP="009C7E9B">
            <w:pPr>
              <w:pStyle w:val="C3"/>
              <w:jc w:val="center"/>
              <w:rPr>
                <w:sz w:val="22"/>
                <w:szCs w:val="22"/>
              </w:rPr>
            </w:pPr>
            <w:r w:rsidRPr="000E2D5C">
              <w:rPr>
                <w:sz w:val="22"/>
                <w:szCs w:val="22"/>
              </w:rPr>
              <w:t>15</w:t>
            </w:r>
          </w:p>
        </w:tc>
        <w:tc>
          <w:tcPr>
            <w:tcW w:w="2632" w:type="dxa"/>
          </w:tcPr>
          <w:p w14:paraId="27ECF838" w14:textId="77777777" w:rsidR="00221388" w:rsidRPr="000E2D5C" w:rsidRDefault="00221388" w:rsidP="009C7E9B">
            <w:pPr>
              <w:pStyle w:val="C3"/>
              <w:rPr>
                <w:sz w:val="22"/>
                <w:szCs w:val="22"/>
              </w:rPr>
            </w:pPr>
            <w:r w:rsidRPr="000E2D5C">
              <w:rPr>
                <w:sz w:val="22"/>
                <w:szCs w:val="22"/>
              </w:rPr>
              <w:t>The role of the court, ministers and Privy Council</w:t>
            </w:r>
          </w:p>
        </w:tc>
        <w:tc>
          <w:tcPr>
            <w:tcW w:w="5375" w:type="dxa"/>
          </w:tcPr>
          <w:p w14:paraId="48FB47B9" w14:textId="77777777" w:rsidR="00221388" w:rsidRPr="000E2D5C" w:rsidRDefault="00221388" w:rsidP="009C7E9B">
            <w:pPr>
              <w:pStyle w:val="Bullet1"/>
              <w:rPr>
                <w:sz w:val="22"/>
                <w:szCs w:val="22"/>
              </w:rPr>
            </w:pPr>
            <w:r w:rsidRPr="000E2D5C">
              <w:rPr>
                <w:sz w:val="22"/>
                <w:szCs w:val="22"/>
              </w:rPr>
              <w:t>legacy of early Tudor relations between crown and nobility</w:t>
            </w:r>
          </w:p>
          <w:p w14:paraId="6AFB53B4" w14:textId="77777777" w:rsidR="00221388" w:rsidRPr="000E2D5C" w:rsidRDefault="00221388" w:rsidP="009C7E9B">
            <w:pPr>
              <w:pStyle w:val="Bullet1"/>
              <w:rPr>
                <w:sz w:val="22"/>
                <w:szCs w:val="22"/>
              </w:rPr>
            </w:pPr>
            <w:r w:rsidRPr="000E2D5C">
              <w:rPr>
                <w:sz w:val="22"/>
                <w:szCs w:val="22"/>
              </w:rPr>
              <w:t>reasons for the importance of presence at court</w:t>
            </w:r>
          </w:p>
          <w:p w14:paraId="46C715E1" w14:textId="77777777" w:rsidR="00221388" w:rsidRPr="000E2D5C" w:rsidRDefault="00221388" w:rsidP="009C7E9B">
            <w:pPr>
              <w:pStyle w:val="Bullet1"/>
              <w:rPr>
                <w:sz w:val="22"/>
                <w:szCs w:val="22"/>
              </w:rPr>
            </w:pPr>
            <w:r w:rsidRPr="000E2D5C">
              <w:rPr>
                <w:sz w:val="22"/>
                <w:szCs w:val="22"/>
              </w:rPr>
              <w:t>court lifestyle and royal progresses</w:t>
            </w:r>
          </w:p>
          <w:p w14:paraId="5E9F2B62" w14:textId="77777777" w:rsidR="00221388" w:rsidRPr="000E2D5C" w:rsidRDefault="00221388" w:rsidP="009C7E9B">
            <w:pPr>
              <w:pStyle w:val="Bullet1"/>
              <w:rPr>
                <w:sz w:val="22"/>
                <w:szCs w:val="22"/>
              </w:rPr>
            </w:pPr>
            <w:r w:rsidRPr="000E2D5C">
              <w:rPr>
                <w:sz w:val="22"/>
                <w:szCs w:val="22"/>
              </w:rPr>
              <w:t>patronage</w:t>
            </w:r>
          </w:p>
          <w:p w14:paraId="1B5035DB" w14:textId="77777777" w:rsidR="00221388" w:rsidRPr="000E2D5C" w:rsidRDefault="00221388" w:rsidP="009C7E9B">
            <w:pPr>
              <w:pStyle w:val="Bullet1"/>
              <w:rPr>
                <w:sz w:val="22"/>
                <w:szCs w:val="22"/>
              </w:rPr>
            </w:pPr>
            <w:r w:rsidRPr="000E2D5C">
              <w:rPr>
                <w:sz w:val="22"/>
                <w:szCs w:val="22"/>
              </w:rPr>
              <w:lastRenderedPageBreak/>
              <w:t>role and influence of William Cecil, ennoblement in 1571</w:t>
            </w:r>
          </w:p>
          <w:p w14:paraId="6F2ED192" w14:textId="77777777" w:rsidR="00221388" w:rsidRPr="000E2D5C" w:rsidRDefault="00221388" w:rsidP="009C7E9B">
            <w:pPr>
              <w:pStyle w:val="Bullet1"/>
              <w:rPr>
                <w:sz w:val="22"/>
                <w:szCs w:val="22"/>
              </w:rPr>
            </w:pPr>
            <w:r w:rsidRPr="000E2D5C">
              <w:rPr>
                <w:sz w:val="22"/>
                <w:szCs w:val="22"/>
              </w:rPr>
              <w:t>functioning of the Privy Council and effect of factionalism</w:t>
            </w:r>
          </w:p>
          <w:p w14:paraId="722AC506" w14:textId="77777777" w:rsidR="00221388" w:rsidRPr="000E2D5C" w:rsidRDefault="00221388" w:rsidP="009C7E9B">
            <w:pPr>
              <w:pStyle w:val="Bullet1"/>
              <w:rPr>
                <w:sz w:val="22"/>
                <w:szCs w:val="22"/>
              </w:rPr>
            </w:pPr>
            <w:r w:rsidRPr="000E2D5C">
              <w:rPr>
                <w:sz w:val="22"/>
                <w:szCs w:val="22"/>
              </w:rPr>
              <w:t>role of individuals such as Leicester, Walsingham, Hatton and Sussex</w:t>
            </w:r>
          </w:p>
          <w:p w14:paraId="6DD5621A" w14:textId="77777777" w:rsidR="00221388" w:rsidRPr="000E2D5C" w:rsidRDefault="00221388" w:rsidP="009C7E9B">
            <w:pPr>
              <w:pStyle w:val="Bullet1"/>
              <w:rPr>
                <w:sz w:val="22"/>
                <w:szCs w:val="22"/>
              </w:rPr>
            </w:pPr>
            <w:r w:rsidRPr="000E2D5C">
              <w:rPr>
                <w:sz w:val="22"/>
                <w:szCs w:val="22"/>
              </w:rPr>
              <w:t>influence of the Council in the provinces</w:t>
            </w:r>
          </w:p>
          <w:p w14:paraId="2E216114" w14:textId="77777777" w:rsidR="00221388" w:rsidRPr="000E2D5C" w:rsidRDefault="00221388" w:rsidP="009C7E9B">
            <w:pPr>
              <w:pStyle w:val="Bullet1"/>
              <w:rPr>
                <w:sz w:val="22"/>
                <w:szCs w:val="22"/>
              </w:rPr>
            </w:pPr>
            <w:r w:rsidRPr="000E2D5C">
              <w:rPr>
                <w:sz w:val="22"/>
                <w:szCs w:val="22"/>
              </w:rPr>
              <w:t>creation of the Bond of Association</w:t>
            </w:r>
          </w:p>
          <w:p w14:paraId="519609D1" w14:textId="77777777" w:rsidR="00221388" w:rsidRPr="000E2D5C" w:rsidRDefault="00221388" w:rsidP="009C7E9B">
            <w:pPr>
              <w:pStyle w:val="Bullet1"/>
              <w:rPr>
                <w:sz w:val="22"/>
                <w:szCs w:val="22"/>
              </w:rPr>
            </w:pPr>
            <w:r w:rsidRPr="000E2D5C">
              <w:rPr>
                <w:sz w:val="22"/>
                <w:szCs w:val="22"/>
              </w:rPr>
              <w:t>dominance of Court and Council under Robert Cecil</w:t>
            </w:r>
          </w:p>
        </w:tc>
        <w:tc>
          <w:tcPr>
            <w:tcW w:w="4829" w:type="dxa"/>
          </w:tcPr>
          <w:p w14:paraId="040370B2" w14:textId="77777777" w:rsidR="00221388" w:rsidRPr="000E2D5C" w:rsidRDefault="00221388" w:rsidP="009C7E9B">
            <w:pPr>
              <w:pStyle w:val="Bullet1"/>
              <w:rPr>
                <w:sz w:val="22"/>
                <w:szCs w:val="22"/>
              </w:rPr>
            </w:pPr>
            <w:r w:rsidRPr="000E2D5C">
              <w:rPr>
                <w:sz w:val="22"/>
                <w:szCs w:val="22"/>
              </w:rPr>
              <w:lastRenderedPageBreak/>
              <w:t xml:space="preserve">OCR A Level History: England 1485–1603, Fellows &amp; Dicken, </w:t>
            </w:r>
          </w:p>
          <w:p w14:paraId="13070102"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0EBE60E1" w14:textId="77777777" w:rsidR="00221388" w:rsidRPr="000E2D5C" w:rsidRDefault="00221388" w:rsidP="009C7E9B">
            <w:pPr>
              <w:pStyle w:val="Bullet1"/>
              <w:rPr>
                <w:sz w:val="22"/>
                <w:szCs w:val="22"/>
              </w:rPr>
            </w:pPr>
            <w:r w:rsidRPr="000E2D5C">
              <w:rPr>
                <w:sz w:val="22"/>
                <w:szCs w:val="22"/>
              </w:rPr>
              <w:t>Elizabeth I, Fellows</w:t>
            </w:r>
          </w:p>
          <w:p w14:paraId="38973F3A" w14:textId="77777777" w:rsidR="00221388" w:rsidRPr="000E2D5C" w:rsidRDefault="00221388" w:rsidP="009C7E9B">
            <w:pPr>
              <w:pStyle w:val="Bullet1"/>
              <w:rPr>
                <w:sz w:val="22"/>
                <w:szCs w:val="22"/>
              </w:rPr>
            </w:pPr>
            <w:r w:rsidRPr="000E2D5C">
              <w:rPr>
                <w:sz w:val="22"/>
                <w:szCs w:val="22"/>
              </w:rPr>
              <w:lastRenderedPageBreak/>
              <w:t xml:space="preserve">Elizabeth I and the Unity of England, </w:t>
            </w:r>
            <w:proofErr w:type="spellStart"/>
            <w:r w:rsidRPr="000E2D5C">
              <w:rPr>
                <w:sz w:val="22"/>
                <w:szCs w:val="22"/>
              </w:rPr>
              <w:t>Hurstfield</w:t>
            </w:r>
            <w:proofErr w:type="spellEnd"/>
            <w:r w:rsidRPr="000E2D5C">
              <w:rPr>
                <w:sz w:val="22"/>
                <w:szCs w:val="22"/>
              </w:rPr>
              <w:tab/>
            </w:r>
          </w:p>
          <w:p w14:paraId="1D616359" w14:textId="77777777" w:rsidR="00221388" w:rsidRPr="000E2D5C" w:rsidRDefault="00221388" w:rsidP="009C7E9B">
            <w:pPr>
              <w:pStyle w:val="Bullet1"/>
              <w:rPr>
                <w:sz w:val="22"/>
                <w:szCs w:val="22"/>
              </w:rPr>
            </w:pPr>
            <w:r w:rsidRPr="000E2D5C">
              <w:rPr>
                <w:sz w:val="22"/>
                <w:szCs w:val="22"/>
              </w:rPr>
              <w:t xml:space="preserve">The Reign of Elizabeth I, Levin </w:t>
            </w:r>
          </w:p>
          <w:p w14:paraId="3C2D078D" w14:textId="77777777" w:rsidR="00221388" w:rsidRPr="000E2D5C" w:rsidRDefault="00221388" w:rsidP="009C7E9B">
            <w:pPr>
              <w:pStyle w:val="Bullet1"/>
              <w:rPr>
                <w:sz w:val="22"/>
                <w:szCs w:val="22"/>
              </w:rPr>
            </w:pPr>
            <w:r w:rsidRPr="000E2D5C">
              <w:rPr>
                <w:sz w:val="22"/>
                <w:szCs w:val="22"/>
              </w:rPr>
              <w:t xml:space="preserve">The Reign of Elizabeth I, Lee </w:t>
            </w:r>
          </w:p>
          <w:p w14:paraId="26878B3C"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r w:rsidRPr="000E2D5C">
              <w:rPr>
                <w:sz w:val="22"/>
                <w:szCs w:val="22"/>
              </w:rPr>
              <w:tab/>
            </w:r>
          </w:p>
          <w:p w14:paraId="38F53C90"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332129E5"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1A50F7E8"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t xml:space="preserve"> </w:t>
            </w:r>
          </w:p>
        </w:tc>
      </w:tr>
      <w:tr w:rsidR="00221388" w:rsidRPr="000E2D5C" w14:paraId="2D782CD1" w14:textId="77777777" w:rsidTr="009C7E9B">
        <w:trPr>
          <w:trHeight w:val="363"/>
        </w:trPr>
        <w:tc>
          <w:tcPr>
            <w:tcW w:w="1434" w:type="dxa"/>
            <w:vMerge/>
          </w:tcPr>
          <w:p w14:paraId="41B6DA5D" w14:textId="77777777" w:rsidR="00221388" w:rsidRPr="000E2D5C" w:rsidRDefault="00221388" w:rsidP="006770FB">
            <w:pPr>
              <w:pStyle w:val="Default"/>
              <w:rPr>
                <w:sz w:val="22"/>
                <w:szCs w:val="22"/>
              </w:rPr>
            </w:pPr>
          </w:p>
        </w:tc>
        <w:tc>
          <w:tcPr>
            <w:tcW w:w="608" w:type="dxa"/>
          </w:tcPr>
          <w:p w14:paraId="1EE3EA78" w14:textId="544609E0" w:rsidR="00221388" w:rsidRPr="000E2D5C" w:rsidRDefault="0007218D" w:rsidP="009C7E9B">
            <w:pPr>
              <w:pStyle w:val="C3"/>
              <w:jc w:val="center"/>
              <w:rPr>
                <w:sz w:val="22"/>
                <w:szCs w:val="22"/>
              </w:rPr>
            </w:pPr>
            <w:r w:rsidRPr="000E2D5C">
              <w:rPr>
                <w:sz w:val="22"/>
                <w:szCs w:val="22"/>
              </w:rPr>
              <w:t>3</w:t>
            </w:r>
          </w:p>
        </w:tc>
        <w:tc>
          <w:tcPr>
            <w:tcW w:w="824" w:type="dxa"/>
          </w:tcPr>
          <w:p w14:paraId="28A6B86A" w14:textId="613E96DA" w:rsidR="00221388" w:rsidRPr="000E2D5C" w:rsidRDefault="00372A4C" w:rsidP="009C7E9B">
            <w:pPr>
              <w:pStyle w:val="C3"/>
              <w:jc w:val="center"/>
              <w:rPr>
                <w:sz w:val="22"/>
                <w:szCs w:val="22"/>
              </w:rPr>
            </w:pPr>
            <w:r w:rsidRPr="000E2D5C">
              <w:rPr>
                <w:sz w:val="22"/>
                <w:szCs w:val="22"/>
              </w:rPr>
              <w:t>16</w:t>
            </w:r>
          </w:p>
        </w:tc>
        <w:tc>
          <w:tcPr>
            <w:tcW w:w="2632" w:type="dxa"/>
          </w:tcPr>
          <w:p w14:paraId="1EFD848A" w14:textId="77777777" w:rsidR="00221388" w:rsidRPr="000E2D5C" w:rsidRDefault="00221388" w:rsidP="009C7E9B">
            <w:pPr>
              <w:pStyle w:val="C3"/>
              <w:rPr>
                <w:sz w:val="22"/>
                <w:szCs w:val="22"/>
              </w:rPr>
            </w:pPr>
            <w:r w:rsidRPr="000E2D5C">
              <w:rPr>
                <w:sz w:val="22"/>
                <w:szCs w:val="22"/>
              </w:rPr>
              <w:t xml:space="preserve">Elizabeth’s personal rule </w:t>
            </w:r>
          </w:p>
        </w:tc>
        <w:tc>
          <w:tcPr>
            <w:tcW w:w="5375" w:type="dxa"/>
          </w:tcPr>
          <w:p w14:paraId="7ED2674A" w14:textId="77777777" w:rsidR="00221388" w:rsidRPr="000E2D5C" w:rsidRDefault="00221388" w:rsidP="009C7E9B">
            <w:pPr>
              <w:pStyle w:val="Bullet1"/>
              <w:rPr>
                <w:sz w:val="22"/>
                <w:szCs w:val="22"/>
              </w:rPr>
            </w:pPr>
            <w:r w:rsidRPr="000E2D5C">
              <w:rPr>
                <w:sz w:val="22"/>
                <w:szCs w:val="22"/>
              </w:rPr>
              <w:t>use and management of faction</w:t>
            </w:r>
          </w:p>
          <w:p w14:paraId="68D174D2" w14:textId="77777777" w:rsidR="00221388" w:rsidRPr="000E2D5C" w:rsidRDefault="00221388" w:rsidP="009C7E9B">
            <w:pPr>
              <w:pStyle w:val="Bullet1"/>
              <w:rPr>
                <w:sz w:val="22"/>
                <w:szCs w:val="22"/>
              </w:rPr>
            </w:pPr>
            <w:r w:rsidRPr="000E2D5C">
              <w:rPr>
                <w:sz w:val="22"/>
                <w:szCs w:val="22"/>
              </w:rPr>
              <w:t>role of gender</w:t>
            </w:r>
          </w:p>
          <w:p w14:paraId="467B8EB4" w14:textId="77777777" w:rsidR="00221388" w:rsidRPr="000E2D5C" w:rsidRDefault="00221388" w:rsidP="009C7E9B">
            <w:pPr>
              <w:pStyle w:val="Bullet1"/>
              <w:rPr>
                <w:sz w:val="22"/>
                <w:szCs w:val="22"/>
              </w:rPr>
            </w:pPr>
            <w:r w:rsidRPr="000E2D5C">
              <w:rPr>
                <w:sz w:val="22"/>
                <w:szCs w:val="22"/>
              </w:rPr>
              <w:t>personality, charisma and anger</w:t>
            </w:r>
          </w:p>
          <w:p w14:paraId="0D1E773F" w14:textId="77777777" w:rsidR="00221388" w:rsidRPr="000E2D5C" w:rsidRDefault="00221388" w:rsidP="009C7E9B">
            <w:pPr>
              <w:pStyle w:val="Bullet1"/>
              <w:rPr>
                <w:sz w:val="22"/>
                <w:szCs w:val="22"/>
              </w:rPr>
            </w:pPr>
            <w:r w:rsidRPr="000E2D5C">
              <w:rPr>
                <w:sz w:val="22"/>
                <w:szCs w:val="22"/>
              </w:rPr>
              <w:t>image, representation and propaganda</w:t>
            </w:r>
          </w:p>
          <w:p w14:paraId="64D155EB" w14:textId="77777777" w:rsidR="00221388" w:rsidRPr="000E2D5C" w:rsidRDefault="00221388" w:rsidP="009C7E9B">
            <w:pPr>
              <w:pStyle w:val="Bullet1"/>
              <w:rPr>
                <w:sz w:val="22"/>
                <w:szCs w:val="22"/>
              </w:rPr>
            </w:pPr>
            <w:r w:rsidRPr="000E2D5C">
              <w:rPr>
                <w:sz w:val="22"/>
                <w:szCs w:val="22"/>
              </w:rPr>
              <w:t>portraits, pageants and theatre</w:t>
            </w:r>
          </w:p>
        </w:tc>
        <w:tc>
          <w:tcPr>
            <w:tcW w:w="4829" w:type="dxa"/>
          </w:tcPr>
          <w:p w14:paraId="4DDA14C0"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425AF7AC"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36DC46DE" w14:textId="77777777" w:rsidR="00221388" w:rsidRPr="000E2D5C" w:rsidRDefault="00221388" w:rsidP="009C7E9B">
            <w:pPr>
              <w:pStyle w:val="Bullet1"/>
              <w:rPr>
                <w:sz w:val="22"/>
                <w:szCs w:val="22"/>
              </w:rPr>
            </w:pPr>
            <w:r w:rsidRPr="000E2D5C">
              <w:rPr>
                <w:sz w:val="22"/>
                <w:szCs w:val="22"/>
              </w:rPr>
              <w:t>Elizabeth I, Fellows</w:t>
            </w:r>
          </w:p>
          <w:p w14:paraId="3B979421"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411A9BE4" w14:textId="77777777" w:rsidR="00221388" w:rsidRPr="000E2D5C" w:rsidRDefault="00221388" w:rsidP="009C7E9B">
            <w:pPr>
              <w:pStyle w:val="Bullet1"/>
              <w:rPr>
                <w:sz w:val="22"/>
                <w:szCs w:val="22"/>
              </w:rPr>
            </w:pPr>
            <w:r w:rsidRPr="000E2D5C">
              <w:rPr>
                <w:sz w:val="22"/>
                <w:szCs w:val="22"/>
              </w:rPr>
              <w:t xml:space="preserve">The Reign of Elizabeth I, Levin </w:t>
            </w:r>
          </w:p>
          <w:p w14:paraId="34DB54DE" w14:textId="77777777" w:rsidR="00221388" w:rsidRPr="000E2D5C" w:rsidRDefault="00221388" w:rsidP="009C7E9B">
            <w:pPr>
              <w:pStyle w:val="Bullet1"/>
              <w:rPr>
                <w:sz w:val="22"/>
                <w:szCs w:val="22"/>
              </w:rPr>
            </w:pPr>
            <w:r w:rsidRPr="000E2D5C">
              <w:rPr>
                <w:sz w:val="22"/>
                <w:szCs w:val="22"/>
              </w:rPr>
              <w:t xml:space="preserve">The Reign of Elizabeth I, Lee </w:t>
            </w:r>
          </w:p>
          <w:p w14:paraId="5D5396B9"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p>
          <w:p w14:paraId="6ACA1B62"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6689792F"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42FAE035"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t xml:space="preserve"> </w:t>
            </w:r>
            <w:r w:rsidRPr="000E2D5C">
              <w:rPr>
                <w:sz w:val="22"/>
                <w:szCs w:val="22"/>
              </w:rPr>
              <w:tab/>
            </w:r>
          </w:p>
        </w:tc>
      </w:tr>
      <w:tr w:rsidR="00221388" w:rsidRPr="000E2D5C" w14:paraId="5EA7503A" w14:textId="77777777" w:rsidTr="009C7E9B">
        <w:trPr>
          <w:trHeight w:val="363"/>
        </w:trPr>
        <w:tc>
          <w:tcPr>
            <w:tcW w:w="1434" w:type="dxa"/>
            <w:vMerge/>
          </w:tcPr>
          <w:p w14:paraId="765C266A" w14:textId="77777777" w:rsidR="00221388" w:rsidRPr="000E2D5C" w:rsidRDefault="00221388" w:rsidP="006770FB">
            <w:pPr>
              <w:pStyle w:val="Default"/>
              <w:rPr>
                <w:sz w:val="22"/>
                <w:szCs w:val="22"/>
              </w:rPr>
            </w:pPr>
          </w:p>
        </w:tc>
        <w:tc>
          <w:tcPr>
            <w:tcW w:w="608" w:type="dxa"/>
          </w:tcPr>
          <w:p w14:paraId="483A9E34" w14:textId="7564C06D" w:rsidR="00221388" w:rsidRPr="000E2D5C" w:rsidRDefault="0007218D" w:rsidP="009C7E9B">
            <w:pPr>
              <w:pStyle w:val="C3"/>
              <w:jc w:val="center"/>
              <w:rPr>
                <w:sz w:val="22"/>
                <w:szCs w:val="22"/>
              </w:rPr>
            </w:pPr>
            <w:r w:rsidRPr="000E2D5C">
              <w:rPr>
                <w:sz w:val="22"/>
                <w:szCs w:val="22"/>
              </w:rPr>
              <w:t>3</w:t>
            </w:r>
          </w:p>
        </w:tc>
        <w:tc>
          <w:tcPr>
            <w:tcW w:w="824" w:type="dxa"/>
          </w:tcPr>
          <w:p w14:paraId="0BD407BC" w14:textId="3795C6A8" w:rsidR="00221388" w:rsidRPr="000E2D5C" w:rsidRDefault="00221388" w:rsidP="009C7E9B">
            <w:pPr>
              <w:pStyle w:val="C3"/>
              <w:jc w:val="center"/>
              <w:rPr>
                <w:sz w:val="22"/>
                <w:szCs w:val="22"/>
              </w:rPr>
            </w:pPr>
            <w:r w:rsidRPr="000E2D5C">
              <w:rPr>
                <w:sz w:val="22"/>
                <w:szCs w:val="22"/>
              </w:rPr>
              <w:t>1</w:t>
            </w:r>
            <w:r w:rsidR="00372A4C" w:rsidRPr="000E2D5C">
              <w:rPr>
                <w:sz w:val="22"/>
                <w:szCs w:val="22"/>
              </w:rPr>
              <w:t>6</w:t>
            </w:r>
          </w:p>
        </w:tc>
        <w:tc>
          <w:tcPr>
            <w:tcW w:w="2632" w:type="dxa"/>
          </w:tcPr>
          <w:p w14:paraId="60397EC7" w14:textId="77777777" w:rsidR="00221388" w:rsidRPr="000E2D5C" w:rsidRDefault="00221388" w:rsidP="009C7E9B">
            <w:pPr>
              <w:pStyle w:val="C3"/>
              <w:rPr>
                <w:sz w:val="22"/>
                <w:szCs w:val="22"/>
              </w:rPr>
            </w:pPr>
            <w:r w:rsidRPr="000E2D5C">
              <w:rPr>
                <w:sz w:val="22"/>
                <w:szCs w:val="22"/>
              </w:rPr>
              <w:t>The role of the Houses of Commons and Lords</w:t>
            </w:r>
          </w:p>
        </w:tc>
        <w:tc>
          <w:tcPr>
            <w:tcW w:w="5375" w:type="dxa"/>
          </w:tcPr>
          <w:p w14:paraId="18C17D13" w14:textId="77777777" w:rsidR="00221388" w:rsidRPr="000E2D5C" w:rsidRDefault="00221388" w:rsidP="009C7E9B">
            <w:pPr>
              <w:pStyle w:val="Bullet1"/>
              <w:rPr>
                <w:sz w:val="22"/>
                <w:szCs w:val="22"/>
              </w:rPr>
            </w:pPr>
            <w:r w:rsidRPr="000E2D5C">
              <w:rPr>
                <w:sz w:val="22"/>
                <w:szCs w:val="22"/>
              </w:rPr>
              <w:t>functions, strengths and weaknesses</w:t>
            </w:r>
          </w:p>
          <w:p w14:paraId="51E80124" w14:textId="77777777" w:rsidR="00221388" w:rsidRPr="000E2D5C" w:rsidRDefault="00221388" w:rsidP="009C7E9B">
            <w:pPr>
              <w:pStyle w:val="Bullet1"/>
              <w:rPr>
                <w:sz w:val="22"/>
                <w:szCs w:val="22"/>
              </w:rPr>
            </w:pPr>
            <w:r w:rsidRPr="000E2D5C">
              <w:rPr>
                <w:sz w:val="22"/>
                <w:szCs w:val="22"/>
              </w:rPr>
              <w:t>call and frequency of parliaments</w:t>
            </w:r>
          </w:p>
          <w:p w14:paraId="4C80A79B" w14:textId="77777777" w:rsidR="00221388" w:rsidRPr="000E2D5C" w:rsidRDefault="00221388" w:rsidP="009C7E9B">
            <w:pPr>
              <w:pStyle w:val="Bullet1"/>
              <w:rPr>
                <w:sz w:val="22"/>
                <w:szCs w:val="22"/>
              </w:rPr>
            </w:pPr>
            <w:r w:rsidRPr="000E2D5C">
              <w:rPr>
                <w:sz w:val="22"/>
                <w:szCs w:val="22"/>
              </w:rPr>
              <w:t>nature and impact of the Privy Council’s attempts to use parliament</w:t>
            </w:r>
          </w:p>
          <w:p w14:paraId="7EAAC3DD" w14:textId="77777777" w:rsidR="00221388" w:rsidRPr="000E2D5C" w:rsidRDefault="00221388" w:rsidP="009C7E9B">
            <w:pPr>
              <w:pStyle w:val="Bullet1"/>
              <w:rPr>
                <w:sz w:val="22"/>
                <w:szCs w:val="22"/>
              </w:rPr>
            </w:pPr>
            <w:r w:rsidRPr="000E2D5C">
              <w:rPr>
                <w:sz w:val="22"/>
                <w:szCs w:val="22"/>
              </w:rPr>
              <w:t>role in the execution of Mary Queen of Scots</w:t>
            </w:r>
          </w:p>
          <w:p w14:paraId="7828FE53" w14:textId="77777777" w:rsidR="00221388" w:rsidRPr="000E2D5C" w:rsidRDefault="00221388" w:rsidP="009C7E9B">
            <w:pPr>
              <w:pStyle w:val="Bullet1"/>
              <w:rPr>
                <w:sz w:val="22"/>
                <w:szCs w:val="22"/>
              </w:rPr>
            </w:pPr>
            <w:r w:rsidRPr="000E2D5C">
              <w:rPr>
                <w:sz w:val="22"/>
                <w:szCs w:val="22"/>
              </w:rPr>
              <w:t xml:space="preserve">the Monopolies Crisis and parliaments of 1597 </w:t>
            </w:r>
            <w:r w:rsidRPr="000E2D5C">
              <w:rPr>
                <w:sz w:val="22"/>
                <w:szCs w:val="22"/>
              </w:rPr>
              <w:lastRenderedPageBreak/>
              <w:t>and 1601</w:t>
            </w:r>
          </w:p>
        </w:tc>
        <w:tc>
          <w:tcPr>
            <w:tcW w:w="4829" w:type="dxa"/>
          </w:tcPr>
          <w:p w14:paraId="57B1BEE5" w14:textId="77777777" w:rsidR="00221388" w:rsidRPr="000E2D5C" w:rsidRDefault="00221388" w:rsidP="009C7E9B">
            <w:pPr>
              <w:pStyle w:val="Bullet1"/>
              <w:rPr>
                <w:sz w:val="22"/>
                <w:szCs w:val="22"/>
              </w:rPr>
            </w:pPr>
            <w:r w:rsidRPr="000E2D5C">
              <w:rPr>
                <w:sz w:val="22"/>
                <w:szCs w:val="22"/>
              </w:rPr>
              <w:lastRenderedPageBreak/>
              <w:t xml:space="preserve">OCR A Level History: England 1485–1603, Fellows &amp; Dicken, </w:t>
            </w:r>
          </w:p>
          <w:p w14:paraId="58F54410"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5440F0BA" w14:textId="77777777" w:rsidR="00221388" w:rsidRPr="000E2D5C" w:rsidRDefault="00221388" w:rsidP="009C7E9B">
            <w:pPr>
              <w:pStyle w:val="Bullet1"/>
              <w:rPr>
                <w:sz w:val="22"/>
                <w:szCs w:val="22"/>
              </w:rPr>
            </w:pPr>
            <w:r w:rsidRPr="000E2D5C">
              <w:rPr>
                <w:sz w:val="22"/>
                <w:szCs w:val="22"/>
              </w:rPr>
              <w:t>Elizabeth I, Fellows</w:t>
            </w:r>
          </w:p>
          <w:p w14:paraId="5A600462"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lastRenderedPageBreak/>
              <w:t>Hurstfield</w:t>
            </w:r>
            <w:proofErr w:type="spellEnd"/>
            <w:r w:rsidRPr="000E2D5C">
              <w:rPr>
                <w:sz w:val="22"/>
                <w:szCs w:val="22"/>
              </w:rPr>
              <w:tab/>
            </w:r>
          </w:p>
          <w:p w14:paraId="30950443" w14:textId="77777777" w:rsidR="00221388" w:rsidRPr="000E2D5C" w:rsidRDefault="00221388" w:rsidP="009C7E9B">
            <w:pPr>
              <w:pStyle w:val="Bullet1"/>
              <w:rPr>
                <w:sz w:val="22"/>
                <w:szCs w:val="22"/>
              </w:rPr>
            </w:pPr>
            <w:r w:rsidRPr="000E2D5C">
              <w:rPr>
                <w:sz w:val="22"/>
                <w:szCs w:val="22"/>
              </w:rPr>
              <w:t xml:space="preserve">The Reign of Elizabeth I, Levin </w:t>
            </w:r>
          </w:p>
          <w:p w14:paraId="5FD13DF4" w14:textId="77777777" w:rsidR="00221388" w:rsidRPr="000E2D5C" w:rsidRDefault="00221388" w:rsidP="009C7E9B">
            <w:pPr>
              <w:pStyle w:val="Bullet1"/>
              <w:rPr>
                <w:sz w:val="22"/>
                <w:szCs w:val="22"/>
              </w:rPr>
            </w:pPr>
            <w:r w:rsidRPr="000E2D5C">
              <w:rPr>
                <w:sz w:val="22"/>
                <w:szCs w:val="22"/>
              </w:rPr>
              <w:t xml:space="preserve">The Reign of Elizabeth I, Lee </w:t>
            </w:r>
          </w:p>
          <w:p w14:paraId="79429BA5"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r w:rsidRPr="000E2D5C">
              <w:rPr>
                <w:sz w:val="22"/>
                <w:szCs w:val="22"/>
              </w:rPr>
              <w:tab/>
            </w:r>
          </w:p>
          <w:p w14:paraId="0B59F943"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15BC3D9C" w14:textId="77777777" w:rsidR="00221388" w:rsidRPr="000E2D5C" w:rsidRDefault="00221388" w:rsidP="009C7E9B">
            <w:pPr>
              <w:pStyle w:val="Bullet1"/>
              <w:rPr>
                <w:sz w:val="22"/>
                <w:szCs w:val="22"/>
              </w:rPr>
            </w:pPr>
            <w:r w:rsidRPr="000E2D5C">
              <w:rPr>
                <w:sz w:val="22"/>
                <w:szCs w:val="22"/>
              </w:rPr>
              <w:t>Elizabeth I, Regan</w:t>
            </w:r>
          </w:p>
          <w:p w14:paraId="71943AF9"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t xml:space="preserve"> </w:t>
            </w:r>
            <w:r w:rsidRPr="000E2D5C">
              <w:rPr>
                <w:sz w:val="22"/>
                <w:szCs w:val="22"/>
              </w:rPr>
              <w:tab/>
            </w:r>
            <w:r w:rsidRPr="000E2D5C">
              <w:rPr>
                <w:sz w:val="22"/>
                <w:szCs w:val="22"/>
              </w:rPr>
              <w:tab/>
            </w:r>
          </w:p>
        </w:tc>
      </w:tr>
      <w:tr w:rsidR="00221388" w:rsidRPr="000E2D5C" w14:paraId="3896C2BC" w14:textId="77777777" w:rsidTr="009C7E9B">
        <w:trPr>
          <w:trHeight w:val="285"/>
        </w:trPr>
        <w:tc>
          <w:tcPr>
            <w:tcW w:w="1434" w:type="dxa"/>
            <w:vMerge/>
          </w:tcPr>
          <w:p w14:paraId="53BD9EF4" w14:textId="77777777" w:rsidR="00221388" w:rsidRPr="000E2D5C" w:rsidRDefault="00221388" w:rsidP="006770FB">
            <w:pPr>
              <w:pStyle w:val="Default"/>
              <w:rPr>
                <w:sz w:val="22"/>
                <w:szCs w:val="22"/>
              </w:rPr>
            </w:pPr>
          </w:p>
        </w:tc>
        <w:tc>
          <w:tcPr>
            <w:tcW w:w="608" w:type="dxa"/>
          </w:tcPr>
          <w:p w14:paraId="2C87E756" w14:textId="1B2FC389" w:rsidR="00221388" w:rsidRPr="000E2D5C" w:rsidRDefault="0007218D" w:rsidP="009C7E9B">
            <w:pPr>
              <w:pStyle w:val="C3"/>
              <w:jc w:val="center"/>
              <w:rPr>
                <w:sz w:val="22"/>
                <w:szCs w:val="22"/>
              </w:rPr>
            </w:pPr>
            <w:r w:rsidRPr="000E2D5C">
              <w:rPr>
                <w:sz w:val="22"/>
                <w:szCs w:val="22"/>
              </w:rPr>
              <w:t>3</w:t>
            </w:r>
          </w:p>
        </w:tc>
        <w:tc>
          <w:tcPr>
            <w:tcW w:w="824" w:type="dxa"/>
          </w:tcPr>
          <w:p w14:paraId="74C288E8" w14:textId="064EEAE8" w:rsidR="00221388" w:rsidRPr="000E2D5C" w:rsidRDefault="00372A4C" w:rsidP="009C7E9B">
            <w:pPr>
              <w:pStyle w:val="C3"/>
              <w:jc w:val="center"/>
              <w:rPr>
                <w:sz w:val="22"/>
                <w:szCs w:val="22"/>
              </w:rPr>
            </w:pPr>
            <w:r w:rsidRPr="000E2D5C">
              <w:rPr>
                <w:sz w:val="22"/>
                <w:szCs w:val="22"/>
              </w:rPr>
              <w:t>17</w:t>
            </w:r>
          </w:p>
        </w:tc>
        <w:tc>
          <w:tcPr>
            <w:tcW w:w="2632" w:type="dxa"/>
          </w:tcPr>
          <w:p w14:paraId="660B3519" w14:textId="77777777" w:rsidR="00221388" w:rsidRPr="000E2D5C" w:rsidRDefault="00221388" w:rsidP="009C7E9B">
            <w:pPr>
              <w:pStyle w:val="C3"/>
              <w:rPr>
                <w:sz w:val="22"/>
                <w:szCs w:val="22"/>
              </w:rPr>
            </w:pPr>
            <w:r w:rsidRPr="000E2D5C">
              <w:rPr>
                <w:sz w:val="22"/>
                <w:szCs w:val="22"/>
              </w:rPr>
              <w:t>The issue of marriage, succession and parliamentary privilege</w:t>
            </w:r>
          </w:p>
        </w:tc>
        <w:tc>
          <w:tcPr>
            <w:tcW w:w="5375" w:type="dxa"/>
          </w:tcPr>
          <w:p w14:paraId="5700F3FF" w14:textId="77777777" w:rsidR="00221388" w:rsidRPr="000E2D5C" w:rsidRDefault="00221388" w:rsidP="009C7E9B">
            <w:pPr>
              <w:pStyle w:val="Bullet1"/>
              <w:rPr>
                <w:sz w:val="22"/>
                <w:szCs w:val="22"/>
              </w:rPr>
            </w:pPr>
            <w:r w:rsidRPr="000E2D5C">
              <w:rPr>
                <w:sz w:val="22"/>
                <w:szCs w:val="22"/>
              </w:rPr>
              <w:t>attitudes of Elizabeth, the Privy Council and Parliament</w:t>
            </w:r>
          </w:p>
          <w:p w14:paraId="5A9D5766" w14:textId="77777777" w:rsidR="00221388" w:rsidRPr="000E2D5C" w:rsidRDefault="00221388" w:rsidP="009C7E9B">
            <w:pPr>
              <w:pStyle w:val="Bullet1"/>
              <w:rPr>
                <w:sz w:val="22"/>
                <w:szCs w:val="22"/>
              </w:rPr>
            </w:pPr>
            <w:r w:rsidRPr="000E2D5C">
              <w:rPr>
                <w:sz w:val="22"/>
                <w:szCs w:val="22"/>
              </w:rPr>
              <w:t>potential suitors</w:t>
            </w:r>
          </w:p>
          <w:p w14:paraId="612ED51F" w14:textId="77777777" w:rsidR="00221388" w:rsidRPr="000E2D5C" w:rsidRDefault="00221388" w:rsidP="009C7E9B">
            <w:pPr>
              <w:pStyle w:val="Bullet1"/>
              <w:rPr>
                <w:sz w:val="22"/>
                <w:szCs w:val="22"/>
              </w:rPr>
            </w:pPr>
            <w:proofErr w:type="spellStart"/>
            <w:r w:rsidRPr="000E2D5C">
              <w:rPr>
                <w:sz w:val="22"/>
                <w:szCs w:val="22"/>
              </w:rPr>
              <w:t>Alencon</w:t>
            </w:r>
            <w:proofErr w:type="spellEnd"/>
            <w:r w:rsidRPr="000E2D5C">
              <w:rPr>
                <w:sz w:val="22"/>
                <w:szCs w:val="22"/>
              </w:rPr>
              <w:t xml:space="preserve"> negotiations</w:t>
            </w:r>
          </w:p>
          <w:p w14:paraId="5CB2E3C5" w14:textId="77777777" w:rsidR="00221388" w:rsidRPr="000E2D5C" w:rsidRDefault="00221388" w:rsidP="009C7E9B">
            <w:pPr>
              <w:pStyle w:val="Bullet1"/>
              <w:rPr>
                <w:sz w:val="22"/>
                <w:szCs w:val="22"/>
              </w:rPr>
            </w:pPr>
            <w:r w:rsidRPr="000E2D5C">
              <w:rPr>
                <w:sz w:val="22"/>
                <w:szCs w:val="22"/>
              </w:rPr>
              <w:t>impact of the issue of marriage and succession on domestic and foreign affairs</w:t>
            </w:r>
          </w:p>
        </w:tc>
        <w:tc>
          <w:tcPr>
            <w:tcW w:w="4829" w:type="dxa"/>
          </w:tcPr>
          <w:p w14:paraId="55D8F0C7"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7E99F7ED"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73C9460A" w14:textId="77777777" w:rsidR="00221388" w:rsidRPr="000E2D5C" w:rsidRDefault="00221388" w:rsidP="009C7E9B">
            <w:pPr>
              <w:pStyle w:val="Bullet1"/>
              <w:rPr>
                <w:sz w:val="22"/>
                <w:szCs w:val="22"/>
              </w:rPr>
            </w:pPr>
            <w:r w:rsidRPr="000E2D5C">
              <w:rPr>
                <w:sz w:val="22"/>
                <w:szCs w:val="22"/>
              </w:rPr>
              <w:t>Elizabeth I, Fellows</w:t>
            </w:r>
          </w:p>
          <w:p w14:paraId="0B90F315"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52CA336F" w14:textId="77777777" w:rsidR="00221388" w:rsidRPr="000E2D5C" w:rsidRDefault="00221388" w:rsidP="009C7E9B">
            <w:pPr>
              <w:pStyle w:val="Bullet1"/>
              <w:rPr>
                <w:sz w:val="22"/>
                <w:szCs w:val="22"/>
              </w:rPr>
            </w:pPr>
            <w:r w:rsidRPr="000E2D5C">
              <w:rPr>
                <w:sz w:val="22"/>
                <w:szCs w:val="22"/>
              </w:rPr>
              <w:t xml:space="preserve">The Reign of Elizabeth I, Levin </w:t>
            </w:r>
          </w:p>
          <w:p w14:paraId="32241C1E" w14:textId="77777777" w:rsidR="00221388" w:rsidRPr="000E2D5C" w:rsidRDefault="00221388" w:rsidP="009C7E9B">
            <w:pPr>
              <w:pStyle w:val="Bullet1"/>
              <w:rPr>
                <w:sz w:val="22"/>
                <w:szCs w:val="22"/>
              </w:rPr>
            </w:pPr>
            <w:r w:rsidRPr="000E2D5C">
              <w:rPr>
                <w:sz w:val="22"/>
                <w:szCs w:val="22"/>
              </w:rPr>
              <w:t xml:space="preserve">The Reign of Elizabeth I, Lee </w:t>
            </w:r>
          </w:p>
          <w:p w14:paraId="2E5768DE"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r w:rsidRPr="000E2D5C">
              <w:rPr>
                <w:sz w:val="22"/>
                <w:szCs w:val="22"/>
              </w:rPr>
              <w:tab/>
            </w:r>
          </w:p>
          <w:p w14:paraId="6A5EC870"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513C6EF1"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1678EFDE"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t xml:space="preserve"> </w:t>
            </w:r>
            <w:r w:rsidRPr="000E2D5C">
              <w:rPr>
                <w:sz w:val="22"/>
                <w:szCs w:val="22"/>
              </w:rPr>
              <w:tab/>
            </w:r>
          </w:p>
        </w:tc>
      </w:tr>
      <w:tr w:rsidR="00221388" w:rsidRPr="000E2D5C" w14:paraId="0E536055" w14:textId="77777777" w:rsidTr="009C7E9B">
        <w:trPr>
          <w:trHeight w:val="285"/>
        </w:trPr>
        <w:tc>
          <w:tcPr>
            <w:tcW w:w="1434" w:type="dxa"/>
            <w:vMerge/>
          </w:tcPr>
          <w:p w14:paraId="0AB96AC9" w14:textId="77777777" w:rsidR="00221388" w:rsidRPr="000E2D5C" w:rsidRDefault="00221388" w:rsidP="006770FB">
            <w:pPr>
              <w:pStyle w:val="Default"/>
              <w:rPr>
                <w:sz w:val="22"/>
                <w:szCs w:val="22"/>
              </w:rPr>
            </w:pPr>
          </w:p>
        </w:tc>
        <w:tc>
          <w:tcPr>
            <w:tcW w:w="608" w:type="dxa"/>
          </w:tcPr>
          <w:p w14:paraId="06425540" w14:textId="47B6DF3B" w:rsidR="00221388" w:rsidRPr="000E2D5C" w:rsidRDefault="00DE315C" w:rsidP="009C7E9B">
            <w:pPr>
              <w:pStyle w:val="C3"/>
              <w:jc w:val="center"/>
              <w:rPr>
                <w:sz w:val="22"/>
                <w:szCs w:val="22"/>
              </w:rPr>
            </w:pPr>
            <w:r w:rsidRPr="000E2D5C">
              <w:rPr>
                <w:sz w:val="22"/>
                <w:szCs w:val="22"/>
              </w:rPr>
              <w:t>3</w:t>
            </w:r>
          </w:p>
        </w:tc>
        <w:tc>
          <w:tcPr>
            <w:tcW w:w="824" w:type="dxa"/>
          </w:tcPr>
          <w:p w14:paraId="39CD1C84" w14:textId="1111BAEC" w:rsidR="00221388" w:rsidRPr="000E2D5C" w:rsidRDefault="00372A4C" w:rsidP="009C7E9B">
            <w:pPr>
              <w:pStyle w:val="C3"/>
              <w:jc w:val="center"/>
              <w:rPr>
                <w:sz w:val="22"/>
                <w:szCs w:val="22"/>
              </w:rPr>
            </w:pPr>
            <w:r w:rsidRPr="000E2D5C">
              <w:rPr>
                <w:sz w:val="22"/>
                <w:szCs w:val="22"/>
              </w:rPr>
              <w:t>17</w:t>
            </w:r>
          </w:p>
        </w:tc>
        <w:tc>
          <w:tcPr>
            <w:tcW w:w="2632" w:type="dxa"/>
          </w:tcPr>
          <w:p w14:paraId="0CCBCA80" w14:textId="77777777" w:rsidR="00221388" w:rsidRPr="000E2D5C" w:rsidRDefault="00221388" w:rsidP="009C7E9B">
            <w:pPr>
              <w:pStyle w:val="C3"/>
              <w:rPr>
                <w:sz w:val="22"/>
                <w:szCs w:val="22"/>
              </w:rPr>
            </w:pPr>
            <w:r w:rsidRPr="000E2D5C">
              <w:rPr>
                <w:sz w:val="22"/>
                <w:szCs w:val="22"/>
              </w:rPr>
              <w:t>Power , strength and stability</w:t>
            </w:r>
          </w:p>
        </w:tc>
        <w:tc>
          <w:tcPr>
            <w:tcW w:w="5375" w:type="dxa"/>
          </w:tcPr>
          <w:p w14:paraId="01243C1D" w14:textId="77777777" w:rsidR="00221388" w:rsidRPr="000E2D5C" w:rsidRDefault="00221388" w:rsidP="009C7E9B">
            <w:pPr>
              <w:pStyle w:val="Bullet1"/>
              <w:rPr>
                <w:sz w:val="22"/>
                <w:szCs w:val="22"/>
              </w:rPr>
            </w:pPr>
            <w:r w:rsidRPr="000E2D5C">
              <w:rPr>
                <w:sz w:val="22"/>
                <w:szCs w:val="22"/>
              </w:rPr>
              <w:t>impact of internal and external challenges to the Crown: methods, aims and effectiveness</w:t>
            </w:r>
          </w:p>
          <w:p w14:paraId="6622CD12" w14:textId="77777777" w:rsidR="00221388" w:rsidRPr="000E2D5C" w:rsidRDefault="00221388" w:rsidP="009C7E9B">
            <w:pPr>
              <w:pStyle w:val="Bullet1"/>
              <w:rPr>
                <w:sz w:val="22"/>
                <w:szCs w:val="22"/>
              </w:rPr>
            </w:pPr>
            <w:r w:rsidRPr="000E2D5C">
              <w:rPr>
                <w:sz w:val="22"/>
                <w:szCs w:val="22"/>
              </w:rPr>
              <w:t>relations with Scotland: rebellion of the Lords of Congregation , military intervention and Treaty of Edinburgh</w:t>
            </w:r>
          </w:p>
          <w:p w14:paraId="60220FA5" w14:textId="77777777" w:rsidR="00221388" w:rsidRPr="000E2D5C" w:rsidRDefault="00221388" w:rsidP="009C7E9B">
            <w:pPr>
              <w:pStyle w:val="Bullet1"/>
              <w:rPr>
                <w:sz w:val="22"/>
                <w:szCs w:val="22"/>
              </w:rPr>
            </w:pPr>
            <w:r w:rsidRPr="000E2D5C">
              <w:rPr>
                <w:sz w:val="22"/>
                <w:szCs w:val="22"/>
              </w:rPr>
              <w:t>the impact of Mary Queen of Scots and James VI</w:t>
            </w:r>
          </w:p>
          <w:p w14:paraId="15BF05A9" w14:textId="77777777" w:rsidR="00221388" w:rsidRPr="000E2D5C" w:rsidRDefault="00221388" w:rsidP="009C7E9B">
            <w:pPr>
              <w:pStyle w:val="Bullet1"/>
              <w:rPr>
                <w:sz w:val="22"/>
                <w:szCs w:val="22"/>
              </w:rPr>
            </w:pPr>
            <w:r w:rsidRPr="000E2D5C">
              <w:rPr>
                <w:sz w:val="22"/>
                <w:szCs w:val="22"/>
              </w:rPr>
              <w:lastRenderedPageBreak/>
              <w:t>Acts of Attainder and Exclusion</w:t>
            </w:r>
          </w:p>
          <w:p w14:paraId="5C48DA44" w14:textId="77777777" w:rsidR="00221388" w:rsidRPr="000E2D5C" w:rsidRDefault="00221388" w:rsidP="009C7E9B">
            <w:pPr>
              <w:pStyle w:val="Bullet1"/>
              <w:rPr>
                <w:sz w:val="22"/>
                <w:szCs w:val="22"/>
              </w:rPr>
            </w:pPr>
            <w:r w:rsidRPr="000E2D5C">
              <w:rPr>
                <w:sz w:val="22"/>
                <w:szCs w:val="22"/>
              </w:rPr>
              <w:t>attempts at colonisation in Ireland</w:t>
            </w:r>
          </w:p>
        </w:tc>
        <w:tc>
          <w:tcPr>
            <w:tcW w:w="4829" w:type="dxa"/>
          </w:tcPr>
          <w:p w14:paraId="71EA538B" w14:textId="77777777" w:rsidR="00221388" w:rsidRPr="000E2D5C" w:rsidRDefault="00221388" w:rsidP="009C7E9B">
            <w:pPr>
              <w:pStyle w:val="Bullet1"/>
              <w:rPr>
                <w:sz w:val="22"/>
                <w:szCs w:val="22"/>
              </w:rPr>
            </w:pPr>
            <w:r w:rsidRPr="000E2D5C">
              <w:rPr>
                <w:sz w:val="22"/>
                <w:szCs w:val="22"/>
              </w:rPr>
              <w:lastRenderedPageBreak/>
              <w:t xml:space="preserve">OCR A Level History: England 1485–1603, Fellows &amp; Dicken, </w:t>
            </w:r>
          </w:p>
          <w:p w14:paraId="4593EA77"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5696B185" w14:textId="77777777" w:rsidR="00221388" w:rsidRPr="000E2D5C" w:rsidRDefault="00221388" w:rsidP="009C7E9B">
            <w:pPr>
              <w:pStyle w:val="Bullet1"/>
              <w:rPr>
                <w:sz w:val="22"/>
                <w:szCs w:val="22"/>
              </w:rPr>
            </w:pPr>
            <w:r w:rsidRPr="000E2D5C">
              <w:rPr>
                <w:sz w:val="22"/>
                <w:szCs w:val="22"/>
              </w:rPr>
              <w:t>Elizabeth I, Fellows</w:t>
            </w:r>
          </w:p>
          <w:p w14:paraId="6E25106F"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1EF4595A" w14:textId="77777777" w:rsidR="00221388" w:rsidRPr="000E2D5C" w:rsidRDefault="00221388" w:rsidP="009C7E9B">
            <w:pPr>
              <w:pStyle w:val="Bullet1"/>
              <w:rPr>
                <w:sz w:val="22"/>
                <w:szCs w:val="22"/>
              </w:rPr>
            </w:pPr>
            <w:r w:rsidRPr="000E2D5C">
              <w:rPr>
                <w:sz w:val="22"/>
                <w:szCs w:val="22"/>
              </w:rPr>
              <w:lastRenderedPageBreak/>
              <w:t xml:space="preserve">The Reign of Elizabeth I, Levin </w:t>
            </w:r>
          </w:p>
          <w:p w14:paraId="1F14A23F" w14:textId="77777777" w:rsidR="00221388" w:rsidRPr="000E2D5C" w:rsidRDefault="00221388" w:rsidP="009C7E9B">
            <w:pPr>
              <w:pStyle w:val="Bullet1"/>
              <w:rPr>
                <w:sz w:val="22"/>
                <w:szCs w:val="22"/>
              </w:rPr>
            </w:pPr>
            <w:r w:rsidRPr="000E2D5C">
              <w:rPr>
                <w:sz w:val="22"/>
                <w:szCs w:val="22"/>
              </w:rPr>
              <w:t xml:space="preserve">The Reign of Elizabeth I, Lee </w:t>
            </w:r>
          </w:p>
          <w:p w14:paraId="75A1087A"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p>
          <w:p w14:paraId="3DCF1600"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4C8BC435" w14:textId="77777777" w:rsidR="00221388" w:rsidRPr="000E2D5C" w:rsidRDefault="00221388" w:rsidP="009C7E9B">
            <w:pPr>
              <w:pStyle w:val="Bullet1"/>
              <w:rPr>
                <w:sz w:val="22"/>
                <w:szCs w:val="22"/>
              </w:rPr>
            </w:pPr>
            <w:r w:rsidRPr="000E2D5C">
              <w:rPr>
                <w:sz w:val="22"/>
                <w:szCs w:val="22"/>
              </w:rPr>
              <w:t>Elizabeth I, Regan</w:t>
            </w:r>
          </w:p>
          <w:p w14:paraId="28F306AA"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t xml:space="preserve"> </w:t>
            </w:r>
            <w:r w:rsidRPr="000E2D5C">
              <w:rPr>
                <w:sz w:val="22"/>
                <w:szCs w:val="22"/>
              </w:rPr>
              <w:tab/>
            </w:r>
          </w:p>
        </w:tc>
      </w:tr>
      <w:tr w:rsidR="00221388" w:rsidRPr="000E2D5C" w14:paraId="3D9EC07E" w14:textId="77777777" w:rsidTr="00445BE1">
        <w:trPr>
          <w:trHeight w:val="155"/>
        </w:trPr>
        <w:tc>
          <w:tcPr>
            <w:tcW w:w="1434" w:type="dxa"/>
            <w:vMerge w:val="restart"/>
          </w:tcPr>
          <w:p w14:paraId="2FA355AD" w14:textId="77777777" w:rsidR="00221388" w:rsidRPr="000E2D5C" w:rsidRDefault="00221388" w:rsidP="006770FB">
            <w:pPr>
              <w:pStyle w:val="Default"/>
              <w:rPr>
                <w:b/>
                <w:sz w:val="22"/>
                <w:szCs w:val="22"/>
              </w:rPr>
            </w:pPr>
            <w:r w:rsidRPr="000E2D5C">
              <w:rPr>
                <w:b/>
                <w:sz w:val="22"/>
                <w:szCs w:val="22"/>
              </w:rPr>
              <w:lastRenderedPageBreak/>
              <w:t>Management of financial, economic and social affairs</w:t>
            </w:r>
          </w:p>
        </w:tc>
        <w:tc>
          <w:tcPr>
            <w:tcW w:w="608" w:type="dxa"/>
          </w:tcPr>
          <w:p w14:paraId="281A9B8D" w14:textId="5A37CCF7" w:rsidR="00221388" w:rsidRPr="000E2D5C" w:rsidRDefault="00DE315C" w:rsidP="009C7E9B">
            <w:pPr>
              <w:pStyle w:val="C3"/>
              <w:jc w:val="center"/>
              <w:rPr>
                <w:sz w:val="22"/>
                <w:szCs w:val="22"/>
              </w:rPr>
            </w:pPr>
            <w:r w:rsidRPr="000E2D5C">
              <w:rPr>
                <w:sz w:val="22"/>
                <w:szCs w:val="22"/>
              </w:rPr>
              <w:t>3</w:t>
            </w:r>
          </w:p>
        </w:tc>
        <w:tc>
          <w:tcPr>
            <w:tcW w:w="824" w:type="dxa"/>
          </w:tcPr>
          <w:p w14:paraId="1FCE3190" w14:textId="090E70E7" w:rsidR="00221388" w:rsidRPr="000E2D5C" w:rsidRDefault="00372A4C" w:rsidP="009C7E9B">
            <w:pPr>
              <w:pStyle w:val="C3"/>
              <w:jc w:val="center"/>
              <w:rPr>
                <w:sz w:val="22"/>
                <w:szCs w:val="22"/>
              </w:rPr>
            </w:pPr>
            <w:r w:rsidRPr="000E2D5C">
              <w:rPr>
                <w:sz w:val="22"/>
                <w:szCs w:val="22"/>
              </w:rPr>
              <w:t>18</w:t>
            </w:r>
          </w:p>
        </w:tc>
        <w:tc>
          <w:tcPr>
            <w:tcW w:w="2632" w:type="dxa"/>
          </w:tcPr>
          <w:p w14:paraId="445023C6" w14:textId="77777777" w:rsidR="00221388" w:rsidRPr="000E2D5C" w:rsidRDefault="00221388" w:rsidP="009C7E9B">
            <w:pPr>
              <w:pStyle w:val="C3"/>
              <w:rPr>
                <w:sz w:val="22"/>
                <w:szCs w:val="22"/>
              </w:rPr>
            </w:pPr>
            <w:r w:rsidRPr="000E2D5C">
              <w:rPr>
                <w:sz w:val="22"/>
                <w:szCs w:val="22"/>
              </w:rPr>
              <w:t>Nature of the financial and economic situation in 1558</w:t>
            </w:r>
          </w:p>
        </w:tc>
        <w:tc>
          <w:tcPr>
            <w:tcW w:w="5375" w:type="dxa"/>
          </w:tcPr>
          <w:p w14:paraId="51794130" w14:textId="77777777" w:rsidR="00221388" w:rsidRPr="000E2D5C" w:rsidRDefault="00221388" w:rsidP="009C7E9B">
            <w:pPr>
              <w:pStyle w:val="Bullet1"/>
              <w:rPr>
                <w:sz w:val="22"/>
                <w:szCs w:val="22"/>
              </w:rPr>
            </w:pPr>
            <w:r w:rsidRPr="000E2D5C">
              <w:rPr>
                <w:sz w:val="22"/>
                <w:szCs w:val="22"/>
              </w:rPr>
              <w:t>government debt</w:t>
            </w:r>
          </w:p>
          <w:p w14:paraId="33C6BB9C" w14:textId="77777777" w:rsidR="00221388" w:rsidRPr="000E2D5C" w:rsidRDefault="00221388" w:rsidP="009C7E9B">
            <w:pPr>
              <w:pStyle w:val="Bullet1"/>
              <w:rPr>
                <w:sz w:val="22"/>
                <w:szCs w:val="22"/>
              </w:rPr>
            </w:pPr>
            <w:r w:rsidRPr="000E2D5C">
              <w:rPr>
                <w:sz w:val="22"/>
                <w:szCs w:val="22"/>
              </w:rPr>
              <w:t>debasement of the coinage</w:t>
            </w:r>
          </w:p>
          <w:p w14:paraId="6A181C19" w14:textId="77777777" w:rsidR="00221388" w:rsidRPr="000E2D5C" w:rsidRDefault="00221388" w:rsidP="009C7E9B">
            <w:pPr>
              <w:pStyle w:val="Bullet1"/>
              <w:rPr>
                <w:sz w:val="22"/>
                <w:szCs w:val="22"/>
              </w:rPr>
            </w:pPr>
            <w:r w:rsidRPr="000E2D5C">
              <w:rPr>
                <w:sz w:val="22"/>
                <w:szCs w:val="22"/>
              </w:rPr>
              <w:t>Marian legacy</w:t>
            </w:r>
          </w:p>
        </w:tc>
        <w:tc>
          <w:tcPr>
            <w:tcW w:w="4829" w:type="dxa"/>
          </w:tcPr>
          <w:p w14:paraId="39FACF69"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65F3D14C"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55B14EDD" w14:textId="77777777" w:rsidR="00221388" w:rsidRPr="000E2D5C" w:rsidRDefault="00221388" w:rsidP="009C7E9B">
            <w:pPr>
              <w:pStyle w:val="Bullet1"/>
              <w:rPr>
                <w:sz w:val="22"/>
                <w:szCs w:val="22"/>
              </w:rPr>
            </w:pPr>
            <w:r w:rsidRPr="000E2D5C">
              <w:rPr>
                <w:sz w:val="22"/>
                <w:szCs w:val="22"/>
              </w:rPr>
              <w:t>Elizabeth I, Fellows</w:t>
            </w:r>
          </w:p>
          <w:p w14:paraId="0E2B509A"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2EBFCF08" w14:textId="77777777" w:rsidR="00221388" w:rsidRPr="000E2D5C" w:rsidRDefault="00221388" w:rsidP="009C7E9B">
            <w:pPr>
              <w:pStyle w:val="Bullet1"/>
              <w:rPr>
                <w:sz w:val="22"/>
                <w:szCs w:val="22"/>
              </w:rPr>
            </w:pPr>
            <w:r w:rsidRPr="000E2D5C">
              <w:rPr>
                <w:sz w:val="22"/>
                <w:szCs w:val="22"/>
              </w:rPr>
              <w:t xml:space="preserve">The Reign of Elizabeth I, Levin </w:t>
            </w:r>
          </w:p>
          <w:p w14:paraId="0F762A65" w14:textId="77777777" w:rsidR="00221388" w:rsidRPr="000E2D5C" w:rsidRDefault="00221388" w:rsidP="009C7E9B">
            <w:pPr>
              <w:pStyle w:val="Bullet1"/>
              <w:rPr>
                <w:sz w:val="22"/>
                <w:szCs w:val="22"/>
              </w:rPr>
            </w:pPr>
            <w:r w:rsidRPr="000E2D5C">
              <w:rPr>
                <w:sz w:val="22"/>
                <w:szCs w:val="22"/>
              </w:rPr>
              <w:t>The Reign of Elizabeth I, Lee</w:t>
            </w:r>
          </w:p>
          <w:p w14:paraId="434518EB"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p>
          <w:p w14:paraId="4CD9BA00"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57C1688B"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31D46E78" w14:textId="56DA60CC" w:rsidR="00221388" w:rsidRPr="000E2D5C" w:rsidRDefault="00221388" w:rsidP="00445BE1">
            <w:pPr>
              <w:pStyle w:val="Bullet1"/>
              <w:rPr>
                <w:sz w:val="22"/>
                <w:szCs w:val="22"/>
              </w:rPr>
            </w:pPr>
            <w:r w:rsidRPr="000E2D5C">
              <w:rPr>
                <w:sz w:val="22"/>
                <w:szCs w:val="22"/>
              </w:rPr>
              <w:t xml:space="preserve">The Later Tudors. England 1547-1603, Williams </w:t>
            </w:r>
            <w:r w:rsidRPr="000E2D5C">
              <w:rPr>
                <w:sz w:val="22"/>
                <w:szCs w:val="22"/>
              </w:rPr>
              <w:tab/>
            </w:r>
          </w:p>
        </w:tc>
      </w:tr>
      <w:tr w:rsidR="00221388" w:rsidRPr="000E2D5C" w14:paraId="21F857B8" w14:textId="77777777" w:rsidTr="009C7E9B">
        <w:trPr>
          <w:trHeight w:val="430"/>
        </w:trPr>
        <w:tc>
          <w:tcPr>
            <w:tcW w:w="1434" w:type="dxa"/>
            <w:vMerge/>
          </w:tcPr>
          <w:p w14:paraId="0E4B85E2" w14:textId="77777777" w:rsidR="00221388" w:rsidRPr="000E2D5C" w:rsidRDefault="00221388" w:rsidP="006770FB">
            <w:pPr>
              <w:pStyle w:val="Default"/>
              <w:rPr>
                <w:sz w:val="22"/>
                <w:szCs w:val="22"/>
              </w:rPr>
            </w:pPr>
          </w:p>
        </w:tc>
        <w:tc>
          <w:tcPr>
            <w:tcW w:w="608" w:type="dxa"/>
          </w:tcPr>
          <w:p w14:paraId="025BD5FE" w14:textId="2130C86B" w:rsidR="00221388" w:rsidRPr="000E2D5C" w:rsidRDefault="00DE315C" w:rsidP="009C7E9B">
            <w:pPr>
              <w:pStyle w:val="C3"/>
              <w:jc w:val="center"/>
              <w:rPr>
                <w:sz w:val="22"/>
                <w:szCs w:val="22"/>
              </w:rPr>
            </w:pPr>
            <w:r w:rsidRPr="000E2D5C">
              <w:rPr>
                <w:sz w:val="22"/>
                <w:szCs w:val="22"/>
              </w:rPr>
              <w:t>3</w:t>
            </w:r>
          </w:p>
        </w:tc>
        <w:tc>
          <w:tcPr>
            <w:tcW w:w="824" w:type="dxa"/>
          </w:tcPr>
          <w:p w14:paraId="182D2F2B" w14:textId="3E7D2BB1" w:rsidR="00221388" w:rsidRPr="000E2D5C" w:rsidRDefault="00372A4C" w:rsidP="009C7E9B">
            <w:pPr>
              <w:pStyle w:val="C3"/>
              <w:jc w:val="center"/>
              <w:rPr>
                <w:sz w:val="22"/>
                <w:szCs w:val="22"/>
              </w:rPr>
            </w:pPr>
            <w:r w:rsidRPr="000E2D5C">
              <w:rPr>
                <w:sz w:val="22"/>
                <w:szCs w:val="22"/>
              </w:rPr>
              <w:t>18</w:t>
            </w:r>
          </w:p>
        </w:tc>
        <w:tc>
          <w:tcPr>
            <w:tcW w:w="2632" w:type="dxa"/>
          </w:tcPr>
          <w:p w14:paraId="18773973" w14:textId="77777777" w:rsidR="00221388" w:rsidRPr="000E2D5C" w:rsidRDefault="00221388" w:rsidP="009C7E9B">
            <w:pPr>
              <w:pStyle w:val="C3"/>
              <w:rPr>
                <w:sz w:val="22"/>
                <w:szCs w:val="22"/>
              </w:rPr>
            </w:pPr>
            <w:r w:rsidRPr="000E2D5C">
              <w:rPr>
                <w:sz w:val="22"/>
                <w:szCs w:val="22"/>
              </w:rPr>
              <w:t>Methods and problems of raising and managing finance</w:t>
            </w:r>
          </w:p>
        </w:tc>
        <w:tc>
          <w:tcPr>
            <w:tcW w:w="5375" w:type="dxa"/>
          </w:tcPr>
          <w:p w14:paraId="30E3BD6E" w14:textId="77777777" w:rsidR="00221388" w:rsidRPr="000E2D5C" w:rsidRDefault="00221388" w:rsidP="009C7E9B">
            <w:pPr>
              <w:pStyle w:val="Bullet1"/>
              <w:rPr>
                <w:sz w:val="22"/>
                <w:szCs w:val="22"/>
              </w:rPr>
            </w:pPr>
            <w:r w:rsidRPr="000E2D5C">
              <w:rPr>
                <w:sz w:val="22"/>
                <w:szCs w:val="22"/>
              </w:rPr>
              <w:t>sources of crown income</w:t>
            </w:r>
          </w:p>
          <w:p w14:paraId="2BE6F7D5" w14:textId="77777777" w:rsidR="00221388" w:rsidRPr="000E2D5C" w:rsidRDefault="00221388" w:rsidP="009C7E9B">
            <w:pPr>
              <w:pStyle w:val="Bullet1"/>
              <w:rPr>
                <w:sz w:val="22"/>
                <w:szCs w:val="22"/>
              </w:rPr>
            </w:pPr>
            <w:r w:rsidRPr="000E2D5C">
              <w:rPr>
                <w:sz w:val="22"/>
                <w:szCs w:val="22"/>
              </w:rPr>
              <w:t>problems of inflation, success and failure, social effects</w:t>
            </w:r>
          </w:p>
          <w:p w14:paraId="56BE7C2C" w14:textId="77777777" w:rsidR="00221388" w:rsidRPr="000E2D5C" w:rsidRDefault="00221388" w:rsidP="009C7E9B">
            <w:pPr>
              <w:pStyle w:val="Bullet1"/>
              <w:rPr>
                <w:sz w:val="22"/>
                <w:szCs w:val="22"/>
              </w:rPr>
            </w:pPr>
            <w:r w:rsidRPr="000E2D5C">
              <w:rPr>
                <w:sz w:val="22"/>
                <w:szCs w:val="22"/>
              </w:rPr>
              <w:t>re-coinage and role of Thomas Smith</w:t>
            </w:r>
          </w:p>
          <w:p w14:paraId="64AE7CFF" w14:textId="77777777" w:rsidR="00221388" w:rsidRPr="000E2D5C" w:rsidRDefault="00221388" w:rsidP="009C7E9B">
            <w:pPr>
              <w:pStyle w:val="Bullet1"/>
              <w:rPr>
                <w:sz w:val="22"/>
                <w:szCs w:val="22"/>
              </w:rPr>
            </w:pPr>
            <w:r w:rsidRPr="000E2D5C">
              <w:rPr>
                <w:sz w:val="22"/>
                <w:szCs w:val="22"/>
              </w:rPr>
              <w:t>ordinary and extraordinary expenditure</w:t>
            </w:r>
          </w:p>
          <w:p w14:paraId="14FE3AC0" w14:textId="77777777" w:rsidR="00221388" w:rsidRPr="000E2D5C" w:rsidRDefault="00221388" w:rsidP="009C7E9B">
            <w:pPr>
              <w:pStyle w:val="Bullet1"/>
              <w:rPr>
                <w:sz w:val="22"/>
                <w:szCs w:val="22"/>
              </w:rPr>
            </w:pPr>
            <w:r w:rsidRPr="000E2D5C">
              <w:rPr>
                <w:sz w:val="22"/>
                <w:szCs w:val="22"/>
              </w:rPr>
              <w:t>valuation of land</w:t>
            </w:r>
          </w:p>
          <w:p w14:paraId="782091BE" w14:textId="77777777" w:rsidR="00221388" w:rsidRPr="000E2D5C" w:rsidRDefault="00221388" w:rsidP="009C7E9B">
            <w:pPr>
              <w:pStyle w:val="Bullet1"/>
              <w:rPr>
                <w:sz w:val="22"/>
                <w:szCs w:val="22"/>
              </w:rPr>
            </w:pPr>
            <w:r w:rsidRPr="000E2D5C">
              <w:rPr>
                <w:sz w:val="22"/>
                <w:szCs w:val="22"/>
              </w:rPr>
              <w:t>local taxation and lord lieutenants</w:t>
            </w:r>
          </w:p>
          <w:p w14:paraId="1484167E" w14:textId="77777777" w:rsidR="00221388" w:rsidRPr="000E2D5C" w:rsidRDefault="00221388" w:rsidP="009C7E9B">
            <w:pPr>
              <w:pStyle w:val="Bullet1"/>
              <w:rPr>
                <w:sz w:val="22"/>
                <w:szCs w:val="22"/>
              </w:rPr>
            </w:pPr>
            <w:r w:rsidRPr="000E2D5C">
              <w:rPr>
                <w:sz w:val="22"/>
                <w:szCs w:val="22"/>
              </w:rPr>
              <w:t>role of parliament</w:t>
            </w:r>
          </w:p>
        </w:tc>
        <w:tc>
          <w:tcPr>
            <w:tcW w:w="4829" w:type="dxa"/>
          </w:tcPr>
          <w:p w14:paraId="2A5FABFA"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3355653F"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6E19EA0A" w14:textId="77777777" w:rsidR="00221388" w:rsidRPr="000E2D5C" w:rsidRDefault="00221388" w:rsidP="009C7E9B">
            <w:pPr>
              <w:pStyle w:val="Bullet1"/>
              <w:rPr>
                <w:sz w:val="22"/>
                <w:szCs w:val="22"/>
              </w:rPr>
            </w:pPr>
            <w:r w:rsidRPr="000E2D5C">
              <w:rPr>
                <w:sz w:val="22"/>
                <w:szCs w:val="22"/>
              </w:rPr>
              <w:t>Elizabeth I, Fellows</w:t>
            </w:r>
          </w:p>
          <w:p w14:paraId="73347EC3"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3FEFE5DE" w14:textId="77777777" w:rsidR="00221388" w:rsidRPr="000E2D5C" w:rsidRDefault="00221388" w:rsidP="009C7E9B">
            <w:pPr>
              <w:pStyle w:val="Bullet1"/>
              <w:rPr>
                <w:sz w:val="22"/>
                <w:szCs w:val="22"/>
              </w:rPr>
            </w:pPr>
            <w:r w:rsidRPr="000E2D5C">
              <w:rPr>
                <w:sz w:val="22"/>
                <w:szCs w:val="22"/>
              </w:rPr>
              <w:t xml:space="preserve">The Reign of Elizabeth I, Levin </w:t>
            </w:r>
          </w:p>
          <w:p w14:paraId="71524632" w14:textId="77777777" w:rsidR="00221388" w:rsidRPr="000E2D5C" w:rsidRDefault="00221388" w:rsidP="009C7E9B">
            <w:pPr>
              <w:pStyle w:val="Bullet1"/>
              <w:rPr>
                <w:sz w:val="22"/>
                <w:szCs w:val="22"/>
              </w:rPr>
            </w:pPr>
            <w:r w:rsidRPr="000E2D5C">
              <w:rPr>
                <w:sz w:val="22"/>
                <w:szCs w:val="22"/>
              </w:rPr>
              <w:lastRenderedPageBreak/>
              <w:t xml:space="preserve">The Reign of Elizabeth I, Lee </w:t>
            </w:r>
          </w:p>
          <w:p w14:paraId="7C5BD01D"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p>
          <w:p w14:paraId="694BF4B9"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t xml:space="preserve"> </w:t>
            </w:r>
            <w:r w:rsidRPr="000E2D5C">
              <w:rPr>
                <w:sz w:val="22"/>
                <w:szCs w:val="22"/>
              </w:rPr>
              <w:tab/>
            </w:r>
          </w:p>
        </w:tc>
      </w:tr>
      <w:tr w:rsidR="00221388" w:rsidRPr="000E2D5C" w14:paraId="2F8D8E9A" w14:textId="77777777" w:rsidTr="009C7E9B">
        <w:trPr>
          <w:trHeight w:val="430"/>
        </w:trPr>
        <w:tc>
          <w:tcPr>
            <w:tcW w:w="1434" w:type="dxa"/>
            <w:vMerge/>
          </w:tcPr>
          <w:p w14:paraId="4F49E0A5" w14:textId="77777777" w:rsidR="00221388" w:rsidRPr="000E2D5C" w:rsidRDefault="00221388" w:rsidP="006770FB">
            <w:pPr>
              <w:pStyle w:val="Default"/>
              <w:rPr>
                <w:sz w:val="22"/>
                <w:szCs w:val="22"/>
              </w:rPr>
            </w:pPr>
          </w:p>
        </w:tc>
        <w:tc>
          <w:tcPr>
            <w:tcW w:w="608" w:type="dxa"/>
          </w:tcPr>
          <w:p w14:paraId="603BF9A0" w14:textId="10776E33" w:rsidR="00221388" w:rsidRPr="000E2D5C" w:rsidRDefault="0007218D" w:rsidP="009C7E9B">
            <w:pPr>
              <w:pStyle w:val="C3"/>
              <w:jc w:val="center"/>
              <w:rPr>
                <w:sz w:val="22"/>
                <w:szCs w:val="22"/>
              </w:rPr>
            </w:pPr>
            <w:r w:rsidRPr="000E2D5C">
              <w:rPr>
                <w:sz w:val="22"/>
                <w:szCs w:val="22"/>
              </w:rPr>
              <w:t>4</w:t>
            </w:r>
          </w:p>
        </w:tc>
        <w:tc>
          <w:tcPr>
            <w:tcW w:w="824" w:type="dxa"/>
          </w:tcPr>
          <w:p w14:paraId="77E4473D" w14:textId="256022AD" w:rsidR="00221388" w:rsidRPr="000E2D5C" w:rsidRDefault="00372A4C" w:rsidP="009C7E9B">
            <w:pPr>
              <w:pStyle w:val="C3"/>
              <w:jc w:val="center"/>
              <w:rPr>
                <w:sz w:val="22"/>
                <w:szCs w:val="22"/>
              </w:rPr>
            </w:pPr>
            <w:r w:rsidRPr="000E2D5C">
              <w:rPr>
                <w:sz w:val="22"/>
                <w:szCs w:val="22"/>
              </w:rPr>
              <w:t>19</w:t>
            </w:r>
          </w:p>
        </w:tc>
        <w:tc>
          <w:tcPr>
            <w:tcW w:w="2632" w:type="dxa"/>
          </w:tcPr>
          <w:p w14:paraId="0B8DE061" w14:textId="77777777" w:rsidR="00221388" w:rsidRPr="000E2D5C" w:rsidRDefault="00221388" w:rsidP="009C7E9B">
            <w:pPr>
              <w:pStyle w:val="C3"/>
              <w:rPr>
                <w:sz w:val="22"/>
                <w:szCs w:val="22"/>
              </w:rPr>
            </w:pPr>
            <w:r w:rsidRPr="000E2D5C">
              <w:rPr>
                <w:sz w:val="22"/>
                <w:szCs w:val="22"/>
              </w:rPr>
              <w:t>Impact of war on the economy</w:t>
            </w:r>
          </w:p>
        </w:tc>
        <w:tc>
          <w:tcPr>
            <w:tcW w:w="5375" w:type="dxa"/>
          </w:tcPr>
          <w:p w14:paraId="5CE5AE65" w14:textId="77777777" w:rsidR="00221388" w:rsidRPr="000E2D5C" w:rsidRDefault="00221388" w:rsidP="009C7E9B">
            <w:pPr>
              <w:pStyle w:val="Bullet1"/>
              <w:rPr>
                <w:sz w:val="22"/>
                <w:szCs w:val="22"/>
              </w:rPr>
            </w:pPr>
            <w:r w:rsidRPr="000E2D5C">
              <w:rPr>
                <w:sz w:val="22"/>
                <w:szCs w:val="22"/>
              </w:rPr>
              <w:t>effect of the garrison of Le Havre</w:t>
            </w:r>
          </w:p>
          <w:p w14:paraId="72604BA1" w14:textId="77777777" w:rsidR="00221388" w:rsidRPr="000E2D5C" w:rsidRDefault="00221388" w:rsidP="009C7E9B">
            <w:pPr>
              <w:pStyle w:val="Bullet1"/>
              <w:rPr>
                <w:sz w:val="22"/>
                <w:szCs w:val="22"/>
              </w:rPr>
            </w:pPr>
            <w:r w:rsidRPr="000E2D5C">
              <w:rPr>
                <w:sz w:val="22"/>
                <w:szCs w:val="22"/>
              </w:rPr>
              <w:t>reliance on Antwerp and search for new cloth markets</w:t>
            </w:r>
          </w:p>
          <w:p w14:paraId="734251C0" w14:textId="77777777" w:rsidR="00221388" w:rsidRPr="000E2D5C" w:rsidRDefault="00221388" w:rsidP="009C7E9B">
            <w:pPr>
              <w:pStyle w:val="Bullet1"/>
              <w:rPr>
                <w:sz w:val="22"/>
                <w:szCs w:val="22"/>
              </w:rPr>
            </w:pPr>
            <w:r w:rsidRPr="000E2D5C">
              <w:rPr>
                <w:sz w:val="22"/>
                <w:szCs w:val="22"/>
              </w:rPr>
              <w:t>development of the New Drapery</w:t>
            </w:r>
          </w:p>
          <w:p w14:paraId="5247331A" w14:textId="77777777" w:rsidR="00221388" w:rsidRPr="000E2D5C" w:rsidRDefault="00221388" w:rsidP="009C7E9B">
            <w:pPr>
              <w:pStyle w:val="Bullet1"/>
              <w:rPr>
                <w:sz w:val="22"/>
                <w:szCs w:val="22"/>
              </w:rPr>
            </w:pPr>
            <w:r w:rsidRPr="000E2D5C">
              <w:rPr>
                <w:sz w:val="22"/>
                <w:szCs w:val="22"/>
              </w:rPr>
              <w:t>Philip II’s closure of the Flemish ports and Alva’s arrest of English merchants</w:t>
            </w:r>
          </w:p>
          <w:p w14:paraId="10804C22" w14:textId="77777777" w:rsidR="00221388" w:rsidRPr="000E2D5C" w:rsidRDefault="00221388" w:rsidP="009C7E9B">
            <w:pPr>
              <w:pStyle w:val="Bullet1"/>
              <w:rPr>
                <w:sz w:val="22"/>
                <w:szCs w:val="22"/>
              </w:rPr>
            </w:pPr>
            <w:r w:rsidRPr="000E2D5C">
              <w:rPr>
                <w:sz w:val="22"/>
                <w:szCs w:val="22"/>
              </w:rPr>
              <w:t>search for new overseas markets and goods in the Baltic, Mediterranean and Far East</w:t>
            </w:r>
          </w:p>
          <w:p w14:paraId="24F5661B" w14:textId="77777777" w:rsidR="00221388" w:rsidRPr="000E2D5C" w:rsidRDefault="00221388" w:rsidP="009C7E9B">
            <w:pPr>
              <w:pStyle w:val="Bullet1"/>
              <w:rPr>
                <w:sz w:val="22"/>
                <w:szCs w:val="22"/>
              </w:rPr>
            </w:pPr>
            <w:r w:rsidRPr="000E2D5C">
              <w:rPr>
                <w:sz w:val="22"/>
                <w:szCs w:val="22"/>
              </w:rPr>
              <w:t xml:space="preserve">impact of the Treaty of </w:t>
            </w:r>
            <w:proofErr w:type="spellStart"/>
            <w:r w:rsidRPr="000E2D5C">
              <w:rPr>
                <w:sz w:val="22"/>
                <w:szCs w:val="22"/>
              </w:rPr>
              <w:t>Nonsuch</w:t>
            </w:r>
            <w:proofErr w:type="spellEnd"/>
          </w:p>
        </w:tc>
        <w:tc>
          <w:tcPr>
            <w:tcW w:w="4829" w:type="dxa"/>
          </w:tcPr>
          <w:p w14:paraId="755AE4A9"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3B0312D8"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7FF6AE39" w14:textId="77777777" w:rsidR="00221388" w:rsidRPr="000E2D5C" w:rsidRDefault="00221388" w:rsidP="009C7E9B">
            <w:pPr>
              <w:pStyle w:val="Bullet1"/>
              <w:rPr>
                <w:sz w:val="22"/>
                <w:szCs w:val="22"/>
              </w:rPr>
            </w:pPr>
            <w:r w:rsidRPr="000E2D5C">
              <w:rPr>
                <w:sz w:val="22"/>
                <w:szCs w:val="22"/>
              </w:rPr>
              <w:t>Elizabeth I, Fellows</w:t>
            </w:r>
          </w:p>
          <w:p w14:paraId="3586C508"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0E41955B" w14:textId="77777777" w:rsidR="00221388" w:rsidRPr="000E2D5C" w:rsidRDefault="00221388" w:rsidP="009C7E9B">
            <w:pPr>
              <w:pStyle w:val="Bullet1"/>
              <w:rPr>
                <w:sz w:val="22"/>
                <w:szCs w:val="22"/>
              </w:rPr>
            </w:pPr>
            <w:r w:rsidRPr="000E2D5C">
              <w:rPr>
                <w:sz w:val="22"/>
                <w:szCs w:val="22"/>
              </w:rPr>
              <w:t xml:space="preserve">The Reign of Elizabeth I, Levin </w:t>
            </w:r>
          </w:p>
          <w:p w14:paraId="050B888C" w14:textId="77777777" w:rsidR="00221388" w:rsidRPr="000E2D5C" w:rsidRDefault="00221388" w:rsidP="009C7E9B">
            <w:pPr>
              <w:pStyle w:val="Bullet1"/>
              <w:rPr>
                <w:sz w:val="22"/>
                <w:szCs w:val="22"/>
              </w:rPr>
            </w:pPr>
            <w:r w:rsidRPr="000E2D5C">
              <w:rPr>
                <w:sz w:val="22"/>
                <w:szCs w:val="22"/>
              </w:rPr>
              <w:t>The Reign of Elizabeth I, Lee</w:t>
            </w:r>
          </w:p>
          <w:p w14:paraId="26821716"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p>
          <w:p w14:paraId="67BC719E"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435FB74E" w14:textId="77777777" w:rsidR="00221388" w:rsidRPr="000E2D5C" w:rsidRDefault="00221388" w:rsidP="009C7E9B">
            <w:pPr>
              <w:pStyle w:val="Bullet1"/>
              <w:rPr>
                <w:sz w:val="22"/>
                <w:szCs w:val="22"/>
              </w:rPr>
            </w:pPr>
            <w:r w:rsidRPr="000E2D5C">
              <w:rPr>
                <w:sz w:val="22"/>
                <w:szCs w:val="22"/>
              </w:rPr>
              <w:t>Elizabeth I, Regan</w:t>
            </w:r>
          </w:p>
          <w:p w14:paraId="4A07FD4F" w14:textId="77777777" w:rsidR="00221388" w:rsidRPr="000E2D5C" w:rsidRDefault="00221388" w:rsidP="009C7E9B">
            <w:pPr>
              <w:pStyle w:val="Bullet1"/>
              <w:rPr>
                <w:sz w:val="22"/>
                <w:szCs w:val="22"/>
              </w:rPr>
            </w:pPr>
            <w:r w:rsidRPr="000E2D5C">
              <w:rPr>
                <w:sz w:val="22"/>
                <w:szCs w:val="22"/>
              </w:rPr>
              <w:t xml:space="preserve">The Later Tudors. England 1547-1603, </w:t>
            </w:r>
            <w:r w:rsidR="004961BE" w:rsidRPr="000E2D5C">
              <w:rPr>
                <w:sz w:val="22"/>
                <w:szCs w:val="22"/>
              </w:rPr>
              <w:t>Williams</w:t>
            </w:r>
            <w:r w:rsidR="004961BE" w:rsidRPr="000E2D5C">
              <w:rPr>
                <w:sz w:val="22"/>
                <w:szCs w:val="22"/>
              </w:rPr>
              <w:tab/>
            </w:r>
            <w:r w:rsidRPr="000E2D5C">
              <w:rPr>
                <w:sz w:val="22"/>
                <w:szCs w:val="22"/>
              </w:rPr>
              <w:tab/>
            </w:r>
          </w:p>
        </w:tc>
      </w:tr>
      <w:tr w:rsidR="00221388" w:rsidRPr="000E2D5C" w14:paraId="40CDC8D8" w14:textId="77777777" w:rsidTr="009C7E9B">
        <w:trPr>
          <w:trHeight w:val="430"/>
        </w:trPr>
        <w:tc>
          <w:tcPr>
            <w:tcW w:w="1434" w:type="dxa"/>
            <w:vMerge/>
          </w:tcPr>
          <w:p w14:paraId="64A467AF" w14:textId="77777777" w:rsidR="00221388" w:rsidRPr="000E2D5C" w:rsidRDefault="00221388" w:rsidP="006770FB">
            <w:pPr>
              <w:pStyle w:val="Default"/>
              <w:rPr>
                <w:sz w:val="22"/>
                <w:szCs w:val="22"/>
              </w:rPr>
            </w:pPr>
          </w:p>
        </w:tc>
        <w:tc>
          <w:tcPr>
            <w:tcW w:w="608" w:type="dxa"/>
          </w:tcPr>
          <w:p w14:paraId="122A9831" w14:textId="20B90257" w:rsidR="00221388" w:rsidRPr="000E2D5C" w:rsidRDefault="0007218D" w:rsidP="009C7E9B">
            <w:pPr>
              <w:pStyle w:val="C3"/>
              <w:jc w:val="center"/>
              <w:rPr>
                <w:sz w:val="22"/>
                <w:szCs w:val="22"/>
              </w:rPr>
            </w:pPr>
            <w:r w:rsidRPr="000E2D5C">
              <w:rPr>
                <w:sz w:val="22"/>
                <w:szCs w:val="22"/>
              </w:rPr>
              <w:t>4</w:t>
            </w:r>
          </w:p>
        </w:tc>
        <w:tc>
          <w:tcPr>
            <w:tcW w:w="824" w:type="dxa"/>
          </w:tcPr>
          <w:p w14:paraId="071D4DB2" w14:textId="3E169A5B" w:rsidR="00221388" w:rsidRPr="000E2D5C" w:rsidRDefault="00372A4C" w:rsidP="009C7E9B">
            <w:pPr>
              <w:pStyle w:val="C3"/>
              <w:jc w:val="center"/>
              <w:rPr>
                <w:sz w:val="22"/>
                <w:szCs w:val="22"/>
              </w:rPr>
            </w:pPr>
            <w:r w:rsidRPr="000E2D5C">
              <w:rPr>
                <w:sz w:val="22"/>
                <w:szCs w:val="22"/>
              </w:rPr>
              <w:t>19</w:t>
            </w:r>
          </w:p>
        </w:tc>
        <w:tc>
          <w:tcPr>
            <w:tcW w:w="2632" w:type="dxa"/>
          </w:tcPr>
          <w:p w14:paraId="0A3A5A7E" w14:textId="77777777" w:rsidR="00221388" w:rsidRPr="000E2D5C" w:rsidRDefault="00221388" w:rsidP="009C7E9B">
            <w:pPr>
              <w:pStyle w:val="C3"/>
              <w:rPr>
                <w:sz w:val="22"/>
                <w:szCs w:val="22"/>
              </w:rPr>
            </w:pPr>
            <w:r w:rsidRPr="000E2D5C">
              <w:rPr>
                <w:sz w:val="22"/>
                <w:szCs w:val="22"/>
              </w:rPr>
              <w:t>Methods and effects of overseas trade</w:t>
            </w:r>
          </w:p>
        </w:tc>
        <w:tc>
          <w:tcPr>
            <w:tcW w:w="5375" w:type="dxa"/>
          </w:tcPr>
          <w:p w14:paraId="7BAE496B" w14:textId="77777777" w:rsidR="00221388" w:rsidRPr="000E2D5C" w:rsidRDefault="00221388" w:rsidP="009C7E9B">
            <w:pPr>
              <w:pStyle w:val="Bullet1"/>
              <w:rPr>
                <w:sz w:val="22"/>
                <w:szCs w:val="22"/>
              </w:rPr>
            </w:pPr>
            <w:r w:rsidRPr="000E2D5C">
              <w:rPr>
                <w:sz w:val="22"/>
                <w:szCs w:val="22"/>
              </w:rPr>
              <w:t>compromise and agreements with the Hanseatic League, Turkey and Barbary companies</w:t>
            </w:r>
          </w:p>
          <w:p w14:paraId="6843902B" w14:textId="77777777" w:rsidR="00221388" w:rsidRPr="000E2D5C" w:rsidRDefault="00221388" w:rsidP="009C7E9B">
            <w:pPr>
              <w:pStyle w:val="Bullet1"/>
              <w:rPr>
                <w:sz w:val="22"/>
                <w:szCs w:val="22"/>
              </w:rPr>
            </w:pPr>
            <w:r w:rsidRPr="000E2D5C">
              <w:rPr>
                <w:sz w:val="22"/>
                <w:szCs w:val="22"/>
              </w:rPr>
              <w:t>the ‘sea dogs’, exploration and new ‘goods’</w:t>
            </w:r>
          </w:p>
          <w:p w14:paraId="02FEBD08" w14:textId="77777777" w:rsidR="00221388" w:rsidRPr="000E2D5C" w:rsidRDefault="00221388" w:rsidP="009C7E9B">
            <w:pPr>
              <w:pStyle w:val="Bullet1"/>
              <w:rPr>
                <w:sz w:val="22"/>
                <w:szCs w:val="22"/>
              </w:rPr>
            </w:pPr>
            <w:r w:rsidRPr="000E2D5C">
              <w:rPr>
                <w:sz w:val="22"/>
                <w:szCs w:val="22"/>
              </w:rPr>
              <w:t>voyages of Raleigh and Drake</w:t>
            </w:r>
          </w:p>
          <w:p w14:paraId="01A6959B" w14:textId="77777777" w:rsidR="00221388" w:rsidRPr="000E2D5C" w:rsidRDefault="00221388" w:rsidP="009C7E9B">
            <w:pPr>
              <w:pStyle w:val="Bullet1"/>
              <w:rPr>
                <w:sz w:val="22"/>
                <w:szCs w:val="22"/>
              </w:rPr>
            </w:pPr>
            <w:r w:rsidRPr="000E2D5C">
              <w:rPr>
                <w:sz w:val="22"/>
                <w:szCs w:val="22"/>
              </w:rPr>
              <w:t>privateering and conflict with Spain, capture of Hawkins, Drake’s raid on Cadiz</w:t>
            </w:r>
          </w:p>
          <w:p w14:paraId="6EC6098A" w14:textId="77777777" w:rsidR="00221388" w:rsidRPr="000E2D5C" w:rsidRDefault="00221388" w:rsidP="009C7E9B">
            <w:pPr>
              <w:pStyle w:val="Bullet1"/>
              <w:rPr>
                <w:sz w:val="22"/>
                <w:szCs w:val="22"/>
              </w:rPr>
            </w:pPr>
            <w:r w:rsidRPr="000E2D5C">
              <w:rPr>
                <w:sz w:val="22"/>
                <w:szCs w:val="22"/>
              </w:rPr>
              <w:t>growth of the navy</w:t>
            </w:r>
          </w:p>
          <w:p w14:paraId="3E68E6BE" w14:textId="77777777" w:rsidR="00221388" w:rsidRPr="000E2D5C" w:rsidRDefault="00221388" w:rsidP="009C7E9B">
            <w:pPr>
              <w:pStyle w:val="Bullet1"/>
              <w:rPr>
                <w:sz w:val="22"/>
                <w:szCs w:val="22"/>
              </w:rPr>
            </w:pPr>
            <w:r w:rsidRPr="000E2D5C">
              <w:rPr>
                <w:sz w:val="22"/>
                <w:szCs w:val="22"/>
              </w:rPr>
              <w:t>development of the Muscovy Company</w:t>
            </w:r>
          </w:p>
          <w:p w14:paraId="5968D82B" w14:textId="77777777" w:rsidR="00221388" w:rsidRPr="000E2D5C" w:rsidRDefault="00221388" w:rsidP="009C7E9B">
            <w:pPr>
              <w:pStyle w:val="Bullet1"/>
              <w:rPr>
                <w:sz w:val="22"/>
                <w:szCs w:val="22"/>
              </w:rPr>
            </w:pPr>
            <w:r w:rsidRPr="000E2D5C">
              <w:rPr>
                <w:sz w:val="22"/>
                <w:szCs w:val="22"/>
              </w:rPr>
              <w:t>investment and foundation of the Eastland, Levant, Barbary and East India Companies</w:t>
            </w:r>
          </w:p>
          <w:p w14:paraId="2639DEF6" w14:textId="77777777" w:rsidR="00221388" w:rsidRPr="000E2D5C" w:rsidRDefault="00221388" w:rsidP="009C7E9B">
            <w:pPr>
              <w:pStyle w:val="Bullet1"/>
              <w:rPr>
                <w:sz w:val="22"/>
                <w:szCs w:val="22"/>
              </w:rPr>
            </w:pPr>
            <w:r w:rsidRPr="000E2D5C">
              <w:rPr>
                <w:sz w:val="22"/>
                <w:szCs w:val="22"/>
              </w:rPr>
              <w:t>development of home industries such as ship building, printing, glass</w:t>
            </w:r>
          </w:p>
        </w:tc>
        <w:tc>
          <w:tcPr>
            <w:tcW w:w="4829" w:type="dxa"/>
          </w:tcPr>
          <w:p w14:paraId="152B4814"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3878F065"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12AB3753" w14:textId="77777777" w:rsidR="00221388" w:rsidRPr="000E2D5C" w:rsidRDefault="00221388" w:rsidP="009C7E9B">
            <w:pPr>
              <w:pStyle w:val="Bullet1"/>
              <w:rPr>
                <w:sz w:val="22"/>
                <w:szCs w:val="22"/>
              </w:rPr>
            </w:pPr>
            <w:r w:rsidRPr="000E2D5C">
              <w:rPr>
                <w:sz w:val="22"/>
                <w:szCs w:val="22"/>
              </w:rPr>
              <w:t>Elizabeth I, Fellows</w:t>
            </w:r>
          </w:p>
          <w:p w14:paraId="4D761C74"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472E7BE9" w14:textId="77777777" w:rsidR="00221388" w:rsidRPr="000E2D5C" w:rsidRDefault="00221388" w:rsidP="009C7E9B">
            <w:pPr>
              <w:pStyle w:val="Bullet1"/>
              <w:rPr>
                <w:sz w:val="22"/>
                <w:szCs w:val="22"/>
              </w:rPr>
            </w:pPr>
            <w:r w:rsidRPr="000E2D5C">
              <w:rPr>
                <w:sz w:val="22"/>
                <w:szCs w:val="22"/>
              </w:rPr>
              <w:t xml:space="preserve">The Reign of Elizabeth I, Levin </w:t>
            </w:r>
          </w:p>
          <w:p w14:paraId="5D547774" w14:textId="77777777" w:rsidR="00221388" w:rsidRPr="000E2D5C" w:rsidRDefault="00221388" w:rsidP="009C7E9B">
            <w:pPr>
              <w:pStyle w:val="Bullet1"/>
              <w:rPr>
                <w:sz w:val="22"/>
                <w:szCs w:val="22"/>
              </w:rPr>
            </w:pPr>
            <w:r w:rsidRPr="000E2D5C">
              <w:rPr>
                <w:sz w:val="22"/>
                <w:szCs w:val="22"/>
              </w:rPr>
              <w:t>The Reign of Elizabeth I, Lee</w:t>
            </w:r>
          </w:p>
          <w:p w14:paraId="0C7786DE"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p>
          <w:p w14:paraId="607DB170" w14:textId="77777777" w:rsidR="00221388" w:rsidRPr="000E2D5C" w:rsidRDefault="00221388" w:rsidP="009C7E9B">
            <w:pPr>
              <w:pStyle w:val="Bullet1"/>
              <w:rPr>
                <w:sz w:val="22"/>
                <w:szCs w:val="22"/>
              </w:rPr>
            </w:pPr>
            <w:r w:rsidRPr="000E2D5C">
              <w:rPr>
                <w:sz w:val="22"/>
                <w:szCs w:val="22"/>
              </w:rPr>
              <w:t xml:space="preserve">Elizabeth I and the Government of </w:t>
            </w:r>
            <w:r w:rsidRPr="000E2D5C">
              <w:rPr>
                <w:sz w:val="22"/>
                <w:szCs w:val="22"/>
              </w:rPr>
              <w:lastRenderedPageBreak/>
              <w:t>England, Randell</w:t>
            </w:r>
            <w:r w:rsidRPr="000E2D5C">
              <w:rPr>
                <w:sz w:val="22"/>
                <w:szCs w:val="22"/>
              </w:rPr>
              <w:tab/>
              <w:t xml:space="preserve"> </w:t>
            </w:r>
          </w:p>
          <w:p w14:paraId="510CF7C5"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798A117C"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r>
          </w:p>
        </w:tc>
      </w:tr>
      <w:tr w:rsidR="00221388" w:rsidRPr="000E2D5C" w14:paraId="331AA8DB" w14:textId="77777777" w:rsidTr="00445BE1">
        <w:trPr>
          <w:trHeight w:val="155"/>
        </w:trPr>
        <w:tc>
          <w:tcPr>
            <w:tcW w:w="1434" w:type="dxa"/>
            <w:vMerge/>
          </w:tcPr>
          <w:p w14:paraId="319ED79E" w14:textId="77777777" w:rsidR="00221388" w:rsidRPr="000E2D5C" w:rsidRDefault="00221388" w:rsidP="006770FB">
            <w:pPr>
              <w:pStyle w:val="Default"/>
              <w:rPr>
                <w:sz w:val="22"/>
                <w:szCs w:val="22"/>
              </w:rPr>
            </w:pPr>
          </w:p>
        </w:tc>
        <w:tc>
          <w:tcPr>
            <w:tcW w:w="608" w:type="dxa"/>
          </w:tcPr>
          <w:p w14:paraId="35C29760" w14:textId="55D5BF7D" w:rsidR="00221388" w:rsidRPr="000E2D5C" w:rsidRDefault="0007218D" w:rsidP="009C7E9B">
            <w:pPr>
              <w:pStyle w:val="C3"/>
              <w:jc w:val="center"/>
              <w:rPr>
                <w:sz w:val="22"/>
                <w:szCs w:val="22"/>
              </w:rPr>
            </w:pPr>
            <w:r w:rsidRPr="000E2D5C">
              <w:rPr>
                <w:sz w:val="22"/>
                <w:szCs w:val="22"/>
              </w:rPr>
              <w:t>4</w:t>
            </w:r>
          </w:p>
        </w:tc>
        <w:tc>
          <w:tcPr>
            <w:tcW w:w="824" w:type="dxa"/>
          </w:tcPr>
          <w:p w14:paraId="05360297" w14:textId="0771C1D2" w:rsidR="00221388" w:rsidRPr="000E2D5C" w:rsidRDefault="00372A4C" w:rsidP="009C7E9B">
            <w:pPr>
              <w:pStyle w:val="C3"/>
              <w:jc w:val="center"/>
              <w:rPr>
                <w:sz w:val="22"/>
                <w:szCs w:val="22"/>
              </w:rPr>
            </w:pPr>
            <w:r w:rsidRPr="000E2D5C">
              <w:rPr>
                <w:sz w:val="22"/>
                <w:szCs w:val="22"/>
              </w:rPr>
              <w:t>20</w:t>
            </w:r>
          </w:p>
        </w:tc>
        <w:tc>
          <w:tcPr>
            <w:tcW w:w="2632" w:type="dxa"/>
          </w:tcPr>
          <w:p w14:paraId="040DFDA0" w14:textId="77777777" w:rsidR="00221388" w:rsidRPr="000E2D5C" w:rsidRDefault="00221388" w:rsidP="009C7E9B">
            <w:pPr>
              <w:pStyle w:val="C3"/>
              <w:rPr>
                <w:sz w:val="22"/>
                <w:szCs w:val="22"/>
              </w:rPr>
            </w:pPr>
            <w:r w:rsidRPr="000E2D5C">
              <w:rPr>
                <w:sz w:val="22"/>
                <w:szCs w:val="22"/>
              </w:rPr>
              <w:t>Nature, extent and management of poverty</w:t>
            </w:r>
          </w:p>
        </w:tc>
        <w:tc>
          <w:tcPr>
            <w:tcW w:w="5375" w:type="dxa"/>
          </w:tcPr>
          <w:p w14:paraId="27C7A164" w14:textId="77777777" w:rsidR="00221388" w:rsidRPr="000E2D5C" w:rsidRDefault="00221388" w:rsidP="009C7E9B">
            <w:pPr>
              <w:pStyle w:val="Bullet1"/>
              <w:rPr>
                <w:sz w:val="22"/>
                <w:szCs w:val="22"/>
              </w:rPr>
            </w:pPr>
            <w:r w:rsidRPr="000E2D5C">
              <w:rPr>
                <w:sz w:val="22"/>
                <w:szCs w:val="22"/>
              </w:rPr>
              <w:t>reasons for poverty</w:t>
            </w:r>
          </w:p>
          <w:p w14:paraId="308750FF" w14:textId="77777777" w:rsidR="00221388" w:rsidRPr="000E2D5C" w:rsidRDefault="00221388" w:rsidP="009C7E9B">
            <w:pPr>
              <w:pStyle w:val="Bullet1"/>
              <w:rPr>
                <w:sz w:val="22"/>
                <w:szCs w:val="22"/>
              </w:rPr>
            </w:pPr>
            <w:r w:rsidRPr="000E2D5C">
              <w:rPr>
                <w:sz w:val="22"/>
                <w:szCs w:val="22"/>
              </w:rPr>
              <w:t>government attitudes and distinction between deserving and undeserving poor</w:t>
            </w:r>
          </w:p>
          <w:p w14:paraId="523B0E0B" w14:textId="77777777" w:rsidR="00221388" w:rsidRPr="000E2D5C" w:rsidRDefault="00221388" w:rsidP="009C7E9B">
            <w:pPr>
              <w:pStyle w:val="Bullet1"/>
              <w:rPr>
                <w:sz w:val="22"/>
                <w:szCs w:val="22"/>
              </w:rPr>
            </w:pPr>
            <w:r w:rsidRPr="000E2D5C">
              <w:rPr>
                <w:sz w:val="22"/>
                <w:szCs w:val="22"/>
              </w:rPr>
              <w:t>vagrancy, begging and houses of correction</w:t>
            </w:r>
          </w:p>
          <w:p w14:paraId="3E9699CF" w14:textId="77777777" w:rsidR="00221388" w:rsidRPr="000E2D5C" w:rsidRDefault="00221388" w:rsidP="009C7E9B">
            <w:pPr>
              <w:pStyle w:val="Bullet1"/>
              <w:rPr>
                <w:sz w:val="22"/>
                <w:szCs w:val="22"/>
              </w:rPr>
            </w:pPr>
            <w:r w:rsidRPr="000E2D5C">
              <w:rPr>
                <w:sz w:val="22"/>
                <w:szCs w:val="22"/>
              </w:rPr>
              <w:t>charity, poor relief and legislation</w:t>
            </w:r>
          </w:p>
          <w:p w14:paraId="32975D90" w14:textId="77777777" w:rsidR="00221388" w:rsidRPr="000E2D5C" w:rsidRDefault="00221388" w:rsidP="009C7E9B">
            <w:pPr>
              <w:pStyle w:val="Bullet1"/>
              <w:rPr>
                <w:sz w:val="22"/>
                <w:szCs w:val="22"/>
              </w:rPr>
            </w:pPr>
            <w:r w:rsidRPr="000E2D5C">
              <w:rPr>
                <w:sz w:val="22"/>
                <w:szCs w:val="22"/>
              </w:rPr>
              <w:t>famine in Ireland</w:t>
            </w:r>
          </w:p>
          <w:p w14:paraId="73ED1C19" w14:textId="77777777" w:rsidR="00221388" w:rsidRPr="000E2D5C" w:rsidRDefault="00221388" w:rsidP="009C7E9B">
            <w:pPr>
              <w:pStyle w:val="Bullet1"/>
              <w:rPr>
                <w:sz w:val="22"/>
                <w:szCs w:val="22"/>
              </w:rPr>
            </w:pPr>
            <w:r w:rsidRPr="000E2D5C">
              <w:rPr>
                <w:sz w:val="22"/>
                <w:szCs w:val="22"/>
              </w:rPr>
              <w:t>the role of JPs and the Books of Orders</w:t>
            </w:r>
          </w:p>
          <w:p w14:paraId="6A5BF386" w14:textId="77777777" w:rsidR="00221388" w:rsidRPr="000E2D5C" w:rsidRDefault="00221388" w:rsidP="009C7E9B">
            <w:pPr>
              <w:pStyle w:val="Bullet1"/>
              <w:rPr>
                <w:sz w:val="22"/>
                <w:szCs w:val="22"/>
              </w:rPr>
            </w:pPr>
            <w:r w:rsidRPr="000E2D5C">
              <w:rPr>
                <w:sz w:val="22"/>
                <w:szCs w:val="22"/>
              </w:rPr>
              <w:t>success and failure of law and order</w:t>
            </w:r>
          </w:p>
        </w:tc>
        <w:tc>
          <w:tcPr>
            <w:tcW w:w="4829" w:type="dxa"/>
          </w:tcPr>
          <w:p w14:paraId="649A530A"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0F708E0A"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6C05BC38" w14:textId="77777777" w:rsidR="00221388" w:rsidRPr="000E2D5C" w:rsidRDefault="00221388" w:rsidP="009C7E9B">
            <w:pPr>
              <w:pStyle w:val="Bullet1"/>
              <w:rPr>
                <w:sz w:val="22"/>
                <w:szCs w:val="22"/>
              </w:rPr>
            </w:pPr>
            <w:r w:rsidRPr="000E2D5C">
              <w:rPr>
                <w:sz w:val="22"/>
                <w:szCs w:val="22"/>
              </w:rPr>
              <w:t>Elizabeth I, Fellows</w:t>
            </w:r>
          </w:p>
          <w:p w14:paraId="33129F17"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6C6DFAD0" w14:textId="77777777" w:rsidR="00221388" w:rsidRPr="000E2D5C" w:rsidRDefault="00221388" w:rsidP="009C7E9B">
            <w:pPr>
              <w:pStyle w:val="Bullet1"/>
              <w:rPr>
                <w:sz w:val="22"/>
                <w:szCs w:val="22"/>
              </w:rPr>
            </w:pPr>
            <w:r w:rsidRPr="000E2D5C">
              <w:rPr>
                <w:sz w:val="22"/>
                <w:szCs w:val="22"/>
              </w:rPr>
              <w:t xml:space="preserve">The Reign of Elizabeth I, Levin </w:t>
            </w:r>
          </w:p>
          <w:p w14:paraId="523BE603" w14:textId="77777777" w:rsidR="00221388" w:rsidRPr="000E2D5C" w:rsidRDefault="00221388" w:rsidP="009C7E9B">
            <w:pPr>
              <w:pStyle w:val="Bullet1"/>
              <w:rPr>
                <w:sz w:val="22"/>
                <w:szCs w:val="22"/>
              </w:rPr>
            </w:pPr>
            <w:r w:rsidRPr="000E2D5C">
              <w:rPr>
                <w:sz w:val="22"/>
                <w:szCs w:val="22"/>
              </w:rPr>
              <w:t xml:space="preserve">The Reign of Elizabeth I, Lee </w:t>
            </w:r>
          </w:p>
          <w:p w14:paraId="5EF3E305"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p>
          <w:p w14:paraId="4D59202A"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6F33D3EE" w14:textId="77777777" w:rsidR="00221388" w:rsidRPr="000E2D5C" w:rsidRDefault="00221388" w:rsidP="009C7E9B">
            <w:pPr>
              <w:pStyle w:val="Bullet1"/>
              <w:rPr>
                <w:sz w:val="22"/>
                <w:szCs w:val="22"/>
              </w:rPr>
            </w:pPr>
            <w:r w:rsidRPr="000E2D5C">
              <w:rPr>
                <w:sz w:val="22"/>
                <w:szCs w:val="22"/>
              </w:rPr>
              <w:t>Elizabeth I, Regan</w:t>
            </w:r>
          </w:p>
          <w:p w14:paraId="32564826"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r>
          </w:p>
        </w:tc>
      </w:tr>
      <w:tr w:rsidR="00221388" w:rsidRPr="000E2D5C" w14:paraId="1E65534F" w14:textId="77777777" w:rsidTr="009C7E9B">
        <w:trPr>
          <w:trHeight w:val="430"/>
        </w:trPr>
        <w:tc>
          <w:tcPr>
            <w:tcW w:w="1434" w:type="dxa"/>
            <w:vMerge/>
          </w:tcPr>
          <w:p w14:paraId="20CCA53D" w14:textId="77777777" w:rsidR="00221388" w:rsidRPr="000E2D5C" w:rsidRDefault="00221388" w:rsidP="006770FB">
            <w:pPr>
              <w:pStyle w:val="Default"/>
              <w:rPr>
                <w:sz w:val="22"/>
                <w:szCs w:val="22"/>
              </w:rPr>
            </w:pPr>
          </w:p>
        </w:tc>
        <w:tc>
          <w:tcPr>
            <w:tcW w:w="608" w:type="dxa"/>
          </w:tcPr>
          <w:p w14:paraId="65EBDA2B" w14:textId="5BDF25C3" w:rsidR="00221388" w:rsidRPr="000E2D5C" w:rsidRDefault="0007218D" w:rsidP="009C7E9B">
            <w:pPr>
              <w:pStyle w:val="C3"/>
              <w:jc w:val="center"/>
              <w:rPr>
                <w:sz w:val="22"/>
                <w:szCs w:val="22"/>
              </w:rPr>
            </w:pPr>
            <w:r w:rsidRPr="000E2D5C">
              <w:rPr>
                <w:sz w:val="22"/>
                <w:szCs w:val="22"/>
              </w:rPr>
              <w:t>4</w:t>
            </w:r>
          </w:p>
        </w:tc>
        <w:tc>
          <w:tcPr>
            <w:tcW w:w="824" w:type="dxa"/>
          </w:tcPr>
          <w:p w14:paraId="241D88A0" w14:textId="5EAEB3F6" w:rsidR="00221388" w:rsidRPr="000E2D5C" w:rsidRDefault="00372A4C" w:rsidP="009C7E9B">
            <w:pPr>
              <w:pStyle w:val="C3"/>
              <w:jc w:val="center"/>
              <w:rPr>
                <w:sz w:val="22"/>
                <w:szCs w:val="22"/>
              </w:rPr>
            </w:pPr>
            <w:r w:rsidRPr="000E2D5C">
              <w:rPr>
                <w:sz w:val="22"/>
                <w:szCs w:val="22"/>
              </w:rPr>
              <w:t>21</w:t>
            </w:r>
          </w:p>
        </w:tc>
        <w:tc>
          <w:tcPr>
            <w:tcW w:w="2632" w:type="dxa"/>
          </w:tcPr>
          <w:p w14:paraId="1C0F3646" w14:textId="77777777" w:rsidR="00221388" w:rsidRPr="000E2D5C" w:rsidRDefault="00221388" w:rsidP="009C7E9B">
            <w:pPr>
              <w:pStyle w:val="C3"/>
              <w:rPr>
                <w:sz w:val="22"/>
                <w:szCs w:val="22"/>
              </w:rPr>
            </w:pPr>
            <w:r w:rsidRPr="000E2D5C">
              <w:rPr>
                <w:sz w:val="22"/>
                <w:szCs w:val="22"/>
              </w:rPr>
              <w:t>Strengths and weaknesses in the management of economic problems</w:t>
            </w:r>
          </w:p>
        </w:tc>
        <w:tc>
          <w:tcPr>
            <w:tcW w:w="5375" w:type="dxa"/>
          </w:tcPr>
          <w:p w14:paraId="0EA1CE3C" w14:textId="77777777" w:rsidR="00221388" w:rsidRPr="000E2D5C" w:rsidRDefault="00221388" w:rsidP="009C7E9B">
            <w:pPr>
              <w:pStyle w:val="Bullet1"/>
              <w:rPr>
                <w:sz w:val="22"/>
                <w:szCs w:val="22"/>
              </w:rPr>
            </w:pPr>
            <w:r w:rsidRPr="000E2D5C">
              <w:rPr>
                <w:sz w:val="22"/>
                <w:szCs w:val="22"/>
              </w:rPr>
              <w:t>effectiveness of financial policies, the Beggars Act and the Statute of Artificers</w:t>
            </w:r>
          </w:p>
          <w:p w14:paraId="70718D1D" w14:textId="77777777" w:rsidR="00221388" w:rsidRPr="000E2D5C" w:rsidRDefault="00221388" w:rsidP="009C7E9B">
            <w:pPr>
              <w:pStyle w:val="Bullet1"/>
              <w:rPr>
                <w:sz w:val="22"/>
                <w:szCs w:val="22"/>
              </w:rPr>
            </w:pPr>
            <w:r w:rsidRPr="000E2D5C">
              <w:rPr>
                <w:sz w:val="22"/>
                <w:szCs w:val="22"/>
              </w:rPr>
              <w:t>relations between locality and the Crown</w:t>
            </w:r>
          </w:p>
          <w:p w14:paraId="4F3F9003" w14:textId="77777777" w:rsidR="00221388" w:rsidRPr="000E2D5C" w:rsidRDefault="00221388" w:rsidP="009C7E9B">
            <w:pPr>
              <w:pStyle w:val="Bullet1"/>
              <w:rPr>
                <w:sz w:val="22"/>
                <w:szCs w:val="22"/>
              </w:rPr>
            </w:pPr>
            <w:r w:rsidRPr="000E2D5C">
              <w:rPr>
                <w:sz w:val="22"/>
                <w:szCs w:val="22"/>
              </w:rPr>
              <w:t>traditional methods versus innovation</w:t>
            </w:r>
          </w:p>
        </w:tc>
        <w:tc>
          <w:tcPr>
            <w:tcW w:w="4829" w:type="dxa"/>
          </w:tcPr>
          <w:p w14:paraId="5484B44E"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0205FFCA"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3B3287A1" w14:textId="77777777" w:rsidR="00221388" w:rsidRPr="000E2D5C" w:rsidRDefault="00221388" w:rsidP="009C7E9B">
            <w:pPr>
              <w:pStyle w:val="Bullet1"/>
              <w:rPr>
                <w:sz w:val="22"/>
                <w:szCs w:val="22"/>
              </w:rPr>
            </w:pPr>
            <w:r w:rsidRPr="000E2D5C">
              <w:rPr>
                <w:sz w:val="22"/>
                <w:szCs w:val="22"/>
              </w:rPr>
              <w:t>Elizabeth I, Fellows</w:t>
            </w:r>
          </w:p>
          <w:p w14:paraId="1C89FB84"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7482C121" w14:textId="77777777" w:rsidR="00221388" w:rsidRPr="000E2D5C" w:rsidRDefault="00221388" w:rsidP="009C7E9B">
            <w:pPr>
              <w:pStyle w:val="Bullet1"/>
              <w:rPr>
                <w:sz w:val="22"/>
                <w:szCs w:val="22"/>
              </w:rPr>
            </w:pPr>
            <w:r w:rsidRPr="000E2D5C">
              <w:rPr>
                <w:sz w:val="22"/>
                <w:szCs w:val="22"/>
              </w:rPr>
              <w:t xml:space="preserve">The Reign of Elizabeth I, Levin </w:t>
            </w:r>
          </w:p>
          <w:p w14:paraId="57380872" w14:textId="77777777" w:rsidR="00221388" w:rsidRPr="000E2D5C" w:rsidRDefault="00221388" w:rsidP="009C7E9B">
            <w:pPr>
              <w:pStyle w:val="Bullet1"/>
              <w:rPr>
                <w:sz w:val="22"/>
                <w:szCs w:val="22"/>
              </w:rPr>
            </w:pPr>
            <w:r w:rsidRPr="000E2D5C">
              <w:rPr>
                <w:sz w:val="22"/>
                <w:szCs w:val="22"/>
              </w:rPr>
              <w:t xml:space="preserve">The Reign of Elizabeth I, Lee </w:t>
            </w:r>
          </w:p>
          <w:p w14:paraId="1BA8E830"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p>
          <w:p w14:paraId="39E04D0F"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6CF90732" w14:textId="77777777" w:rsidR="00221388" w:rsidRPr="000E2D5C" w:rsidRDefault="00221388" w:rsidP="009C7E9B">
            <w:pPr>
              <w:pStyle w:val="Bullet1"/>
              <w:rPr>
                <w:sz w:val="22"/>
                <w:szCs w:val="22"/>
              </w:rPr>
            </w:pPr>
            <w:r w:rsidRPr="000E2D5C">
              <w:rPr>
                <w:sz w:val="22"/>
                <w:szCs w:val="22"/>
              </w:rPr>
              <w:lastRenderedPageBreak/>
              <w:t>Elizabeth I, Regan</w:t>
            </w:r>
          </w:p>
          <w:p w14:paraId="289605B2"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r>
            <w:r w:rsidRPr="000E2D5C">
              <w:rPr>
                <w:sz w:val="22"/>
                <w:szCs w:val="22"/>
              </w:rPr>
              <w:tab/>
            </w:r>
          </w:p>
        </w:tc>
      </w:tr>
      <w:tr w:rsidR="00221388" w:rsidRPr="000E2D5C" w14:paraId="67BBB778" w14:textId="77777777" w:rsidTr="009C7E9B">
        <w:trPr>
          <w:trHeight w:val="390"/>
        </w:trPr>
        <w:tc>
          <w:tcPr>
            <w:tcW w:w="1434" w:type="dxa"/>
            <w:vMerge w:val="restart"/>
          </w:tcPr>
          <w:p w14:paraId="3039C8C7" w14:textId="77777777" w:rsidR="00221388" w:rsidRPr="000E2D5C" w:rsidRDefault="00221388" w:rsidP="006770FB">
            <w:pPr>
              <w:pStyle w:val="Default"/>
              <w:rPr>
                <w:b/>
                <w:sz w:val="22"/>
                <w:szCs w:val="22"/>
              </w:rPr>
            </w:pPr>
            <w:r w:rsidRPr="000E2D5C">
              <w:rPr>
                <w:b/>
                <w:sz w:val="22"/>
                <w:szCs w:val="22"/>
              </w:rPr>
              <w:lastRenderedPageBreak/>
              <w:t>The later years 1588 -1603</w:t>
            </w:r>
          </w:p>
        </w:tc>
        <w:tc>
          <w:tcPr>
            <w:tcW w:w="608" w:type="dxa"/>
          </w:tcPr>
          <w:p w14:paraId="33D85448" w14:textId="3618DF6F" w:rsidR="00221388" w:rsidRPr="000E2D5C" w:rsidRDefault="0007218D" w:rsidP="009C7E9B">
            <w:pPr>
              <w:pStyle w:val="C3"/>
              <w:jc w:val="center"/>
              <w:rPr>
                <w:sz w:val="22"/>
                <w:szCs w:val="22"/>
              </w:rPr>
            </w:pPr>
            <w:r w:rsidRPr="000E2D5C">
              <w:rPr>
                <w:sz w:val="22"/>
                <w:szCs w:val="22"/>
              </w:rPr>
              <w:t>4</w:t>
            </w:r>
          </w:p>
        </w:tc>
        <w:tc>
          <w:tcPr>
            <w:tcW w:w="824" w:type="dxa"/>
          </w:tcPr>
          <w:p w14:paraId="0D262DC5" w14:textId="32A2548F" w:rsidR="00221388" w:rsidRPr="000E2D5C" w:rsidRDefault="00372A4C" w:rsidP="009C7E9B">
            <w:pPr>
              <w:pStyle w:val="C3"/>
              <w:jc w:val="center"/>
              <w:rPr>
                <w:sz w:val="22"/>
                <w:szCs w:val="22"/>
              </w:rPr>
            </w:pPr>
            <w:r w:rsidRPr="000E2D5C">
              <w:rPr>
                <w:sz w:val="22"/>
                <w:szCs w:val="22"/>
              </w:rPr>
              <w:t>21</w:t>
            </w:r>
          </w:p>
        </w:tc>
        <w:tc>
          <w:tcPr>
            <w:tcW w:w="2632" w:type="dxa"/>
          </w:tcPr>
          <w:p w14:paraId="0CB6895B" w14:textId="77777777" w:rsidR="00221388" w:rsidRPr="000E2D5C" w:rsidRDefault="00221388" w:rsidP="009C7E9B">
            <w:pPr>
              <w:pStyle w:val="C3"/>
              <w:rPr>
                <w:sz w:val="22"/>
                <w:szCs w:val="22"/>
              </w:rPr>
            </w:pPr>
            <w:r w:rsidRPr="000E2D5C">
              <w:rPr>
                <w:sz w:val="22"/>
                <w:szCs w:val="22"/>
              </w:rPr>
              <w:t>Relations with parliament</w:t>
            </w:r>
          </w:p>
        </w:tc>
        <w:tc>
          <w:tcPr>
            <w:tcW w:w="5375" w:type="dxa"/>
          </w:tcPr>
          <w:p w14:paraId="51C010AB" w14:textId="77777777" w:rsidR="00221388" w:rsidRPr="000E2D5C" w:rsidRDefault="00221388" w:rsidP="009C7E9B">
            <w:pPr>
              <w:pStyle w:val="Bullet1"/>
              <w:rPr>
                <w:sz w:val="22"/>
                <w:szCs w:val="22"/>
              </w:rPr>
            </w:pPr>
            <w:r w:rsidRPr="000E2D5C">
              <w:rPr>
                <w:sz w:val="22"/>
                <w:szCs w:val="22"/>
              </w:rPr>
              <w:t>reasons for the increase in MP’s grievances</w:t>
            </w:r>
          </w:p>
          <w:p w14:paraId="504C5B31" w14:textId="77777777" w:rsidR="00221388" w:rsidRPr="000E2D5C" w:rsidRDefault="00221388" w:rsidP="009C7E9B">
            <w:pPr>
              <w:pStyle w:val="Bullet1"/>
              <w:rPr>
                <w:sz w:val="22"/>
                <w:szCs w:val="22"/>
              </w:rPr>
            </w:pPr>
            <w:r w:rsidRPr="000E2D5C">
              <w:rPr>
                <w:sz w:val="22"/>
                <w:szCs w:val="22"/>
              </w:rPr>
              <w:t>nature of the parliaments of 1589, 1593, 1597 and 1601</w:t>
            </w:r>
          </w:p>
          <w:p w14:paraId="1C53564C" w14:textId="77777777" w:rsidR="00221388" w:rsidRPr="000E2D5C" w:rsidRDefault="00221388" w:rsidP="009C7E9B">
            <w:pPr>
              <w:pStyle w:val="Bullet1"/>
              <w:rPr>
                <w:sz w:val="22"/>
                <w:szCs w:val="22"/>
              </w:rPr>
            </w:pPr>
            <w:r w:rsidRPr="000E2D5C">
              <w:rPr>
                <w:sz w:val="22"/>
                <w:szCs w:val="22"/>
              </w:rPr>
              <w:t>the Monopolies Crisis</w:t>
            </w:r>
          </w:p>
          <w:p w14:paraId="44225FE0" w14:textId="77777777" w:rsidR="00221388" w:rsidRPr="000E2D5C" w:rsidRDefault="00221388" w:rsidP="009C7E9B">
            <w:pPr>
              <w:pStyle w:val="Bullet1"/>
              <w:rPr>
                <w:sz w:val="22"/>
                <w:szCs w:val="22"/>
              </w:rPr>
            </w:pPr>
            <w:r w:rsidRPr="000E2D5C">
              <w:rPr>
                <w:sz w:val="22"/>
                <w:szCs w:val="22"/>
              </w:rPr>
              <w:t>extent of Elizabeth’s strength and political skill</w:t>
            </w:r>
          </w:p>
        </w:tc>
        <w:tc>
          <w:tcPr>
            <w:tcW w:w="4829" w:type="dxa"/>
          </w:tcPr>
          <w:p w14:paraId="75C4EC0A"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1EA02968"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0161324F" w14:textId="77777777" w:rsidR="00221388" w:rsidRPr="000E2D5C" w:rsidRDefault="00221388" w:rsidP="009C7E9B">
            <w:pPr>
              <w:pStyle w:val="Bullet1"/>
              <w:rPr>
                <w:sz w:val="22"/>
                <w:szCs w:val="22"/>
              </w:rPr>
            </w:pPr>
            <w:r w:rsidRPr="000E2D5C">
              <w:rPr>
                <w:sz w:val="22"/>
                <w:szCs w:val="22"/>
              </w:rPr>
              <w:t>Elizabeth I, Fellows</w:t>
            </w:r>
          </w:p>
          <w:p w14:paraId="08D3A4AB"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3A60EECB" w14:textId="77777777" w:rsidR="00221388" w:rsidRPr="000E2D5C" w:rsidRDefault="00221388" w:rsidP="009C7E9B">
            <w:pPr>
              <w:pStyle w:val="Bullet1"/>
              <w:rPr>
                <w:sz w:val="22"/>
                <w:szCs w:val="22"/>
              </w:rPr>
            </w:pPr>
            <w:r w:rsidRPr="000E2D5C">
              <w:rPr>
                <w:sz w:val="22"/>
                <w:szCs w:val="22"/>
              </w:rPr>
              <w:t xml:space="preserve">The Reign of Elizabeth I, Levin </w:t>
            </w:r>
          </w:p>
          <w:p w14:paraId="33B5A957" w14:textId="77777777" w:rsidR="00221388" w:rsidRPr="000E2D5C" w:rsidRDefault="00221388" w:rsidP="009C7E9B">
            <w:pPr>
              <w:pStyle w:val="Bullet1"/>
              <w:rPr>
                <w:sz w:val="22"/>
                <w:szCs w:val="22"/>
              </w:rPr>
            </w:pPr>
            <w:r w:rsidRPr="000E2D5C">
              <w:rPr>
                <w:sz w:val="22"/>
                <w:szCs w:val="22"/>
              </w:rPr>
              <w:t xml:space="preserve">The Reign of Elizabeth I, Lee </w:t>
            </w:r>
          </w:p>
          <w:p w14:paraId="5B2E4A9E"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p>
          <w:p w14:paraId="19F16B57"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5DAF9736"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3448CBB5"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r>
          </w:p>
        </w:tc>
      </w:tr>
      <w:tr w:rsidR="00221388" w:rsidRPr="000E2D5C" w14:paraId="7AB541F2" w14:textId="77777777" w:rsidTr="009C7E9B">
        <w:trPr>
          <w:trHeight w:val="387"/>
        </w:trPr>
        <w:tc>
          <w:tcPr>
            <w:tcW w:w="1434" w:type="dxa"/>
            <w:vMerge/>
          </w:tcPr>
          <w:p w14:paraId="277A52D5" w14:textId="77777777" w:rsidR="00221388" w:rsidRPr="000E2D5C" w:rsidRDefault="00221388" w:rsidP="006770FB">
            <w:pPr>
              <w:pStyle w:val="Default"/>
              <w:rPr>
                <w:sz w:val="22"/>
                <w:szCs w:val="22"/>
              </w:rPr>
            </w:pPr>
          </w:p>
        </w:tc>
        <w:tc>
          <w:tcPr>
            <w:tcW w:w="608" w:type="dxa"/>
          </w:tcPr>
          <w:p w14:paraId="1AC87FDC" w14:textId="035BFC86" w:rsidR="00221388" w:rsidRPr="000E2D5C" w:rsidRDefault="00DE315C" w:rsidP="009C7E9B">
            <w:pPr>
              <w:pStyle w:val="C3"/>
              <w:jc w:val="center"/>
              <w:rPr>
                <w:sz w:val="22"/>
                <w:szCs w:val="22"/>
              </w:rPr>
            </w:pPr>
            <w:r w:rsidRPr="000E2D5C">
              <w:rPr>
                <w:sz w:val="22"/>
                <w:szCs w:val="22"/>
              </w:rPr>
              <w:t>4</w:t>
            </w:r>
          </w:p>
        </w:tc>
        <w:tc>
          <w:tcPr>
            <w:tcW w:w="824" w:type="dxa"/>
          </w:tcPr>
          <w:p w14:paraId="4BAAF612" w14:textId="5230BB19" w:rsidR="00221388" w:rsidRPr="000E2D5C" w:rsidRDefault="0007218D" w:rsidP="009C7E9B">
            <w:pPr>
              <w:pStyle w:val="C3"/>
              <w:jc w:val="center"/>
              <w:rPr>
                <w:sz w:val="22"/>
                <w:szCs w:val="22"/>
              </w:rPr>
            </w:pPr>
            <w:r w:rsidRPr="000E2D5C">
              <w:rPr>
                <w:sz w:val="22"/>
                <w:szCs w:val="22"/>
              </w:rPr>
              <w:t>2</w:t>
            </w:r>
            <w:r w:rsidR="00372A4C" w:rsidRPr="000E2D5C">
              <w:rPr>
                <w:sz w:val="22"/>
                <w:szCs w:val="22"/>
              </w:rPr>
              <w:t>2</w:t>
            </w:r>
          </w:p>
          <w:p w14:paraId="18DDE388" w14:textId="43A5D361" w:rsidR="0007218D" w:rsidRPr="000E2D5C" w:rsidRDefault="0007218D" w:rsidP="009C7E9B">
            <w:pPr>
              <w:pStyle w:val="C3"/>
              <w:jc w:val="center"/>
              <w:rPr>
                <w:sz w:val="22"/>
                <w:szCs w:val="22"/>
              </w:rPr>
            </w:pPr>
          </w:p>
        </w:tc>
        <w:tc>
          <w:tcPr>
            <w:tcW w:w="2632" w:type="dxa"/>
          </w:tcPr>
          <w:p w14:paraId="136E8C42" w14:textId="77777777" w:rsidR="00221388" w:rsidRPr="000E2D5C" w:rsidRDefault="00221388" w:rsidP="009C7E9B">
            <w:pPr>
              <w:pStyle w:val="C3"/>
              <w:rPr>
                <w:sz w:val="22"/>
                <w:szCs w:val="22"/>
              </w:rPr>
            </w:pPr>
            <w:r w:rsidRPr="000E2D5C">
              <w:rPr>
                <w:sz w:val="22"/>
                <w:szCs w:val="22"/>
              </w:rPr>
              <w:t>Reasons for war with Spain and effects on the domestic situation</w:t>
            </w:r>
          </w:p>
        </w:tc>
        <w:tc>
          <w:tcPr>
            <w:tcW w:w="5375" w:type="dxa"/>
          </w:tcPr>
          <w:p w14:paraId="13078E21" w14:textId="77777777" w:rsidR="00221388" w:rsidRPr="000E2D5C" w:rsidRDefault="00221388" w:rsidP="009C7E9B">
            <w:pPr>
              <w:pStyle w:val="Bullet1"/>
              <w:rPr>
                <w:sz w:val="22"/>
                <w:szCs w:val="22"/>
              </w:rPr>
            </w:pPr>
            <w:r w:rsidRPr="000E2D5C">
              <w:rPr>
                <w:sz w:val="22"/>
                <w:szCs w:val="22"/>
              </w:rPr>
              <w:t xml:space="preserve">support of volunteers in the Netherlands and Treaty of </w:t>
            </w:r>
            <w:proofErr w:type="spellStart"/>
            <w:r w:rsidRPr="000E2D5C">
              <w:rPr>
                <w:sz w:val="22"/>
                <w:szCs w:val="22"/>
              </w:rPr>
              <w:t>Nonsuch</w:t>
            </w:r>
            <w:proofErr w:type="spellEnd"/>
          </w:p>
          <w:p w14:paraId="23E44CC6" w14:textId="77777777" w:rsidR="00221388" w:rsidRPr="000E2D5C" w:rsidRDefault="00221388" w:rsidP="009C7E9B">
            <w:pPr>
              <w:pStyle w:val="Bullet1"/>
              <w:rPr>
                <w:sz w:val="22"/>
                <w:szCs w:val="22"/>
              </w:rPr>
            </w:pPr>
            <w:r w:rsidRPr="000E2D5C">
              <w:rPr>
                <w:sz w:val="22"/>
                <w:szCs w:val="22"/>
              </w:rPr>
              <w:t>Leicester’s expeditionary force in the Netherlands</w:t>
            </w:r>
          </w:p>
          <w:p w14:paraId="08621808" w14:textId="77777777" w:rsidR="00221388" w:rsidRPr="000E2D5C" w:rsidRDefault="00221388" w:rsidP="009C7E9B">
            <w:pPr>
              <w:pStyle w:val="Bullet1"/>
              <w:rPr>
                <w:sz w:val="22"/>
                <w:szCs w:val="22"/>
              </w:rPr>
            </w:pPr>
            <w:r w:rsidRPr="000E2D5C">
              <w:rPr>
                <w:sz w:val="22"/>
                <w:szCs w:val="22"/>
              </w:rPr>
              <w:t>extent of Spain’s power and acquisition of Portugal</w:t>
            </w:r>
          </w:p>
          <w:p w14:paraId="3640A50D" w14:textId="77777777" w:rsidR="00221388" w:rsidRPr="000E2D5C" w:rsidRDefault="00221388" w:rsidP="009C7E9B">
            <w:pPr>
              <w:pStyle w:val="Bullet1"/>
              <w:rPr>
                <w:sz w:val="22"/>
                <w:szCs w:val="22"/>
              </w:rPr>
            </w:pPr>
            <w:r w:rsidRPr="000E2D5C">
              <w:rPr>
                <w:sz w:val="22"/>
                <w:szCs w:val="22"/>
              </w:rPr>
              <w:t>assassination of William of Orange</w:t>
            </w:r>
          </w:p>
          <w:p w14:paraId="6908BBC3" w14:textId="77777777" w:rsidR="00221388" w:rsidRPr="000E2D5C" w:rsidRDefault="00221388" w:rsidP="009C7E9B">
            <w:pPr>
              <w:pStyle w:val="Bullet1"/>
              <w:rPr>
                <w:sz w:val="22"/>
                <w:szCs w:val="22"/>
              </w:rPr>
            </w:pPr>
            <w:r w:rsidRPr="000E2D5C">
              <w:rPr>
                <w:sz w:val="22"/>
                <w:szCs w:val="22"/>
              </w:rPr>
              <w:t>execution of Mary Queen of Scots</w:t>
            </w:r>
          </w:p>
          <w:p w14:paraId="0F181217" w14:textId="77777777" w:rsidR="00221388" w:rsidRPr="000E2D5C" w:rsidRDefault="00221388" w:rsidP="009C7E9B">
            <w:pPr>
              <w:pStyle w:val="Bullet1"/>
              <w:rPr>
                <w:sz w:val="22"/>
                <w:szCs w:val="22"/>
              </w:rPr>
            </w:pPr>
            <w:r w:rsidRPr="000E2D5C">
              <w:rPr>
                <w:sz w:val="22"/>
                <w:szCs w:val="22"/>
              </w:rPr>
              <w:t xml:space="preserve">effects of the Spanish Armada, </w:t>
            </w:r>
            <w:proofErr w:type="spellStart"/>
            <w:r w:rsidRPr="000E2D5C">
              <w:rPr>
                <w:sz w:val="22"/>
                <w:szCs w:val="22"/>
              </w:rPr>
              <w:t>Gravelines</w:t>
            </w:r>
            <w:proofErr w:type="spellEnd"/>
            <w:r w:rsidRPr="000E2D5C">
              <w:rPr>
                <w:sz w:val="22"/>
                <w:szCs w:val="22"/>
              </w:rPr>
              <w:t xml:space="preserve"> and the Tilbury Speech</w:t>
            </w:r>
          </w:p>
          <w:p w14:paraId="297AC590" w14:textId="77777777" w:rsidR="00221388" w:rsidRPr="000E2D5C" w:rsidRDefault="00221388" w:rsidP="009C7E9B">
            <w:pPr>
              <w:pStyle w:val="Bullet1"/>
              <w:rPr>
                <w:sz w:val="22"/>
                <w:szCs w:val="22"/>
              </w:rPr>
            </w:pPr>
            <w:r w:rsidRPr="000E2D5C">
              <w:rPr>
                <w:sz w:val="22"/>
                <w:szCs w:val="22"/>
              </w:rPr>
              <w:t>recognition of the United Provinces</w:t>
            </w:r>
          </w:p>
          <w:p w14:paraId="65F9EA8B" w14:textId="77777777" w:rsidR="00221388" w:rsidRPr="000E2D5C" w:rsidRDefault="00221388" w:rsidP="009C7E9B">
            <w:pPr>
              <w:pStyle w:val="Bullet1"/>
              <w:rPr>
                <w:sz w:val="22"/>
                <w:szCs w:val="22"/>
              </w:rPr>
            </w:pPr>
            <w:r w:rsidRPr="000E2D5C">
              <w:rPr>
                <w:sz w:val="22"/>
                <w:szCs w:val="22"/>
              </w:rPr>
              <w:t>attacks on Lisbon, Cadiz and Panama</w:t>
            </w:r>
          </w:p>
          <w:p w14:paraId="3FA7D068" w14:textId="77777777" w:rsidR="00221388" w:rsidRPr="000E2D5C" w:rsidRDefault="00221388" w:rsidP="009C7E9B">
            <w:pPr>
              <w:pStyle w:val="Bullet1"/>
              <w:rPr>
                <w:sz w:val="22"/>
                <w:szCs w:val="22"/>
              </w:rPr>
            </w:pPr>
            <w:r w:rsidRPr="000E2D5C">
              <w:rPr>
                <w:sz w:val="22"/>
                <w:szCs w:val="22"/>
              </w:rPr>
              <w:t>price inflation</w:t>
            </w:r>
          </w:p>
          <w:p w14:paraId="23F2ED91" w14:textId="77777777" w:rsidR="00221388" w:rsidRPr="000E2D5C" w:rsidRDefault="00221388" w:rsidP="009C7E9B">
            <w:pPr>
              <w:pStyle w:val="Bullet1"/>
              <w:rPr>
                <w:sz w:val="22"/>
                <w:szCs w:val="22"/>
              </w:rPr>
            </w:pPr>
            <w:r w:rsidRPr="000E2D5C">
              <w:rPr>
                <w:sz w:val="22"/>
                <w:szCs w:val="22"/>
              </w:rPr>
              <w:t>criticism of monarchy</w:t>
            </w:r>
          </w:p>
        </w:tc>
        <w:tc>
          <w:tcPr>
            <w:tcW w:w="4829" w:type="dxa"/>
          </w:tcPr>
          <w:p w14:paraId="3990879A"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78AEF410"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6AD5F0D6" w14:textId="77777777" w:rsidR="00221388" w:rsidRPr="000E2D5C" w:rsidRDefault="00221388" w:rsidP="009C7E9B">
            <w:pPr>
              <w:pStyle w:val="Bullet1"/>
              <w:rPr>
                <w:sz w:val="22"/>
                <w:szCs w:val="22"/>
              </w:rPr>
            </w:pPr>
            <w:r w:rsidRPr="000E2D5C">
              <w:rPr>
                <w:sz w:val="22"/>
                <w:szCs w:val="22"/>
              </w:rPr>
              <w:t>Elizabeth I, Fellows</w:t>
            </w:r>
          </w:p>
          <w:p w14:paraId="2C8538A8"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0DDB42B3" w14:textId="77777777" w:rsidR="00221388" w:rsidRPr="000E2D5C" w:rsidRDefault="00221388" w:rsidP="009C7E9B">
            <w:pPr>
              <w:pStyle w:val="Bullet1"/>
              <w:rPr>
                <w:sz w:val="22"/>
                <w:szCs w:val="22"/>
              </w:rPr>
            </w:pPr>
            <w:r w:rsidRPr="000E2D5C">
              <w:rPr>
                <w:sz w:val="22"/>
                <w:szCs w:val="22"/>
              </w:rPr>
              <w:t xml:space="preserve">The Reign of Elizabeth I, Levin </w:t>
            </w:r>
          </w:p>
          <w:p w14:paraId="2F9A9350" w14:textId="77777777" w:rsidR="00221388" w:rsidRPr="000E2D5C" w:rsidRDefault="00221388" w:rsidP="009C7E9B">
            <w:pPr>
              <w:pStyle w:val="Bullet1"/>
              <w:rPr>
                <w:sz w:val="22"/>
                <w:szCs w:val="22"/>
              </w:rPr>
            </w:pPr>
            <w:r w:rsidRPr="000E2D5C">
              <w:rPr>
                <w:sz w:val="22"/>
                <w:szCs w:val="22"/>
              </w:rPr>
              <w:t xml:space="preserve">The Reign of Elizabeth I, Lee </w:t>
            </w:r>
          </w:p>
          <w:p w14:paraId="58122613"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p>
          <w:p w14:paraId="4B4B81B7" w14:textId="77777777" w:rsidR="00221388" w:rsidRPr="000E2D5C" w:rsidRDefault="00221388" w:rsidP="009C7E9B">
            <w:pPr>
              <w:pStyle w:val="Bullet1"/>
              <w:rPr>
                <w:sz w:val="22"/>
                <w:szCs w:val="22"/>
              </w:rPr>
            </w:pPr>
            <w:r w:rsidRPr="000E2D5C">
              <w:rPr>
                <w:sz w:val="22"/>
                <w:szCs w:val="22"/>
              </w:rPr>
              <w:t>Elizabeth I and the Government of England, Randell</w:t>
            </w:r>
            <w:r w:rsidRPr="000E2D5C">
              <w:rPr>
                <w:sz w:val="22"/>
                <w:szCs w:val="22"/>
              </w:rPr>
              <w:tab/>
              <w:t xml:space="preserve"> </w:t>
            </w:r>
          </w:p>
          <w:p w14:paraId="2ABC2904"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0F7E48A3" w14:textId="77777777" w:rsidR="00221388" w:rsidRPr="000E2D5C" w:rsidRDefault="00221388" w:rsidP="009C7E9B">
            <w:pPr>
              <w:pStyle w:val="Bullet1"/>
              <w:rPr>
                <w:sz w:val="22"/>
                <w:szCs w:val="22"/>
              </w:rPr>
            </w:pPr>
            <w:r w:rsidRPr="000E2D5C">
              <w:rPr>
                <w:sz w:val="22"/>
                <w:szCs w:val="22"/>
              </w:rPr>
              <w:lastRenderedPageBreak/>
              <w:t>The Later Tudors. England 1547-1603, Williams</w:t>
            </w:r>
            <w:r w:rsidRPr="000E2D5C">
              <w:rPr>
                <w:sz w:val="22"/>
                <w:szCs w:val="22"/>
              </w:rPr>
              <w:tab/>
            </w:r>
          </w:p>
        </w:tc>
      </w:tr>
      <w:tr w:rsidR="00221388" w:rsidRPr="000E2D5C" w14:paraId="2A13B20A" w14:textId="77777777" w:rsidTr="00445BE1">
        <w:trPr>
          <w:trHeight w:val="155"/>
        </w:trPr>
        <w:tc>
          <w:tcPr>
            <w:tcW w:w="1434" w:type="dxa"/>
            <w:vMerge/>
          </w:tcPr>
          <w:p w14:paraId="16AFCB9D" w14:textId="77777777" w:rsidR="00221388" w:rsidRPr="000E2D5C" w:rsidRDefault="00221388" w:rsidP="006770FB">
            <w:pPr>
              <w:pStyle w:val="Default"/>
              <w:rPr>
                <w:sz w:val="22"/>
                <w:szCs w:val="22"/>
              </w:rPr>
            </w:pPr>
          </w:p>
        </w:tc>
        <w:tc>
          <w:tcPr>
            <w:tcW w:w="608" w:type="dxa"/>
          </w:tcPr>
          <w:p w14:paraId="712312AF" w14:textId="66577886" w:rsidR="00221388" w:rsidRPr="000E2D5C" w:rsidRDefault="00DE315C" w:rsidP="009C7E9B">
            <w:pPr>
              <w:pStyle w:val="C3"/>
              <w:jc w:val="center"/>
              <w:rPr>
                <w:sz w:val="22"/>
                <w:szCs w:val="22"/>
              </w:rPr>
            </w:pPr>
            <w:r w:rsidRPr="000E2D5C">
              <w:rPr>
                <w:sz w:val="22"/>
                <w:szCs w:val="22"/>
              </w:rPr>
              <w:t>4</w:t>
            </w:r>
          </w:p>
        </w:tc>
        <w:tc>
          <w:tcPr>
            <w:tcW w:w="824" w:type="dxa"/>
          </w:tcPr>
          <w:p w14:paraId="6990BCCE" w14:textId="6F1ECEA3" w:rsidR="00221388" w:rsidRPr="000E2D5C" w:rsidRDefault="00221388" w:rsidP="009C7E9B">
            <w:pPr>
              <w:pStyle w:val="C3"/>
              <w:jc w:val="center"/>
              <w:rPr>
                <w:sz w:val="22"/>
                <w:szCs w:val="22"/>
              </w:rPr>
            </w:pPr>
            <w:r w:rsidRPr="000E2D5C">
              <w:rPr>
                <w:sz w:val="22"/>
                <w:szCs w:val="22"/>
              </w:rPr>
              <w:t>2</w:t>
            </w:r>
            <w:r w:rsidR="00372A4C" w:rsidRPr="000E2D5C">
              <w:rPr>
                <w:sz w:val="22"/>
                <w:szCs w:val="22"/>
              </w:rPr>
              <w:t>2</w:t>
            </w:r>
          </w:p>
        </w:tc>
        <w:tc>
          <w:tcPr>
            <w:tcW w:w="2632" w:type="dxa"/>
          </w:tcPr>
          <w:p w14:paraId="70A82724" w14:textId="77777777" w:rsidR="00221388" w:rsidRPr="000E2D5C" w:rsidRDefault="00221388" w:rsidP="009C7E9B">
            <w:pPr>
              <w:pStyle w:val="C3"/>
              <w:rPr>
                <w:sz w:val="22"/>
                <w:szCs w:val="22"/>
              </w:rPr>
            </w:pPr>
            <w:r w:rsidRPr="000E2D5C">
              <w:rPr>
                <w:sz w:val="22"/>
                <w:szCs w:val="22"/>
              </w:rPr>
              <w:t>Nature and extent of economic and social problems</w:t>
            </w:r>
          </w:p>
        </w:tc>
        <w:tc>
          <w:tcPr>
            <w:tcW w:w="5375" w:type="dxa"/>
          </w:tcPr>
          <w:p w14:paraId="7DF27707" w14:textId="77777777" w:rsidR="00221388" w:rsidRPr="000E2D5C" w:rsidRDefault="00221388" w:rsidP="009C7E9B">
            <w:pPr>
              <w:pStyle w:val="Bullet1"/>
              <w:rPr>
                <w:sz w:val="22"/>
                <w:szCs w:val="22"/>
              </w:rPr>
            </w:pPr>
            <w:r w:rsidRPr="000E2D5C">
              <w:rPr>
                <w:sz w:val="22"/>
                <w:szCs w:val="22"/>
              </w:rPr>
              <w:t>reasons for and reactions to extreme poverty in the 1590s</w:t>
            </w:r>
          </w:p>
          <w:p w14:paraId="59CD378F" w14:textId="77777777" w:rsidR="00221388" w:rsidRPr="000E2D5C" w:rsidRDefault="00221388" w:rsidP="009C7E9B">
            <w:pPr>
              <w:pStyle w:val="Bullet1"/>
              <w:rPr>
                <w:sz w:val="22"/>
                <w:szCs w:val="22"/>
              </w:rPr>
            </w:pPr>
            <w:r w:rsidRPr="000E2D5C">
              <w:rPr>
                <w:sz w:val="22"/>
                <w:szCs w:val="22"/>
              </w:rPr>
              <w:t>rising unemployment</w:t>
            </w:r>
          </w:p>
          <w:p w14:paraId="30D95812" w14:textId="77777777" w:rsidR="00221388" w:rsidRPr="000E2D5C" w:rsidRDefault="00221388" w:rsidP="009C7E9B">
            <w:pPr>
              <w:pStyle w:val="Bullet1"/>
              <w:rPr>
                <w:sz w:val="22"/>
                <w:szCs w:val="22"/>
              </w:rPr>
            </w:pPr>
            <w:r w:rsidRPr="000E2D5C">
              <w:rPr>
                <w:sz w:val="22"/>
                <w:szCs w:val="22"/>
              </w:rPr>
              <w:t>plague</w:t>
            </w:r>
          </w:p>
          <w:p w14:paraId="1D146C54" w14:textId="77777777" w:rsidR="00221388" w:rsidRPr="000E2D5C" w:rsidRDefault="00221388" w:rsidP="009C7E9B">
            <w:pPr>
              <w:pStyle w:val="Bullet1"/>
              <w:rPr>
                <w:sz w:val="22"/>
                <w:szCs w:val="22"/>
              </w:rPr>
            </w:pPr>
            <w:r w:rsidRPr="000E2D5C">
              <w:rPr>
                <w:sz w:val="22"/>
                <w:szCs w:val="22"/>
              </w:rPr>
              <w:t>food riots, anti-enclosure riots and the Oxfordshire Rising (1596)</w:t>
            </w:r>
          </w:p>
          <w:p w14:paraId="338C986D" w14:textId="77777777" w:rsidR="00221388" w:rsidRPr="000E2D5C" w:rsidRDefault="00221388" w:rsidP="009C7E9B">
            <w:pPr>
              <w:pStyle w:val="Bullet1"/>
              <w:rPr>
                <w:sz w:val="22"/>
                <w:szCs w:val="22"/>
              </w:rPr>
            </w:pPr>
            <w:r w:rsidRPr="000E2D5C">
              <w:rPr>
                <w:sz w:val="22"/>
                <w:szCs w:val="22"/>
              </w:rPr>
              <w:t>government responses and the role of the Privy Council</w:t>
            </w:r>
          </w:p>
          <w:p w14:paraId="33C05322" w14:textId="77777777" w:rsidR="00221388" w:rsidRPr="000E2D5C" w:rsidRDefault="00221388" w:rsidP="009C7E9B">
            <w:pPr>
              <w:pStyle w:val="Bullet1"/>
              <w:rPr>
                <w:sz w:val="22"/>
                <w:szCs w:val="22"/>
              </w:rPr>
            </w:pPr>
            <w:r w:rsidRPr="000E2D5C">
              <w:rPr>
                <w:sz w:val="22"/>
                <w:szCs w:val="22"/>
              </w:rPr>
              <w:t>the Poor Law Acts of 1598 and 1601</w:t>
            </w:r>
          </w:p>
        </w:tc>
        <w:tc>
          <w:tcPr>
            <w:tcW w:w="4829" w:type="dxa"/>
          </w:tcPr>
          <w:p w14:paraId="74420867"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24495B72"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2D45D9FD" w14:textId="77777777" w:rsidR="00221388" w:rsidRPr="000E2D5C" w:rsidRDefault="00221388" w:rsidP="009C7E9B">
            <w:pPr>
              <w:pStyle w:val="Bullet1"/>
              <w:rPr>
                <w:sz w:val="22"/>
                <w:szCs w:val="22"/>
              </w:rPr>
            </w:pPr>
            <w:r w:rsidRPr="000E2D5C">
              <w:rPr>
                <w:sz w:val="22"/>
                <w:szCs w:val="22"/>
              </w:rPr>
              <w:t>Elizabeth I, Fellows</w:t>
            </w:r>
          </w:p>
          <w:p w14:paraId="6BC893E0"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08DDF7D5" w14:textId="77777777" w:rsidR="00221388" w:rsidRPr="000E2D5C" w:rsidRDefault="00221388" w:rsidP="009C7E9B">
            <w:pPr>
              <w:pStyle w:val="Bullet1"/>
              <w:rPr>
                <w:sz w:val="22"/>
                <w:szCs w:val="22"/>
              </w:rPr>
            </w:pPr>
            <w:r w:rsidRPr="000E2D5C">
              <w:rPr>
                <w:sz w:val="22"/>
                <w:szCs w:val="22"/>
              </w:rPr>
              <w:t xml:space="preserve">The Reign of Elizabeth I, Levin </w:t>
            </w:r>
          </w:p>
          <w:p w14:paraId="467958CE" w14:textId="77777777" w:rsidR="00221388" w:rsidRPr="000E2D5C" w:rsidRDefault="00221388" w:rsidP="009C7E9B">
            <w:pPr>
              <w:pStyle w:val="Bullet1"/>
              <w:rPr>
                <w:sz w:val="22"/>
                <w:szCs w:val="22"/>
              </w:rPr>
            </w:pPr>
            <w:r w:rsidRPr="000E2D5C">
              <w:rPr>
                <w:sz w:val="22"/>
                <w:szCs w:val="22"/>
              </w:rPr>
              <w:t xml:space="preserve">The Reign of Elizabeth I, Lee </w:t>
            </w:r>
          </w:p>
          <w:p w14:paraId="3850BA0B" w14:textId="77777777" w:rsidR="00221388" w:rsidRPr="000E2D5C" w:rsidRDefault="00221388" w:rsidP="009C7E9B">
            <w:pPr>
              <w:pStyle w:val="Bullet1"/>
              <w:rPr>
                <w:sz w:val="22"/>
                <w:szCs w:val="22"/>
              </w:rPr>
            </w:pPr>
            <w:r w:rsidRPr="000E2D5C">
              <w:rPr>
                <w:sz w:val="22"/>
                <w:szCs w:val="22"/>
              </w:rPr>
              <w:t>The Reign of Elizabeth: England 1558-1603. Schools History Project, Mervyn</w:t>
            </w:r>
          </w:p>
          <w:p w14:paraId="0BFDFE5B" w14:textId="12C043B6" w:rsidR="00221388" w:rsidRPr="000E2D5C" w:rsidRDefault="00221388" w:rsidP="00445BE1">
            <w:pPr>
              <w:pStyle w:val="Bullet1"/>
              <w:rPr>
                <w:sz w:val="22"/>
                <w:szCs w:val="22"/>
              </w:rPr>
            </w:pPr>
            <w:r w:rsidRPr="000E2D5C">
              <w:rPr>
                <w:sz w:val="22"/>
                <w:szCs w:val="22"/>
              </w:rPr>
              <w:t>The Later Tudors. England 1547-1603, Williams</w:t>
            </w:r>
            <w:r w:rsidRPr="000E2D5C">
              <w:rPr>
                <w:sz w:val="22"/>
                <w:szCs w:val="22"/>
              </w:rPr>
              <w:tab/>
              <w:t xml:space="preserve"> </w:t>
            </w:r>
          </w:p>
        </w:tc>
      </w:tr>
      <w:tr w:rsidR="00221388" w:rsidRPr="000E2D5C" w14:paraId="7019C16E" w14:textId="77777777" w:rsidTr="009C7E9B">
        <w:trPr>
          <w:trHeight w:val="387"/>
        </w:trPr>
        <w:tc>
          <w:tcPr>
            <w:tcW w:w="1434" w:type="dxa"/>
            <w:vMerge/>
          </w:tcPr>
          <w:p w14:paraId="50A20053" w14:textId="77777777" w:rsidR="00221388" w:rsidRPr="000E2D5C" w:rsidRDefault="00221388" w:rsidP="006770FB">
            <w:pPr>
              <w:pStyle w:val="Default"/>
              <w:rPr>
                <w:sz w:val="22"/>
                <w:szCs w:val="22"/>
              </w:rPr>
            </w:pPr>
          </w:p>
        </w:tc>
        <w:tc>
          <w:tcPr>
            <w:tcW w:w="608" w:type="dxa"/>
          </w:tcPr>
          <w:p w14:paraId="71F3500F" w14:textId="55702BC6" w:rsidR="00221388" w:rsidRPr="000E2D5C" w:rsidRDefault="00DE315C" w:rsidP="009C7E9B">
            <w:pPr>
              <w:pStyle w:val="C3"/>
              <w:jc w:val="center"/>
              <w:rPr>
                <w:sz w:val="22"/>
                <w:szCs w:val="22"/>
              </w:rPr>
            </w:pPr>
            <w:r w:rsidRPr="000E2D5C">
              <w:rPr>
                <w:sz w:val="22"/>
                <w:szCs w:val="22"/>
              </w:rPr>
              <w:t>4</w:t>
            </w:r>
          </w:p>
        </w:tc>
        <w:tc>
          <w:tcPr>
            <w:tcW w:w="824" w:type="dxa"/>
          </w:tcPr>
          <w:p w14:paraId="30A2C5AA" w14:textId="6F85C8F2" w:rsidR="00221388" w:rsidRPr="000E2D5C" w:rsidRDefault="004961BE" w:rsidP="009C7E9B">
            <w:pPr>
              <w:pStyle w:val="C3"/>
              <w:jc w:val="center"/>
              <w:rPr>
                <w:sz w:val="22"/>
                <w:szCs w:val="22"/>
              </w:rPr>
            </w:pPr>
            <w:r w:rsidRPr="000E2D5C">
              <w:rPr>
                <w:sz w:val="22"/>
                <w:szCs w:val="22"/>
              </w:rPr>
              <w:t>2</w:t>
            </w:r>
            <w:r w:rsidR="00372A4C" w:rsidRPr="000E2D5C">
              <w:rPr>
                <w:sz w:val="22"/>
                <w:szCs w:val="22"/>
              </w:rPr>
              <w:t>3</w:t>
            </w:r>
          </w:p>
          <w:p w14:paraId="1E533C79" w14:textId="0BEA2539" w:rsidR="00372A4C" w:rsidRPr="000E2D5C" w:rsidRDefault="00372A4C" w:rsidP="009C7E9B">
            <w:pPr>
              <w:pStyle w:val="C3"/>
              <w:jc w:val="center"/>
              <w:rPr>
                <w:sz w:val="22"/>
                <w:szCs w:val="22"/>
              </w:rPr>
            </w:pPr>
          </w:p>
        </w:tc>
        <w:tc>
          <w:tcPr>
            <w:tcW w:w="2632" w:type="dxa"/>
          </w:tcPr>
          <w:p w14:paraId="7A43AC85" w14:textId="77777777" w:rsidR="00221388" w:rsidRPr="000E2D5C" w:rsidRDefault="00221388" w:rsidP="009C7E9B">
            <w:pPr>
              <w:pStyle w:val="C3"/>
              <w:rPr>
                <w:sz w:val="22"/>
                <w:szCs w:val="22"/>
              </w:rPr>
            </w:pPr>
            <w:r w:rsidRPr="000E2D5C">
              <w:rPr>
                <w:sz w:val="22"/>
                <w:szCs w:val="22"/>
              </w:rPr>
              <w:t>Causes, nature and effect of rebellion in Ireland</w:t>
            </w:r>
          </w:p>
        </w:tc>
        <w:tc>
          <w:tcPr>
            <w:tcW w:w="5375" w:type="dxa"/>
          </w:tcPr>
          <w:p w14:paraId="113E5DDC" w14:textId="77777777" w:rsidR="00221388" w:rsidRPr="000E2D5C" w:rsidRDefault="00221388" w:rsidP="009C7E9B">
            <w:pPr>
              <w:pStyle w:val="Bullet1"/>
              <w:rPr>
                <w:sz w:val="22"/>
                <w:szCs w:val="22"/>
              </w:rPr>
            </w:pPr>
            <w:r w:rsidRPr="000E2D5C">
              <w:rPr>
                <w:sz w:val="22"/>
                <w:szCs w:val="22"/>
              </w:rPr>
              <w:t>changing attitude to Ireland, fear of foreign intervention and assertion of authority</w:t>
            </w:r>
          </w:p>
          <w:p w14:paraId="20A377FF" w14:textId="77777777" w:rsidR="00221388" w:rsidRPr="000E2D5C" w:rsidRDefault="00221388" w:rsidP="009C7E9B">
            <w:pPr>
              <w:pStyle w:val="Bullet1"/>
              <w:rPr>
                <w:sz w:val="22"/>
                <w:szCs w:val="22"/>
              </w:rPr>
            </w:pPr>
            <w:r w:rsidRPr="000E2D5C">
              <w:rPr>
                <w:sz w:val="22"/>
                <w:szCs w:val="22"/>
              </w:rPr>
              <w:t>impact of discovery of the New World and colonialism</w:t>
            </w:r>
          </w:p>
          <w:p w14:paraId="3A3F3885" w14:textId="77777777" w:rsidR="00221388" w:rsidRPr="000E2D5C" w:rsidRDefault="00221388" w:rsidP="009C7E9B">
            <w:pPr>
              <w:pStyle w:val="Bullet1"/>
              <w:rPr>
                <w:sz w:val="22"/>
                <w:szCs w:val="22"/>
              </w:rPr>
            </w:pPr>
            <w:r w:rsidRPr="000E2D5C">
              <w:rPr>
                <w:sz w:val="22"/>
                <w:szCs w:val="22"/>
              </w:rPr>
              <w:t>legacy of previous revolts, wars and intervention</w:t>
            </w:r>
          </w:p>
          <w:p w14:paraId="266819B7" w14:textId="77777777" w:rsidR="00221388" w:rsidRPr="000E2D5C" w:rsidRDefault="00221388" w:rsidP="009C7E9B">
            <w:pPr>
              <w:pStyle w:val="Bullet1"/>
              <w:rPr>
                <w:sz w:val="22"/>
                <w:szCs w:val="22"/>
              </w:rPr>
            </w:pPr>
            <w:r w:rsidRPr="000E2D5C">
              <w:rPr>
                <w:sz w:val="22"/>
                <w:szCs w:val="22"/>
              </w:rPr>
              <w:t>role and skill of Hugh O’Neill, Earl of Tyrone</w:t>
            </w:r>
          </w:p>
          <w:p w14:paraId="02AF3B54" w14:textId="77777777" w:rsidR="00221388" w:rsidRPr="000E2D5C" w:rsidRDefault="00221388" w:rsidP="009C7E9B">
            <w:pPr>
              <w:pStyle w:val="Bullet1"/>
              <w:rPr>
                <w:sz w:val="22"/>
                <w:szCs w:val="22"/>
              </w:rPr>
            </w:pPr>
            <w:r w:rsidRPr="000E2D5C">
              <w:rPr>
                <w:sz w:val="22"/>
                <w:szCs w:val="22"/>
              </w:rPr>
              <w:t>development of disciplined Irish troops</w:t>
            </w:r>
          </w:p>
          <w:p w14:paraId="1783C1B0" w14:textId="77777777" w:rsidR="00221388" w:rsidRPr="000E2D5C" w:rsidRDefault="00221388" w:rsidP="009C7E9B">
            <w:pPr>
              <w:pStyle w:val="Bullet1"/>
              <w:rPr>
                <w:sz w:val="22"/>
                <w:szCs w:val="22"/>
              </w:rPr>
            </w:pPr>
            <w:r w:rsidRPr="000E2D5C">
              <w:rPr>
                <w:sz w:val="22"/>
                <w:szCs w:val="22"/>
              </w:rPr>
              <w:t xml:space="preserve">alliance with Maguire and the </w:t>
            </w:r>
            <w:proofErr w:type="spellStart"/>
            <w:r w:rsidRPr="000E2D5C">
              <w:rPr>
                <w:sz w:val="22"/>
                <w:szCs w:val="22"/>
              </w:rPr>
              <w:t>O’Donnells</w:t>
            </w:r>
            <w:proofErr w:type="spellEnd"/>
          </w:p>
          <w:p w14:paraId="34AA2AF2" w14:textId="77777777" w:rsidR="00221388" w:rsidRPr="000E2D5C" w:rsidRDefault="00221388" w:rsidP="009C7E9B">
            <w:pPr>
              <w:pStyle w:val="Bullet1"/>
              <w:rPr>
                <w:sz w:val="22"/>
                <w:szCs w:val="22"/>
              </w:rPr>
            </w:pPr>
            <w:r w:rsidRPr="000E2D5C">
              <w:rPr>
                <w:sz w:val="22"/>
                <w:szCs w:val="22"/>
              </w:rPr>
              <w:t>impact of the Battle of Yellow Ford and destruction of the Munster plantation</w:t>
            </w:r>
          </w:p>
          <w:p w14:paraId="7F3E649F" w14:textId="77777777" w:rsidR="00221388" w:rsidRPr="000E2D5C" w:rsidRDefault="00221388" w:rsidP="009C7E9B">
            <w:pPr>
              <w:pStyle w:val="Bullet1"/>
              <w:rPr>
                <w:sz w:val="22"/>
                <w:szCs w:val="22"/>
              </w:rPr>
            </w:pPr>
            <w:r w:rsidRPr="000E2D5C">
              <w:rPr>
                <w:sz w:val="22"/>
                <w:szCs w:val="22"/>
              </w:rPr>
              <w:t xml:space="preserve">the Spanish army at </w:t>
            </w:r>
            <w:proofErr w:type="spellStart"/>
            <w:r w:rsidRPr="000E2D5C">
              <w:rPr>
                <w:sz w:val="22"/>
                <w:szCs w:val="22"/>
              </w:rPr>
              <w:t>Kinsale</w:t>
            </w:r>
            <w:proofErr w:type="spellEnd"/>
            <w:r w:rsidRPr="000E2D5C">
              <w:rPr>
                <w:sz w:val="22"/>
                <w:szCs w:val="22"/>
              </w:rPr>
              <w:t xml:space="preserve"> </w:t>
            </w:r>
          </w:p>
          <w:p w14:paraId="17A71862" w14:textId="77777777" w:rsidR="00221388" w:rsidRPr="000E2D5C" w:rsidRDefault="00221388" w:rsidP="009C7E9B">
            <w:pPr>
              <w:pStyle w:val="Bullet1"/>
              <w:rPr>
                <w:sz w:val="22"/>
                <w:szCs w:val="22"/>
              </w:rPr>
            </w:pPr>
            <w:r w:rsidRPr="000E2D5C">
              <w:rPr>
                <w:sz w:val="22"/>
                <w:szCs w:val="22"/>
              </w:rPr>
              <w:t xml:space="preserve">role of the English commanders, Essex and </w:t>
            </w:r>
            <w:proofErr w:type="spellStart"/>
            <w:r w:rsidRPr="000E2D5C">
              <w:rPr>
                <w:sz w:val="22"/>
                <w:szCs w:val="22"/>
              </w:rPr>
              <w:t>Mountjoy</w:t>
            </w:r>
            <w:proofErr w:type="spellEnd"/>
          </w:p>
        </w:tc>
        <w:tc>
          <w:tcPr>
            <w:tcW w:w="4829" w:type="dxa"/>
          </w:tcPr>
          <w:p w14:paraId="005F1B62"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5BAA1F6B"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28843B25" w14:textId="77777777" w:rsidR="00221388" w:rsidRPr="000E2D5C" w:rsidRDefault="00221388" w:rsidP="009C7E9B">
            <w:pPr>
              <w:pStyle w:val="Bullet1"/>
              <w:rPr>
                <w:sz w:val="22"/>
                <w:szCs w:val="22"/>
              </w:rPr>
            </w:pPr>
            <w:r w:rsidRPr="000E2D5C">
              <w:rPr>
                <w:sz w:val="22"/>
                <w:szCs w:val="22"/>
              </w:rPr>
              <w:t>Elizabeth I, Fellows</w:t>
            </w:r>
          </w:p>
          <w:p w14:paraId="73DDB22F"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1B09BAAD" w14:textId="77777777" w:rsidR="00221388" w:rsidRPr="000E2D5C" w:rsidRDefault="00221388" w:rsidP="009C7E9B">
            <w:pPr>
              <w:pStyle w:val="Bullet1"/>
              <w:rPr>
                <w:sz w:val="22"/>
                <w:szCs w:val="22"/>
              </w:rPr>
            </w:pPr>
            <w:r w:rsidRPr="000E2D5C">
              <w:rPr>
                <w:sz w:val="22"/>
                <w:szCs w:val="22"/>
              </w:rPr>
              <w:t xml:space="preserve">The Reign of Elizabeth I, Levin </w:t>
            </w:r>
          </w:p>
          <w:p w14:paraId="5F4B2D3A" w14:textId="77777777" w:rsidR="00221388" w:rsidRPr="000E2D5C" w:rsidRDefault="00221388" w:rsidP="009C7E9B">
            <w:pPr>
              <w:pStyle w:val="Bullet1"/>
              <w:rPr>
                <w:sz w:val="22"/>
                <w:szCs w:val="22"/>
              </w:rPr>
            </w:pPr>
            <w:r w:rsidRPr="000E2D5C">
              <w:rPr>
                <w:sz w:val="22"/>
                <w:szCs w:val="22"/>
              </w:rPr>
              <w:t xml:space="preserve">The Reign of Elizabeth I, Lee Elizabeth I and the Government of England, Randell </w:t>
            </w:r>
          </w:p>
          <w:p w14:paraId="6212F49E"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0C3F367B" w14:textId="77777777" w:rsidR="00221388" w:rsidRPr="000E2D5C" w:rsidRDefault="00221388" w:rsidP="009C7E9B">
            <w:pPr>
              <w:pStyle w:val="Bullet1"/>
              <w:rPr>
                <w:sz w:val="22"/>
                <w:szCs w:val="22"/>
              </w:rPr>
            </w:pPr>
            <w:r w:rsidRPr="000E2D5C">
              <w:rPr>
                <w:sz w:val="22"/>
                <w:szCs w:val="22"/>
              </w:rPr>
              <w:t>The Later Tudors. England 1547-1603, Williams</w:t>
            </w:r>
          </w:p>
        </w:tc>
      </w:tr>
      <w:tr w:rsidR="00221388" w:rsidRPr="000E2D5C" w14:paraId="4AFB9A00" w14:textId="77777777" w:rsidTr="009C7E9B">
        <w:trPr>
          <w:trHeight w:val="387"/>
        </w:trPr>
        <w:tc>
          <w:tcPr>
            <w:tcW w:w="1434" w:type="dxa"/>
            <w:vMerge/>
          </w:tcPr>
          <w:p w14:paraId="271E945F" w14:textId="77777777" w:rsidR="00221388" w:rsidRPr="000E2D5C" w:rsidRDefault="00221388" w:rsidP="006770FB">
            <w:pPr>
              <w:pStyle w:val="Default"/>
              <w:rPr>
                <w:sz w:val="22"/>
                <w:szCs w:val="22"/>
              </w:rPr>
            </w:pPr>
          </w:p>
        </w:tc>
        <w:tc>
          <w:tcPr>
            <w:tcW w:w="608" w:type="dxa"/>
          </w:tcPr>
          <w:p w14:paraId="5B2EBA48" w14:textId="431A2C04" w:rsidR="00221388" w:rsidRPr="000E2D5C" w:rsidRDefault="00DE315C" w:rsidP="009C7E9B">
            <w:pPr>
              <w:pStyle w:val="C3"/>
              <w:jc w:val="center"/>
              <w:rPr>
                <w:sz w:val="22"/>
                <w:szCs w:val="22"/>
              </w:rPr>
            </w:pPr>
            <w:r w:rsidRPr="000E2D5C">
              <w:rPr>
                <w:sz w:val="22"/>
                <w:szCs w:val="22"/>
              </w:rPr>
              <w:t>4</w:t>
            </w:r>
          </w:p>
        </w:tc>
        <w:tc>
          <w:tcPr>
            <w:tcW w:w="824" w:type="dxa"/>
          </w:tcPr>
          <w:p w14:paraId="2AAD37B8" w14:textId="57625C6C" w:rsidR="00221388" w:rsidRPr="000E2D5C" w:rsidRDefault="004961BE" w:rsidP="009C7E9B">
            <w:pPr>
              <w:pStyle w:val="C3"/>
              <w:jc w:val="center"/>
              <w:rPr>
                <w:sz w:val="22"/>
                <w:szCs w:val="22"/>
              </w:rPr>
            </w:pPr>
            <w:r w:rsidRPr="000E2D5C">
              <w:rPr>
                <w:sz w:val="22"/>
                <w:szCs w:val="22"/>
              </w:rPr>
              <w:t>2</w:t>
            </w:r>
            <w:r w:rsidR="00372A4C" w:rsidRPr="000E2D5C">
              <w:rPr>
                <w:sz w:val="22"/>
                <w:szCs w:val="22"/>
              </w:rPr>
              <w:t>3</w:t>
            </w:r>
          </w:p>
        </w:tc>
        <w:tc>
          <w:tcPr>
            <w:tcW w:w="2632" w:type="dxa"/>
          </w:tcPr>
          <w:p w14:paraId="523F6655" w14:textId="77777777" w:rsidR="00221388" w:rsidRPr="000E2D5C" w:rsidRDefault="00221388" w:rsidP="009C7E9B">
            <w:pPr>
              <w:pStyle w:val="C3"/>
              <w:rPr>
                <w:sz w:val="22"/>
                <w:szCs w:val="22"/>
              </w:rPr>
            </w:pPr>
            <w:r w:rsidRPr="000E2D5C">
              <w:rPr>
                <w:sz w:val="22"/>
                <w:szCs w:val="22"/>
              </w:rPr>
              <w:t>Causes, nature and effect of the Essex Rebellion</w:t>
            </w:r>
          </w:p>
        </w:tc>
        <w:tc>
          <w:tcPr>
            <w:tcW w:w="5375" w:type="dxa"/>
          </w:tcPr>
          <w:p w14:paraId="6545B892" w14:textId="77777777" w:rsidR="00221388" w:rsidRPr="000E2D5C" w:rsidRDefault="00221388" w:rsidP="009C7E9B">
            <w:pPr>
              <w:pStyle w:val="Bullet1"/>
              <w:rPr>
                <w:sz w:val="22"/>
                <w:szCs w:val="22"/>
              </w:rPr>
            </w:pPr>
            <w:r w:rsidRPr="000E2D5C">
              <w:rPr>
                <w:sz w:val="22"/>
                <w:szCs w:val="22"/>
              </w:rPr>
              <w:t>impact of Robert Cecil and court faction</w:t>
            </w:r>
          </w:p>
          <w:p w14:paraId="3EC6B63F" w14:textId="77777777" w:rsidR="00221388" w:rsidRPr="000E2D5C" w:rsidRDefault="00221388" w:rsidP="009C7E9B">
            <w:pPr>
              <w:pStyle w:val="Bullet1"/>
              <w:rPr>
                <w:sz w:val="22"/>
                <w:szCs w:val="22"/>
              </w:rPr>
            </w:pPr>
            <w:r w:rsidRPr="000E2D5C">
              <w:rPr>
                <w:sz w:val="22"/>
                <w:szCs w:val="22"/>
              </w:rPr>
              <w:t>personality of Essex</w:t>
            </w:r>
          </w:p>
          <w:p w14:paraId="684A565E" w14:textId="77777777" w:rsidR="00221388" w:rsidRPr="000E2D5C" w:rsidRDefault="00221388" w:rsidP="009C7E9B">
            <w:pPr>
              <w:pStyle w:val="Bullet1"/>
              <w:rPr>
                <w:sz w:val="22"/>
                <w:szCs w:val="22"/>
              </w:rPr>
            </w:pPr>
            <w:r w:rsidRPr="000E2D5C">
              <w:rPr>
                <w:sz w:val="22"/>
                <w:szCs w:val="22"/>
              </w:rPr>
              <w:t>failure in Ireland and arrest</w:t>
            </w:r>
          </w:p>
          <w:p w14:paraId="06E038EE" w14:textId="77777777" w:rsidR="00221388" w:rsidRPr="000E2D5C" w:rsidRDefault="00221388" w:rsidP="009C7E9B">
            <w:pPr>
              <w:pStyle w:val="Bullet1"/>
              <w:rPr>
                <w:sz w:val="22"/>
                <w:szCs w:val="22"/>
              </w:rPr>
            </w:pPr>
            <w:r w:rsidRPr="000E2D5C">
              <w:rPr>
                <w:sz w:val="22"/>
                <w:szCs w:val="22"/>
              </w:rPr>
              <w:t>economic ruin</w:t>
            </w:r>
          </w:p>
          <w:p w14:paraId="62F4C1B3" w14:textId="77777777" w:rsidR="00221388" w:rsidRPr="000E2D5C" w:rsidRDefault="00221388" w:rsidP="009C7E9B">
            <w:pPr>
              <w:pStyle w:val="Bullet1"/>
              <w:rPr>
                <w:sz w:val="22"/>
                <w:szCs w:val="22"/>
              </w:rPr>
            </w:pPr>
            <w:r w:rsidRPr="000E2D5C">
              <w:rPr>
                <w:sz w:val="22"/>
                <w:szCs w:val="22"/>
              </w:rPr>
              <w:t>extent of support and threat</w:t>
            </w:r>
          </w:p>
          <w:p w14:paraId="62B7D58E" w14:textId="77777777" w:rsidR="00221388" w:rsidRPr="000E2D5C" w:rsidRDefault="00221388" w:rsidP="009C7E9B">
            <w:pPr>
              <w:pStyle w:val="Bullet1"/>
              <w:rPr>
                <w:sz w:val="22"/>
                <w:szCs w:val="22"/>
              </w:rPr>
            </w:pPr>
            <w:r w:rsidRPr="000E2D5C">
              <w:rPr>
                <w:sz w:val="22"/>
                <w:szCs w:val="22"/>
              </w:rPr>
              <w:lastRenderedPageBreak/>
              <w:t>Elizabeth’s methods in crushing the rebellion</w:t>
            </w:r>
          </w:p>
        </w:tc>
        <w:tc>
          <w:tcPr>
            <w:tcW w:w="4829" w:type="dxa"/>
          </w:tcPr>
          <w:p w14:paraId="41888725" w14:textId="77777777" w:rsidR="00221388" w:rsidRPr="000E2D5C" w:rsidRDefault="00221388" w:rsidP="009C7E9B">
            <w:pPr>
              <w:pStyle w:val="Bullet1"/>
              <w:rPr>
                <w:sz w:val="22"/>
                <w:szCs w:val="22"/>
              </w:rPr>
            </w:pPr>
            <w:r w:rsidRPr="000E2D5C">
              <w:rPr>
                <w:sz w:val="22"/>
                <w:szCs w:val="22"/>
              </w:rPr>
              <w:lastRenderedPageBreak/>
              <w:t xml:space="preserve">OCR A Level History: England 1485–1603, Fellows &amp; Dicken, </w:t>
            </w:r>
          </w:p>
          <w:p w14:paraId="2DB57920"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25F47C92" w14:textId="77777777" w:rsidR="00221388" w:rsidRPr="000E2D5C" w:rsidRDefault="00221388" w:rsidP="009C7E9B">
            <w:pPr>
              <w:pStyle w:val="Bullet1"/>
              <w:rPr>
                <w:sz w:val="22"/>
                <w:szCs w:val="22"/>
              </w:rPr>
            </w:pPr>
            <w:r w:rsidRPr="000E2D5C">
              <w:rPr>
                <w:sz w:val="22"/>
                <w:szCs w:val="22"/>
              </w:rPr>
              <w:t>Elizabeth I, Fellows</w:t>
            </w:r>
          </w:p>
          <w:p w14:paraId="2F5BAC81" w14:textId="77777777" w:rsidR="00221388" w:rsidRPr="000E2D5C" w:rsidRDefault="00221388" w:rsidP="009C7E9B">
            <w:pPr>
              <w:pStyle w:val="Bullet1"/>
              <w:rPr>
                <w:sz w:val="22"/>
                <w:szCs w:val="22"/>
              </w:rPr>
            </w:pPr>
            <w:r w:rsidRPr="000E2D5C">
              <w:rPr>
                <w:sz w:val="22"/>
                <w:szCs w:val="22"/>
              </w:rPr>
              <w:lastRenderedPageBreak/>
              <w:t xml:space="preserve">Elizabeth I and the Unity of England, </w:t>
            </w:r>
            <w:proofErr w:type="spellStart"/>
            <w:r w:rsidRPr="000E2D5C">
              <w:rPr>
                <w:sz w:val="22"/>
                <w:szCs w:val="22"/>
              </w:rPr>
              <w:t>Hurstfield</w:t>
            </w:r>
            <w:proofErr w:type="spellEnd"/>
            <w:r w:rsidRPr="000E2D5C">
              <w:rPr>
                <w:sz w:val="22"/>
                <w:szCs w:val="22"/>
              </w:rPr>
              <w:tab/>
            </w:r>
          </w:p>
          <w:p w14:paraId="6AF5A4EE" w14:textId="77777777" w:rsidR="00221388" w:rsidRPr="000E2D5C" w:rsidRDefault="00221388" w:rsidP="009C7E9B">
            <w:pPr>
              <w:pStyle w:val="Bullet1"/>
              <w:rPr>
                <w:sz w:val="22"/>
                <w:szCs w:val="22"/>
              </w:rPr>
            </w:pPr>
            <w:r w:rsidRPr="000E2D5C">
              <w:rPr>
                <w:sz w:val="22"/>
                <w:szCs w:val="22"/>
              </w:rPr>
              <w:t xml:space="preserve">The Reign of Elizabeth I, Levin </w:t>
            </w:r>
          </w:p>
          <w:p w14:paraId="6CC53705" w14:textId="77777777" w:rsidR="00221388" w:rsidRPr="000E2D5C" w:rsidRDefault="00221388" w:rsidP="009C7E9B">
            <w:pPr>
              <w:pStyle w:val="Bullet1"/>
              <w:rPr>
                <w:sz w:val="22"/>
                <w:szCs w:val="22"/>
              </w:rPr>
            </w:pPr>
            <w:r w:rsidRPr="000E2D5C">
              <w:rPr>
                <w:sz w:val="22"/>
                <w:szCs w:val="22"/>
              </w:rPr>
              <w:t xml:space="preserve">The Reign of Elizabeth I, Lee Elizabeth I and the Government of England, Randell </w:t>
            </w:r>
          </w:p>
          <w:p w14:paraId="64DC9EB2"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7EC0F172"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t xml:space="preserve"> </w:t>
            </w:r>
            <w:r w:rsidRPr="000E2D5C">
              <w:rPr>
                <w:sz w:val="22"/>
                <w:szCs w:val="22"/>
              </w:rPr>
              <w:tab/>
            </w:r>
          </w:p>
        </w:tc>
      </w:tr>
      <w:tr w:rsidR="00221388" w:rsidRPr="000E2D5C" w14:paraId="5C8FC91B" w14:textId="77777777" w:rsidTr="009C7E9B">
        <w:trPr>
          <w:trHeight w:val="387"/>
        </w:trPr>
        <w:tc>
          <w:tcPr>
            <w:tcW w:w="1434" w:type="dxa"/>
            <w:vMerge/>
          </w:tcPr>
          <w:p w14:paraId="314FC7F2" w14:textId="77777777" w:rsidR="00221388" w:rsidRPr="000E2D5C" w:rsidRDefault="00221388" w:rsidP="006770FB">
            <w:pPr>
              <w:pStyle w:val="Default"/>
              <w:rPr>
                <w:sz w:val="22"/>
                <w:szCs w:val="22"/>
              </w:rPr>
            </w:pPr>
          </w:p>
        </w:tc>
        <w:tc>
          <w:tcPr>
            <w:tcW w:w="608" w:type="dxa"/>
          </w:tcPr>
          <w:p w14:paraId="5CB64F80" w14:textId="52FE281D" w:rsidR="00221388" w:rsidRPr="000E2D5C" w:rsidRDefault="0007218D" w:rsidP="009C7E9B">
            <w:pPr>
              <w:pStyle w:val="C3"/>
              <w:jc w:val="center"/>
              <w:rPr>
                <w:sz w:val="22"/>
                <w:szCs w:val="22"/>
              </w:rPr>
            </w:pPr>
            <w:r w:rsidRPr="000E2D5C">
              <w:rPr>
                <w:sz w:val="22"/>
                <w:szCs w:val="22"/>
              </w:rPr>
              <w:t>5</w:t>
            </w:r>
          </w:p>
        </w:tc>
        <w:tc>
          <w:tcPr>
            <w:tcW w:w="824" w:type="dxa"/>
          </w:tcPr>
          <w:p w14:paraId="5914D15E" w14:textId="23B05936" w:rsidR="00221388" w:rsidRPr="000E2D5C" w:rsidRDefault="00221388" w:rsidP="009C7E9B">
            <w:pPr>
              <w:pStyle w:val="C3"/>
              <w:jc w:val="center"/>
              <w:rPr>
                <w:sz w:val="22"/>
                <w:szCs w:val="22"/>
              </w:rPr>
            </w:pPr>
            <w:r w:rsidRPr="000E2D5C">
              <w:rPr>
                <w:sz w:val="22"/>
                <w:szCs w:val="22"/>
              </w:rPr>
              <w:t>2</w:t>
            </w:r>
            <w:r w:rsidR="00372A4C" w:rsidRPr="000E2D5C">
              <w:rPr>
                <w:sz w:val="22"/>
                <w:szCs w:val="22"/>
              </w:rPr>
              <w:t>4</w:t>
            </w:r>
          </w:p>
        </w:tc>
        <w:tc>
          <w:tcPr>
            <w:tcW w:w="2632" w:type="dxa"/>
          </w:tcPr>
          <w:p w14:paraId="0EB0E442" w14:textId="77777777" w:rsidR="00221388" w:rsidRPr="000E2D5C" w:rsidRDefault="00221388" w:rsidP="009C7E9B">
            <w:pPr>
              <w:pStyle w:val="C3"/>
              <w:rPr>
                <w:sz w:val="22"/>
                <w:szCs w:val="22"/>
              </w:rPr>
            </w:pPr>
            <w:r w:rsidRPr="000E2D5C">
              <w:rPr>
                <w:sz w:val="22"/>
                <w:szCs w:val="22"/>
              </w:rPr>
              <w:t>Elizabeth’s reputation and methods of propaganda</w:t>
            </w:r>
          </w:p>
        </w:tc>
        <w:tc>
          <w:tcPr>
            <w:tcW w:w="5375" w:type="dxa"/>
          </w:tcPr>
          <w:p w14:paraId="33317B0A" w14:textId="77777777" w:rsidR="00221388" w:rsidRPr="000E2D5C" w:rsidRDefault="00221388" w:rsidP="009C7E9B">
            <w:pPr>
              <w:pStyle w:val="Bullet1"/>
              <w:rPr>
                <w:sz w:val="22"/>
                <w:szCs w:val="22"/>
              </w:rPr>
            </w:pPr>
            <w:r w:rsidRPr="000E2D5C">
              <w:rPr>
                <w:sz w:val="22"/>
                <w:szCs w:val="22"/>
              </w:rPr>
              <w:t>arguments of decay and indecision in later years versus continuity and effectiveness</w:t>
            </w:r>
          </w:p>
          <w:p w14:paraId="0C49F7EB" w14:textId="77777777" w:rsidR="00221388" w:rsidRPr="000E2D5C" w:rsidRDefault="00221388" w:rsidP="009C7E9B">
            <w:pPr>
              <w:pStyle w:val="Bullet1"/>
              <w:rPr>
                <w:sz w:val="22"/>
                <w:szCs w:val="22"/>
              </w:rPr>
            </w:pPr>
            <w:r w:rsidRPr="000E2D5C">
              <w:rPr>
                <w:sz w:val="22"/>
                <w:szCs w:val="22"/>
              </w:rPr>
              <w:t>relative seriousness of problems beyond 1588</w:t>
            </w:r>
          </w:p>
          <w:p w14:paraId="0CB89837" w14:textId="77777777" w:rsidR="00221388" w:rsidRPr="000E2D5C" w:rsidRDefault="00221388" w:rsidP="009C7E9B">
            <w:pPr>
              <w:pStyle w:val="Bullet1"/>
              <w:rPr>
                <w:sz w:val="22"/>
                <w:szCs w:val="22"/>
              </w:rPr>
            </w:pPr>
            <w:r w:rsidRPr="000E2D5C">
              <w:rPr>
                <w:sz w:val="22"/>
                <w:szCs w:val="22"/>
              </w:rPr>
              <w:t>stage management of James’ succession</w:t>
            </w:r>
          </w:p>
        </w:tc>
        <w:tc>
          <w:tcPr>
            <w:tcW w:w="4829" w:type="dxa"/>
          </w:tcPr>
          <w:p w14:paraId="20B41F0B" w14:textId="77777777" w:rsidR="00221388" w:rsidRPr="000E2D5C" w:rsidRDefault="00221388" w:rsidP="009C7E9B">
            <w:pPr>
              <w:pStyle w:val="Bullet1"/>
              <w:rPr>
                <w:sz w:val="22"/>
                <w:szCs w:val="22"/>
              </w:rPr>
            </w:pPr>
            <w:r w:rsidRPr="000E2D5C">
              <w:rPr>
                <w:sz w:val="22"/>
                <w:szCs w:val="22"/>
              </w:rPr>
              <w:t xml:space="preserve">OCR A Level History: England 1485–1603, Fellows &amp; Dicken, </w:t>
            </w:r>
          </w:p>
          <w:p w14:paraId="3917B127" w14:textId="77777777" w:rsidR="00221388" w:rsidRPr="000E2D5C" w:rsidRDefault="00221388" w:rsidP="009C7E9B">
            <w:pPr>
              <w:pStyle w:val="Bullet1"/>
              <w:rPr>
                <w:sz w:val="22"/>
                <w:szCs w:val="22"/>
              </w:rPr>
            </w:pPr>
            <w:r w:rsidRPr="000E2D5C">
              <w:rPr>
                <w:sz w:val="22"/>
                <w:szCs w:val="22"/>
              </w:rPr>
              <w:t>Elizabeth I: Meeting the challenge, England 1541-1603, Warren</w:t>
            </w:r>
          </w:p>
          <w:p w14:paraId="5CF3FBEF" w14:textId="77777777" w:rsidR="00221388" w:rsidRPr="000E2D5C" w:rsidRDefault="00221388" w:rsidP="009C7E9B">
            <w:pPr>
              <w:pStyle w:val="Bullet1"/>
              <w:rPr>
                <w:sz w:val="22"/>
                <w:szCs w:val="22"/>
              </w:rPr>
            </w:pPr>
            <w:r w:rsidRPr="000E2D5C">
              <w:rPr>
                <w:sz w:val="22"/>
                <w:szCs w:val="22"/>
              </w:rPr>
              <w:t>Elizabeth I, Fellows</w:t>
            </w:r>
          </w:p>
          <w:p w14:paraId="1714E6B4" w14:textId="77777777" w:rsidR="00221388" w:rsidRPr="000E2D5C" w:rsidRDefault="00221388" w:rsidP="009C7E9B">
            <w:pPr>
              <w:pStyle w:val="Bullet1"/>
              <w:rPr>
                <w:sz w:val="22"/>
                <w:szCs w:val="22"/>
              </w:rPr>
            </w:pPr>
            <w:r w:rsidRPr="000E2D5C">
              <w:rPr>
                <w:sz w:val="22"/>
                <w:szCs w:val="22"/>
              </w:rPr>
              <w:t xml:space="preserve">Elizabeth I and the Unity of England, </w:t>
            </w:r>
            <w:proofErr w:type="spellStart"/>
            <w:r w:rsidRPr="000E2D5C">
              <w:rPr>
                <w:sz w:val="22"/>
                <w:szCs w:val="22"/>
              </w:rPr>
              <w:t>Hurstfield</w:t>
            </w:r>
            <w:proofErr w:type="spellEnd"/>
            <w:r w:rsidRPr="000E2D5C">
              <w:rPr>
                <w:sz w:val="22"/>
                <w:szCs w:val="22"/>
              </w:rPr>
              <w:tab/>
            </w:r>
          </w:p>
          <w:p w14:paraId="17E349EE" w14:textId="77777777" w:rsidR="00221388" w:rsidRPr="000E2D5C" w:rsidRDefault="00221388" w:rsidP="009C7E9B">
            <w:pPr>
              <w:pStyle w:val="Bullet1"/>
              <w:rPr>
                <w:sz w:val="22"/>
                <w:szCs w:val="22"/>
              </w:rPr>
            </w:pPr>
            <w:r w:rsidRPr="000E2D5C">
              <w:rPr>
                <w:sz w:val="22"/>
                <w:szCs w:val="22"/>
              </w:rPr>
              <w:t xml:space="preserve">The Reign of Elizabeth I, Levin </w:t>
            </w:r>
          </w:p>
          <w:p w14:paraId="0597EE54" w14:textId="77777777" w:rsidR="00221388" w:rsidRPr="000E2D5C" w:rsidRDefault="00221388" w:rsidP="009C7E9B">
            <w:pPr>
              <w:pStyle w:val="Bullet1"/>
              <w:rPr>
                <w:sz w:val="22"/>
                <w:szCs w:val="22"/>
              </w:rPr>
            </w:pPr>
            <w:r w:rsidRPr="000E2D5C">
              <w:rPr>
                <w:sz w:val="22"/>
                <w:szCs w:val="22"/>
              </w:rPr>
              <w:t xml:space="preserve">The Reign of Elizabeth I, Lee Elizabeth I and the Government of England, Randell </w:t>
            </w:r>
          </w:p>
          <w:p w14:paraId="309ECF34" w14:textId="77777777" w:rsidR="00221388" w:rsidRPr="000E2D5C" w:rsidRDefault="00221388" w:rsidP="009C7E9B">
            <w:pPr>
              <w:pStyle w:val="Bullet1"/>
              <w:rPr>
                <w:sz w:val="22"/>
                <w:szCs w:val="22"/>
              </w:rPr>
            </w:pPr>
            <w:r w:rsidRPr="000E2D5C">
              <w:rPr>
                <w:sz w:val="22"/>
                <w:szCs w:val="22"/>
              </w:rPr>
              <w:t>Elizabeth I, Regan</w:t>
            </w:r>
            <w:r w:rsidRPr="000E2D5C">
              <w:rPr>
                <w:sz w:val="22"/>
                <w:szCs w:val="22"/>
              </w:rPr>
              <w:tab/>
            </w:r>
          </w:p>
          <w:p w14:paraId="577FCAB1" w14:textId="77777777" w:rsidR="00221388" w:rsidRPr="000E2D5C" w:rsidRDefault="00221388" w:rsidP="009C7E9B">
            <w:pPr>
              <w:pStyle w:val="Bullet1"/>
              <w:rPr>
                <w:sz w:val="22"/>
                <w:szCs w:val="22"/>
              </w:rPr>
            </w:pPr>
            <w:r w:rsidRPr="000E2D5C">
              <w:rPr>
                <w:sz w:val="22"/>
                <w:szCs w:val="22"/>
              </w:rPr>
              <w:t>The Later Tudors. England 1547-1603, Williams</w:t>
            </w:r>
            <w:r w:rsidRPr="000E2D5C">
              <w:rPr>
                <w:sz w:val="22"/>
                <w:szCs w:val="22"/>
              </w:rPr>
              <w:tab/>
              <w:t xml:space="preserve"> </w:t>
            </w:r>
            <w:r w:rsidRPr="000E2D5C">
              <w:rPr>
                <w:sz w:val="22"/>
                <w:szCs w:val="22"/>
              </w:rPr>
              <w:tab/>
            </w:r>
          </w:p>
        </w:tc>
      </w:tr>
      <w:tr w:rsidR="00221388" w:rsidRPr="000E2D5C" w14:paraId="69560835" w14:textId="77777777" w:rsidTr="00DB5FD1">
        <w:trPr>
          <w:trHeight w:val="387"/>
        </w:trPr>
        <w:tc>
          <w:tcPr>
            <w:tcW w:w="1434" w:type="dxa"/>
          </w:tcPr>
          <w:p w14:paraId="132304BA" w14:textId="77777777" w:rsidR="00221388" w:rsidRPr="000E2D5C" w:rsidRDefault="00221388" w:rsidP="006770FB">
            <w:pPr>
              <w:pStyle w:val="Default"/>
              <w:rPr>
                <w:sz w:val="22"/>
                <w:szCs w:val="22"/>
              </w:rPr>
            </w:pPr>
          </w:p>
        </w:tc>
        <w:tc>
          <w:tcPr>
            <w:tcW w:w="608" w:type="dxa"/>
          </w:tcPr>
          <w:p w14:paraId="417906F9" w14:textId="77777777" w:rsidR="00221388" w:rsidRPr="000E2D5C" w:rsidRDefault="00221388" w:rsidP="009C7E9B">
            <w:pPr>
              <w:pStyle w:val="C3"/>
              <w:jc w:val="center"/>
              <w:rPr>
                <w:sz w:val="22"/>
                <w:szCs w:val="22"/>
              </w:rPr>
            </w:pPr>
            <w:r w:rsidRPr="000E2D5C">
              <w:rPr>
                <w:sz w:val="22"/>
                <w:szCs w:val="22"/>
              </w:rPr>
              <w:t>5</w:t>
            </w:r>
          </w:p>
        </w:tc>
        <w:tc>
          <w:tcPr>
            <w:tcW w:w="824" w:type="dxa"/>
          </w:tcPr>
          <w:p w14:paraId="5B0D4929" w14:textId="2A23D9C4" w:rsidR="00221388" w:rsidRPr="000E2D5C" w:rsidRDefault="008B2C8C" w:rsidP="009C7E9B">
            <w:pPr>
              <w:pStyle w:val="C3"/>
              <w:jc w:val="center"/>
              <w:rPr>
                <w:sz w:val="22"/>
                <w:szCs w:val="22"/>
              </w:rPr>
            </w:pPr>
            <w:r w:rsidRPr="000E2D5C">
              <w:rPr>
                <w:sz w:val="22"/>
                <w:szCs w:val="22"/>
              </w:rPr>
              <w:t>2</w:t>
            </w:r>
            <w:r w:rsidR="00372A4C" w:rsidRPr="000E2D5C">
              <w:rPr>
                <w:sz w:val="22"/>
                <w:szCs w:val="22"/>
              </w:rPr>
              <w:t>5</w:t>
            </w:r>
            <w:r w:rsidR="004961BE" w:rsidRPr="000E2D5C">
              <w:rPr>
                <w:sz w:val="22"/>
                <w:szCs w:val="22"/>
              </w:rPr>
              <w:t>+</w:t>
            </w:r>
          </w:p>
        </w:tc>
        <w:tc>
          <w:tcPr>
            <w:tcW w:w="2632" w:type="dxa"/>
          </w:tcPr>
          <w:p w14:paraId="27BC8768" w14:textId="77777777" w:rsidR="00221388" w:rsidRPr="000E2D5C" w:rsidRDefault="00221388" w:rsidP="006770FB">
            <w:pPr>
              <w:pStyle w:val="Default"/>
              <w:rPr>
                <w:sz w:val="22"/>
                <w:szCs w:val="22"/>
              </w:rPr>
            </w:pPr>
          </w:p>
        </w:tc>
        <w:tc>
          <w:tcPr>
            <w:tcW w:w="5375" w:type="dxa"/>
            <w:vAlign w:val="center"/>
          </w:tcPr>
          <w:p w14:paraId="06A36EA3" w14:textId="77777777" w:rsidR="00221388" w:rsidRPr="000E2D5C" w:rsidRDefault="00221388" w:rsidP="00DB5FD1">
            <w:pPr>
              <w:pStyle w:val="Default"/>
              <w:rPr>
                <w:sz w:val="22"/>
                <w:szCs w:val="22"/>
              </w:rPr>
            </w:pPr>
            <w:r w:rsidRPr="000E2D5C">
              <w:rPr>
                <w:sz w:val="22"/>
                <w:szCs w:val="22"/>
              </w:rPr>
              <w:t xml:space="preserve">Revision and exam preparation </w:t>
            </w:r>
          </w:p>
        </w:tc>
        <w:tc>
          <w:tcPr>
            <w:tcW w:w="4829" w:type="dxa"/>
          </w:tcPr>
          <w:p w14:paraId="46D80C20" w14:textId="77777777" w:rsidR="00221388" w:rsidRPr="000E2D5C" w:rsidRDefault="00221388" w:rsidP="004961BE">
            <w:pPr>
              <w:pStyle w:val="Default"/>
              <w:rPr>
                <w:sz w:val="22"/>
                <w:szCs w:val="22"/>
              </w:rPr>
            </w:pPr>
          </w:p>
        </w:tc>
      </w:tr>
    </w:tbl>
    <w:p w14:paraId="38FAC878" w14:textId="1C950E31" w:rsidR="00FD1714" w:rsidRDefault="00FD1714" w:rsidP="00AB4E01">
      <w:pPr>
        <w:spacing w:after="200" w:line="276" w:lineRule="auto"/>
      </w:pPr>
    </w:p>
    <w:p w14:paraId="1D4E2E77" w14:textId="77777777" w:rsidR="00FD1714" w:rsidRDefault="00FD1714">
      <w:pPr>
        <w:spacing w:after="200" w:line="276" w:lineRule="auto"/>
      </w:pPr>
      <w:r>
        <w:br w:type="page"/>
      </w:r>
    </w:p>
    <w:p w14:paraId="6C4B374A" w14:textId="69987009" w:rsidR="00FA57E4" w:rsidRDefault="00FD1714" w:rsidP="00AB4E01">
      <w:pPr>
        <w:spacing w:after="200" w:line="276" w:lineRule="auto"/>
      </w:pPr>
      <w:r>
        <w:rPr>
          <w:noProof/>
          <w:lang w:eastAsia="en-GB"/>
        </w:rPr>
        <w:lastRenderedPageBreak/>
        <mc:AlternateContent>
          <mc:Choice Requires="wps">
            <w:drawing>
              <wp:anchor distT="0" distB="0" distL="114300" distR="114300" simplePos="0" relativeHeight="251659264" behindDoc="0" locked="0" layoutInCell="1" allowOverlap="1" wp14:anchorId="7F5A105B" wp14:editId="448A32DB">
                <wp:simplePos x="0" y="0"/>
                <wp:positionH relativeFrom="column">
                  <wp:posOffset>612140</wp:posOffset>
                </wp:positionH>
                <wp:positionV relativeFrom="paragraph">
                  <wp:posOffset>3733800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E1D60" w14:textId="0C0280D7" w:rsidR="00FD1714" w:rsidRPr="00685A49" w:rsidRDefault="00FD1714" w:rsidP="00FD1714">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0" w:history="1">
                              <w:r w:rsidRPr="00E47375">
                                <w:rPr>
                                  <w:rStyle w:val="Hyperlink"/>
                                  <w:sz w:val="16"/>
                                  <w:szCs w:val="16"/>
                                </w:rPr>
                                <w:t>Li</w:t>
                              </w:r>
                              <w:bookmarkStart w:id="0" w:name="_GoBack"/>
                              <w:bookmarkEnd w:id="0"/>
                              <w:r w:rsidRPr="00E47375">
                                <w:rPr>
                                  <w:rStyle w:val="Hyperlink"/>
                                  <w:sz w:val="16"/>
                                  <w:szCs w:val="16"/>
                                </w:rPr>
                                <w:t>ke’</w:t>
                              </w:r>
                            </w:hyperlink>
                            <w:r>
                              <w:rPr>
                                <w:rFonts w:cs="Arial"/>
                                <w:sz w:val="16"/>
                                <w:szCs w:val="16"/>
                              </w:rPr>
                              <w:t xml:space="preserve"> or </w:t>
                            </w:r>
                            <w:hyperlink r:id="rId11" w:history="1">
                              <w:r w:rsidRPr="00E47375">
                                <w:rPr>
                                  <w:rStyle w:val="Hyperlink"/>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14:paraId="5889A0EC" w14:textId="77777777" w:rsidR="00FD1714" w:rsidRPr="00301B34" w:rsidRDefault="00FD1714" w:rsidP="00FD1714">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w:t>
                            </w:r>
                            <w:smartTag w:uri="urn:schemas-microsoft-com:office:smarttags" w:element="stockticker">
                              <w:r w:rsidRPr="00301B34">
                                <w:rPr>
                                  <w:rFonts w:cs="Arial"/>
                                  <w:color w:val="000000"/>
                                  <w:sz w:val="16"/>
                                  <w:szCs w:val="16"/>
                                </w:rPr>
                                <w:t>OCR</w:t>
                              </w:r>
                            </w:smartTag>
                            <w:r w:rsidRPr="00301B34">
                              <w:rPr>
                                <w:rFonts w:cs="Arial"/>
                                <w:color w:val="000000"/>
                                <w:sz w:val="16"/>
                                <w:szCs w:val="16"/>
                              </w:rPr>
                              <w:t xml:space="preserve"> qualification but would like to do so, please complete the Expression of Interest Form which can be found here: </w:t>
                            </w:r>
                            <w:hyperlink r:id="rId12" w:history="1">
                              <w:r w:rsidRPr="00301B34">
                                <w:rPr>
                                  <w:rStyle w:val="Hyperlink"/>
                                  <w:rFonts w:cs="Arial"/>
                                  <w:sz w:val="16"/>
                                  <w:szCs w:val="16"/>
                                </w:rPr>
                                <w:t>www.ocr.org.uk/expression-of-interest</w:t>
                              </w:r>
                            </w:hyperlink>
                          </w:p>
                          <w:p w14:paraId="32EF6EA7" w14:textId="77777777" w:rsidR="00FD1714" w:rsidRPr="00301B34" w:rsidRDefault="00FD1714" w:rsidP="00FD1714">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674CC3E" w14:textId="77777777" w:rsidR="00FD1714" w:rsidRDefault="00FD1714" w:rsidP="00FD1714">
                            <w:r w:rsidRPr="00301B34">
                              <w:rPr>
                                <w:rFonts w:cs="Arial"/>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2pt;margin-top:294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" stroked="f">
                <v:textbox>
                  <w:txbxContent>
                    <w:p w14:paraId="200E1D60" w14:textId="0C0280D7" w:rsidR="00FD1714" w:rsidRPr="00685A49" w:rsidRDefault="00FD1714" w:rsidP="00FD1714">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E47375">
                          <w:rPr>
                            <w:rStyle w:val="Hyperlink"/>
                            <w:sz w:val="16"/>
                            <w:szCs w:val="16"/>
                          </w:rPr>
                          <w:t>Li</w:t>
                        </w:r>
                        <w:bookmarkStart w:id="1" w:name="_GoBack"/>
                        <w:bookmarkEnd w:id="1"/>
                        <w:r w:rsidRPr="00E47375">
                          <w:rPr>
                            <w:rStyle w:val="Hyperlink"/>
                            <w:sz w:val="16"/>
                            <w:szCs w:val="16"/>
                          </w:rPr>
                          <w:t>ke’</w:t>
                        </w:r>
                      </w:hyperlink>
                      <w:r>
                        <w:rPr>
                          <w:rFonts w:cs="Arial"/>
                          <w:sz w:val="16"/>
                          <w:szCs w:val="16"/>
                        </w:rPr>
                        <w:t xml:space="preserve"> or </w:t>
                      </w:r>
                      <w:hyperlink r:id="rId14" w:history="1">
                        <w:r w:rsidRPr="00E47375">
                          <w:rPr>
                            <w:rStyle w:val="Hyperlink"/>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14:paraId="5889A0EC" w14:textId="77777777" w:rsidR="00FD1714" w:rsidRPr="00301B34" w:rsidRDefault="00FD1714" w:rsidP="00FD1714">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w:t>
                      </w:r>
                      <w:smartTag w:uri="urn:schemas-microsoft-com:office:smarttags" w:element="stockticker">
                        <w:r w:rsidRPr="00301B34">
                          <w:rPr>
                            <w:rFonts w:cs="Arial"/>
                            <w:color w:val="000000"/>
                            <w:sz w:val="16"/>
                            <w:szCs w:val="16"/>
                          </w:rPr>
                          <w:t>OCR</w:t>
                        </w:r>
                      </w:smartTag>
                      <w:r w:rsidRPr="00301B34">
                        <w:rPr>
                          <w:rFonts w:cs="Arial"/>
                          <w:color w:val="000000"/>
                          <w:sz w:val="16"/>
                          <w:szCs w:val="16"/>
                        </w:rPr>
                        <w:t xml:space="preserve"> qualification but would like to do so, please complete the Expression of Interest Form which can be found here: </w:t>
                      </w:r>
                      <w:hyperlink r:id="rId15" w:history="1">
                        <w:r w:rsidRPr="00301B34">
                          <w:rPr>
                            <w:rStyle w:val="Hyperlink"/>
                            <w:rFonts w:cs="Arial"/>
                            <w:sz w:val="16"/>
                            <w:szCs w:val="16"/>
                          </w:rPr>
                          <w:t>www.ocr.org.uk/expression-of-interest</w:t>
                        </w:r>
                      </w:hyperlink>
                    </w:p>
                    <w:p w14:paraId="32EF6EA7" w14:textId="77777777" w:rsidR="00FD1714" w:rsidRPr="00301B34" w:rsidRDefault="00FD1714" w:rsidP="00FD1714">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674CC3E" w14:textId="77777777" w:rsidR="00FD1714" w:rsidRDefault="00FD1714" w:rsidP="00FD1714">
                      <w:r w:rsidRPr="00301B34">
                        <w:rPr>
                          <w:rFonts w:cs="Arial"/>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81F9509" wp14:editId="180F03B5">
                <wp:simplePos x="0" y="0"/>
                <wp:positionH relativeFrom="column">
                  <wp:posOffset>619125</wp:posOffset>
                </wp:positionH>
                <wp:positionV relativeFrom="paragraph">
                  <wp:posOffset>4643755</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B744E3" w14:textId="77777777" w:rsidR="00FD1714" w:rsidRPr="00301B34" w:rsidRDefault="00FD1714" w:rsidP="00FD1714">
                            <w:pPr>
                              <w:spacing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37DAA317" w14:textId="77777777" w:rsidR="00FD1714" w:rsidRPr="00301B34" w:rsidRDefault="00FD1714" w:rsidP="00FD1714">
                            <w:pPr>
                              <w:spacing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9AF6F0A" w14:textId="77777777" w:rsidR="00FD1714" w:rsidRPr="007E1433" w:rsidRDefault="00FD1714" w:rsidP="00FD1714">
                            <w:pPr>
                              <w:suppressAutoHyphens/>
                              <w:autoSpaceDE w:val="0"/>
                              <w:autoSpaceDN w:val="0"/>
                              <w:adjustRightInd w:val="0"/>
                              <w:spacing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8.75pt;margin-top:365.6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" fillcolor="#d8d8d8" stroked="f">
                <v:textbox>
                  <w:txbxContent>
                    <w:p w14:paraId="5EB744E3" w14:textId="77777777" w:rsidR="00FD1714" w:rsidRPr="00301B34" w:rsidRDefault="00FD1714" w:rsidP="00FD1714">
                      <w:pPr>
                        <w:spacing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37DAA317" w14:textId="77777777" w:rsidR="00FD1714" w:rsidRPr="00301B34" w:rsidRDefault="00FD1714" w:rsidP="00FD1714">
                      <w:pPr>
                        <w:spacing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9AF6F0A" w14:textId="77777777" w:rsidR="00FD1714" w:rsidRPr="007E1433" w:rsidRDefault="00FD1714" w:rsidP="00FD1714">
                      <w:pPr>
                        <w:suppressAutoHyphens/>
                        <w:autoSpaceDE w:val="0"/>
                        <w:autoSpaceDN w:val="0"/>
                        <w:adjustRightInd w:val="0"/>
                        <w:spacing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txbxContent>
                </v:textbox>
              </v:roundrect>
            </w:pict>
          </mc:Fallback>
        </mc:AlternateContent>
      </w:r>
    </w:p>
    <w:sectPr w:rsidR="00FA57E4" w:rsidSect="000E2D5C">
      <w:headerReference w:type="default" r:id="rId18"/>
      <w:pgSz w:w="16838" w:h="11906" w:orient="landscape"/>
      <w:pgMar w:top="1702" w:right="720" w:bottom="720" w:left="63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8F199" w14:textId="77777777" w:rsidR="00984D71" w:rsidRDefault="00984D71" w:rsidP="00DB5FD1">
      <w:r>
        <w:separator/>
      </w:r>
    </w:p>
  </w:endnote>
  <w:endnote w:type="continuationSeparator" w:id="0">
    <w:p w14:paraId="7933714D" w14:textId="77777777" w:rsidR="00984D71" w:rsidRDefault="00984D71" w:rsidP="00DB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8465C" w14:textId="05B9E31D" w:rsidR="00DB5FD1" w:rsidRPr="000E2D5C" w:rsidRDefault="000E2D5C" w:rsidP="000E2D5C">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B94410">
      <w:rPr>
        <w:noProof/>
        <w:sz w:val="16"/>
        <w:szCs w:val="16"/>
      </w:rPr>
      <w:t>16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r w:rsidR="00445BE1" w:rsidRPr="003B18A2">
      <w:rPr>
        <w:rFonts w:cs="Arial"/>
        <w:noProof/>
        <w:lang w:eastAsia="en-GB"/>
      </w:rPr>
      <mc:AlternateContent>
        <mc:Choice Requires="wps">
          <w:drawing>
            <wp:anchor distT="0" distB="0" distL="114300" distR="114300" simplePos="0" relativeHeight="251661312" behindDoc="0" locked="0" layoutInCell="1" allowOverlap="1" wp14:anchorId="797A2F58" wp14:editId="58C081F8">
              <wp:simplePos x="0" y="0"/>
              <wp:positionH relativeFrom="column">
                <wp:posOffset>4724400</wp:posOffset>
              </wp:positionH>
              <wp:positionV relativeFrom="paragraph">
                <wp:posOffset>212725</wp:posOffset>
              </wp:positionV>
              <wp:extent cx="45720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9565"/>
                      </a:xfrm>
                      <a:prstGeom prst="rect">
                        <a:avLst/>
                      </a:prstGeom>
                      <a:noFill/>
                      <a:ln w="9525">
                        <a:noFill/>
                        <a:miter lim="800000"/>
                        <a:headEnd/>
                        <a:tailEnd/>
                      </a:ln>
                    </wps:spPr>
                    <wps:txbx>
                      <w:txbxContent>
                        <w:p w14:paraId="26EF2D77" w14:textId="77777777" w:rsidR="00445BE1" w:rsidRPr="003B18A2" w:rsidRDefault="00445BE1" w:rsidP="00445BE1">
                          <w:pPr>
                            <w:rPr>
                              <w:b/>
                              <w:color w:val="FFFFFF" w:themeColor="background1"/>
                            </w:rPr>
                          </w:pPr>
                          <w:r w:rsidRPr="003B18A2">
                            <w:rPr>
                              <w:b/>
                              <w:color w:val="FFFFFF" w:themeColor="background1"/>
                            </w:rPr>
                            <w:fldChar w:fldCharType="begin"/>
                          </w:r>
                          <w:r w:rsidRPr="003B18A2">
                            <w:rPr>
                              <w:b/>
                              <w:color w:val="FFFFFF" w:themeColor="background1"/>
                            </w:rPr>
                            <w:instrText xml:space="preserve"> PAGE   \* MERGEFORMAT </w:instrText>
                          </w:r>
                          <w:r w:rsidRPr="003B18A2">
                            <w:rPr>
                              <w:b/>
                              <w:color w:val="FFFFFF" w:themeColor="background1"/>
                            </w:rPr>
                            <w:fldChar w:fldCharType="separate"/>
                          </w:r>
                          <w:r w:rsidR="00B94410">
                            <w:rPr>
                              <w:b/>
                              <w:noProof/>
                              <w:color w:val="FFFFFF" w:themeColor="background1"/>
                            </w:rPr>
                            <w:t>16</w:t>
                          </w:r>
                          <w:r w:rsidRPr="003B18A2">
                            <w:rPr>
                              <w:b/>
                              <w:noProof/>
                              <w:color w:val="FFFFFF" w:themeColor="background1"/>
                            </w:rPr>
                            <w:fldChar w:fldCharType="end"/>
                          </w:r>
                        </w:p>
                        <w:p w14:paraId="40B003B9" w14:textId="77777777" w:rsidR="00445BE1" w:rsidRDefault="00445BE1" w:rsidP="00445B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72pt;margin-top:16.75pt;width:3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" filled="f" stroked="f">
              <v:textbox>
                <w:txbxContent>
                  <w:p w14:paraId="26EF2D77" w14:textId="77777777" w:rsidR="00445BE1" w:rsidRPr="003B18A2" w:rsidRDefault="00445BE1" w:rsidP="00445BE1">
                    <w:pPr>
                      <w:rPr>
                        <w:b/>
                        <w:color w:val="FFFFFF" w:themeColor="background1"/>
                      </w:rPr>
                    </w:pPr>
                    <w:r w:rsidRPr="003B18A2">
                      <w:rPr>
                        <w:b/>
                        <w:color w:val="FFFFFF" w:themeColor="background1"/>
                      </w:rPr>
                      <w:fldChar w:fldCharType="begin"/>
                    </w:r>
                    <w:r w:rsidRPr="003B18A2">
                      <w:rPr>
                        <w:b/>
                        <w:color w:val="FFFFFF" w:themeColor="background1"/>
                      </w:rPr>
                      <w:instrText xml:space="preserve"> PAGE   \* MERGEFORMAT </w:instrText>
                    </w:r>
                    <w:r w:rsidRPr="003B18A2">
                      <w:rPr>
                        <w:b/>
                        <w:color w:val="FFFFFF" w:themeColor="background1"/>
                      </w:rPr>
                      <w:fldChar w:fldCharType="separate"/>
                    </w:r>
                    <w:r w:rsidR="00B94410">
                      <w:rPr>
                        <w:b/>
                        <w:noProof/>
                        <w:color w:val="FFFFFF" w:themeColor="background1"/>
                      </w:rPr>
                      <w:t>16</w:t>
                    </w:r>
                    <w:r w:rsidRPr="003B18A2">
                      <w:rPr>
                        <w:b/>
                        <w:noProof/>
                        <w:color w:val="FFFFFF" w:themeColor="background1"/>
                      </w:rPr>
                      <w:fldChar w:fldCharType="end"/>
                    </w:r>
                  </w:p>
                  <w:p w14:paraId="40B003B9" w14:textId="77777777" w:rsidR="00445BE1" w:rsidRDefault="00445BE1" w:rsidP="00445BE1"/>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7BCA2" w14:textId="77777777" w:rsidR="00984D71" w:rsidRDefault="00984D71" w:rsidP="00DB5FD1">
      <w:r>
        <w:separator/>
      </w:r>
    </w:p>
  </w:footnote>
  <w:footnote w:type="continuationSeparator" w:id="0">
    <w:p w14:paraId="14F84950" w14:textId="77777777" w:rsidR="00984D71" w:rsidRDefault="00984D71" w:rsidP="00DB5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B84ED" w14:textId="376219E5" w:rsidR="00DB5FD1" w:rsidRDefault="000E2D5C">
    <w:pPr>
      <w:pStyle w:val="Header"/>
    </w:pPr>
    <w:r>
      <w:rPr>
        <w:noProof/>
        <w:lang w:eastAsia="en-GB"/>
      </w:rPr>
      <w:drawing>
        <wp:anchor distT="0" distB="0" distL="114300" distR="114300" simplePos="0" relativeHeight="251663360" behindDoc="0" locked="0" layoutInCell="1" allowOverlap="1" wp14:anchorId="49884619" wp14:editId="699A1C2E">
          <wp:simplePos x="0" y="0"/>
          <wp:positionH relativeFrom="column">
            <wp:posOffset>-413385</wp:posOffset>
          </wp:positionH>
          <wp:positionV relativeFrom="paragraph">
            <wp:posOffset>-449580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B5AD" w14:textId="132C18DD" w:rsidR="000E2D5C" w:rsidRDefault="000E2D5C">
    <w:pPr>
      <w:pStyle w:val="Header"/>
    </w:pPr>
    <w:r>
      <w:rPr>
        <w:noProof/>
        <w:lang w:eastAsia="en-GB"/>
      </w:rPr>
      <w:drawing>
        <wp:anchor distT="0" distB="0" distL="114300" distR="114300" simplePos="0" relativeHeight="251665408" behindDoc="0" locked="0" layoutInCell="1" allowOverlap="1" wp14:anchorId="1DC2929B" wp14:editId="1B803C56">
          <wp:simplePos x="0" y="0"/>
          <wp:positionH relativeFrom="column">
            <wp:posOffset>-400050</wp:posOffset>
          </wp:positionH>
          <wp:positionV relativeFrom="paragraph">
            <wp:posOffset>-468630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049B0"/>
    <w:multiLevelType w:val="hybridMultilevel"/>
    <w:tmpl w:val="3E082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551239E"/>
    <w:multiLevelType w:val="hybridMultilevel"/>
    <w:tmpl w:val="3C2A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A101D6"/>
    <w:multiLevelType w:val="hybridMultilevel"/>
    <w:tmpl w:val="613A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B8933B9"/>
    <w:multiLevelType w:val="hybridMultilevel"/>
    <w:tmpl w:val="E22A2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0DA3645"/>
    <w:multiLevelType w:val="hybridMultilevel"/>
    <w:tmpl w:val="7CFA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5376F4"/>
    <w:multiLevelType w:val="hybridMultilevel"/>
    <w:tmpl w:val="8FC63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205804EA"/>
    <w:multiLevelType w:val="hybridMultilevel"/>
    <w:tmpl w:val="5A34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209E0315"/>
    <w:multiLevelType w:val="hybridMultilevel"/>
    <w:tmpl w:val="D39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945A42"/>
    <w:multiLevelType w:val="hybridMultilevel"/>
    <w:tmpl w:val="A4AE1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234F4BF7"/>
    <w:multiLevelType w:val="hybridMultilevel"/>
    <w:tmpl w:val="2360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B52EF8"/>
    <w:multiLevelType w:val="hybridMultilevel"/>
    <w:tmpl w:val="3764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BC322E"/>
    <w:multiLevelType w:val="hybridMultilevel"/>
    <w:tmpl w:val="80A83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3D60514B"/>
    <w:multiLevelType w:val="hybridMultilevel"/>
    <w:tmpl w:val="C31E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27A02A7"/>
    <w:multiLevelType w:val="hybridMultilevel"/>
    <w:tmpl w:val="CE28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A5760A"/>
    <w:multiLevelType w:val="hybridMultilevel"/>
    <w:tmpl w:val="5756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3C171D"/>
    <w:multiLevelType w:val="hybridMultilevel"/>
    <w:tmpl w:val="DBA4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E02B14"/>
    <w:multiLevelType w:val="hybridMultilevel"/>
    <w:tmpl w:val="B1187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716B5ADB"/>
    <w:multiLevelType w:val="hybridMultilevel"/>
    <w:tmpl w:val="9F867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72DD675F"/>
    <w:multiLevelType w:val="hybridMultilevel"/>
    <w:tmpl w:val="7744E272"/>
    <w:lvl w:ilvl="0" w:tplc="9EAA4632">
      <w:start w:val="1"/>
      <w:numFmt w:val="bullet"/>
      <w:pStyle w:val="Bullet1"/>
      <w:lvlText w:val=""/>
      <w:lvlJc w:val="left"/>
      <w:pPr>
        <w:ind w:left="720" w:hanging="360"/>
      </w:pPr>
      <w:rPr>
        <w:rFonts w:ascii="Symbol" w:hAnsi="Symbol" w:hint="default"/>
      </w:rPr>
    </w:lvl>
    <w:lvl w:ilvl="1" w:tplc="CB840E38">
      <w:start w:val="1"/>
      <w:numFmt w:val="bullet"/>
      <w:pStyle w:val="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D574A8"/>
    <w:multiLevelType w:val="hybridMultilevel"/>
    <w:tmpl w:val="8242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8"/>
  </w:num>
  <w:num w:numId="4">
    <w:abstractNumId w:val="18"/>
  </w:num>
  <w:num w:numId="5">
    <w:abstractNumId w:val="23"/>
  </w:num>
  <w:num w:numId="6">
    <w:abstractNumId w:val="10"/>
  </w:num>
  <w:num w:numId="7">
    <w:abstractNumId w:val="17"/>
  </w:num>
  <w:num w:numId="8">
    <w:abstractNumId w:val="19"/>
  </w:num>
  <w:num w:numId="9">
    <w:abstractNumId w:val="15"/>
  </w:num>
  <w:num w:numId="10">
    <w:abstractNumId w:val="0"/>
  </w:num>
  <w:num w:numId="11">
    <w:abstractNumId w:val="16"/>
  </w:num>
  <w:num w:numId="12">
    <w:abstractNumId w:val="4"/>
  </w:num>
  <w:num w:numId="13">
    <w:abstractNumId w:val="6"/>
  </w:num>
  <w:num w:numId="14">
    <w:abstractNumId w:val="3"/>
  </w:num>
  <w:num w:numId="15">
    <w:abstractNumId w:val="21"/>
  </w:num>
  <w:num w:numId="16">
    <w:abstractNumId w:val="20"/>
  </w:num>
  <w:num w:numId="17">
    <w:abstractNumId w:val="1"/>
  </w:num>
  <w:num w:numId="18">
    <w:abstractNumId w:val="12"/>
  </w:num>
  <w:num w:numId="19">
    <w:abstractNumId w:val="7"/>
  </w:num>
  <w:num w:numId="20">
    <w:abstractNumId w:val="13"/>
  </w:num>
  <w:num w:numId="21">
    <w:abstractNumId w:val="9"/>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0C"/>
    <w:rsid w:val="000005E8"/>
    <w:rsid w:val="00041D4F"/>
    <w:rsid w:val="000530DA"/>
    <w:rsid w:val="0007218D"/>
    <w:rsid w:val="00086A9B"/>
    <w:rsid w:val="000C4516"/>
    <w:rsid w:val="000E2D5C"/>
    <w:rsid w:val="0011719F"/>
    <w:rsid w:val="0012777A"/>
    <w:rsid w:val="00186391"/>
    <w:rsid w:val="001F1A05"/>
    <w:rsid w:val="00213CCF"/>
    <w:rsid w:val="00221388"/>
    <w:rsid w:val="00282BA6"/>
    <w:rsid w:val="00287C07"/>
    <w:rsid w:val="002B2EE4"/>
    <w:rsid w:val="002C641A"/>
    <w:rsid w:val="0030346F"/>
    <w:rsid w:val="00337E62"/>
    <w:rsid w:val="00356426"/>
    <w:rsid w:val="00372A4C"/>
    <w:rsid w:val="0039548A"/>
    <w:rsid w:val="003F1817"/>
    <w:rsid w:val="00445BE1"/>
    <w:rsid w:val="004961BE"/>
    <w:rsid w:val="004A41C4"/>
    <w:rsid w:val="004A5C7B"/>
    <w:rsid w:val="004F0EE3"/>
    <w:rsid w:val="005233C1"/>
    <w:rsid w:val="00537689"/>
    <w:rsid w:val="00551EC8"/>
    <w:rsid w:val="00560237"/>
    <w:rsid w:val="00572944"/>
    <w:rsid w:val="0057365F"/>
    <w:rsid w:val="00602524"/>
    <w:rsid w:val="00641070"/>
    <w:rsid w:val="006549F6"/>
    <w:rsid w:val="00663F95"/>
    <w:rsid w:val="006770FB"/>
    <w:rsid w:val="007247A0"/>
    <w:rsid w:val="0073456E"/>
    <w:rsid w:val="00745E91"/>
    <w:rsid w:val="00765AD5"/>
    <w:rsid w:val="00781B17"/>
    <w:rsid w:val="007833EF"/>
    <w:rsid w:val="007E5559"/>
    <w:rsid w:val="007F14E7"/>
    <w:rsid w:val="007F7A97"/>
    <w:rsid w:val="008A3C8E"/>
    <w:rsid w:val="008B2C8C"/>
    <w:rsid w:val="008D25C5"/>
    <w:rsid w:val="00937360"/>
    <w:rsid w:val="00984D71"/>
    <w:rsid w:val="009C7E9B"/>
    <w:rsid w:val="00A222DD"/>
    <w:rsid w:val="00AA0420"/>
    <w:rsid w:val="00AB4E01"/>
    <w:rsid w:val="00AC659F"/>
    <w:rsid w:val="00B04641"/>
    <w:rsid w:val="00B1130B"/>
    <w:rsid w:val="00B2455A"/>
    <w:rsid w:val="00B4488E"/>
    <w:rsid w:val="00B52241"/>
    <w:rsid w:val="00B56D60"/>
    <w:rsid w:val="00B94410"/>
    <w:rsid w:val="00BA134A"/>
    <w:rsid w:val="00BC7885"/>
    <w:rsid w:val="00C06190"/>
    <w:rsid w:val="00C076E2"/>
    <w:rsid w:val="00C244EC"/>
    <w:rsid w:val="00C457E5"/>
    <w:rsid w:val="00C57EB1"/>
    <w:rsid w:val="00C70F1E"/>
    <w:rsid w:val="00CB7406"/>
    <w:rsid w:val="00D30882"/>
    <w:rsid w:val="00D475DD"/>
    <w:rsid w:val="00D77015"/>
    <w:rsid w:val="00D8704D"/>
    <w:rsid w:val="00D943B3"/>
    <w:rsid w:val="00DA19AC"/>
    <w:rsid w:val="00DB1DF9"/>
    <w:rsid w:val="00DB4CBE"/>
    <w:rsid w:val="00DB5FD1"/>
    <w:rsid w:val="00DC7635"/>
    <w:rsid w:val="00DE315C"/>
    <w:rsid w:val="00DF56E1"/>
    <w:rsid w:val="00E06EC3"/>
    <w:rsid w:val="00E33BD4"/>
    <w:rsid w:val="00E848DF"/>
    <w:rsid w:val="00EA7C3F"/>
    <w:rsid w:val="00EC2348"/>
    <w:rsid w:val="00EF7E9F"/>
    <w:rsid w:val="00F068FE"/>
    <w:rsid w:val="00F15E84"/>
    <w:rsid w:val="00F22E83"/>
    <w:rsid w:val="00F30A4C"/>
    <w:rsid w:val="00F31A0C"/>
    <w:rsid w:val="00F80382"/>
    <w:rsid w:val="00FA57E4"/>
    <w:rsid w:val="00FB03DF"/>
    <w:rsid w:val="00FC0E0B"/>
    <w:rsid w:val="00FC5C76"/>
    <w:rsid w:val="00FD17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8193"/>
    <o:shapelayout v:ext="edit">
      <o:idmap v:ext="edit" data="1"/>
    </o:shapelayout>
  </w:shapeDefaults>
  <w:decimalSymbol w:val="."/>
  <w:listSeparator w:val=","/>
  <w14:docId w14:val="3A65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0C"/>
    <w:pPr>
      <w:spacing w:after="0" w:line="240" w:lineRule="auto"/>
    </w:pPr>
    <w:rPr>
      <w:rFonts w:ascii="Arial" w:hAnsi="Arial" w:cs="Times New Roman"/>
      <w:szCs w:val="24"/>
      <w:lang w:eastAsia="zh-CN"/>
    </w:rPr>
  </w:style>
  <w:style w:type="paragraph" w:styleId="Heading1">
    <w:name w:val="heading 1"/>
    <w:basedOn w:val="Default"/>
    <w:next w:val="Normal"/>
    <w:link w:val="Heading1Char"/>
    <w:uiPriority w:val="9"/>
    <w:qFormat/>
    <w:rsid w:val="000E2D5C"/>
    <w:pPr>
      <w:spacing w:after="240"/>
      <w:outlineLvl w:val="0"/>
    </w:pPr>
    <w:rPr>
      <w:b/>
      <w:caps/>
      <w:color w:val="7F7602"/>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A0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31A0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A57E4"/>
    <w:pPr>
      <w:ind w:left="720"/>
      <w:contextualSpacing/>
    </w:pPr>
  </w:style>
  <w:style w:type="character" w:styleId="CommentReference">
    <w:name w:val="annotation reference"/>
    <w:basedOn w:val="DefaultParagraphFont"/>
    <w:uiPriority w:val="99"/>
    <w:semiHidden/>
    <w:unhideWhenUsed/>
    <w:rsid w:val="00337E62"/>
    <w:rPr>
      <w:sz w:val="18"/>
      <w:szCs w:val="18"/>
    </w:rPr>
  </w:style>
  <w:style w:type="paragraph" w:styleId="CommentText">
    <w:name w:val="annotation text"/>
    <w:basedOn w:val="Normal"/>
    <w:link w:val="CommentTextChar"/>
    <w:uiPriority w:val="99"/>
    <w:semiHidden/>
    <w:unhideWhenUsed/>
    <w:rsid w:val="00337E62"/>
    <w:rPr>
      <w:sz w:val="24"/>
    </w:rPr>
  </w:style>
  <w:style w:type="character" w:customStyle="1" w:styleId="CommentTextChar">
    <w:name w:val="Comment Text Char"/>
    <w:basedOn w:val="DefaultParagraphFont"/>
    <w:link w:val="CommentText"/>
    <w:uiPriority w:val="99"/>
    <w:semiHidden/>
    <w:rsid w:val="00337E62"/>
    <w:rPr>
      <w:rFonts w:ascii="Arial" w:hAnsi="Arial"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337E62"/>
    <w:rPr>
      <w:b/>
      <w:bCs/>
      <w:sz w:val="20"/>
      <w:szCs w:val="20"/>
    </w:rPr>
  </w:style>
  <w:style w:type="character" w:customStyle="1" w:styleId="CommentSubjectChar">
    <w:name w:val="Comment Subject Char"/>
    <w:basedOn w:val="CommentTextChar"/>
    <w:link w:val="CommentSubject"/>
    <w:uiPriority w:val="99"/>
    <w:semiHidden/>
    <w:rsid w:val="00337E62"/>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337E62"/>
    <w:rPr>
      <w:rFonts w:ascii="Lucida Grande" w:hAnsi="Lucida Grande"/>
      <w:sz w:val="18"/>
      <w:szCs w:val="18"/>
    </w:rPr>
  </w:style>
  <w:style w:type="character" w:customStyle="1" w:styleId="BalloonTextChar">
    <w:name w:val="Balloon Text Char"/>
    <w:basedOn w:val="DefaultParagraphFont"/>
    <w:link w:val="BalloonText"/>
    <w:uiPriority w:val="99"/>
    <w:semiHidden/>
    <w:rsid w:val="00337E62"/>
    <w:rPr>
      <w:rFonts w:ascii="Lucida Grande" w:hAnsi="Lucida Grande" w:cs="Times New Roman"/>
      <w:sz w:val="18"/>
      <w:szCs w:val="18"/>
      <w:lang w:eastAsia="zh-CN"/>
    </w:rPr>
  </w:style>
  <w:style w:type="paragraph" w:customStyle="1" w:styleId="Bullet1">
    <w:name w:val="Bullet1"/>
    <w:basedOn w:val="Default"/>
    <w:link w:val="Bullet1Char"/>
    <w:qFormat/>
    <w:rsid w:val="009C7E9B"/>
    <w:pPr>
      <w:numPr>
        <w:numId w:val="24"/>
      </w:numPr>
      <w:ind w:left="175" w:hanging="141"/>
    </w:pPr>
    <w:rPr>
      <w:sz w:val="16"/>
      <w:szCs w:val="16"/>
    </w:rPr>
  </w:style>
  <w:style w:type="paragraph" w:customStyle="1" w:styleId="Bullet2">
    <w:name w:val="Bullet2"/>
    <w:basedOn w:val="Default"/>
    <w:link w:val="Bullet2Char"/>
    <w:qFormat/>
    <w:rsid w:val="009C7E9B"/>
    <w:pPr>
      <w:numPr>
        <w:ilvl w:val="1"/>
        <w:numId w:val="24"/>
      </w:numPr>
      <w:ind w:left="601" w:hanging="284"/>
    </w:pPr>
    <w:rPr>
      <w:sz w:val="16"/>
      <w:szCs w:val="16"/>
    </w:rPr>
  </w:style>
  <w:style w:type="character" w:customStyle="1" w:styleId="DefaultChar">
    <w:name w:val="Default Char"/>
    <w:basedOn w:val="DefaultParagraphFont"/>
    <w:link w:val="Default"/>
    <w:rsid w:val="00DB4CBE"/>
    <w:rPr>
      <w:rFonts w:ascii="Arial" w:hAnsi="Arial" w:cs="Arial"/>
      <w:color w:val="000000"/>
      <w:sz w:val="24"/>
      <w:szCs w:val="24"/>
    </w:rPr>
  </w:style>
  <w:style w:type="character" w:customStyle="1" w:styleId="Bullet1Char">
    <w:name w:val="Bullet1 Char"/>
    <w:basedOn w:val="DefaultChar"/>
    <w:link w:val="Bullet1"/>
    <w:rsid w:val="009C7E9B"/>
    <w:rPr>
      <w:rFonts w:ascii="Arial" w:hAnsi="Arial" w:cs="Arial"/>
      <w:color w:val="000000"/>
      <w:sz w:val="16"/>
      <w:szCs w:val="16"/>
    </w:rPr>
  </w:style>
  <w:style w:type="paragraph" w:customStyle="1" w:styleId="C3">
    <w:name w:val="C3"/>
    <w:basedOn w:val="Default"/>
    <w:link w:val="C3Char"/>
    <w:qFormat/>
    <w:rsid w:val="009C7E9B"/>
    <w:pPr>
      <w:spacing w:before="120"/>
    </w:pPr>
    <w:rPr>
      <w:sz w:val="16"/>
      <w:szCs w:val="16"/>
    </w:rPr>
  </w:style>
  <w:style w:type="character" w:customStyle="1" w:styleId="Bullet2Char">
    <w:name w:val="Bullet2 Char"/>
    <w:basedOn w:val="DefaultChar"/>
    <w:link w:val="Bullet2"/>
    <w:rsid w:val="009C7E9B"/>
    <w:rPr>
      <w:rFonts w:ascii="Arial" w:hAnsi="Arial" w:cs="Arial"/>
      <w:color w:val="000000"/>
      <w:sz w:val="16"/>
      <w:szCs w:val="16"/>
    </w:rPr>
  </w:style>
  <w:style w:type="paragraph" w:styleId="Header">
    <w:name w:val="header"/>
    <w:basedOn w:val="Normal"/>
    <w:link w:val="HeaderChar"/>
    <w:uiPriority w:val="99"/>
    <w:unhideWhenUsed/>
    <w:rsid w:val="00DB5FD1"/>
    <w:pPr>
      <w:tabs>
        <w:tab w:val="center" w:pos="4513"/>
        <w:tab w:val="right" w:pos="9026"/>
      </w:tabs>
    </w:pPr>
  </w:style>
  <w:style w:type="character" w:customStyle="1" w:styleId="C3Char">
    <w:name w:val="C3 Char"/>
    <w:basedOn w:val="DefaultChar"/>
    <w:link w:val="C3"/>
    <w:rsid w:val="009C7E9B"/>
    <w:rPr>
      <w:rFonts w:ascii="Arial" w:hAnsi="Arial" w:cs="Arial"/>
      <w:color w:val="000000"/>
      <w:sz w:val="16"/>
      <w:szCs w:val="16"/>
    </w:rPr>
  </w:style>
  <w:style w:type="character" w:customStyle="1" w:styleId="HeaderChar">
    <w:name w:val="Header Char"/>
    <w:basedOn w:val="DefaultParagraphFont"/>
    <w:link w:val="Header"/>
    <w:uiPriority w:val="99"/>
    <w:rsid w:val="00DB5FD1"/>
    <w:rPr>
      <w:rFonts w:ascii="Arial" w:hAnsi="Arial" w:cs="Times New Roman"/>
      <w:szCs w:val="24"/>
      <w:lang w:eastAsia="zh-CN"/>
    </w:rPr>
  </w:style>
  <w:style w:type="paragraph" w:styleId="Footer">
    <w:name w:val="footer"/>
    <w:basedOn w:val="Normal"/>
    <w:link w:val="FooterChar"/>
    <w:uiPriority w:val="99"/>
    <w:unhideWhenUsed/>
    <w:rsid w:val="00DB5FD1"/>
    <w:pPr>
      <w:tabs>
        <w:tab w:val="center" w:pos="4513"/>
        <w:tab w:val="right" w:pos="9026"/>
      </w:tabs>
    </w:pPr>
  </w:style>
  <w:style w:type="character" w:customStyle="1" w:styleId="FooterChar">
    <w:name w:val="Footer Char"/>
    <w:basedOn w:val="DefaultParagraphFont"/>
    <w:link w:val="Footer"/>
    <w:uiPriority w:val="99"/>
    <w:rsid w:val="00DB5FD1"/>
    <w:rPr>
      <w:rFonts w:ascii="Arial" w:hAnsi="Arial" w:cs="Times New Roman"/>
      <w:szCs w:val="24"/>
      <w:lang w:eastAsia="zh-CN"/>
    </w:rPr>
  </w:style>
  <w:style w:type="character" w:customStyle="1" w:styleId="Heading1Char">
    <w:name w:val="Heading 1 Char"/>
    <w:basedOn w:val="DefaultParagraphFont"/>
    <w:link w:val="Heading1"/>
    <w:uiPriority w:val="9"/>
    <w:rsid w:val="000E2D5C"/>
    <w:rPr>
      <w:rFonts w:ascii="Arial" w:hAnsi="Arial" w:cs="Arial"/>
      <w:b/>
      <w:caps/>
      <w:color w:val="7F7602"/>
      <w:sz w:val="32"/>
    </w:rPr>
  </w:style>
  <w:style w:type="character" w:styleId="Hyperlink">
    <w:name w:val="Hyperlink"/>
    <w:unhideWhenUsed/>
    <w:rsid w:val="00FD1714"/>
    <w:rPr>
      <w:color w:val="0000FF"/>
      <w:u w:val="single"/>
    </w:rPr>
  </w:style>
  <w:style w:type="paragraph" w:customStyle="1" w:styleId="smallprint">
    <w:name w:val="small print"/>
    <w:basedOn w:val="Normal"/>
    <w:link w:val="smallprintChar"/>
    <w:qFormat/>
    <w:rsid w:val="00FD1714"/>
    <w:pPr>
      <w:spacing w:line="360" w:lineRule="auto"/>
    </w:pPr>
    <w:rPr>
      <w:rFonts w:eastAsia="Times New Roman" w:cs="Arial"/>
      <w:iCs/>
      <w:color w:val="000000"/>
      <w:sz w:val="12"/>
      <w:szCs w:val="12"/>
      <w:lang w:eastAsia="en-GB"/>
    </w:rPr>
  </w:style>
  <w:style w:type="character" w:customStyle="1" w:styleId="smallprintChar">
    <w:name w:val="small print Char"/>
    <w:link w:val="smallprint"/>
    <w:rsid w:val="00FD1714"/>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B944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0C"/>
    <w:pPr>
      <w:spacing w:after="0" w:line="240" w:lineRule="auto"/>
    </w:pPr>
    <w:rPr>
      <w:rFonts w:ascii="Arial" w:hAnsi="Arial" w:cs="Times New Roman"/>
      <w:szCs w:val="24"/>
      <w:lang w:eastAsia="zh-CN"/>
    </w:rPr>
  </w:style>
  <w:style w:type="paragraph" w:styleId="Heading1">
    <w:name w:val="heading 1"/>
    <w:basedOn w:val="Default"/>
    <w:next w:val="Normal"/>
    <w:link w:val="Heading1Char"/>
    <w:uiPriority w:val="9"/>
    <w:qFormat/>
    <w:rsid w:val="000E2D5C"/>
    <w:pPr>
      <w:spacing w:after="240"/>
      <w:outlineLvl w:val="0"/>
    </w:pPr>
    <w:rPr>
      <w:b/>
      <w:caps/>
      <w:color w:val="7F7602"/>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A0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31A0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A57E4"/>
    <w:pPr>
      <w:ind w:left="720"/>
      <w:contextualSpacing/>
    </w:pPr>
  </w:style>
  <w:style w:type="character" w:styleId="CommentReference">
    <w:name w:val="annotation reference"/>
    <w:basedOn w:val="DefaultParagraphFont"/>
    <w:uiPriority w:val="99"/>
    <w:semiHidden/>
    <w:unhideWhenUsed/>
    <w:rsid w:val="00337E62"/>
    <w:rPr>
      <w:sz w:val="18"/>
      <w:szCs w:val="18"/>
    </w:rPr>
  </w:style>
  <w:style w:type="paragraph" w:styleId="CommentText">
    <w:name w:val="annotation text"/>
    <w:basedOn w:val="Normal"/>
    <w:link w:val="CommentTextChar"/>
    <w:uiPriority w:val="99"/>
    <w:semiHidden/>
    <w:unhideWhenUsed/>
    <w:rsid w:val="00337E62"/>
    <w:rPr>
      <w:sz w:val="24"/>
    </w:rPr>
  </w:style>
  <w:style w:type="character" w:customStyle="1" w:styleId="CommentTextChar">
    <w:name w:val="Comment Text Char"/>
    <w:basedOn w:val="DefaultParagraphFont"/>
    <w:link w:val="CommentText"/>
    <w:uiPriority w:val="99"/>
    <w:semiHidden/>
    <w:rsid w:val="00337E62"/>
    <w:rPr>
      <w:rFonts w:ascii="Arial" w:hAnsi="Arial"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337E62"/>
    <w:rPr>
      <w:b/>
      <w:bCs/>
      <w:sz w:val="20"/>
      <w:szCs w:val="20"/>
    </w:rPr>
  </w:style>
  <w:style w:type="character" w:customStyle="1" w:styleId="CommentSubjectChar">
    <w:name w:val="Comment Subject Char"/>
    <w:basedOn w:val="CommentTextChar"/>
    <w:link w:val="CommentSubject"/>
    <w:uiPriority w:val="99"/>
    <w:semiHidden/>
    <w:rsid w:val="00337E62"/>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337E62"/>
    <w:rPr>
      <w:rFonts w:ascii="Lucida Grande" w:hAnsi="Lucida Grande"/>
      <w:sz w:val="18"/>
      <w:szCs w:val="18"/>
    </w:rPr>
  </w:style>
  <w:style w:type="character" w:customStyle="1" w:styleId="BalloonTextChar">
    <w:name w:val="Balloon Text Char"/>
    <w:basedOn w:val="DefaultParagraphFont"/>
    <w:link w:val="BalloonText"/>
    <w:uiPriority w:val="99"/>
    <w:semiHidden/>
    <w:rsid w:val="00337E62"/>
    <w:rPr>
      <w:rFonts w:ascii="Lucida Grande" w:hAnsi="Lucida Grande" w:cs="Times New Roman"/>
      <w:sz w:val="18"/>
      <w:szCs w:val="18"/>
      <w:lang w:eastAsia="zh-CN"/>
    </w:rPr>
  </w:style>
  <w:style w:type="paragraph" w:customStyle="1" w:styleId="Bullet1">
    <w:name w:val="Bullet1"/>
    <w:basedOn w:val="Default"/>
    <w:link w:val="Bullet1Char"/>
    <w:qFormat/>
    <w:rsid w:val="009C7E9B"/>
    <w:pPr>
      <w:numPr>
        <w:numId w:val="24"/>
      </w:numPr>
      <w:ind w:left="175" w:hanging="141"/>
    </w:pPr>
    <w:rPr>
      <w:sz w:val="16"/>
      <w:szCs w:val="16"/>
    </w:rPr>
  </w:style>
  <w:style w:type="paragraph" w:customStyle="1" w:styleId="Bullet2">
    <w:name w:val="Bullet2"/>
    <w:basedOn w:val="Default"/>
    <w:link w:val="Bullet2Char"/>
    <w:qFormat/>
    <w:rsid w:val="009C7E9B"/>
    <w:pPr>
      <w:numPr>
        <w:ilvl w:val="1"/>
        <w:numId w:val="24"/>
      </w:numPr>
      <w:ind w:left="601" w:hanging="284"/>
    </w:pPr>
    <w:rPr>
      <w:sz w:val="16"/>
      <w:szCs w:val="16"/>
    </w:rPr>
  </w:style>
  <w:style w:type="character" w:customStyle="1" w:styleId="DefaultChar">
    <w:name w:val="Default Char"/>
    <w:basedOn w:val="DefaultParagraphFont"/>
    <w:link w:val="Default"/>
    <w:rsid w:val="00DB4CBE"/>
    <w:rPr>
      <w:rFonts w:ascii="Arial" w:hAnsi="Arial" w:cs="Arial"/>
      <w:color w:val="000000"/>
      <w:sz w:val="24"/>
      <w:szCs w:val="24"/>
    </w:rPr>
  </w:style>
  <w:style w:type="character" w:customStyle="1" w:styleId="Bullet1Char">
    <w:name w:val="Bullet1 Char"/>
    <w:basedOn w:val="DefaultChar"/>
    <w:link w:val="Bullet1"/>
    <w:rsid w:val="009C7E9B"/>
    <w:rPr>
      <w:rFonts w:ascii="Arial" w:hAnsi="Arial" w:cs="Arial"/>
      <w:color w:val="000000"/>
      <w:sz w:val="16"/>
      <w:szCs w:val="16"/>
    </w:rPr>
  </w:style>
  <w:style w:type="paragraph" w:customStyle="1" w:styleId="C3">
    <w:name w:val="C3"/>
    <w:basedOn w:val="Default"/>
    <w:link w:val="C3Char"/>
    <w:qFormat/>
    <w:rsid w:val="009C7E9B"/>
    <w:pPr>
      <w:spacing w:before="120"/>
    </w:pPr>
    <w:rPr>
      <w:sz w:val="16"/>
      <w:szCs w:val="16"/>
    </w:rPr>
  </w:style>
  <w:style w:type="character" w:customStyle="1" w:styleId="Bullet2Char">
    <w:name w:val="Bullet2 Char"/>
    <w:basedOn w:val="DefaultChar"/>
    <w:link w:val="Bullet2"/>
    <w:rsid w:val="009C7E9B"/>
    <w:rPr>
      <w:rFonts w:ascii="Arial" w:hAnsi="Arial" w:cs="Arial"/>
      <w:color w:val="000000"/>
      <w:sz w:val="16"/>
      <w:szCs w:val="16"/>
    </w:rPr>
  </w:style>
  <w:style w:type="paragraph" w:styleId="Header">
    <w:name w:val="header"/>
    <w:basedOn w:val="Normal"/>
    <w:link w:val="HeaderChar"/>
    <w:uiPriority w:val="99"/>
    <w:unhideWhenUsed/>
    <w:rsid w:val="00DB5FD1"/>
    <w:pPr>
      <w:tabs>
        <w:tab w:val="center" w:pos="4513"/>
        <w:tab w:val="right" w:pos="9026"/>
      </w:tabs>
    </w:pPr>
  </w:style>
  <w:style w:type="character" w:customStyle="1" w:styleId="C3Char">
    <w:name w:val="C3 Char"/>
    <w:basedOn w:val="DefaultChar"/>
    <w:link w:val="C3"/>
    <w:rsid w:val="009C7E9B"/>
    <w:rPr>
      <w:rFonts w:ascii="Arial" w:hAnsi="Arial" w:cs="Arial"/>
      <w:color w:val="000000"/>
      <w:sz w:val="16"/>
      <w:szCs w:val="16"/>
    </w:rPr>
  </w:style>
  <w:style w:type="character" w:customStyle="1" w:styleId="HeaderChar">
    <w:name w:val="Header Char"/>
    <w:basedOn w:val="DefaultParagraphFont"/>
    <w:link w:val="Header"/>
    <w:uiPriority w:val="99"/>
    <w:rsid w:val="00DB5FD1"/>
    <w:rPr>
      <w:rFonts w:ascii="Arial" w:hAnsi="Arial" w:cs="Times New Roman"/>
      <w:szCs w:val="24"/>
      <w:lang w:eastAsia="zh-CN"/>
    </w:rPr>
  </w:style>
  <w:style w:type="paragraph" w:styleId="Footer">
    <w:name w:val="footer"/>
    <w:basedOn w:val="Normal"/>
    <w:link w:val="FooterChar"/>
    <w:uiPriority w:val="99"/>
    <w:unhideWhenUsed/>
    <w:rsid w:val="00DB5FD1"/>
    <w:pPr>
      <w:tabs>
        <w:tab w:val="center" w:pos="4513"/>
        <w:tab w:val="right" w:pos="9026"/>
      </w:tabs>
    </w:pPr>
  </w:style>
  <w:style w:type="character" w:customStyle="1" w:styleId="FooterChar">
    <w:name w:val="Footer Char"/>
    <w:basedOn w:val="DefaultParagraphFont"/>
    <w:link w:val="Footer"/>
    <w:uiPriority w:val="99"/>
    <w:rsid w:val="00DB5FD1"/>
    <w:rPr>
      <w:rFonts w:ascii="Arial" w:hAnsi="Arial" w:cs="Times New Roman"/>
      <w:szCs w:val="24"/>
      <w:lang w:eastAsia="zh-CN"/>
    </w:rPr>
  </w:style>
  <w:style w:type="character" w:customStyle="1" w:styleId="Heading1Char">
    <w:name w:val="Heading 1 Char"/>
    <w:basedOn w:val="DefaultParagraphFont"/>
    <w:link w:val="Heading1"/>
    <w:uiPriority w:val="9"/>
    <w:rsid w:val="000E2D5C"/>
    <w:rPr>
      <w:rFonts w:ascii="Arial" w:hAnsi="Arial" w:cs="Arial"/>
      <w:b/>
      <w:caps/>
      <w:color w:val="7F7602"/>
      <w:sz w:val="32"/>
    </w:rPr>
  </w:style>
  <w:style w:type="character" w:styleId="Hyperlink">
    <w:name w:val="Hyperlink"/>
    <w:unhideWhenUsed/>
    <w:rsid w:val="00FD1714"/>
    <w:rPr>
      <w:color w:val="0000FF"/>
      <w:u w:val="single"/>
    </w:rPr>
  </w:style>
  <w:style w:type="paragraph" w:customStyle="1" w:styleId="smallprint">
    <w:name w:val="small print"/>
    <w:basedOn w:val="Normal"/>
    <w:link w:val="smallprintChar"/>
    <w:qFormat/>
    <w:rsid w:val="00FD1714"/>
    <w:pPr>
      <w:spacing w:line="360" w:lineRule="auto"/>
    </w:pPr>
    <w:rPr>
      <w:rFonts w:eastAsia="Times New Roman" w:cs="Arial"/>
      <w:iCs/>
      <w:color w:val="000000"/>
      <w:sz w:val="12"/>
      <w:szCs w:val="12"/>
      <w:lang w:eastAsia="en-GB"/>
    </w:rPr>
  </w:style>
  <w:style w:type="character" w:customStyle="1" w:styleId="smallprintChar">
    <w:name w:val="small print Char"/>
    <w:link w:val="smallprint"/>
    <w:rsid w:val="00FD1714"/>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B944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107"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107"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1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1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and AS History Unit Y107 Scheme of Work</dc:title>
  <dc:creator>NClyma</dc:creator>
  <cp:keywords>AS; A Level; History; SOW; Y107; Mid Tudor; crisis; Elizabethan; England</cp:keywords>
  <cp:lastModifiedBy>Nicola Williams</cp:lastModifiedBy>
  <cp:revision>4</cp:revision>
  <dcterms:created xsi:type="dcterms:W3CDTF">2017-06-21T13:01:00Z</dcterms:created>
  <dcterms:modified xsi:type="dcterms:W3CDTF">2017-06-30T10:38:00Z</dcterms:modified>
</cp:coreProperties>
</file>