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2D2D28" w:rsidP="00402E1C">
      <w:pPr>
        <w:pStyle w:val="Heading1"/>
      </w:pPr>
      <w:r>
        <w:t>Unit Y213</w:t>
      </w:r>
      <w:r w:rsidR="00801277">
        <w:t>:</w:t>
      </w:r>
      <w:r>
        <w:t xml:space="preserve"> the french revolution and the rule of napoleon</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2D2D28">
        <w:rPr>
          <w:caps/>
          <w:color w:val="000000" w:themeColor="text1"/>
          <w:sz w:val="24"/>
          <w:szCs w:val="24"/>
        </w:rPr>
        <w:t>2</w:t>
      </w:r>
      <w:r w:rsidRPr="00562A3B">
        <w:rPr>
          <w:caps/>
          <w:color w:val="000000" w:themeColor="text1"/>
          <w:sz w:val="24"/>
          <w:szCs w:val="24"/>
        </w:rPr>
        <w:t>x 50 minute lessons per week</w:t>
      </w:r>
    </w:p>
    <w:p w:rsidR="00462B65"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213 SOW table"/>
      </w:tblPr>
      <w:tblGrid>
        <w:gridCol w:w="2758"/>
        <w:gridCol w:w="754"/>
        <w:gridCol w:w="1774"/>
        <w:gridCol w:w="2568"/>
        <w:gridCol w:w="4020"/>
        <w:gridCol w:w="3740"/>
      </w:tblGrid>
      <w:tr w:rsidR="00555226" w:rsidRPr="00555226" w:rsidTr="0032509E">
        <w:trPr>
          <w:trHeight w:val="422"/>
          <w:tblHeader/>
        </w:trPr>
        <w:tc>
          <w:tcPr>
            <w:tcW w:w="2758" w:type="dxa"/>
            <w:shd w:val="clear" w:color="auto" w:fill="auto"/>
          </w:tcPr>
          <w:p w:rsidR="00555226" w:rsidRPr="00555226" w:rsidRDefault="00555226" w:rsidP="0032509E">
            <w:pPr>
              <w:rPr>
                <w:b/>
                <w:color w:val="000000" w:themeColor="text1"/>
              </w:rPr>
            </w:pPr>
            <w:r w:rsidRPr="00555226">
              <w:rPr>
                <w:b/>
                <w:color w:val="000000" w:themeColor="text1"/>
              </w:rPr>
              <w:t>Key Topic</w:t>
            </w:r>
          </w:p>
        </w:tc>
        <w:tc>
          <w:tcPr>
            <w:tcW w:w="754" w:type="dxa"/>
            <w:shd w:val="clear" w:color="auto" w:fill="auto"/>
          </w:tcPr>
          <w:p w:rsidR="00555226" w:rsidRPr="00555226" w:rsidRDefault="00555226" w:rsidP="0032509E">
            <w:pPr>
              <w:rPr>
                <w:b/>
                <w:color w:val="000000" w:themeColor="text1"/>
              </w:rPr>
            </w:pPr>
            <w:r w:rsidRPr="00555226">
              <w:rPr>
                <w:b/>
                <w:color w:val="000000" w:themeColor="text1"/>
              </w:rPr>
              <w:t>Term</w:t>
            </w:r>
          </w:p>
        </w:tc>
        <w:tc>
          <w:tcPr>
            <w:tcW w:w="1774" w:type="dxa"/>
            <w:shd w:val="clear" w:color="auto" w:fill="auto"/>
          </w:tcPr>
          <w:p w:rsidR="00555226" w:rsidRPr="00555226" w:rsidRDefault="00555226" w:rsidP="0032509E">
            <w:pPr>
              <w:rPr>
                <w:b/>
                <w:color w:val="000000" w:themeColor="text1"/>
              </w:rPr>
            </w:pPr>
            <w:r w:rsidRPr="00555226">
              <w:rPr>
                <w:b/>
                <w:color w:val="000000" w:themeColor="text1"/>
              </w:rPr>
              <w:t>Week Number</w:t>
            </w:r>
          </w:p>
        </w:tc>
        <w:tc>
          <w:tcPr>
            <w:tcW w:w="2568" w:type="dxa"/>
            <w:shd w:val="clear" w:color="auto" w:fill="auto"/>
          </w:tcPr>
          <w:p w:rsidR="00555226" w:rsidRPr="00555226" w:rsidRDefault="00555226" w:rsidP="0032509E">
            <w:pPr>
              <w:rPr>
                <w:b/>
                <w:color w:val="000000" w:themeColor="text1"/>
              </w:rPr>
            </w:pPr>
            <w:r w:rsidRPr="00555226">
              <w:rPr>
                <w:b/>
                <w:color w:val="000000" w:themeColor="text1"/>
              </w:rPr>
              <w:t>Indicative Content</w:t>
            </w:r>
          </w:p>
        </w:tc>
        <w:tc>
          <w:tcPr>
            <w:tcW w:w="4020" w:type="dxa"/>
            <w:shd w:val="clear" w:color="auto" w:fill="auto"/>
          </w:tcPr>
          <w:p w:rsidR="00555226" w:rsidRPr="00555226" w:rsidRDefault="00555226" w:rsidP="0032509E">
            <w:pPr>
              <w:rPr>
                <w:b/>
                <w:color w:val="000000" w:themeColor="text1"/>
              </w:rPr>
            </w:pPr>
            <w:r w:rsidRPr="00555226">
              <w:rPr>
                <w:b/>
                <w:color w:val="000000" w:themeColor="text1"/>
              </w:rPr>
              <w:t>Extended Content</w:t>
            </w:r>
          </w:p>
        </w:tc>
        <w:tc>
          <w:tcPr>
            <w:tcW w:w="3740" w:type="dxa"/>
            <w:shd w:val="clear" w:color="auto" w:fill="auto"/>
          </w:tcPr>
          <w:p w:rsidR="00555226" w:rsidRPr="00555226" w:rsidRDefault="00555226" w:rsidP="0032509E">
            <w:pPr>
              <w:rPr>
                <w:b/>
                <w:color w:val="000000" w:themeColor="text1"/>
              </w:rPr>
            </w:pPr>
            <w:r w:rsidRPr="00555226">
              <w:rPr>
                <w:b/>
                <w:color w:val="000000" w:themeColor="text1"/>
              </w:rPr>
              <w:t>Resources</w:t>
            </w:r>
          </w:p>
        </w:tc>
      </w:tr>
      <w:tr w:rsidR="00555226" w:rsidRPr="00555226" w:rsidTr="0032509E">
        <w:tc>
          <w:tcPr>
            <w:tcW w:w="2758" w:type="dxa"/>
            <w:vMerge w:val="restart"/>
            <w:tcBorders>
              <w:top w:val="single" w:sz="4" w:space="0" w:color="auto"/>
            </w:tcBorders>
            <w:shd w:val="clear" w:color="auto" w:fill="auto"/>
          </w:tcPr>
          <w:p w:rsidR="00555226" w:rsidRPr="00555226" w:rsidRDefault="00555226" w:rsidP="0032509E">
            <w:pPr>
              <w:pStyle w:val="Default"/>
              <w:rPr>
                <w:b/>
                <w:color w:val="000000" w:themeColor="text1"/>
                <w:sz w:val="22"/>
                <w:szCs w:val="22"/>
              </w:rPr>
            </w:pPr>
            <w:r w:rsidRPr="00555226">
              <w:rPr>
                <w:b/>
                <w:bCs/>
                <w:color w:val="000000" w:themeColor="text1"/>
                <w:sz w:val="22"/>
                <w:szCs w:val="22"/>
              </w:rPr>
              <w:t>The causes of the French Revolution from 1774 and the events of 1789</w:t>
            </w:r>
          </w:p>
        </w:tc>
        <w:tc>
          <w:tcPr>
            <w:tcW w:w="754" w:type="dxa"/>
            <w:shd w:val="clear" w:color="auto" w:fill="auto"/>
          </w:tcPr>
          <w:p w:rsidR="00555226" w:rsidRPr="00555226" w:rsidRDefault="00555226" w:rsidP="0032509E">
            <w:pPr>
              <w:autoSpaceDE w:val="0"/>
              <w:autoSpaceDN w:val="0"/>
              <w:adjustRightInd w:val="0"/>
              <w:rPr>
                <w:color w:val="000000" w:themeColor="text1"/>
              </w:rPr>
            </w:pPr>
            <w:r w:rsidRPr="00555226">
              <w:rPr>
                <w:color w:val="000000" w:themeColor="text1"/>
              </w:rPr>
              <w:t>1</w:t>
            </w:r>
          </w:p>
        </w:tc>
        <w:tc>
          <w:tcPr>
            <w:tcW w:w="1774" w:type="dxa"/>
            <w:shd w:val="clear" w:color="auto" w:fill="auto"/>
          </w:tcPr>
          <w:p w:rsidR="00555226" w:rsidRPr="00555226" w:rsidRDefault="00555226" w:rsidP="0032509E">
            <w:pPr>
              <w:autoSpaceDE w:val="0"/>
              <w:autoSpaceDN w:val="0"/>
              <w:adjustRightInd w:val="0"/>
              <w:rPr>
                <w:color w:val="000000" w:themeColor="text1"/>
              </w:rPr>
            </w:pPr>
            <w:r w:rsidRPr="00555226">
              <w:rPr>
                <w:color w:val="000000" w:themeColor="text1"/>
              </w:rPr>
              <w:t>1</w:t>
            </w:r>
          </w:p>
        </w:tc>
        <w:tc>
          <w:tcPr>
            <w:tcW w:w="2568"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 xml:space="preserve">The structure of the </w:t>
            </w:r>
            <w:proofErr w:type="spellStart"/>
            <w:r w:rsidRPr="00555226">
              <w:rPr>
                <w:color w:val="000000" w:themeColor="text1"/>
                <w:sz w:val="22"/>
                <w:szCs w:val="22"/>
              </w:rPr>
              <w:t>Ancien</w:t>
            </w:r>
            <w:proofErr w:type="spellEnd"/>
            <w:r w:rsidRPr="00555226">
              <w:rPr>
                <w:color w:val="000000" w:themeColor="text1"/>
                <w:sz w:val="22"/>
                <w:szCs w:val="22"/>
              </w:rPr>
              <w:t xml:space="preserve"> </w:t>
            </w:r>
            <w:proofErr w:type="spellStart"/>
            <w:r w:rsidRPr="00555226">
              <w:rPr>
                <w:color w:val="000000" w:themeColor="text1"/>
                <w:sz w:val="22"/>
                <w:szCs w:val="22"/>
              </w:rPr>
              <w:t>Régime</w:t>
            </w:r>
            <w:proofErr w:type="spellEnd"/>
            <w:r w:rsidRPr="00555226">
              <w:rPr>
                <w:color w:val="000000" w:themeColor="text1"/>
                <w:sz w:val="22"/>
                <w:szCs w:val="22"/>
              </w:rPr>
              <w:t xml:space="preserve">; </w:t>
            </w:r>
          </w:p>
        </w:tc>
        <w:tc>
          <w:tcPr>
            <w:tcW w:w="4020" w:type="dxa"/>
            <w:shd w:val="clear" w:color="auto" w:fill="auto"/>
          </w:tcPr>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Absolute monarchy</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Structure of royal government</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First Estate</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Second Estate</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Third Estate</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Limits on power of king, including assembly of clergy and the rule in the provinces.</w:t>
            </w:r>
          </w:p>
        </w:tc>
        <w:tc>
          <w:tcPr>
            <w:tcW w:w="3740" w:type="dxa"/>
            <w:shd w:val="clear" w:color="auto" w:fill="auto"/>
          </w:tcPr>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France in Revolution</w:t>
            </w:r>
            <w:r w:rsidRPr="00555226">
              <w:rPr>
                <w:color w:val="000000" w:themeColor="text1"/>
                <w:sz w:val="22"/>
                <w:szCs w:val="22"/>
              </w:rPr>
              <w:t>, Rees</w:t>
            </w:r>
          </w:p>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France in Revolution</w:t>
            </w:r>
            <w:r w:rsidR="006E77BF">
              <w:rPr>
                <w:color w:val="000000" w:themeColor="text1"/>
                <w:sz w:val="22"/>
                <w:szCs w:val="22"/>
              </w:rPr>
              <w:t xml:space="preserve"> 1776-1830</w:t>
            </w:r>
            <w:r w:rsidRPr="00555226">
              <w:rPr>
                <w:color w:val="000000" w:themeColor="text1"/>
                <w:sz w:val="22"/>
                <w:szCs w:val="22"/>
              </w:rPr>
              <w:t>, Waller</w:t>
            </w:r>
          </w:p>
          <w:p w:rsidR="00555226" w:rsidRPr="00555226" w:rsidRDefault="00555226" w:rsidP="006E77BF">
            <w:pPr>
              <w:pStyle w:val="Default"/>
              <w:numPr>
                <w:ilvl w:val="0"/>
                <w:numId w:val="33"/>
              </w:numPr>
              <w:ind w:left="360"/>
              <w:rPr>
                <w:color w:val="000000" w:themeColor="text1"/>
                <w:sz w:val="22"/>
                <w:szCs w:val="22"/>
              </w:rPr>
            </w:pPr>
            <w:r w:rsidRPr="006E77BF">
              <w:rPr>
                <w:i/>
                <w:color w:val="000000" w:themeColor="text1"/>
                <w:sz w:val="22"/>
                <w:szCs w:val="22"/>
              </w:rPr>
              <w:t>The French Revolution</w:t>
            </w:r>
            <w:r w:rsidRPr="00555226">
              <w:rPr>
                <w:color w:val="000000" w:themeColor="text1"/>
                <w:sz w:val="22"/>
                <w:szCs w:val="22"/>
              </w:rPr>
              <w:t>, Forrest</w:t>
            </w:r>
          </w:p>
        </w:tc>
      </w:tr>
      <w:tr w:rsidR="00555226" w:rsidRPr="00555226" w:rsidTr="0032509E">
        <w:tc>
          <w:tcPr>
            <w:tcW w:w="2758" w:type="dxa"/>
            <w:vMerge/>
            <w:shd w:val="clear" w:color="auto" w:fill="auto"/>
          </w:tcPr>
          <w:p w:rsidR="00555226" w:rsidRPr="00555226" w:rsidRDefault="00555226" w:rsidP="0032509E">
            <w:pPr>
              <w:pStyle w:val="Tabletext"/>
              <w:rPr>
                <w:color w:val="000000" w:themeColor="text1"/>
                <w:sz w:val="22"/>
                <w:szCs w:val="22"/>
              </w:rPr>
            </w:pPr>
          </w:p>
        </w:tc>
        <w:tc>
          <w:tcPr>
            <w:tcW w:w="754"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1</w:t>
            </w:r>
          </w:p>
        </w:tc>
        <w:tc>
          <w:tcPr>
            <w:tcW w:w="2568"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 xml:space="preserve">qualities of Louis XVI as King of France; </w:t>
            </w:r>
          </w:p>
        </w:tc>
        <w:tc>
          <w:tcPr>
            <w:tcW w:w="4020" w:type="dxa"/>
            <w:shd w:val="clear" w:color="auto" w:fill="auto"/>
          </w:tcPr>
          <w:p w:rsidR="00555226" w:rsidRPr="00555226" w:rsidRDefault="00555226" w:rsidP="0032509E">
            <w:pPr>
              <w:pStyle w:val="Default"/>
              <w:numPr>
                <w:ilvl w:val="0"/>
                <w:numId w:val="4"/>
              </w:numPr>
              <w:ind w:left="360"/>
              <w:rPr>
                <w:color w:val="000000" w:themeColor="text1"/>
                <w:sz w:val="22"/>
                <w:szCs w:val="22"/>
              </w:rPr>
            </w:pPr>
            <w:r w:rsidRPr="00555226">
              <w:rPr>
                <w:color w:val="000000" w:themeColor="text1"/>
                <w:sz w:val="22"/>
                <w:szCs w:val="22"/>
              </w:rPr>
              <w:t>Portrayal as king, both at the time and over time.</w:t>
            </w:r>
          </w:p>
        </w:tc>
        <w:tc>
          <w:tcPr>
            <w:tcW w:w="3740" w:type="dxa"/>
            <w:shd w:val="clear" w:color="auto" w:fill="auto"/>
          </w:tcPr>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France in Revolution</w:t>
            </w:r>
            <w:r w:rsidRPr="00555226">
              <w:rPr>
                <w:color w:val="000000" w:themeColor="text1"/>
                <w:sz w:val="22"/>
                <w:szCs w:val="22"/>
              </w:rPr>
              <w:t>, Rees</w:t>
            </w:r>
          </w:p>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France in Revolution</w:t>
            </w:r>
            <w:r w:rsidRPr="00555226">
              <w:rPr>
                <w:color w:val="000000" w:themeColor="text1"/>
                <w:sz w:val="22"/>
                <w:szCs w:val="22"/>
              </w:rPr>
              <w:t xml:space="preserve"> 1776-1830, Waller</w:t>
            </w:r>
          </w:p>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The French Revolution,</w:t>
            </w:r>
            <w:r w:rsidRPr="00555226">
              <w:rPr>
                <w:color w:val="000000" w:themeColor="text1"/>
                <w:sz w:val="22"/>
                <w:szCs w:val="22"/>
              </w:rPr>
              <w:t xml:space="preserve"> Forrest</w:t>
            </w:r>
          </w:p>
        </w:tc>
      </w:tr>
      <w:tr w:rsidR="00555226" w:rsidRPr="00555226" w:rsidTr="0032509E">
        <w:tc>
          <w:tcPr>
            <w:tcW w:w="2758" w:type="dxa"/>
            <w:vMerge/>
            <w:shd w:val="clear" w:color="auto" w:fill="auto"/>
          </w:tcPr>
          <w:p w:rsidR="00555226" w:rsidRPr="00555226" w:rsidRDefault="00555226" w:rsidP="0032509E">
            <w:pPr>
              <w:pStyle w:val="Tabletext"/>
              <w:rPr>
                <w:color w:val="000000" w:themeColor="text1"/>
                <w:sz w:val="22"/>
                <w:szCs w:val="22"/>
              </w:rPr>
            </w:pPr>
          </w:p>
        </w:tc>
        <w:tc>
          <w:tcPr>
            <w:tcW w:w="754"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1</w:t>
            </w:r>
          </w:p>
        </w:tc>
        <w:tc>
          <w:tcPr>
            <w:tcW w:w="2568" w:type="dxa"/>
            <w:shd w:val="clear" w:color="auto" w:fill="auto"/>
          </w:tcPr>
          <w:p w:rsidR="00555226" w:rsidRPr="00555226" w:rsidRDefault="00555226" w:rsidP="0032509E">
            <w:pPr>
              <w:pStyle w:val="Default"/>
              <w:rPr>
                <w:color w:val="000000" w:themeColor="text1"/>
                <w:sz w:val="22"/>
                <w:szCs w:val="22"/>
              </w:rPr>
            </w:pPr>
            <w:r w:rsidRPr="00555226">
              <w:rPr>
                <w:color w:val="000000" w:themeColor="text1"/>
                <w:sz w:val="22"/>
                <w:szCs w:val="22"/>
              </w:rPr>
              <w:t xml:space="preserve">financial problems and attempts by Turgot, Necker and </w:t>
            </w:r>
            <w:proofErr w:type="spellStart"/>
            <w:r w:rsidRPr="00555226">
              <w:rPr>
                <w:color w:val="000000" w:themeColor="text1"/>
                <w:sz w:val="22"/>
                <w:szCs w:val="22"/>
              </w:rPr>
              <w:t>Calonne</w:t>
            </w:r>
            <w:proofErr w:type="spellEnd"/>
            <w:r w:rsidRPr="00555226">
              <w:rPr>
                <w:color w:val="000000" w:themeColor="text1"/>
                <w:sz w:val="22"/>
                <w:szCs w:val="22"/>
              </w:rPr>
              <w:t xml:space="preserve"> to deal with them; </w:t>
            </w:r>
          </w:p>
        </w:tc>
        <w:tc>
          <w:tcPr>
            <w:tcW w:w="4020" w:type="dxa"/>
            <w:shd w:val="clear" w:color="auto" w:fill="auto"/>
          </w:tcPr>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Tax farming</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Venality</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Reaction to attempts to abolish trade guilds and the </w:t>
            </w:r>
            <w:proofErr w:type="spellStart"/>
            <w:r w:rsidRPr="00555226">
              <w:rPr>
                <w:color w:val="000000" w:themeColor="text1"/>
              </w:rPr>
              <w:t>corvee</w:t>
            </w:r>
            <w:proofErr w:type="spellEnd"/>
            <w:r w:rsidRPr="00555226">
              <w:rPr>
                <w:color w:val="000000" w:themeColor="text1"/>
              </w:rPr>
              <w:t>.</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Issues with taxes not reaching the treasury and resentment created with Third Estate.</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Necker and system of loans to finance war</w:t>
            </w:r>
          </w:p>
          <w:p w:rsidR="00555226" w:rsidRPr="00555226" w:rsidRDefault="00555226" w:rsidP="0032509E">
            <w:pPr>
              <w:pStyle w:val="ListParagraph"/>
              <w:numPr>
                <w:ilvl w:val="0"/>
                <w:numId w:val="26"/>
              </w:numPr>
              <w:autoSpaceDE w:val="0"/>
              <w:autoSpaceDN w:val="0"/>
              <w:adjustRightInd w:val="0"/>
              <w:spacing w:before="0" w:after="80" w:line="221" w:lineRule="atLeast"/>
              <w:rPr>
                <w:color w:val="000000" w:themeColor="text1"/>
              </w:rPr>
            </w:pPr>
            <w:proofErr w:type="spellStart"/>
            <w:r w:rsidRPr="00555226">
              <w:rPr>
                <w:color w:val="000000" w:themeColor="text1"/>
              </w:rPr>
              <w:t>Calonne</w:t>
            </w:r>
            <w:proofErr w:type="spellEnd"/>
            <w:r w:rsidRPr="00555226">
              <w:rPr>
                <w:color w:val="000000" w:themeColor="text1"/>
              </w:rPr>
              <w:t xml:space="preserve"> and the resumption of selling offices,</w:t>
            </w:r>
          </w:p>
          <w:p w:rsidR="00555226" w:rsidRPr="00555226" w:rsidRDefault="00555226" w:rsidP="0032509E">
            <w:pPr>
              <w:pStyle w:val="Default"/>
              <w:numPr>
                <w:ilvl w:val="0"/>
                <w:numId w:val="5"/>
              </w:numPr>
              <w:ind w:left="360"/>
              <w:rPr>
                <w:color w:val="000000" w:themeColor="text1"/>
                <w:sz w:val="22"/>
                <w:szCs w:val="22"/>
              </w:rPr>
            </w:pPr>
            <w:proofErr w:type="spellStart"/>
            <w:r w:rsidRPr="00555226">
              <w:rPr>
                <w:color w:val="000000" w:themeColor="text1"/>
                <w:sz w:val="22"/>
                <w:szCs w:val="22"/>
              </w:rPr>
              <w:t>Calonne</w:t>
            </w:r>
            <w:proofErr w:type="spellEnd"/>
            <w:r w:rsidRPr="00555226">
              <w:rPr>
                <w:color w:val="000000" w:themeColor="text1"/>
                <w:sz w:val="22"/>
                <w:szCs w:val="22"/>
              </w:rPr>
              <w:t xml:space="preserve"> reforms of tax system.</w:t>
            </w:r>
          </w:p>
        </w:tc>
        <w:tc>
          <w:tcPr>
            <w:tcW w:w="3740" w:type="dxa"/>
            <w:shd w:val="clear" w:color="auto" w:fill="auto"/>
          </w:tcPr>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France in Revolution</w:t>
            </w:r>
            <w:r w:rsidRPr="00555226">
              <w:rPr>
                <w:color w:val="000000" w:themeColor="text1"/>
                <w:sz w:val="22"/>
                <w:szCs w:val="22"/>
              </w:rPr>
              <w:t>, Rees</w:t>
            </w:r>
          </w:p>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France in Revolution</w:t>
            </w:r>
            <w:r w:rsidRPr="00555226">
              <w:rPr>
                <w:color w:val="000000" w:themeColor="text1"/>
                <w:sz w:val="22"/>
                <w:szCs w:val="22"/>
              </w:rPr>
              <w:t xml:space="preserve"> 1776-1830, Waller</w:t>
            </w:r>
          </w:p>
          <w:p w:rsidR="00555226" w:rsidRPr="00555226" w:rsidRDefault="00555226" w:rsidP="006E77BF">
            <w:pPr>
              <w:pStyle w:val="Default"/>
              <w:numPr>
                <w:ilvl w:val="0"/>
                <w:numId w:val="33"/>
              </w:numPr>
              <w:ind w:left="360"/>
              <w:rPr>
                <w:color w:val="000000" w:themeColor="text1"/>
                <w:sz w:val="22"/>
                <w:szCs w:val="22"/>
              </w:rPr>
            </w:pPr>
            <w:r w:rsidRPr="00555226">
              <w:rPr>
                <w:i/>
                <w:color w:val="000000" w:themeColor="text1"/>
                <w:sz w:val="22"/>
                <w:szCs w:val="22"/>
              </w:rPr>
              <w:t>The French Revolution,</w:t>
            </w:r>
            <w:r w:rsidRPr="00555226">
              <w:rPr>
                <w:color w:val="000000" w:themeColor="text1"/>
                <w:sz w:val="22"/>
                <w:szCs w:val="22"/>
              </w:rPr>
              <w:t xml:space="preserve"> Forrest</w:t>
            </w:r>
          </w:p>
        </w:tc>
      </w:tr>
    </w:tbl>
    <w:p w:rsidR="00555226" w:rsidRDefault="00555226" w:rsidP="00E65434">
      <w:pPr>
        <w:rPr>
          <w:caps/>
          <w:color w:val="000000" w:themeColor="text1"/>
          <w:sz w:val="24"/>
          <w:szCs w:val="24"/>
        </w:rPr>
        <w:sectPr w:rsidR="00555226" w:rsidSect="00555226">
          <w:headerReference w:type="default" r:id="rId8"/>
          <w:footerReference w:type="default" r:id="rId9"/>
          <w:pgSz w:w="16838" w:h="11906" w:orient="landscape"/>
          <w:pgMar w:top="1985" w:right="720" w:bottom="1134" w:left="720" w:header="708" w:footer="708" w:gutter="0"/>
          <w:cols w:space="708"/>
          <w:docGrid w:linePitch="360"/>
        </w:sectPr>
      </w:pPr>
    </w:p>
    <w:tbl>
      <w:tblPr>
        <w:tblStyle w:val="TableGrid"/>
        <w:tblW w:w="0" w:type="auto"/>
        <w:tblLook w:val="04A0" w:firstRow="1" w:lastRow="0" w:firstColumn="1" w:lastColumn="0" w:noHBand="0" w:noVBand="1"/>
        <w:tblCaption w:val="Y213 SOW table"/>
      </w:tblPr>
      <w:tblGrid>
        <w:gridCol w:w="2758"/>
        <w:gridCol w:w="754"/>
        <w:gridCol w:w="1774"/>
        <w:gridCol w:w="2568"/>
        <w:gridCol w:w="4020"/>
        <w:gridCol w:w="3740"/>
      </w:tblGrid>
      <w:tr w:rsidR="00555226" w:rsidRPr="00555226" w:rsidTr="00555226">
        <w:trPr>
          <w:trHeight w:val="422"/>
        </w:trPr>
        <w:tc>
          <w:tcPr>
            <w:tcW w:w="2758" w:type="dxa"/>
          </w:tcPr>
          <w:p w:rsidR="00555226" w:rsidRPr="00555226" w:rsidRDefault="00555226" w:rsidP="0032509E">
            <w:pPr>
              <w:rPr>
                <w:b/>
                <w:color w:val="000000" w:themeColor="text1"/>
              </w:rPr>
            </w:pPr>
            <w:r w:rsidRPr="00555226">
              <w:rPr>
                <w:b/>
                <w:color w:val="000000" w:themeColor="text1"/>
              </w:rPr>
              <w:lastRenderedPageBreak/>
              <w:t>Key Topic</w:t>
            </w:r>
          </w:p>
        </w:tc>
        <w:tc>
          <w:tcPr>
            <w:tcW w:w="754" w:type="dxa"/>
          </w:tcPr>
          <w:p w:rsidR="00555226" w:rsidRPr="00555226" w:rsidRDefault="00555226" w:rsidP="0032509E">
            <w:pPr>
              <w:rPr>
                <w:b/>
                <w:color w:val="000000" w:themeColor="text1"/>
              </w:rPr>
            </w:pPr>
            <w:r w:rsidRPr="00555226">
              <w:rPr>
                <w:b/>
                <w:color w:val="000000" w:themeColor="text1"/>
              </w:rPr>
              <w:t>Term</w:t>
            </w:r>
          </w:p>
        </w:tc>
        <w:tc>
          <w:tcPr>
            <w:tcW w:w="1774" w:type="dxa"/>
          </w:tcPr>
          <w:p w:rsidR="00555226" w:rsidRPr="00555226" w:rsidRDefault="00555226" w:rsidP="0032509E">
            <w:pPr>
              <w:rPr>
                <w:b/>
                <w:color w:val="000000" w:themeColor="text1"/>
              </w:rPr>
            </w:pPr>
            <w:r w:rsidRPr="00555226">
              <w:rPr>
                <w:b/>
                <w:color w:val="000000" w:themeColor="text1"/>
              </w:rPr>
              <w:t>Week Number</w:t>
            </w:r>
          </w:p>
        </w:tc>
        <w:tc>
          <w:tcPr>
            <w:tcW w:w="2568" w:type="dxa"/>
          </w:tcPr>
          <w:p w:rsidR="00555226" w:rsidRPr="00555226" w:rsidRDefault="00555226" w:rsidP="0032509E">
            <w:pPr>
              <w:rPr>
                <w:b/>
                <w:color w:val="000000" w:themeColor="text1"/>
              </w:rPr>
            </w:pPr>
            <w:r w:rsidRPr="00555226">
              <w:rPr>
                <w:b/>
                <w:color w:val="000000" w:themeColor="text1"/>
              </w:rPr>
              <w:t>Indicative Content</w:t>
            </w:r>
          </w:p>
        </w:tc>
        <w:tc>
          <w:tcPr>
            <w:tcW w:w="4020" w:type="dxa"/>
          </w:tcPr>
          <w:p w:rsidR="00555226" w:rsidRPr="00555226" w:rsidRDefault="00555226" w:rsidP="0032509E">
            <w:pPr>
              <w:rPr>
                <w:b/>
                <w:color w:val="000000" w:themeColor="text1"/>
              </w:rPr>
            </w:pPr>
            <w:r w:rsidRPr="00555226">
              <w:rPr>
                <w:b/>
                <w:color w:val="000000" w:themeColor="text1"/>
              </w:rPr>
              <w:t>Extended Content</w:t>
            </w:r>
          </w:p>
        </w:tc>
        <w:tc>
          <w:tcPr>
            <w:tcW w:w="3740" w:type="dxa"/>
          </w:tcPr>
          <w:p w:rsidR="00555226" w:rsidRPr="00555226" w:rsidRDefault="00555226" w:rsidP="0032509E">
            <w:pPr>
              <w:rPr>
                <w:b/>
                <w:color w:val="000000" w:themeColor="text1"/>
              </w:rPr>
            </w:pPr>
            <w:r w:rsidRPr="00555226">
              <w:rPr>
                <w:b/>
                <w:color w:val="000000" w:themeColor="text1"/>
              </w:rPr>
              <w:t>Resources</w:t>
            </w:r>
          </w:p>
        </w:tc>
      </w:tr>
      <w:tr w:rsidR="00555226" w:rsidRPr="00555226" w:rsidTr="00555226">
        <w:tc>
          <w:tcPr>
            <w:tcW w:w="2758" w:type="dxa"/>
            <w:tcBorders>
              <w:bottom w:val="single" w:sz="4" w:space="0" w:color="auto"/>
            </w:tcBorders>
            <w:shd w:val="clear" w:color="auto" w:fill="auto"/>
          </w:tcPr>
          <w:p w:rsidR="00F85EA7" w:rsidRPr="00555226" w:rsidRDefault="00F85EA7" w:rsidP="008E5637">
            <w:pPr>
              <w:pStyle w:val="Tabletex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2</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the ideas of the Enlightenment and the impact of the American Revolution and the War of Independence;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Aims of the philosophes</w:t>
            </w:r>
          </w:p>
          <w:p w:rsidR="00F85EA7" w:rsidRPr="00555226" w:rsidRDefault="00F85EA7" w:rsidP="00AE26B2">
            <w:pPr>
              <w:pStyle w:val="Default"/>
              <w:numPr>
                <w:ilvl w:val="0"/>
                <w:numId w:val="5"/>
              </w:numPr>
              <w:ind w:left="360"/>
              <w:rPr>
                <w:color w:val="000000" w:themeColor="text1"/>
                <w:sz w:val="22"/>
                <w:szCs w:val="22"/>
              </w:rPr>
            </w:pPr>
            <w:r w:rsidRPr="00555226">
              <w:rPr>
                <w:color w:val="000000" w:themeColor="text1"/>
                <w:sz w:val="22"/>
                <w:szCs w:val="22"/>
              </w:rPr>
              <w:t>Cost of involvement in American revolution and impact on financial situation of the crown.</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b/>
                <w:color w:val="000000" w:themeColor="text1"/>
                <w:sz w:val="22"/>
                <w:szCs w:val="22"/>
              </w:rPr>
            </w:pPr>
          </w:p>
        </w:tc>
        <w:tc>
          <w:tcPr>
            <w:tcW w:w="754" w:type="dxa"/>
            <w:shd w:val="clear" w:color="auto" w:fill="auto"/>
          </w:tcPr>
          <w:p w:rsidR="00F85EA7" w:rsidRPr="00555226" w:rsidRDefault="00F85EA7" w:rsidP="003B587B">
            <w:pPr>
              <w:autoSpaceDE w:val="0"/>
              <w:autoSpaceDN w:val="0"/>
              <w:adjustRightInd w:val="0"/>
              <w:rPr>
                <w:color w:val="000000" w:themeColor="text1"/>
              </w:rPr>
            </w:pPr>
            <w:r w:rsidRPr="00555226">
              <w:rPr>
                <w:color w:val="000000" w:themeColor="text1"/>
              </w:rPr>
              <w:t>1</w:t>
            </w:r>
          </w:p>
        </w:tc>
        <w:tc>
          <w:tcPr>
            <w:tcW w:w="1774" w:type="dxa"/>
            <w:shd w:val="clear" w:color="auto" w:fill="auto"/>
          </w:tcPr>
          <w:p w:rsidR="00F85EA7" w:rsidRPr="00555226" w:rsidRDefault="00F85EA7" w:rsidP="003B587B">
            <w:pPr>
              <w:autoSpaceDE w:val="0"/>
              <w:autoSpaceDN w:val="0"/>
              <w:adjustRightInd w:val="0"/>
              <w:rPr>
                <w:color w:val="000000" w:themeColor="text1"/>
              </w:rPr>
            </w:pPr>
            <w:r w:rsidRPr="00555226">
              <w:rPr>
                <w:color w:val="000000" w:themeColor="text1"/>
              </w:rPr>
              <w:t>2</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social discontents; </w:t>
            </w:r>
          </w:p>
        </w:tc>
        <w:tc>
          <w:tcPr>
            <w:tcW w:w="4020" w:type="dxa"/>
            <w:shd w:val="clear" w:color="auto" w:fill="auto"/>
          </w:tcPr>
          <w:p w:rsidR="00F85EA7" w:rsidRPr="00555226" w:rsidRDefault="00F85EA7" w:rsidP="003B587B">
            <w:pPr>
              <w:pStyle w:val="Default"/>
              <w:numPr>
                <w:ilvl w:val="0"/>
                <w:numId w:val="27"/>
              </w:numPr>
              <w:rPr>
                <w:color w:val="000000" w:themeColor="text1"/>
                <w:sz w:val="22"/>
                <w:szCs w:val="22"/>
              </w:rPr>
            </w:pPr>
            <w:r w:rsidRPr="00555226">
              <w:rPr>
                <w:color w:val="000000" w:themeColor="text1"/>
                <w:sz w:val="22"/>
                <w:szCs w:val="22"/>
              </w:rPr>
              <w:t>Anger amongst the Third Estate, particularly in finance.</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b/>
                <w:color w:val="000000" w:themeColor="text1"/>
                <w:sz w:val="22"/>
                <w:szCs w:val="22"/>
              </w:rPr>
            </w:pPr>
          </w:p>
        </w:tc>
        <w:tc>
          <w:tcPr>
            <w:tcW w:w="754" w:type="dxa"/>
            <w:shd w:val="clear" w:color="auto" w:fill="auto"/>
          </w:tcPr>
          <w:p w:rsidR="00F85EA7" w:rsidRPr="00555226" w:rsidRDefault="00F85EA7" w:rsidP="003B587B">
            <w:pPr>
              <w:rPr>
                <w:color w:val="000000" w:themeColor="text1"/>
              </w:rPr>
            </w:pPr>
            <w:r w:rsidRPr="00555226">
              <w:rPr>
                <w:color w:val="000000" w:themeColor="text1"/>
              </w:rPr>
              <w:t>1</w:t>
            </w:r>
          </w:p>
        </w:tc>
        <w:tc>
          <w:tcPr>
            <w:tcW w:w="1774" w:type="dxa"/>
            <w:shd w:val="clear" w:color="auto" w:fill="auto"/>
          </w:tcPr>
          <w:p w:rsidR="00F85EA7" w:rsidRPr="00555226" w:rsidRDefault="00F85EA7" w:rsidP="003B587B">
            <w:pPr>
              <w:rPr>
                <w:color w:val="000000" w:themeColor="text1"/>
              </w:rPr>
            </w:pPr>
            <w:r w:rsidRPr="00555226">
              <w:rPr>
                <w:color w:val="000000" w:themeColor="text1"/>
              </w:rPr>
              <w:t>2</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economic problems from 1787;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Failure of the reform process undertaken by </w:t>
            </w:r>
            <w:proofErr w:type="spellStart"/>
            <w:r w:rsidRPr="00555226">
              <w:rPr>
                <w:color w:val="000000" w:themeColor="text1"/>
              </w:rPr>
              <w:t>Calonne</w:t>
            </w:r>
            <w:proofErr w:type="spellEnd"/>
            <w:r w:rsidRPr="00555226">
              <w:rPr>
                <w:color w:val="000000" w:themeColor="text1"/>
              </w:rPr>
              <w: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Bad harvests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Food shortages</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b/>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3</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Assembly of Notables and the political developments 1787–May 1789;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Louis’ political weakness</w:t>
            </w:r>
          </w:p>
          <w:p w:rsidR="00F85EA7" w:rsidRPr="00555226" w:rsidRDefault="00F85EA7" w:rsidP="00F85EA7">
            <w:pPr>
              <w:pStyle w:val="Default"/>
              <w:numPr>
                <w:ilvl w:val="1"/>
                <w:numId w:val="25"/>
              </w:numPr>
              <w:ind w:left="1440"/>
              <w:rPr>
                <w:color w:val="000000" w:themeColor="text1"/>
                <w:sz w:val="22"/>
                <w:szCs w:val="22"/>
              </w:rPr>
            </w:pPr>
            <w:r w:rsidRPr="00555226">
              <w:rPr>
                <w:color w:val="000000" w:themeColor="text1"/>
                <w:sz w:val="22"/>
                <w:szCs w:val="22"/>
              </w:rPr>
              <w:t>Revolt of the Aristocracy</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4</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Estates General, events in Paris in 1789;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Method of voting</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Electing the deputies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Cahiers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Meeting of the Estates-General and the declaration of the national assembly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Tennis Court Oath</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response of the crown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capture / storming of the Bastil</w:t>
            </w:r>
            <w:r w:rsidR="00A416CB" w:rsidRPr="00555226">
              <w:rPr>
                <w:color w:val="000000" w:themeColor="text1"/>
              </w:rPr>
              <w:t>l</w:t>
            </w:r>
            <w:r w:rsidRPr="00555226">
              <w:rPr>
                <w:color w:val="000000" w:themeColor="text1"/>
              </w:rPr>
              <w:t>e and its significance</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The establishment of the </w:t>
            </w:r>
            <w:r w:rsidRPr="00555226">
              <w:rPr>
                <w:color w:val="000000" w:themeColor="text1"/>
              </w:rPr>
              <w:lastRenderedPageBreak/>
              <w:t>Commune of Paris</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lastRenderedPageBreak/>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5</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‘Great Fear’;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revolution in the provinces and the rural revolt.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Sacking of </w:t>
            </w:r>
            <w:proofErr w:type="spellStart"/>
            <w:r w:rsidRPr="00555226">
              <w:rPr>
                <w:color w:val="000000" w:themeColor="text1"/>
              </w:rPr>
              <w:t>Chateuxs</w:t>
            </w:r>
            <w:proofErr w:type="spellEnd"/>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6</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the October Days.</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August decrees and their significance</w:t>
            </w:r>
          </w:p>
          <w:p w:rsidR="006E77BF" w:rsidRDefault="00F85EA7" w:rsidP="006E77BF">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reaction of the monarchy</w:t>
            </w:r>
          </w:p>
          <w:p w:rsidR="00F85EA7" w:rsidRPr="006E77BF" w:rsidRDefault="00F85EA7" w:rsidP="006E77BF">
            <w:pPr>
              <w:pStyle w:val="ListParagraph"/>
              <w:numPr>
                <w:ilvl w:val="0"/>
                <w:numId w:val="26"/>
              </w:numPr>
              <w:autoSpaceDE w:val="0"/>
              <w:autoSpaceDN w:val="0"/>
              <w:adjustRightInd w:val="0"/>
              <w:spacing w:before="0" w:after="80" w:line="221" w:lineRule="atLeast"/>
              <w:rPr>
                <w:color w:val="000000" w:themeColor="text1"/>
              </w:rPr>
            </w:pPr>
            <w:r w:rsidRPr="006E77BF">
              <w:rPr>
                <w:color w:val="000000" w:themeColor="text1"/>
              </w:rPr>
              <w:t>The significance of the October days and change in Louis’ status.</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vMerge w:val="restart"/>
            <w:tcBorders>
              <w:top w:val="single" w:sz="4" w:space="0" w:color="auto"/>
            </w:tcBorders>
            <w:shd w:val="clear" w:color="auto" w:fill="auto"/>
          </w:tcPr>
          <w:p w:rsidR="00F85EA7" w:rsidRPr="00555226" w:rsidRDefault="00F85EA7" w:rsidP="003B587B">
            <w:pPr>
              <w:pStyle w:val="Default"/>
              <w:rPr>
                <w:color w:val="000000" w:themeColor="text1"/>
                <w:sz w:val="22"/>
                <w:szCs w:val="22"/>
              </w:rPr>
            </w:pPr>
            <w:r w:rsidRPr="00555226">
              <w:rPr>
                <w:b/>
                <w:bCs/>
                <w:color w:val="000000" w:themeColor="text1"/>
                <w:sz w:val="22"/>
                <w:szCs w:val="22"/>
              </w:rPr>
              <w:t>The Revolution from October 1789 to the Directory 1795</w:t>
            </w: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1</w:t>
            </w:r>
          </w:p>
        </w:tc>
        <w:tc>
          <w:tcPr>
            <w:tcW w:w="177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7</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attempts to establish a constitutional monarchy;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Plans for 745 member legislative assembly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Powers of the king following proposed reforms.</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vMerge/>
            <w:shd w:val="clear" w:color="auto" w:fill="auto"/>
          </w:tcPr>
          <w:p w:rsidR="00F85EA7" w:rsidRPr="00555226" w:rsidRDefault="00F85EA7" w:rsidP="008E5637">
            <w:pPr>
              <w:pStyle w:val="Tabletex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1-2</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7-8</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reforms in church and state;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Local government reform, including decrees of December 1789 and May 1790.</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Introduction of Active Citizens and new electoral system</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Control of the new councils.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Issues with the tax system and its reform.</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Sale and buying of Church land</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Employer-employee relations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Reform of the legal system</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Creation of a church free from abuses and foreign control, linked to the new system of local government and more closely to the state.</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lastRenderedPageBreak/>
              <w:t xml:space="preserve">Abolishing of tithe, </w:t>
            </w:r>
            <w:proofErr w:type="spellStart"/>
            <w:r w:rsidRPr="00555226">
              <w:rPr>
                <w:color w:val="000000" w:themeColor="text1"/>
              </w:rPr>
              <w:t>annates</w:t>
            </w:r>
            <w:proofErr w:type="spellEnd"/>
            <w:r w:rsidRPr="00555226">
              <w:rPr>
                <w:color w:val="000000" w:themeColor="text1"/>
              </w:rPr>
              <w:t xml:space="preserve"> and pluralism.</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Distinction between monastic orders.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Civil rights for protestants and Jews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Civil constitution of the Clergy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oat of loyalty</w:t>
            </w:r>
          </w:p>
          <w:p w:rsidR="00F85EA7" w:rsidRPr="00555226" w:rsidRDefault="00F85EA7" w:rsidP="00AE26B2">
            <w:pPr>
              <w:pStyle w:val="Default"/>
              <w:numPr>
                <w:ilvl w:val="0"/>
                <w:numId w:val="10"/>
              </w:numPr>
              <w:rPr>
                <w:color w:val="000000" w:themeColor="text1"/>
                <w:sz w:val="22"/>
                <w:szCs w:val="22"/>
              </w:rPr>
            </w:pPr>
            <w:r w:rsidRPr="00555226">
              <w:rPr>
                <w:color w:val="000000" w:themeColor="text1"/>
                <w:sz w:val="22"/>
                <w:szCs w:val="22"/>
              </w:rPr>
              <w:t>The two churches</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lastRenderedPageBreak/>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vMerge/>
            <w:tcBorders>
              <w:bottom w:val="single" w:sz="4" w:space="0" w:color="auto"/>
            </w:tcBorders>
            <w:shd w:val="clear" w:color="auto" w:fill="auto"/>
          </w:tcPr>
          <w:p w:rsidR="00F85EA7" w:rsidRPr="00555226" w:rsidRDefault="00F85EA7" w:rsidP="008E5637">
            <w:pPr>
              <w:pStyle w:val="Tabletex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9</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the significance of riots and direct political action 1789–1792;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Rural revolution in 1790-1792</w:t>
            </w:r>
          </w:p>
          <w:p w:rsidR="00F85EA7" w:rsidRPr="00555226" w:rsidRDefault="00F85EA7" w:rsidP="00AE26B2">
            <w:pPr>
              <w:pStyle w:val="Default"/>
              <w:numPr>
                <w:ilvl w:val="0"/>
                <w:numId w:val="10"/>
              </w:numPr>
              <w:rPr>
                <w:color w:val="000000" w:themeColor="text1"/>
                <w:sz w:val="22"/>
                <w:szCs w:val="22"/>
              </w:rPr>
            </w:pPr>
            <w:r w:rsidRPr="00555226">
              <w:rPr>
                <w:color w:val="000000" w:themeColor="text1"/>
                <w:sz w:val="22"/>
                <w:szCs w:val="22"/>
              </w:rPr>
              <w:t>Sans-culottes and discontent of urban workers</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10</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Jacobins;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Origins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Memberships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Beliefs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Significance</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10</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the flight to Varennes;</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Reasons for flight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Significance, including declaration of Louis to the French people regarding his true feelings</w:t>
            </w:r>
          </w:p>
          <w:p w:rsidR="00F85EA7" w:rsidRPr="00555226" w:rsidRDefault="00F85EA7" w:rsidP="00F85EA7">
            <w:pPr>
              <w:pStyle w:val="CommentText"/>
              <w:numPr>
                <w:ilvl w:val="0"/>
                <w:numId w:val="2"/>
              </w:numPr>
              <w:autoSpaceDE w:val="0"/>
              <w:autoSpaceDN w:val="0"/>
              <w:adjustRightInd w:val="0"/>
              <w:spacing w:after="80" w:line="221" w:lineRule="atLeast"/>
              <w:rPr>
                <w:rFonts w:cs="Arial"/>
                <w:color w:val="000000" w:themeColor="text1"/>
                <w:sz w:val="22"/>
                <w:szCs w:val="22"/>
              </w:rPr>
            </w:pPr>
            <w:r w:rsidRPr="00555226">
              <w:rPr>
                <w:rFonts w:cs="Arial"/>
                <w:color w:val="000000" w:themeColor="text1"/>
                <w:sz w:val="22"/>
                <w:szCs w:val="22"/>
              </w:rPr>
              <w:t>Results of the flight</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11</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overthrow of the monarchy;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The return of Louis and his acceptance of the constitution. </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meeting of the new Legislative Assembly in 1789</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growth of the counter revolution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Outbreak, support and opposition of war.</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lastRenderedPageBreak/>
              <w:t>Factors contributing to the overthrow of the monarchy</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The military crisis</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Royal vetoes</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Rise of the sans-culottes</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 xml:space="preserve">The </w:t>
            </w:r>
            <w:proofErr w:type="spellStart"/>
            <w:r w:rsidRPr="00555226">
              <w:rPr>
                <w:color w:val="000000" w:themeColor="text1"/>
              </w:rPr>
              <w:t>federes</w:t>
            </w:r>
            <w:proofErr w:type="spellEnd"/>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The Brunswick manifesto</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The attack on the Tuileries</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The proclamation of the Republic</w:t>
            </w:r>
          </w:p>
          <w:p w:rsidR="00F85EA7" w:rsidRPr="00555226" w:rsidRDefault="00F85EA7" w:rsidP="00F85EA7">
            <w:pPr>
              <w:pStyle w:val="CommentText"/>
              <w:numPr>
                <w:ilvl w:val="0"/>
                <w:numId w:val="26"/>
              </w:numPr>
              <w:autoSpaceDE w:val="0"/>
              <w:autoSpaceDN w:val="0"/>
              <w:adjustRightInd w:val="0"/>
              <w:spacing w:after="80" w:line="221" w:lineRule="atLeast"/>
              <w:rPr>
                <w:rFonts w:cs="Arial"/>
                <w:color w:val="000000" w:themeColor="text1"/>
                <w:sz w:val="22"/>
                <w:szCs w:val="22"/>
              </w:rPr>
            </w:pPr>
            <w:r w:rsidRPr="00555226">
              <w:rPr>
                <w:rFonts w:cs="Arial"/>
                <w:color w:val="000000" w:themeColor="text1"/>
                <w:sz w:val="22"/>
                <w:szCs w:val="22"/>
              </w:rPr>
              <w:t>Trial and execution of Louis XVI</w:t>
            </w:r>
          </w:p>
        </w:tc>
        <w:tc>
          <w:tcPr>
            <w:tcW w:w="3740" w:type="dxa"/>
            <w:shd w:val="clear" w:color="auto" w:fill="auto"/>
          </w:tcPr>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lastRenderedPageBreak/>
              <w:t>France in Revolution</w:t>
            </w:r>
            <w:r w:rsidR="00F85EA7" w:rsidRPr="00555226">
              <w:rPr>
                <w:color w:val="000000" w:themeColor="text1"/>
                <w:sz w:val="22"/>
                <w:szCs w:val="22"/>
              </w:rPr>
              <w:t>, Rees</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5"/>
              </w:numPr>
              <w:ind w:left="36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12</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the Convention and the Terror;</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War with Prussia</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The September massacres</w:t>
            </w:r>
          </w:p>
          <w:p w:rsidR="00F85EA7" w:rsidRPr="00555226" w:rsidRDefault="00F85EA7" w:rsidP="00F85EA7">
            <w:pPr>
              <w:pStyle w:val="ListParagraph"/>
              <w:numPr>
                <w:ilvl w:val="1"/>
                <w:numId w:val="26"/>
              </w:numPr>
              <w:autoSpaceDE w:val="0"/>
              <w:autoSpaceDN w:val="0"/>
              <w:adjustRightInd w:val="0"/>
              <w:spacing w:before="0" w:after="80" w:line="221" w:lineRule="atLeast"/>
              <w:rPr>
                <w:color w:val="000000" w:themeColor="text1"/>
              </w:rPr>
            </w:pPr>
            <w:r w:rsidRPr="00555226">
              <w:rPr>
                <w:color w:val="000000" w:themeColor="text1"/>
              </w:rPr>
              <w:t xml:space="preserve">The battle of </w:t>
            </w:r>
            <w:proofErr w:type="spellStart"/>
            <w:r w:rsidRPr="00555226">
              <w:rPr>
                <w:color w:val="000000" w:themeColor="text1"/>
              </w:rPr>
              <w:t>Valmy</w:t>
            </w:r>
            <w:proofErr w:type="spellEnd"/>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decree of Fraternity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war of the first coalition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vendee rebellion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Economic issues created by war</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Emergence of government by Terror</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Establishment and role of the committees (General Security and Public Safety).</w:t>
            </w:r>
          </w:p>
          <w:p w:rsidR="00A416CB"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federal revolt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new committee of public safety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Sans-culottes (ideas and impact)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political, social, economic and religious impact of the Terror</w:t>
            </w:r>
          </w:p>
        </w:tc>
        <w:tc>
          <w:tcPr>
            <w:tcW w:w="3740" w:type="dxa"/>
            <w:shd w:val="clear" w:color="auto" w:fill="auto"/>
          </w:tcPr>
          <w:p w:rsidR="00F85EA7" w:rsidRPr="00555226" w:rsidRDefault="00FC3C84" w:rsidP="00F85EA7">
            <w:pPr>
              <w:pStyle w:val="Default"/>
              <w:numPr>
                <w:ilvl w:val="0"/>
                <w:numId w:val="24"/>
              </w:numPr>
              <w:ind w:left="72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F85EA7">
            <w:pPr>
              <w:pStyle w:val="Default"/>
              <w:numPr>
                <w:ilvl w:val="0"/>
                <w:numId w:val="24"/>
              </w:numPr>
              <w:ind w:left="720"/>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F85EA7">
            <w:pPr>
              <w:pStyle w:val="Default"/>
              <w:numPr>
                <w:ilvl w:val="0"/>
                <w:numId w:val="24"/>
              </w:numPr>
              <w:ind w:left="720"/>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13</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destruction of the Girondins;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Overthrow of the Girondins</w:t>
            </w:r>
          </w:p>
          <w:p w:rsidR="00F85EA7" w:rsidRPr="00555226" w:rsidRDefault="00F85EA7" w:rsidP="003B587B">
            <w:pPr>
              <w:pStyle w:val="CommentText"/>
              <w:autoSpaceDE w:val="0"/>
              <w:autoSpaceDN w:val="0"/>
              <w:adjustRightInd w:val="0"/>
              <w:spacing w:after="80" w:line="221" w:lineRule="atLeast"/>
              <w:rPr>
                <w:rFonts w:cs="Arial"/>
                <w:color w:val="000000" w:themeColor="text1"/>
                <w:sz w:val="22"/>
                <w:szCs w:val="22"/>
              </w:rPr>
            </w:pP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w:t>
            </w:r>
            <w:r w:rsidR="00F85EA7" w:rsidRPr="00555226">
              <w:rPr>
                <w:color w:val="000000" w:themeColor="text1"/>
                <w:sz w:val="22"/>
                <w:szCs w:val="22"/>
              </w:rPr>
              <w:lastRenderedPageBreak/>
              <w:t>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13</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ascendancy and fall of Robespierre;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dictatorship of the Committee of public Safety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Opposition to the government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Great Terror</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Robespierre declining support </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Coup of </w:t>
            </w:r>
            <w:proofErr w:type="spellStart"/>
            <w:r w:rsidRPr="00555226">
              <w:rPr>
                <w:color w:val="000000" w:themeColor="text1"/>
              </w:rPr>
              <w:t>Thermidor</w:t>
            </w:r>
            <w:proofErr w:type="spellEnd"/>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p w:rsidR="00F85EA7" w:rsidRPr="00555226" w:rsidRDefault="00F85EA7" w:rsidP="006E77BF">
            <w:pPr>
              <w:pStyle w:val="Default"/>
              <w:numPr>
                <w:ilvl w:val="0"/>
                <w:numId w:val="24"/>
              </w:numPr>
              <w:rPr>
                <w:color w:val="000000" w:themeColor="text1"/>
                <w:sz w:val="22"/>
                <w:szCs w:val="22"/>
              </w:rPr>
            </w:pPr>
            <w:r w:rsidRPr="00555226">
              <w:rPr>
                <w:color w:val="000000" w:themeColor="text1"/>
                <w:sz w:val="22"/>
                <w:szCs w:val="22"/>
              </w:rPr>
              <w:t xml:space="preserve">Fatal Purity: Robespierre and the French Revolution. </w:t>
            </w:r>
            <w:proofErr w:type="spellStart"/>
            <w:r w:rsidRPr="00555226">
              <w:rPr>
                <w:color w:val="000000" w:themeColor="text1"/>
                <w:sz w:val="22"/>
                <w:szCs w:val="22"/>
              </w:rPr>
              <w:t>Scurr</w:t>
            </w:r>
            <w:proofErr w:type="spellEnd"/>
            <w:r w:rsidRPr="00555226">
              <w:rPr>
                <w:color w:val="000000" w:themeColor="text1"/>
                <w:sz w:val="22"/>
                <w:szCs w:val="22"/>
              </w:rPr>
              <w:t xml:space="preserve"> </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2</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14</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establishment of the </w:t>
            </w:r>
            <w:proofErr w:type="spellStart"/>
            <w:r w:rsidRPr="00555226">
              <w:rPr>
                <w:color w:val="000000" w:themeColor="text1"/>
                <w:sz w:val="22"/>
                <w:szCs w:val="22"/>
              </w:rPr>
              <w:t>Thermidorian</w:t>
            </w:r>
            <w:proofErr w:type="spellEnd"/>
            <w:r w:rsidRPr="00555226">
              <w:rPr>
                <w:color w:val="000000" w:themeColor="text1"/>
                <w:sz w:val="22"/>
                <w:szCs w:val="22"/>
              </w:rPr>
              <w:t xml:space="preserve"> Regime;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End of the Terror</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Uprising of Germinal and </w:t>
            </w:r>
            <w:proofErr w:type="spellStart"/>
            <w:r w:rsidRPr="00555226">
              <w:rPr>
                <w:color w:val="000000" w:themeColor="text1"/>
              </w:rPr>
              <w:t>Prairial</w:t>
            </w:r>
            <w:proofErr w:type="spellEnd"/>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White Terror</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3</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15</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the constitution of the Directory.</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Constitution of Year III – structures and weaknesses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Verona declaration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The </w:t>
            </w:r>
            <w:proofErr w:type="spellStart"/>
            <w:r w:rsidRPr="00555226">
              <w:rPr>
                <w:color w:val="000000" w:themeColor="text1"/>
              </w:rPr>
              <w:t>Vendemiaire</w:t>
            </w:r>
            <w:proofErr w:type="spellEnd"/>
            <w:r w:rsidRPr="00555226">
              <w:rPr>
                <w:color w:val="000000" w:themeColor="text1"/>
              </w:rPr>
              <w:t xml:space="preserve"> uprising</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Babeuf plot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proofErr w:type="spellStart"/>
            <w:r w:rsidRPr="00555226">
              <w:rPr>
                <w:color w:val="000000" w:themeColor="text1"/>
              </w:rPr>
              <w:t>Fructidor</w:t>
            </w:r>
            <w:proofErr w:type="spellEnd"/>
            <w:r w:rsidRPr="00555226">
              <w:rPr>
                <w:color w:val="000000" w:themeColor="text1"/>
              </w:rPr>
              <w:t xml:space="preserve"> coup d’état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Financial Reform</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xml:space="preserve"> 1776-1830</w:t>
            </w:r>
            <w:r w:rsidR="006E77BF" w:rsidRPr="006E77BF">
              <w:rPr>
                <w:color w:val="000000" w:themeColor="text1"/>
                <w:sz w:val="22"/>
                <w:szCs w:val="22"/>
              </w:rPr>
              <w:t>,</w:t>
            </w:r>
            <w:r w:rsidR="00F85EA7" w:rsidRPr="00555226">
              <w:rPr>
                <w:color w:val="000000" w:themeColor="text1"/>
                <w:sz w:val="22"/>
                <w:szCs w:val="22"/>
              </w:rPr>
              <w:t xml:space="preserve"> Waller</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The French Revolution,</w:t>
            </w:r>
            <w:r w:rsidR="00F85EA7" w:rsidRPr="00555226">
              <w:rPr>
                <w:color w:val="000000" w:themeColor="text1"/>
                <w:sz w:val="22"/>
                <w:szCs w:val="22"/>
              </w:rPr>
              <w:t xml:space="preserve"> Forrest</w:t>
            </w:r>
          </w:p>
        </w:tc>
      </w:tr>
      <w:tr w:rsidR="00555226" w:rsidRPr="00555226" w:rsidTr="00555226">
        <w:tc>
          <w:tcPr>
            <w:tcW w:w="2758" w:type="dxa"/>
            <w:vMerge w:val="restart"/>
            <w:tcBorders>
              <w:top w:val="single" w:sz="4" w:space="0" w:color="auto"/>
            </w:tcBorders>
            <w:shd w:val="clear" w:color="auto" w:fill="auto"/>
          </w:tcPr>
          <w:p w:rsidR="00F85EA7" w:rsidRPr="00555226" w:rsidRDefault="00F85EA7" w:rsidP="003B587B">
            <w:pPr>
              <w:pStyle w:val="Default"/>
              <w:rPr>
                <w:color w:val="000000" w:themeColor="text1"/>
                <w:sz w:val="22"/>
                <w:szCs w:val="22"/>
              </w:rPr>
            </w:pPr>
            <w:r w:rsidRPr="00555226">
              <w:rPr>
                <w:b/>
                <w:bCs/>
                <w:color w:val="000000" w:themeColor="text1"/>
                <w:sz w:val="22"/>
                <w:szCs w:val="22"/>
              </w:rPr>
              <w:t>Napoleon Bonaparte to 1807</w:t>
            </w: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3</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16</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career of Bonaparte to 1799: early life and character; </w:t>
            </w:r>
          </w:p>
        </w:tc>
        <w:tc>
          <w:tcPr>
            <w:tcW w:w="4020" w:type="dxa"/>
            <w:shd w:val="clear" w:color="auto" w:fill="auto"/>
          </w:tcPr>
          <w:p w:rsidR="00F85EA7" w:rsidRPr="00555226" w:rsidRDefault="00F85EA7" w:rsidP="003B587B">
            <w:pPr>
              <w:pStyle w:val="CommentText"/>
              <w:numPr>
                <w:ilvl w:val="0"/>
                <w:numId w:val="28"/>
              </w:numPr>
              <w:autoSpaceDE w:val="0"/>
              <w:autoSpaceDN w:val="0"/>
              <w:adjustRightInd w:val="0"/>
              <w:spacing w:after="80" w:line="221" w:lineRule="atLeast"/>
              <w:rPr>
                <w:rFonts w:cs="Arial"/>
                <w:color w:val="000000" w:themeColor="text1"/>
                <w:sz w:val="22"/>
                <w:szCs w:val="22"/>
              </w:rPr>
            </w:pPr>
            <w:r w:rsidRPr="00555226">
              <w:rPr>
                <w:rFonts w:cs="Arial"/>
                <w:color w:val="000000" w:themeColor="text1"/>
                <w:sz w:val="22"/>
                <w:szCs w:val="22"/>
              </w:rPr>
              <w:t>Early life and character</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vMerge/>
            <w:shd w:val="clear" w:color="auto" w:fill="auto"/>
          </w:tcPr>
          <w:p w:rsidR="00F85EA7" w:rsidRPr="00555226" w:rsidRDefault="00F85EA7" w:rsidP="008E5637">
            <w:pPr>
              <w:pStyle w:val="Tabletex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3</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16-17</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his military leadership and reasons for success to 1799 including Toulon, the Italian Campaign, Egypt, the weaknesses of the </w:t>
            </w:r>
            <w:proofErr w:type="spellStart"/>
            <w:r w:rsidRPr="00555226">
              <w:rPr>
                <w:color w:val="000000" w:themeColor="text1"/>
                <w:sz w:val="22"/>
                <w:szCs w:val="22"/>
              </w:rPr>
              <w:t>Thermidorian</w:t>
            </w:r>
            <w:proofErr w:type="spellEnd"/>
            <w:r w:rsidRPr="00555226">
              <w:rPr>
                <w:color w:val="000000" w:themeColor="text1"/>
                <w:sz w:val="22"/>
                <w:szCs w:val="22"/>
              </w:rPr>
              <w:t xml:space="preserve"> </w:t>
            </w:r>
            <w:r w:rsidRPr="00555226">
              <w:rPr>
                <w:color w:val="000000" w:themeColor="text1"/>
                <w:sz w:val="22"/>
                <w:szCs w:val="22"/>
              </w:rPr>
              <w:lastRenderedPageBreak/>
              <w:t xml:space="preserve">regime and the coup of Brumaire in 1799;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lastRenderedPageBreak/>
              <w:t>Military campaigns in Austria, Italy and Egypt</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Second Coalition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Coup of Brumaire</w:t>
            </w:r>
          </w:p>
          <w:p w:rsidR="00F85EA7" w:rsidRPr="00555226" w:rsidRDefault="00F85EA7" w:rsidP="00AE26B2">
            <w:pPr>
              <w:pStyle w:val="Default"/>
              <w:numPr>
                <w:ilvl w:val="0"/>
                <w:numId w:val="14"/>
              </w:numPr>
              <w:ind w:left="360"/>
              <w:rPr>
                <w:color w:val="000000" w:themeColor="text1"/>
                <w:sz w:val="22"/>
                <w:szCs w:val="22"/>
              </w:rPr>
            </w:pPr>
            <w:r w:rsidRPr="00555226">
              <w:rPr>
                <w:color w:val="000000" w:themeColor="text1"/>
                <w:sz w:val="22"/>
                <w:szCs w:val="22"/>
              </w:rPr>
              <w:t>Failure and Achievements of the Directory</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6E77BF"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vMerge/>
            <w:tcBorders>
              <w:bottom w:val="single" w:sz="4" w:space="0" w:color="auto"/>
            </w:tcBorders>
            <w:shd w:val="clear" w:color="auto" w:fill="auto"/>
          </w:tcPr>
          <w:p w:rsidR="00F85EA7" w:rsidRPr="00555226" w:rsidRDefault="00F85EA7" w:rsidP="008E5637">
            <w:pPr>
              <w:pStyle w:val="Tabletex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3</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18</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Napoleon’s reforms as Consul, including the constitutional, legal, financial, educational changes;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Constitution of Year VIII</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Distribution of power during the consulate</w:t>
            </w:r>
          </w:p>
          <w:p w:rsidR="00F85EA7" w:rsidRPr="00555226" w:rsidRDefault="00F85EA7" w:rsidP="00AE26B2">
            <w:pPr>
              <w:pStyle w:val="Default"/>
              <w:numPr>
                <w:ilvl w:val="0"/>
                <w:numId w:val="16"/>
              </w:numPr>
              <w:ind w:left="360"/>
              <w:rPr>
                <w:color w:val="000000" w:themeColor="text1"/>
                <w:sz w:val="22"/>
                <w:szCs w:val="22"/>
              </w:rPr>
            </w:pPr>
            <w:r w:rsidRPr="00555226">
              <w:rPr>
                <w:color w:val="000000" w:themeColor="text1"/>
                <w:sz w:val="22"/>
                <w:szCs w:val="22"/>
              </w:rPr>
              <w:t>Financial, legal, education reform</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6E77BF"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3</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19</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establishment and nature of the Empire in France;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Creation of Napoleonic empire.</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Extending frontiers</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Satellite states</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4</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20-21</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nature of and reasons for military successes and failures after 1799: Marengo and the War of the Third Coalition, including the battles of Ulm and Austerlitz, Trafalgar.</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War of the Third Coalition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War of the Fourth coalition</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Military and strategic developments</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vMerge w:val="restart"/>
            <w:shd w:val="clear" w:color="auto" w:fill="auto"/>
          </w:tcPr>
          <w:p w:rsidR="00F85EA7" w:rsidRPr="00555226" w:rsidRDefault="00F85EA7" w:rsidP="003B587B">
            <w:pPr>
              <w:pStyle w:val="Default"/>
              <w:rPr>
                <w:color w:val="000000" w:themeColor="text1"/>
                <w:sz w:val="22"/>
                <w:szCs w:val="22"/>
              </w:rPr>
            </w:pPr>
            <w:r w:rsidRPr="00555226">
              <w:rPr>
                <w:b/>
                <w:bCs/>
                <w:color w:val="000000" w:themeColor="text1"/>
                <w:sz w:val="22"/>
                <w:szCs w:val="22"/>
              </w:rPr>
              <w:t>The decline and fall of Napoleon 1807–1815</w:t>
            </w: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4</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22</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Continental System and the war against Britain;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Continental system</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War with Britain</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vMerge/>
            <w:shd w:val="clear" w:color="auto" w:fill="auto"/>
          </w:tcPr>
          <w:p w:rsidR="00F85EA7" w:rsidRPr="00555226" w:rsidRDefault="00F85EA7" w:rsidP="007C2EAA">
            <w:pPr>
              <w:pStyle w:val="Defaul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4</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22</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the war in Spain; the Russian Campaign;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peninsula war</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The invasion of Russia</w:t>
            </w:r>
          </w:p>
          <w:p w:rsidR="00F85EA7" w:rsidRPr="00555226" w:rsidRDefault="00F85EA7" w:rsidP="00AE26B2">
            <w:pPr>
              <w:pStyle w:val="Default"/>
              <w:numPr>
                <w:ilvl w:val="0"/>
                <w:numId w:val="19"/>
              </w:numPr>
              <w:ind w:left="360"/>
              <w:rPr>
                <w:color w:val="000000" w:themeColor="text1"/>
                <w:sz w:val="22"/>
                <w:szCs w:val="22"/>
              </w:rPr>
            </w:pPr>
            <w:r w:rsidRPr="00555226">
              <w:rPr>
                <w:color w:val="000000" w:themeColor="text1"/>
                <w:sz w:val="22"/>
                <w:szCs w:val="22"/>
              </w:rPr>
              <w:t>Retreat from Moscow</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6E77BF"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vMerge/>
            <w:shd w:val="clear" w:color="auto" w:fill="auto"/>
          </w:tcPr>
          <w:p w:rsidR="00F85EA7" w:rsidRPr="00555226" w:rsidRDefault="00F85EA7" w:rsidP="007C2EAA">
            <w:pPr>
              <w:pStyle w:val="Defaul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4</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23</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Napoleon’s rule in France after 1807; </w:t>
            </w:r>
          </w:p>
        </w:tc>
        <w:tc>
          <w:tcPr>
            <w:tcW w:w="4020" w:type="dxa"/>
            <w:shd w:val="clear" w:color="auto" w:fill="auto"/>
          </w:tcPr>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Increasing autocracy</w:t>
            </w:r>
          </w:p>
          <w:p w:rsidR="00F85EA7" w:rsidRPr="00555226" w:rsidRDefault="00F85EA7" w:rsidP="00F85EA7">
            <w:pPr>
              <w:pStyle w:val="ListParagraph"/>
              <w:numPr>
                <w:ilvl w:val="0"/>
                <w:numId w:val="26"/>
              </w:numPr>
              <w:autoSpaceDE w:val="0"/>
              <w:autoSpaceDN w:val="0"/>
              <w:adjustRightInd w:val="0"/>
              <w:spacing w:before="0" w:after="80" w:line="221" w:lineRule="atLeast"/>
              <w:rPr>
                <w:color w:val="000000" w:themeColor="text1"/>
              </w:rPr>
            </w:pPr>
            <w:r w:rsidRPr="00555226">
              <w:rPr>
                <w:color w:val="000000" w:themeColor="text1"/>
              </w:rPr>
              <w:t xml:space="preserve">Similarities and differences with </w:t>
            </w:r>
            <w:proofErr w:type="spellStart"/>
            <w:r w:rsidRPr="00555226">
              <w:rPr>
                <w:color w:val="000000" w:themeColor="text1"/>
              </w:rPr>
              <w:t>Ancien</w:t>
            </w:r>
            <w:proofErr w:type="spellEnd"/>
            <w:r w:rsidRPr="00555226">
              <w:rPr>
                <w:color w:val="000000" w:themeColor="text1"/>
              </w:rPr>
              <w:t xml:space="preserve"> Regime</w:t>
            </w:r>
          </w:p>
          <w:p w:rsidR="00F85EA7" w:rsidRPr="00555226" w:rsidRDefault="00F85EA7" w:rsidP="00AE26B2">
            <w:pPr>
              <w:pStyle w:val="Default"/>
              <w:numPr>
                <w:ilvl w:val="0"/>
                <w:numId w:val="16"/>
              </w:numPr>
              <w:ind w:left="360"/>
              <w:rPr>
                <w:color w:val="000000" w:themeColor="text1"/>
                <w:sz w:val="22"/>
                <w:szCs w:val="22"/>
              </w:rPr>
            </w:pPr>
            <w:r w:rsidRPr="00555226">
              <w:rPr>
                <w:color w:val="000000" w:themeColor="text1"/>
                <w:sz w:val="22"/>
                <w:szCs w:val="22"/>
              </w:rPr>
              <w:lastRenderedPageBreak/>
              <w:t>Expansion of economy</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lastRenderedPageBreak/>
              <w:t>France in Revolution</w:t>
            </w:r>
            <w:r w:rsidR="00F85EA7" w:rsidRPr="00555226">
              <w:rPr>
                <w:color w:val="000000" w:themeColor="text1"/>
                <w:sz w:val="22"/>
                <w:szCs w:val="22"/>
              </w:rPr>
              <w:t>, Rees</w:t>
            </w:r>
          </w:p>
          <w:p w:rsidR="006E77BF"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lastRenderedPageBreak/>
              <w:t>Napoleon, His Rise and Fall</w:t>
            </w:r>
            <w:r w:rsidR="00F85EA7" w:rsidRPr="00555226">
              <w:rPr>
                <w:color w:val="000000" w:themeColor="text1"/>
                <w:sz w:val="22"/>
                <w:szCs w:val="22"/>
              </w:rPr>
              <w:t>, Thompson</w:t>
            </w:r>
          </w:p>
        </w:tc>
      </w:tr>
      <w:tr w:rsidR="00555226" w:rsidRPr="00555226" w:rsidTr="00555226">
        <w:tc>
          <w:tcPr>
            <w:tcW w:w="2758" w:type="dxa"/>
            <w:vMerge/>
            <w:tcBorders>
              <w:bottom w:val="single" w:sz="4" w:space="0" w:color="auto"/>
            </w:tcBorders>
            <w:shd w:val="clear" w:color="auto" w:fill="auto"/>
          </w:tcPr>
          <w:p w:rsidR="00F85EA7" w:rsidRPr="00555226" w:rsidRDefault="00F85EA7" w:rsidP="007C2EAA">
            <w:pPr>
              <w:pStyle w:val="Default"/>
              <w:rPr>
                <w:color w:val="000000" w:themeColor="text1"/>
                <w:sz w:val="22"/>
                <w:szCs w:val="22"/>
              </w:rPr>
            </w:pPr>
          </w:p>
        </w:tc>
        <w:tc>
          <w:tcPr>
            <w:tcW w:w="754"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4</w:t>
            </w:r>
          </w:p>
        </w:tc>
        <w:tc>
          <w:tcPr>
            <w:tcW w:w="1774" w:type="dxa"/>
            <w:shd w:val="clear" w:color="auto" w:fill="auto"/>
          </w:tcPr>
          <w:p w:rsidR="00F85EA7" w:rsidRPr="00555226" w:rsidRDefault="00F85EA7" w:rsidP="007C2EAA">
            <w:pPr>
              <w:pStyle w:val="Default"/>
              <w:rPr>
                <w:color w:val="000000" w:themeColor="text1"/>
                <w:sz w:val="22"/>
                <w:szCs w:val="22"/>
              </w:rPr>
            </w:pPr>
            <w:r w:rsidRPr="00555226">
              <w:rPr>
                <w:bCs/>
                <w:color w:val="000000" w:themeColor="text1"/>
                <w:sz w:val="22"/>
                <w:szCs w:val="22"/>
              </w:rPr>
              <w:t>24</w:t>
            </w:r>
          </w:p>
        </w:tc>
        <w:tc>
          <w:tcPr>
            <w:tcW w:w="2568" w:type="dxa"/>
            <w:shd w:val="clear" w:color="auto" w:fill="auto"/>
          </w:tcPr>
          <w:p w:rsidR="00F85EA7" w:rsidRPr="00555226" w:rsidRDefault="00F85EA7" w:rsidP="007C2EAA">
            <w:pPr>
              <w:pStyle w:val="Default"/>
              <w:rPr>
                <w:color w:val="000000" w:themeColor="text1"/>
                <w:sz w:val="22"/>
                <w:szCs w:val="22"/>
              </w:rPr>
            </w:pPr>
            <w:r w:rsidRPr="00555226">
              <w:rPr>
                <w:color w:val="000000" w:themeColor="text1"/>
                <w:sz w:val="22"/>
                <w:szCs w:val="22"/>
              </w:rPr>
              <w:t xml:space="preserve">the campaigns of 1813–1815 and abdication; </w:t>
            </w:r>
          </w:p>
        </w:tc>
        <w:tc>
          <w:tcPr>
            <w:tcW w:w="4020" w:type="dxa"/>
            <w:shd w:val="clear" w:color="auto" w:fill="auto"/>
          </w:tcPr>
          <w:p w:rsidR="00F85EA7" w:rsidRPr="00555226" w:rsidRDefault="00F85EA7" w:rsidP="00AE26B2">
            <w:pPr>
              <w:pStyle w:val="Default"/>
              <w:numPr>
                <w:ilvl w:val="0"/>
                <w:numId w:val="16"/>
              </w:numPr>
              <w:ind w:left="360"/>
              <w:rPr>
                <w:color w:val="000000" w:themeColor="text1"/>
                <w:sz w:val="22"/>
                <w:szCs w:val="22"/>
              </w:rPr>
            </w:pPr>
            <w:r w:rsidRPr="00555226">
              <w:rPr>
                <w:color w:val="000000" w:themeColor="text1"/>
                <w:sz w:val="22"/>
                <w:szCs w:val="22"/>
              </w:rPr>
              <w:t>the campaigns of 1813–1815 and abdication;</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6E77BF"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4</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24</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 xml:space="preserve">the Hundred Days; </w:t>
            </w:r>
          </w:p>
        </w:tc>
        <w:tc>
          <w:tcPr>
            <w:tcW w:w="4020" w:type="dxa"/>
            <w:shd w:val="clear" w:color="auto" w:fill="auto"/>
          </w:tcPr>
          <w:p w:rsidR="00F85EA7" w:rsidRPr="00555226" w:rsidRDefault="00F85EA7" w:rsidP="00F85EA7">
            <w:pPr>
              <w:pStyle w:val="CommentText"/>
              <w:numPr>
                <w:ilvl w:val="0"/>
                <w:numId w:val="32"/>
              </w:numPr>
              <w:autoSpaceDE w:val="0"/>
              <w:autoSpaceDN w:val="0"/>
              <w:adjustRightInd w:val="0"/>
              <w:spacing w:after="80" w:line="221" w:lineRule="atLeast"/>
              <w:rPr>
                <w:rFonts w:cs="Arial"/>
                <w:color w:val="000000" w:themeColor="text1"/>
                <w:sz w:val="22"/>
                <w:szCs w:val="22"/>
              </w:rPr>
            </w:pPr>
            <w:r w:rsidRPr="00555226">
              <w:rPr>
                <w:rFonts w:cs="Arial"/>
                <w:color w:val="000000" w:themeColor="text1"/>
                <w:sz w:val="22"/>
                <w:szCs w:val="22"/>
              </w:rPr>
              <w:t>the Hundred Days;</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Thompson</w:t>
            </w:r>
          </w:p>
        </w:tc>
      </w:tr>
      <w:tr w:rsidR="00555226" w:rsidRPr="00555226" w:rsidTr="00555226">
        <w:tc>
          <w:tcPr>
            <w:tcW w:w="2758" w:type="dxa"/>
            <w:tcBorders>
              <w:bottom w:val="single" w:sz="4" w:space="0" w:color="auto"/>
            </w:tcBorders>
            <w:shd w:val="clear" w:color="auto" w:fill="auto"/>
          </w:tcPr>
          <w:p w:rsidR="00F85EA7" w:rsidRPr="00555226" w:rsidRDefault="00F85EA7" w:rsidP="003B587B">
            <w:pPr>
              <w:pStyle w:val="Default"/>
              <w:rPr>
                <w:color w:val="000000" w:themeColor="text1"/>
                <w:sz w:val="22"/>
                <w:szCs w:val="22"/>
              </w:rPr>
            </w:pPr>
          </w:p>
        </w:tc>
        <w:tc>
          <w:tcPr>
            <w:tcW w:w="754"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5</w:t>
            </w:r>
          </w:p>
        </w:tc>
        <w:tc>
          <w:tcPr>
            <w:tcW w:w="1774" w:type="dxa"/>
            <w:shd w:val="clear" w:color="auto" w:fill="auto"/>
          </w:tcPr>
          <w:p w:rsidR="00F85EA7" w:rsidRPr="00555226" w:rsidRDefault="00F85EA7" w:rsidP="003B587B">
            <w:pPr>
              <w:pStyle w:val="Default"/>
              <w:rPr>
                <w:bCs/>
                <w:color w:val="000000" w:themeColor="text1"/>
                <w:sz w:val="22"/>
                <w:szCs w:val="22"/>
              </w:rPr>
            </w:pPr>
            <w:r w:rsidRPr="00555226">
              <w:rPr>
                <w:bCs/>
                <w:color w:val="000000" w:themeColor="text1"/>
                <w:sz w:val="22"/>
                <w:szCs w:val="22"/>
              </w:rPr>
              <w:t>25</w:t>
            </w:r>
          </w:p>
        </w:tc>
        <w:tc>
          <w:tcPr>
            <w:tcW w:w="2568" w:type="dxa"/>
            <w:shd w:val="clear" w:color="auto" w:fill="auto"/>
          </w:tcPr>
          <w:p w:rsidR="00F85EA7" w:rsidRPr="00555226" w:rsidRDefault="00F85EA7" w:rsidP="003B587B">
            <w:pPr>
              <w:pStyle w:val="Default"/>
              <w:rPr>
                <w:color w:val="000000" w:themeColor="text1"/>
                <w:sz w:val="22"/>
                <w:szCs w:val="22"/>
              </w:rPr>
            </w:pPr>
            <w:r w:rsidRPr="00555226">
              <w:rPr>
                <w:color w:val="000000" w:themeColor="text1"/>
                <w:sz w:val="22"/>
                <w:szCs w:val="22"/>
              </w:rPr>
              <w:t>Personal failings and reasons for fall.</w:t>
            </w:r>
          </w:p>
        </w:tc>
        <w:tc>
          <w:tcPr>
            <w:tcW w:w="4020" w:type="dxa"/>
            <w:shd w:val="clear" w:color="auto" w:fill="auto"/>
          </w:tcPr>
          <w:p w:rsidR="00F85EA7" w:rsidRPr="00555226" w:rsidRDefault="00F85EA7" w:rsidP="006E77BF">
            <w:pPr>
              <w:pStyle w:val="CommentText"/>
              <w:numPr>
                <w:ilvl w:val="0"/>
                <w:numId w:val="34"/>
              </w:numPr>
              <w:autoSpaceDE w:val="0"/>
              <w:autoSpaceDN w:val="0"/>
              <w:adjustRightInd w:val="0"/>
              <w:spacing w:after="80" w:line="221" w:lineRule="atLeast"/>
              <w:ind w:left="360"/>
              <w:rPr>
                <w:rFonts w:cs="Arial"/>
                <w:color w:val="000000" w:themeColor="text1"/>
                <w:sz w:val="22"/>
                <w:szCs w:val="22"/>
              </w:rPr>
            </w:pPr>
            <w:r w:rsidRPr="00555226">
              <w:rPr>
                <w:rFonts w:cs="Arial"/>
                <w:color w:val="000000" w:themeColor="text1"/>
                <w:sz w:val="22"/>
                <w:szCs w:val="22"/>
              </w:rPr>
              <w:t>Reason for the fall and impact of Napoleon on France</w:t>
            </w:r>
          </w:p>
        </w:tc>
        <w:tc>
          <w:tcPr>
            <w:tcW w:w="3740" w:type="dxa"/>
            <w:shd w:val="clear" w:color="auto" w:fill="auto"/>
          </w:tcPr>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France in Revolution</w:t>
            </w:r>
            <w:r w:rsidR="00F85EA7" w:rsidRPr="00555226">
              <w:rPr>
                <w:color w:val="000000" w:themeColor="text1"/>
                <w:sz w:val="22"/>
                <w:szCs w:val="22"/>
              </w:rPr>
              <w:t>, Rees</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and Europe</w:t>
            </w:r>
            <w:r w:rsidR="00F85EA7" w:rsidRPr="00555226">
              <w:rPr>
                <w:color w:val="000000" w:themeColor="text1"/>
                <w:sz w:val="22"/>
                <w:szCs w:val="22"/>
              </w:rPr>
              <w:t>, Wright</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His Rise and Fall</w:t>
            </w:r>
            <w:r w:rsidR="00F85EA7" w:rsidRPr="00555226">
              <w:rPr>
                <w:color w:val="000000" w:themeColor="text1"/>
                <w:sz w:val="22"/>
                <w:szCs w:val="22"/>
              </w:rPr>
              <w:t xml:space="preserve">, Thompson </w:t>
            </w:r>
          </w:p>
          <w:p w:rsidR="00F85EA7" w:rsidRPr="00555226" w:rsidRDefault="00FC3C84" w:rsidP="006E77BF">
            <w:pPr>
              <w:pStyle w:val="Default"/>
              <w:numPr>
                <w:ilvl w:val="0"/>
                <w:numId w:val="24"/>
              </w:numPr>
              <w:rPr>
                <w:color w:val="000000" w:themeColor="text1"/>
                <w:sz w:val="22"/>
                <w:szCs w:val="22"/>
              </w:rPr>
            </w:pPr>
            <w:r w:rsidRPr="00555226">
              <w:rPr>
                <w:i/>
                <w:color w:val="000000" w:themeColor="text1"/>
                <w:sz w:val="22"/>
                <w:szCs w:val="22"/>
              </w:rPr>
              <w:t>Napoleon, For and Against</w:t>
            </w:r>
            <w:r w:rsidR="00F85EA7" w:rsidRPr="00555226">
              <w:rPr>
                <w:color w:val="000000" w:themeColor="text1"/>
                <w:sz w:val="22"/>
                <w:szCs w:val="22"/>
              </w:rPr>
              <w:t xml:space="preserve">, </w:t>
            </w:r>
            <w:proofErr w:type="spellStart"/>
            <w:r w:rsidR="00F85EA7" w:rsidRPr="00555226">
              <w:rPr>
                <w:color w:val="000000" w:themeColor="text1"/>
                <w:sz w:val="22"/>
                <w:szCs w:val="22"/>
              </w:rPr>
              <w:t>Geyl</w:t>
            </w:r>
            <w:proofErr w:type="spellEnd"/>
          </w:p>
        </w:tc>
      </w:tr>
    </w:tbl>
    <w:p w:rsidR="00C96D86" w:rsidRDefault="00254381" w:rsidP="008E5637">
      <w:r>
        <w:rPr>
          <w:noProof/>
          <w:lang w:eastAsia="en-GB"/>
        </w:rPr>
        <mc:AlternateContent>
          <mc:Choice Requires="wps">
            <w:drawing>
              <wp:anchor distT="0" distB="0" distL="114300" distR="114300" simplePos="0" relativeHeight="251659264" behindDoc="0" locked="0" layoutInCell="1" allowOverlap="1" wp14:anchorId="6923F9BC" wp14:editId="24308674">
                <wp:simplePos x="0" y="0"/>
                <wp:positionH relativeFrom="column">
                  <wp:posOffset>554990</wp:posOffset>
                </wp:positionH>
                <wp:positionV relativeFrom="paragraph">
                  <wp:posOffset>318770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381" w:rsidRPr="00685A49" w:rsidRDefault="00254381" w:rsidP="0025438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0" w:history="1">
                              <w:r w:rsidRPr="00E47375">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bookmarkStart w:id="0" w:name="_GoBack"/>
                            <w:bookmarkEnd w:id="0"/>
                          </w:p>
                          <w:p w:rsidR="00254381" w:rsidRPr="00301B34" w:rsidRDefault="00254381" w:rsidP="0025438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254381" w:rsidRPr="00301B34" w:rsidRDefault="00254381" w:rsidP="0025438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254381" w:rsidRDefault="00254381" w:rsidP="00254381">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5.1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" stroked="f">
                <v:textbox>
                  <w:txbxContent>
                    <w:p w:rsidR="00254381" w:rsidRPr="00685A49" w:rsidRDefault="00254381" w:rsidP="00254381">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bookmarkStart w:id="1" w:name="_GoBack"/>
                      <w:bookmarkEnd w:id="1"/>
                    </w:p>
                    <w:p w:rsidR="00254381" w:rsidRPr="00301B34" w:rsidRDefault="00254381" w:rsidP="0025438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254381" w:rsidRPr="00301B34" w:rsidRDefault="00254381" w:rsidP="0025438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254381" w:rsidRDefault="00254381" w:rsidP="00254381">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F126A60" wp14:editId="3087E9E0">
                <wp:simplePos x="0" y="0"/>
                <wp:positionH relativeFrom="column">
                  <wp:posOffset>561975</wp:posOffset>
                </wp:positionH>
                <wp:positionV relativeFrom="paragraph">
                  <wp:posOffset>1304925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54381" w:rsidRPr="00301B34" w:rsidRDefault="00254381" w:rsidP="0025438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254381" w:rsidRPr="00301B34" w:rsidRDefault="00254381" w:rsidP="0025438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254381" w:rsidRPr="007E1433" w:rsidRDefault="00254381" w:rsidP="00254381">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102.7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" fillcolor="#d8d8d8" stroked="f">
                <v:textbox>
                  <w:txbxContent>
                    <w:p w:rsidR="00254381" w:rsidRPr="00301B34" w:rsidRDefault="00254381" w:rsidP="00254381">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254381" w:rsidRPr="00301B34" w:rsidRDefault="00254381" w:rsidP="00254381">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254381" w:rsidRPr="007E1433" w:rsidRDefault="00254381" w:rsidP="00254381">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C96D86" w:rsidSect="00555226">
      <w:headerReference w:type="default" r:id="rId18"/>
      <w:pgSz w:w="16838" w:h="11906" w:orient="landscape"/>
      <w:pgMar w:top="1985"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555226" w:rsidRDefault="00555226" w:rsidP="00555226">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6E77BF">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555226" w:rsidP="008E5637">
    <w:pPr>
      <w:pStyle w:val="Header"/>
    </w:pPr>
    <w:r>
      <w:rPr>
        <w:noProof/>
        <w:lang w:eastAsia="en-GB"/>
      </w:rPr>
      <w:drawing>
        <wp:anchor distT="0" distB="0" distL="114300" distR="114300" simplePos="0" relativeHeight="251665408" behindDoc="0" locked="0" layoutInCell="1" allowOverlap="1" wp14:anchorId="27D8C058" wp14:editId="4157B9EC">
          <wp:simplePos x="0" y="0"/>
          <wp:positionH relativeFrom="column">
            <wp:posOffset>-480060</wp:posOffset>
          </wp:positionH>
          <wp:positionV relativeFrom="paragraph">
            <wp:posOffset>-459105</wp:posOffset>
          </wp:positionV>
          <wp:extent cx="10704830" cy="1085215"/>
          <wp:effectExtent l="0" t="0" r="1270" b="635"/>
          <wp:wrapNone/>
          <wp:docPr id="6" name="Picture 6"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226" w:rsidRDefault="00555226" w:rsidP="008E5637">
    <w:pPr>
      <w:pStyle w:val="Header"/>
    </w:pPr>
    <w:r>
      <w:rPr>
        <w:noProof/>
        <w:lang w:eastAsia="en-GB"/>
      </w:rPr>
      <w:drawing>
        <wp:anchor distT="0" distB="0" distL="114300" distR="114300" simplePos="0" relativeHeight="251667456" behindDoc="0" locked="0" layoutInCell="1" allowOverlap="1" wp14:anchorId="01B7CBD5" wp14:editId="03135EC2">
          <wp:simplePos x="0" y="0"/>
          <wp:positionH relativeFrom="column">
            <wp:posOffset>-485775</wp:posOffset>
          </wp:positionH>
          <wp:positionV relativeFrom="paragraph">
            <wp:posOffset>-459105</wp:posOffset>
          </wp:positionV>
          <wp:extent cx="10693528" cy="1084082"/>
          <wp:effectExtent l="0" t="0" r="0" b="1905"/>
          <wp:wrapNone/>
          <wp:docPr id="7" name="Picture 7"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A101D6"/>
    <w:multiLevelType w:val="hybridMultilevel"/>
    <w:tmpl w:val="613A4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843449"/>
    <w:multiLevelType w:val="hybridMultilevel"/>
    <w:tmpl w:val="EB6A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5804EA"/>
    <w:multiLevelType w:val="hybridMultilevel"/>
    <w:tmpl w:val="5A34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4F4BF7"/>
    <w:multiLevelType w:val="hybridMultilevel"/>
    <w:tmpl w:val="236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B52EF8"/>
    <w:multiLevelType w:val="hybridMultilevel"/>
    <w:tmpl w:val="441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C76569"/>
    <w:multiLevelType w:val="hybridMultilevel"/>
    <w:tmpl w:val="6766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A02A7"/>
    <w:multiLevelType w:val="hybridMultilevel"/>
    <w:tmpl w:val="88025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1E5F1F"/>
    <w:multiLevelType w:val="hybridMultilevel"/>
    <w:tmpl w:val="F356DE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3C45AE"/>
    <w:multiLevelType w:val="hybridMultilevel"/>
    <w:tmpl w:val="CA826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D4472"/>
    <w:multiLevelType w:val="hybridMultilevel"/>
    <w:tmpl w:val="FBCE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FE02B14"/>
    <w:multiLevelType w:val="hybridMultilevel"/>
    <w:tmpl w:val="B1187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627167"/>
    <w:multiLevelType w:val="hybridMultilevel"/>
    <w:tmpl w:val="BAAA83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8"/>
  </w:num>
  <w:num w:numId="4">
    <w:abstractNumId w:val="10"/>
  </w:num>
  <w:num w:numId="5">
    <w:abstractNumId w:val="15"/>
  </w:num>
  <w:num w:numId="6">
    <w:abstractNumId w:val="3"/>
  </w:num>
  <w:num w:numId="7">
    <w:abstractNumId w:val="13"/>
  </w:num>
  <w:num w:numId="8">
    <w:abstractNumId w:val="23"/>
  </w:num>
  <w:num w:numId="9">
    <w:abstractNumId w:val="12"/>
  </w:num>
  <w:num w:numId="10">
    <w:abstractNumId w:val="33"/>
  </w:num>
  <w:num w:numId="11">
    <w:abstractNumId w:val="1"/>
  </w:num>
  <w:num w:numId="12">
    <w:abstractNumId w:val="28"/>
  </w:num>
  <w:num w:numId="13">
    <w:abstractNumId w:val="6"/>
  </w:num>
  <w:num w:numId="14">
    <w:abstractNumId w:val="22"/>
  </w:num>
  <w:num w:numId="15">
    <w:abstractNumId w:val="27"/>
  </w:num>
  <w:num w:numId="16">
    <w:abstractNumId w:val="11"/>
  </w:num>
  <w:num w:numId="17">
    <w:abstractNumId w:val="14"/>
  </w:num>
  <w:num w:numId="18">
    <w:abstractNumId w:val="25"/>
  </w:num>
  <w:num w:numId="19">
    <w:abstractNumId w:val="0"/>
  </w:num>
  <w:num w:numId="20">
    <w:abstractNumId w:val="21"/>
  </w:num>
  <w:num w:numId="21">
    <w:abstractNumId w:val="17"/>
  </w:num>
  <w:num w:numId="22">
    <w:abstractNumId w:val="31"/>
  </w:num>
  <w:num w:numId="23">
    <w:abstractNumId w:val="20"/>
  </w:num>
  <w:num w:numId="24">
    <w:abstractNumId w:val="4"/>
  </w:num>
  <w:num w:numId="25">
    <w:abstractNumId w:val="30"/>
  </w:num>
  <w:num w:numId="26">
    <w:abstractNumId w:val="32"/>
  </w:num>
  <w:num w:numId="27">
    <w:abstractNumId w:val="19"/>
  </w:num>
  <w:num w:numId="28">
    <w:abstractNumId w:val="5"/>
  </w:num>
  <w:num w:numId="29">
    <w:abstractNumId w:val="2"/>
  </w:num>
  <w:num w:numId="30">
    <w:abstractNumId w:val="29"/>
  </w:num>
  <w:num w:numId="31">
    <w:abstractNumId w:val="9"/>
  </w:num>
  <w:num w:numId="32">
    <w:abstractNumId w:val="24"/>
  </w:num>
  <w:num w:numId="33">
    <w:abstractNumId w:val="26"/>
  </w:num>
  <w:num w:numId="34">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23D3B"/>
    <w:rsid w:val="00034206"/>
    <w:rsid w:val="00066941"/>
    <w:rsid w:val="00080FE9"/>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71ED"/>
    <w:rsid w:val="001C2412"/>
    <w:rsid w:val="001D08F4"/>
    <w:rsid w:val="001E4AB3"/>
    <w:rsid w:val="001E66E8"/>
    <w:rsid w:val="001F0E20"/>
    <w:rsid w:val="00201CE2"/>
    <w:rsid w:val="00203FB1"/>
    <w:rsid w:val="002275C1"/>
    <w:rsid w:val="00254381"/>
    <w:rsid w:val="002571C9"/>
    <w:rsid w:val="0026156B"/>
    <w:rsid w:val="002746CD"/>
    <w:rsid w:val="00281D91"/>
    <w:rsid w:val="00286ADD"/>
    <w:rsid w:val="00294980"/>
    <w:rsid w:val="0029740B"/>
    <w:rsid w:val="002A01D4"/>
    <w:rsid w:val="002A08DB"/>
    <w:rsid w:val="002B4B9D"/>
    <w:rsid w:val="002B5E64"/>
    <w:rsid w:val="002B6259"/>
    <w:rsid w:val="002D2D28"/>
    <w:rsid w:val="002F01A5"/>
    <w:rsid w:val="002F3BB3"/>
    <w:rsid w:val="00314182"/>
    <w:rsid w:val="00314386"/>
    <w:rsid w:val="00333238"/>
    <w:rsid w:val="00336DBE"/>
    <w:rsid w:val="0034296E"/>
    <w:rsid w:val="003436A2"/>
    <w:rsid w:val="00351216"/>
    <w:rsid w:val="00354224"/>
    <w:rsid w:val="00373852"/>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A69C2"/>
    <w:rsid w:val="004B5AC8"/>
    <w:rsid w:val="004B5C5A"/>
    <w:rsid w:val="004C30FA"/>
    <w:rsid w:val="00502254"/>
    <w:rsid w:val="005101D5"/>
    <w:rsid w:val="00525564"/>
    <w:rsid w:val="00530DCD"/>
    <w:rsid w:val="00531B4C"/>
    <w:rsid w:val="0053540F"/>
    <w:rsid w:val="00552299"/>
    <w:rsid w:val="00555226"/>
    <w:rsid w:val="005610ED"/>
    <w:rsid w:val="00562A3B"/>
    <w:rsid w:val="00566FA3"/>
    <w:rsid w:val="00576B0E"/>
    <w:rsid w:val="0058177B"/>
    <w:rsid w:val="005B07A7"/>
    <w:rsid w:val="005E0140"/>
    <w:rsid w:val="005E6BEA"/>
    <w:rsid w:val="00616A30"/>
    <w:rsid w:val="00621FCF"/>
    <w:rsid w:val="00645AF9"/>
    <w:rsid w:val="00654FC0"/>
    <w:rsid w:val="00657EBF"/>
    <w:rsid w:val="006747EE"/>
    <w:rsid w:val="00694055"/>
    <w:rsid w:val="006963B4"/>
    <w:rsid w:val="006D1293"/>
    <w:rsid w:val="006D5849"/>
    <w:rsid w:val="006E77BF"/>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2C6E"/>
    <w:rsid w:val="00801277"/>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067A"/>
    <w:rsid w:val="008F1768"/>
    <w:rsid w:val="008F7554"/>
    <w:rsid w:val="009030B0"/>
    <w:rsid w:val="00920C0C"/>
    <w:rsid w:val="00933055"/>
    <w:rsid w:val="00956FA2"/>
    <w:rsid w:val="009760C4"/>
    <w:rsid w:val="00986172"/>
    <w:rsid w:val="009B6FB1"/>
    <w:rsid w:val="009C2D43"/>
    <w:rsid w:val="009E6B9F"/>
    <w:rsid w:val="009F1E9D"/>
    <w:rsid w:val="009F2879"/>
    <w:rsid w:val="00A1248C"/>
    <w:rsid w:val="00A416CB"/>
    <w:rsid w:val="00A42EF4"/>
    <w:rsid w:val="00A45CA9"/>
    <w:rsid w:val="00A56C91"/>
    <w:rsid w:val="00A62CA1"/>
    <w:rsid w:val="00A751EC"/>
    <w:rsid w:val="00A7524B"/>
    <w:rsid w:val="00A80515"/>
    <w:rsid w:val="00A83221"/>
    <w:rsid w:val="00AB267D"/>
    <w:rsid w:val="00AE26B2"/>
    <w:rsid w:val="00AF07DF"/>
    <w:rsid w:val="00AF29E8"/>
    <w:rsid w:val="00AF62AD"/>
    <w:rsid w:val="00AF791C"/>
    <w:rsid w:val="00B116F2"/>
    <w:rsid w:val="00B250AB"/>
    <w:rsid w:val="00B56858"/>
    <w:rsid w:val="00BA5FA5"/>
    <w:rsid w:val="00BE2FC0"/>
    <w:rsid w:val="00C110AB"/>
    <w:rsid w:val="00C24CFD"/>
    <w:rsid w:val="00C336FD"/>
    <w:rsid w:val="00C47C68"/>
    <w:rsid w:val="00C577F7"/>
    <w:rsid w:val="00C61844"/>
    <w:rsid w:val="00C61C4F"/>
    <w:rsid w:val="00C76292"/>
    <w:rsid w:val="00C844BF"/>
    <w:rsid w:val="00C9121C"/>
    <w:rsid w:val="00C944E1"/>
    <w:rsid w:val="00C96D86"/>
    <w:rsid w:val="00CC3CFE"/>
    <w:rsid w:val="00CD5FC9"/>
    <w:rsid w:val="00D13DAD"/>
    <w:rsid w:val="00D2739C"/>
    <w:rsid w:val="00D41E36"/>
    <w:rsid w:val="00D50AC5"/>
    <w:rsid w:val="00D60663"/>
    <w:rsid w:val="00D7242D"/>
    <w:rsid w:val="00D81E44"/>
    <w:rsid w:val="00D87421"/>
    <w:rsid w:val="00D90EC0"/>
    <w:rsid w:val="00DC094C"/>
    <w:rsid w:val="00DC3F40"/>
    <w:rsid w:val="00DC4AB0"/>
    <w:rsid w:val="00DC504D"/>
    <w:rsid w:val="00DC5D35"/>
    <w:rsid w:val="00DE517A"/>
    <w:rsid w:val="00DF5AB1"/>
    <w:rsid w:val="00E07B6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F07151"/>
    <w:rsid w:val="00F160A6"/>
    <w:rsid w:val="00F22C53"/>
    <w:rsid w:val="00F26390"/>
    <w:rsid w:val="00F50ECA"/>
    <w:rsid w:val="00F51878"/>
    <w:rsid w:val="00F653B3"/>
    <w:rsid w:val="00F81B0C"/>
    <w:rsid w:val="00F84FC3"/>
    <w:rsid w:val="00F85EA7"/>
    <w:rsid w:val="00FA7D58"/>
    <w:rsid w:val="00FB08AC"/>
    <w:rsid w:val="00FC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styleId="CommentText">
    <w:name w:val="annotation text"/>
    <w:basedOn w:val="Normal"/>
    <w:link w:val="CommentTextChar"/>
    <w:uiPriority w:val="99"/>
    <w:semiHidden/>
    <w:unhideWhenUsed/>
    <w:rsid w:val="00F85EA7"/>
    <w:pPr>
      <w:spacing w:before="0" w:after="0" w:line="240" w:lineRule="auto"/>
    </w:pPr>
    <w:rPr>
      <w:rFonts w:cs="Times New Roman"/>
      <w:sz w:val="24"/>
      <w:szCs w:val="24"/>
      <w:lang w:eastAsia="zh-CN"/>
    </w:rPr>
  </w:style>
  <w:style w:type="character" w:customStyle="1" w:styleId="CommentTextChar">
    <w:name w:val="Comment Text Char"/>
    <w:basedOn w:val="DefaultParagraphFont"/>
    <w:link w:val="CommentText"/>
    <w:uiPriority w:val="99"/>
    <w:semiHidden/>
    <w:rsid w:val="00F85EA7"/>
    <w:rPr>
      <w:rFonts w:ascii="Arial" w:hAnsi="Arial" w:cs="Times New Roman"/>
      <w:sz w:val="24"/>
      <w:szCs w:val="24"/>
      <w:lang w:eastAsia="zh-CN"/>
    </w:rPr>
  </w:style>
  <w:style w:type="character" w:styleId="Hyperlink">
    <w:name w:val="Hyperlink"/>
    <w:unhideWhenUsed/>
    <w:rsid w:val="00254381"/>
    <w:rPr>
      <w:color w:val="0000FF"/>
      <w:u w:val="single"/>
    </w:rPr>
  </w:style>
  <w:style w:type="paragraph" w:customStyle="1" w:styleId="smallprint">
    <w:name w:val="small print"/>
    <w:basedOn w:val="Normal"/>
    <w:link w:val="smallprintChar"/>
    <w:qFormat/>
    <w:rsid w:val="00254381"/>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25438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E77B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styleId="CommentText">
    <w:name w:val="annotation text"/>
    <w:basedOn w:val="Normal"/>
    <w:link w:val="CommentTextChar"/>
    <w:uiPriority w:val="99"/>
    <w:semiHidden/>
    <w:unhideWhenUsed/>
    <w:rsid w:val="00F85EA7"/>
    <w:pPr>
      <w:spacing w:before="0" w:after="0" w:line="240" w:lineRule="auto"/>
    </w:pPr>
    <w:rPr>
      <w:rFonts w:cs="Times New Roman"/>
      <w:sz w:val="24"/>
      <w:szCs w:val="24"/>
      <w:lang w:eastAsia="zh-CN"/>
    </w:rPr>
  </w:style>
  <w:style w:type="character" w:customStyle="1" w:styleId="CommentTextChar">
    <w:name w:val="Comment Text Char"/>
    <w:basedOn w:val="DefaultParagraphFont"/>
    <w:link w:val="CommentText"/>
    <w:uiPriority w:val="99"/>
    <w:semiHidden/>
    <w:rsid w:val="00F85EA7"/>
    <w:rPr>
      <w:rFonts w:ascii="Arial" w:hAnsi="Arial" w:cs="Times New Roman"/>
      <w:sz w:val="24"/>
      <w:szCs w:val="24"/>
      <w:lang w:eastAsia="zh-CN"/>
    </w:rPr>
  </w:style>
  <w:style w:type="character" w:styleId="Hyperlink">
    <w:name w:val="Hyperlink"/>
    <w:unhideWhenUsed/>
    <w:rsid w:val="00254381"/>
    <w:rPr>
      <w:color w:val="0000FF"/>
      <w:u w:val="single"/>
    </w:rPr>
  </w:style>
  <w:style w:type="paragraph" w:customStyle="1" w:styleId="smallprint">
    <w:name w:val="small print"/>
    <w:basedOn w:val="Normal"/>
    <w:link w:val="smallprintChar"/>
    <w:qFormat/>
    <w:rsid w:val="00254381"/>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254381"/>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6E77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213"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213"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2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2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OCR A an AS History Unit Y213 Scheme of Work</vt:lpstr>
    </vt:vector>
  </TitlesOfParts>
  <Company>Cambridge Assessment</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Y213 Scheme of Work</dc:title>
  <dc:creator>OCR</dc:creator>
  <cp:keywords>A Level; History; SOW; Y213; French; revolution</cp:keywords>
  <cp:lastModifiedBy>Nicola Williams</cp:lastModifiedBy>
  <cp:revision>4</cp:revision>
  <cp:lastPrinted>2015-03-03T12:05:00Z</cp:lastPrinted>
  <dcterms:created xsi:type="dcterms:W3CDTF">2017-06-27T12:54:00Z</dcterms:created>
  <dcterms:modified xsi:type="dcterms:W3CDTF">2017-06-30T08:48:00Z</dcterms:modified>
</cp:coreProperties>
</file>