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BB6367" w:rsidP="00210E33">
      <w:pPr>
        <w:pStyle w:val="Heading1"/>
      </w:pPr>
      <w:r>
        <w:t xml:space="preserve">Unit </w:t>
      </w:r>
      <w:r w:rsidR="00B04F41">
        <w:t>Y105</w:t>
      </w:r>
      <w:r w:rsidR="00B5638F" w:rsidRPr="00B5638F">
        <w:t xml:space="preserve"> </w:t>
      </w:r>
      <w:r w:rsidR="00A669EE">
        <w:t xml:space="preserve">The </w:t>
      </w:r>
      <w:r w:rsidR="00BB5952" w:rsidRPr="00BB5952">
        <w:t>War of the Roses</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A669EE">
        <w:rPr>
          <w:caps/>
          <w:color w:val="000000" w:themeColor="text1"/>
          <w:sz w:val="24"/>
          <w:szCs w:val="24"/>
        </w:rPr>
        <w:t>3</w:t>
      </w:r>
      <w:r w:rsidRPr="00562A3B">
        <w:rPr>
          <w:caps/>
          <w:color w:val="000000" w:themeColor="text1"/>
          <w:sz w:val="24"/>
          <w:szCs w:val="24"/>
        </w:rPr>
        <w:t>x 50 minute lessons per week</w:t>
      </w:r>
    </w:p>
    <w:p w:rsidR="00462B65"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5 SOW table"/>
      </w:tblPr>
      <w:tblGrid>
        <w:gridCol w:w="2758"/>
        <w:gridCol w:w="754"/>
        <w:gridCol w:w="1048"/>
        <w:gridCol w:w="2778"/>
        <w:gridCol w:w="4536"/>
        <w:gridCol w:w="3740"/>
      </w:tblGrid>
      <w:tr w:rsidR="00210E33" w:rsidRPr="00210E33" w:rsidTr="00A3671E">
        <w:trPr>
          <w:trHeight w:val="422"/>
          <w:tblHeader/>
        </w:trPr>
        <w:tc>
          <w:tcPr>
            <w:tcW w:w="2758" w:type="dxa"/>
            <w:shd w:val="clear" w:color="auto" w:fill="auto"/>
          </w:tcPr>
          <w:p w:rsidR="00210E33" w:rsidRPr="00210E33" w:rsidRDefault="00210E33" w:rsidP="00A3671E">
            <w:pPr>
              <w:rPr>
                <w:b/>
                <w:color w:val="000000" w:themeColor="text1"/>
              </w:rPr>
            </w:pPr>
            <w:r w:rsidRPr="00210E33">
              <w:rPr>
                <w:b/>
                <w:color w:val="000000" w:themeColor="text1"/>
              </w:rPr>
              <w:t>Key Topic</w:t>
            </w:r>
          </w:p>
        </w:tc>
        <w:tc>
          <w:tcPr>
            <w:tcW w:w="754" w:type="dxa"/>
            <w:shd w:val="clear" w:color="auto" w:fill="auto"/>
          </w:tcPr>
          <w:p w:rsidR="00210E33" w:rsidRPr="00210E33" w:rsidRDefault="00210E33" w:rsidP="00A3671E">
            <w:pPr>
              <w:rPr>
                <w:b/>
                <w:color w:val="000000" w:themeColor="text1"/>
              </w:rPr>
            </w:pPr>
            <w:r w:rsidRPr="00210E33">
              <w:rPr>
                <w:b/>
                <w:color w:val="000000" w:themeColor="text1"/>
              </w:rPr>
              <w:t>Term</w:t>
            </w:r>
          </w:p>
        </w:tc>
        <w:tc>
          <w:tcPr>
            <w:tcW w:w="1048" w:type="dxa"/>
            <w:shd w:val="clear" w:color="auto" w:fill="auto"/>
          </w:tcPr>
          <w:p w:rsidR="00210E33" w:rsidRPr="00210E33" w:rsidRDefault="00210E33" w:rsidP="00A3671E">
            <w:pPr>
              <w:rPr>
                <w:b/>
                <w:color w:val="000000" w:themeColor="text1"/>
              </w:rPr>
            </w:pPr>
            <w:r w:rsidRPr="00210E33">
              <w:rPr>
                <w:b/>
                <w:color w:val="000000" w:themeColor="text1"/>
              </w:rPr>
              <w:t>Week Number</w:t>
            </w:r>
          </w:p>
        </w:tc>
        <w:tc>
          <w:tcPr>
            <w:tcW w:w="2778" w:type="dxa"/>
            <w:shd w:val="clear" w:color="auto" w:fill="auto"/>
          </w:tcPr>
          <w:p w:rsidR="00210E33" w:rsidRPr="00210E33" w:rsidRDefault="00210E33" w:rsidP="00A3671E">
            <w:pPr>
              <w:rPr>
                <w:b/>
                <w:color w:val="000000" w:themeColor="text1"/>
              </w:rPr>
            </w:pPr>
            <w:r w:rsidRPr="00210E33">
              <w:rPr>
                <w:b/>
                <w:color w:val="000000" w:themeColor="text1"/>
              </w:rPr>
              <w:t>Indicative Content</w:t>
            </w:r>
          </w:p>
        </w:tc>
        <w:tc>
          <w:tcPr>
            <w:tcW w:w="4536" w:type="dxa"/>
            <w:shd w:val="clear" w:color="auto" w:fill="auto"/>
          </w:tcPr>
          <w:p w:rsidR="00210E33" w:rsidRPr="00210E33" w:rsidRDefault="00210E33" w:rsidP="00A3671E">
            <w:pPr>
              <w:rPr>
                <w:b/>
                <w:color w:val="000000" w:themeColor="text1"/>
              </w:rPr>
            </w:pPr>
            <w:r w:rsidRPr="00210E33">
              <w:rPr>
                <w:b/>
                <w:color w:val="000000" w:themeColor="text1"/>
              </w:rPr>
              <w:t>Extended Content</w:t>
            </w:r>
          </w:p>
        </w:tc>
        <w:tc>
          <w:tcPr>
            <w:tcW w:w="3740" w:type="dxa"/>
            <w:shd w:val="clear" w:color="auto" w:fill="auto"/>
          </w:tcPr>
          <w:p w:rsidR="00210E33" w:rsidRPr="00210E33" w:rsidRDefault="00210E33" w:rsidP="00A3671E">
            <w:pPr>
              <w:rPr>
                <w:b/>
                <w:color w:val="000000" w:themeColor="text1"/>
              </w:rPr>
            </w:pPr>
            <w:r w:rsidRPr="00210E33">
              <w:rPr>
                <w:b/>
                <w:color w:val="000000" w:themeColor="text1"/>
              </w:rPr>
              <w:t>Resources</w:t>
            </w:r>
          </w:p>
        </w:tc>
      </w:tr>
      <w:tr w:rsidR="00210E33" w:rsidRPr="00210E33" w:rsidTr="00A3671E">
        <w:trPr>
          <w:trHeight w:val="3039"/>
        </w:trPr>
        <w:tc>
          <w:tcPr>
            <w:tcW w:w="2758" w:type="dxa"/>
            <w:vMerge w:val="restart"/>
            <w:tcBorders>
              <w:top w:val="single" w:sz="4" w:space="0" w:color="auto"/>
            </w:tcBorders>
          </w:tcPr>
          <w:p w:rsidR="00210E33" w:rsidRPr="00210E33" w:rsidRDefault="00210E33" w:rsidP="00A3671E">
            <w:pPr>
              <w:pStyle w:val="Default"/>
              <w:rPr>
                <w:b/>
                <w:sz w:val="22"/>
                <w:szCs w:val="22"/>
              </w:rPr>
            </w:pPr>
            <w:r w:rsidRPr="00210E33">
              <w:rPr>
                <w:b/>
                <w:sz w:val="22"/>
                <w:szCs w:val="22"/>
              </w:rPr>
              <w:t>The Outbreak of the Wars 1445–1450</w:t>
            </w:r>
          </w:p>
          <w:p w:rsidR="00210E33" w:rsidRPr="00210E33" w:rsidRDefault="00210E33" w:rsidP="00A3671E">
            <w:pPr>
              <w:pStyle w:val="Default"/>
              <w:rPr>
                <w:b/>
                <w:sz w:val="22"/>
                <w:szCs w:val="22"/>
              </w:rPr>
            </w:pPr>
          </w:p>
        </w:tc>
        <w:tc>
          <w:tcPr>
            <w:tcW w:w="754" w:type="dxa"/>
          </w:tcPr>
          <w:p w:rsidR="00210E33" w:rsidRPr="00210E33" w:rsidRDefault="00210E33" w:rsidP="00A3671E">
            <w:pPr>
              <w:pStyle w:val="Default"/>
              <w:rPr>
                <w:sz w:val="22"/>
                <w:szCs w:val="22"/>
              </w:rPr>
            </w:pPr>
            <w:r w:rsidRPr="00210E33">
              <w:rPr>
                <w:sz w:val="22"/>
                <w:szCs w:val="22"/>
              </w:rPr>
              <w:t>1</w:t>
            </w:r>
          </w:p>
        </w:tc>
        <w:tc>
          <w:tcPr>
            <w:tcW w:w="1048" w:type="dxa"/>
          </w:tcPr>
          <w:p w:rsidR="00210E33" w:rsidRPr="00210E33" w:rsidRDefault="00210E33" w:rsidP="00A3671E">
            <w:pPr>
              <w:pStyle w:val="Default"/>
              <w:rPr>
                <w:sz w:val="22"/>
                <w:szCs w:val="22"/>
              </w:rPr>
            </w:pPr>
            <w:r w:rsidRPr="00210E33">
              <w:rPr>
                <w:sz w:val="22"/>
                <w:szCs w:val="22"/>
              </w:rPr>
              <w:t>1</w:t>
            </w:r>
          </w:p>
        </w:tc>
        <w:tc>
          <w:tcPr>
            <w:tcW w:w="2778" w:type="dxa"/>
          </w:tcPr>
          <w:p w:rsidR="00210E33" w:rsidRPr="00210E33" w:rsidRDefault="00210E33" w:rsidP="00A3671E">
            <w:pPr>
              <w:pStyle w:val="Default"/>
              <w:rPr>
                <w:sz w:val="22"/>
                <w:szCs w:val="22"/>
              </w:rPr>
            </w:pPr>
            <w:r w:rsidRPr="00210E33">
              <w:rPr>
                <w:sz w:val="22"/>
                <w:szCs w:val="22"/>
              </w:rPr>
              <w:t xml:space="preserve">The Government of England c.1445; </w:t>
            </w:r>
          </w:p>
        </w:tc>
        <w:tc>
          <w:tcPr>
            <w:tcW w:w="4536" w:type="dxa"/>
          </w:tcPr>
          <w:p w:rsidR="00210E33" w:rsidRPr="00210E33" w:rsidRDefault="00210E33" w:rsidP="008B51E1">
            <w:pPr>
              <w:pStyle w:val="Default"/>
              <w:numPr>
                <w:ilvl w:val="0"/>
                <w:numId w:val="43"/>
              </w:numPr>
              <w:ind w:left="360"/>
              <w:rPr>
                <w:sz w:val="22"/>
                <w:szCs w:val="22"/>
              </w:rPr>
            </w:pPr>
            <w:r w:rsidRPr="00210E33">
              <w:rPr>
                <w:sz w:val="22"/>
                <w:szCs w:val="22"/>
              </w:rPr>
              <w:t>What was England like in 1445? (Legacy of Henry V, Henry VI, The Hundred Years War, The nobility, the Church, The Government)</w:t>
            </w:r>
          </w:p>
          <w:p w:rsidR="00210E33" w:rsidRPr="00210E33" w:rsidRDefault="00210E33" w:rsidP="008B51E1">
            <w:pPr>
              <w:pStyle w:val="Default"/>
              <w:numPr>
                <w:ilvl w:val="0"/>
                <w:numId w:val="43"/>
              </w:numPr>
              <w:ind w:left="360"/>
              <w:rPr>
                <w:sz w:val="22"/>
                <w:szCs w:val="22"/>
              </w:rPr>
            </w:pPr>
            <w:r w:rsidRPr="00210E33">
              <w:rPr>
                <w:sz w:val="22"/>
                <w:szCs w:val="22"/>
              </w:rPr>
              <w:t>Government of England</w:t>
            </w:r>
          </w:p>
          <w:p w:rsidR="00210E33" w:rsidRPr="00210E33" w:rsidRDefault="00210E33" w:rsidP="008B51E1">
            <w:pPr>
              <w:pStyle w:val="Default"/>
              <w:numPr>
                <w:ilvl w:val="1"/>
                <w:numId w:val="43"/>
              </w:numPr>
              <w:ind w:left="757"/>
              <w:rPr>
                <w:sz w:val="22"/>
                <w:szCs w:val="22"/>
              </w:rPr>
            </w:pPr>
            <w:r w:rsidRPr="00210E33">
              <w:rPr>
                <w:sz w:val="22"/>
                <w:szCs w:val="22"/>
              </w:rPr>
              <w:t>The role of the King</w:t>
            </w:r>
          </w:p>
          <w:p w:rsidR="00210E33" w:rsidRPr="00210E33" w:rsidRDefault="00210E33" w:rsidP="008B51E1">
            <w:pPr>
              <w:pStyle w:val="Default"/>
              <w:numPr>
                <w:ilvl w:val="1"/>
                <w:numId w:val="43"/>
              </w:numPr>
              <w:ind w:left="757"/>
              <w:rPr>
                <w:sz w:val="22"/>
                <w:szCs w:val="22"/>
              </w:rPr>
            </w:pPr>
            <w:r w:rsidRPr="00210E33">
              <w:rPr>
                <w:sz w:val="22"/>
                <w:szCs w:val="22"/>
              </w:rPr>
              <w:t>The role of the nobility</w:t>
            </w:r>
          </w:p>
          <w:p w:rsidR="00210E33" w:rsidRPr="00210E33" w:rsidRDefault="00210E33" w:rsidP="008B51E1">
            <w:pPr>
              <w:pStyle w:val="Default"/>
              <w:numPr>
                <w:ilvl w:val="1"/>
                <w:numId w:val="43"/>
              </w:numPr>
              <w:ind w:left="757"/>
              <w:rPr>
                <w:sz w:val="22"/>
                <w:szCs w:val="22"/>
              </w:rPr>
            </w:pPr>
            <w:r w:rsidRPr="00210E33">
              <w:rPr>
                <w:sz w:val="22"/>
                <w:szCs w:val="22"/>
              </w:rPr>
              <w:t>The justice system</w:t>
            </w:r>
          </w:p>
          <w:p w:rsidR="00210E33" w:rsidRPr="00210E33" w:rsidRDefault="00210E33" w:rsidP="008B51E1">
            <w:pPr>
              <w:pStyle w:val="Default"/>
              <w:numPr>
                <w:ilvl w:val="1"/>
                <w:numId w:val="43"/>
              </w:numPr>
              <w:ind w:left="757"/>
              <w:rPr>
                <w:sz w:val="22"/>
                <w:szCs w:val="22"/>
              </w:rPr>
            </w:pPr>
            <w:r w:rsidRPr="00210E33">
              <w:rPr>
                <w:sz w:val="22"/>
                <w:szCs w:val="22"/>
              </w:rPr>
              <w:t>The Kings Household</w:t>
            </w:r>
          </w:p>
          <w:p w:rsidR="00210E33" w:rsidRPr="00210E33" w:rsidRDefault="00210E33" w:rsidP="008B51E1">
            <w:pPr>
              <w:pStyle w:val="Default"/>
              <w:numPr>
                <w:ilvl w:val="1"/>
                <w:numId w:val="43"/>
              </w:numPr>
              <w:ind w:left="757"/>
              <w:rPr>
                <w:sz w:val="22"/>
                <w:szCs w:val="22"/>
              </w:rPr>
            </w:pPr>
            <w:r w:rsidRPr="00210E33">
              <w:rPr>
                <w:sz w:val="22"/>
                <w:szCs w:val="22"/>
              </w:rPr>
              <w:t>The role of Parliament</w:t>
            </w:r>
          </w:p>
        </w:tc>
        <w:tc>
          <w:tcPr>
            <w:tcW w:w="3740" w:type="dxa"/>
          </w:tcPr>
          <w:p w:rsidR="00210E33" w:rsidRPr="00210E33" w:rsidRDefault="00210E33" w:rsidP="00A3671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Pr="00210E33">
              <w:rPr>
                <w:sz w:val="22"/>
                <w:szCs w:val="22"/>
              </w:rPr>
              <w:t>, Fellows and Littler, Hodder.</w:t>
            </w:r>
          </w:p>
          <w:p w:rsidR="00210E33" w:rsidRPr="00210E33" w:rsidRDefault="00210E33" w:rsidP="00A3671E">
            <w:pPr>
              <w:pStyle w:val="Default"/>
              <w:numPr>
                <w:ilvl w:val="0"/>
                <w:numId w:val="7"/>
              </w:numPr>
              <w:ind w:left="200" w:hanging="142"/>
              <w:rPr>
                <w:sz w:val="22"/>
                <w:szCs w:val="22"/>
              </w:rPr>
            </w:pPr>
            <w:r w:rsidRPr="00210E33">
              <w:rPr>
                <w:i/>
                <w:sz w:val="22"/>
                <w:szCs w:val="22"/>
              </w:rPr>
              <w:t>War of the Roses</w:t>
            </w:r>
            <w:r w:rsidRPr="00210E33">
              <w:rPr>
                <w:sz w:val="22"/>
                <w:szCs w:val="22"/>
              </w:rPr>
              <w:t>, Dawson, Hodder</w:t>
            </w:r>
          </w:p>
        </w:tc>
      </w:tr>
      <w:tr w:rsidR="00210E33" w:rsidRPr="00210E33" w:rsidTr="00A3671E">
        <w:trPr>
          <w:trHeight w:val="1097"/>
        </w:trPr>
        <w:tc>
          <w:tcPr>
            <w:tcW w:w="2758" w:type="dxa"/>
            <w:vMerge/>
          </w:tcPr>
          <w:p w:rsidR="00210E33" w:rsidRPr="00210E33" w:rsidRDefault="00210E33" w:rsidP="00A3671E">
            <w:pPr>
              <w:pStyle w:val="Default"/>
              <w:rPr>
                <w:sz w:val="22"/>
                <w:szCs w:val="22"/>
              </w:rPr>
            </w:pPr>
          </w:p>
        </w:tc>
        <w:tc>
          <w:tcPr>
            <w:tcW w:w="754" w:type="dxa"/>
          </w:tcPr>
          <w:p w:rsidR="00210E33" w:rsidRPr="00210E33" w:rsidRDefault="00210E33" w:rsidP="00A3671E">
            <w:pPr>
              <w:pStyle w:val="Default"/>
              <w:rPr>
                <w:sz w:val="22"/>
                <w:szCs w:val="22"/>
              </w:rPr>
            </w:pPr>
            <w:r w:rsidRPr="00210E33">
              <w:rPr>
                <w:sz w:val="22"/>
                <w:szCs w:val="22"/>
              </w:rPr>
              <w:t>1</w:t>
            </w:r>
          </w:p>
        </w:tc>
        <w:tc>
          <w:tcPr>
            <w:tcW w:w="1048" w:type="dxa"/>
          </w:tcPr>
          <w:p w:rsidR="00210E33" w:rsidRPr="00210E33" w:rsidRDefault="00210E33" w:rsidP="00A3671E">
            <w:pPr>
              <w:pStyle w:val="Default"/>
              <w:rPr>
                <w:sz w:val="22"/>
                <w:szCs w:val="22"/>
              </w:rPr>
            </w:pPr>
            <w:r w:rsidRPr="00210E33">
              <w:rPr>
                <w:sz w:val="22"/>
                <w:szCs w:val="22"/>
              </w:rPr>
              <w:t>1</w:t>
            </w:r>
          </w:p>
        </w:tc>
        <w:tc>
          <w:tcPr>
            <w:tcW w:w="2778" w:type="dxa"/>
          </w:tcPr>
          <w:p w:rsidR="00210E33" w:rsidRPr="00210E33" w:rsidRDefault="00210E33" w:rsidP="00A3671E">
            <w:pPr>
              <w:pStyle w:val="Default"/>
              <w:rPr>
                <w:sz w:val="22"/>
                <w:szCs w:val="22"/>
              </w:rPr>
            </w:pPr>
            <w:r w:rsidRPr="00210E33">
              <w:rPr>
                <w:sz w:val="22"/>
                <w:szCs w:val="22"/>
              </w:rPr>
              <w:t xml:space="preserve">the growth of opposition, the issue of taxation, Henry VI’s advisors, patronage, Cade’s rebellion (1450); </w:t>
            </w:r>
          </w:p>
        </w:tc>
        <w:tc>
          <w:tcPr>
            <w:tcW w:w="4536" w:type="dxa"/>
          </w:tcPr>
          <w:p w:rsidR="00210E33" w:rsidRPr="00210E33" w:rsidRDefault="00210E33" w:rsidP="008B51E1">
            <w:pPr>
              <w:pStyle w:val="Default"/>
              <w:numPr>
                <w:ilvl w:val="0"/>
                <w:numId w:val="2"/>
              </w:numPr>
              <w:rPr>
                <w:sz w:val="22"/>
                <w:szCs w:val="22"/>
              </w:rPr>
            </w:pPr>
            <w:r w:rsidRPr="00210E33">
              <w:rPr>
                <w:sz w:val="22"/>
                <w:szCs w:val="22"/>
              </w:rPr>
              <w:t>The problems caused by the nobility</w:t>
            </w:r>
          </w:p>
          <w:p w:rsidR="00210E33" w:rsidRPr="00210E33" w:rsidRDefault="00210E33" w:rsidP="008B51E1">
            <w:pPr>
              <w:pStyle w:val="Default"/>
              <w:numPr>
                <w:ilvl w:val="0"/>
                <w:numId w:val="2"/>
              </w:numPr>
              <w:rPr>
                <w:sz w:val="22"/>
                <w:szCs w:val="22"/>
              </w:rPr>
            </w:pPr>
            <w:r w:rsidRPr="00210E33">
              <w:rPr>
                <w:sz w:val="22"/>
                <w:szCs w:val="22"/>
              </w:rPr>
              <w:t>The Duke of Gloucester</w:t>
            </w:r>
          </w:p>
          <w:p w:rsidR="00210E33" w:rsidRPr="00210E33" w:rsidRDefault="00210E33" w:rsidP="008B51E1">
            <w:pPr>
              <w:pStyle w:val="Default"/>
              <w:numPr>
                <w:ilvl w:val="0"/>
                <w:numId w:val="2"/>
              </w:numPr>
              <w:rPr>
                <w:sz w:val="22"/>
                <w:szCs w:val="22"/>
              </w:rPr>
            </w:pPr>
            <w:r w:rsidRPr="00210E33">
              <w:rPr>
                <w:sz w:val="22"/>
                <w:szCs w:val="22"/>
              </w:rPr>
              <w:t>Problems with Law and Order</w:t>
            </w:r>
          </w:p>
          <w:p w:rsidR="00210E33" w:rsidRPr="00210E33" w:rsidRDefault="00210E33" w:rsidP="008B51E1">
            <w:pPr>
              <w:pStyle w:val="Default"/>
              <w:numPr>
                <w:ilvl w:val="0"/>
                <w:numId w:val="2"/>
              </w:numPr>
              <w:rPr>
                <w:sz w:val="22"/>
                <w:szCs w:val="22"/>
              </w:rPr>
            </w:pPr>
            <w:r w:rsidRPr="00210E33">
              <w:rPr>
                <w:sz w:val="22"/>
                <w:szCs w:val="22"/>
              </w:rPr>
              <w:t>The role of the King with patronage</w:t>
            </w:r>
          </w:p>
          <w:p w:rsidR="00210E33" w:rsidRPr="00210E33" w:rsidRDefault="00210E33" w:rsidP="008B51E1">
            <w:pPr>
              <w:pStyle w:val="Default"/>
              <w:numPr>
                <w:ilvl w:val="0"/>
                <w:numId w:val="2"/>
              </w:numPr>
              <w:rPr>
                <w:sz w:val="22"/>
                <w:szCs w:val="22"/>
              </w:rPr>
            </w:pPr>
            <w:r w:rsidRPr="00210E33">
              <w:rPr>
                <w:sz w:val="22"/>
                <w:szCs w:val="22"/>
              </w:rPr>
              <w:t>Role of Suffolk as lead counsellor and the criticisms of him</w:t>
            </w:r>
          </w:p>
          <w:p w:rsidR="00210E33" w:rsidRPr="00210E33" w:rsidRDefault="00210E33" w:rsidP="008B51E1">
            <w:pPr>
              <w:pStyle w:val="Default"/>
              <w:numPr>
                <w:ilvl w:val="0"/>
                <w:numId w:val="2"/>
              </w:numPr>
              <w:rPr>
                <w:sz w:val="22"/>
                <w:szCs w:val="22"/>
              </w:rPr>
            </w:pPr>
            <w:r w:rsidRPr="00210E33">
              <w:rPr>
                <w:sz w:val="22"/>
                <w:szCs w:val="22"/>
              </w:rPr>
              <w:t>Financial management and use of patronage</w:t>
            </w:r>
          </w:p>
          <w:p w:rsidR="00210E33" w:rsidRPr="00210E33" w:rsidRDefault="00210E33" w:rsidP="008B51E1">
            <w:pPr>
              <w:pStyle w:val="Default"/>
              <w:numPr>
                <w:ilvl w:val="0"/>
                <w:numId w:val="2"/>
              </w:numPr>
              <w:rPr>
                <w:sz w:val="22"/>
                <w:szCs w:val="22"/>
              </w:rPr>
            </w:pPr>
            <w:r w:rsidRPr="00210E33">
              <w:rPr>
                <w:sz w:val="22"/>
                <w:szCs w:val="22"/>
              </w:rPr>
              <w:t>Issues of taxation, including declining revenue from customs and impact of war and death of Cardinal Beaufort</w:t>
            </w:r>
          </w:p>
          <w:p w:rsidR="00210E33" w:rsidRPr="00210E33" w:rsidRDefault="00210E33" w:rsidP="008B51E1">
            <w:pPr>
              <w:pStyle w:val="Default"/>
              <w:numPr>
                <w:ilvl w:val="0"/>
                <w:numId w:val="2"/>
              </w:numPr>
              <w:rPr>
                <w:sz w:val="22"/>
                <w:szCs w:val="22"/>
              </w:rPr>
            </w:pPr>
            <w:r w:rsidRPr="00210E33">
              <w:rPr>
                <w:sz w:val="22"/>
                <w:szCs w:val="22"/>
              </w:rPr>
              <w:t>Causes, events and consequences of Cades rebellion</w:t>
            </w:r>
          </w:p>
        </w:tc>
        <w:tc>
          <w:tcPr>
            <w:tcW w:w="3740" w:type="dxa"/>
          </w:tcPr>
          <w:p w:rsidR="00210E33" w:rsidRPr="00210E33" w:rsidRDefault="00210E33" w:rsidP="00A3671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Pr="00210E33">
              <w:rPr>
                <w:sz w:val="22"/>
                <w:szCs w:val="22"/>
              </w:rPr>
              <w:t>, Fellows and Littler, Hodder.</w:t>
            </w:r>
          </w:p>
          <w:p w:rsidR="00210E33" w:rsidRPr="00210E33" w:rsidRDefault="00210E33" w:rsidP="00A3671E">
            <w:pPr>
              <w:pStyle w:val="Default"/>
              <w:numPr>
                <w:ilvl w:val="0"/>
                <w:numId w:val="7"/>
              </w:numPr>
              <w:ind w:left="200" w:hanging="142"/>
              <w:rPr>
                <w:sz w:val="22"/>
                <w:szCs w:val="22"/>
              </w:rPr>
            </w:pPr>
            <w:r w:rsidRPr="00210E33">
              <w:rPr>
                <w:i/>
                <w:sz w:val="22"/>
                <w:szCs w:val="22"/>
              </w:rPr>
              <w:t>War of the Roses</w:t>
            </w:r>
            <w:r w:rsidRPr="00210E33">
              <w:rPr>
                <w:sz w:val="22"/>
                <w:szCs w:val="22"/>
              </w:rPr>
              <w:t>, Dawson, Hodder</w:t>
            </w:r>
          </w:p>
        </w:tc>
      </w:tr>
    </w:tbl>
    <w:p w:rsidR="00210E33" w:rsidRDefault="00210E33" w:rsidP="00E65434">
      <w:pPr>
        <w:rPr>
          <w:caps/>
          <w:color w:val="000000" w:themeColor="text1"/>
          <w:sz w:val="24"/>
          <w:szCs w:val="24"/>
        </w:rPr>
        <w:sectPr w:rsidR="00210E33" w:rsidSect="00210E33">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105 SOW table"/>
      </w:tblPr>
      <w:tblGrid>
        <w:gridCol w:w="2758"/>
        <w:gridCol w:w="754"/>
        <w:gridCol w:w="1048"/>
        <w:gridCol w:w="2778"/>
        <w:gridCol w:w="4536"/>
        <w:gridCol w:w="3740"/>
      </w:tblGrid>
      <w:tr w:rsidR="00210E33" w:rsidRPr="00210E33" w:rsidTr="00A3671E">
        <w:trPr>
          <w:trHeight w:val="422"/>
          <w:tblHeader/>
        </w:trPr>
        <w:tc>
          <w:tcPr>
            <w:tcW w:w="2758" w:type="dxa"/>
            <w:shd w:val="clear" w:color="auto" w:fill="auto"/>
          </w:tcPr>
          <w:p w:rsidR="00210E33" w:rsidRPr="00210E33" w:rsidRDefault="00210E33" w:rsidP="00A3671E">
            <w:pPr>
              <w:rPr>
                <w:b/>
                <w:color w:val="000000" w:themeColor="text1"/>
              </w:rPr>
            </w:pPr>
            <w:r w:rsidRPr="00210E33">
              <w:rPr>
                <w:b/>
                <w:color w:val="000000" w:themeColor="text1"/>
              </w:rPr>
              <w:lastRenderedPageBreak/>
              <w:t>Key Topic</w:t>
            </w:r>
          </w:p>
        </w:tc>
        <w:tc>
          <w:tcPr>
            <w:tcW w:w="754" w:type="dxa"/>
            <w:shd w:val="clear" w:color="auto" w:fill="auto"/>
          </w:tcPr>
          <w:p w:rsidR="00210E33" w:rsidRPr="00210E33" w:rsidRDefault="00210E33" w:rsidP="00A3671E">
            <w:pPr>
              <w:rPr>
                <w:b/>
                <w:color w:val="000000" w:themeColor="text1"/>
              </w:rPr>
            </w:pPr>
            <w:r w:rsidRPr="00210E33">
              <w:rPr>
                <w:b/>
                <w:color w:val="000000" w:themeColor="text1"/>
              </w:rPr>
              <w:t>Term</w:t>
            </w:r>
          </w:p>
        </w:tc>
        <w:tc>
          <w:tcPr>
            <w:tcW w:w="1048" w:type="dxa"/>
            <w:shd w:val="clear" w:color="auto" w:fill="auto"/>
          </w:tcPr>
          <w:p w:rsidR="00210E33" w:rsidRPr="00210E33" w:rsidRDefault="00210E33" w:rsidP="00A3671E">
            <w:pPr>
              <w:rPr>
                <w:b/>
                <w:color w:val="000000" w:themeColor="text1"/>
              </w:rPr>
            </w:pPr>
            <w:r w:rsidRPr="00210E33">
              <w:rPr>
                <w:b/>
                <w:color w:val="000000" w:themeColor="text1"/>
              </w:rPr>
              <w:t>Week Number</w:t>
            </w:r>
          </w:p>
        </w:tc>
        <w:tc>
          <w:tcPr>
            <w:tcW w:w="2778" w:type="dxa"/>
            <w:shd w:val="clear" w:color="auto" w:fill="auto"/>
          </w:tcPr>
          <w:p w:rsidR="00210E33" w:rsidRPr="00210E33" w:rsidRDefault="00210E33" w:rsidP="00A3671E">
            <w:pPr>
              <w:rPr>
                <w:b/>
                <w:color w:val="000000" w:themeColor="text1"/>
              </w:rPr>
            </w:pPr>
            <w:r w:rsidRPr="00210E33">
              <w:rPr>
                <w:b/>
                <w:color w:val="000000" w:themeColor="text1"/>
              </w:rPr>
              <w:t>Indicative Content</w:t>
            </w:r>
          </w:p>
        </w:tc>
        <w:tc>
          <w:tcPr>
            <w:tcW w:w="4536" w:type="dxa"/>
            <w:shd w:val="clear" w:color="auto" w:fill="auto"/>
          </w:tcPr>
          <w:p w:rsidR="00210E33" w:rsidRPr="00210E33" w:rsidRDefault="00210E33" w:rsidP="00A3671E">
            <w:pPr>
              <w:rPr>
                <w:b/>
                <w:color w:val="000000" w:themeColor="text1"/>
              </w:rPr>
            </w:pPr>
            <w:r w:rsidRPr="00210E33">
              <w:rPr>
                <w:b/>
                <w:color w:val="000000" w:themeColor="text1"/>
              </w:rPr>
              <w:t>Extended Content</w:t>
            </w:r>
          </w:p>
        </w:tc>
        <w:tc>
          <w:tcPr>
            <w:tcW w:w="3740" w:type="dxa"/>
            <w:shd w:val="clear" w:color="auto" w:fill="auto"/>
          </w:tcPr>
          <w:p w:rsidR="00210E33" w:rsidRPr="00210E33" w:rsidRDefault="00210E33" w:rsidP="00A3671E">
            <w:pPr>
              <w:rPr>
                <w:b/>
                <w:color w:val="000000" w:themeColor="text1"/>
              </w:rPr>
            </w:pPr>
            <w:r w:rsidRPr="00210E33">
              <w:rPr>
                <w:b/>
                <w:color w:val="000000" w:themeColor="text1"/>
              </w:rPr>
              <w:t>Resources</w:t>
            </w:r>
          </w:p>
        </w:tc>
      </w:tr>
      <w:tr w:rsidR="00B5638F" w:rsidRPr="00210E33" w:rsidTr="00210E33">
        <w:tc>
          <w:tcPr>
            <w:tcW w:w="2758" w:type="dxa"/>
            <w:vMerge w:val="restart"/>
          </w:tcPr>
          <w:p w:rsidR="00B5638F" w:rsidRPr="00210E33" w:rsidRDefault="00B5638F" w:rsidP="004F0959">
            <w:pPr>
              <w:pStyle w:val="Default"/>
              <w:rPr>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2</w:t>
            </w:r>
          </w:p>
        </w:tc>
        <w:tc>
          <w:tcPr>
            <w:tcW w:w="2778" w:type="dxa"/>
          </w:tcPr>
          <w:p w:rsidR="00B5638F" w:rsidRPr="00210E33" w:rsidRDefault="0066612B" w:rsidP="00A669EE">
            <w:pPr>
              <w:pStyle w:val="Default"/>
              <w:rPr>
                <w:sz w:val="22"/>
                <w:szCs w:val="22"/>
              </w:rPr>
            </w:pPr>
            <w:r w:rsidRPr="00210E33">
              <w:rPr>
                <w:sz w:val="22"/>
                <w:szCs w:val="22"/>
              </w:rPr>
              <w:t>Henry’s illness (1453–1455);</w:t>
            </w:r>
          </w:p>
        </w:tc>
        <w:tc>
          <w:tcPr>
            <w:tcW w:w="4536" w:type="dxa"/>
          </w:tcPr>
          <w:p w:rsidR="0066612B" w:rsidRPr="00210E33" w:rsidRDefault="0066612B" w:rsidP="008B51E1">
            <w:pPr>
              <w:pStyle w:val="Default"/>
              <w:numPr>
                <w:ilvl w:val="0"/>
                <w:numId w:val="3"/>
              </w:numPr>
              <w:rPr>
                <w:sz w:val="22"/>
                <w:szCs w:val="22"/>
              </w:rPr>
            </w:pPr>
            <w:r w:rsidRPr="00210E33">
              <w:rPr>
                <w:sz w:val="22"/>
                <w:szCs w:val="22"/>
              </w:rPr>
              <w:t>Nature of illness,</w:t>
            </w:r>
          </w:p>
          <w:p w:rsidR="0066612B" w:rsidRPr="00210E33" w:rsidRDefault="0066612B" w:rsidP="008B51E1">
            <w:pPr>
              <w:pStyle w:val="Default"/>
              <w:numPr>
                <w:ilvl w:val="0"/>
                <w:numId w:val="3"/>
              </w:numPr>
              <w:rPr>
                <w:sz w:val="22"/>
                <w:szCs w:val="22"/>
              </w:rPr>
            </w:pPr>
            <w:r w:rsidRPr="00210E33">
              <w:rPr>
                <w:sz w:val="22"/>
                <w:szCs w:val="22"/>
              </w:rPr>
              <w:t>Causes of illness</w:t>
            </w:r>
          </w:p>
          <w:p w:rsidR="00B5638F" w:rsidRPr="00210E33" w:rsidRDefault="0066612B" w:rsidP="008B51E1">
            <w:pPr>
              <w:pStyle w:val="Default"/>
              <w:numPr>
                <w:ilvl w:val="0"/>
                <w:numId w:val="3"/>
              </w:numPr>
              <w:rPr>
                <w:sz w:val="22"/>
                <w:szCs w:val="22"/>
              </w:rPr>
            </w:pPr>
            <w:r w:rsidRPr="00210E33">
              <w:rPr>
                <w:sz w:val="22"/>
                <w:szCs w:val="22"/>
              </w:rPr>
              <w:t>Impact of Kings illness</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B5638F" w:rsidRPr="00210E33" w:rsidTr="00210E33">
        <w:tc>
          <w:tcPr>
            <w:tcW w:w="2758" w:type="dxa"/>
            <w:vMerge/>
          </w:tcPr>
          <w:p w:rsidR="00B5638F" w:rsidRPr="00210E33" w:rsidRDefault="00B5638F" w:rsidP="004F0959">
            <w:pPr>
              <w:pStyle w:val="Default"/>
              <w:rPr>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2</w:t>
            </w:r>
          </w:p>
        </w:tc>
        <w:tc>
          <w:tcPr>
            <w:tcW w:w="2778" w:type="dxa"/>
          </w:tcPr>
          <w:p w:rsidR="00B5638F" w:rsidRPr="00210E33" w:rsidRDefault="00A669EE" w:rsidP="00A669EE">
            <w:pPr>
              <w:pStyle w:val="Default"/>
              <w:rPr>
                <w:sz w:val="22"/>
                <w:szCs w:val="22"/>
              </w:rPr>
            </w:pPr>
            <w:r w:rsidRPr="00210E33">
              <w:rPr>
                <w:sz w:val="22"/>
                <w:szCs w:val="22"/>
              </w:rPr>
              <w:t xml:space="preserve">the problem of the nobility; </w:t>
            </w:r>
            <w:r w:rsidR="0066612B" w:rsidRPr="00210E33">
              <w:rPr>
                <w:sz w:val="22"/>
                <w:szCs w:val="22"/>
              </w:rPr>
              <w:t>Somerset and York;</w:t>
            </w:r>
          </w:p>
        </w:tc>
        <w:tc>
          <w:tcPr>
            <w:tcW w:w="4536" w:type="dxa"/>
          </w:tcPr>
          <w:p w:rsidR="0066612B" w:rsidRPr="00210E33" w:rsidRDefault="0066612B" w:rsidP="0066612B">
            <w:pPr>
              <w:pStyle w:val="Default"/>
              <w:numPr>
                <w:ilvl w:val="0"/>
                <w:numId w:val="7"/>
              </w:numPr>
              <w:rPr>
                <w:sz w:val="22"/>
                <w:szCs w:val="22"/>
              </w:rPr>
            </w:pPr>
            <w:r w:rsidRPr="00210E33">
              <w:rPr>
                <w:sz w:val="22"/>
                <w:szCs w:val="22"/>
              </w:rPr>
              <w:t>Power of the nobility</w:t>
            </w:r>
          </w:p>
          <w:p w:rsidR="0066612B" w:rsidRPr="00210E33" w:rsidRDefault="0066612B" w:rsidP="0066612B">
            <w:pPr>
              <w:pStyle w:val="Default"/>
              <w:numPr>
                <w:ilvl w:val="0"/>
                <w:numId w:val="7"/>
              </w:numPr>
              <w:rPr>
                <w:sz w:val="22"/>
                <w:szCs w:val="22"/>
              </w:rPr>
            </w:pPr>
            <w:r w:rsidRPr="00210E33">
              <w:rPr>
                <w:sz w:val="22"/>
                <w:szCs w:val="22"/>
              </w:rPr>
              <w:t>Rivalry between the Dukes (Somerset and York) and their origins pre 1450, including the appointment of John Beaufort to the governing of Gascony.</w:t>
            </w:r>
          </w:p>
          <w:p w:rsidR="00B5638F" w:rsidRPr="00210E33" w:rsidRDefault="0066612B" w:rsidP="0066612B">
            <w:pPr>
              <w:pStyle w:val="Default"/>
              <w:numPr>
                <w:ilvl w:val="0"/>
                <w:numId w:val="7"/>
              </w:numPr>
              <w:rPr>
                <w:sz w:val="22"/>
                <w:szCs w:val="22"/>
              </w:rPr>
            </w:pPr>
            <w:r w:rsidRPr="00210E33">
              <w:rPr>
                <w:sz w:val="22"/>
                <w:szCs w:val="22"/>
              </w:rPr>
              <w:t>Issues in Ireland</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531BC3" w:rsidRPr="00210E33" w:rsidTr="00210E33">
        <w:trPr>
          <w:trHeight w:val="3520"/>
        </w:trPr>
        <w:tc>
          <w:tcPr>
            <w:tcW w:w="2758" w:type="dxa"/>
          </w:tcPr>
          <w:p w:rsidR="00531BC3" w:rsidRPr="00210E33" w:rsidRDefault="00531BC3" w:rsidP="008E5637">
            <w:pPr>
              <w:pStyle w:val="Tabletext"/>
              <w:rPr>
                <w:sz w:val="22"/>
                <w:szCs w:val="22"/>
              </w:rPr>
            </w:pPr>
          </w:p>
        </w:tc>
        <w:tc>
          <w:tcPr>
            <w:tcW w:w="754" w:type="dxa"/>
          </w:tcPr>
          <w:p w:rsidR="00531BC3" w:rsidRPr="00210E33" w:rsidRDefault="0050211B" w:rsidP="007C2EAA">
            <w:pPr>
              <w:pStyle w:val="Default"/>
              <w:rPr>
                <w:sz w:val="22"/>
                <w:szCs w:val="22"/>
              </w:rPr>
            </w:pPr>
            <w:r w:rsidRPr="00210E33">
              <w:rPr>
                <w:sz w:val="22"/>
                <w:szCs w:val="22"/>
              </w:rPr>
              <w:t>1</w:t>
            </w:r>
          </w:p>
        </w:tc>
        <w:tc>
          <w:tcPr>
            <w:tcW w:w="1048" w:type="dxa"/>
          </w:tcPr>
          <w:p w:rsidR="00531BC3" w:rsidRPr="00210E33" w:rsidRDefault="00007186" w:rsidP="007C2EAA">
            <w:pPr>
              <w:pStyle w:val="Default"/>
              <w:rPr>
                <w:sz w:val="22"/>
                <w:szCs w:val="22"/>
              </w:rPr>
            </w:pPr>
            <w:r w:rsidRPr="00210E33">
              <w:rPr>
                <w:sz w:val="22"/>
                <w:szCs w:val="22"/>
              </w:rPr>
              <w:t>3</w:t>
            </w:r>
          </w:p>
        </w:tc>
        <w:tc>
          <w:tcPr>
            <w:tcW w:w="2778" w:type="dxa"/>
          </w:tcPr>
          <w:p w:rsidR="00531BC3" w:rsidRPr="00210E33" w:rsidRDefault="00531BC3" w:rsidP="007C2EAA">
            <w:pPr>
              <w:pStyle w:val="Default"/>
              <w:rPr>
                <w:sz w:val="22"/>
                <w:szCs w:val="22"/>
              </w:rPr>
            </w:pPr>
            <w:proofErr w:type="gramStart"/>
            <w:r w:rsidRPr="00210E33">
              <w:rPr>
                <w:sz w:val="22"/>
                <w:szCs w:val="22"/>
              </w:rPr>
              <w:t>failure</w:t>
            </w:r>
            <w:proofErr w:type="gramEnd"/>
            <w:r w:rsidRPr="00210E33">
              <w:rPr>
                <w:sz w:val="22"/>
                <w:szCs w:val="22"/>
              </w:rPr>
              <w:t xml:space="preserve"> in France to 1450 and its impact on Government.</w:t>
            </w:r>
          </w:p>
        </w:tc>
        <w:tc>
          <w:tcPr>
            <w:tcW w:w="4536" w:type="dxa"/>
          </w:tcPr>
          <w:p w:rsidR="00531BC3" w:rsidRPr="00210E33" w:rsidRDefault="0066612B" w:rsidP="00D269F3">
            <w:pPr>
              <w:pStyle w:val="Default"/>
              <w:numPr>
                <w:ilvl w:val="0"/>
                <w:numId w:val="5"/>
              </w:numPr>
              <w:rPr>
                <w:sz w:val="22"/>
                <w:szCs w:val="22"/>
              </w:rPr>
            </w:pPr>
            <w:r w:rsidRPr="00210E33">
              <w:rPr>
                <w:sz w:val="22"/>
                <w:szCs w:val="22"/>
              </w:rPr>
              <w:t>How was the empire lost in France?</w:t>
            </w:r>
          </w:p>
          <w:p w:rsidR="0066612B" w:rsidRPr="00210E33" w:rsidRDefault="0066612B" w:rsidP="00D269F3">
            <w:pPr>
              <w:pStyle w:val="Default"/>
              <w:numPr>
                <w:ilvl w:val="0"/>
                <w:numId w:val="5"/>
              </w:numPr>
              <w:rPr>
                <w:sz w:val="22"/>
                <w:szCs w:val="22"/>
              </w:rPr>
            </w:pPr>
            <w:r w:rsidRPr="00210E33">
              <w:rPr>
                <w:sz w:val="22"/>
                <w:szCs w:val="22"/>
              </w:rPr>
              <w:t>Reasons for English defeat</w:t>
            </w:r>
          </w:p>
          <w:p w:rsidR="0066612B" w:rsidRPr="00210E33" w:rsidRDefault="0066612B" w:rsidP="00D269F3">
            <w:pPr>
              <w:pStyle w:val="Default"/>
              <w:numPr>
                <w:ilvl w:val="0"/>
                <w:numId w:val="5"/>
              </w:numPr>
              <w:rPr>
                <w:sz w:val="22"/>
                <w:szCs w:val="22"/>
              </w:rPr>
            </w:pPr>
            <w:r w:rsidRPr="00210E33">
              <w:rPr>
                <w:sz w:val="22"/>
                <w:szCs w:val="22"/>
              </w:rPr>
              <w:t>Consequences of defeat</w:t>
            </w:r>
          </w:p>
          <w:p w:rsidR="0066612B" w:rsidRPr="00210E33" w:rsidRDefault="0066612B" w:rsidP="00D269F3">
            <w:pPr>
              <w:pStyle w:val="Default"/>
              <w:numPr>
                <w:ilvl w:val="0"/>
                <w:numId w:val="5"/>
              </w:numPr>
              <w:rPr>
                <w:sz w:val="22"/>
                <w:szCs w:val="22"/>
              </w:rPr>
            </w:pPr>
            <w:r w:rsidRPr="00210E33">
              <w:rPr>
                <w:sz w:val="22"/>
                <w:szCs w:val="22"/>
              </w:rPr>
              <w:t>Growth of opposition to the government</w:t>
            </w:r>
          </w:p>
        </w:tc>
        <w:tc>
          <w:tcPr>
            <w:tcW w:w="3740" w:type="dxa"/>
          </w:tcPr>
          <w:p w:rsidR="0043584E" w:rsidRPr="00210E33" w:rsidRDefault="00BB5952" w:rsidP="0043584E">
            <w:pPr>
              <w:pStyle w:val="Default"/>
              <w:numPr>
                <w:ilvl w:val="0"/>
                <w:numId w:val="5"/>
              </w:numPr>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531BC3" w:rsidRPr="00210E33" w:rsidRDefault="00BB5952" w:rsidP="0043584E">
            <w:pPr>
              <w:pStyle w:val="Default"/>
              <w:numPr>
                <w:ilvl w:val="0"/>
                <w:numId w:val="5"/>
              </w:numPr>
              <w:rPr>
                <w:sz w:val="22"/>
                <w:szCs w:val="22"/>
              </w:rPr>
            </w:pPr>
            <w:r w:rsidRPr="00210E33">
              <w:rPr>
                <w:i/>
                <w:sz w:val="22"/>
                <w:szCs w:val="22"/>
              </w:rPr>
              <w:t>War of the Roses</w:t>
            </w:r>
            <w:r w:rsidR="0043584E" w:rsidRPr="00210E33">
              <w:rPr>
                <w:sz w:val="22"/>
                <w:szCs w:val="22"/>
              </w:rPr>
              <w:t>, Dawson, Hodder</w:t>
            </w:r>
          </w:p>
        </w:tc>
      </w:tr>
      <w:tr w:rsidR="00B5638F" w:rsidRPr="00210E33" w:rsidTr="00210E33">
        <w:trPr>
          <w:trHeight w:val="1384"/>
        </w:trPr>
        <w:tc>
          <w:tcPr>
            <w:tcW w:w="2758" w:type="dxa"/>
            <w:vMerge w:val="restart"/>
          </w:tcPr>
          <w:p w:rsidR="00A669EE" w:rsidRPr="00210E33" w:rsidRDefault="00A669EE" w:rsidP="00A669EE">
            <w:pPr>
              <w:pStyle w:val="Default"/>
              <w:rPr>
                <w:b/>
                <w:sz w:val="22"/>
                <w:szCs w:val="22"/>
              </w:rPr>
            </w:pPr>
            <w:r w:rsidRPr="00210E33">
              <w:rPr>
                <w:b/>
                <w:sz w:val="22"/>
                <w:szCs w:val="22"/>
              </w:rPr>
              <w:t>The early actions of Richard, Duke of York</w:t>
            </w:r>
          </w:p>
          <w:p w:rsidR="00B5638F" w:rsidRPr="00210E33" w:rsidRDefault="00B5638F" w:rsidP="00A669EE">
            <w:pPr>
              <w:pStyle w:val="Default"/>
              <w:rPr>
                <w:b/>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4</w:t>
            </w:r>
          </w:p>
        </w:tc>
        <w:tc>
          <w:tcPr>
            <w:tcW w:w="2778" w:type="dxa"/>
          </w:tcPr>
          <w:p w:rsidR="00B5638F" w:rsidRPr="00210E33" w:rsidRDefault="00A669EE" w:rsidP="00A669EE">
            <w:pPr>
              <w:pStyle w:val="Default"/>
              <w:rPr>
                <w:sz w:val="22"/>
                <w:szCs w:val="22"/>
              </w:rPr>
            </w:pPr>
            <w:r w:rsidRPr="00210E33">
              <w:rPr>
                <w:sz w:val="22"/>
                <w:szCs w:val="22"/>
              </w:rPr>
              <w:t xml:space="preserve">York’s return from Ireland (1450); </w:t>
            </w:r>
          </w:p>
        </w:tc>
        <w:tc>
          <w:tcPr>
            <w:tcW w:w="4536" w:type="dxa"/>
          </w:tcPr>
          <w:p w:rsidR="00B5638F" w:rsidRPr="00210E33" w:rsidRDefault="0066612B" w:rsidP="008B51E1">
            <w:pPr>
              <w:pStyle w:val="Default"/>
              <w:numPr>
                <w:ilvl w:val="0"/>
                <w:numId w:val="5"/>
              </w:numPr>
              <w:rPr>
                <w:sz w:val="22"/>
                <w:szCs w:val="22"/>
              </w:rPr>
            </w:pPr>
            <w:r w:rsidRPr="00210E33">
              <w:rPr>
                <w:sz w:val="22"/>
                <w:szCs w:val="22"/>
              </w:rPr>
              <w:t>Differing views of aims on return including:</w:t>
            </w:r>
          </w:p>
          <w:p w:rsidR="0066612B" w:rsidRPr="00210E33" w:rsidRDefault="0066612B" w:rsidP="008B51E1">
            <w:pPr>
              <w:pStyle w:val="Default"/>
              <w:numPr>
                <w:ilvl w:val="1"/>
                <w:numId w:val="5"/>
              </w:numPr>
              <w:ind w:left="757"/>
              <w:rPr>
                <w:sz w:val="22"/>
                <w:szCs w:val="22"/>
              </w:rPr>
            </w:pPr>
            <w:r w:rsidRPr="00210E33">
              <w:rPr>
                <w:sz w:val="22"/>
                <w:szCs w:val="22"/>
              </w:rPr>
              <w:t>Clearing his name</w:t>
            </w:r>
          </w:p>
          <w:p w:rsidR="0066612B" w:rsidRPr="00210E33" w:rsidRDefault="0066612B" w:rsidP="008B51E1">
            <w:pPr>
              <w:pStyle w:val="Default"/>
              <w:numPr>
                <w:ilvl w:val="1"/>
                <w:numId w:val="5"/>
              </w:numPr>
              <w:ind w:left="757"/>
              <w:rPr>
                <w:sz w:val="22"/>
                <w:szCs w:val="22"/>
              </w:rPr>
            </w:pPr>
            <w:r w:rsidRPr="00210E33">
              <w:rPr>
                <w:sz w:val="22"/>
                <w:szCs w:val="22"/>
              </w:rPr>
              <w:t>Repayment of loans</w:t>
            </w:r>
          </w:p>
          <w:p w:rsidR="0066612B" w:rsidRPr="00210E33" w:rsidRDefault="0066612B" w:rsidP="008B51E1">
            <w:pPr>
              <w:pStyle w:val="Default"/>
              <w:numPr>
                <w:ilvl w:val="1"/>
                <w:numId w:val="5"/>
              </w:numPr>
              <w:ind w:left="757"/>
              <w:rPr>
                <w:sz w:val="22"/>
                <w:szCs w:val="22"/>
              </w:rPr>
            </w:pPr>
            <w:r w:rsidRPr="00210E33">
              <w:rPr>
                <w:sz w:val="22"/>
                <w:szCs w:val="22"/>
              </w:rPr>
              <w:t>Protect his position</w:t>
            </w:r>
          </w:p>
          <w:p w:rsidR="0066612B" w:rsidRPr="00210E33" w:rsidRDefault="0066612B" w:rsidP="008B51E1">
            <w:pPr>
              <w:pStyle w:val="Default"/>
              <w:numPr>
                <w:ilvl w:val="1"/>
                <w:numId w:val="5"/>
              </w:numPr>
              <w:ind w:left="757"/>
              <w:rPr>
                <w:sz w:val="22"/>
                <w:szCs w:val="22"/>
              </w:rPr>
            </w:pPr>
            <w:r w:rsidRPr="00210E33">
              <w:rPr>
                <w:sz w:val="22"/>
                <w:szCs w:val="22"/>
              </w:rPr>
              <w:t>Removal of Somerset</w:t>
            </w:r>
          </w:p>
          <w:p w:rsidR="0066612B" w:rsidRPr="00210E33" w:rsidRDefault="0066612B" w:rsidP="008B51E1">
            <w:pPr>
              <w:pStyle w:val="Default"/>
              <w:numPr>
                <w:ilvl w:val="1"/>
                <w:numId w:val="5"/>
              </w:numPr>
              <w:ind w:left="757"/>
              <w:rPr>
                <w:sz w:val="22"/>
                <w:szCs w:val="22"/>
              </w:rPr>
            </w:pPr>
            <w:r w:rsidRPr="00210E33">
              <w:rPr>
                <w:sz w:val="22"/>
                <w:szCs w:val="22"/>
              </w:rPr>
              <w:t>Bring justice and end corruption</w:t>
            </w:r>
          </w:p>
          <w:p w:rsidR="0066612B" w:rsidRPr="00210E33" w:rsidRDefault="0066612B" w:rsidP="008B51E1">
            <w:pPr>
              <w:pStyle w:val="Default"/>
              <w:numPr>
                <w:ilvl w:val="1"/>
                <w:numId w:val="5"/>
              </w:numPr>
              <w:ind w:left="757"/>
              <w:rPr>
                <w:sz w:val="22"/>
                <w:szCs w:val="22"/>
              </w:rPr>
            </w:pPr>
            <w:r w:rsidRPr="00210E33">
              <w:rPr>
                <w:sz w:val="22"/>
                <w:szCs w:val="22"/>
              </w:rPr>
              <w:lastRenderedPageBreak/>
              <w:t>Take the throne</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lastRenderedPageBreak/>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B5638F" w:rsidRPr="00210E33" w:rsidTr="00210E33">
        <w:trPr>
          <w:trHeight w:val="1384"/>
        </w:trPr>
        <w:tc>
          <w:tcPr>
            <w:tcW w:w="2758" w:type="dxa"/>
            <w:vMerge/>
          </w:tcPr>
          <w:p w:rsidR="00B5638F" w:rsidRPr="00210E33" w:rsidRDefault="00B5638F" w:rsidP="004F0959">
            <w:pPr>
              <w:pStyle w:val="Default"/>
              <w:rPr>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4</w:t>
            </w:r>
          </w:p>
        </w:tc>
        <w:tc>
          <w:tcPr>
            <w:tcW w:w="2778" w:type="dxa"/>
          </w:tcPr>
          <w:p w:rsidR="00B5638F" w:rsidRPr="00210E33" w:rsidRDefault="00A669EE" w:rsidP="00A669EE">
            <w:pPr>
              <w:pStyle w:val="Default"/>
              <w:rPr>
                <w:sz w:val="22"/>
                <w:szCs w:val="22"/>
              </w:rPr>
            </w:pPr>
            <w:r w:rsidRPr="00210E33">
              <w:rPr>
                <w:sz w:val="22"/>
                <w:szCs w:val="22"/>
              </w:rPr>
              <w:t xml:space="preserve">York’s attempted coup (1452); </w:t>
            </w:r>
          </w:p>
        </w:tc>
        <w:tc>
          <w:tcPr>
            <w:tcW w:w="4536" w:type="dxa"/>
          </w:tcPr>
          <w:p w:rsidR="00B5638F" w:rsidRPr="00210E33" w:rsidRDefault="0066612B" w:rsidP="008B51E1">
            <w:pPr>
              <w:pStyle w:val="Default"/>
              <w:numPr>
                <w:ilvl w:val="0"/>
                <w:numId w:val="6"/>
              </w:numPr>
              <w:rPr>
                <w:sz w:val="22"/>
                <w:szCs w:val="22"/>
              </w:rPr>
            </w:pPr>
            <w:r w:rsidRPr="00210E33">
              <w:rPr>
                <w:sz w:val="22"/>
                <w:szCs w:val="22"/>
              </w:rPr>
              <w:t>Causes of the coup</w:t>
            </w:r>
          </w:p>
          <w:p w:rsidR="0066612B" w:rsidRPr="00210E33" w:rsidRDefault="0066612B" w:rsidP="008B51E1">
            <w:pPr>
              <w:pStyle w:val="Default"/>
              <w:numPr>
                <w:ilvl w:val="0"/>
                <w:numId w:val="6"/>
              </w:numPr>
              <w:rPr>
                <w:sz w:val="22"/>
                <w:szCs w:val="22"/>
              </w:rPr>
            </w:pPr>
            <w:r w:rsidRPr="00210E33">
              <w:rPr>
                <w:sz w:val="22"/>
                <w:szCs w:val="22"/>
              </w:rPr>
              <w:t>Events of 1452</w:t>
            </w:r>
          </w:p>
          <w:p w:rsidR="0066612B" w:rsidRPr="00210E33" w:rsidRDefault="0066612B" w:rsidP="008B51E1">
            <w:pPr>
              <w:pStyle w:val="Default"/>
              <w:numPr>
                <w:ilvl w:val="0"/>
                <w:numId w:val="6"/>
              </w:numPr>
              <w:rPr>
                <w:sz w:val="22"/>
                <w:szCs w:val="22"/>
              </w:rPr>
            </w:pPr>
            <w:r w:rsidRPr="00210E33">
              <w:rPr>
                <w:sz w:val="22"/>
                <w:szCs w:val="22"/>
              </w:rPr>
              <w:t>Reasons for failure</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B5638F" w:rsidRPr="00210E33" w:rsidTr="00210E33">
        <w:trPr>
          <w:trHeight w:val="1384"/>
        </w:trPr>
        <w:tc>
          <w:tcPr>
            <w:tcW w:w="2758" w:type="dxa"/>
            <w:vMerge/>
          </w:tcPr>
          <w:p w:rsidR="00B5638F" w:rsidRPr="00210E33" w:rsidRDefault="00B5638F" w:rsidP="004F0959">
            <w:pPr>
              <w:pStyle w:val="Default"/>
              <w:rPr>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5</w:t>
            </w:r>
          </w:p>
        </w:tc>
        <w:tc>
          <w:tcPr>
            <w:tcW w:w="2778" w:type="dxa"/>
          </w:tcPr>
          <w:p w:rsidR="00B5638F" w:rsidRPr="00210E33" w:rsidRDefault="00A669EE" w:rsidP="00A669EE">
            <w:pPr>
              <w:pStyle w:val="Default"/>
              <w:rPr>
                <w:sz w:val="22"/>
                <w:szCs w:val="22"/>
              </w:rPr>
            </w:pPr>
            <w:r w:rsidRPr="00210E33">
              <w:rPr>
                <w:sz w:val="22"/>
                <w:szCs w:val="22"/>
              </w:rPr>
              <w:t xml:space="preserve">reaction to the birth of Henry’s heir (1453); </w:t>
            </w:r>
          </w:p>
        </w:tc>
        <w:tc>
          <w:tcPr>
            <w:tcW w:w="4536" w:type="dxa"/>
          </w:tcPr>
          <w:p w:rsidR="00B5638F" w:rsidRPr="00210E33" w:rsidRDefault="0066612B" w:rsidP="008B51E1">
            <w:pPr>
              <w:pStyle w:val="Default"/>
              <w:numPr>
                <w:ilvl w:val="0"/>
                <w:numId w:val="6"/>
              </w:numPr>
              <w:rPr>
                <w:sz w:val="22"/>
                <w:szCs w:val="22"/>
              </w:rPr>
            </w:pPr>
            <w:r w:rsidRPr="00210E33">
              <w:rPr>
                <w:sz w:val="22"/>
                <w:szCs w:val="22"/>
              </w:rPr>
              <w:t>Reactions amongst Dukes, including York and Somerset.</w:t>
            </w:r>
          </w:p>
          <w:p w:rsidR="0066612B" w:rsidRPr="00210E33" w:rsidRDefault="0066612B" w:rsidP="008B51E1">
            <w:pPr>
              <w:pStyle w:val="Default"/>
              <w:ind w:left="720"/>
              <w:rPr>
                <w:sz w:val="22"/>
                <w:szCs w:val="22"/>
              </w:rPr>
            </w:pP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B5638F" w:rsidRPr="00210E33" w:rsidTr="00210E33">
        <w:trPr>
          <w:trHeight w:val="1384"/>
        </w:trPr>
        <w:tc>
          <w:tcPr>
            <w:tcW w:w="2758" w:type="dxa"/>
            <w:vMerge/>
          </w:tcPr>
          <w:p w:rsidR="00B5638F" w:rsidRPr="00210E33" w:rsidRDefault="00B5638F" w:rsidP="004F0959">
            <w:pPr>
              <w:pStyle w:val="Default"/>
              <w:rPr>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5</w:t>
            </w:r>
          </w:p>
        </w:tc>
        <w:tc>
          <w:tcPr>
            <w:tcW w:w="2778" w:type="dxa"/>
          </w:tcPr>
          <w:p w:rsidR="00B5638F" w:rsidRPr="00210E33" w:rsidRDefault="00A669EE" w:rsidP="00A669EE">
            <w:pPr>
              <w:pStyle w:val="Default"/>
              <w:rPr>
                <w:sz w:val="22"/>
                <w:szCs w:val="22"/>
              </w:rPr>
            </w:pPr>
            <w:r w:rsidRPr="00210E33">
              <w:rPr>
                <w:sz w:val="22"/>
                <w:szCs w:val="22"/>
              </w:rPr>
              <w:t xml:space="preserve">York’s first Protectorate (1454); </w:t>
            </w:r>
          </w:p>
        </w:tc>
        <w:tc>
          <w:tcPr>
            <w:tcW w:w="4536" w:type="dxa"/>
          </w:tcPr>
          <w:p w:rsidR="00B5638F" w:rsidRPr="00210E33" w:rsidRDefault="0066612B" w:rsidP="008B51E1">
            <w:pPr>
              <w:pStyle w:val="Default"/>
              <w:numPr>
                <w:ilvl w:val="0"/>
                <w:numId w:val="6"/>
              </w:numPr>
              <w:rPr>
                <w:sz w:val="22"/>
                <w:szCs w:val="22"/>
              </w:rPr>
            </w:pPr>
            <w:r w:rsidRPr="00210E33">
              <w:rPr>
                <w:sz w:val="22"/>
                <w:szCs w:val="22"/>
              </w:rPr>
              <w:t>Reasons for him becoming protector</w:t>
            </w:r>
          </w:p>
          <w:p w:rsidR="0066612B" w:rsidRPr="00210E33" w:rsidRDefault="000E0A5E" w:rsidP="008B51E1">
            <w:pPr>
              <w:pStyle w:val="Default"/>
              <w:numPr>
                <w:ilvl w:val="0"/>
                <w:numId w:val="6"/>
              </w:numPr>
              <w:rPr>
                <w:sz w:val="22"/>
                <w:szCs w:val="22"/>
              </w:rPr>
            </w:pPr>
            <w:r w:rsidRPr="00210E33">
              <w:rPr>
                <w:sz w:val="22"/>
                <w:szCs w:val="22"/>
              </w:rPr>
              <w:t>York’s</w:t>
            </w:r>
            <w:r w:rsidR="0066612B" w:rsidRPr="00210E33">
              <w:rPr>
                <w:sz w:val="22"/>
                <w:szCs w:val="22"/>
              </w:rPr>
              <w:t xml:space="preserve"> attempts to build support</w:t>
            </w:r>
          </w:p>
          <w:p w:rsidR="0066612B" w:rsidRPr="00210E33" w:rsidRDefault="0066612B" w:rsidP="008B51E1">
            <w:pPr>
              <w:pStyle w:val="Default"/>
              <w:numPr>
                <w:ilvl w:val="0"/>
                <w:numId w:val="6"/>
              </w:numPr>
              <w:rPr>
                <w:sz w:val="22"/>
                <w:szCs w:val="22"/>
              </w:rPr>
            </w:pPr>
            <w:r w:rsidRPr="00210E33">
              <w:rPr>
                <w:sz w:val="22"/>
                <w:szCs w:val="22"/>
              </w:rPr>
              <w:t>Treatment of Somerset</w:t>
            </w:r>
          </w:p>
          <w:p w:rsidR="0066612B" w:rsidRPr="00210E33" w:rsidRDefault="0066612B" w:rsidP="008B51E1">
            <w:pPr>
              <w:pStyle w:val="Default"/>
              <w:numPr>
                <w:ilvl w:val="0"/>
                <w:numId w:val="6"/>
              </w:numPr>
              <w:rPr>
                <w:sz w:val="22"/>
                <w:szCs w:val="22"/>
              </w:rPr>
            </w:pPr>
            <w:r w:rsidRPr="00210E33">
              <w:rPr>
                <w:sz w:val="22"/>
                <w:szCs w:val="22"/>
              </w:rPr>
              <w:t>Reforms introduced, including reduction of the household in 1454, reforms of tax, reforms of the Navy, the wool trade reforms, the role of Calais.</w:t>
            </w:r>
          </w:p>
          <w:p w:rsidR="0066612B" w:rsidRPr="00210E33" w:rsidRDefault="0066612B" w:rsidP="008B51E1">
            <w:pPr>
              <w:pStyle w:val="Default"/>
              <w:numPr>
                <w:ilvl w:val="0"/>
                <w:numId w:val="6"/>
              </w:numPr>
              <w:rPr>
                <w:sz w:val="22"/>
                <w:szCs w:val="22"/>
              </w:rPr>
            </w:pPr>
            <w:r w:rsidRPr="00210E33">
              <w:rPr>
                <w:sz w:val="22"/>
                <w:szCs w:val="22"/>
              </w:rPr>
              <w:t xml:space="preserve">Dealing with disorder and </w:t>
            </w:r>
            <w:r w:rsidR="00A6083F" w:rsidRPr="00210E33">
              <w:rPr>
                <w:sz w:val="22"/>
                <w:szCs w:val="22"/>
              </w:rPr>
              <w:t>justice</w:t>
            </w:r>
          </w:p>
          <w:p w:rsidR="00A6083F" w:rsidRPr="00210E33" w:rsidRDefault="00A6083F" w:rsidP="008B51E1">
            <w:pPr>
              <w:pStyle w:val="Default"/>
              <w:ind w:left="720"/>
              <w:rPr>
                <w:sz w:val="22"/>
                <w:szCs w:val="22"/>
              </w:rPr>
            </w:pP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B5638F" w:rsidRPr="00210E33" w:rsidTr="00210E33">
        <w:trPr>
          <w:trHeight w:val="1384"/>
        </w:trPr>
        <w:tc>
          <w:tcPr>
            <w:tcW w:w="2758" w:type="dxa"/>
            <w:vMerge/>
          </w:tcPr>
          <w:p w:rsidR="00B5638F" w:rsidRPr="00210E33" w:rsidRDefault="00B5638F" w:rsidP="004F0959">
            <w:pPr>
              <w:pStyle w:val="Default"/>
              <w:rPr>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6</w:t>
            </w:r>
          </w:p>
        </w:tc>
        <w:tc>
          <w:tcPr>
            <w:tcW w:w="2778" w:type="dxa"/>
          </w:tcPr>
          <w:p w:rsidR="00B5638F" w:rsidRPr="00210E33" w:rsidRDefault="00A669EE" w:rsidP="00A669EE">
            <w:pPr>
              <w:pStyle w:val="Default"/>
              <w:rPr>
                <w:sz w:val="22"/>
                <w:szCs w:val="22"/>
              </w:rPr>
            </w:pPr>
            <w:r w:rsidRPr="00210E33">
              <w:rPr>
                <w:sz w:val="22"/>
                <w:szCs w:val="22"/>
              </w:rPr>
              <w:t xml:space="preserve">York’s removal from the Protectorate; </w:t>
            </w:r>
          </w:p>
        </w:tc>
        <w:tc>
          <w:tcPr>
            <w:tcW w:w="4536" w:type="dxa"/>
          </w:tcPr>
          <w:p w:rsidR="00B5638F" w:rsidRPr="00210E33" w:rsidRDefault="00A6083F" w:rsidP="008B51E1">
            <w:pPr>
              <w:pStyle w:val="Default"/>
              <w:numPr>
                <w:ilvl w:val="0"/>
                <w:numId w:val="6"/>
              </w:numPr>
              <w:rPr>
                <w:sz w:val="22"/>
                <w:szCs w:val="22"/>
              </w:rPr>
            </w:pPr>
            <w:r w:rsidRPr="00210E33">
              <w:rPr>
                <w:sz w:val="22"/>
                <w:szCs w:val="22"/>
              </w:rPr>
              <w:t xml:space="preserve">Recovery of Henry </w:t>
            </w:r>
            <w:proofErr w:type="gramStart"/>
            <w:r w:rsidRPr="00210E33">
              <w:rPr>
                <w:sz w:val="22"/>
                <w:szCs w:val="22"/>
              </w:rPr>
              <w:t>Vi</w:t>
            </w:r>
            <w:proofErr w:type="gramEnd"/>
            <w:r w:rsidRPr="00210E33">
              <w:rPr>
                <w:sz w:val="22"/>
                <w:szCs w:val="22"/>
              </w:rPr>
              <w:t xml:space="preserve"> and the impact on York.</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B5638F" w:rsidRPr="00210E33" w:rsidTr="00210E33">
        <w:trPr>
          <w:trHeight w:val="1384"/>
        </w:trPr>
        <w:tc>
          <w:tcPr>
            <w:tcW w:w="2758" w:type="dxa"/>
            <w:vMerge/>
          </w:tcPr>
          <w:p w:rsidR="00B5638F" w:rsidRPr="00210E33" w:rsidRDefault="00B5638F" w:rsidP="004F0959">
            <w:pPr>
              <w:pStyle w:val="Default"/>
              <w:rPr>
                <w:sz w:val="22"/>
                <w:szCs w:val="22"/>
              </w:rPr>
            </w:pPr>
          </w:p>
        </w:tc>
        <w:tc>
          <w:tcPr>
            <w:tcW w:w="754" w:type="dxa"/>
          </w:tcPr>
          <w:p w:rsidR="00B5638F" w:rsidRPr="00210E33" w:rsidRDefault="0050211B" w:rsidP="004F0959">
            <w:pPr>
              <w:pStyle w:val="Default"/>
              <w:rPr>
                <w:sz w:val="22"/>
                <w:szCs w:val="22"/>
              </w:rPr>
            </w:pPr>
            <w:r w:rsidRPr="00210E33">
              <w:rPr>
                <w:sz w:val="22"/>
                <w:szCs w:val="22"/>
              </w:rPr>
              <w:t>1</w:t>
            </w:r>
          </w:p>
        </w:tc>
        <w:tc>
          <w:tcPr>
            <w:tcW w:w="1048" w:type="dxa"/>
          </w:tcPr>
          <w:p w:rsidR="00B5638F" w:rsidRPr="00210E33" w:rsidRDefault="00007186" w:rsidP="004F0959">
            <w:pPr>
              <w:pStyle w:val="Default"/>
              <w:rPr>
                <w:sz w:val="22"/>
                <w:szCs w:val="22"/>
              </w:rPr>
            </w:pPr>
            <w:r w:rsidRPr="00210E33">
              <w:rPr>
                <w:sz w:val="22"/>
                <w:szCs w:val="22"/>
              </w:rPr>
              <w:t>6</w:t>
            </w:r>
          </w:p>
        </w:tc>
        <w:tc>
          <w:tcPr>
            <w:tcW w:w="2778" w:type="dxa"/>
          </w:tcPr>
          <w:p w:rsidR="00B5638F" w:rsidRPr="00210E33" w:rsidRDefault="00A669EE" w:rsidP="004F0959">
            <w:pPr>
              <w:pStyle w:val="Default"/>
              <w:rPr>
                <w:sz w:val="22"/>
                <w:szCs w:val="22"/>
              </w:rPr>
            </w:pPr>
            <w:r w:rsidRPr="00210E33">
              <w:rPr>
                <w:sz w:val="22"/>
                <w:szCs w:val="22"/>
              </w:rPr>
              <w:t>York’s response to the actions of Margaret of Anjou and the second Protectorate (1455).</w:t>
            </w:r>
          </w:p>
        </w:tc>
        <w:tc>
          <w:tcPr>
            <w:tcW w:w="4536" w:type="dxa"/>
          </w:tcPr>
          <w:p w:rsidR="00B5638F" w:rsidRPr="00210E33" w:rsidRDefault="00A6083F" w:rsidP="00A6083F">
            <w:pPr>
              <w:pStyle w:val="Default"/>
              <w:numPr>
                <w:ilvl w:val="0"/>
                <w:numId w:val="6"/>
              </w:numPr>
              <w:rPr>
                <w:sz w:val="22"/>
                <w:szCs w:val="22"/>
              </w:rPr>
            </w:pPr>
            <w:r w:rsidRPr="00210E33">
              <w:rPr>
                <w:sz w:val="22"/>
                <w:szCs w:val="22"/>
              </w:rPr>
              <w:t xml:space="preserve">Margaret’s bid to become regent </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B5638F"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val="restart"/>
          </w:tcPr>
          <w:p w:rsidR="00A669EE" w:rsidRPr="00210E33" w:rsidRDefault="00A669EE" w:rsidP="004F0959">
            <w:pPr>
              <w:pStyle w:val="Default"/>
              <w:rPr>
                <w:b/>
                <w:sz w:val="22"/>
                <w:szCs w:val="22"/>
              </w:rPr>
            </w:pPr>
            <w:r w:rsidRPr="00210E33">
              <w:rPr>
                <w:b/>
                <w:sz w:val="22"/>
                <w:szCs w:val="22"/>
              </w:rPr>
              <w:t>War and the defeat of Richard, Duke of York</w:t>
            </w:r>
          </w:p>
        </w:tc>
        <w:tc>
          <w:tcPr>
            <w:tcW w:w="754" w:type="dxa"/>
          </w:tcPr>
          <w:p w:rsidR="00A669EE" w:rsidRPr="00210E33" w:rsidRDefault="0050211B" w:rsidP="004F0959">
            <w:pPr>
              <w:pStyle w:val="Default"/>
              <w:rPr>
                <w:sz w:val="22"/>
                <w:szCs w:val="22"/>
              </w:rPr>
            </w:pPr>
            <w:r w:rsidRPr="00210E33">
              <w:rPr>
                <w:sz w:val="22"/>
                <w:szCs w:val="22"/>
              </w:rPr>
              <w:t>1</w:t>
            </w:r>
          </w:p>
        </w:tc>
        <w:tc>
          <w:tcPr>
            <w:tcW w:w="1048" w:type="dxa"/>
          </w:tcPr>
          <w:p w:rsidR="00A669EE" w:rsidRPr="00210E33" w:rsidRDefault="00007186" w:rsidP="004F0959">
            <w:pPr>
              <w:pStyle w:val="Default"/>
              <w:rPr>
                <w:sz w:val="22"/>
                <w:szCs w:val="22"/>
              </w:rPr>
            </w:pPr>
            <w:r w:rsidRPr="00210E33">
              <w:rPr>
                <w:sz w:val="22"/>
                <w:szCs w:val="22"/>
              </w:rPr>
              <w:t>7</w:t>
            </w:r>
          </w:p>
        </w:tc>
        <w:tc>
          <w:tcPr>
            <w:tcW w:w="2778" w:type="dxa"/>
          </w:tcPr>
          <w:p w:rsidR="00A669EE" w:rsidRPr="00210E33" w:rsidRDefault="00A669EE" w:rsidP="00A669EE">
            <w:pPr>
              <w:pStyle w:val="Default"/>
              <w:rPr>
                <w:sz w:val="22"/>
                <w:szCs w:val="22"/>
              </w:rPr>
            </w:pPr>
            <w:r w:rsidRPr="00210E33">
              <w:rPr>
                <w:sz w:val="22"/>
                <w:szCs w:val="22"/>
              </w:rPr>
              <w:t xml:space="preserve">Battle of St Albans (1455); </w:t>
            </w:r>
          </w:p>
        </w:tc>
        <w:tc>
          <w:tcPr>
            <w:tcW w:w="4536" w:type="dxa"/>
          </w:tcPr>
          <w:p w:rsidR="00A669EE" w:rsidRPr="00210E33" w:rsidRDefault="00A6083F" w:rsidP="008B51E1">
            <w:pPr>
              <w:pStyle w:val="Default"/>
              <w:numPr>
                <w:ilvl w:val="0"/>
                <w:numId w:val="45"/>
              </w:numPr>
              <w:ind w:left="360"/>
              <w:rPr>
                <w:sz w:val="22"/>
                <w:szCs w:val="22"/>
              </w:rPr>
            </w:pPr>
            <w:r w:rsidRPr="00210E33">
              <w:rPr>
                <w:sz w:val="22"/>
                <w:szCs w:val="22"/>
              </w:rPr>
              <w:t>Significance of battle</w:t>
            </w:r>
          </w:p>
          <w:p w:rsidR="00A6083F" w:rsidRPr="00210E33" w:rsidRDefault="00A6083F" w:rsidP="008B51E1">
            <w:pPr>
              <w:pStyle w:val="Default"/>
              <w:numPr>
                <w:ilvl w:val="0"/>
                <w:numId w:val="45"/>
              </w:numPr>
              <w:ind w:left="360"/>
              <w:rPr>
                <w:sz w:val="22"/>
                <w:szCs w:val="22"/>
              </w:rPr>
            </w:pPr>
            <w:r w:rsidRPr="00210E33">
              <w:rPr>
                <w:sz w:val="22"/>
                <w:szCs w:val="22"/>
              </w:rPr>
              <w:t>Development of vendetta</w:t>
            </w:r>
          </w:p>
          <w:p w:rsidR="00A6083F" w:rsidRPr="00210E33" w:rsidRDefault="00A6083F" w:rsidP="008B51E1">
            <w:pPr>
              <w:pStyle w:val="Default"/>
              <w:numPr>
                <w:ilvl w:val="0"/>
                <w:numId w:val="45"/>
              </w:numPr>
              <w:ind w:left="360"/>
              <w:rPr>
                <w:sz w:val="22"/>
                <w:szCs w:val="22"/>
              </w:rPr>
            </w:pPr>
            <w:r w:rsidRPr="00210E33">
              <w:rPr>
                <w:sz w:val="22"/>
                <w:szCs w:val="22"/>
              </w:rPr>
              <w:t>Impact on Margaret</w:t>
            </w:r>
          </w:p>
          <w:p w:rsidR="00A6083F" w:rsidRPr="00210E33" w:rsidRDefault="00A6083F" w:rsidP="008B51E1">
            <w:pPr>
              <w:pStyle w:val="Default"/>
              <w:numPr>
                <w:ilvl w:val="0"/>
                <w:numId w:val="45"/>
              </w:numPr>
              <w:ind w:left="360"/>
              <w:rPr>
                <w:sz w:val="22"/>
                <w:szCs w:val="22"/>
              </w:rPr>
            </w:pPr>
            <w:r w:rsidRPr="00210E33">
              <w:rPr>
                <w:sz w:val="22"/>
                <w:szCs w:val="22"/>
              </w:rPr>
              <w:t>Impact on York</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1</w:t>
            </w:r>
          </w:p>
        </w:tc>
        <w:tc>
          <w:tcPr>
            <w:tcW w:w="1048" w:type="dxa"/>
          </w:tcPr>
          <w:p w:rsidR="00A669EE" w:rsidRPr="00210E33" w:rsidRDefault="00007186" w:rsidP="004F0959">
            <w:pPr>
              <w:pStyle w:val="Default"/>
              <w:rPr>
                <w:sz w:val="22"/>
                <w:szCs w:val="22"/>
              </w:rPr>
            </w:pPr>
            <w:r w:rsidRPr="00210E33">
              <w:rPr>
                <w:sz w:val="22"/>
                <w:szCs w:val="22"/>
              </w:rPr>
              <w:t>7</w:t>
            </w:r>
          </w:p>
        </w:tc>
        <w:tc>
          <w:tcPr>
            <w:tcW w:w="2778" w:type="dxa"/>
          </w:tcPr>
          <w:p w:rsidR="00A669EE" w:rsidRPr="00210E33" w:rsidRDefault="00A669EE" w:rsidP="00A669EE">
            <w:pPr>
              <w:pStyle w:val="Default"/>
              <w:rPr>
                <w:sz w:val="22"/>
                <w:szCs w:val="22"/>
              </w:rPr>
            </w:pPr>
            <w:r w:rsidRPr="00210E33">
              <w:rPr>
                <w:sz w:val="22"/>
                <w:szCs w:val="22"/>
              </w:rPr>
              <w:t xml:space="preserve">capture of Henry VI; </w:t>
            </w:r>
          </w:p>
        </w:tc>
        <w:tc>
          <w:tcPr>
            <w:tcW w:w="4536" w:type="dxa"/>
          </w:tcPr>
          <w:p w:rsidR="00A669EE" w:rsidRPr="00210E33" w:rsidRDefault="00A6083F" w:rsidP="008B51E1">
            <w:pPr>
              <w:pStyle w:val="Default"/>
              <w:numPr>
                <w:ilvl w:val="0"/>
                <w:numId w:val="44"/>
              </w:numPr>
              <w:ind w:left="360"/>
              <w:rPr>
                <w:sz w:val="22"/>
                <w:szCs w:val="22"/>
              </w:rPr>
            </w:pPr>
            <w:r w:rsidRPr="00210E33">
              <w:rPr>
                <w:sz w:val="22"/>
                <w:szCs w:val="22"/>
              </w:rPr>
              <w:t>Impact on Henry health</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8B51E1">
        <w:trPr>
          <w:trHeight w:val="1891"/>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8</w:t>
            </w:r>
          </w:p>
        </w:tc>
        <w:tc>
          <w:tcPr>
            <w:tcW w:w="2778" w:type="dxa"/>
          </w:tcPr>
          <w:p w:rsidR="00A669EE" w:rsidRPr="00210E33" w:rsidRDefault="00A669EE" w:rsidP="00A669EE">
            <w:pPr>
              <w:pStyle w:val="Default"/>
              <w:rPr>
                <w:sz w:val="22"/>
                <w:szCs w:val="22"/>
              </w:rPr>
            </w:pPr>
            <w:r w:rsidRPr="00210E33">
              <w:rPr>
                <w:sz w:val="22"/>
                <w:szCs w:val="22"/>
              </w:rPr>
              <w:t xml:space="preserve">restoration of York to Protectorate; </w:t>
            </w:r>
          </w:p>
        </w:tc>
        <w:tc>
          <w:tcPr>
            <w:tcW w:w="4536" w:type="dxa"/>
          </w:tcPr>
          <w:p w:rsidR="00A669EE" w:rsidRPr="00210E33" w:rsidRDefault="00A6083F" w:rsidP="008B51E1">
            <w:pPr>
              <w:pStyle w:val="Default"/>
              <w:numPr>
                <w:ilvl w:val="0"/>
                <w:numId w:val="7"/>
              </w:numPr>
              <w:rPr>
                <w:sz w:val="22"/>
                <w:szCs w:val="22"/>
              </w:rPr>
            </w:pPr>
            <w:r w:rsidRPr="00210E33">
              <w:rPr>
                <w:sz w:val="22"/>
                <w:szCs w:val="22"/>
              </w:rPr>
              <w:t>Reasons for restoration</w:t>
            </w:r>
          </w:p>
          <w:p w:rsidR="00A6083F" w:rsidRPr="00210E33" w:rsidRDefault="00A6083F" w:rsidP="008B51E1">
            <w:pPr>
              <w:pStyle w:val="Default"/>
              <w:numPr>
                <w:ilvl w:val="1"/>
                <w:numId w:val="7"/>
              </w:numPr>
              <w:ind w:left="700"/>
              <w:rPr>
                <w:sz w:val="22"/>
                <w:szCs w:val="22"/>
              </w:rPr>
            </w:pPr>
            <w:r w:rsidRPr="00210E33">
              <w:rPr>
                <w:sz w:val="22"/>
                <w:szCs w:val="22"/>
              </w:rPr>
              <w:t>Yorkist victory at St Albans</w:t>
            </w:r>
          </w:p>
          <w:p w:rsidR="00A6083F" w:rsidRPr="00210E33" w:rsidRDefault="00A6083F" w:rsidP="008B51E1">
            <w:pPr>
              <w:pStyle w:val="Default"/>
              <w:numPr>
                <w:ilvl w:val="1"/>
                <w:numId w:val="7"/>
              </w:numPr>
              <w:ind w:left="700"/>
              <w:rPr>
                <w:sz w:val="22"/>
                <w:szCs w:val="22"/>
              </w:rPr>
            </w:pPr>
            <w:r w:rsidRPr="00210E33">
              <w:rPr>
                <w:sz w:val="22"/>
                <w:szCs w:val="22"/>
              </w:rPr>
              <w:t>York’s desire to secure power</w:t>
            </w:r>
          </w:p>
          <w:p w:rsidR="00A6083F" w:rsidRPr="00210E33" w:rsidRDefault="00A6083F" w:rsidP="008B51E1">
            <w:pPr>
              <w:pStyle w:val="Default"/>
              <w:numPr>
                <w:ilvl w:val="1"/>
                <w:numId w:val="7"/>
              </w:numPr>
              <w:ind w:left="700"/>
              <w:rPr>
                <w:sz w:val="22"/>
                <w:szCs w:val="22"/>
              </w:rPr>
            </w:pPr>
            <w:r w:rsidRPr="00210E33">
              <w:rPr>
                <w:sz w:val="22"/>
                <w:szCs w:val="22"/>
              </w:rPr>
              <w:t>Promise of reform</w:t>
            </w:r>
          </w:p>
          <w:p w:rsidR="00A6083F" w:rsidRPr="00210E33" w:rsidRDefault="00A6083F" w:rsidP="008B51E1">
            <w:pPr>
              <w:pStyle w:val="Default"/>
              <w:numPr>
                <w:ilvl w:val="1"/>
                <w:numId w:val="7"/>
              </w:numPr>
              <w:ind w:left="700"/>
              <w:rPr>
                <w:sz w:val="22"/>
                <w:szCs w:val="22"/>
              </w:rPr>
            </w:pPr>
            <w:r w:rsidRPr="00210E33">
              <w:rPr>
                <w:sz w:val="22"/>
                <w:szCs w:val="22"/>
              </w:rPr>
              <w:t>Problems in the South west</w:t>
            </w:r>
          </w:p>
          <w:p w:rsidR="00A6083F" w:rsidRPr="00210E33" w:rsidRDefault="00A6083F" w:rsidP="008B51E1">
            <w:pPr>
              <w:pStyle w:val="Default"/>
              <w:numPr>
                <w:ilvl w:val="1"/>
                <w:numId w:val="7"/>
              </w:numPr>
              <w:ind w:left="700"/>
              <w:rPr>
                <w:sz w:val="22"/>
                <w:szCs w:val="22"/>
              </w:rPr>
            </w:pPr>
            <w:r w:rsidRPr="00210E33">
              <w:rPr>
                <w:sz w:val="22"/>
                <w:szCs w:val="22"/>
              </w:rPr>
              <w:t>Lack of an alternative</w:t>
            </w:r>
          </w:p>
          <w:p w:rsidR="00A6083F" w:rsidRPr="00210E33" w:rsidRDefault="00A6083F" w:rsidP="008B51E1">
            <w:pPr>
              <w:pStyle w:val="Default"/>
              <w:numPr>
                <w:ilvl w:val="1"/>
                <w:numId w:val="7"/>
              </w:numPr>
              <w:ind w:left="700"/>
              <w:rPr>
                <w:sz w:val="22"/>
                <w:szCs w:val="22"/>
              </w:rPr>
            </w:pPr>
            <w:r w:rsidRPr="00210E33">
              <w:rPr>
                <w:sz w:val="22"/>
                <w:szCs w:val="22"/>
              </w:rPr>
              <w:t>Henrys failing health</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8</w:t>
            </w:r>
          </w:p>
        </w:tc>
        <w:tc>
          <w:tcPr>
            <w:tcW w:w="2778" w:type="dxa"/>
          </w:tcPr>
          <w:p w:rsidR="00A669EE" w:rsidRPr="00210E33" w:rsidRDefault="00A669EE" w:rsidP="00A669EE">
            <w:pPr>
              <w:pStyle w:val="Default"/>
              <w:rPr>
                <w:sz w:val="22"/>
                <w:szCs w:val="22"/>
              </w:rPr>
            </w:pPr>
            <w:r w:rsidRPr="00210E33">
              <w:rPr>
                <w:sz w:val="22"/>
                <w:szCs w:val="22"/>
              </w:rPr>
              <w:t xml:space="preserve">Government of Margaret of Anjou; </w:t>
            </w:r>
          </w:p>
        </w:tc>
        <w:tc>
          <w:tcPr>
            <w:tcW w:w="4536" w:type="dxa"/>
          </w:tcPr>
          <w:p w:rsidR="00A669EE" w:rsidRPr="00210E33" w:rsidRDefault="00CC30E6" w:rsidP="008B51E1">
            <w:pPr>
              <w:pStyle w:val="Default"/>
              <w:numPr>
                <w:ilvl w:val="0"/>
                <w:numId w:val="7"/>
              </w:numPr>
              <w:rPr>
                <w:sz w:val="22"/>
                <w:szCs w:val="22"/>
              </w:rPr>
            </w:pPr>
            <w:r w:rsidRPr="00210E33">
              <w:rPr>
                <w:sz w:val="22"/>
                <w:szCs w:val="22"/>
              </w:rPr>
              <w:t>Actions of Margaret of Anjou</w:t>
            </w:r>
            <w:r w:rsidR="001477A8" w:rsidRPr="00210E33">
              <w:rPr>
                <w:sz w:val="22"/>
                <w:szCs w:val="22"/>
              </w:rPr>
              <w:t xml:space="preserve"> after St Albans</w:t>
            </w:r>
          </w:p>
          <w:p w:rsidR="00CC30E6" w:rsidRPr="00210E33" w:rsidRDefault="00CC30E6" w:rsidP="001477A8">
            <w:pPr>
              <w:pStyle w:val="Default"/>
              <w:ind w:left="720"/>
              <w:rPr>
                <w:sz w:val="22"/>
                <w:szCs w:val="22"/>
              </w:rPr>
            </w:pP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9</w:t>
            </w:r>
          </w:p>
        </w:tc>
        <w:tc>
          <w:tcPr>
            <w:tcW w:w="2778" w:type="dxa"/>
          </w:tcPr>
          <w:p w:rsidR="00A669EE" w:rsidRPr="00210E33" w:rsidRDefault="00A669EE" w:rsidP="00A669EE">
            <w:pPr>
              <w:pStyle w:val="Default"/>
              <w:rPr>
                <w:sz w:val="22"/>
                <w:szCs w:val="22"/>
              </w:rPr>
            </w:pPr>
            <w:r w:rsidRPr="00210E33">
              <w:rPr>
                <w:sz w:val="22"/>
                <w:szCs w:val="22"/>
              </w:rPr>
              <w:t xml:space="preserve">the role of Neville; </w:t>
            </w:r>
          </w:p>
        </w:tc>
        <w:tc>
          <w:tcPr>
            <w:tcW w:w="4536" w:type="dxa"/>
          </w:tcPr>
          <w:p w:rsidR="00A669EE" w:rsidRPr="00210E33" w:rsidRDefault="001477A8" w:rsidP="008B51E1">
            <w:pPr>
              <w:pStyle w:val="Default"/>
              <w:numPr>
                <w:ilvl w:val="0"/>
                <w:numId w:val="7"/>
              </w:numPr>
              <w:rPr>
                <w:sz w:val="22"/>
                <w:szCs w:val="22"/>
              </w:rPr>
            </w:pPr>
            <w:r w:rsidRPr="00210E33">
              <w:rPr>
                <w:sz w:val="22"/>
                <w:szCs w:val="22"/>
              </w:rPr>
              <w:t>Percy-Neville feud</w:t>
            </w:r>
          </w:p>
          <w:p w:rsidR="001477A8" w:rsidRPr="00210E33" w:rsidRDefault="001477A8" w:rsidP="008B51E1">
            <w:pPr>
              <w:pStyle w:val="Default"/>
              <w:numPr>
                <w:ilvl w:val="0"/>
                <w:numId w:val="7"/>
              </w:numPr>
              <w:rPr>
                <w:sz w:val="22"/>
                <w:szCs w:val="22"/>
              </w:rPr>
            </w:pPr>
            <w:r w:rsidRPr="00210E33">
              <w:rPr>
                <w:sz w:val="22"/>
                <w:szCs w:val="22"/>
              </w:rPr>
              <w:t>Role of Neville in growing tensions</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9</w:t>
            </w:r>
          </w:p>
        </w:tc>
        <w:tc>
          <w:tcPr>
            <w:tcW w:w="2778" w:type="dxa"/>
          </w:tcPr>
          <w:p w:rsidR="00A669EE" w:rsidRPr="00210E33" w:rsidRDefault="00A669EE" w:rsidP="00A669EE">
            <w:pPr>
              <w:pStyle w:val="Default"/>
              <w:rPr>
                <w:sz w:val="22"/>
                <w:szCs w:val="22"/>
              </w:rPr>
            </w:pPr>
            <w:r w:rsidRPr="00210E33">
              <w:rPr>
                <w:sz w:val="22"/>
                <w:szCs w:val="22"/>
              </w:rPr>
              <w:t xml:space="preserve">the ‘love-day’ (1458); </w:t>
            </w:r>
          </w:p>
        </w:tc>
        <w:tc>
          <w:tcPr>
            <w:tcW w:w="4536" w:type="dxa"/>
          </w:tcPr>
          <w:p w:rsidR="001477A8" w:rsidRPr="00210E33" w:rsidRDefault="001477A8" w:rsidP="008B51E1">
            <w:pPr>
              <w:pStyle w:val="Default"/>
              <w:numPr>
                <w:ilvl w:val="0"/>
                <w:numId w:val="7"/>
              </w:numPr>
              <w:rPr>
                <w:sz w:val="22"/>
                <w:szCs w:val="22"/>
              </w:rPr>
            </w:pPr>
            <w:r w:rsidRPr="00210E33">
              <w:rPr>
                <w:sz w:val="22"/>
                <w:szCs w:val="22"/>
              </w:rPr>
              <w:t>Growing tension amongst the nobility</w:t>
            </w:r>
          </w:p>
          <w:p w:rsidR="00A669EE" w:rsidRPr="00210E33" w:rsidRDefault="001477A8" w:rsidP="008B51E1">
            <w:pPr>
              <w:pStyle w:val="Default"/>
              <w:numPr>
                <w:ilvl w:val="0"/>
                <w:numId w:val="7"/>
              </w:numPr>
              <w:rPr>
                <w:sz w:val="22"/>
                <w:szCs w:val="22"/>
              </w:rPr>
            </w:pPr>
            <w:r w:rsidRPr="00210E33">
              <w:rPr>
                <w:sz w:val="22"/>
                <w:szCs w:val="22"/>
              </w:rPr>
              <w:t>Henry’s attempts at reconciliation and its failure</w:t>
            </w:r>
          </w:p>
          <w:p w:rsidR="001477A8" w:rsidRPr="00210E33" w:rsidRDefault="001477A8" w:rsidP="008B51E1">
            <w:pPr>
              <w:pStyle w:val="Default"/>
              <w:numPr>
                <w:ilvl w:val="0"/>
                <w:numId w:val="7"/>
              </w:numPr>
              <w:rPr>
                <w:sz w:val="22"/>
                <w:szCs w:val="22"/>
              </w:rPr>
            </w:pPr>
            <w:r w:rsidRPr="00210E33">
              <w:rPr>
                <w:sz w:val="22"/>
                <w:szCs w:val="22"/>
              </w:rPr>
              <w:t>Breakdown of the peace</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10</w:t>
            </w:r>
          </w:p>
        </w:tc>
        <w:tc>
          <w:tcPr>
            <w:tcW w:w="2778" w:type="dxa"/>
          </w:tcPr>
          <w:p w:rsidR="00A669EE" w:rsidRPr="00210E33" w:rsidRDefault="00A669EE" w:rsidP="00A669EE">
            <w:pPr>
              <w:pStyle w:val="Default"/>
              <w:rPr>
                <w:sz w:val="22"/>
                <w:szCs w:val="22"/>
              </w:rPr>
            </w:pPr>
            <w:r w:rsidRPr="00210E33">
              <w:rPr>
                <w:sz w:val="22"/>
                <w:szCs w:val="22"/>
              </w:rPr>
              <w:t xml:space="preserve">flight of the </w:t>
            </w:r>
            <w:proofErr w:type="spellStart"/>
            <w:r w:rsidRPr="00210E33">
              <w:rPr>
                <w:sz w:val="22"/>
                <w:szCs w:val="22"/>
              </w:rPr>
              <w:t>Yorkists</w:t>
            </w:r>
            <w:proofErr w:type="spellEnd"/>
            <w:r w:rsidRPr="00210E33">
              <w:rPr>
                <w:sz w:val="22"/>
                <w:szCs w:val="22"/>
              </w:rPr>
              <w:t xml:space="preserve">; </w:t>
            </w:r>
          </w:p>
        </w:tc>
        <w:tc>
          <w:tcPr>
            <w:tcW w:w="4536" w:type="dxa"/>
          </w:tcPr>
          <w:p w:rsidR="00A669EE" w:rsidRPr="00210E33" w:rsidRDefault="00CC30E6" w:rsidP="008B51E1">
            <w:pPr>
              <w:pStyle w:val="Default"/>
              <w:numPr>
                <w:ilvl w:val="0"/>
                <w:numId w:val="7"/>
              </w:numPr>
              <w:rPr>
                <w:sz w:val="22"/>
                <w:szCs w:val="22"/>
              </w:rPr>
            </w:pPr>
            <w:r w:rsidRPr="00210E33">
              <w:rPr>
                <w:sz w:val="22"/>
                <w:szCs w:val="22"/>
              </w:rPr>
              <w:t>Reasons for the flight</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b/>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10</w:t>
            </w:r>
          </w:p>
        </w:tc>
        <w:tc>
          <w:tcPr>
            <w:tcW w:w="2778" w:type="dxa"/>
          </w:tcPr>
          <w:p w:rsidR="00A669EE" w:rsidRPr="00210E33" w:rsidRDefault="00A669EE" w:rsidP="00A669EE">
            <w:pPr>
              <w:pStyle w:val="Default"/>
              <w:rPr>
                <w:sz w:val="22"/>
                <w:szCs w:val="22"/>
              </w:rPr>
            </w:pPr>
            <w:r w:rsidRPr="00210E33">
              <w:rPr>
                <w:sz w:val="22"/>
                <w:szCs w:val="22"/>
              </w:rPr>
              <w:t xml:space="preserve">‘Parliament of the Devils’; </w:t>
            </w:r>
          </w:p>
        </w:tc>
        <w:tc>
          <w:tcPr>
            <w:tcW w:w="4536" w:type="dxa"/>
          </w:tcPr>
          <w:p w:rsidR="00A669EE" w:rsidRPr="00210E33" w:rsidRDefault="00CC30E6" w:rsidP="008B51E1">
            <w:pPr>
              <w:pStyle w:val="ListParagraph"/>
              <w:numPr>
                <w:ilvl w:val="0"/>
                <w:numId w:val="46"/>
              </w:numPr>
              <w:spacing w:before="0" w:after="0"/>
              <w:ind w:left="360"/>
              <w:rPr>
                <w:color w:val="000000"/>
              </w:rPr>
            </w:pPr>
            <w:r w:rsidRPr="00210E33">
              <w:rPr>
                <w:color w:val="000000"/>
              </w:rPr>
              <w:t>Significance of the Parliament</w:t>
            </w:r>
          </w:p>
          <w:p w:rsidR="001477A8" w:rsidRPr="00210E33" w:rsidRDefault="001477A8" w:rsidP="008B51E1">
            <w:pPr>
              <w:pStyle w:val="ListParagraph"/>
              <w:numPr>
                <w:ilvl w:val="0"/>
                <w:numId w:val="46"/>
              </w:numPr>
              <w:spacing w:before="0" w:after="0"/>
              <w:ind w:left="360"/>
              <w:rPr>
                <w:color w:val="000000"/>
              </w:rPr>
            </w:pPr>
            <w:r w:rsidRPr="00210E33">
              <w:rPr>
                <w:color w:val="000000"/>
              </w:rPr>
              <w:t>Consequences of Margaret disinheriting the heirs</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11</w:t>
            </w:r>
          </w:p>
        </w:tc>
        <w:tc>
          <w:tcPr>
            <w:tcW w:w="2778" w:type="dxa"/>
          </w:tcPr>
          <w:p w:rsidR="00A669EE" w:rsidRPr="00210E33" w:rsidRDefault="00A669EE" w:rsidP="00A669EE">
            <w:pPr>
              <w:pStyle w:val="Default"/>
              <w:rPr>
                <w:sz w:val="22"/>
                <w:szCs w:val="22"/>
              </w:rPr>
            </w:pPr>
            <w:r w:rsidRPr="00210E33">
              <w:rPr>
                <w:sz w:val="22"/>
                <w:szCs w:val="22"/>
              </w:rPr>
              <w:t xml:space="preserve">Battle of Northampton (1460); </w:t>
            </w:r>
          </w:p>
        </w:tc>
        <w:tc>
          <w:tcPr>
            <w:tcW w:w="4536" w:type="dxa"/>
          </w:tcPr>
          <w:p w:rsidR="00A669EE" w:rsidRPr="00210E33" w:rsidRDefault="00CC30E6" w:rsidP="008B51E1">
            <w:pPr>
              <w:pStyle w:val="ListParagraph"/>
              <w:numPr>
                <w:ilvl w:val="0"/>
                <w:numId w:val="7"/>
              </w:numPr>
              <w:spacing w:before="0" w:after="0"/>
              <w:rPr>
                <w:color w:val="000000"/>
              </w:rPr>
            </w:pPr>
            <w:r w:rsidRPr="00210E33">
              <w:rPr>
                <w:color w:val="000000"/>
              </w:rPr>
              <w:t>The role of the Earl of Warwick</w:t>
            </w:r>
          </w:p>
          <w:p w:rsidR="00CC30E6" w:rsidRPr="00210E33" w:rsidRDefault="00CC30E6" w:rsidP="008B51E1">
            <w:pPr>
              <w:pStyle w:val="ListParagraph"/>
              <w:numPr>
                <w:ilvl w:val="0"/>
                <w:numId w:val="7"/>
              </w:numPr>
              <w:spacing w:before="0" w:after="0"/>
              <w:rPr>
                <w:color w:val="000000"/>
              </w:rPr>
            </w:pPr>
            <w:r w:rsidRPr="00210E33">
              <w:rPr>
                <w:color w:val="000000"/>
              </w:rPr>
              <w:t>The Battle and its consequence</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11</w:t>
            </w:r>
          </w:p>
        </w:tc>
        <w:tc>
          <w:tcPr>
            <w:tcW w:w="2778" w:type="dxa"/>
          </w:tcPr>
          <w:p w:rsidR="00A669EE" w:rsidRPr="00210E33" w:rsidRDefault="00A669EE" w:rsidP="00A669EE">
            <w:pPr>
              <w:pStyle w:val="Default"/>
              <w:rPr>
                <w:sz w:val="22"/>
                <w:szCs w:val="22"/>
              </w:rPr>
            </w:pPr>
            <w:r w:rsidRPr="00210E33">
              <w:rPr>
                <w:sz w:val="22"/>
                <w:szCs w:val="22"/>
              </w:rPr>
              <w:t xml:space="preserve">York as heir; </w:t>
            </w:r>
          </w:p>
        </w:tc>
        <w:tc>
          <w:tcPr>
            <w:tcW w:w="4536" w:type="dxa"/>
          </w:tcPr>
          <w:p w:rsidR="00A669EE" w:rsidRPr="00210E33" w:rsidRDefault="001477A8" w:rsidP="008B51E1">
            <w:pPr>
              <w:pStyle w:val="ListParagraph"/>
              <w:numPr>
                <w:ilvl w:val="0"/>
                <w:numId w:val="7"/>
              </w:numPr>
              <w:spacing w:before="0" w:after="0"/>
              <w:rPr>
                <w:color w:val="000000"/>
              </w:rPr>
            </w:pPr>
            <w:r w:rsidRPr="00210E33">
              <w:rPr>
                <w:color w:val="000000"/>
              </w:rPr>
              <w:t>The return of the Duke of York and the Act of Accord</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r w:rsidR="00A669EE" w:rsidRPr="00210E33" w:rsidTr="00210E33">
        <w:trPr>
          <w:trHeight w:val="1384"/>
        </w:trPr>
        <w:tc>
          <w:tcPr>
            <w:tcW w:w="2758" w:type="dxa"/>
            <w:vMerge/>
          </w:tcPr>
          <w:p w:rsidR="00A669EE" w:rsidRPr="00210E33" w:rsidRDefault="00A669EE" w:rsidP="004F0959">
            <w:pPr>
              <w:pStyle w:val="Default"/>
              <w:rPr>
                <w:sz w:val="22"/>
                <w:szCs w:val="22"/>
              </w:rPr>
            </w:pPr>
          </w:p>
        </w:tc>
        <w:tc>
          <w:tcPr>
            <w:tcW w:w="754" w:type="dxa"/>
          </w:tcPr>
          <w:p w:rsidR="00A669EE" w:rsidRPr="00210E33" w:rsidRDefault="0050211B" w:rsidP="004F0959">
            <w:pPr>
              <w:pStyle w:val="Default"/>
              <w:rPr>
                <w:sz w:val="22"/>
                <w:szCs w:val="22"/>
              </w:rPr>
            </w:pPr>
            <w:r w:rsidRPr="00210E33">
              <w:rPr>
                <w:sz w:val="22"/>
                <w:szCs w:val="22"/>
              </w:rPr>
              <w:t>2</w:t>
            </w:r>
          </w:p>
        </w:tc>
        <w:tc>
          <w:tcPr>
            <w:tcW w:w="1048" w:type="dxa"/>
          </w:tcPr>
          <w:p w:rsidR="00A669EE" w:rsidRPr="00210E33" w:rsidRDefault="00007186" w:rsidP="004F0959">
            <w:pPr>
              <w:pStyle w:val="Default"/>
              <w:rPr>
                <w:sz w:val="22"/>
                <w:szCs w:val="22"/>
              </w:rPr>
            </w:pPr>
            <w:r w:rsidRPr="00210E33">
              <w:rPr>
                <w:sz w:val="22"/>
                <w:szCs w:val="22"/>
              </w:rPr>
              <w:t>12</w:t>
            </w:r>
          </w:p>
        </w:tc>
        <w:tc>
          <w:tcPr>
            <w:tcW w:w="2778" w:type="dxa"/>
          </w:tcPr>
          <w:p w:rsidR="00A669EE" w:rsidRPr="00210E33" w:rsidRDefault="00A669EE" w:rsidP="004F0959">
            <w:pPr>
              <w:pStyle w:val="Default"/>
              <w:rPr>
                <w:sz w:val="22"/>
                <w:szCs w:val="22"/>
              </w:rPr>
            </w:pPr>
            <w:proofErr w:type="gramStart"/>
            <w:r w:rsidRPr="00210E33">
              <w:rPr>
                <w:sz w:val="22"/>
                <w:szCs w:val="22"/>
              </w:rPr>
              <w:t>death</w:t>
            </w:r>
            <w:proofErr w:type="gramEnd"/>
            <w:r w:rsidRPr="00210E33">
              <w:rPr>
                <w:sz w:val="22"/>
                <w:szCs w:val="22"/>
              </w:rPr>
              <w:t xml:space="preserve"> of York (1460) and Edward’s claim to the throne.</w:t>
            </w:r>
          </w:p>
        </w:tc>
        <w:tc>
          <w:tcPr>
            <w:tcW w:w="4536" w:type="dxa"/>
          </w:tcPr>
          <w:p w:rsidR="00A669EE" w:rsidRPr="00210E33" w:rsidRDefault="00CC30E6" w:rsidP="008B51E1">
            <w:pPr>
              <w:pStyle w:val="ListParagraph"/>
              <w:numPr>
                <w:ilvl w:val="0"/>
                <w:numId w:val="7"/>
              </w:numPr>
              <w:spacing w:before="0" w:after="0"/>
              <w:rPr>
                <w:color w:val="000000"/>
              </w:rPr>
            </w:pPr>
            <w:r w:rsidRPr="00210E33">
              <w:rPr>
                <w:color w:val="000000"/>
              </w:rPr>
              <w:t>Battle of Mortimer Cross</w:t>
            </w:r>
          </w:p>
          <w:p w:rsidR="00CC30E6" w:rsidRPr="00210E33" w:rsidRDefault="00CC30E6" w:rsidP="008B51E1">
            <w:pPr>
              <w:pStyle w:val="ListParagraph"/>
              <w:numPr>
                <w:ilvl w:val="0"/>
                <w:numId w:val="7"/>
              </w:numPr>
              <w:spacing w:before="0" w:after="0"/>
              <w:rPr>
                <w:color w:val="000000"/>
              </w:rPr>
            </w:pPr>
            <w:r w:rsidRPr="00210E33">
              <w:rPr>
                <w:color w:val="000000"/>
              </w:rPr>
              <w:t>Margaret’s northern host</w:t>
            </w:r>
          </w:p>
          <w:p w:rsidR="00CC30E6" w:rsidRPr="00210E33" w:rsidRDefault="00CC30E6" w:rsidP="008B51E1">
            <w:pPr>
              <w:pStyle w:val="ListParagraph"/>
              <w:numPr>
                <w:ilvl w:val="0"/>
                <w:numId w:val="7"/>
              </w:numPr>
              <w:spacing w:before="0" w:after="0"/>
              <w:rPr>
                <w:color w:val="000000"/>
              </w:rPr>
            </w:pPr>
            <w:r w:rsidRPr="00210E33">
              <w:rPr>
                <w:color w:val="000000"/>
              </w:rPr>
              <w:t>Role of Edward, Duke of York</w:t>
            </w:r>
          </w:p>
        </w:tc>
        <w:tc>
          <w:tcPr>
            <w:tcW w:w="3740" w:type="dxa"/>
          </w:tcPr>
          <w:p w:rsidR="0043584E" w:rsidRPr="00210E33" w:rsidRDefault="00BB5952" w:rsidP="0043584E">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43584E" w:rsidRPr="00210E33">
              <w:rPr>
                <w:sz w:val="22"/>
                <w:szCs w:val="22"/>
              </w:rPr>
              <w:t>, Fellows and Littler, Hodder.</w:t>
            </w:r>
          </w:p>
          <w:p w:rsidR="00A669EE" w:rsidRPr="00210E33" w:rsidRDefault="00BB5952" w:rsidP="0043584E">
            <w:pPr>
              <w:pStyle w:val="Default"/>
              <w:numPr>
                <w:ilvl w:val="0"/>
                <w:numId w:val="7"/>
              </w:numPr>
              <w:ind w:left="200" w:hanging="142"/>
              <w:rPr>
                <w:sz w:val="22"/>
                <w:szCs w:val="22"/>
              </w:rPr>
            </w:pPr>
            <w:r w:rsidRPr="00210E33">
              <w:rPr>
                <w:i/>
                <w:sz w:val="22"/>
                <w:szCs w:val="22"/>
              </w:rPr>
              <w:t>War of the Roses</w:t>
            </w:r>
            <w:r w:rsidR="0043584E" w:rsidRPr="00210E33">
              <w:rPr>
                <w:sz w:val="22"/>
                <w:szCs w:val="22"/>
              </w:rPr>
              <w:t>, Dawson, Hodder</w:t>
            </w:r>
          </w:p>
        </w:tc>
      </w:tr>
    </w:tbl>
    <w:p w:rsidR="00A669EE" w:rsidRDefault="00A669EE">
      <w:pPr>
        <w:spacing w:before="0" w:after="200"/>
      </w:pPr>
      <w:r>
        <w:br w:type="page"/>
      </w:r>
    </w:p>
    <w:p w:rsidR="00A669EE" w:rsidRPr="00402E1C" w:rsidRDefault="00A669EE" w:rsidP="00A669EE">
      <w:pPr>
        <w:pStyle w:val="Heading1"/>
      </w:pPr>
      <w:r>
        <w:lastRenderedPageBreak/>
        <w:t>Unit Y105</w:t>
      </w:r>
      <w:r w:rsidRPr="00B5638F">
        <w:t xml:space="preserve"> </w:t>
      </w:r>
      <w:r>
        <w:t>Lancastrians, yorkists and Henry vii</w:t>
      </w:r>
    </w:p>
    <w:p w:rsidR="00A669EE" w:rsidRPr="00562A3B" w:rsidRDefault="00A669EE" w:rsidP="00A669EE">
      <w:pPr>
        <w:rPr>
          <w:caps/>
          <w:color w:val="000000" w:themeColor="text1"/>
          <w:sz w:val="24"/>
          <w:szCs w:val="24"/>
        </w:rPr>
      </w:pPr>
      <w:r w:rsidRPr="00562A3B">
        <w:rPr>
          <w:caps/>
          <w:color w:val="000000" w:themeColor="text1"/>
          <w:sz w:val="24"/>
          <w:szCs w:val="24"/>
        </w:rPr>
        <w:t xml:space="preserve">Note: Based on </w:t>
      </w:r>
      <w:r>
        <w:rPr>
          <w:caps/>
          <w:color w:val="000000" w:themeColor="text1"/>
          <w:sz w:val="24"/>
          <w:szCs w:val="24"/>
        </w:rPr>
        <w:t>3</w:t>
      </w:r>
      <w:r w:rsidRPr="00562A3B">
        <w:rPr>
          <w:caps/>
          <w:color w:val="000000" w:themeColor="text1"/>
          <w:sz w:val="24"/>
          <w:szCs w:val="24"/>
        </w:rPr>
        <w:t>x 50 minute lessons per week</w:t>
      </w:r>
    </w:p>
    <w:p w:rsidR="00A669EE" w:rsidRPr="00562A3B" w:rsidRDefault="00A669EE" w:rsidP="00A669EE">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5 SOW table"/>
      </w:tblPr>
      <w:tblGrid>
        <w:gridCol w:w="2758"/>
        <w:gridCol w:w="754"/>
        <w:gridCol w:w="1048"/>
        <w:gridCol w:w="2778"/>
        <w:gridCol w:w="4536"/>
        <w:gridCol w:w="3740"/>
      </w:tblGrid>
      <w:tr w:rsidR="00210E33" w:rsidRPr="00210E33" w:rsidTr="00210E33">
        <w:trPr>
          <w:trHeight w:val="422"/>
          <w:tblHeader/>
        </w:trPr>
        <w:tc>
          <w:tcPr>
            <w:tcW w:w="2758" w:type="dxa"/>
            <w:shd w:val="clear" w:color="auto" w:fill="auto"/>
          </w:tcPr>
          <w:p w:rsidR="00A669EE" w:rsidRPr="00210E33" w:rsidRDefault="00A669EE" w:rsidP="001D026E">
            <w:pPr>
              <w:rPr>
                <w:b/>
                <w:color w:val="000000" w:themeColor="text1"/>
              </w:rPr>
            </w:pPr>
            <w:r w:rsidRPr="00210E33">
              <w:rPr>
                <w:b/>
                <w:color w:val="000000" w:themeColor="text1"/>
              </w:rPr>
              <w:t>Key Topic</w:t>
            </w:r>
          </w:p>
        </w:tc>
        <w:tc>
          <w:tcPr>
            <w:tcW w:w="754" w:type="dxa"/>
            <w:shd w:val="clear" w:color="auto" w:fill="auto"/>
          </w:tcPr>
          <w:p w:rsidR="00A669EE" w:rsidRPr="00210E33" w:rsidRDefault="00A669EE" w:rsidP="001D026E">
            <w:pPr>
              <w:rPr>
                <w:b/>
                <w:color w:val="000000" w:themeColor="text1"/>
              </w:rPr>
            </w:pPr>
            <w:r w:rsidRPr="00210E33">
              <w:rPr>
                <w:b/>
                <w:color w:val="000000" w:themeColor="text1"/>
              </w:rPr>
              <w:t>Term</w:t>
            </w:r>
          </w:p>
        </w:tc>
        <w:tc>
          <w:tcPr>
            <w:tcW w:w="1048" w:type="dxa"/>
            <w:shd w:val="clear" w:color="auto" w:fill="auto"/>
          </w:tcPr>
          <w:p w:rsidR="00A669EE" w:rsidRPr="00210E33" w:rsidRDefault="00A669EE" w:rsidP="001D026E">
            <w:pPr>
              <w:rPr>
                <w:b/>
                <w:color w:val="000000" w:themeColor="text1"/>
              </w:rPr>
            </w:pPr>
            <w:r w:rsidRPr="00210E33">
              <w:rPr>
                <w:b/>
                <w:color w:val="000000" w:themeColor="text1"/>
              </w:rPr>
              <w:t>Week Number</w:t>
            </w:r>
          </w:p>
        </w:tc>
        <w:tc>
          <w:tcPr>
            <w:tcW w:w="2778" w:type="dxa"/>
            <w:shd w:val="clear" w:color="auto" w:fill="auto"/>
          </w:tcPr>
          <w:p w:rsidR="00A669EE" w:rsidRPr="00210E33" w:rsidRDefault="00A669EE" w:rsidP="001D026E">
            <w:pPr>
              <w:rPr>
                <w:b/>
                <w:color w:val="000000" w:themeColor="text1"/>
              </w:rPr>
            </w:pPr>
            <w:r w:rsidRPr="00210E33">
              <w:rPr>
                <w:b/>
                <w:color w:val="000000" w:themeColor="text1"/>
              </w:rPr>
              <w:t>Indicative Content</w:t>
            </w:r>
          </w:p>
        </w:tc>
        <w:tc>
          <w:tcPr>
            <w:tcW w:w="4536" w:type="dxa"/>
            <w:shd w:val="clear" w:color="auto" w:fill="auto"/>
          </w:tcPr>
          <w:p w:rsidR="00A669EE" w:rsidRPr="00210E33" w:rsidRDefault="00A669EE" w:rsidP="001D026E">
            <w:pPr>
              <w:rPr>
                <w:b/>
                <w:color w:val="000000" w:themeColor="text1"/>
              </w:rPr>
            </w:pPr>
            <w:r w:rsidRPr="00210E33">
              <w:rPr>
                <w:b/>
                <w:color w:val="000000" w:themeColor="text1"/>
              </w:rPr>
              <w:t>Extended Content</w:t>
            </w:r>
          </w:p>
        </w:tc>
        <w:tc>
          <w:tcPr>
            <w:tcW w:w="3740" w:type="dxa"/>
            <w:shd w:val="clear" w:color="auto" w:fill="auto"/>
          </w:tcPr>
          <w:p w:rsidR="00A669EE" w:rsidRPr="00210E33" w:rsidRDefault="00A669EE" w:rsidP="001D026E">
            <w:pPr>
              <w:rPr>
                <w:b/>
                <w:color w:val="000000" w:themeColor="text1"/>
              </w:rPr>
            </w:pPr>
            <w:r w:rsidRPr="00210E33">
              <w:rPr>
                <w:b/>
                <w:color w:val="000000" w:themeColor="text1"/>
              </w:rPr>
              <w:t>Resources</w:t>
            </w:r>
          </w:p>
        </w:tc>
      </w:tr>
      <w:tr w:rsidR="00A669EE" w:rsidRPr="00210E33" w:rsidTr="00210E33">
        <w:trPr>
          <w:trHeight w:val="2668"/>
        </w:trPr>
        <w:tc>
          <w:tcPr>
            <w:tcW w:w="2758" w:type="dxa"/>
            <w:vMerge w:val="restart"/>
            <w:tcBorders>
              <w:top w:val="single" w:sz="4" w:space="0" w:color="auto"/>
            </w:tcBorders>
          </w:tcPr>
          <w:p w:rsidR="00A669EE" w:rsidRPr="00210E33" w:rsidRDefault="00A669EE" w:rsidP="00A669EE">
            <w:pPr>
              <w:pStyle w:val="Default"/>
              <w:rPr>
                <w:b/>
                <w:sz w:val="22"/>
                <w:szCs w:val="22"/>
              </w:rPr>
            </w:pPr>
            <w:r w:rsidRPr="00210E33">
              <w:rPr>
                <w:b/>
                <w:sz w:val="22"/>
                <w:szCs w:val="22"/>
              </w:rPr>
              <w:t>Edward IV’s first rule and the crisis of 1470–1471</w:t>
            </w:r>
          </w:p>
          <w:p w:rsidR="00A669EE" w:rsidRPr="00210E33" w:rsidRDefault="00A669EE" w:rsidP="00A669EE">
            <w:pPr>
              <w:pStyle w:val="Default"/>
              <w:rPr>
                <w:b/>
                <w:sz w:val="22"/>
                <w:szCs w:val="22"/>
              </w:rPr>
            </w:pPr>
          </w:p>
        </w:tc>
        <w:tc>
          <w:tcPr>
            <w:tcW w:w="754" w:type="dxa"/>
          </w:tcPr>
          <w:p w:rsidR="00A669EE" w:rsidRPr="00210E33" w:rsidRDefault="0050211B" w:rsidP="001D026E">
            <w:pPr>
              <w:pStyle w:val="Default"/>
              <w:rPr>
                <w:sz w:val="22"/>
                <w:szCs w:val="22"/>
              </w:rPr>
            </w:pPr>
            <w:r w:rsidRPr="00210E33">
              <w:rPr>
                <w:sz w:val="22"/>
                <w:szCs w:val="22"/>
              </w:rPr>
              <w:t>2</w:t>
            </w:r>
          </w:p>
        </w:tc>
        <w:tc>
          <w:tcPr>
            <w:tcW w:w="1048" w:type="dxa"/>
          </w:tcPr>
          <w:p w:rsidR="00A669EE" w:rsidRPr="00210E33" w:rsidRDefault="00007186" w:rsidP="001D026E">
            <w:pPr>
              <w:pStyle w:val="Default"/>
              <w:rPr>
                <w:sz w:val="22"/>
                <w:szCs w:val="22"/>
              </w:rPr>
            </w:pPr>
            <w:r w:rsidRPr="00210E33">
              <w:rPr>
                <w:sz w:val="22"/>
                <w:szCs w:val="22"/>
              </w:rPr>
              <w:t>13</w:t>
            </w:r>
          </w:p>
        </w:tc>
        <w:tc>
          <w:tcPr>
            <w:tcW w:w="2778" w:type="dxa"/>
          </w:tcPr>
          <w:p w:rsidR="00A669EE" w:rsidRPr="00210E33" w:rsidRDefault="00A669EE" w:rsidP="005A25B5">
            <w:pPr>
              <w:autoSpaceDE w:val="0"/>
              <w:autoSpaceDN w:val="0"/>
              <w:adjustRightInd w:val="0"/>
              <w:spacing w:after="80" w:line="221" w:lineRule="atLeast"/>
              <w:rPr>
                <w:color w:val="000000"/>
              </w:rPr>
            </w:pPr>
            <w:r w:rsidRPr="00210E33">
              <w:rPr>
                <w:color w:val="000000"/>
              </w:rPr>
              <w:t xml:space="preserve">Edward IV’s management of the government; </w:t>
            </w:r>
          </w:p>
        </w:tc>
        <w:tc>
          <w:tcPr>
            <w:tcW w:w="4536" w:type="dxa"/>
          </w:tcPr>
          <w:p w:rsidR="00A669EE" w:rsidRPr="00210E33" w:rsidRDefault="001477A8" w:rsidP="008B51E1">
            <w:pPr>
              <w:pStyle w:val="Default"/>
              <w:numPr>
                <w:ilvl w:val="0"/>
                <w:numId w:val="43"/>
              </w:numPr>
              <w:ind w:left="360"/>
              <w:rPr>
                <w:sz w:val="22"/>
                <w:szCs w:val="22"/>
              </w:rPr>
            </w:pPr>
            <w:r w:rsidRPr="00210E33">
              <w:rPr>
                <w:sz w:val="22"/>
                <w:szCs w:val="22"/>
              </w:rPr>
              <w:t>How he established his kingship.</w:t>
            </w:r>
          </w:p>
          <w:p w:rsidR="001477A8" w:rsidRPr="00210E33" w:rsidRDefault="001477A8" w:rsidP="008B51E1">
            <w:pPr>
              <w:pStyle w:val="Default"/>
              <w:numPr>
                <w:ilvl w:val="0"/>
                <w:numId w:val="43"/>
              </w:numPr>
              <w:ind w:left="360"/>
              <w:rPr>
                <w:sz w:val="22"/>
                <w:szCs w:val="22"/>
              </w:rPr>
            </w:pPr>
            <w:r w:rsidRPr="00210E33">
              <w:rPr>
                <w:sz w:val="22"/>
                <w:szCs w:val="22"/>
              </w:rPr>
              <w:t>Raising funds and recruiting men to fight</w:t>
            </w:r>
          </w:p>
          <w:p w:rsidR="001477A8" w:rsidRPr="00210E33" w:rsidRDefault="001477A8" w:rsidP="008B51E1">
            <w:pPr>
              <w:pStyle w:val="Default"/>
              <w:numPr>
                <w:ilvl w:val="0"/>
                <w:numId w:val="43"/>
              </w:numPr>
              <w:ind w:left="360"/>
              <w:rPr>
                <w:sz w:val="22"/>
                <w:szCs w:val="22"/>
              </w:rPr>
            </w:pPr>
            <w:r w:rsidRPr="00210E33">
              <w:rPr>
                <w:sz w:val="22"/>
                <w:szCs w:val="22"/>
              </w:rPr>
              <w:t xml:space="preserve">The Battle of </w:t>
            </w:r>
            <w:proofErr w:type="spellStart"/>
            <w:r w:rsidRPr="00210E33">
              <w:rPr>
                <w:sz w:val="22"/>
                <w:szCs w:val="22"/>
              </w:rPr>
              <w:t>Towton</w:t>
            </w:r>
            <w:proofErr w:type="spellEnd"/>
            <w:r w:rsidRPr="00210E33">
              <w:rPr>
                <w:sz w:val="22"/>
                <w:szCs w:val="22"/>
              </w:rPr>
              <w:t>, events and consequences.</w:t>
            </w:r>
          </w:p>
          <w:p w:rsidR="001477A8" w:rsidRPr="00210E33" w:rsidRDefault="001477A8" w:rsidP="008B51E1">
            <w:pPr>
              <w:pStyle w:val="Default"/>
              <w:numPr>
                <w:ilvl w:val="0"/>
                <w:numId w:val="43"/>
              </w:numPr>
              <w:ind w:left="360"/>
              <w:rPr>
                <w:sz w:val="22"/>
                <w:szCs w:val="22"/>
              </w:rPr>
            </w:pPr>
            <w:r w:rsidRPr="00210E33">
              <w:rPr>
                <w:sz w:val="22"/>
                <w:szCs w:val="22"/>
              </w:rPr>
              <w:t>Use of Patronage</w:t>
            </w:r>
          </w:p>
          <w:p w:rsidR="001477A8" w:rsidRPr="00210E33" w:rsidRDefault="001477A8" w:rsidP="008B51E1">
            <w:pPr>
              <w:pStyle w:val="Default"/>
              <w:numPr>
                <w:ilvl w:val="0"/>
                <w:numId w:val="43"/>
              </w:numPr>
              <w:ind w:left="360"/>
              <w:rPr>
                <w:sz w:val="22"/>
                <w:szCs w:val="22"/>
              </w:rPr>
            </w:pPr>
            <w:r w:rsidRPr="00210E33">
              <w:rPr>
                <w:sz w:val="22"/>
                <w:szCs w:val="22"/>
              </w:rPr>
              <w:t>Financial Policy</w:t>
            </w:r>
          </w:p>
          <w:p w:rsidR="001477A8" w:rsidRPr="00210E33" w:rsidRDefault="001477A8" w:rsidP="008B51E1">
            <w:pPr>
              <w:pStyle w:val="Default"/>
              <w:numPr>
                <w:ilvl w:val="0"/>
                <w:numId w:val="43"/>
              </w:numPr>
              <w:ind w:left="360"/>
              <w:rPr>
                <w:sz w:val="22"/>
                <w:szCs w:val="22"/>
              </w:rPr>
            </w:pPr>
            <w:r w:rsidRPr="00210E33">
              <w:rPr>
                <w:sz w:val="22"/>
                <w:szCs w:val="22"/>
              </w:rPr>
              <w:t>Law and Order</w:t>
            </w:r>
          </w:p>
          <w:p w:rsidR="001477A8" w:rsidRPr="00210E33" w:rsidRDefault="001477A8" w:rsidP="008B51E1">
            <w:pPr>
              <w:pStyle w:val="Default"/>
              <w:numPr>
                <w:ilvl w:val="0"/>
                <w:numId w:val="43"/>
              </w:numPr>
              <w:ind w:left="360"/>
              <w:rPr>
                <w:sz w:val="22"/>
                <w:szCs w:val="22"/>
              </w:rPr>
            </w:pPr>
            <w:r w:rsidRPr="00210E33">
              <w:rPr>
                <w:sz w:val="22"/>
                <w:szCs w:val="22"/>
              </w:rPr>
              <w:t>Foreign Policy</w:t>
            </w:r>
          </w:p>
        </w:tc>
        <w:tc>
          <w:tcPr>
            <w:tcW w:w="3740" w:type="dxa"/>
          </w:tcPr>
          <w:p w:rsidR="006863F1" w:rsidRPr="00210E33" w:rsidRDefault="00BB5952" w:rsidP="0047565E">
            <w:pPr>
              <w:pStyle w:val="Default"/>
              <w:numPr>
                <w:ilvl w:val="0"/>
                <w:numId w:val="43"/>
              </w:numPr>
              <w:ind w:left="317" w:hanging="426"/>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097"/>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2</w:t>
            </w:r>
          </w:p>
        </w:tc>
        <w:tc>
          <w:tcPr>
            <w:tcW w:w="1048" w:type="dxa"/>
          </w:tcPr>
          <w:p w:rsidR="00A669EE" w:rsidRPr="00210E33" w:rsidRDefault="00007186" w:rsidP="001D026E">
            <w:pPr>
              <w:pStyle w:val="Default"/>
              <w:rPr>
                <w:sz w:val="22"/>
                <w:szCs w:val="22"/>
              </w:rPr>
            </w:pPr>
            <w:r w:rsidRPr="00210E33">
              <w:rPr>
                <w:sz w:val="22"/>
                <w:szCs w:val="22"/>
              </w:rPr>
              <w:t>14</w:t>
            </w:r>
          </w:p>
        </w:tc>
        <w:tc>
          <w:tcPr>
            <w:tcW w:w="2778" w:type="dxa"/>
          </w:tcPr>
          <w:p w:rsidR="00A669EE" w:rsidRPr="00210E33" w:rsidRDefault="00A669EE" w:rsidP="005A25B5">
            <w:pPr>
              <w:autoSpaceDE w:val="0"/>
              <w:autoSpaceDN w:val="0"/>
              <w:adjustRightInd w:val="0"/>
              <w:spacing w:after="80" w:line="221" w:lineRule="atLeast"/>
              <w:rPr>
                <w:color w:val="000000"/>
              </w:rPr>
            </w:pPr>
            <w:r w:rsidRPr="00210E33">
              <w:rPr>
                <w:color w:val="000000"/>
              </w:rPr>
              <w:t xml:space="preserve">Edward’s relations with the nobility; </w:t>
            </w:r>
          </w:p>
        </w:tc>
        <w:tc>
          <w:tcPr>
            <w:tcW w:w="4536" w:type="dxa"/>
          </w:tcPr>
          <w:p w:rsidR="00A669EE" w:rsidRPr="00210E33" w:rsidRDefault="001477A8" w:rsidP="008B51E1">
            <w:pPr>
              <w:pStyle w:val="Default"/>
              <w:numPr>
                <w:ilvl w:val="0"/>
                <w:numId w:val="2"/>
              </w:numPr>
              <w:rPr>
                <w:sz w:val="22"/>
                <w:szCs w:val="22"/>
              </w:rPr>
            </w:pPr>
            <w:r w:rsidRPr="00210E33">
              <w:rPr>
                <w:sz w:val="22"/>
                <w:szCs w:val="22"/>
              </w:rPr>
              <w:t>Dealings with:</w:t>
            </w:r>
          </w:p>
          <w:p w:rsidR="001477A8" w:rsidRPr="00210E33" w:rsidRDefault="001477A8" w:rsidP="008B51E1">
            <w:pPr>
              <w:pStyle w:val="Default"/>
              <w:numPr>
                <w:ilvl w:val="1"/>
                <w:numId w:val="2"/>
              </w:numPr>
              <w:ind w:left="757"/>
              <w:rPr>
                <w:sz w:val="22"/>
                <w:szCs w:val="22"/>
              </w:rPr>
            </w:pPr>
            <w:r w:rsidRPr="00210E33">
              <w:rPr>
                <w:sz w:val="22"/>
                <w:szCs w:val="22"/>
              </w:rPr>
              <w:t>Henry VI</w:t>
            </w:r>
          </w:p>
          <w:p w:rsidR="001477A8" w:rsidRPr="00210E33" w:rsidRDefault="001477A8" w:rsidP="008B51E1">
            <w:pPr>
              <w:pStyle w:val="Default"/>
              <w:numPr>
                <w:ilvl w:val="1"/>
                <w:numId w:val="2"/>
              </w:numPr>
              <w:ind w:left="757"/>
              <w:rPr>
                <w:sz w:val="22"/>
                <w:szCs w:val="22"/>
              </w:rPr>
            </w:pPr>
            <w:r w:rsidRPr="00210E33">
              <w:rPr>
                <w:sz w:val="22"/>
                <w:szCs w:val="22"/>
              </w:rPr>
              <w:t>Margaret of Anjou</w:t>
            </w:r>
          </w:p>
          <w:p w:rsidR="001477A8" w:rsidRPr="00210E33" w:rsidRDefault="001477A8" w:rsidP="008B51E1">
            <w:pPr>
              <w:pStyle w:val="Default"/>
              <w:numPr>
                <w:ilvl w:val="1"/>
                <w:numId w:val="2"/>
              </w:numPr>
              <w:ind w:left="757"/>
              <w:rPr>
                <w:sz w:val="22"/>
                <w:szCs w:val="22"/>
              </w:rPr>
            </w:pPr>
            <w:r w:rsidRPr="00210E33">
              <w:rPr>
                <w:sz w:val="22"/>
                <w:szCs w:val="22"/>
              </w:rPr>
              <w:t>Lancastrians</w:t>
            </w:r>
          </w:p>
          <w:p w:rsidR="001477A8" w:rsidRPr="00210E33" w:rsidRDefault="001477A8" w:rsidP="001477A8">
            <w:pPr>
              <w:pStyle w:val="Default"/>
              <w:ind w:left="720"/>
              <w:rPr>
                <w:sz w:val="22"/>
                <w:szCs w:val="22"/>
              </w:rPr>
            </w:pP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2</w:t>
            </w:r>
          </w:p>
        </w:tc>
        <w:tc>
          <w:tcPr>
            <w:tcW w:w="1048" w:type="dxa"/>
          </w:tcPr>
          <w:p w:rsidR="00A669EE" w:rsidRPr="00210E33" w:rsidRDefault="00007186" w:rsidP="001D026E">
            <w:pPr>
              <w:pStyle w:val="Default"/>
              <w:rPr>
                <w:sz w:val="22"/>
                <w:szCs w:val="22"/>
              </w:rPr>
            </w:pPr>
            <w:r w:rsidRPr="00210E33">
              <w:rPr>
                <w:sz w:val="22"/>
                <w:szCs w:val="22"/>
              </w:rPr>
              <w:t>14</w:t>
            </w:r>
          </w:p>
        </w:tc>
        <w:tc>
          <w:tcPr>
            <w:tcW w:w="2778" w:type="dxa"/>
          </w:tcPr>
          <w:p w:rsidR="00A669EE" w:rsidRPr="00210E33" w:rsidRDefault="00A669EE" w:rsidP="005A25B5">
            <w:pPr>
              <w:autoSpaceDE w:val="0"/>
              <w:autoSpaceDN w:val="0"/>
              <w:adjustRightInd w:val="0"/>
              <w:spacing w:after="80" w:line="221" w:lineRule="atLeast"/>
              <w:rPr>
                <w:color w:val="000000"/>
              </w:rPr>
            </w:pPr>
            <w:r w:rsidRPr="00210E33">
              <w:rPr>
                <w:color w:val="000000"/>
              </w:rPr>
              <w:t xml:space="preserve">unrest; </w:t>
            </w:r>
          </w:p>
        </w:tc>
        <w:tc>
          <w:tcPr>
            <w:tcW w:w="4536" w:type="dxa"/>
          </w:tcPr>
          <w:p w:rsidR="00A669EE" w:rsidRPr="00210E33" w:rsidRDefault="001477A8" w:rsidP="008B51E1">
            <w:pPr>
              <w:pStyle w:val="Default"/>
              <w:numPr>
                <w:ilvl w:val="0"/>
                <w:numId w:val="3"/>
              </w:numPr>
              <w:rPr>
                <w:sz w:val="22"/>
                <w:szCs w:val="22"/>
              </w:rPr>
            </w:pPr>
            <w:r w:rsidRPr="00210E33">
              <w:rPr>
                <w:sz w:val="22"/>
                <w:szCs w:val="22"/>
              </w:rPr>
              <w:t>Growing unrest amongst opponents and supporters</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15</w:t>
            </w:r>
          </w:p>
        </w:tc>
        <w:tc>
          <w:tcPr>
            <w:tcW w:w="2778" w:type="dxa"/>
          </w:tcPr>
          <w:p w:rsidR="00A669EE" w:rsidRPr="00210E33" w:rsidRDefault="00A669EE" w:rsidP="005A25B5">
            <w:pPr>
              <w:autoSpaceDE w:val="0"/>
              <w:autoSpaceDN w:val="0"/>
              <w:adjustRightInd w:val="0"/>
              <w:spacing w:after="80" w:line="221" w:lineRule="atLeast"/>
              <w:rPr>
                <w:color w:val="000000"/>
              </w:rPr>
            </w:pPr>
            <w:r w:rsidRPr="00210E33">
              <w:rPr>
                <w:color w:val="000000"/>
              </w:rPr>
              <w:t xml:space="preserve">marriage to Elizabeth Woodville including the Earl of Warwick; </w:t>
            </w:r>
          </w:p>
        </w:tc>
        <w:tc>
          <w:tcPr>
            <w:tcW w:w="4536" w:type="dxa"/>
          </w:tcPr>
          <w:p w:rsidR="00A669EE" w:rsidRPr="00210E33" w:rsidRDefault="001477A8" w:rsidP="001477A8">
            <w:pPr>
              <w:pStyle w:val="Default"/>
              <w:numPr>
                <w:ilvl w:val="0"/>
                <w:numId w:val="7"/>
              </w:numPr>
              <w:rPr>
                <w:sz w:val="22"/>
                <w:szCs w:val="22"/>
              </w:rPr>
            </w:pPr>
            <w:r w:rsidRPr="00210E33">
              <w:rPr>
                <w:sz w:val="22"/>
                <w:szCs w:val="22"/>
              </w:rPr>
              <w:t>Marriage and consequences</w:t>
            </w:r>
          </w:p>
          <w:p w:rsidR="001477A8" w:rsidRPr="00210E33" w:rsidRDefault="001477A8" w:rsidP="001477A8">
            <w:pPr>
              <w:pStyle w:val="Default"/>
              <w:numPr>
                <w:ilvl w:val="0"/>
                <w:numId w:val="7"/>
              </w:numPr>
              <w:rPr>
                <w:sz w:val="22"/>
                <w:szCs w:val="22"/>
              </w:rPr>
            </w:pPr>
            <w:r w:rsidRPr="00210E33">
              <w:rPr>
                <w:sz w:val="22"/>
                <w:szCs w:val="22"/>
              </w:rPr>
              <w:t>Reasons for Warwick’s turning against the king:</w:t>
            </w:r>
          </w:p>
          <w:p w:rsidR="001477A8" w:rsidRPr="00210E33" w:rsidRDefault="001477A8" w:rsidP="008B51E1">
            <w:pPr>
              <w:pStyle w:val="Default"/>
              <w:numPr>
                <w:ilvl w:val="1"/>
                <w:numId w:val="7"/>
              </w:numPr>
              <w:ind w:left="984"/>
              <w:rPr>
                <w:sz w:val="22"/>
                <w:szCs w:val="22"/>
              </w:rPr>
            </w:pPr>
            <w:r w:rsidRPr="00210E33">
              <w:rPr>
                <w:sz w:val="22"/>
                <w:szCs w:val="22"/>
              </w:rPr>
              <w:lastRenderedPageBreak/>
              <w:t>Marriage</w:t>
            </w:r>
          </w:p>
          <w:p w:rsidR="001477A8" w:rsidRPr="00210E33" w:rsidRDefault="001477A8" w:rsidP="008B51E1">
            <w:pPr>
              <w:pStyle w:val="Default"/>
              <w:numPr>
                <w:ilvl w:val="1"/>
                <w:numId w:val="7"/>
              </w:numPr>
              <w:ind w:left="984"/>
              <w:rPr>
                <w:sz w:val="22"/>
                <w:szCs w:val="22"/>
              </w:rPr>
            </w:pPr>
            <w:r w:rsidRPr="00210E33">
              <w:rPr>
                <w:sz w:val="22"/>
                <w:szCs w:val="22"/>
              </w:rPr>
              <w:t>Declining influence</w:t>
            </w:r>
          </w:p>
          <w:p w:rsidR="001477A8" w:rsidRPr="00210E33" w:rsidRDefault="001477A8" w:rsidP="008B51E1">
            <w:pPr>
              <w:pStyle w:val="Default"/>
              <w:numPr>
                <w:ilvl w:val="1"/>
                <w:numId w:val="7"/>
              </w:numPr>
              <w:ind w:left="984"/>
              <w:rPr>
                <w:sz w:val="22"/>
                <w:szCs w:val="22"/>
              </w:rPr>
            </w:pPr>
            <w:r w:rsidRPr="00210E33">
              <w:rPr>
                <w:sz w:val="22"/>
                <w:szCs w:val="22"/>
              </w:rPr>
              <w:t xml:space="preserve">Edwards </w:t>
            </w:r>
            <w:r w:rsidR="00A818AD" w:rsidRPr="00210E33">
              <w:rPr>
                <w:sz w:val="22"/>
                <w:szCs w:val="22"/>
              </w:rPr>
              <w:t>determination to rule</w:t>
            </w:r>
          </w:p>
          <w:p w:rsidR="00A818AD" w:rsidRPr="00210E33" w:rsidRDefault="00A818AD" w:rsidP="008B51E1">
            <w:pPr>
              <w:pStyle w:val="Default"/>
              <w:numPr>
                <w:ilvl w:val="1"/>
                <w:numId w:val="7"/>
              </w:numPr>
              <w:ind w:left="984"/>
              <w:rPr>
                <w:sz w:val="22"/>
                <w:szCs w:val="22"/>
              </w:rPr>
            </w:pPr>
            <w:r w:rsidRPr="00210E33">
              <w:rPr>
                <w:sz w:val="22"/>
                <w:szCs w:val="22"/>
              </w:rPr>
              <w:t>Foreign policy</w:t>
            </w:r>
          </w:p>
          <w:p w:rsidR="00A818AD" w:rsidRPr="00210E33" w:rsidRDefault="00A818AD" w:rsidP="008B51E1">
            <w:pPr>
              <w:pStyle w:val="Default"/>
              <w:numPr>
                <w:ilvl w:val="1"/>
                <w:numId w:val="7"/>
              </w:numPr>
              <w:ind w:left="984"/>
              <w:rPr>
                <w:sz w:val="22"/>
                <w:szCs w:val="22"/>
              </w:rPr>
            </w:pPr>
            <w:r w:rsidRPr="00210E33">
              <w:rPr>
                <w:sz w:val="22"/>
                <w:szCs w:val="22"/>
              </w:rPr>
              <w:t>Lack of alternatives</w:t>
            </w:r>
          </w:p>
          <w:p w:rsidR="00A818AD" w:rsidRPr="00210E33" w:rsidRDefault="00A818AD" w:rsidP="00A818AD">
            <w:pPr>
              <w:pStyle w:val="Default"/>
              <w:numPr>
                <w:ilvl w:val="0"/>
                <w:numId w:val="7"/>
              </w:numPr>
              <w:rPr>
                <w:sz w:val="22"/>
                <w:szCs w:val="22"/>
              </w:rPr>
            </w:pPr>
            <w:r w:rsidRPr="00210E33">
              <w:rPr>
                <w:sz w:val="22"/>
                <w:szCs w:val="22"/>
              </w:rPr>
              <w:t xml:space="preserve">Warwick’s betrayal </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lastRenderedPageBreak/>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lastRenderedPageBreak/>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2013"/>
        </w:trPr>
        <w:tc>
          <w:tcPr>
            <w:tcW w:w="2758" w:type="dxa"/>
            <w:vMerge/>
          </w:tcPr>
          <w:p w:rsidR="00A669EE" w:rsidRPr="00210E33" w:rsidRDefault="00A669EE" w:rsidP="001D026E">
            <w:pPr>
              <w:pStyle w:val="Tabletex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15</w:t>
            </w:r>
          </w:p>
        </w:tc>
        <w:tc>
          <w:tcPr>
            <w:tcW w:w="2778" w:type="dxa"/>
          </w:tcPr>
          <w:p w:rsidR="00A669EE" w:rsidRPr="00210E33" w:rsidRDefault="00A669EE" w:rsidP="005A25B5">
            <w:pPr>
              <w:autoSpaceDE w:val="0"/>
              <w:autoSpaceDN w:val="0"/>
              <w:adjustRightInd w:val="0"/>
              <w:spacing w:after="80" w:line="221" w:lineRule="atLeast"/>
              <w:rPr>
                <w:color w:val="000000"/>
              </w:rPr>
            </w:pPr>
            <w:r w:rsidRPr="00210E33">
              <w:rPr>
                <w:color w:val="000000"/>
              </w:rPr>
              <w:t xml:space="preserve">relations with France; </w:t>
            </w:r>
          </w:p>
        </w:tc>
        <w:tc>
          <w:tcPr>
            <w:tcW w:w="4536" w:type="dxa"/>
          </w:tcPr>
          <w:p w:rsidR="00A669EE" w:rsidRPr="00210E33" w:rsidRDefault="00A818AD" w:rsidP="001D026E">
            <w:pPr>
              <w:pStyle w:val="Default"/>
              <w:numPr>
                <w:ilvl w:val="0"/>
                <w:numId w:val="5"/>
              </w:numPr>
              <w:rPr>
                <w:sz w:val="22"/>
                <w:szCs w:val="22"/>
              </w:rPr>
            </w:pPr>
            <w:r w:rsidRPr="00210E33">
              <w:rPr>
                <w:sz w:val="22"/>
                <w:szCs w:val="22"/>
              </w:rPr>
              <w:t>Worsening relations</w:t>
            </w:r>
          </w:p>
          <w:p w:rsidR="00A818AD" w:rsidRPr="00210E33" w:rsidRDefault="00A818AD" w:rsidP="001D026E">
            <w:pPr>
              <w:pStyle w:val="Default"/>
              <w:numPr>
                <w:ilvl w:val="0"/>
                <w:numId w:val="5"/>
              </w:numPr>
              <w:rPr>
                <w:sz w:val="22"/>
                <w:szCs w:val="22"/>
              </w:rPr>
            </w:pPr>
            <w:r w:rsidRPr="00210E33">
              <w:rPr>
                <w:sz w:val="22"/>
                <w:szCs w:val="22"/>
              </w:rPr>
              <w:t>Role of Louis XI</w:t>
            </w:r>
          </w:p>
        </w:tc>
        <w:tc>
          <w:tcPr>
            <w:tcW w:w="3740" w:type="dxa"/>
          </w:tcPr>
          <w:p w:rsidR="006863F1" w:rsidRPr="00210E33" w:rsidRDefault="00BB5952" w:rsidP="006863F1">
            <w:pPr>
              <w:pStyle w:val="Default"/>
              <w:numPr>
                <w:ilvl w:val="0"/>
                <w:numId w:val="5"/>
              </w:numPr>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5"/>
              </w:numPr>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984"/>
        </w:trPr>
        <w:tc>
          <w:tcPr>
            <w:tcW w:w="2758" w:type="dxa"/>
            <w:vMerge/>
          </w:tcPr>
          <w:p w:rsidR="00A669EE" w:rsidRPr="00210E33" w:rsidRDefault="00A669EE" w:rsidP="001D026E">
            <w:pPr>
              <w:pStyle w:val="Tabletex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16</w:t>
            </w:r>
          </w:p>
        </w:tc>
        <w:tc>
          <w:tcPr>
            <w:tcW w:w="2778" w:type="dxa"/>
          </w:tcPr>
          <w:p w:rsidR="00A669EE" w:rsidRPr="00210E33" w:rsidRDefault="00A669EE" w:rsidP="005A25B5">
            <w:pPr>
              <w:autoSpaceDE w:val="0"/>
              <w:autoSpaceDN w:val="0"/>
              <w:adjustRightInd w:val="0"/>
              <w:spacing w:after="80" w:line="221" w:lineRule="atLeast"/>
              <w:rPr>
                <w:color w:val="000000"/>
              </w:rPr>
            </w:pPr>
            <w:r w:rsidRPr="00210E33">
              <w:rPr>
                <w:color w:val="000000"/>
              </w:rPr>
              <w:t>Edward’s fall from power and the restoration of Henry 1470–1471 including the role of Margaret of Anjou.</w:t>
            </w:r>
          </w:p>
        </w:tc>
        <w:tc>
          <w:tcPr>
            <w:tcW w:w="4536" w:type="dxa"/>
          </w:tcPr>
          <w:p w:rsidR="00A669EE" w:rsidRPr="00210E33" w:rsidRDefault="00A818AD" w:rsidP="001D026E">
            <w:pPr>
              <w:pStyle w:val="Default"/>
              <w:numPr>
                <w:ilvl w:val="0"/>
                <w:numId w:val="5"/>
              </w:numPr>
              <w:rPr>
                <w:sz w:val="22"/>
                <w:szCs w:val="22"/>
              </w:rPr>
            </w:pPr>
            <w:r w:rsidRPr="00210E33">
              <w:rPr>
                <w:sz w:val="22"/>
                <w:szCs w:val="22"/>
              </w:rPr>
              <w:t>Duke of Clarence betrayal</w:t>
            </w:r>
          </w:p>
          <w:p w:rsidR="00A818AD" w:rsidRPr="00210E33" w:rsidRDefault="00A818AD" w:rsidP="001D026E">
            <w:pPr>
              <w:pStyle w:val="Default"/>
              <w:numPr>
                <w:ilvl w:val="0"/>
                <w:numId w:val="5"/>
              </w:numPr>
              <w:rPr>
                <w:sz w:val="22"/>
                <w:szCs w:val="22"/>
              </w:rPr>
            </w:pPr>
            <w:r w:rsidRPr="00210E33">
              <w:rPr>
                <w:sz w:val="22"/>
                <w:szCs w:val="22"/>
              </w:rPr>
              <w:t>Discontent and rebellion in England</w:t>
            </w:r>
          </w:p>
          <w:p w:rsidR="00A818AD" w:rsidRPr="00210E33" w:rsidRDefault="00A818AD" w:rsidP="001D026E">
            <w:pPr>
              <w:pStyle w:val="Default"/>
              <w:numPr>
                <w:ilvl w:val="0"/>
                <w:numId w:val="5"/>
              </w:numPr>
              <w:rPr>
                <w:sz w:val="22"/>
                <w:szCs w:val="22"/>
              </w:rPr>
            </w:pPr>
            <w:proofErr w:type="spellStart"/>
            <w:r w:rsidRPr="00210E33">
              <w:rPr>
                <w:sz w:val="22"/>
                <w:szCs w:val="22"/>
              </w:rPr>
              <w:t>Readeption</w:t>
            </w:r>
            <w:proofErr w:type="spellEnd"/>
            <w:r w:rsidRPr="00210E33">
              <w:rPr>
                <w:sz w:val="22"/>
                <w:szCs w:val="22"/>
              </w:rPr>
              <w:t xml:space="preserve"> of Henry VI</w:t>
            </w:r>
          </w:p>
          <w:p w:rsidR="00A818AD" w:rsidRPr="00210E33" w:rsidRDefault="00A818AD" w:rsidP="001D026E">
            <w:pPr>
              <w:pStyle w:val="Default"/>
              <w:numPr>
                <w:ilvl w:val="0"/>
                <w:numId w:val="5"/>
              </w:numPr>
              <w:rPr>
                <w:sz w:val="22"/>
                <w:szCs w:val="22"/>
              </w:rPr>
            </w:pPr>
            <w:r w:rsidRPr="00210E33">
              <w:rPr>
                <w:sz w:val="22"/>
                <w:szCs w:val="22"/>
              </w:rPr>
              <w:t>Role of Margaret</w:t>
            </w:r>
          </w:p>
          <w:p w:rsidR="00A818AD" w:rsidRPr="00210E33" w:rsidRDefault="00A818AD" w:rsidP="001D026E">
            <w:pPr>
              <w:pStyle w:val="Default"/>
              <w:numPr>
                <w:ilvl w:val="0"/>
                <w:numId w:val="5"/>
              </w:numPr>
              <w:rPr>
                <w:sz w:val="22"/>
                <w:szCs w:val="22"/>
              </w:rPr>
            </w:pPr>
            <w:r w:rsidRPr="00210E33">
              <w:rPr>
                <w:sz w:val="22"/>
                <w:szCs w:val="22"/>
              </w:rPr>
              <w:t>Restoration of power in 1471</w:t>
            </w:r>
          </w:p>
        </w:tc>
        <w:tc>
          <w:tcPr>
            <w:tcW w:w="3740" w:type="dxa"/>
          </w:tcPr>
          <w:p w:rsidR="006863F1" w:rsidRPr="00210E33" w:rsidRDefault="00BB5952" w:rsidP="006863F1">
            <w:pPr>
              <w:pStyle w:val="Default"/>
              <w:numPr>
                <w:ilvl w:val="0"/>
                <w:numId w:val="5"/>
              </w:numPr>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5"/>
              </w:numPr>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val="restart"/>
          </w:tcPr>
          <w:p w:rsidR="00A669EE" w:rsidRPr="00210E33" w:rsidRDefault="00A669EE" w:rsidP="00A669EE">
            <w:pPr>
              <w:pStyle w:val="Default"/>
              <w:rPr>
                <w:b/>
                <w:sz w:val="22"/>
                <w:szCs w:val="22"/>
              </w:rPr>
            </w:pPr>
            <w:r w:rsidRPr="00210E33">
              <w:rPr>
                <w:b/>
                <w:sz w:val="22"/>
                <w:szCs w:val="22"/>
              </w:rPr>
              <w:t>Edward IV and Richard III 1471–1485</w:t>
            </w:r>
          </w:p>
          <w:p w:rsidR="00A669EE" w:rsidRPr="00210E33" w:rsidRDefault="00A669EE" w:rsidP="00A669EE">
            <w:pPr>
              <w:pStyle w:val="Default"/>
              <w:rPr>
                <w:b/>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16</w:t>
            </w:r>
          </w:p>
        </w:tc>
        <w:tc>
          <w:tcPr>
            <w:tcW w:w="2778" w:type="dxa"/>
          </w:tcPr>
          <w:p w:rsidR="00A669EE" w:rsidRPr="00210E33" w:rsidRDefault="00A669EE" w:rsidP="00116CCA">
            <w:pPr>
              <w:autoSpaceDE w:val="0"/>
              <w:autoSpaceDN w:val="0"/>
              <w:adjustRightInd w:val="0"/>
              <w:spacing w:after="80" w:line="221" w:lineRule="atLeast"/>
              <w:rPr>
                <w:color w:val="000000"/>
              </w:rPr>
            </w:pPr>
            <w:r w:rsidRPr="00210E33">
              <w:rPr>
                <w:color w:val="000000"/>
              </w:rPr>
              <w:t xml:space="preserve">Edward IV’s management of government; </w:t>
            </w:r>
          </w:p>
        </w:tc>
        <w:tc>
          <w:tcPr>
            <w:tcW w:w="4536" w:type="dxa"/>
          </w:tcPr>
          <w:p w:rsidR="00A669EE" w:rsidRPr="00210E33" w:rsidRDefault="00BD24BE" w:rsidP="008B51E1">
            <w:pPr>
              <w:pStyle w:val="Default"/>
              <w:numPr>
                <w:ilvl w:val="0"/>
                <w:numId w:val="5"/>
              </w:numPr>
              <w:rPr>
                <w:sz w:val="22"/>
                <w:szCs w:val="22"/>
              </w:rPr>
            </w:pPr>
            <w:r w:rsidRPr="00210E33">
              <w:rPr>
                <w:sz w:val="22"/>
                <w:szCs w:val="22"/>
              </w:rPr>
              <w:t>Edwards re-establishment as King</w:t>
            </w:r>
          </w:p>
          <w:p w:rsidR="00BD24BE" w:rsidRPr="00210E33" w:rsidRDefault="00BD24BE" w:rsidP="008B51E1">
            <w:pPr>
              <w:pStyle w:val="Default"/>
              <w:numPr>
                <w:ilvl w:val="0"/>
                <w:numId w:val="5"/>
              </w:numPr>
              <w:rPr>
                <w:sz w:val="22"/>
                <w:szCs w:val="22"/>
              </w:rPr>
            </w:pPr>
            <w:r w:rsidRPr="00210E33">
              <w:rPr>
                <w:sz w:val="22"/>
                <w:szCs w:val="22"/>
              </w:rPr>
              <w:t>Policies in Ireland, Wales and the North</w:t>
            </w:r>
          </w:p>
          <w:p w:rsidR="00BD24BE" w:rsidRPr="00210E33" w:rsidRDefault="00BD24BE" w:rsidP="008B51E1">
            <w:pPr>
              <w:pStyle w:val="Default"/>
              <w:numPr>
                <w:ilvl w:val="0"/>
                <w:numId w:val="5"/>
              </w:numPr>
              <w:rPr>
                <w:sz w:val="22"/>
                <w:szCs w:val="22"/>
              </w:rPr>
            </w:pPr>
            <w:r w:rsidRPr="00210E33">
              <w:rPr>
                <w:sz w:val="22"/>
                <w:szCs w:val="22"/>
              </w:rPr>
              <w:t>Domestic policy</w:t>
            </w:r>
          </w:p>
          <w:p w:rsidR="00BD24BE" w:rsidRPr="00210E33" w:rsidRDefault="00BD24BE" w:rsidP="008B51E1">
            <w:pPr>
              <w:pStyle w:val="Default"/>
              <w:numPr>
                <w:ilvl w:val="0"/>
                <w:numId w:val="5"/>
              </w:numPr>
              <w:rPr>
                <w:sz w:val="22"/>
                <w:szCs w:val="22"/>
              </w:rPr>
            </w:pPr>
            <w:r w:rsidRPr="00210E33">
              <w:rPr>
                <w:sz w:val="22"/>
                <w:szCs w:val="22"/>
              </w:rPr>
              <w:t>Foreign policy</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17</w:t>
            </w:r>
          </w:p>
        </w:tc>
        <w:tc>
          <w:tcPr>
            <w:tcW w:w="2778" w:type="dxa"/>
          </w:tcPr>
          <w:p w:rsidR="00A669EE" w:rsidRPr="00210E33" w:rsidRDefault="00A669EE" w:rsidP="00116CCA">
            <w:pPr>
              <w:autoSpaceDE w:val="0"/>
              <w:autoSpaceDN w:val="0"/>
              <w:adjustRightInd w:val="0"/>
              <w:spacing w:after="80" w:line="221" w:lineRule="atLeast"/>
              <w:rPr>
                <w:color w:val="000000"/>
              </w:rPr>
            </w:pPr>
            <w:r w:rsidRPr="00210E33">
              <w:rPr>
                <w:color w:val="000000"/>
              </w:rPr>
              <w:t xml:space="preserve">relations with the nobility; </w:t>
            </w:r>
          </w:p>
        </w:tc>
        <w:tc>
          <w:tcPr>
            <w:tcW w:w="4536" w:type="dxa"/>
          </w:tcPr>
          <w:p w:rsidR="00A669EE" w:rsidRPr="00210E33" w:rsidRDefault="00BD24BE" w:rsidP="008B51E1">
            <w:pPr>
              <w:pStyle w:val="Default"/>
              <w:numPr>
                <w:ilvl w:val="0"/>
                <w:numId w:val="6"/>
              </w:numPr>
              <w:rPr>
                <w:sz w:val="22"/>
                <w:szCs w:val="22"/>
              </w:rPr>
            </w:pPr>
            <w:r w:rsidRPr="00210E33">
              <w:rPr>
                <w:sz w:val="22"/>
                <w:szCs w:val="22"/>
              </w:rPr>
              <w:t>Continuing relations with the nobility</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17</w:t>
            </w:r>
          </w:p>
        </w:tc>
        <w:tc>
          <w:tcPr>
            <w:tcW w:w="2778" w:type="dxa"/>
          </w:tcPr>
          <w:p w:rsidR="00A669EE" w:rsidRPr="00210E33" w:rsidRDefault="00A669EE" w:rsidP="00116CCA">
            <w:pPr>
              <w:autoSpaceDE w:val="0"/>
              <w:autoSpaceDN w:val="0"/>
              <w:adjustRightInd w:val="0"/>
              <w:spacing w:after="80" w:line="221" w:lineRule="atLeast"/>
              <w:rPr>
                <w:color w:val="000000"/>
              </w:rPr>
            </w:pPr>
            <w:r w:rsidRPr="00210E33">
              <w:rPr>
                <w:color w:val="000000"/>
              </w:rPr>
              <w:t>finances;</w:t>
            </w:r>
          </w:p>
        </w:tc>
        <w:tc>
          <w:tcPr>
            <w:tcW w:w="4536" w:type="dxa"/>
          </w:tcPr>
          <w:p w:rsidR="00A669EE" w:rsidRPr="00210E33" w:rsidRDefault="00BD24BE" w:rsidP="008B51E1">
            <w:pPr>
              <w:pStyle w:val="Default"/>
              <w:numPr>
                <w:ilvl w:val="0"/>
                <w:numId w:val="6"/>
              </w:numPr>
              <w:rPr>
                <w:sz w:val="22"/>
                <w:szCs w:val="22"/>
              </w:rPr>
            </w:pPr>
            <w:r w:rsidRPr="00210E33">
              <w:rPr>
                <w:sz w:val="22"/>
                <w:szCs w:val="22"/>
              </w:rPr>
              <w:t>Hanging of royal finances</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17</w:t>
            </w:r>
          </w:p>
        </w:tc>
        <w:tc>
          <w:tcPr>
            <w:tcW w:w="2778" w:type="dxa"/>
          </w:tcPr>
          <w:p w:rsidR="00A669EE" w:rsidRPr="00210E33" w:rsidRDefault="00A669EE" w:rsidP="00116CCA">
            <w:pPr>
              <w:autoSpaceDE w:val="0"/>
              <w:autoSpaceDN w:val="0"/>
              <w:adjustRightInd w:val="0"/>
              <w:spacing w:after="80" w:line="221" w:lineRule="atLeast"/>
              <w:rPr>
                <w:color w:val="000000"/>
              </w:rPr>
            </w:pPr>
            <w:r w:rsidRPr="00210E33">
              <w:rPr>
                <w:color w:val="000000"/>
              </w:rPr>
              <w:t xml:space="preserve"> Richard III’s accession; </w:t>
            </w:r>
          </w:p>
        </w:tc>
        <w:tc>
          <w:tcPr>
            <w:tcW w:w="4536" w:type="dxa"/>
          </w:tcPr>
          <w:p w:rsidR="00A669EE" w:rsidRPr="00210E33" w:rsidRDefault="00BD24BE" w:rsidP="008B51E1">
            <w:pPr>
              <w:pStyle w:val="Default"/>
              <w:numPr>
                <w:ilvl w:val="0"/>
                <w:numId w:val="6"/>
              </w:numPr>
              <w:rPr>
                <w:sz w:val="22"/>
                <w:szCs w:val="22"/>
              </w:rPr>
            </w:pPr>
            <w:r w:rsidRPr="00210E33">
              <w:rPr>
                <w:sz w:val="22"/>
                <w:szCs w:val="22"/>
              </w:rPr>
              <w:t>Factors leading to Richard III becoming king</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18</w:t>
            </w:r>
          </w:p>
        </w:tc>
        <w:tc>
          <w:tcPr>
            <w:tcW w:w="2778" w:type="dxa"/>
          </w:tcPr>
          <w:p w:rsidR="00A669EE" w:rsidRPr="00210E33" w:rsidRDefault="00A669EE" w:rsidP="00116CCA">
            <w:pPr>
              <w:autoSpaceDE w:val="0"/>
              <w:autoSpaceDN w:val="0"/>
              <w:adjustRightInd w:val="0"/>
              <w:spacing w:after="80" w:line="221" w:lineRule="atLeast"/>
              <w:rPr>
                <w:color w:val="000000"/>
              </w:rPr>
            </w:pPr>
            <w:r w:rsidRPr="00210E33">
              <w:rPr>
                <w:color w:val="000000"/>
              </w:rPr>
              <w:t xml:space="preserve">claim to the throne, the Princes in the Tower, the removal of the </w:t>
            </w:r>
            <w:proofErr w:type="spellStart"/>
            <w:r w:rsidRPr="00210E33">
              <w:rPr>
                <w:color w:val="000000"/>
              </w:rPr>
              <w:t>Woodvilles</w:t>
            </w:r>
            <w:proofErr w:type="spellEnd"/>
            <w:r w:rsidRPr="00210E33">
              <w:rPr>
                <w:color w:val="000000"/>
              </w:rPr>
              <w:t xml:space="preserve"> and Hastings; </w:t>
            </w:r>
          </w:p>
        </w:tc>
        <w:tc>
          <w:tcPr>
            <w:tcW w:w="4536" w:type="dxa"/>
          </w:tcPr>
          <w:p w:rsidR="00A669EE" w:rsidRPr="00210E33" w:rsidRDefault="00BD24BE" w:rsidP="008B51E1">
            <w:pPr>
              <w:pStyle w:val="Default"/>
              <w:numPr>
                <w:ilvl w:val="0"/>
                <w:numId w:val="6"/>
              </w:numPr>
              <w:rPr>
                <w:sz w:val="22"/>
                <w:szCs w:val="22"/>
              </w:rPr>
            </w:pPr>
            <w:r w:rsidRPr="00210E33">
              <w:rPr>
                <w:sz w:val="22"/>
                <w:szCs w:val="22"/>
              </w:rPr>
              <w:t>Richard’s claim and competing claims, including the Princes in the Tower</w:t>
            </w:r>
          </w:p>
          <w:p w:rsidR="00BD24BE" w:rsidRPr="00210E33" w:rsidRDefault="00BD24BE" w:rsidP="008B51E1">
            <w:pPr>
              <w:pStyle w:val="Default"/>
              <w:numPr>
                <w:ilvl w:val="0"/>
                <w:numId w:val="6"/>
              </w:numPr>
              <w:rPr>
                <w:sz w:val="22"/>
                <w:szCs w:val="22"/>
              </w:rPr>
            </w:pPr>
            <w:r w:rsidRPr="00210E33">
              <w:rPr>
                <w:sz w:val="22"/>
                <w:szCs w:val="22"/>
              </w:rPr>
              <w:t>Removal of opposition</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18</w:t>
            </w:r>
          </w:p>
        </w:tc>
        <w:tc>
          <w:tcPr>
            <w:tcW w:w="2778" w:type="dxa"/>
          </w:tcPr>
          <w:p w:rsidR="00A669EE" w:rsidRPr="00210E33" w:rsidRDefault="00A669EE" w:rsidP="00116CCA">
            <w:pPr>
              <w:autoSpaceDE w:val="0"/>
              <w:autoSpaceDN w:val="0"/>
              <w:adjustRightInd w:val="0"/>
              <w:spacing w:after="80" w:line="221" w:lineRule="atLeast"/>
              <w:rPr>
                <w:color w:val="000000"/>
              </w:rPr>
            </w:pPr>
            <w:r w:rsidRPr="00210E33">
              <w:rPr>
                <w:color w:val="000000"/>
              </w:rPr>
              <w:t xml:space="preserve">the Buckingham rebellion; </w:t>
            </w:r>
          </w:p>
        </w:tc>
        <w:tc>
          <w:tcPr>
            <w:tcW w:w="4536" w:type="dxa"/>
          </w:tcPr>
          <w:p w:rsidR="00A669EE" w:rsidRPr="00210E33" w:rsidRDefault="00BD24BE" w:rsidP="008B51E1">
            <w:pPr>
              <w:pStyle w:val="Default"/>
              <w:numPr>
                <w:ilvl w:val="0"/>
                <w:numId w:val="6"/>
              </w:numPr>
              <w:rPr>
                <w:sz w:val="22"/>
                <w:szCs w:val="22"/>
              </w:rPr>
            </w:pPr>
            <w:r w:rsidRPr="00210E33">
              <w:rPr>
                <w:sz w:val="22"/>
                <w:szCs w:val="22"/>
              </w:rPr>
              <w:t>Causes and consequences</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19</w:t>
            </w:r>
          </w:p>
        </w:tc>
        <w:tc>
          <w:tcPr>
            <w:tcW w:w="2778" w:type="dxa"/>
          </w:tcPr>
          <w:p w:rsidR="00A669EE" w:rsidRPr="00210E33" w:rsidRDefault="00A669EE" w:rsidP="00116CCA">
            <w:pPr>
              <w:autoSpaceDE w:val="0"/>
              <w:autoSpaceDN w:val="0"/>
              <w:adjustRightInd w:val="0"/>
              <w:spacing w:after="80" w:line="221" w:lineRule="atLeast"/>
              <w:rPr>
                <w:color w:val="000000"/>
              </w:rPr>
            </w:pPr>
            <w:r w:rsidRPr="00210E33">
              <w:rPr>
                <w:color w:val="000000"/>
              </w:rPr>
              <w:t>government under Richard III, policy towards the nobility;</w:t>
            </w:r>
          </w:p>
        </w:tc>
        <w:tc>
          <w:tcPr>
            <w:tcW w:w="4536" w:type="dxa"/>
          </w:tcPr>
          <w:p w:rsidR="00A669EE" w:rsidRPr="00210E33" w:rsidRDefault="00BD24BE" w:rsidP="008B51E1">
            <w:pPr>
              <w:pStyle w:val="Default"/>
              <w:numPr>
                <w:ilvl w:val="0"/>
                <w:numId w:val="6"/>
              </w:numPr>
              <w:rPr>
                <w:sz w:val="22"/>
                <w:szCs w:val="22"/>
              </w:rPr>
            </w:pPr>
            <w:r w:rsidRPr="00210E33">
              <w:rPr>
                <w:sz w:val="22"/>
                <w:szCs w:val="22"/>
              </w:rPr>
              <w:t>Style of rule</w:t>
            </w:r>
          </w:p>
          <w:p w:rsidR="00BD24BE" w:rsidRPr="00210E33" w:rsidRDefault="00BD24BE" w:rsidP="008B51E1">
            <w:pPr>
              <w:pStyle w:val="Default"/>
              <w:numPr>
                <w:ilvl w:val="0"/>
                <w:numId w:val="6"/>
              </w:numPr>
              <w:rPr>
                <w:sz w:val="22"/>
                <w:szCs w:val="22"/>
              </w:rPr>
            </w:pPr>
            <w:r w:rsidRPr="00210E33">
              <w:rPr>
                <w:sz w:val="22"/>
                <w:szCs w:val="22"/>
              </w:rPr>
              <w:t>Changes made under his rule</w:t>
            </w:r>
          </w:p>
          <w:p w:rsidR="00BD24BE" w:rsidRPr="00210E33" w:rsidRDefault="00BD24BE" w:rsidP="008B51E1">
            <w:pPr>
              <w:pStyle w:val="Default"/>
              <w:numPr>
                <w:ilvl w:val="0"/>
                <w:numId w:val="6"/>
              </w:numPr>
              <w:rPr>
                <w:sz w:val="22"/>
                <w:szCs w:val="22"/>
              </w:rPr>
            </w:pPr>
            <w:r w:rsidRPr="00210E33">
              <w:rPr>
                <w:sz w:val="22"/>
                <w:szCs w:val="22"/>
              </w:rPr>
              <w:t>Foreign policy</w:t>
            </w:r>
          </w:p>
          <w:p w:rsidR="00BD24BE" w:rsidRPr="00210E33" w:rsidRDefault="00BD24BE" w:rsidP="008B51E1">
            <w:pPr>
              <w:pStyle w:val="Default"/>
              <w:numPr>
                <w:ilvl w:val="0"/>
                <w:numId w:val="6"/>
              </w:numPr>
              <w:rPr>
                <w:sz w:val="22"/>
                <w:szCs w:val="22"/>
              </w:rPr>
            </w:pPr>
            <w:r w:rsidRPr="00210E33">
              <w:rPr>
                <w:sz w:val="22"/>
                <w:szCs w:val="22"/>
              </w:rPr>
              <w:t>Policies towards the nobility</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47565E" w:rsidP="006863F1">
            <w:pPr>
              <w:pStyle w:val="Default"/>
              <w:numPr>
                <w:ilvl w:val="0"/>
                <w:numId w:val="7"/>
              </w:numPr>
              <w:ind w:left="200" w:hanging="142"/>
              <w:rPr>
                <w:sz w:val="22"/>
                <w:szCs w:val="22"/>
              </w:rPr>
            </w:pPr>
            <w:r w:rsidRPr="00210E33">
              <w:rPr>
                <w:i/>
                <w:sz w:val="22"/>
                <w:szCs w:val="22"/>
              </w:rPr>
              <w:t xml:space="preserve">Lancastrians &amp; </w:t>
            </w:r>
            <w:proofErr w:type="spellStart"/>
            <w:r w:rsidRPr="00210E33">
              <w:rPr>
                <w:i/>
                <w:sz w:val="22"/>
                <w:szCs w:val="22"/>
              </w:rPr>
              <w:t>Yorkists</w:t>
            </w:r>
            <w:proofErr w:type="spellEnd"/>
            <w:r w:rsidRPr="00210E33">
              <w:rPr>
                <w:i/>
                <w:sz w:val="22"/>
                <w:szCs w:val="22"/>
              </w:rPr>
              <w:t xml:space="preserve">: The Wars of the Roses, </w:t>
            </w:r>
            <w:r w:rsidR="006863F1" w:rsidRPr="00210E33">
              <w:rPr>
                <w:sz w:val="22"/>
                <w:szCs w:val="22"/>
              </w:rPr>
              <w:t>Cook, Longman Seminar Studies</w:t>
            </w:r>
          </w:p>
        </w:tc>
      </w:tr>
      <w:tr w:rsidR="00A669EE" w:rsidRPr="00210E33" w:rsidTr="00210E33">
        <w:trPr>
          <w:trHeight w:val="1384"/>
        </w:trPr>
        <w:tc>
          <w:tcPr>
            <w:tcW w:w="2758" w:type="dxa"/>
            <w:vMerge/>
          </w:tcPr>
          <w:p w:rsidR="00A669EE" w:rsidRPr="00210E33" w:rsidRDefault="00A669EE" w:rsidP="001D026E">
            <w:pPr>
              <w:pStyle w:val="Default"/>
              <w:rPr>
                <w:sz w:val="22"/>
                <w:szCs w:val="22"/>
              </w:rPr>
            </w:pPr>
          </w:p>
        </w:tc>
        <w:tc>
          <w:tcPr>
            <w:tcW w:w="754" w:type="dxa"/>
          </w:tcPr>
          <w:p w:rsidR="00A669EE" w:rsidRPr="00210E33" w:rsidRDefault="0050211B" w:rsidP="001D026E">
            <w:pPr>
              <w:pStyle w:val="Default"/>
              <w:rPr>
                <w:sz w:val="22"/>
                <w:szCs w:val="22"/>
              </w:rPr>
            </w:pPr>
            <w:r w:rsidRPr="00210E33">
              <w:rPr>
                <w:sz w:val="22"/>
                <w:szCs w:val="22"/>
              </w:rPr>
              <w:t>3</w:t>
            </w:r>
          </w:p>
        </w:tc>
        <w:tc>
          <w:tcPr>
            <w:tcW w:w="1048" w:type="dxa"/>
          </w:tcPr>
          <w:p w:rsidR="00A669EE" w:rsidRPr="00210E33" w:rsidRDefault="00007186" w:rsidP="001D026E">
            <w:pPr>
              <w:pStyle w:val="Default"/>
              <w:rPr>
                <w:sz w:val="22"/>
                <w:szCs w:val="22"/>
              </w:rPr>
            </w:pPr>
            <w:r w:rsidRPr="00210E33">
              <w:rPr>
                <w:sz w:val="22"/>
                <w:szCs w:val="22"/>
              </w:rPr>
              <w:t>19</w:t>
            </w:r>
          </w:p>
        </w:tc>
        <w:tc>
          <w:tcPr>
            <w:tcW w:w="2778" w:type="dxa"/>
          </w:tcPr>
          <w:p w:rsidR="00A669EE" w:rsidRPr="00210E33" w:rsidRDefault="00A669EE" w:rsidP="00116CCA">
            <w:proofErr w:type="gramStart"/>
            <w:r w:rsidRPr="00210E33">
              <w:rPr>
                <w:color w:val="000000"/>
              </w:rPr>
              <w:t>defeat</w:t>
            </w:r>
            <w:proofErr w:type="gramEnd"/>
            <w:r w:rsidRPr="00210E33">
              <w:rPr>
                <w:color w:val="000000"/>
              </w:rPr>
              <w:t xml:space="preserve"> by Henry Tudor and reasons for his overthrow.</w:t>
            </w:r>
          </w:p>
        </w:tc>
        <w:tc>
          <w:tcPr>
            <w:tcW w:w="4536" w:type="dxa"/>
          </w:tcPr>
          <w:p w:rsidR="00A669EE" w:rsidRPr="00210E33" w:rsidRDefault="00BD24BE" w:rsidP="008B51E1">
            <w:pPr>
              <w:pStyle w:val="Default"/>
              <w:numPr>
                <w:ilvl w:val="0"/>
                <w:numId w:val="6"/>
              </w:numPr>
              <w:rPr>
                <w:sz w:val="22"/>
                <w:szCs w:val="22"/>
              </w:rPr>
            </w:pPr>
            <w:r w:rsidRPr="00210E33">
              <w:rPr>
                <w:sz w:val="22"/>
                <w:szCs w:val="22"/>
              </w:rPr>
              <w:t>Battle of Bosworth, its causes and consequences.</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A669EE" w:rsidRPr="00210E33" w:rsidRDefault="006863F1" w:rsidP="006863F1">
            <w:pPr>
              <w:pStyle w:val="Default"/>
              <w:numPr>
                <w:ilvl w:val="0"/>
                <w:numId w:val="7"/>
              </w:numPr>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val="restart"/>
          </w:tcPr>
          <w:p w:rsidR="00466835" w:rsidRPr="00210E33" w:rsidRDefault="00466835" w:rsidP="00A669EE">
            <w:pPr>
              <w:pStyle w:val="Default"/>
              <w:rPr>
                <w:b/>
                <w:sz w:val="22"/>
                <w:szCs w:val="22"/>
              </w:rPr>
            </w:pPr>
            <w:r w:rsidRPr="00210E33">
              <w:rPr>
                <w:b/>
                <w:sz w:val="22"/>
                <w:szCs w:val="22"/>
              </w:rPr>
              <w:t>Henry VII’s rule in England 1485–1509</w:t>
            </w:r>
          </w:p>
          <w:p w:rsidR="00466835" w:rsidRPr="00210E33" w:rsidRDefault="00466835" w:rsidP="00A669EE">
            <w:pPr>
              <w:pStyle w:val="Default"/>
              <w:rPr>
                <w:b/>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20</w:t>
            </w:r>
          </w:p>
        </w:tc>
        <w:tc>
          <w:tcPr>
            <w:tcW w:w="2778" w:type="dxa"/>
          </w:tcPr>
          <w:p w:rsidR="00466835" w:rsidRPr="00210E33" w:rsidRDefault="00466835" w:rsidP="00DE6343">
            <w:pPr>
              <w:autoSpaceDE w:val="0"/>
              <w:autoSpaceDN w:val="0"/>
              <w:adjustRightInd w:val="0"/>
              <w:spacing w:after="80" w:line="221" w:lineRule="atLeast"/>
              <w:rPr>
                <w:color w:val="000000"/>
              </w:rPr>
            </w:pPr>
            <w:r w:rsidRPr="00210E33">
              <w:rPr>
                <w:color w:val="000000"/>
              </w:rPr>
              <w:t xml:space="preserve">Henry’s claim to the throne; </w:t>
            </w:r>
          </w:p>
        </w:tc>
        <w:tc>
          <w:tcPr>
            <w:tcW w:w="4536" w:type="dxa"/>
          </w:tcPr>
          <w:p w:rsidR="00466835" w:rsidRPr="00210E33" w:rsidRDefault="00BD24BE" w:rsidP="008B51E1">
            <w:pPr>
              <w:pStyle w:val="Default"/>
              <w:numPr>
                <w:ilvl w:val="0"/>
                <w:numId w:val="45"/>
              </w:numPr>
              <w:ind w:left="360"/>
              <w:rPr>
                <w:sz w:val="22"/>
                <w:szCs w:val="22"/>
              </w:rPr>
            </w:pPr>
            <w:r w:rsidRPr="00210E33">
              <w:rPr>
                <w:sz w:val="22"/>
                <w:szCs w:val="22"/>
              </w:rPr>
              <w:t xml:space="preserve">Claims through family </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20</w:t>
            </w:r>
          </w:p>
        </w:tc>
        <w:tc>
          <w:tcPr>
            <w:tcW w:w="2778" w:type="dxa"/>
          </w:tcPr>
          <w:p w:rsidR="00466835" w:rsidRPr="00210E33" w:rsidRDefault="00466835" w:rsidP="00DE6343">
            <w:pPr>
              <w:autoSpaceDE w:val="0"/>
              <w:autoSpaceDN w:val="0"/>
              <w:adjustRightInd w:val="0"/>
              <w:spacing w:after="80" w:line="221" w:lineRule="atLeast"/>
              <w:rPr>
                <w:color w:val="000000"/>
              </w:rPr>
            </w:pPr>
            <w:r w:rsidRPr="00210E33">
              <w:rPr>
                <w:color w:val="000000"/>
              </w:rPr>
              <w:t xml:space="preserve">Yorkist opposition, </w:t>
            </w:r>
            <w:proofErr w:type="spellStart"/>
            <w:r w:rsidRPr="00210E33">
              <w:rPr>
                <w:color w:val="000000"/>
              </w:rPr>
              <w:t>Lovel</w:t>
            </w:r>
            <w:proofErr w:type="spellEnd"/>
            <w:r w:rsidRPr="00210E33">
              <w:rPr>
                <w:color w:val="000000"/>
              </w:rPr>
              <w:t xml:space="preserve">, Stafford and Suffolk, the Pretenders, Simmel and Warbeck; </w:t>
            </w:r>
          </w:p>
        </w:tc>
        <w:tc>
          <w:tcPr>
            <w:tcW w:w="4536" w:type="dxa"/>
          </w:tcPr>
          <w:p w:rsidR="00466835" w:rsidRPr="00210E33" w:rsidRDefault="001878B0" w:rsidP="008B51E1">
            <w:pPr>
              <w:pStyle w:val="Default"/>
              <w:numPr>
                <w:ilvl w:val="0"/>
                <w:numId w:val="44"/>
              </w:numPr>
              <w:ind w:left="360"/>
              <w:rPr>
                <w:sz w:val="22"/>
                <w:szCs w:val="22"/>
              </w:rPr>
            </w:pPr>
            <w:r w:rsidRPr="00210E33">
              <w:rPr>
                <w:sz w:val="22"/>
                <w:szCs w:val="22"/>
              </w:rPr>
              <w:t>Early unrest and attempts to secure his position</w:t>
            </w:r>
          </w:p>
          <w:p w:rsidR="001878B0" w:rsidRPr="00210E33" w:rsidRDefault="001878B0" w:rsidP="008B51E1">
            <w:pPr>
              <w:pStyle w:val="Default"/>
              <w:numPr>
                <w:ilvl w:val="0"/>
                <w:numId w:val="44"/>
              </w:numPr>
              <w:ind w:left="360"/>
              <w:rPr>
                <w:sz w:val="22"/>
                <w:szCs w:val="22"/>
              </w:rPr>
            </w:pPr>
            <w:r w:rsidRPr="00210E33">
              <w:rPr>
                <w:sz w:val="22"/>
                <w:szCs w:val="22"/>
              </w:rPr>
              <w:t>The Lovell conspiracy</w:t>
            </w:r>
          </w:p>
          <w:p w:rsidR="001878B0" w:rsidRPr="00210E33" w:rsidRDefault="001878B0" w:rsidP="008B51E1">
            <w:pPr>
              <w:pStyle w:val="Default"/>
              <w:numPr>
                <w:ilvl w:val="0"/>
                <w:numId w:val="44"/>
              </w:numPr>
              <w:ind w:left="360"/>
              <w:rPr>
                <w:sz w:val="22"/>
                <w:szCs w:val="22"/>
              </w:rPr>
            </w:pPr>
            <w:r w:rsidRPr="00210E33">
              <w:rPr>
                <w:sz w:val="22"/>
                <w:szCs w:val="22"/>
              </w:rPr>
              <w:t xml:space="preserve">Simmel </w:t>
            </w:r>
          </w:p>
          <w:p w:rsidR="001878B0" w:rsidRPr="00210E33" w:rsidRDefault="001878B0" w:rsidP="008B51E1">
            <w:pPr>
              <w:pStyle w:val="Default"/>
              <w:numPr>
                <w:ilvl w:val="0"/>
                <w:numId w:val="44"/>
              </w:numPr>
              <w:ind w:left="360"/>
              <w:rPr>
                <w:sz w:val="22"/>
                <w:szCs w:val="22"/>
              </w:rPr>
            </w:pPr>
            <w:r w:rsidRPr="00210E33">
              <w:rPr>
                <w:sz w:val="22"/>
                <w:szCs w:val="22"/>
              </w:rPr>
              <w:t>Warbeck</w:t>
            </w:r>
          </w:p>
          <w:p w:rsidR="001878B0" w:rsidRPr="00210E33" w:rsidRDefault="001878B0" w:rsidP="008B51E1">
            <w:pPr>
              <w:pStyle w:val="Default"/>
              <w:numPr>
                <w:ilvl w:val="0"/>
                <w:numId w:val="44"/>
              </w:numPr>
              <w:ind w:left="360"/>
              <w:rPr>
                <w:sz w:val="22"/>
                <w:szCs w:val="22"/>
              </w:rPr>
            </w:pPr>
            <w:proofErr w:type="spellStart"/>
            <w:r w:rsidRPr="00210E33">
              <w:rPr>
                <w:sz w:val="22"/>
                <w:szCs w:val="22"/>
              </w:rPr>
              <w:t>Yorkists</w:t>
            </w:r>
            <w:proofErr w:type="spellEnd"/>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21</w:t>
            </w:r>
          </w:p>
        </w:tc>
        <w:tc>
          <w:tcPr>
            <w:tcW w:w="2778" w:type="dxa"/>
          </w:tcPr>
          <w:p w:rsidR="00466835" w:rsidRPr="00210E33" w:rsidRDefault="00466835" w:rsidP="00DE6343">
            <w:pPr>
              <w:autoSpaceDE w:val="0"/>
              <w:autoSpaceDN w:val="0"/>
              <w:adjustRightInd w:val="0"/>
              <w:spacing w:after="80" w:line="221" w:lineRule="atLeast"/>
              <w:rPr>
                <w:color w:val="000000"/>
              </w:rPr>
            </w:pPr>
            <w:r w:rsidRPr="00210E33">
              <w:rPr>
                <w:color w:val="000000"/>
              </w:rPr>
              <w:t xml:space="preserve">relations with the nobility, rewards and punishments; </w:t>
            </w:r>
          </w:p>
        </w:tc>
        <w:tc>
          <w:tcPr>
            <w:tcW w:w="4536" w:type="dxa"/>
          </w:tcPr>
          <w:p w:rsidR="00466835" w:rsidRPr="00210E33" w:rsidRDefault="001878B0" w:rsidP="008B51E1">
            <w:pPr>
              <w:pStyle w:val="Default"/>
              <w:numPr>
                <w:ilvl w:val="0"/>
                <w:numId w:val="7"/>
              </w:numPr>
              <w:rPr>
                <w:sz w:val="22"/>
                <w:szCs w:val="22"/>
              </w:rPr>
            </w:pPr>
            <w:r w:rsidRPr="00210E33">
              <w:rPr>
                <w:sz w:val="22"/>
                <w:szCs w:val="22"/>
              </w:rPr>
              <w:t>Problems with nobility</w:t>
            </w:r>
          </w:p>
          <w:p w:rsidR="001878B0" w:rsidRPr="00210E33" w:rsidRDefault="001878B0" w:rsidP="008B51E1">
            <w:pPr>
              <w:pStyle w:val="Default"/>
              <w:numPr>
                <w:ilvl w:val="0"/>
                <w:numId w:val="7"/>
              </w:numPr>
              <w:rPr>
                <w:sz w:val="22"/>
                <w:szCs w:val="22"/>
              </w:rPr>
            </w:pPr>
            <w:r w:rsidRPr="00210E33">
              <w:rPr>
                <w:sz w:val="22"/>
                <w:szCs w:val="22"/>
              </w:rPr>
              <w:t>Policies in controlling them (carrot and stick)</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21</w:t>
            </w:r>
          </w:p>
        </w:tc>
        <w:tc>
          <w:tcPr>
            <w:tcW w:w="2778" w:type="dxa"/>
          </w:tcPr>
          <w:p w:rsidR="00466835" w:rsidRPr="00210E33" w:rsidRDefault="00466835" w:rsidP="00DE6343">
            <w:pPr>
              <w:autoSpaceDE w:val="0"/>
              <w:autoSpaceDN w:val="0"/>
              <w:adjustRightInd w:val="0"/>
              <w:spacing w:after="80" w:line="221" w:lineRule="atLeast"/>
              <w:rPr>
                <w:color w:val="000000"/>
              </w:rPr>
            </w:pPr>
            <w:r w:rsidRPr="00210E33">
              <w:rPr>
                <w:color w:val="000000"/>
              </w:rPr>
              <w:t xml:space="preserve">royal finances and their administration, opposition to taxation in Yorkshire and Cornwall; </w:t>
            </w:r>
          </w:p>
        </w:tc>
        <w:tc>
          <w:tcPr>
            <w:tcW w:w="4536" w:type="dxa"/>
          </w:tcPr>
          <w:p w:rsidR="001878B0" w:rsidRPr="00210E33" w:rsidRDefault="001878B0" w:rsidP="001878B0">
            <w:pPr>
              <w:pStyle w:val="Default"/>
              <w:numPr>
                <w:ilvl w:val="0"/>
                <w:numId w:val="7"/>
              </w:numPr>
              <w:rPr>
                <w:sz w:val="22"/>
                <w:szCs w:val="22"/>
              </w:rPr>
            </w:pPr>
            <w:r w:rsidRPr="00210E33">
              <w:rPr>
                <w:sz w:val="22"/>
                <w:szCs w:val="22"/>
              </w:rPr>
              <w:t>Yorkshire rebellion</w:t>
            </w:r>
          </w:p>
          <w:p w:rsidR="001878B0" w:rsidRPr="00210E33" w:rsidRDefault="001878B0" w:rsidP="001878B0">
            <w:pPr>
              <w:pStyle w:val="Default"/>
              <w:numPr>
                <w:ilvl w:val="0"/>
                <w:numId w:val="7"/>
              </w:numPr>
              <w:rPr>
                <w:sz w:val="22"/>
                <w:szCs w:val="22"/>
              </w:rPr>
            </w:pPr>
            <w:r w:rsidRPr="00210E33">
              <w:rPr>
                <w:sz w:val="22"/>
                <w:szCs w:val="22"/>
              </w:rPr>
              <w:t>Cornish rebellion</w:t>
            </w:r>
          </w:p>
          <w:p w:rsidR="00466835" w:rsidRPr="00210E33" w:rsidRDefault="001878B0" w:rsidP="001878B0">
            <w:pPr>
              <w:pStyle w:val="Default"/>
              <w:numPr>
                <w:ilvl w:val="0"/>
                <w:numId w:val="7"/>
              </w:numPr>
              <w:rPr>
                <w:sz w:val="22"/>
                <w:szCs w:val="22"/>
              </w:rPr>
            </w:pPr>
            <w:r w:rsidRPr="00210E33">
              <w:rPr>
                <w:sz w:val="22"/>
                <w:szCs w:val="22"/>
              </w:rPr>
              <w:t>Financial reform</w:t>
            </w:r>
          </w:p>
          <w:p w:rsidR="001878B0" w:rsidRPr="00210E33" w:rsidRDefault="001878B0" w:rsidP="001878B0">
            <w:pPr>
              <w:pStyle w:val="Default"/>
              <w:numPr>
                <w:ilvl w:val="0"/>
                <w:numId w:val="7"/>
              </w:numPr>
              <w:rPr>
                <w:sz w:val="22"/>
                <w:szCs w:val="22"/>
              </w:rPr>
            </w:pPr>
            <w:r w:rsidRPr="00210E33">
              <w:rPr>
                <w:sz w:val="22"/>
                <w:szCs w:val="22"/>
              </w:rPr>
              <w:t>Ordinary revenue</w:t>
            </w:r>
          </w:p>
          <w:p w:rsidR="001878B0" w:rsidRPr="00210E33" w:rsidRDefault="001878B0" w:rsidP="001878B0">
            <w:pPr>
              <w:pStyle w:val="Default"/>
              <w:numPr>
                <w:ilvl w:val="0"/>
                <w:numId w:val="7"/>
              </w:numPr>
              <w:rPr>
                <w:sz w:val="22"/>
                <w:szCs w:val="22"/>
              </w:rPr>
            </w:pPr>
            <w:r w:rsidRPr="00210E33">
              <w:rPr>
                <w:sz w:val="22"/>
                <w:szCs w:val="22"/>
              </w:rPr>
              <w:t>Extraordinary revenue</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22</w:t>
            </w:r>
          </w:p>
        </w:tc>
        <w:tc>
          <w:tcPr>
            <w:tcW w:w="2778" w:type="dxa"/>
          </w:tcPr>
          <w:p w:rsidR="00466835" w:rsidRPr="00210E33" w:rsidRDefault="00466835" w:rsidP="00DE6343">
            <w:proofErr w:type="gramStart"/>
            <w:r w:rsidRPr="00210E33">
              <w:rPr>
                <w:color w:val="000000"/>
              </w:rPr>
              <w:t>administration</w:t>
            </w:r>
            <w:proofErr w:type="gramEnd"/>
            <w:r w:rsidRPr="00210E33">
              <w:rPr>
                <w:color w:val="000000"/>
              </w:rPr>
              <w:t>, the personnel, Councils, local government and parliament.</w:t>
            </w:r>
          </w:p>
        </w:tc>
        <w:tc>
          <w:tcPr>
            <w:tcW w:w="4536" w:type="dxa"/>
          </w:tcPr>
          <w:p w:rsidR="00466835" w:rsidRPr="00210E33" w:rsidRDefault="001878B0" w:rsidP="008B51E1">
            <w:pPr>
              <w:pStyle w:val="Default"/>
              <w:numPr>
                <w:ilvl w:val="0"/>
                <w:numId w:val="7"/>
              </w:numPr>
              <w:rPr>
                <w:sz w:val="22"/>
                <w:szCs w:val="22"/>
              </w:rPr>
            </w:pPr>
            <w:r w:rsidRPr="00210E33">
              <w:rPr>
                <w:sz w:val="22"/>
                <w:szCs w:val="22"/>
              </w:rPr>
              <w:t>Central government changes</w:t>
            </w:r>
          </w:p>
          <w:p w:rsidR="001878B0" w:rsidRPr="00210E33" w:rsidRDefault="001878B0" w:rsidP="008B51E1">
            <w:pPr>
              <w:pStyle w:val="Default"/>
              <w:numPr>
                <w:ilvl w:val="0"/>
                <w:numId w:val="7"/>
              </w:numPr>
              <w:rPr>
                <w:sz w:val="22"/>
                <w:szCs w:val="22"/>
              </w:rPr>
            </w:pPr>
            <w:r w:rsidRPr="00210E33">
              <w:rPr>
                <w:sz w:val="22"/>
                <w:szCs w:val="22"/>
              </w:rPr>
              <w:t>Restoration of royal authority in the regions</w:t>
            </w:r>
          </w:p>
          <w:p w:rsidR="001878B0" w:rsidRPr="00210E33" w:rsidRDefault="001878B0" w:rsidP="008B51E1">
            <w:pPr>
              <w:pStyle w:val="Default"/>
              <w:numPr>
                <w:ilvl w:val="0"/>
                <w:numId w:val="7"/>
              </w:numPr>
              <w:rPr>
                <w:sz w:val="22"/>
                <w:szCs w:val="22"/>
              </w:rPr>
            </w:pPr>
            <w:r w:rsidRPr="00210E33">
              <w:rPr>
                <w:sz w:val="22"/>
                <w:szCs w:val="22"/>
              </w:rPr>
              <w:t>Local government reforms</w:t>
            </w:r>
          </w:p>
          <w:p w:rsidR="001878B0" w:rsidRPr="00210E33" w:rsidRDefault="001878B0" w:rsidP="008B51E1">
            <w:pPr>
              <w:pStyle w:val="Default"/>
              <w:numPr>
                <w:ilvl w:val="0"/>
                <w:numId w:val="7"/>
              </w:numPr>
              <w:rPr>
                <w:sz w:val="22"/>
                <w:szCs w:val="22"/>
              </w:rPr>
            </w:pPr>
            <w:r w:rsidRPr="00210E33">
              <w:rPr>
                <w:sz w:val="22"/>
                <w:szCs w:val="22"/>
              </w:rPr>
              <w:t>Importance of parliament</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val="restart"/>
          </w:tcPr>
          <w:p w:rsidR="00466835" w:rsidRPr="00210E33" w:rsidRDefault="00466835" w:rsidP="001D026E">
            <w:pPr>
              <w:pStyle w:val="Default"/>
              <w:rPr>
                <w:sz w:val="22"/>
                <w:szCs w:val="22"/>
              </w:rPr>
            </w:pPr>
            <w:r w:rsidRPr="00210E33">
              <w:rPr>
                <w:b/>
                <w:sz w:val="22"/>
                <w:szCs w:val="22"/>
              </w:rPr>
              <w:t>Henry VII’s foreign policy 1485–1509</w:t>
            </w: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23</w:t>
            </w:r>
          </w:p>
        </w:tc>
        <w:tc>
          <w:tcPr>
            <w:tcW w:w="2778" w:type="dxa"/>
          </w:tcPr>
          <w:p w:rsidR="00466835" w:rsidRPr="00210E33" w:rsidRDefault="00466835" w:rsidP="005E5AE5">
            <w:pPr>
              <w:autoSpaceDE w:val="0"/>
              <w:autoSpaceDN w:val="0"/>
              <w:adjustRightInd w:val="0"/>
              <w:spacing w:after="80" w:line="221" w:lineRule="atLeast"/>
              <w:rPr>
                <w:color w:val="000000"/>
              </w:rPr>
            </w:pPr>
            <w:r w:rsidRPr="00210E33">
              <w:rPr>
                <w:color w:val="000000"/>
              </w:rPr>
              <w:t xml:space="preserve">England’s position in Europe in 1485, Henry VII’s aims; </w:t>
            </w:r>
          </w:p>
        </w:tc>
        <w:tc>
          <w:tcPr>
            <w:tcW w:w="4536" w:type="dxa"/>
          </w:tcPr>
          <w:p w:rsidR="00466835" w:rsidRPr="00210E33" w:rsidRDefault="001878B0" w:rsidP="008B51E1">
            <w:pPr>
              <w:pStyle w:val="ListParagraph"/>
              <w:numPr>
                <w:ilvl w:val="0"/>
                <w:numId w:val="7"/>
              </w:numPr>
              <w:spacing w:before="0" w:after="0"/>
              <w:rPr>
                <w:color w:val="000000"/>
              </w:rPr>
            </w:pPr>
            <w:r w:rsidRPr="00210E33">
              <w:rPr>
                <w:color w:val="000000"/>
              </w:rPr>
              <w:t>Main aims of foreign policy and England’s position in 1485.</w:t>
            </w:r>
          </w:p>
          <w:p w:rsidR="001878B0" w:rsidRPr="00210E33" w:rsidRDefault="001878B0" w:rsidP="008B51E1">
            <w:pPr>
              <w:pStyle w:val="ListParagraph"/>
              <w:numPr>
                <w:ilvl w:val="1"/>
                <w:numId w:val="7"/>
              </w:numPr>
              <w:spacing w:before="0" w:after="0"/>
              <w:ind w:left="757"/>
              <w:rPr>
                <w:color w:val="000000"/>
              </w:rPr>
            </w:pPr>
            <w:r w:rsidRPr="00210E33">
              <w:rPr>
                <w:color w:val="000000"/>
              </w:rPr>
              <w:t>Threat of invasion</w:t>
            </w:r>
          </w:p>
          <w:p w:rsidR="001878B0" w:rsidRPr="00210E33" w:rsidRDefault="001878B0" w:rsidP="008B51E1">
            <w:pPr>
              <w:pStyle w:val="ListParagraph"/>
              <w:numPr>
                <w:ilvl w:val="1"/>
                <w:numId w:val="7"/>
              </w:numPr>
              <w:spacing w:before="0" w:after="0"/>
              <w:ind w:left="757"/>
              <w:rPr>
                <w:color w:val="000000"/>
              </w:rPr>
            </w:pPr>
            <w:r w:rsidRPr="00210E33">
              <w:rPr>
                <w:color w:val="000000"/>
              </w:rPr>
              <w:t>Dynastic threats</w:t>
            </w:r>
          </w:p>
          <w:p w:rsidR="001878B0" w:rsidRPr="00210E33" w:rsidRDefault="001878B0" w:rsidP="008B51E1">
            <w:pPr>
              <w:pStyle w:val="ListParagraph"/>
              <w:numPr>
                <w:ilvl w:val="1"/>
                <w:numId w:val="7"/>
              </w:numPr>
              <w:spacing w:before="0" w:after="0"/>
              <w:ind w:left="757"/>
              <w:rPr>
                <w:color w:val="000000"/>
              </w:rPr>
            </w:pPr>
            <w:r w:rsidRPr="00210E33">
              <w:rPr>
                <w:color w:val="000000"/>
              </w:rPr>
              <w:t>Weak financial position</w:t>
            </w:r>
          </w:p>
          <w:p w:rsidR="001878B0" w:rsidRPr="00210E33" w:rsidRDefault="001878B0" w:rsidP="008B51E1">
            <w:pPr>
              <w:pStyle w:val="ListParagraph"/>
              <w:numPr>
                <w:ilvl w:val="1"/>
                <w:numId w:val="7"/>
              </w:numPr>
              <w:spacing w:before="0" w:after="0"/>
              <w:ind w:left="757"/>
              <w:rPr>
                <w:color w:val="000000"/>
              </w:rPr>
            </w:pPr>
            <w:r w:rsidRPr="00210E33">
              <w:rPr>
                <w:color w:val="000000"/>
              </w:rPr>
              <w:t>Economic goals</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b/>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23</w:t>
            </w:r>
          </w:p>
        </w:tc>
        <w:tc>
          <w:tcPr>
            <w:tcW w:w="2778" w:type="dxa"/>
          </w:tcPr>
          <w:p w:rsidR="00466835" w:rsidRPr="00210E33" w:rsidRDefault="00466835" w:rsidP="005E5AE5">
            <w:pPr>
              <w:autoSpaceDE w:val="0"/>
              <w:autoSpaceDN w:val="0"/>
              <w:adjustRightInd w:val="0"/>
              <w:spacing w:after="80" w:line="221" w:lineRule="atLeast"/>
              <w:rPr>
                <w:color w:val="000000"/>
              </w:rPr>
            </w:pPr>
            <w:r w:rsidRPr="00210E33">
              <w:rPr>
                <w:color w:val="000000"/>
              </w:rPr>
              <w:t xml:space="preserve">relations with Burgundy, France, Scotland and Spain; </w:t>
            </w:r>
          </w:p>
        </w:tc>
        <w:tc>
          <w:tcPr>
            <w:tcW w:w="4536" w:type="dxa"/>
          </w:tcPr>
          <w:p w:rsidR="00466835" w:rsidRPr="00210E33" w:rsidRDefault="001878B0" w:rsidP="008B51E1">
            <w:pPr>
              <w:pStyle w:val="ListParagraph"/>
              <w:numPr>
                <w:ilvl w:val="0"/>
                <w:numId w:val="7"/>
              </w:numPr>
              <w:spacing w:before="0" w:after="0"/>
              <w:rPr>
                <w:color w:val="000000"/>
              </w:rPr>
            </w:pPr>
            <w:r w:rsidRPr="00210E33">
              <w:rPr>
                <w:color w:val="000000"/>
              </w:rPr>
              <w:t>Relations with Brittany and France</w:t>
            </w:r>
          </w:p>
          <w:p w:rsidR="001878B0" w:rsidRPr="00210E33" w:rsidRDefault="001878B0" w:rsidP="008B51E1">
            <w:pPr>
              <w:pStyle w:val="ListParagraph"/>
              <w:numPr>
                <w:ilvl w:val="0"/>
                <w:numId w:val="7"/>
              </w:numPr>
              <w:spacing w:before="0" w:after="0"/>
              <w:rPr>
                <w:color w:val="000000"/>
              </w:rPr>
            </w:pPr>
            <w:r w:rsidRPr="00210E33">
              <w:rPr>
                <w:color w:val="000000"/>
              </w:rPr>
              <w:t>Scotland</w:t>
            </w:r>
          </w:p>
          <w:p w:rsidR="001878B0" w:rsidRPr="00210E33" w:rsidRDefault="001878B0" w:rsidP="008B51E1">
            <w:pPr>
              <w:pStyle w:val="ListParagraph"/>
              <w:numPr>
                <w:ilvl w:val="0"/>
                <w:numId w:val="7"/>
              </w:numPr>
              <w:spacing w:before="0" w:after="0"/>
              <w:rPr>
                <w:color w:val="000000"/>
              </w:rPr>
            </w:pPr>
            <w:r w:rsidRPr="00210E33">
              <w:rPr>
                <w:color w:val="000000"/>
              </w:rPr>
              <w:t>Spain</w:t>
            </w:r>
          </w:p>
          <w:p w:rsidR="001878B0" w:rsidRPr="00210E33" w:rsidRDefault="001878B0" w:rsidP="008B51E1">
            <w:pPr>
              <w:pStyle w:val="ListParagraph"/>
              <w:numPr>
                <w:ilvl w:val="0"/>
                <w:numId w:val="7"/>
              </w:numPr>
              <w:spacing w:before="0" w:after="0"/>
              <w:rPr>
                <w:color w:val="000000"/>
              </w:rPr>
            </w:pPr>
            <w:r w:rsidRPr="00210E33">
              <w:rPr>
                <w:color w:val="000000"/>
              </w:rPr>
              <w:t>Burgundy</w:t>
            </w:r>
          </w:p>
          <w:p w:rsidR="001878B0" w:rsidRPr="00210E33" w:rsidRDefault="001878B0" w:rsidP="008B51E1">
            <w:pPr>
              <w:pStyle w:val="ListParagraph"/>
              <w:numPr>
                <w:ilvl w:val="0"/>
                <w:numId w:val="7"/>
              </w:numPr>
              <w:spacing w:before="0" w:after="0"/>
              <w:rPr>
                <w:color w:val="000000"/>
              </w:rPr>
            </w:pPr>
            <w:r w:rsidRPr="00210E33">
              <w:rPr>
                <w:color w:val="000000"/>
              </w:rPr>
              <w:t>Holy Roman Empire</w:t>
            </w:r>
          </w:p>
          <w:p w:rsidR="001878B0" w:rsidRPr="00210E33" w:rsidRDefault="001878B0" w:rsidP="008B51E1">
            <w:pPr>
              <w:pStyle w:val="ListParagraph"/>
              <w:numPr>
                <w:ilvl w:val="0"/>
                <w:numId w:val="7"/>
              </w:numPr>
              <w:spacing w:before="0" w:after="0"/>
              <w:rPr>
                <w:color w:val="000000"/>
              </w:rPr>
            </w:pPr>
            <w:r w:rsidRPr="00210E33">
              <w:rPr>
                <w:color w:val="000000"/>
              </w:rPr>
              <w:t>Italy</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b/>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24</w:t>
            </w:r>
          </w:p>
        </w:tc>
        <w:tc>
          <w:tcPr>
            <w:tcW w:w="2778" w:type="dxa"/>
          </w:tcPr>
          <w:p w:rsidR="00466835" w:rsidRPr="00210E33" w:rsidRDefault="00466835" w:rsidP="005E5AE5">
            <w:pPr>
              <w:autoSpaceDE w:val="0"/>
              <w:autoSpaceDN w:val="0"/>
              <w:adjustRightInd w:val="0"/>
              <w:spacing w:after="80" w:line="221" w:lineRule="atLeast"/>
              <w:rPr>
                <w:color w:val="000000"/>
              </w:rPr>
            </w:pPr>
            <w:r w:rsidRPr="00210E33">
              <w:rPr>
                <w:color w:val="000000"/>
              </w:rPr>
              <w:t xml:space="preserve">treaties of Medina del campo, Redon, </w:t>
            </w:r>
            <w:proofErr w:type="spellStart"/>
            <w:r w:rsidRPr="00210E33">
              <w:rPr>
                <w:color w:val="000000"/>
              </w:rPr>
              <w:t>Etaples</w:t>
            </w:r>
            <w:proofErr w:type="spellEnd"/>
            <w:r w:rsidRPr="00210E33">
              <w:rPr>
                <w:color w:val="000000"/>
              </w:rPr>
              <w:t xml:space="preserve"> and Ayton; </w:t>
            </w:r>
          </w:p>
        </w:tc>
        <w:tc>
          <w:tcPr>
            <w:tcW w:w="4536" w:type="dxa"/>
          </w:tcPr>
          <w:p w:rsidR="00466835" w:rsidRPr="00210E33" w:rsidRDefault="001878B0" w:rsidP="008B51E1">
            <w:pPr>
              <w:pStyle w:val="ListParagraph"/>
              <w:numPr>
                <w:ilvl w:val="0"/>
                <w:numId w:val="7"/>
              </w:numPr>
              <w:spacing w:before="0" w:after="0"/>
              <w:rPr>
                <w:color w:val="000000"/>
              </w:rPr>
            </w:pPr>
            <w:r w:rsidRPr="00210E33">
              <w:rPr>
                <w:color w:val="000000"/>
              </w:rPr>
              <w:t>Impact of the treaties</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b/>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24</w:t>
            </w:r>
          </w:p>
        </w:tc>
        <w:tc>
          <w:tcPr>
            <w:tcW w:w="2778" w:type="dxa"/>
          </w:tcPr>
          <w:p w:rsidR="00466835" w:rsidRPr="00210E33" w:rsidRDefault="00466835" w:rsidP="005E5AE5">
            <w:pPr>
              <w:autoSpaceDE w:val="0"/>
              <w:autoSpaceDN w:val="0"/>
              <w:adjustRightInd w:val="0"/>
              <w:spacing w:after="80" w:line="221" w:lineRule="atLeast"/>
              <w:rPr>
                <w:color w:val="000000"/>
              </w:rPr>
            </w:pPr>
            <w:r w:rsidRPr="00210E33">
              <w:rPr>
                <w:color w:val="000000"/>
              </w:rPr>
              <w:t xml:space="preserve">marriage negotiations; </w:t>
            </w:r>
          </w:p>
        </w:tc>
        <w:tc>
          <w:tcPr>
            <w:tcW w:w="4536" w:type="dxa"/>
          </w:tcPr>
          <w:p w:rsidR="00466835" w:rsidRPr="00210E33" w:rsidRDefault="00D8358C" w:rsidP="008B51E1">
            <w:pPr>
              <w:pStyle w:val="ListParagraph"/>
              <w:numPr>
                <w:ilvl w:val="0"/>
                <w:numId w:val="7"/>
              </w:numPr>
              <w:spacing w:before="0" w:after="0"/>
              <w:rPr>
                <w:color w:val="000000"/>
              </w:rPr>
            </w:pPr>
            <w:r w:rsidRPr="00210E33">
              <w:rPr>
                <w:color w:val="000000"/>
              </w:rPr>
              <w:t>With Scotland and Spain</w:t>
            </w:r>
            <w:bookmarkStart w:id="0" w:name="_GoBack"/>
            <w:bookmarkEnd w:id="0"/>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r w:rsidR="00466835" w:rsidRPr="00210E33" w:rsidTr="00210E33">
        <w:trPr>
          <w:trHeight w:val="1384"/>
        </w:trPr>
        <w:tc>
          <w:tcPr>
            <w:tcW w:w="2758" w:type="dxa"/>
            <w:vMerge/>
          </w:tcPr>
          <w:p w:rsidR="00466835" w:rsidRPr="00210E33" w:rsidRDefault="00466835" w:rsidP="001D026E">
            <w:pPr>
              <w:pStyle w:val="Default"/>
              <w:rPr>
                <w:b/>
                <w:sz w:val="22"/>
                <w:szCs w:val="22"/>
              </w:rPr>
            </w:pPr>
          </w:p>
        </w:tc>
        <w:tc>
          <w:tcPr>
            <w:tcW w:w="754" w:type="dxa"/>
          </w:tcPr>
          <w:p w:rsidR="00466835" w:rsidRPr="00210E33" w:rsidRDefault="0050211B" w:rsidP="001D026E">
            <w:pPr>
              <w:pStyle w:val="Default"/>
              <w:rPr>
                <w:sz w:val="22"/>
                <w:szCs w:val="22"/>
              </w:rPr>
            </w:pPr>
            <w:r w:rsidRPr="00210E33">
              <w:rPr>
                <w:sz w:val="22"/>
                <w:szCs w:val="22"/>
              </w:rPr>
              <w:t>4</w:t>
            </w:r>
          </w:p>
        </w:tc>
        <w:tc>
          <w:tcPr>
            <w:tcW w:w="1048" w:type="dxa"/>
          </w:tcPr>
          <w:p w:rsidR="00466835" w:rsidRPr="00210E33" w:rsidRDefault="00007186" w:rsidP="001D026E">
            <w:pPr>
              <w:pStyle w:val="Default"/>
              <w:rPr>
                <w:sz w:val="22"/>
                <w:szCs w:val="22"/>
              </w:rPr>
            </w:pPr>
            <w:r w:rsidRPr="00210E33">
              <w:rPr>
                <w:sz w:val="22"/>
                <w:szCs w:val="22"/>
              </w:rPr>
              <w:t>24</w:t>
            </w:r>
          </w:p>
        </w:tc>
        <w:tc>
          <w:tcPr>
            <w:tcW w:w="2778" w:type="dxa"/>
          </w:tcPr>
          <w:p w:rsidR="00466835" w:rsidRPr="00210E33" w:rsidRDefault="00466835" w:rsidP="005E5AE5">
            <w:proofErr w:type="gramStart"/>
            <w:r w:rsidRPr="00210E33">
              <w:rPr>
                <w:color w:val="000000"/>
              </w:rPr>
              <w:t>trade</w:t>
            </w:r>
            <w:proofErr w:type="gramEnd"/>
            <w:r w:rsidRPr="00210E33">
              <w:rPr>
                <w:color w:val="000000"/>
              </w:rPr>
              <w:t xml:space="preserve"> agreements, including Magnus </w:t>
            </w:r>
            <w:proofErr w:type="spellStart"/>
            <w:r w:rsidRPr="00210E33">
              <w:rPr>
                <w:color w:val="000000"/>
              </w:rPr>
              <w:t>Intercursus</w:t>
            </w:r>
            <w:proofErr w:type="spellEnd"/>
            <w:r w:rsidRPr="00210E33">
              <w:rPr>
                <w:color w:val="000000"/>
              </w:rPr>
              <w:t xml:space="preserve"> and Malus </w:t>
            </w:r>
            <w:proofErr w:type="spellStart"/>
            <w:r w:rsidRPr="00210E33">
              <w:rPr>
                <w:color w:val="000000"/>
              </w:rPr>
              <w:t>Intercursus</w:t>
            </w:r>
            <w:proofErr w:type="spellEnd"/>
            <w:r w:rsidRPr="00210E33">
              <w:rPr>
                <w:color w:val="000000"/>
              </w:rPr>
              <w:t>.</w:t>
            </w:r>
          </w:p>
        </w:tc>
        <w:tc>
          <w:tcPr>
            <w:tcW w:w="4536" w:type="dxa"/>
          </w:tcPr>
          <w:p w:rsidR="00466835" w:rsidRPr="00210E33" w:rsidRDefault="00D8358C" w:rsidP="008B51E1">
            <w:pPr>
              <w:pStyle w:val="ListParagraph"/>
              <w:numPr>
                <w:ilvl w:val="0"/>
                <w:numId w:val="7"/>
              </w:numPr>
              <w:spacing w:before="0" w:after="0"/>
              <w:rPr>
                <w:color w:val="000000"/>
              </w:rPr>
            </w:pPr>
            <w:r w:rsidRPr="00210E33">
              <w:rPr>
                <w:color w:val="000000"/>
              </w:rPr>
              <w:t>Impact of trade agreements</w:t>
            </w:r>
          </w:p>
          <w:p w:rsidR="00D8358C" w:rsidRPr="00210E33" w:rsidRDefault="00D8358C" w:rsidP="008B51E1">
            <w:pPr>
              <w:pStyle w:val="ListParagraph"/>
              <w:numPr>
                <w:ilvl w:val="0"/>
                <w:numId w:val="7"/>
              </w:numPr>
              <w:spacing w:before="0" w:after="0"/>
              <w:rPr>
                <w:color w:val="000000"/>
              </w:rPr>
            </w:pPr>
            <w:r w:rsidRPr="00210E33">
              <w:rPr>
                <w:color w:val="000000"/>
              </w:rPr>
              <w:t>Successes of Foreign policy</w:t>
            </w:r>
          </w:p>
        </w:tc>
        <w:tc>
          <w:tcPr>
            <w:tcW w:w="3740" w:type="dxa"/>
          </w:tcPr>
          <w:p w:rsidR="006863F1" w:rsidRPr="00210E33" w:rsidRDefault="00BB5952" w:rsidP="006863F1">
            <w:pPr>
              <w:pStyle w:val="Default"/>
              <w:numPr>
                <w:ilvl w:val="0"/>
                <w:numId w:val="7"/>
              </w:numPr>
              <w:ind w:left="200" w:hanging="142"/>
              <w:rPr>
                <w:sz w:val="22"/>
                <w:szCs w:val="22"/>
              </w:rPr>
            </w:pPr>
            <w:r w:rsidRPr="00210E33">
              <w:rPr>
                <w:i/>
                <w:sz w:val="22"/>
                <w:szCs w:val="22"/>
              </w:rPr>
              <w:t xml:space="preserve">England 1445-1509: Lancastrians, </w:t>
            </w:r>
            <w:proofErr w:type="spellStart"/>
            <w:r w:rsidRPr="00210E33">
              <w:rPr>
                <w:i/>
                <w:sz w:val="22"/>
                <w:szCs w:val="22"/>
              </w:rPr>
              <w:t>Yorkists</w:t>
            </w:r>
            <w:proofErr w:type="spellEnd"/>
            <w:r w:rsidRPr="00210E33">
              <w:rPr>
                <w:i/>
                <w:sz w:val="22"/>
                <w:szCs w:val="22"/>
              </w:rPr>
              <w:t xml:space="preserve"> and Henry VII</w:t>
            </w:r>
            <w:r w:rsidR="006863F1" w:rsidRPr="00210E33">
              <w:rPr>
                <w:sz w:val="22"/>
                <w:szCs w:val="22"/>
              </w:rPr>
              <w:t>, Fellows and Littler, Hodder.</w:t>
            </w:r>
          </w:p>
          <w:p w:rsidR="00466835" w:rsidRPr="00210E33" w:rsidRDefault="006863F1" w:rsidP="006863F1">
            <w:pPr>
              <w:pStyle w:val="Default"/>
              <w:numPr>
                <w:ilvl w:val="0"/>
                <w:numId w:val="7"/>
              </w:numPr>
              <w:ind w:left="200" w:hanging="142"/>
              <w:rPr>
                <w:sz w:val="22"/>
                <w:szCs w:val="22"/>
              </w:rPr>
            </w:pPr>
            <w:r w:rsidRPr="00210E33">
              <w:rPr>
                <w:i/>
                <w:sz w:val="22"/>
                <w:szCs w:val="22"/>
              </w:rPr>
              <w:t>Henry VII</w:t>
            </w:r>
            <w:r w:rsidRPr="00210E33">
              <w:rPr>
                <w:sz w:val="22"/>
                <w:szCs w:val="22"/>
              </w:rPr>
              <w:t xml:space="preserve">, Rogers &amp; </w:t>
            </w:r>
            <w:proofErr w:type="spellStart"/>
            <w:r w:rsidRPr="00210E33">
              <w:rPr>
                <w:sz w:val="22"/>
                <w:szCs w:val="22"/>
              </w:rPr>
              <w:t>Turvey</w:t>
            </w:r>
            <w:proofErr w:type="spellEnd"/>
            <w:r w:rsidRPr="00210E33">
              <w:rPr>
                <w:sz w:val="22"/>
                <w:szCs w:val="22"/>
              </w:rPr>
              <w:t>, Hodder Access to History</w:t>
            </w:r>
          </w:p>
        </w:tc>
      </w:tr>
    </w:tbl>
    <w:p w:rsidR="00A669EE" w:rsidRPr="00F51878" w:rsidRDefault="00334061" w:rsidP="00210E33">
      <w:r>
        <w:rPr>
          <w:noProof/>
          <w:lang w:eastAsia="en-GB"/>
        </w:rPr>
        <mc:AlternateContent>
          <mc:Choice Requires="wps">
            <w:drawing>
              <wp:anchor distT="0" distB="0" distL="114300" distR="114300" simplePos="0" relativeHeight="251659264" behindDoc="0" locked="0" layoutInCell="1" allowOverlap="1" wp14:anchorId="11641647" wp14:editId="47B76D9F">
                <wp:simplePos x="0" y="0"/>
                <wp:positionH relativeFrom="column">
                  <wp:posOffset>554990</wp:posOffset>
                </wp:positionH>
                <wp:positionV relativeFrom="paragraph">
                  <wp:posOffset>1317625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061" w:rsidRPr="00685A49" w:rsidRDefault="00334061" w:rsidP="0033406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34061" w:rsidRPr="00301B34" w:rsidRDefault="00334061" w:rsidP="0033406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334061" w:rsidRPr="00301B34" w:rsidRDefault="00334061" w:rsidP="0033406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34061" w:rsidRDefault="00334061" w:rsidP="00334061">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03.7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" stroked="f">
                <v:textbox>
                  <w:txbxContent>
                    <w:p w:rsidR="00334061" w:rsidRPr="00685A49" w:rsidRDefault="00334061" w:rsidP="0033406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bookmarkStart w:id="1" w:name="_GoBack"/>
                      <w:bookmarkEnd w:id="1"/>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34061" w:rsidRPr="00301B34" w:rsidRDefault="00334061" w:rsidP="0033406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334061" w:rsidRPr="00301B34" w:rsidRDefault="00334061" w:rsidP="0033406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34061" w:rsidRDefault="00334061" w:rsidP="00334061">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28736E7" wp14:editId="48521E60">
                <wp:simplePos x="0" y="0"/>
                <wp:positionH relativeFrom="column">
                  <wp:posOffset>561975</wp:posOffset>
                </wp:positionH>
                <wp:positionV relativeFrom="paragraph">
                  <wp:posOffset>2313305</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34061" w:rsidRPr="00301B34" w:rsidRDefault="00334061" w:rsidP="0033406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34061" w:rsidRPr="00301B34" w:rsidRDefault="00334061" w:rsidP="0033406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34061" w:rsidRPr="007E1433" w:rsidRDefault="00334061" w:rsidP="00334061">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182.1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" fillcolor="#d8d8d8" stroked="f">
                <v:textbox>
                  <w:txbxContent>
                    <w:p w:rsidR="00334061" w:rsidRPr="00301B34" w:rsidRDefault="00334061" w:rsidP="0033406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34061" w:rsidRPr="00301B34" w:rsidRDefault="00334061" w:rsidP="0033406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34061" w:rsidRPr="007E1433" w:rsidRDefault="00334061" w:rsidP="00334061">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A669EE" w:rsidRPr="00F51878" w:rsidSect="00210E33">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91" w:rsidRDefault="00F40E91" w:rsidP="008E5637">
      <w:r>
        <w:separator/>
      </w:r>
    </w:p>
  </w:endnote>
  <w:endnote w:type="continuationSeparator" w:id="0">
    <w:p w:rsidR="00F40E91" w:rsidRDefault="00F40E91"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210E33" w:rsidRDefault="00210E33" w:rsidP="00210E33">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8B51E1">
      <w:rPr>
        <w:noProof/>
        <w:sz w:val="16"/>
        <w:szCs w:val="16"/>
      </w:rPr>
      <w:t>12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00700FC3" w:rsidRPr="003B18A2">
      <w:rPr>
        <w:noProof/>
        <w:lang w:eastAsia="en-GB"/>
      </w:rPr>
      <mc:AlternateContent>
        <mc:Choice Requires="wps">
          <w:drawing>
            <wp:anchor distT="0" distB="0" distL="114300" distR="114300" simplePos="0" relativeHeight="251663360" behindDoc="0" locked="0" layoutInCell="1" allowOverlap="1" wp14:anchorId="0BCCCA51" wp14:editId="4A7A433E">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8B51E1">
                            <w:rPr>
                              <w:b/>
                              <w:noProof/>
                              <w:color w:val="FFFFFF" w:themeColor="background1"/>
                            </w:rPr>
                            <w:t>12</w:t>
                          </w:r>
                          <w:r w:rsidRPr="003D4C78">
                            <w:rPr>
                              <w:b/>
                              <w:noProof/>
                              <w:color w:val="FFFFFF" w:themeColor="background1"/>
                            </w:rPr>
                            <w:fldChar w:fldCharType="end"/>
                          </w:r>
                        </w:p>
                        <w:p w:rsidR="00700FC3" w:rsidRDefault="00700FC3"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8B51E1">
                      <w:rPr>
                        <w:b/>
                        <w:noProof/>
                        <w:color w:val="FFFFFF" w:themeColor="background1"/>
                      </w:rPr>
                      <w:t>12</w:t>
                    </w:r>
                    <w:r w:rsidRPr="003D4C78">
                      <w:rPr>
                        <w:b/>
                        <w:noProof/>
                        <w:color w:val="FFFFFF" w:themeColor="background1"/>
                      </w:rPr>
                      <w:fldChar w:fldCharType="end"/>
                    </w:r>
                  </w:p>
                  <w:p w:rsidR="00700FC3" w:rsidRDefault="00700FC3" w:rsidP="008E563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91" w:rsidRDefault="00F40E91" w:rsidP="008E5637">
      <w:r>
        <w:separator/>
      </w:r>
    </w:p>
  </w:footnote>
  <w:footnote w:type="continuationSeparator" w:id="0">
    <w:p w:rsidR="00F40E91" w:rsidRDefault="00F40E91"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210E33" w:rsidP="008E5637">
    <w:pPr>
      <w:pStyle w:val="Header"/>
    </w:pPr>
    <w:r>
      <w:rPr>
        <w:noProof/>
        <w:lang w:eastAsia="en-GB"/>
      </w:rPr>
      <w:drawing>
        <wp:anchor distT="0" distB="0" distL="114300" distR="114300" simplePos="0" relativeHeight="251665408" behindDoc="0" locked="0" layoutInCell="1" allowOverlap="1" wp14:anchorId="12493244" wp14:editId="1D1A0F61">
          <wp:simplePos x="0" y="0"/>
          <wp:positionH relativeFrom="column">
            <wp:posOffset>-441960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33" w:rsidRDefault="00210E33" w:rsidP="008E5637">
    <w:pPr>
      <w:pStyle w:val="Header"/>
    </w:pPr>
    <w:r>
      <w:rPr>
        <w:noProof/>
        <w:lang w:eastAsia="en-GB"/>
      </w:rPr>
      <w:drawing>
        <wp:anchor distT="0" distB="0" distL="114300" distR="114300" simplePos="0" relativeHeight="251667456" behindDoc="0" locked="0" layoutInCell="1" allowOverlap="1" wp14:anchorId="2BBBFADD" wp14:editId="6593CA92">
          <wp:simplePos x="0" y="0"/>
          <wp:positionH relativeFrom="column">
            <wp:posOffset>-447675</wp:posOffset>
          </wp:positionH>
          <wp:positionV relativeFrom="paragraph">
            <wp:posOffset>-440055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81A"/>
    <w:multiLevelType w:val="hybridMultilevel"/>
    <w:tmpl w:val="29CE52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D04D0D"/>
    <w:multiLevelType w:val="hybridMultilevel"/>
    <w:tmpl w:val="64A22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63E50"/>
    <w:multiLevelType w:val="hybridMultilevel"/>
    <w:tmpl w:val="92CC0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FE46B0"/>
    <w:multiLevelType w:val="hybridMultilevel"/>
    <w:tmpl w:val="04D80B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5045F0"/>
    <w:multiLevelType w:val="hybridMultilevel"/>
    <w:tmpl w:val="764CB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2230F9"/>
    <w:multiLevelType w:val="hybridMultilevel"/>
    <w:tmpl w:val="DCF8A8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DC1876"/>
    <w:multiLevelType w:val="hybridMultilevel"/>
    <w:tmpl w:val="39C83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140054"/>
    <w:multiLevelType w:val="hybridMultilevel"/>
    <w:tmpl w:val="66B242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4F4BF7"/>
    <w:multiLevelType w:val="hybridMultilevel"/>
    <w:tmpl w:val="FC0A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6C2DDA"/>
    <w:multiLevelType w:val="hybridMultilevel"/>
    <w:tmpl w:val="5EECE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A36983"/>
    <w:multiLevelType w:val="hybridMultilevel"/>
    <w:tmpl w:val="4BBE3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7215EEA"/>
    <w:multiLevelType w:val="hybridMultilevel"/>
    <w:tmpl w:val="F31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8F3894"/>
    <w:multiLevelType w:val="hybridMultilevel"/>
    <w:tmpl w:val="78D2AC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066313"/>
    <w:multiLevelType w:val="hybridMultilevel"/>
    <w:tmpl w:val="2912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5B4D98"/>
    <w:multiLevelType w:val="hybridMultilevel"/>
    <w:tmpl w:val="28AA6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832AD4"/>
    <w:multiLevelType w:val="hybridMultilevel"/>
    <w:tmpl w:val="644E70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C64B33"/>
    <w:multiLevelType w:val="hybridMultilevel"/>
    <w:tmpl w:val="56464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8FA1E9D"/>
    <w:multiLevelType w:val="hybridMultilevel"/>
    <w:tmpl w:val="338E2F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9140032"/>
    <w:multiLevelType w:val="hybridMultilevel"/>
    <w:tmpl w:val="525E6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92F0389"/>
    <w:multiLevelType w:val="hybridMultilevel"/>
    <w:tmpl w:val="BDA057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DBB01B4"/>
    <w:multiLevelType w:val="hybridMultilevel"/>
    <w:tmpl w:val="0032BC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F1F4531"/>
    <w:multiLevelType w:val="hybridMultilevel"/>
    <w:tmpl w:val="6E74E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A02A7"/>
    <w:multiLevelType w:val="hybridMultilevel"/>
    <w:tmpl w:val="5FF6B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2A0EAD"/>
    <w:multiLevelType w:val="hybridMultilevel"/>
    <w:tmpl w:val="7DD83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C8D7643"/>
    <w:multiLevelType w:val="hybridMultilevel"/>
    <w:tmpl w:val="51324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E2C2926"/>
    <w:multiLevelType w:val="hybridMultilevel"/>
    <w:tmpl w:val="A998AF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17132F0"/>
    <w:multiLevelType w:val="hybridMultilevel"/>
    <w:tmpl w:val="9B0A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AA35DCB"/>
    <w:multiLevelType w:val="hybridMultilevel"/>
    <w:tmpl w:val="0FF44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E122319"/>
    <w:multiLevelType w:val="hybridMultilevel"/>
    <w:tmpl w:val="8386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F05091B"/>
    <w:multiLevelType w:val="hybridMultilevel"/>
    <w:tmpl w:val="20D282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C5738D"/>
    <w:multiLevelType w:val="hybridMultilevel"/>
    <w:tmpl w:val="873C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9094D81"/>
    <w:multiLevelType w:val="hybridMultilevel"/>
    <w:tmpl w:val="321CCB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CDD2538"/>
    <w:multiLevelType w:val="hybridMultilevel"/>
    <w:tmpl w:val="F836F2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91452B5"/>
    <w:multiLevelType w:val="hybridMultilevel"/>
    <w:tmpl w:val="76FAEA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A15398A"/>
    <w:multiLevelType w:val="hybridMultilevel"/>
    <w:tmpl w:val="3CE4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F3E2F06"/>
    <w:multiLevelType w:val="hybridMultilevel"/>
    <w:tmpl w:val="875E9AD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19"/>
  </w:num>
  <w:num w:numId="4">
    <w:abstractNumId w:val="18"/>
  </w:num>
  <w:num w:numId="5">
    <w:abstractNumId w:val="33"/>
  </w:num>
  <w:num w:numId="6">
    <w:abstractNumId w:val="42"/>
  </w:num>
  <w:num w:numId="7">
    <w:abstractNumId w:val="11"/>
  </w:num>
  <w:num w:numId="8">
    <w:abstractNumId w:val="2"/>
  </w:num>
  <w:num w:numId="9">
    <w:abstractNumId w:val="41"/>
  </w:num>
  <w:num w:numId="10">
    <w:abstractNumId w:val="1"/>
  </w:num>
  <w:num w:numId="11">
    <w:abstractNumId w:val="26"/>
  </w:num>
  <w:num w:numId="12">
    <w:abstractNumId w:val="45"/>
  </w:num>
  <w:num w:numId="13">
    <w:abstractNumId w:val="5"/>
  </w:num>
  <w:num w:numId="14">
    <w:abstractNumId w:val="30"/>
  </w:num>
  <w:num w:numId="15">
    <w:abstractNumId w:val="8"/>
  </w:num>
  <w:num w:numId="16">
    <w:abstractNumId w:val="21"/>
  </w:num>
  <w:num w:numId="17">
    <w:abstractNumId w:val="29"/>
  </w:num>
  <w:num w:numId="18">
    <w:abstractNumId w:val="4"/>
  </w:num>
  <w:num w:numId="19">
    <w:abstractNumId w:val="17"/>
  </w:num>
  <w:num w:numId="20">
    <w:abstractNumId w:val="36"/>
  </w:num>
  <w:num w:numId="21">
    <w:abstractNumId w:val="3"/>
  </w:num>
  <w:num w:numId="22">
    <w:abstractNumId w:val="22"/>
  </w:num>
  <w:num w:numId="23">
    <w:abstractNumId w:val="15"/>
  </w:num>
  <w:num w:numId="24">
    <w:abstractNumId w:val="31"/>
  </w:num>
  <w:num w:numId="25">
    <w:abstractNumId w:val="13"/>
  </w:num>
  <w:num w:numId="26">
    <w:abstractNumId w:val="20"/>
  </w:num>
  <w:num w:numId="27">
    <w:abstractNumId w:val="9"/>
  </w:num>
  <w:num w:numId="28">
    <w:abstractNumId w:val="40"/>
  </w:num>
  <w:num w:numId="29">
    <w:abstractNumId w:val="6"/>
  </w:num>
  <w:num w:numId="30">
    <w:abstractNumId w:val="43"/>
  </w:num>
  <w:num w:numId="31">
    <w:abstractNumId w:val="34"/>
  </w:num>
  <w:num w:numId="32">
    <w:abstractNumId w:val="44"/>
  </w:num>
  <w:num w:numId="33">
    <w:abstractNumId w:val="39"/>
  </w:num>
  <w:num w:numId="34">
    <w:abstractNumId w:val="0"/>
  </w:num>
  <w:num w:numId="35">
    <w:abstractNumId w:val="38"/>
  </w:num>
  <w:num w:numId="36">
    <w:abstractNumId w:val="35"/>
  </w:num>
  <w:num w:numId="37">
    <w:abstractNumId w:val="24"/>
  </w:num>
  <w:num w:numId="38">
    <w:abstractNumId w:val="28"/>
  </w:num>
  <w:num w:numId="39">
    <w:abstractNumId w:val="12"/>
  </w:num>
  <w:num w:numId="40">
    <w:abstractNumId w:val="25"/>
  </w:num>
  <w:num w:numId="41">
    <w:abstractNumId w:val="23"/>
  </w:num>
  <w:num w:numId="42">
    <w:abstractNumId w:val="16"/>
  </w:num>
  <w:num w:numId="43">
    <w:abstractNumId w:val="27"/>
  </w:num>
  <w:num w:numId="44">
    <w:abstractNumId w:val="32"/>
  </w:num>
  <w:num w:numId="45">
    <w:abstractNumId w:val="37"/>
  </w:num>
  <w:num w:numId="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07186"/>
    <w:rsid w:val="00023D3B"/>
    <w:rsid w:val="0002452F"/>
    <w:rsid w:val="00034206"/>
    <w:rsid w:val="00066941"/>
    <w:rsid w:val="00067D56"/>
    <w:rsid w:val="00080FE9"/>
    <w:rsid w:val="000877B9"/>
    <w:rsid w:val="0009409E"/>
    <w:rsid w:val="0009439C"/>
    <w:rsid w:val="000C4354"/>
    <w:rsid w:val="000D5815"/>
    <w:rsid w:val="000E0A5E"/>
    <w:rsid w:val="000E3054"/>
    <w:rsid w:val="00102770"/>
    <w:rsid w:val="001150E8"/>
    <w:rsid w:val="001359F0"/>
    <w:rsid w:val="00137B31"/>
    <w:rsid w:val="00145140"/>
    <w:rsid w:val="001477A8"/>
    <w:rsid w:val="00154964"/>
    <w:rsid w:val="001563A4"/>
    <w:rsid w:val="00164397"/>
    <w:rsid w:val="00184E5A"/>
    <w:rsid w:val="00185D69"/>
    <w:rsid w:val="00187453"/>
    <w:rsid w:val="001878B0"/>
    <w:rsid w:val="00187FDF"/>
    <w:rsid w:val="00191DB0"/>
    <w:rsid w:val="0019651D"/>
    <w:rsid w:val="001A0C5B"/>
    <w:rsid w:val="001A53DB"/>
    <w:rsid w:val="001A7347"/>
    <w:rsid w:val="001B16F4"/>
    <w:rsid w:val="001B71ED"/>
    <w:rsid w:val="001C2412"/>
    <w:rsid w:val="001D08F4"/>
    <w:rsid w:val="001E4AB3"/>
    <w:rsid w:val="001E66E8"/>
    <w:rsid w:val="001E6D0E"/>
    <w:rsid w:val="001F0E20"/>
    <w:rsid w:val="00201CE2"/>
    <w:rsid w:val="00203FB1"/>
    <w:rsid w:val="00210E33"/>
    <w:rsid w:val="0021392A"/>
    <w:rsid w:val="00227B4F"/>
    <w:rsid w:val="002527A3"/>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4061"/>
    <w:rsid w:val="00336DBE"/>
    <w:rsid w:val="00340FBF"/>
    <w:rsid w:val="0034296E"/>
    <w:rsid w:val="003436A2"/>
    <w:rsid w:val="00351216"/>
    <w:rsid w:val="00354224"/>
    <w:rsid w:val="00373852"/>
    <w:rsid w:val="003862B3"/>
    <w:rsid w:val="00386A15"/>
    <w:rsid w:val="00387745"/>
    <w:rsid w:val="003B0744"/>
    <w:rsid w:val="003B267B"/>
    <w:rsid w:val="003C547D"/>
    <w:rsid w:val="003C60FC"/>
    <w:rsid w:val="003D4C78"/>
    <w:rsid w:val="00402E1C"/>
    <w:rsid w:val="00405214"/>
    <w:rsid w:val="0043584E"/>
    <w:rsid w:val="00440463"/>
    <w:rsid w:val="00444121"/>
    <w:rsid w:val="00452525"/>
    <w:rsid w:val="00462B65"/>
    <w:rsid w:val="0046423E"/>
    <w:rsid w:val="00466835"/>
    <w:rsid w:val="004713C4"/>
    <w:rsid w:val="0047565E"/>
    <w:rsid w:val="004858A6"/>
    <w:rsid w:val="004932EF"/>
    <w:rsid w:val="004A69C2"/>
    <w:rsid w:val="004B5AC8"/>
    <w:rsid w:val="004B5C5A"/>
    <w:rsid w:val="004C30FA"/>
    <w:rsid w:val="004F565E"/>
    <w:rsid w:val="0050211B"/>
    <w:rsid w:val="00502254"/>
    <w:rsid w:val="00506F4C"/>
    <w:rsid w:val="005101D5"/>
    <w:rsid w:val="00525564"/>
    <w:rsid w:val="00530DCD"/>
    <w:rsid w:val="00531B4C"/>
    <w:rsid w:val="00531BC3"/>
    <w:rsid w:val="0053540F"/>
    <w:rsid w:val="00552299"/>
    <w:rsid w:val="005610ED"/>
    <w:rsid w:val="00562A3B"/>
    <w:rsid w:val="00566FA3"/>
    <w:rsid w:val="00576B0E"/>
    <w:rsid w:val="0058177B"/>
    <w:rsid w:val="005B07A7"/>
    <w:rsid w:val="005E0140"/>
    <w:rsid w:val="005E6BEA"/>
    <w:rsid w:val="00616A30"/>
    <w:rsid w:val="00621FCF"/>
    <w:rsid w:val="00645AF9"/>
    <w:rsid w:val="00654FC0"/>
    <w:rsid w:val="00657EBF"/>
    <w:rsid w:val="0066612B"/>
    <w:rsid w:val="006747EE"/>
    <w:rsid w:val="006863F1"/>
    <w:rsid w:val="00694055"/>
    <w:rsid w:val="0069560A"/>
    <w:rsid w:val="006963B4"/>
    <w:rsid w:val="006D1293"/>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2BBD"/>
    <w:rsid w:val="007B6744"/>
    <w:rsid w:val="007C290B"/>
    <w:rsid w:val="007D30E7"/>
    <w:rsid w:val="007D36E2"/>
    <w:rsid w:val="007E1640"/>
    <w:rsid w:val="007E731C"/>
    <w:rsid w:val="007F168E"/>
    <w:rsid w:val="007F2C6E"/>
    <w:rsid w:val="00813E8D"/>
    <w:rsid w:val="008168C6"/>
    <w:rsid w:val="00821931"/>
    <w:rsid w:val="00834B38"/>
    <w:rsid w:val="0083640D"/>
    <w:rsid w:val="00862992"/>
    <w:rsid w:val="008633AE"/>
    <w:rsid w:val="008733B5"/>
    <w:rsid w:val="0088377B"/>
    <w:rsid w:val="008843CD"/>
    <w:rsid w:val="008A39A0"/>
    <w:rsid w:val="008B51E1"/>
    <w:rsid w:val="008C594F"/>
    <w:rsid w:val="008C5C68"/>
    <w:rsid w:val="008D2F60"/>
    <w:rsid w:val="008D304A"/>
    <w:rsid w:val="008D63A2"/>
    <w:rsid w:val="008E5637"/>
    <w:rsid w:val="008E75F0"/>
    <w:rsid w:val="008F1768"/>
    <w:rsid w:val="008F7554"/>
    <w:rsid w:val="009030B0"/>
    <w:rsid w:val="00911487"/>
    <w:rsid w:val="00920C0C"/>
    <w:rsid w:val="00933055"/>
    <w:rsid w:val="00956FA2"/>
    <w:rsid w:val="009760C4"/>
    <w:rsid w:val="00986172"/>
    <w:rsid w:val="009B6FB1"/>
    <w:rsid w:val="009C2D43"/>
    <w:rsid w:val="009E6B9F"/>
    <w:rsid w:val="009F1E9D"/>
    <w:rsid w:val="009F2879"/>
    <w:rsid w:val="009F407D"/>
    <w:rsid w:val="00A1248C"/>
    <w:rsid w:val="00A42EF4"/>
    <w:rsid w:val="00A45CA9"/>
    <w:rsid w:val="00A56C91"/>
    <w:rsid w:val="00A6083F"/>
    <w:rsid w:val="00A62CA1"/>
    <w:rsid w:val="00A669EE"/>
    <w:rsid w:val="00A751EC"/>
    <w:rsid w:val="00A7524B"/>
    <w:rsid w:val="00A80515"/>
    <w:rsid w:val="00A818AD"/>
    <w:rsid w:val="00A83221"/>
    <w:rsid w:val="00AA173A"/>
    <w:rsid w:val="00AB267D"/>
    <w:rsid w:val="00AE26B2"/>
    <w:rsid w:val="00AF07DF"/>
    <w:rsid w:val="00AF29E8"/>
    <w:rsid w:val="00AF62AD"/>
    <w:rsid w:val="00AF791C"/>
    <w:rsid w:val="00B00715"/>
    <w:rsid w:val="00B04F41"/>
    <w:rsid w:val="00B116F2"/>
    <w:rsid w:val="00B250AB"/>
    <w:rsid w:val="00B478FE"/>
    <w:rsid w:val="00B5638F"/>
    <w:rsid w:val="00B56858"/>
    <w:rsid w:val="00BA5FA5"/>
    <w:rsid w:val="00BB5952"/>
    <w:rsid w:val="00BB6367"/>
    <w:rsid w:val="00BD24BE"/>
    <w:rsid w:val="00BE2FC0"/>
    <w:rsid w:val="00C110AB"/>
    <w:rsid w:val="00C24CFD"/>
    <w:rsid w:val="00C336FD"/>
    <w:rsid w:val="00C47C68"/>
    <w:rsid w:val="00C577F7"/>
    <w:rsid w:val="00C61C4F"/>
    <w:rsid w:val="00C76292"/>
    <w:rsid w:val="00C844BF"/>
    <w:rsid w:val="00C9121C"/>
    <w:rsid w:val="00C944E1"/>
    <w:rsid w:val="00C96D86"/>
    <w:rsid w:val="00CC30E6"/>
    <w:rsid w:val="00CC3CFE"/>
    <w:rsid w:val="00CD5FC9"/>
    <w:rsid w:val="00D13DAD"/>
    <w:rsid w:val="00D269F3"/>
    <w:rsid w:val="00D2739C"/>
    <w:rsid w:val="00D41E36"/>
    <w:rsid w:val="00D50AC5"/>
    <w:rsid w:val="00D60663"/>
    <w:rsid w:val="00D7242D"/>
    <w:rsid w:val="00D81E44"/>
    <w:rsid w:val="00D8358C"/>
    <w:rsid w:val="00D87421"/>
    <w:rsid w:val="00D90EC0"/>
    <w:rsid w:val="00DC094C"/>
    <w:rsid w:val="00DC3F40"/>
    <w:rsid w:val="00DC4AB0"/>
    <w:rsid w:val="00DC504D"/>
    <w:rsid w:val="00DC5D35"/>
    <w:rsid w:val="00DD404C"/>
    <w:rsid w:val="00DE517A"/>
    <w:rsid w:val="00DF5AB1"/>
    <w:rsid w:val="00E07B64"/>
    <w:rsid w:val="00E45D40"/>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60A6"/>
    <w:rsid w:val="00F22C53"/>
    <w:rsid w:val="00F26390"/>
    <w:rsid w:val="00F40E91"/>
    <w:rsid w:val="00F50ECA"/>
    <w:rsid w:val="00F51878"/>
    <w:rsid w:val="00F653B3"/>
    <w:rsid w:val="00F81B0C"/>
    <w:rsid w:val="00F84FC3"/>
    <w:rsid w:val="00FA7D58"/>
    <w:rsid w:val="00FB08AC"/>
    <w:rsid w:val="00F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334061"/>
    <w:rPr>
      <w:color w:val="0000FF"/>
      <w:u w:val="single"/>
    </w:rPr>
  </w:style>
  <w:style w:type="paragraph" w:customStyle="1" w:styleId="smallprint">
    <w:name w:val="small print"/>
    <w:basedOn w:val="Normal"/>
    <w:link w:val="smallprintChar"/>
    <w:qFormat/>
    <w:rsid w:val="00334061"/>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34061"/>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334061"/>
    <w:rPr>
      <w:color w:val="0000FF"/>
      <w:u w:val="single"/>
    </w:rPr>
  </w:style>
  <w:style w:type="paragraph" w:customStyle="1" w:styleId="smallprint">
    <w:name w:val="small print"/>
    <w:basedOn w:val="Normal"/>
    <w:link w:val="smallprintChar"/>
    <w:qFormat/>
    <w:rsid w:val="00334061"/>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34061"/>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105"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105"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1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1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OCR A and AS History Unit Y102 Scheme of Work</vt:lpstr>
    </vt:vector>
  </TitlesOfParts>
  <Company>Cambridge Assessment</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Y105 Scheme of Work</dc:title>
  <dc:creator>OCR</dc:creator>
  <cp:keywords>AS; A Level; History; SOW; Y105; Alfred: making of England; war; roses</cp:keywords>
  <cp:lastModifiedBy>Nicola Williams</cp:lastModifiedBy>
  <cp:revision>4</cp:revision>
  <cp:lastPrinted>2015-03-03T12:05:00Z</cp:lastPrinted>
  <dcterms:created xsi:type="dcterms:W3CDTF">2017-06-21T12:27:00Z</dcterms:created>
  <dcterms:modified xsi:type="dcterms:W3CDTF">2017-06-30T10:35:00Z</dcterms:modified>
</cp:coreProperties>
</file>