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9EE" w:rsidRPr="00402E1C" w:rsidRDefault="00A669EE" w:rsidP="00A669EE">
      <w:pPr>
        <w:pStyle w:val="Heading1"/>
      </w:pPr>
      <w:r>
        <w:t>Unit Y10</w:t>
      </w:r>
      <w:r w:rsidR="00633C45">
        <w:t>8</w:t>
      </w:r>
      <w:r w:rsidRPr="00B5638F">
        <w:t xml:space="preserve"> </w:t>
      </w:r>
      <w:r w:rsidR="00633C45">
        <w:t>The early Stuarts</w:t>
      </w:r>
      <w:r w:rsidR="00011683">
        <w:t xml:space="preserve"> and the origins of the civil war</w:t>
      </w:r>
    </w:p>
    <w:p w:rsidR="00A669EE" w:rsidRPr="00562A3B" w:rsidRDefault="00A669EE" w:rsidP="00A669EE">
      <w:pPr>
        <w:rPr>
          <w:caps/>
          <w:color w:val="000000" w:themeColor="text1"/>
          <w:sz w:val="24"/>
          <w:szCs w:val="24"/>
        </w:rPr>
      </w:pPr>
      <w:r w:rsidRPr="00562A3B">
        <w:rPr>
          <w:caps/>
          <w:color w:val="000000" w:themeColor="text1"/>
          <w:sz w:val="24"/>
          <w:szCs w:val="24"/>
        </w:rPr>
        <w:t xml:space="preserve">Note: Based on </w:t>
      </w:r>
      <w:r>
        <w:rPr>
          <w:caps/>
          <w:color w:val="000000" w:themeColor="text1"/>
          <w:sz w:val="24"/>
          <w:szCs w:val="24"/>
        </w:rPr>
        <w:t>3</w:t>
      </w:r>
      <w:r w:rsidRPr="00562A3B">
        <w:rPr>
          <w:caps/>
          <w:color w:val="000000" w:themeColor="text1"/>
          <w:sz w:val="24"/>
          <w:szCs w:val="24"/>
        </w:rPr>
        <w:t>x 50 minute lessons per week</w:t>
      </w:r>
    </w:p>
    <w:p w:rsidR="00A669EE" w:rsidRDefault="00A669EE" w:rsidP="00A669EE">
      <w:pPr>
        <w:rPr>
          <w:caps/>
          <w:color w:val="000000" w:themeColor="text1"/>
          <w:sz w:val="24"/>
          <w:szCs w:val="24"/>
        </w:rPr>
      </w:pPr>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08 SOW table"/>
      </w:tblPr>
      <w:tblGrid>
        <w:gridCol w:w="2758"/>
        <w:gridCol w:w="754"/>
        <w:gridCol w:w="1132"/>
        <w:gridCol w:w="2552"/>
        <w:gridCol w:w="4678"/>
        <w:gridCol w:w="3740"/>
      </w:tblGrid>
      <w:tr w:rsidR="00FC28E7" w:rsidRPr="00FC28E7" w:rsidTr="00A3671E">
        <w:trPr>
          <w:trHeight w:val="422"/>
          <w:tblHeader/>
        </w:trPr>
        <w:tc>
          <w:tcPr>
            <w:tcW w:w="2758" w:type="dxa"/>
            <w:shd w:val="clear" w:color="auto" w:fill="auto"/>
          </w:tcPr>
          <w:p w:rsidR="00FC28E7" w:rsidRPr="00FC28E7" w:rsidRDefault="00FC28E7" w:rsidP="00A3671E">
            <w:pPr>
              <w:rPr>
                <w:b/>
                <w:color w:val="000000" w:themeColor="text1"/>
              </w:rPr>
            </w:pPr>
            <w:r w:rsidRPr="00FC28E7">
              <w:rPr>
                <w:b/>
                <w:color w:val="000000" w:themeColor="text1"/>
              </w:rPr>
              <w:t>Key Topic</w:t>
            </w:r>
          </w:p>
        </w:tc>
        <w:tc>
          <w:tcPr>
            <w:tcW w:w="754" w:type="dxa"/>
            <w:shd w:val="clear" w:color="auto" w:fill="auto"/>
          </w:tcPr>
          <w:p w:rsidR="00FC28E7" w:rsidRPr="00FC28E7" w:rsidRDefault="00FC28E7" w:rsidP="00A3671E">
            <w:pPr>
              <w:rPr>
                <w:b/>
                <w:color w:val="000000" w:themeColor="text1"/>
              </w:rPr>
            </w:pPr>
            <w:r w:rsidRPr="00FC28E7">
              <w:rPr>
                <w:b/>
                <w:color w:val="000000" w:themeColor="text1"/>
              </w:rPr>
              <w:t>Term</w:t>
            </w:r>
          </w:p>
        </w:tc>
        <w:tc>
          <w:tcPr>
            <w:tcW w:w="1132" w:type="dxa"/>
            <w:shd w:val="clear" w:color="auto" w:fill="auto"/>
          </w:tcPr>
          <w:p w:rsidR="00FC28E7" w:rsidRPr="00FC28E7" w:rsidRDefault="00FC28E7" w:rsidP="00A3671E">
            <w:pPr>
              <w:rPr>
                <w:b/>
                <w:color w:val="000000" w:themeColor="text1"/>
              </w:rPr>
            </w:pPr>
            <w:r w:rsidRPr="00FC28E7">
              <w:rPr>
                <w:b/>
                <w:color w:val="000000" w:themeColor="text1"/>
              </w:rPr>
              <w:t>Week Number</w:t>
            </w:r>
          </w:p>
        </w:tc>
        <w:tc>
          <w:tcPr>
            <w:tcW w:w="2552" w:type="dxa"/>
            <w:shd w:val="clear" w:color="auto" w:fill="auto"/>
          </w:tcPr>
          <w:p w:rsidR="00FC28E7" w:rsidRPr="00FC28E7" w:rsidRDefault="00FC28E7" w:rsidP="00A3671E">
            <w:pPr>
              <w:rPr>
                <w:b/>
                <w:color w:val="000000" w:themeColor="text1"/>
              </w:rPr>
            </w:pPr>
            <w:r w:rsidRPr="00FC28E7">
              <w:rPr>
                <w:b/>
                <w:color w:val="000000" w:themeColor="text1"/>
              </w:rPr>
              <w:t>Indicative Content</w:t>
            </w:r>
          </w:p>
        </w:tc>
        <w:tc>
          <w:tcPr>
            <w:tcW w:w="4678" w:type="dxa"/>
            <w:shd w:val="clear" w:color="auto" w:fill="auto"/>
          </w:tcPr>
          <w:p w:rsidR="00FC28E7" w:rsidRPr="00FC28E7" w:rsidRDefault="00FC28E7" w:rsidP="00A3671E">
            <w:pPr>
              <w:rPr>
                <w:b/>
                <w:color w:val="000000" w:themeColor="text1"/>
              </w:rPr>
            </w:pPr>
            <w:r w:rsidRPr="00FC28E7">
              <w:rPr>
                <w:b/>
                <w:color w:val="000000" w:themeColor="text1"/>
              </w:rPr>
              <w:t>Extended Content</w:t>
            </w:r>
          </w:p>
        </w:tc>
        <w:tc>
          <w:tcPr>
            <w:tcW w:w="3740" w:type="dxa"/>
            <w:shd w:val="clear" w:color="auto" w:fill="auto"/>
          </w:tcPr>
          <w:p w:rsidR="00FC28E7" w:rsidRPr="00FC28E7" w:rsidRDefault="00FC28E7" w:rsidP="00A3671E">
            <w:pPr>
              <w:rPr>
                <w:b/>
                <w:color w:val="000000" w:themeColor="text1"/>
              </w:rPr>
            </w:pPr>
            <w:r w:rsidRPr="00FC28E7">
              <w:rPr>
                <w:b/>
                <w:color w:val="000000" w:themeColor="text1"/>
              </w:rPr>
              <w:t>Resources</w:t>
            </w:r>
          </w:p>
        </w:tc>
      </w:tr>
      <w:tr w:rsidR="00FC28E7" w:rsidRPr="00FC28E7" w:rsidTr="00A3671E">
        <w:trPr>
          <w:trHeight w:val="1235"/>
        </w:trPr>
        <w:tc>
          <w:tcPr>
            <w:tcW w:w="2758" w:type="dxa"/>
            <w:vMerge w:val="restart"/>
            <w:tcBorders>
              <w:top w:val="single" w:sz="4" w:space="0" w:color="auto"/>
            </w:tcBorders>
          </w:tcPr>
          <w:p w:rsidR="00FC28E7" w:rsidRPr="00FC28E7" w:rsidRDefault="00FC28E7" w:rsidP="00A3671E">
            <w:pPr>
              <w:pStyle w:val="Default"/>
              <w:rPr>
                <w:b/>
                <w:sz w:val="22"/>
                <w:szCs w:val="22"/>
              </w:rPr>
            </w:pPr>
            <w:r w:rsidRPr="00FC28E7">
              <w:rPr>
                <w:b/>
                <w:bCs/>
                <w:sz w:val="22"/>
                <w:szCs w:val="22"/>
              </w:rPr>
              <w:t>James I and Parliament</w:t>
            </w:r>
          </w:p>
        </w:tc>
        <w:tc>
          <w:tcPr>
            <w:tcW w:w="754" w:type="dxa"/>
          </w:tcPr>
          <w:p w:rsidR="00FC28E7" w:rsidRPr="00FC28E7" w:rsidRDefault="00FC28E7" w:rsidP="00A3671E">
            <w:pPr>
              <w:pStyle w:val="Default"/>
              <w:rPr>
                <w:sz w:val="22"/>
                <w:szCs w:val="22"/>
              </w:rPr>
            </w:pPr>
            <w:r w:rsidRPr="00FC28E7">
              <w:rPr>
                <w:sz w:val="22"/>
                <w:szCs w:val="22"/>
              </w:rPr>
              <w:t>1</w:t>
            </w:r>
          </w:p>
        </w:tc>
        <w:tc>
          <w:tcPr>
            <w:tcW w:w="1132" w:type="dxa"/>
          </w:tcPr>
          <w:p w:rsidR="00FC28E7" w:rsidRPr="00FC28E7" w:rsidRDefault="00FC28E7" w:rsidP="00A3671E">
            <w:pPr>
              <w:pStyle w:val="Default"/>
              <w:rPr>
                <w:sz w:val="22"/>
                <w:szCs w:val="22"/>
              </w:rPr>
            </w:pPr>
            <w:r w:rsidRPr="00FC28E7">
              <w:rPr>
                <w:sz w:val="22"/>
                <w:szCs w:val="22"/>
              </w:rPr>
              <w:t>1</w:t>
            </w:r>
          </w:p>
        </w:tc>
        <w:tc>
          <w:tcPr>
            <w:tcW w:w="2552" w:type="dxa"/>
          </w:tcPr>
          <w:p w:rsidR="00FC28E7" w:rsidRPr="00FC28E7" w:rsidRDefault="00FC28E7" w:rsidP="00A3671E">
            <w:pPr>
              <w:pStyle w:val="Pa19"/>
              <w:rPr>
                <w:rFonts w:ascii="Arial" w:hAnsi="Arial" w:cs="Arial"/>
                <w:color w:val="000000"/>
                <w:sz w:val="22"/>
                <w:szCs w:val="22"/>
              </w:rPr>
            </w:pPr>
            <w:r w:rsidRPr="00FC28E7">
              <w:rPr>
                <w:rFonts w:ascii="Arial" w:hAnsi="Arial" w:cs="Arial"/>
                <w:color w:val="000000"/>
                <w:sz w:val="22"/>
                <w:szCs w:val="22"/>
              </w:rPr>
              <w:t xml:space="preserve">James I and Divine Right; </w:t>
            </w:r>
          </w:p>
        </w:tc>
        <w:tc>
          <w:tcPr>
            <w:tcW w:w="4678" w:type="dxa"/>
          </w:tcPr>
          <w:p w:rsidR="00FC28E7" w:rsidRPr="00FC28E7" w:rsidRDefault="00FC28E7" w:rsidP="00A3671E">
            <w:pPr>
              <w:pStyle w:val="Default"/>
              <w:numPr>
                <w:ilvl w:val="0"/>
                <w:numId w:val="43"/>
              </w:numPr>
              <w:rPr>
                <w:sz w:val="22"/>
                <w:szCs w:val="22"/>
              </w:rPr>
            </w:pPr>
            <w:r w:rsidRPr="00FC28E7">
              <w:rPr>
                <w:sz w:val="22"/>
                <w:szCs w:val="22"/>
              </w:rPr>
              <w:t>Theory of divine right</w:t>
            </w:r>
          </w:p>
          <w:p w:rsidR="00FC28E7" w:rsidRPr="00FC28E7" w:rsidRDefault="00FC28E7" w:rsidP="00A3671E">
            <w:pPr>
              <w:pStyle w:val="Default"/>
              <w:numPr>
                <w:ilvl w:val="0"/>
                <w:numId w:val="43"/>
              </w:numPr>
              <w:rPr>
                <w:sz w:val="22"/>
                <w:szCs w:val="22"/>
              </w:rPr>
            </w:pPr>
            <w:r w:rsidRPr="00FC28E7">
              <w:rPr>
                <w:sz w:val="22"/>
                <w:szCs w:val="22"/>
              </w:rPr>
              <w:t>How James expressed his views</w:t>
            </w:r>
          </w:p>
          <w:p w:rsidR="00FC28E7" w:rsidRPr="00FC28E7" w:rsidRDefault="00FC28E7" w:rsidP="00A3671E">
            <w:pPr>
              <w:pStyle w:val="Default"/>
              <w:numPr>
                <w:ilvl w:val="0"/>
                <w:numId w:val="43"/>
              </w:numPr>
              <w:rPr>
                <w:sz w:val="22"/>
                <w:szCs w:val="22"/>
              </w:rPr>
            </w:pPr>
            <w:r w:rsidRPr="00FC28E7">
              <w:rPr>
                <w:sz w:val="22"/>
                <w:szCs w:val="22"/>
              </w:rPr>
              <w:t>Problems arising as a result</w:t>
            </w:r>
          </w:p>
        </w:tc>
        <w:tc>
          <w:tcPr>
            <w:tcW w:w="3740" w:type="dxa"/>
          </w:tcPr>
          <w:p w:rsidR="00FC28E7" w:rsidRPr="00FC28E7" w:rsidRDefault="00FC28E7" w:rsidP="00A3671E">
            <w:pPr>
              <w:pStyle w:val="Default"/>
              <w:numPr>
                <w:ilvl w:val="0"/>
                <w:numId w:val="7"/>
              </w:numPr>
              <w:rPr>
                <w:sz w:val="22"/>
                <w:szCs w:val="22"/>
              </w:rPr>
            </w:pPr>
            <w:r w:rsidRPr="00FC28E7">
              <w:rPr>
                <w:i/>
                <w:sz w:val="22"/>
                <w:szCs w:val="22"/>
              </w:rPr>
              <w:t>OCR A Level History: Britain 1603-1760</w:t>
            </w:r>
            <w:r w:rsidRPr="00FC28E7">
              <w:rPr>
                <w:sz w:val="22"/>
                <w:szCs w:val="22"/>
              </w:rPr>
              <w:t>, Fellows &amp; Dicken, Hodder</w:t>
            </w:r>
          </w:p>
          <w:p w:rsidR="00FC28E7" w:rsidRPr="00FC28E7" w:rsidRDefault="00FC28E7" w:rsidP="00A3671E">
            <w:pPr>
              <w:pStyle w:val="Default"/>
              <w:numPr>
                <w:ilvl w:val="0"/>
                <w:numId w:val="7"/>
              </w:numPr>
              <w:rPr>
                <w:sz w:val="22"/>
                <w:szCs w:val="22"/>
              </w:rPr>
            </w:pPr>
            <w:r w:rsidRPr="00FC28E7">
              <w:rPr>
                <w:i/>
                <w:sz w:val="22"/>
                <w:szCs w:val="22"/>
              </w:rPr>
              <w:t>An Introduction to Stuart Britain 1603-1714</w:t>
            </w:r>
            <w:r w:rsidRPr="00FC28E7">
              <w:rPr>
                <w:sz w:val="22"/>
                <w:szCs w:val="22"/>
              </w:rPr>
              <w:t>, Anderson, Hodder</w:t>
            </w:r>
          </w:p>
          <w:p w:rsidR="00FC28E7" w:rsidRPr="00FC28E7" w:rsidRDefault="00FC28E7" w:rsidP="00A3671E">
            <w:pPr>
              <w:pStyle w:val="Default"/>
              <w:numPr>
                <w:ilvl w:val="0"/>
                <w:numId w:val="7"/>
              </w:numPr>
              <w:rPr>
                <w:sz w:val="22"/>
                <w:szCs w:val="22"/>
              </w:rPr>
            </w:pPr>
            <w:r w:rsidRPr="00FC28E7">
              <w:rPr>
                <w:i/>
                <w:sz w:val="22"/>
                <w:szCs w:val="22"/>
              </w:rPr>
              <w:t>England 1625-1660: The Great Rebellion</w:t>
            </w:r>
            <w:r w:rsidRPr="00FC28E7">
              <w:rPr>
                <w:sz w:val="22"/>
                <w:szCs w:val="22"/>
              </w:rPr>
              <w:t xml:space="preserve">. SHP Project Interventions, </w:t>
            </w:r>
            <w:proofErr w:type="spellStart"/>
            <w:r w:rsidRPr="00FC28E7">
              <w:rPr>
                <w:sz w:val="22"/>
                <w:szCs w:val="22"/>
              </w:rPr>
              <w:t>Scarboro</w:t>
            </w:r>
            <w:proofErr w:type="spellEnd"/>
            <w:r w:rsidRPr="00FC28E7">
              <w:rPr>
                <w:sz w:val="22"/>
                <w:szCs w:val="22"/>
              </w:rPr>
              <w:t>, Hodder</w:t>
            </w:r>
          </w:p>
        </w:tc>
      </w:tr>
      <w:tr w:rsidR="00FC28E7" w:rsidRPr="00FC28E7" w:rsidTr="00A3671E">
        <w:trPr>
          <w:trHeight w:val="1235"/>
        </w:trPr>
        <w:tc>
          <w:tcPr>
            <w:tcW w:w="2758" w:type="dxa"/>
            <w:vMerge/>
          </w:tcPr>
          <w:p w:rsidR="00FC28E7" w:rsidRPr="00FC28E7" w:rsidRDefault="00FC28E7" w:rsidP="00A3671E">
            <w:pPr>
              <w:pStyle w:val="Default"/>
              <w:rPr>
                <w:b/>
                <w:bCs/>
                <w:sz w:val="22"/>
                <w:szCs w:val="22"/>
              </w:rPr>
            </w:pPr>
          </w:p>
        </w:tc>
        <w:tc>
          <w:tcPr>
            <w:tcW w:w="754" w:type="dxa"/>
          </w:tcPr>
          <w:p w:rsidR="00FC28E7" w:rsidRPr="00FC28E7" w:rsidRDefault="00FC28E7" w:rsidP="00A3671E">
            <w:pPr>
              <w:pStyle w:val="Default"/>
              <w:rPr>
                <w:sz w:val="22"/>
                <w:szCs w:val="22"/>
              </w:rPr>
            </w:pPr>
            <w:r w:rsidRPr="00FC28E7">
              <w:rPr>
                <w:sz w:val="22"/>
                <w:szCs w:val="22"/>
              </w:rPr>
              <w:t>1</w:t>
            </w:r>
          </w:p>
        </w:tc>
        <w:tc>
          <w:tcPr>
            <w:tcW w:w="1132" w:type="dxa"/>
          </w:tcPr>
          <w:p w:rsidR="00FC28E7" w:rsidRPr="00FC28E7" w:rsidRDefault="00FC28E7" w:rsidP="00A3671E">
            <w:pPr>
              <w:pStyle w:val="Default"/>
              <w:rPr>
                <w:sz w:val="22"/>
                <w:szCs w:val="22"/>
              </w:rPr>
            </w:pPr>
            <w:r w:rsidRPr="00FC28E7">
              <w:rPr>
                <w:sz w:val="22"/>
                <w:szCs w:val="22"/>
              </w:rPr>
              <w:t>1</w:t>
            </w:r>
          </w:p>
        </w:tc>
        <w:tc>
          <w:tcPr>
            <w:tcW w:w="2552" w:type="dxa"/>
          </w:tcPr>
          <w:p w:rsidR="00FC28E7" w:rsidRPr="00FC28E7" w:rsidRDefault="00FC28E7" w:rsidP="00A3671E">
            <w:pPr>
              <w:pStyle w:val="Pa19"/>
              <w:rPr>
                <w:rFonts w:ascii="Arial" w:hAnsi="Arial" w:cs="Arial"/>
                <w:color w:val="000000"/>
                <w:sz w:val="22"/>
                <w:szCs w:val="22"/>
              </w:rPr>
            </w:pPr>
            <w:r w:rsidRPr="00FC28E7">
              <w:rPr>
                <w:rFonts w:ascii="Arial" w:hAnsi="Arial" w:cs="Arial"/>
                <w:color w:val="000000"/>
                <w:sz w:val="22"/>
                <w:szCs w:val="22"/>
              </w:rPr>
              <w:t xml:space="preserve">James I and his financial problems, inherited problems, the inadequacy of royal finances, James I and his extravagance, financial disputes, the Great Contract; </w:t>
            </w:r>
          </w:p>
        </w:tc>
        <w:tc>
          <w:tcPr>
            <w:tcW w:w="4678" w:type="dxa"/>
          </w:tcPr>
          <w:p w:rsidR="00FC28E7" w:rsidRPr="00FC28E7" w:rsidRDefault="00FC28E7" w:rsidP="00A3671E">
            <w:pPr>
              <w:pStyle w:val="Default"/>
              <w:numPr>
                <w:ilvl w:val="0"/>
                <w:numId w:val="43"/>
              </w:numPr>
              <w:rPr>
                <w:sz w:val="22"/>
                <w:szCs w:val="22"/>
              </w:rPr>
            </w:pPr>
            <w:r w:rsidRPr="00FC28E7">
              <w:rPr>
                <w:sz w:val="22"/>
                <w:szCs w:val="22"/>
              </w:rPr>
              <w:t>Reasons for lack of income</w:t>
            </w:r>
          </w:p>
          <w:p w:rsidR="00FC28E7" w:rsidRPr="00FC28E7" w:rsidRDefault="00FC28E7" w:rsidP="00A3671E">
            <w:pPr>
              <w:pStyle w:val="Default"/>
              <w:numPr>
                <w:ilvl w:val="0"/>
                <w:numId w:val="43"/>
              </w:numPr>
              <w:rPr>
                <w:sz w:val="22"/>
                <w:szCs w:val="22"/>
              </w:rPr>
            </w:pPr>
            <w:r w:rsidRPr="00FC28E7">
              <w:rPr>
                <w:sz w:val="22"/>
                <w:szCs w:val="22"/>
              </w:rPr>
              <w:t>Attempts to solve the financial crisis (trade, Salisbury, Great Contract, title selling, peerages, gifts, via industry, monopolies)</w:t>
            </w:r>
          </w:p>
          <w:p w:rsidR="00FC28E7" w:rsidRPr="00FC28E7" w:rsidRDefault="00FC28E7" w:rsidP="00A3671E">
            <w:pPr>
              <w:pStyle w:val="Default"/>
              <w:numPr>
                <w:ilvl w:val="0"/>
                <w:numId w:val="43"/>
              </w:numPr>
              <w:rPr>
                <w:sz w:val="22"/>
                <w:szCs w:val="22"/>
              </w:rPr>
            </w:pPr>
            <w:r w:rsidRPr="00FC28E7">
              <w:rPr>
                <w:sz w:val="22"/>
                <w:szCs w:val="22"/>
              </w:rPr>
              <w:t>Successes and failures, including disagreements with parliament.</w:t>
            </w:r>
          </w:p>
        </w:tc>
        <w:tc>
          <w:tcPr>
            <w:tcW w:w="3740" w:type="dxa"/>
          </w:tcPr>
          <w:p w:rsidR="00FC28E7" w:rsidRPr="00FC28E7" w:rsidRDefault="00FC28E7" w:rsidP="00A3671E">
            <w:pPr>
              <w:pStyle w:val="Default"/>
              <w:numPr>
                <w:ilvl w:val="0"/>
                <w:numId w:val="7"/>
              </w:numPr>
              <w:rPr>
                <w:sz w:val="22"/>
                <w:szCs w:val="22"/>
              </w:rPr>
            </w:pPr>
            <w:r w:rsidRPr="00FC28E7">
              <w:rPr>
                <w:i/>
                <w:sz w:val="22"/>
                <w:szCs w:val="22"/>
              </w:rPr>
              <w:t>OCR A Level History: Britain 1603-1760</w:t>
            </w:r>
            <w:r w:rsidRPr="00FC28E7">
              <w:rPr>
                <w:sz w:val="22"/>
                <w:szCs w:val="22"/>
              </w:rPr>
              <w:t>, Fellows &amp; Dicken, Hodder</w:t>
            </w:r>
          </w:p>
          <w:p w:rsidR="00FC28E7" w:rsidRPr="00FC28E7" w:rsidRDefault="00FC28E7" w:rsidP="00A3671E">
            <w:pPr>
              <w:pStyle w:val="Default"/>
              <w:numPr>
                <w:ilvl w:val="0"/>
                <w:numId w:val="7"/>
              </w:numPr>
              <w:rPr>
                <w:sz w:val="22"/>
                <w:szCs w:val="22"/>
              </w:rPr>
            </w:pPr>
            <w:r w:rsidRPr="00FC28E7">
              <w:rPr>
                <w:i/>
                <w:sz w:val="22"/>
                <w:szCs w:val="22"/>
              </w:rPr>
              <w:t>An Introduction to Stuart Britain 1603-1714</w:t>
            </w:r>
            <w:r w:rsidRPr="00FC28E7">
              <w:rPr>
                <w:sz w:val="22"/>
                <w:szCs w:val="22"/>
              </w:rPr>
              <w:t>, Anderson, Hodder</w:t>
            </w:r>
          </w:p>
          <w:p w:rsidR="00FC28E7" w:rsidRPr="00FC28E7" w:rsidRDefault="00FC28E7" w:rsidP="00A3671E">
            <w:pPr>
              <w:pStyle w:val="Default"/>
              <w:numPr>
                <w:ilvl w:val="0"/>
                <w:numId w:val="7"/>
              </w:numPr>
              <w:rPr>
                <w:sz w:val="22"/>
                <w:szCs w:val="22"/>
              </w:rPr>
            </w:pPr>
            <w:r w:rsidRPr="00FC28E7">
              <w:rPr>
                <w:i/>
                <w:sz w:val="22"/>
                <w:szCs w:val="22"/>
              </w:rPr>
              <w:t>England 1625-1660: The Great Rebellion</w:t>
            </w:r>
            <w:r w:rsidRPr="00FC28E7">
              <w:rPr>
                <w:sz w:val="22"/>
                <w:szCs w:val="22"/>
              </w:rPr>
              <w:t xml:space="preserve">. SHP Project Interventions, </w:t>
            </w:r>
            <w:proofErr w:type="spellStart"/>
            <w:r w:rsidRPr="00FC28E7">
              <w:rPr>
                <w:sz w:val="22"/>
                <w:szCs w:val="22"/>
              </w:rPr>
              <w:t>Scarboro</w:t>
            </w:r>
            <w:proofErr w:type="spellEnd"/>
            <w:r w:rsidRPr="00FC28E7">
              <w:rPr>
                <w:sz w:val="22"/>
                <w:szCs w:val="22"/>
              </w:rPr>
              <w:t>, Hodder</w:t>
            </w:r>
          </w:p>
        </w:tc>
      </w:tr>
      <w:tr w:rsidR="00FC28E7" w:rsidRPr="00FC28E7" w:rsidTr="00A3671E">
        <w:trPr>
          <w:trHeight w:val="417"/>
        </w:trPr>
        <w:tc>
          <w:tcPr>
            <w:tcW w:w="2758" w:type="dxa"/>
            <w:vMerge/>
          </w:tcPr>
          <w:p w:rsidR="00FC28E7" w:rsidRPr="00FC28E7" w:rsidRDefault="00FC28E7" w:rsidP="00A3671E">
            <w:pPr>
              <w:pStyle w:val="Default"/>
              <w:rPr>
                <w:b/>
                <w:bCs/>
                <w:sz w:val="22"/>
                <w:szCs w:val="22"/>
              </w:rPr>
            </w:pPr>
          </w:p>
        </w:tc>
        <w:tc>
          <w:tcPr>
            <w:tcW w:w="754" w:type="dxa"/>
          </w:tcPr>
          <w:p w:rsidR="00FC28E7" w:rsidRPr="00FC28E7" w:rsidRDefault="00FC28E7" w:rsidP="00A3671E">
            <w:pPr>
              <w:pStyle w:val="Default"/>
              <w:rPr>
                <w:sz w:val="22"/>
                <w:szCs w:val="22"/>
              </w:rPr>
            </w:pPr>
            <w:r w:rsidRPr="00FC28E7">
              <w:rPr>
                <w:sz w:val="22"/>
                <w:szCs w:val="22"/>
              </w:rPr>
              <w:t>1</w:t>
            </w:r>
          </w:p>
        </w:tc>
        <w:tc>
          <w:tcPr>
            <w:tcW w:w="1132" w:type="dxa"/>
          </w:tcPr>
          <w:p w:rsidR="00FC28E7" w:rsidRPr="00FC28E7" w:rsidRDefault="00FC28E7" w:rsidP="00A3671E">
            <w:pPr>
              <w:pStyle w:val="Default"/>
              <w:rPr>
                <w:sz w:val="22"/>
                <w:szCs w:val="22"/>
              </w:rPr>
            </w:pPr>
            <w:r w:rsidRPr="00FC28E7">
              <w:rPr>
                <w:sz w:val="22"/>
                <w:szCs w:val="22"/>
              </w:rPr>
              <w:t>2</w:t>
            </w:r>
          </w:p>
        </w:tc>
        <w:tc>
          <w:tcPr>
            <w:tcW w:w="2552" w:type="dxa"/>
          </w:tcPr>
          <w:p w:rsidR="00FC28E7" w:rsidRPr="00FC28E7" w:rsidRDefault="00FC28E7" w:rsidP="00A3671E">
            <w:r w:rsidRPr="00FC28E7">
              <w:rPr>
                <w:color w:val="000000"/>
              </w:rPr>
              <w:t>James I and foreign policy, his aims and reactions to the policy in Parliament, peace with Spain (1604), England and the Thirty Years War, the Spanish Match.</w:t>
            </w:r>
          </w:p>
        </w:tc>
        <w:tc>
          <w:tcPr>
            <w:tcW w:w="4678" w:type="dxa"/>
          </w:tcPr>
          <w:p w:rsidR="00FC28E7" w:rsidRPr="00FC28E7" w:rsidRDefault="00FC28E7" w:rsidP="00A3671E">
            <w:pPr>
              <w:pStyle w:val="Default"/>
              <w:numPr>
                <w:ilvl w:val="0"/>
                <w:numId w:val="43"/>
              </w:numPr>
              <w:rPr>
                <w:sz w:val="22"/>
                <w:szCs w:val="22"/>
              </w:rPr>
            </w:pPr>
            <w:r w:rsidRPr="00FC28E7">
              <w:rPr>
                <w:sz w:val="22"/>
                <w:szCs w:val="22"/>
              </w:rPr>
              <w:t xml:space="preserve">Aims – more reactive than proactive. </w:t>
            </w:r>
          </w:p>
          <w:p w:rsidR="00FC28E7" w:rsidRPr="00FC28E7" w:rsidRDefault="00FC28E7" w:rsidP="00A3671E">
            <w:pPr>
              <w:pStyle w:val="Default"/>
              <w:numPr>
                <w:ilvl w:val="0"/>
                <w:numId w:val="43"/>
              </w:numPr>
              <w:rPr>
                <w:sz w:val="22"/>
                <w:szCs w:val="22"/>
              </w:rPr>
            </w:pPr>
            <w:r w:rsidRPr="00FC28E7">
              <w:rPr>
                <w:sz w:val="22"/>
                <w:szCs w:val="22"/>
              </w:rPr>
              <w:t>Actions</w:t>
            </w:r>
          </w:p>
          <w:p w:rsidR="00FC28E7" w:rsidRPr="00FC28E7" w:rsidRDefault="00FC28E7" w:rsidP="00A3671E">
            <w:pPr>
              <w:pStyle w:val="Default"/>
              <w:numPr>
                <w:ilvl w:val="1"/>
                <w:numId w:val="43"/>
              </w:numPr>
              <w:rPr>
                <w:sz w:val="22"/>
                <w:szCs w:val="22"/>
              </w:rPr>
            </w:pPr>
            <w:r w:rsidRPr="00FC28E7">
              <w:rPr>
                <w:sz w:val="22"/>
                <w:szCs w:val="22"/>
              </w:rPr>
              <w:t>Peace with Spain</w:t>
            </w:r>
          </w:p>
          <w:p w:rsidR="00FC28E7" w:rsidRPr="00FC28E7" w:rsidRDefault="00FC28E7" w:rsidP="00A3671E">
            <w:pPr>
              <w:pStyle w:val="Default"/>
              <w:numPr>
                <w:ilvl w:val="1"/>
                <w:numId w:val="43"/>
              </w:numPr>
              <w:rPr>
                <w:sz w:val="22"/>
                <w:szCs w:val="22"/>
              </w:rPr>
            </w:pPr>
            <w:r w:rsidRPr="00FC28E7">
              <w:rPr>
                <w:sz w:val="22"/>
                <w:szCs w:val="22"/>
              </w:rPr>
              <w:t>Relations with Henry IV of France</w:t>
            </w:r>
          </w:p>
          <w:p w:rsidR="00FC28E7" w:rsidRPr="00FC28E7" w:rsidRDefault="00FC28E7" w:rsidP="00A3671E">
            <w:pPr>
              <w:pStyle w:val="Default"/>
              <w:numPr>
                <w:ilvl w:val="1"/>
                <w:numId w:val="43"/>
              </w:numPr>
              <w:rPr>
                <w:sz w:val="22"/>
                <w:szCs w:val="22"/>
              </w:rPr>
            </w:pPr>
            <w:r w:rsidRPr="00FC28E7">
              <w:rPr>
                <w:sz w:val="22"/>
                <w:szCs w:val="22"/>
              </w:rPr>
              <w:t>Arbiter and mediator</w:t>
            </w:r>
          </w:p>
          <w:p w:rsidR="00FC28E7" w:rsidRPr="00FC28E7" w:rsidRDefault="00FC28E7" w:rsidP="00A3671E">
            <w:pPr>
              <w:pStyle w:val="Default"/>
              <w:numPr>
                <w:ilvl w:val="1"/>
                <w:numId w:val="43"/>
              </w:numPr>
              <w:rPr>
                <w:sz w:val="22"/>
                <w:szCs w:val="22"/>
              </w:rPr>
            </w:pPr>
            <w:r w:rsidRPr="00FC28E7">
              <w:rPr>
                <w:sz w:val="22"/>
                <w:szCs w:val="22"/>
              </w:rPr>
              <w:t>Spanish Match</w:t>
            </w:r>
          </w:p>
          <w:p w:rsidR="00FC28E7" w:rsidRPr="00FC28E7" w:rsidRDefault="00FC28E7" w:rsidP="00A3671E">
            <w:pPr>
              <w:pStyle w:val="Default"/>
              <w:numPr>
                <w:ilvl w:val="1"/>
                <w:numId w:val="43"/>
              </w:numPr>
              <w:rPr>
                <w:sz w:val="22"/>
                <w:szCs w:val="22"/>
              </w:rPr>
            </w:pPr>
            <w:r w:rsidRPr="00FC28E7">
              <w:rPr>
                <w:sz w:val="22"/>
                <w:szCs w:val="22"/>
              </w:rPr>
              <w:t>Thirty Years War</w:t>
            </w:r>
          </w:p>
          <w:p w:rsidR="00FC28E7" w:rsidRPr="00FC28E7" w:rsidRDefault="00FC28E7" w:rsidP="00A3671E">
            <w:pPr>
              <w:pStyle w:val="Default"/>
              <w:numPr>
                <w:ilvl w:val="0"/>
                <w:numId w:val="43"/>
              </w:numPr>
              <w:rPr>
                <w:sz w:val="22"/>
                <w:szCs w:val="22"/>
              </w:rPr>
            </w:pPr>
            <w:r w:rsidRPr="00FC28E7">
              <w:rPr>
                <w:sz w:val="22"/>
                <w:szCs w:val="22"/>
              </w:rPr>
              <w:t>Consequences of actions</w:t>
            </w:r>
          </w:p>
          <w:p w:rsidR="00FC28E7" w:rsidRPr="00FC28E7" w:rsidRDefault="00FC28E7" w:rsidP="00A3671E">
            <w:pPr>
              <w:pStyle w:val="Default"/>
              <w:numPr>
                <w:ilvl w:val="0"/>
                <w:numId w:val="43"/>
              </w:numPr>
              <w:rPr>
                <w:sz w:val="22"/>
                <w:szCs w:val="22"/>
              </w:rPr>
            </w:pPr>
            <w:r w:rsidRPr="00FC28E7">
              <w:rPr>
                <w:sz w:val="22"/>
                <w:szCs w:val="22"/>
              </w:rPr>
              <w:t>Parliaments response to James’ foreign policy (parliaments of 1621 and 1624)</w:t>
            </w:r>
          </w:p>
        </w:tc>
        <w:tc>
          <w:tcPr>
            <w:tcW w:w="3740" w:type="dxa"/>
          </w:tcPr>
          <w:p w:rsidR="00FC28E7" w:rsidRPr="00FC28E7" w:rsidRDefault="00FC28E7" w:rsidP="00A3671E">
            <w:pPr>
              <w:pStyle w:val="Default"/>
              <w:numPr>
                <w:ilvl w:val="0"/>
                <w:numId w:val="7"/>
              </w:numPr>
              <w:rPr>
                <w:sz w:val="22"/>
                <w:szCs w:val="22"/>
              </w:rPr>
            </w:pPr>
            <w:r w:rsidRPr="00FC28E7">
              <w:rPr>
                <w:i/>
                <w:sz w:val="22"/>
                <w:szCs w:val="22"/>
              </w:rPr>
              <w:t>OCR A Level History: Britain 1603-1760</w:t>
            </w:r>
            <w:r w:rsidRPr="00FC28E7">
              <w:rPr>
                <w:sz w:val="22"/>
                <w:szCs w:val="22"/>
              </w:rPr>
              <w:t>, Fellows &amp; Dicken, Hodder</w:t>
            </w:r>
          </w:p>
          <w:p w:rsidR="00FC28E7" w:rsidRPr="00FC28E7" w:rsidRDefault="00FC28E7" w:rsidP="00A3671E">
            <w:pPr>
              <w:pStyle w:val="Default"/>
              <w:numPr>
                <w:ilvl w:val="0"/>
                <w:numId w:val="7"/>
              </w:numPr>
              <w:rPr>
                <w:sz w:val="22"/>
                <w:szCs w:val="22"/>
              </w:rPr>
            </w:pPr>
            <w:r w:rsidRPr="00FC28E7">
              <w:rPr>
                <w:i/>
                <w:sz w:val="22"/>
                <w:szCs w:val="22"/>
              </w:rPr>
              <w:t>An Introduction to Stuart Britain 1603-1714</w:t>
            </w:r>
            <w:r w:rsidRPr="00FC28E7">
              <w:rPr>
                <w:sz w:val="22"/>
                <w:szCs w:val="22"/>
              </w:rPr>
              <w:t>, Anderson, Hodder</w:t>
            </w:r>
          </w:p>
          <w:p w:rsidR="00FC28E7" w:rsidRPr="00FC28E7" w:rsidRDefault="00FC28E7" w:rsidP="00A3671E">
            <w:pPr>
              <w:pStyle w:val="Default"/>
              <w:numPr>
                <w:ilvl w:val="0"/>
                <w:numId w:val="7"/>
              </w:numPr>
              <w:rPr>
                <w:sz w:val="22"/>
                <w:szCs w:val="22"/>
              </w:rPr>
            </w:pPr>
            <w:r w:rsidRPr="00FC28E7">
              <w:rPr>
                <w:i/>
                <w:sz w:val="22"/>
                <w:szCs w:val="22"/>
              </w:rPr>
              <w:t>England 1625-1660: The Great Rebellion</w:t>
            </w:r>
            <w:r w:rsidRPr="00FC28E7">
              <w:rPr>
                <w:sz w:val="22"/>
                <w:szCs w:val="22"/>
              </w:rPr>
              <w:t xml:space="preserve">. SHP Project Interventions, </w:t>
            </w:r>
            <w:proofErr w:type="spellStart"/>
            <w:r w:rsidRPr="00FC28E7">
              <w:rPr>
                <w:sz w:val="22"/>
                <w:szCs w:val="22"/>
              </w:rPr>
              <w:t>Scarboro</w:t>
            </w:r>
            <w:proofErr w:type="spellEnd"/>
            <w:r w:rsidRPr="00FC28E7">
              <w:rPr>
                <w:sz w:val="22"/>
                <w:szCs w:val="22"/>
              </w:rPr>
              <w:t>, Hodder</w:t>
            </w:r>
          </w:p>
        </w:tc>
      </w:tr>
    </w:tbl>
    <w:p w:rsidR="00FC28E7" w:rsidRDefault="00FC28E7" w:rsidP="00A669EE">
      <w:pPr>
        <w:sectPr w:rsidR="00FC28E7" w:rsidSect="00FC28E7">
          <w:headerReference w:type="default" r:id="rId9"/>
          <w:footerReference w:type="default" r:id="rId10"/>
          <w:pgSz w:w="16838" w:h="11906" w:orient="landscape"/>
          <w:pgMar w:top="1701" w:right="720" w:bottom="709" w:left="720" w:header="708" w:footer="429" w:gutter="0"/>
          <w:cols w:space="708"/>
          <w:docGrid w:linePitch="360"/>
        </w:sectPr>
      </w:pPr>
    </w:p>
    <w:tbl>
      <w:tblPr>
        <w:tblStyle w:val="TableGrid"/>
        <w:tblW w:w="0" w:type="auto"/>
        <w:tblLook w:val="04A0" w:firstRow="1" w:lastRow="0" w:firstColumn="1" w:lastColumn="0" w:noHBand="0" w:noVBand="1"/>
        <w:tblCaption w:val="Y108 SOW table"/>
      </w:tblPr>
      <w:tblGrid>
        <w:gridCol w:w="2758"/>
        <w:gridCol w:w="754"/>
        <w:gridCol w:w="1132"/>
        <w:gridCol w:w="2552"/>
        <w:gridCol w:w="4678"/>
        <w:gridCol w:w="3740"/>
      </w:tblGrid>
      <w:tr w:rsidR="00FC28E7" w:rsidRPr="00FC28E7" w:rsidTr="00A3671E">
        <w:trPr>
          <w:trHeight w:val="422"/>
          <w:tblHeader/>
        </w:trPr>
        <w:tc>
          <w:tcPr>
            <w:tcW w:w="2758" w:type="dxa"/>
            <w:shd w:val="clear" w:color="auto" w:fill="auto"/>
          </w:tcPr>
          <w:p w:rsidR="00FC28E7" w:rsidRPr="00FC28E7" w:rsidRDefault="00FC28E7" w:rsidP="00A3671E">
            <w:pPr>
              <w:rPr>
                <w:b/>
                <w:color w:val="000000" w:themeColor="text1"/>
              </w:rPr>
            </w:pPr>
            <w:r w:rsidRPr="00FC28E7">
              <w:rPr>
                <w:b/>
                <w:color w:val="000000" w:themeColor="text1"/>
              </w:rPr>
              <w:lastRenderedPageBreak/>
              <w:t>Key Topic</w:t>
            </w:r>
          </w:p>
        </w:tc>
        <w:tc>
          <w:tcPr>
            <w:tcW w:w="754" w:type="dxa"/>
            <w:shd w:val="clear" w:color="auto" w:fill="auto"/>
          </w:tcPr>
          <w:p w:rsidR="00FC28E7" w:rsidRPr="00FC28E7" w:rsidRDefault="00FC28E7" w:rsidP="00A3671E">
            <w:pPr>
              <w:rPr>
                <w:b/>
                <w:color w:val="000000" w:themeColor="text1"/>
              </w:rPr>
            </w:pPr>
            <w:r w:rsidRPr="00FC28E7">
              <w:rPr>
                <w:b/>
                <w:color w:val="000000" w:themeColor="text1"/>
              </w:rPr>
              <w:t>Term</w:t>
            </w:r>
          </w:p>
        </w:tc>
        <w:tc>
          <w:tcPr>
            <w:tcW w:w="1132" w:type="dxa"/>
            <w:shd w:val="clear" w:color="auto" w:fill="auto"/>
          </w:tcPr>
          <w:p w:rsidR="00FC28E7" w:rsidRPr="00FC28E7" w:rsidRDefault="00FC28E7" w:rsidP="00A3671E">
            <w:pPr>
              <w:rPr>
                <w:b/>
                <w:color w:val="000000" w:themeColor="text1"/>
              </w:rPr>
            </w:pPr>
            <w:r w:rsidRPr="00FC28E7">
              <w:rPr>
                <w:b/>
                <w:color w:val="000000" w:themeColor="text1"/>
              </w:rPr>
              <w:t>Week Number</w:t>
            </w:r>
          </w:p>
        </w:tc>
        <w:tc>
          <w:tcPr>
            <w:tcW w:w="2552" w:type="dxa"/>
            <w:shd w:val="clear" w:color="auto" w:fill="auto"/>
          </w:tcPr>
          <w:p w:rsidR="00FC28E7" w:rsidRPr="00FC28E7" w:rsidRDefault="00FC28E7" w:rsidP="00A3671E">
            <w:pPr>
              <w:rPr>
                <w:b/>
                <w:color w:val="000000" w:themeColor="text1"/>
              </w:rPr>
            </w:pPr>
            <w:r w:rsidRPr="00FC28E7">
              <w:rPr>
                <w:b/>
                <w:color w:val="000000" w:themeColor="text1"/>
              </w:rPr>
              <w:t>Indicative Content</w:t>
            </w:r>
          </w:p>
        </w:tc>
        <w:tc>
          <w:tcPr>
            <w:tcW w:w="4678" w:type="dxa"/>
            <w:shd w:val="clear" w:color="auto" w:fill="auto"/>
          </w:tcPr>
          <w:p w:rsidR="00FC28E7" w:rsidRPr="00FC28E7" w:rsidRDefault="00FC28E7" w:rsidP="00A3671E">
            <w:pPr>
              <w:rPr>
                <w:b/>
                <w:color w:val="000000" w:themeColor="text1"/>
              </w:rPr>
            </w:pPr>
            <w:r w:rsidRPr="00FC28E7">
              <w:rPr>
                <w:b/>
                <w:color w:val="000000" w:themeColor="text1"/>
              </w:rPr>
              <w:t>Extended Content</w:t>
            </w:r>
          </w:p>
        </w:tc>
        <w:tc>
          <w:tcPr>
            <w:tcW w:w="3740" w:type="dxa"/>
            <w:shd w:val="clear" w:color="auto" w:fill="auto"/>
          </w:tcPr>
          <w:p w:rsidR="00FC28E7" w:rsidRPr="00FC28E7" w:rsidRDefault="00FC28E7" w:rsidP="00A3671E">
            <w:pPr>
              <w:rPr>
                <w:b/>
                <w:color w:val="000000" w:themeColor="text1"/>
              </w:rPr>
            </w:pPr>
            <w:r w:rsidRPr="00FC28E7">
              <w:rPr>
                <w:b/>
                <w:color w:val="000000" w:themeColor="text1"/>
              </w:rPr>
              <w:t>Resources</w:t>
            </w:r>
          </w:p>
        </w:tc>
      </w:tr>
      <w:tr w:rsidR="00633C45" w:rsidRPr="00FC28E7" w:rsidTr="00FC28E7">
        <w:trPr>
          <w:trHeight w:val="1235"/>
        </w:trPr>
        <w:tc>
          <w:tcPr>
            <w:tcW w:w="2758" w:type="dxa"/>
            <w:vMerge w:val="restart"/>
          </w:tcPr>
          <w:p w:rsidR="00633C45" w:rsidRPr="00FC28E7" w:rsidRDefault="00633C45" w:rsidP="006F2E44">
            <w:pPr>
              <w:pStyle w:val="Pa19"/>
              <w:rPr>
                <w:rFonts w:ascii="Arial" w:hAnsi="Arial" w:cs="Arial"/>
                <w:color w:val="000000"/>
                <w:sz w:val="22"/>
                <w:szCs w:val="22"/>
              </w:rPr>
            </w:pPr>
            <w:r w:rsidRPr="00FC28E7">
              <w:rPr>
                <w:rFonts w:ascii="Arial" w:hAnsi="Arial" w:cs="Arial"/>
                <w:b/>
                <w:bCs/>
                <w:color w:val="000000"/>
                <w:sz w:val="22"/>
                <w:szCs w:val="22"/>
              </w:rPr>
              <w:t>James I and religion</w:t>
            </w: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3</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The religious situation in 1603; </w:t>
            </w:r>
          </w:p>
        </w:tc>
        <w:tc>
          <w:tcPr>
            <w:tcW w:w="4678" w:type="dxa"/>
          </w:tcPr>
          <w:p w:rsidR="00633C45" w:rsidRPr="00FC28E7" w:rsidRDefault="00011683" w:rsidP="006F2E44">
            <w:pPr>
              <w:pStyle w:val="Default"/>
              <w:numPr>
                <w:ilvl w:val="0"/>
                <w:numId w:val="43"/>
              </w:numPr>
              <w:rPr>
                <w:sz w:val="22"/>
                <w:szCs w:val="22"/>
              </w:rPr>
            </w:pPr>
            <w:r w:rsidRPr="00FC28E7">
              <w:rPr>
                <w:sz w:val="22"/>
                <w:szCs w:val="22"/>
              </w:rPr>
              <w:t>The religious make up of Britain and situation by 1603</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3</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the Anglican Church and Puritanism;</w:t>
            </w:r>
          </w:p>
        </w:tc>
        <w:tc>
          <w:tcPr>
            <w:tcW w:w="4678" w:type="dxa"/>
          </w:tcPr>
          <w:p w:rsidR="00633C45" w:rsidRPr="00FC28E7" w:rsidRDefault="00011683" w:rsidP="006F2E44">
            <w:pPr>
              <w:pStyle w:val="Default"/>
              <w:numPr>
                <w:ilvl w:val="0"/>
                <w:numId w:val="43"/>
              </w:numPr>
              <w:rPr>
                <w:sz w:val="22"/>
                <w:szCs w:val="22"/>
              </w:rPr>
            </w:pPr>
            <w:r w:rsidRPr="00FC28E7">
              <w:rPr>
                <w:sz w:val="22"/>
                <w:szCs w:val="22"/>
              </w:rPr>
              <w:t>The state of the Church of England</w:t>
            </w:r>
          </w:p>
          <w:p w:rsidR="00011683" w:rsidRPr="00FC28E7" w:rsidRDefault="00011683" w:rsidP="006F2E44">
            <w:pPr>
              <w:pStyle w:val="Default"/>
              <w:numPr>
                <w:ilvl w:val="0"/>
                <w:numId w:val="43"/>
              </w:numPr>
              <w:rPr>
                <w:sz w:val="22"/>
                <w:szCs w:val="22"/>
              </w:rPr>
            </w:pPr>
            <w:r w:rsidRPr="00FC28E7">
              <w:rPr>
                <w:sz w:val="22"/>
                <w:szCs w:val="22"/>
              </w:rPr>
              <w:t>Opposition and criticism from the Puritans – including their beliefs on reform of the church.</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4</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the Hampton Court Conference (1604), the development of Arminianism, the growth of Puritan opposition; </w:t>
            </w:r>
          </w:p>
        </w:tc>
        <w:tc>
          <w:tcPr>
            <w:tcW w:w="4678" w:type="dxa"/>
          </w:tcPr>
          <w:p w:rsidR="00633C45" w:rsidRPr="00FC28E7" w:rsidRDefault="00011683" w:rsidP="006F2E44">
            <w:pPr>
              <w:pStyle w:val="Default"/>
              <w:numPr>
                <w:ilvl w:val="0"/>
                <w:numId w:val="43"/>
              </w:numPr>
              <w:rPr>
                <w:sz w:val="22"/>
                <w:szCs w:val="22"/>
              </w:rPr>
            </w:pPr>
            <w:r w:rsidRPr="00FC28E7">
              <w:rPr>
                <w:sz w:val="22"/>
                <w:szCs w:val="22"/>
              </w:rPr>
              <w:t>Issues of the conference</w:t>
            </w:r>
          </w:p>
          <w:p w:rsidR="00011683" w:rsidRPr="00FC28E7" w:rsidRDefault="00011683" w:rsidP="006F2E44">
            <w:pPr>
              <w:pStyle w:val="Default"/>
              <w:numPr>
                <w:ilvl w:val="0"/>
                <w:numId w:val="43"/>
              </w:numPr>
              <w:rPr>
                <w:sz w:val="22"/>
                <w:szCs w:val="22"/>
              </w:rPr>
            </w:pPr>
            <w:r w:rsidRPr="00FC28E7">
              <w:rPr>
                <w:sz w:val="22"/>
                <w:szCs w:val="22"/>
              </w:rPr>
              <w:t>Outcomes of the conference</w:t>
            </w:r>
          </w:p>
          <w:p w:rsidR="00011683" w:rsidRPr="00FC28E7" w:rsidRDefault="00011683" w:rsidP="006F2E44">
            <w:pPr>
              <w:pStyle w:val="Default"/>
              <w:numPr>
                <w:ilvl w:val="0"/>
                <w:numId w:val="43"/>
              </w:numPr>
              <w:rPr>
                <w:sz w:val="22"/>
                <w:szCs w:val="22"/>
              </w:rPr>
            </w:pPr>
            <w:r w:rsidRPr="00FC28E7">
              <w:rPr>
                <w:sz w:val="22"/>
                <w:szCs w:val="22"/>
              </w:rPr>
              <w:t>Successes and failures of the conference</w:t>
            </w:r>
          </w:p>
          <w:p w:rsidR="00011683" w:rsidRPr="00FC28E7" w:rsidRDefault="00011683" w:rsidP="006F2E44">
            <w:pPr>
              <w:pStyle w:val="Default"/>
              <w:numPr>
                <w:ilvl w:val="0"/>
                <w:numId w:val="43"/>
              </w:numPr>
              <w:rPr>
                <w:sz w:val="22"/>
                <w:szCs w:val="22"/>
              </w:rPr>
            </w:pPr>
            <w:r w:rsidRPr="00FC28E7">
              <w:rPr>
                <w:sz w:val="22"/>
                <w:szCs w:val="22"/>
              </w:rPr>
              <w:t>Attempts by James to preserve and balance in the Church</w:t>
            </w:r>
          </w:p>
          <w:p w:rsidR="00011683" w:rsidRPr="00FC28E7" w:rsidRDefault="00011683" w:rsidP="006F2E44">
            <w:pPr>
              <w:pStyle w:val="Default"/>
              <w:numPr>
                <w:ilvl w:val="0"/>
                <w:numId w:val="43"/>
              </w:numPr>
              <w:rPr>
                <w:sz w:val="22"/>
                <w:szCs w:val="22"/>
              </w:rPr>
            </w:pPr>
            <w:r w:rsidRPr="00FC28E7">
              <w:rPr>
                <w:sz w:val="22"/>
                <w:szCs w:val="22"/>
              </w:rPr>
              <w:t>What was Arminianism and how did it develop</w:t>
            </w:r>
          </w:p>
          <w:p w:rsidR="00011683" w:rsidRPr="00FC28E7" w:rsidRDefault="00011683" w:rsidP="006F2E44">
            <w:pPr>
              <w:pStyle w:val="Default"/>
              <w:numPr>
                <w:ilvl w:val="0"/>
                <w:numId w:val="43"/>
              </w:numPr>
              <w:rPr>
                <w:sz w:val="22"/>
                <w:szCs w:val="22"/>
              </w:rPr>
            </w:pPr>
            <w:r w:rsidRPr="00FC28E7">
              <w:rPr>
                <w:sz w:val="22"/>
                <w:szCs w:val="22"/>
              </w:rPr>
              <w:t>James reactions to Arminianism</w:t>
            </w:r>
          </w:p>
          <w:p w:rsidR="00D91A93" w:rsidRPr="00FC28E7" w:rsidRDefault="00D91A93" w:rsidP="006F2E44">
            <w:pPr>
              <w:pStyle w:val="Default"/>
              <w:numPr>
                <w:ilvl w:val="0"/>
                <w:numId w:val="43"/>
              </w:numPr>
              <w:rPr>
                <w:sz w:val="22"/>
                <w:szCs w:val="22"/>
              </w:rPr>
            </w:pPr>
            <w:r w:rsidRPr="00FC28E7">
              <w:rPr>
                <w:sz w:val="22"/>
                <w:szCs w:val="22"/>
              </w:rPr>
              <w:t>Growing opposition from Puritans, including foreign policy and fear of Catholicism</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5</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James’ attitude to Catholics; </w:t>
            </w:r>
          </w:p>
        </w:tc>
        <w:tc>
          <w:tcPr>
            <w:tcW w:w="4678" w:type="dxa"/>
          </w:tcPr>
          <w:p w:rsidR="00633C45" w:rsidRPr="00FC28E7" w:rsidRDefault="00D91A93" w:rsidP="006F2E44">
            <w:pPr>
              <w:pStyle w:val="Default"/>
              <w:numPr>
                <w:ilvl w:val="0"/>
                <w:numId w:val="43"/>
              </w:numPr>
              <w:rPr>
                <w:sz w:val="22"/>
                <w:szCs w:val="22"/>
              </w:rPr>
            </w:pPr>
            <w:r w:rsidRPr="00FC28E7">
              <w:rPr>
                <w:sz w:val="22"/>
                <w:szCs w:val="22"/>
              </w:rPr>
              <w:t>James belief in conciliation</w:t>
            </w:r>
          </w:p>
          <w:p w:rsidR="00D91A93" w:rsidRPr="00FC28E7" w:rsidRDefault="00D91A93" w:rsidP="006F2E44">
            <w:pPr>
              <w:pStyle w:val="Default"/>
              <w:numPr>
                <w:ilvl w:val="0"/>
                <w:numId w:val="43"/>
              </w:numPr>
              <w:rPr>
                <w:sz w:val="22"/>
                <w:szCs w:val="22"/>
              </w:rPr>
            </w:pPr>
            <w:r w:rsidRPr="00FC28E7">
              <w:rPr>
                <w:sz w:val="22"/>
                <w:szCs w:val="22"/>
              </w:rPr>
              <w:t>Dislike of Jesuits</w:t>
            </w:r>
          </w:p>
          <w:p w:rsidR="00D91A93" w:rsidRPr="00FC28E7" w:rsidRDefault="00D91A93" w:rsidP="006F2E44">
            <w:pPr>
              <w:pStyle w:val="Default"/>
              <w:numPr>
                <w:ilvl w:val="0"/>
                <w:numId w:val="43"/>
              </w:numPr>
              <w:rPr>
                <w:sz w:val="22"/>
                <w:szCs w:val="22"/>
              </w:rPr>
            </w:pPr>
            <w:r w:rsidRPr="00FC28E7">
              <w:rPr>
                <w:sz w:val="22"/>
                <w:szCs w:val="22"/>
              </w:rPr>
              <w:t>Dealings with Catholic plots pre Gunpo</w:t>
            </w:r>
            <w:r w:rsidR="004D141D" w:rsidRPr="00FC28E7">
              <w:rPr>
                <w:sz w:val="22"/>
                <w:szCs w:val="22"/>
              </w:rPr>
              <w:t>w</w:t>
            </w:r>
            <w:r w:rsidRPr="00FC28E7">
              <w:rPr>
                <w:sz w:val="22"/>
                <w:szCs w:val="22"/>
              </w:rPr>
              <w:t>der Plot (Bye Plot, Main Plot)</w:t>
            </w:r>
          </w:p>
          <w:p w:rsidR="00D91A93" w:rsidRPr="00FC28E7" w:rsidRDefault="00D91A93" w:rsidP="006F2E44">
            <w:pPr>
              <w:pStyle w:val="Default"/>
              <w:numPr>
                <w:ilvl w:val="0"/>
                <w:numId w:val="43"/>
              </w:numPr>
              <w:rPr>
                <w:sz w:val="22"/>
                <w:szCs w:val="22"/>
              </w:rPr>
            </w:pPr>
            <w:r w:rsidRPr="00FC28E7">
              <w:rPr>
                <w:sz w:val="22"/>
                <w:szCs w:val="22"/>
              </w:rPr>
              <w:t>Clement VIII relations with James</w:t>
            </w:r>
          </w:p>
          <w:p w:rsidR="00D91A93" w:rsidRPr="00FC28E7" w:rsidRDefault="00D91A93" w:rsidP="006F2E44">
            <w:pPr>
              <w:pStyle w:val="Default"/>
              <w:numPr>
                <w:ilvl w:val="0"/>
                <w:numId w:val="43"/>
              </w:numPr>
              <w:rPr>
                <w:sz w:val="22"/>
                <w:szCs w:val="22"/>
              </w:rPr>
            </w:pPr>
            <w:r w:rsidRPr="00FC28E7">
              <w:rPr>
                <w:sz w:val="22"/>
                <w:szCs w:val="22"/>
              </w:rPr>
              <w:lastRenderedPageBreak/>
              <w:t xml:space="preserve">Tightening of </w:t>
            </w:r>
            <w:proofErr w:type="spellStart"/>
            <w:r w:rsidRPr="00FC28E7">
              <w:rPr>
                <w:sz w:val="22"/>
                <w:szCs w:val="22"/>
              </w:rPr>
              <w:t>recusancy</w:t>
            </w:r>
            <w:proofErr w:type="spellEnd"/>
            <w:r w:rsidRPr="00FC28E7">
              <w:rPr>
                <w:sz w:val="22"/>
                <w:szCs w:val="22"/>
              </w:rPr>
              <w:t xml:space="preserve"> fines</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lastRenderedPageBreak/>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lastRenderedPageBreak/>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5</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the Gunpowder Plot; </w:t>
            </w:r>
          </w:p>
        </w:tc>
        <w:tc>
          <w:tcPr>
            <w:tcW w:w="4678" w:type="dxa"/>
          </w:tcPr>
          <w:p w:rsidR="00633C45" w:rsidRPr="00FC28E7" w:rsidRDefault="00D91A93" w:rsidP="006F2E44">
            <w:pPr>
              <w:pStyle w:val="Default"/>
              <w:numPr>
                <w:ilvl w:val="0"/>
                <w:numId w:val="43"/>
              </w:numPr>
              <w:rPr>
                <w:sz w:val="22"/>
                <w:szCs w:val="22"/>
              </w:rPr>
            </w:pPr>
            <w:r w:rsidRPr="00FC28E7">
              <w:rPr>
                <w:sz w:val="22"/>
                <w:szCs w:val="22"/>
              </w:rPr>
              <w:t>Causes of plot</w:t>
            </w:r>
          </w:p>
          <w:p w:rsidR="00D91A93" w:rsidRPr="00FC28E7" w:rsidRDefault="00D91A93" w:rsidP="006F2E44">
            <w:pPr>
              <w:pStyle w:val="Default"/>
              <w:numPr>
                <w:ilvl w:val="0"/>
                <w:numId w:val="43"/>
              </w:numPr>
              <w:rPr>
                <w:sz w:val="22"/>
                <w:szCs w:val="22"/>
              </w:rPr>
            </w:pPr>
            <w:r w:rsidRPr="00FC28E7">
              <w:rPr>
                <w:sz w:val="22"/>
                <w:szCs w:val="22"/>
              </w:rPr>
              <w:t>Reasons for failure</w:t>
            </w:r>
          </w:p>
          <w:p w:rsidR="00D91A93" w:rsidRPr="00FC28E7" w:rsidRDefault="00D91A93" w:rsidP="006F2E44">
            <w:pPr>
              <w:pStyle w:val="Default"/>
              <w:numPr>
                <w:ilvl w:val="0"/>
                <w:numId w:val="43"/>
              </w:numPr>
              <w:rPr>
                <w:sz w:val="22"/>
                <w:szCs w:val="22"/>
              </w:rPr>
            </w:pPr>
            <w:r w:rsidRPr="00FC28E7">
              <w:rPr>
                <w:sz w:val="22"/>
                <w:szCs w:val="22"/>
              </w:rPr>
              <w:t>Role of Salisbury</w:t>
            </w:r>
          </w:p>
          <w:p w:rsidR="00D91A93" w:rsidRPr="00FC28E7" w:rsidRDefault="00D91A93" w:rsidP="006F2E44">
            <w:pPr>
              <w:pStyle w:val="Default"/>
              <w:numPr>
                <w:ilvl w:val="0"/>
                <w:numId w:val="43"/>
              </w:numPr>
              <w:rPr>
                <w:sz w:val="22"/>
                <w:szCs w:val="22"/>
              </w:rPr>
            </w:pPr>
            <w:r w:rsidRPr="00FC28E7">
              <w:rPr>
                <w:sz w:val="22"/>
                <w:szCs w:val="22"/>
              </w:rPr>
              <w:t>Impact of plot</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5</w:t>
            </w:r>
          </w:p>
        </w:tc>
        <w:tc>
          <w:tcPr>
            <w:tcW w:w="2552" w:type="dxa"/>
          </w:tcPr>
          <w:p w:rsidR="00633C45" w:rsidRPr="00FC28E7" w:rsidRDefault="00633C45" w:rsidP="006F2E44">
            <w:r w:rsidRPr="00FC28E7">
              <w:rPr>
                <w:color w:val="000000"/>
              </w:rPr>
              <w:t>the impact of Catholicism on policies</w:t>
            </w:r>
          </w:p>
        </w:tc>
        <w:tc>
          <w:tcPr>
            <w:tcW w:w="4678" w:type="dxa"/>
          </w:tcPr>
          <w:p w:rsidR="00633C45" w:rsidRPr="00FC28E7" w:rsidRDefault="00D91A93" w:rsidP="006F2E44">
            <w:pPr>
              <w:pStyle w:val="Default"/>
              <w:numPr>
                <w:ilvl w:val="0"/>
                <w:numId w:val="43"/>
              </w:numPr>
              <w:rPr>
                <w:sz w:val="22"/>
                <w:szCs w:val="22"/>
              </w:rPr>
            </w:pPr>
            <w:r w:rsidRPr="00FC28E7">
              <w:rPr>
                <w:sz w:val="22"/>
                <w:szCs w:val="22"/>
              </w:rPr>
              <w:t xml:space="preserve">Increasing numbers, </w:t>
            </w:r>
          </w:p>
          <w:p w:rsidR="00D91A93" w:rsidRPr="00FC28E7" w:rsidRDefault="00D91A93" w:rsidP="006F2E44">
            <w:pPr>
              <w:pStyle w:val="Default"/>
              <w:numPr>
                <w:ilvl w:val="0"/>
                <w:numId w:val="43"/>
              </w:numPr>
              <w:rPr>
                <w:sz w:val="22"/>
                <w:szCs w:val="22"/>
              </w:rPr>
            </w:pPr>
            <w:r w:rsidRPr="00FC28E7">
              <w:rPr>
                <w:sz w:val="22"/>
                <w:szCs w:val="22"/>
              </w:rPr>
              <w:t>Laws placed (and success / failures of them)</w:t>
            </w:r>
          </w:p>
          <w:p w:rsidR="00D91A93" w:rsidRPr="00FC28E7" w:rsidRDefault="00D91A93" w:rsidP="006F2E44">
            <w:pPr>
              <w:pStyle w:val="Default"/>
              <w:numPr>
                <w:ilvl w:val="0"/>
                <w:numId w:val="43"/>
              </w:numPr>
              <w:rPr>
                <w:sz w:val="22"/>
                <w:szCs w:val="22"/>
              </w:rPr>
            </w:pPr>
            <w:r w:rsidRPr="00FC28E7">
              <w:rPr>
                <w:sz w:val="22"/>
                <w:szCs w:val="22"/>
              </w:rPr>
              <w:t>Changing attitudes to Catholics from the people.</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val="restart"/>
          </w:tcPr>
          <w:p w:rsidR="00633C45" w:rsidRPr="00FC28E7" w:rsidRDefault="00633C45" w:rsidP="006F2E44">
            <w:pPr>
              <w:pStyle w:val="Pa19"/>
              <w:rPr>
                <w:rFonts w:ascii="Arial" w:hAnsi="Arial" w:cs="Arial"/>
                <w:b/>
                <w:bCs/>
                <w:color w:val="000000"/>
                <w:sz w:val="22"/>
                <w:szCs w:val="22"/>
              </w:rPr>
            </w:pPr>
            <w:r w:rsidRPr="00FC28E7">
              <w:rPr>
                <w:rFonts w:ascii="Arial" w:hAnsi="Arial" w:cs="Arial"/>
                <w:b/>
                <w:bCs/>
                <w:color w:val="000000"/>
                <w:sz w:val="22"/>
                <w:szCs w:val="22"/>
              </w:rPr>
              <w:t>Charles I 1625–1640</w:t>
            </w: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6</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Charles’ aims and problems in 1625; </w:t>
            </w:r>
          </w:p>
        </w:tc>
        <w:tc>
          <w:tcPr>
            <w:tcW w:w="4678" w:type="dxa"/>
          </w:tcPr>
          <w:p w:rsidR="00633C45" w:rsidRPr="00FC28E7" w:rsidRDefault="00D91A93" w:rsidP="006F2E44">
            <w:pPr>
              <w:pStyle w:val="Default"/>
              <w:numPr>
                <w:ilvl w:val="0"/>
                <w:numId w:val="43"/>
              </w:numPr>
              <w:rPr>
                <w:sz w:val="22"/>
                <w:szCs w:val="22"/>
              </w:rPr>
            </w:pPr>
            <w:r w:rsidRPr="00FC28E7">
              <w:rPr>
                <w:sz w:val="22"/>
                <w:szCs w:val="22"/>
              </w:rPr>
              <w:t>England after the death of James I.</w:t>
            </w:r>
          </w:p>
          <w:p w:rsidR="00D91A93" w:rsidRPr="00FC28E7" w:rsidRDefault="00D91A93" w:rsidP="006F2E44">
            <w:pPr>
              <w:pStyle w:val="Default"/>
              <w:numPr>
                <w:ilvl w:val="0"/>
                <w:numId w:val="43"/>
              </w:numPr>
              <w:rPr>
                <w:sz w:val="22"/>
                <w:szCs w:val="22"/>
              </w:rPr>
            </w:pPr>
            <w:r w:rsidRPr="00FC28E7">
              <w:rPr>
                <w:sz w:val="22"/>
                <w:szCs w:val="22"/>
              </w:rPr>
              <w:t>Problems facing Charles I in 1625</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6</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relations with Parliament and the impact of foreign policy; </w:t>
            </w:r>
            <w:r w:rsidR="00D91A93" w:rsidRPr="00FC28E7">
              <w:rPr>
                <w:rFonts w:ascii="Arial" w:hAnsi="Arial" w:cs="Arial"/>
                <w:color w:val="000000"/>
                <w:sz w:val="22"/>
                <w:szCs w:val="22"/>
              </w:rPr>
              <w:t xml:space="preserve">financial problems, </w:t>
            </w:r>
            <w:r w:rsidR="00D91A93" w:rsidRPr="00FC28E7">
              <w:rPr>
                <w:rFonts w:ascii="Arial" w:hAnsi="Arial" w:cs="Arial"/>
                <w:color w:val="000000"/>
                <w:sz w:val="22"/>
                <w:szCs w:val="22"/>
              </w:rPr>
              <w:lastRenderedPageBreak/>
              <w:t>Buckingham;</w:t>
            </w:r>
          </w:p>
        </w:tc>
        <w:tc>
          <w:tcPr>
            <w:tcW w:w="4678" w:type="dxa"/>
          </w:tcPr>
          <w:p w:rsidR="00633C45" w:rsidRPr="00FC28E7" w:rsidRDefault="00D91A93" w:rsidP="006F2E44">
            <w:pPr>
              <w:pStyle w:val="Default"/>
              <w:numPr>
                <w:ilvl w:val="0"/>
                <w:numId w:val="43"/>
              </w:numPr>
              <w:rPr>
                <w:sz w:val="22"/>
                <w:szCs w:val="22"/>
              </w:rPr>
            </w:pPr>
            <w:r w:rsidRPr="00FC28E7">
              <w:rPr>
                <w:sz w:val="22"/>
                <w:szCs w:val="22"/>
              </w:rPr>
              <w:lastRenderedPageBreak/>
              <w:t>Souring relations with parliament, including Charles personality and view on the roles of the monarch and parliament.</w:t>
            </w:r>
          </w:p>
          <w:p w:rsidR="00D91A93" w:rsidRPr="00FC28E7" w:rsidRDefault="00D91A93" w:rsidP="006F2E44">
            <w:pPr>
              <w:pStyle w:val="Default"/>
              <w:numPr>
                <w:ilvl w:val="0"/>
                <w:numId w:val="43"/>
              </w:numPr>
              <w:rPr>
                <w:sz w:val="22"/>
                <w:szCs w:val="22"/>
              </w:rPr>
            </w:pPr>
            <w:r w:rsidRPr="00FC28E7">
              <w:rPr>
                <w:sz w:val="22"/>
                <w:szCs w:val="22"/>
              </w:rPr>
              <w:lastRenderedPageBreak/>
              <w:t>Foreign policy – initial vagueness and response by parliament, fleet sent to Cadiz and resulting problems</w:t>
            </w:r>
            <w:r w:rsidR="005629A3" w:rsidRPr="00FC28E7">
              <w:rPr>
                <w:sz w:val="22"/>
                <w:szCs w:val="22"/>
              </w:rPr>
              <w:t>. Issues on the continent.</w:t>
            </w:r>
          </w:p>
          <w:p w:rsidR="005629A3" w:rsidRPr="00FC28E7" w:rsidRDefault="005629A3" w:rsidP="006F2E44">
            <w:pPr>
              <w:pStyle w:val="Default"/>
              <w:numPr>
                <w:ilvl w:val="0"/>
                <w:numId w:val="43"/>
              </w:numPr>
              <w:rPr>
                <w:sz w:val="22"/>
                <w:szCs w:val="22"/>
              </w:rPr>
            </w:pPr>
            <w:r w:rsidRPr="00FC28E7">
              <w:rPr>
                <w:sz w:val="22"/>
                <w:szCs w:val="22"/>
              </w:rPr>
              <w:t>Financial concerns, including rising taxation and parliaments response</w:t>
            </w:r>
          </w:p>
          <w:p w:rsidR="005629A3" w:rsidRPr="00FC28E7" w:rsidRDefault="004D141D" w:rsidP="005629A3">
            <w:pPr>
              <w:pStyle w:val="Default"/>
              <w:numPr>
                <w:ilvl w:val="0"/>
                <w:numId w:val="43"/>
              </w:numPr>
              <w:rPr>
                <w:sz w:val="22"/>
                <w:szCs w:val="22"/>
              </w:rPr>
            </w:pPr>
            <w:r w:rsidRPr="00FC28E7">
              <w:rPr>
                <w:sz w:val="22"/>
                <w:szCs w:val="22"/>
              </w:rPr>
              <w:t>Buckingham’s</w:t>
            </w:r>
            <w:r w:rsidR="005629A3" w:rsidRPr="00FC28E7">
              <w:rPr>
                <w:sz w:val="22"/>
                <w:szCs w:val="22"/>
              </w:rPr>
              <w:t xml:space="preserve"> actions and parliaments response and eventual assassination (and Charles response)</w:t>
            </w:r>
          </w:p>
          <w:p w:rsidR="005629A3" w:rsidRPr="00FC28E7" w:rsidRDefault="005629A3" w:rsidP="005629A3">
            <w:pPr>
              <w:pStyle w:val="Default"/>
              <w:numPr>
                <w:ilvl w:val="0"/>
                <w:numId w:val="43"/>
              </w:numPr>
              <w:rPr>
                <w:sz w:val="22"/>
                <w:szCs w:val="22"/>
              </w:rPr>
            </w:pPr>
            <w:r w:rsidRPr="00FC28E7">
              <w:rPr>
                <w:sz w:val="22"/>
                <w:szCs w:val="22"/>
              </w:rPr>
              <w:t>Religious situation with parliament</w:t>
            </w:r>
          </w:p>
          <w:p w:rsidR="005629A3" w:rsidRPr="00FC28E7" w:rsidRDefault="005629A3" w:rsidP="005629A3">
            <w:pPr>
              <w:pStyle w:val="Default"/>
              <w:numPr>
                <w:ilvl w:val="0"/>
                <w:numId w:val="43"/>
              </w:numPr>
              <w:rPr>
                <w:sz w:val="22"/>
                <w:szCs w:val="22"/>
              </w:rPr>
            </w:pPr>
            <w:r w:rsidRPr="00FC28E7">
              <w:rPr>
                <w:sz w:val="22"/>
                <w:szCs w:val="22"/>
              </w:rPr>
              <w:t>Problems with the third parliament (March-June 1628, January –March 1629)</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lastRenderedPageBreak/>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 xml:space="preserve">An Introduction to Stuart Britain </w:t>
            </w:r>
            <w:r w:rsidRPr="00FC28E7">
              <w:rPr>
                <w:i/>
                <w:sz w:val="22"/>
                <w:szCs w:val="22"/>
              </w:rPr>
              <w:lastRenderedPageBreak/>
              <w:t>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7</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the dissolution of parliament in 1629; </w:t>
            </w:r>
          </w:p>
        </w:tc>
        <w:tc>
          <w:tcPr>
            <w:tcW w:w="4678" w:type="dxa"/>
          </w:tcPr>
          <w:p w:rsidR="00633C45" w:rsidRPr="00FC28E7" w:rsidRDefault="005629A3" w:rsidP="006F2E44">
            <w:pPr>
              <w:pStyle w:val="Default"/>
              <w:numPr>
                <w:ilvl w:val="0"/>
                <w:numId w:val="43"/>
              </w:numPr>
              <w:rPr>
                <w:sz w:val="22"/>
                <w:szCs w:val="22"/>
              </w:rPr>
            </w:pPr>
            <w:r w:rsidRPr="00FC28E7">
              <w:rPr>
                <w:sz w:val="22"/>
                <w:szCs w:val="22"/>
              </w:rPr>
              <w:t>The 1629 session of parliament, course and outcomes leading to dissolution.</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1</w:t>
            </w:r>
          </w:p>
        </w:tc>
        <w:tc>
          <w:tcPr>
            <w:tcW w:w="1132" w:type="dxa"/>
          </w:tcPr>
          <w:p w:rsidR="00633C45" w:rsidRPr="00FC28E7" w:rsidRDefault="006F2E44" w:rsidP="006F2E44">
            <w:pPr>
              <w:pStyle w:val="Default"/>
              <w:rPr>
                <w:sz w:val="22"/>
                <w:szCs w:val="22"/>
              </w:rPr>
            </w:pPr>
            <w:r w:rsidRPr="00FC28E7">
              <w:rPr>
                <w:sz w:val="22"/>
                <w:szCs w:val="22"/>
              </w:rPr>
              <w:t>7</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Personal Rule and the reasons for embarking on Personal Rule, financial policies and the reactions to them, Laud’s religious policies and the reaction to them; </w:t>
            </w:r>
          </w:p>
        </w:tc>
        <w:tc>
          <w:tcPr>
            <w:tcW w:w="4678" w:type="dxa"/>
          </w:tcPr>
          <w:p w:rsidR="00633C45" w:rsidRPr="00FC28E7" w:rsidRDefault="005629A3" w:rsidP="006F2E44">
            <w:pPr>
              <w:pStyle w:val="Default"/>
              <w:numPr>
                <w:ilvl w:val="0"/>
                <w:numId w:val="43"/>
              </w:numPr>
              <w:rPr>
                <w:sz w:val="22"/>
                <w:szCs w:val="22"/>
              </w:rPr>
            </w:pPr>
            <w:r w:rsidRPr="00FC28E7">
              <w:rPr>
                <w:sz w:val="22"/>
                <w:szCs w:val="22"/>
              </w:rPr>
              <w:t>Actions during Personal Rule</w:t>
            </w:r>
          </w:p>
          <w:p w:rsidR="005629A3" w:rsidRPr="00FC28E7" w:rsidRDefault="005629A3" w:rsidP="006F2E44">
            <w:pPr>
              <w:pStyle w:val="Default"/>
              <w:numPr>
                <w:ilvl w:val="0"/>
                <w:numId w:val="43"/>
              </w:numPr>
              <w:rPr>
                <w:sz w:val="22"/>
                <w:szCs w:val="22"/>
              </w:rPr>
            </w:pPr>
            <w:r w:rsidRPr="00FC28E7">
              <w:rPr>
                <w:sz w:val="22"/>
                <w:szCs w:val="22"/>
              </w:rPr>
              <w:t xml:space="preserve">Financial problems and Charles attempts to cut the debt (peace with France, custom duties, </w:t>
            </w:r>
            <w:proofErr w:type="spellStart"/>
            <w:r w:rsidRPr="00FC28E7">
              <w:rPr>
                <w:sz w:val="22"/>
                <w:szCs w:val="22"/>
              </w:rPr>
              <w:t>recusancy</w:t>
            </w:r>
            <w:proofErr w:type="spellEnd"/>
            <w:r w:rsidRPr="00FC28E7">
              <w:rPr>
                <w:sz w:val="22"/>
                <w:szCs w:val="22"/>
              </w:rPr>
              <w:t xml:space="preserve"> fines, </w:t>
            </w:r>
            <w:proofErr w:type="spellStart"/>
            <w:r w:rsidRPr="00FC28E7">
              <w:rPr>
                <w:sz w:val="22"/>
                <w:szCs w:val="22"/>
              </w:rPr>
              <w:t>Distraint</w:t>
            </w:r>
            <w:proofErr w:type="spellEnd"/>
            <w:r w:rsidRPr="00FC28E7">
              <w:rPr>
                <w:sz w:val="22"/>
                <w:szCs w:val="22"/>
              </w:rPr>
              <w:t xml:space="preserve"> of Knighthood, monopolies, </w:t>
            </w:r>
            <w:proofErr w:type="spellStart"/>
            <w:r w:rsidRPr="00FC28E7">
              <w:rPr>
                <w:sz w:val="22"/>
                <w:szCs w:val="22"/>
              </w:rPr>
              <w:t>wardships</w:t>
            </w:r>
            <w:proofErr w:type="spellEnd"/>
            <w:r w:rsidRPr="00FC28E7">
              <w:rPr>
                <w:sz w:val="22"/>
                <w:szCs w:val="22"/>
              </w:rPr>
              <w:t>, royal forest charges, old laws re-enacted, rents, ship money).</w:t>
            </w:r>
          </w:p>
          <w:p w:rsidR="005629A3" w:rsidRPr="00FC28E7" w:rsidRDefault="005629A3" w:rsidP="006F2E44">
            <w:pPr>
              <w:pStyle w:val="Default"/>
              <w:numPr>
                <w:ilvl w:val="0"/>
                <w:numId w:val="43"/>
              </w:numPr>
              <w:rPr>
                <w:sz w:val="22"/>
                <w:szCs w:val="22"/>
              </w:rPr>
            </w:pPr>
            <w:r w:rsidRPr="00FC28E7">
              <w:rPr>
                <w:sz w:val="22"/>
                <w:szCs w:val="22"/>
              </w:rPr>
              <w:t>The problems Charles had with Laud.</w:t>
            </w:r>
          </w:p>
          <w:p w:rsidR="005629A3" w:rsidRPr="00FC28E7" w:rsidRDefault="005629A3" w:rsidP="006F2E44">
            <w:pPr>
              <w:pStyle w:val="Default"/>
              <w:numPr>
                <w:ilvl w:val="0"/>
                <w:numId w:val="43"/>
              </w:numPr>
              <w:rPr>
                <w:sz w:val="22"/>
                <w:szCs w:val="22"/>
              </w:rPr>
            </w:pPr>
            <w:r w:rsidRPr="00FC28E7">
              <w:rPr>
                <w:sz w:val="22"/>
                <w:szCs w:val="22"/>
              </w:rPr>
              <w:t xml:space="preserve">Laud’s aims (uniformity of practice, improvement of church buildings, eradication of Puritanism, increase </w:t>
            </w:r>
            <w:r w:rsidRPr="00FC28E7">
              <w:rPr>
                <w:sz w:val="22"/>
                <w:szCs w:val="22"/>
              </w:rPr>
              <w:lastRenderedPageBreak/>
              <w:t>church influence in government) and methods.</w:t>
            </w:r>
          </w:p>
          <w:p w:rsidR="005629A3" w:rsidRPr="00FC28E7" w:rsidRDefault="005629A3" w:rsidP="006F2E44">
            <w:pPr>
              <w:pStyle w:val="Default"/>
              <w:numPr>
                <w:ilvl w:val="0"/>
                <w:numId w:val="43"/>
              </w:numPr>
              <w:rPr>
                <w:sz w:val="22"/>
                <w:szCs w:val="22"/>
              </w:rPr>
            </w:pPr>
            <w:r w:rsidRPr="00FC28E7">
              <w:rPr>
                <w:sz w:val="22"/>
                <w:szCs w:val="22"/>
              </w:rPr>
              <w:t>Reactions to Laud and his policies.</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lastRenderedPageBreak/>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2</w:t>
            </w:r>
          </w:p>
        </w:tc>
        <w:tc>
          <w:tcPr>
            <w:tcW w:w="1132" w:type="dxa"/>
          </w:tcPr>
          <w:p w:rsidR="00633C45" w:rsidRPr="00FC28E7" w:rsidRDefault="006F2E44" w:rsidP="006F2E44">
            <w:pPr>
              <w:pStyle w:val="Default"/>
              <w:rPr>
                <w:sz w:val="22"/>
                <w:szCs w:val="22"/>
              </w:rPr>
            </w:pPr>
            <w:r w:rsidRPr="00FC28E7">
              <w:rPr>
                <w:sz w:val="22"/>
                <w:szCs w:val="22"/>
              </w:rPr>
              <w:t>8</w:t>
            </w:r>
          </w:p>
        </w:tc>
        <w:tc>
          <w:tcPr>
            <w:tcW w:w="2552" w:type="dxa"/>
          </w:tcPr>
          <w:p w:rsidR="00633C45" w:rsidRPr="00FC28E7" w:rsidRDefault="00633C45" w:rsidP="006F2E44">
            <w:r w:rsidRPr="00FC28E7">
              <w:rPr>
                <w:color w:val="000000"/>
              </w:rPr>
              <w:t>Wentworth and the policy of Thorough in England and Ireland, Scotland and the Bishops’ Wars, the breakdown of Personal Rule.</w:t>
            </w:r>
          </w:p>
        </w:tc>
        <w:tc>
          <w:tcPr>
            <w:tcW w:w="4678" w:type="dxa"/>
          </w:tcPr>
          <w:p w:rsidR="00633C45" w:rsidRPr="00FC28E7" w:rsidRDefault="005629A3" w:rsidP="006F2E44">
            <w:pPr>
              <w:pStyle w:val="Default"/>
              <w:numPr>
                <w:ilvl w:val="0"/>
                <w:numId w:val="43"/>
              </w:numPr>
              <w:rPr>
                <w:sz w:val="22"/>
                <w:szCs w:val="22"/>
              </w:rPr>
            </w:pPr>
            <w:r w:rsidRPr="00FC28E7">
              <w:rPr>
                <w:sz w:val="22"/>
                <w:szCs w:val="22"/>
              </w:rPr>
              <w:t>Aims of policy and actions.</w:t>
            </w:r>
          </w:p>
          <w:p w:rsidR="005629A3" w:rsidRPr="00FC28E7" w:rsidRDefault="005629A3" w:rsidP="005629A3">
            <w:pPr>
              <w:pStyle w:val="Default"/>
              <w:numPr>
                <w:ilvl w:val="0"/>
                <w:numId w:val="43"/>
              </w:numPr>
              <w:rPr>
                <w:sz w:val="22"/>
                <w:szCs w:val="22"/>
              </w:rPr>
            </w:pPr>
            <w:r w:rsidRPr="00FC28E7">
              <w:rPr>
                <w:sz w:val="22"/>
                <w:szCs w:val="22"/>
              </w:rPr>
              <w:t>Impact of the policy.</w:t>
            </w:r>
          </w:p>
          <w:p w:rsidR="005629A3" w:rsidRPr="00FC28E7" w:rsidRDefault="005629A3" w:rsidP="005629A3">
            <w:pPr>
              <w:pStyle w:val="Default"/>
              <w:numPr>
                <w:ilvl w:val="0"/>
                <w:numId w:val="43"/>
              </w:numPr>
              <w:rPr>
                <w:sz w:val="22"/>
                <w:szCs w:val="22"/>
              </w:rPr>
            </w:pPr>
            <w:r w:rsidRPr="00FC28E7">
              <w:rPr>
                <w:sz w:val="22"/>
                <w:szCs w:val="22"/>
              </w:rPr>
              <w:t>The Bishops’ Wars.</w:t>
            </w:r>
          </w:p>
          <w:p w:rsidR="005629A3" w:rsidRPr="00FC28E7" w:rsidRDefault="005629A3" w:rsidP="005629A3">
            <w:pPr>
              <w:pStyle w:val="Default"/>
              <w:numPr>
                <w:ilvl w:val="0"/>
                <w:numId w:val="43"/>
              </w:numPr>
              <w:rPr>
                <w:sz w:val="22"/>
                <w:szCs w:val="22"/>
              </w:rPr>
            </w:pPr>
            <w:r w:rsidRPr="00FC28E7">
              <w:rPr>
                <w:sz w:val="22"/>
                <w:szCs w:val="22"/>
              </w:rPr>
              <w:t>Growing discontent and the reasons for it.</w:t>
            </w:r>
          </w:p>
          <w:p w:rsidR="005629A3" w:rsidRPr="00FC28E7" w:rsidRDefault="005629A3" w:rsidP="005629A3">
            <w:pPr>
              <w:pStyle w:val="Default"/>
              <w:numPr>
                <w:ilvl w:val="0"/>
                <w:numId w:val="43"/>
              </w:numPr>
              <w:rPr>
                <w:sz w:val="22"/>
                <w:szCs w:val="22"/>
              </w:rPr>
            </w:pPr>
            <w:r w:rsidRPr="00FC28E7">
              <w:rPr>
                <w:sz w:val="22"/>
                <w:szCs w:val="22"/>
              </w:rPr>
              <w:t>Impact of events in Scotland on Personal Rule.</w:t>
            </w:r>
          </w:p>
          <w:p w:rsidR="009F3FAB" w:rsidRPr="00FC28E7" w:rsidRDefault="009F3FAB" w:rsidP="005629A3">
            <w:pPr>
              <w:pStyle w:val="Default"/>
              <w:numPr>
                <w:ilvl w:val="0"/>
                <w:numId w:val="43"/>
              </w:numPr>
              <w:rPr>
                <w:sz w:val="22"/>
                <w:szCs w:val="22"/>
              </w:rPr>
            </w:pPr>
            <w:r w:rsidRPr="00FC28E7">
              <w:rPr>
                <w:sz w:val="22"/>
                <w:szCs w:val="22"/>
              </w:rPr>
              <w:t>Breakdown of Personal Rule.</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val="restart"/>
          </w:tcPr>
          <w:p w:rsidR="00633C45" w:rsidRPr="00FC28E7" w:rsidRDefault="00633C45" w:rsidP="006F2E44">
            <w:pPr>
              <w:pStyle w:val="Pa19"/>
              <w:rPr>
                <w:rFonts w:ascii="Arial" w:hAnsi="Arial" w:cs="Arial"/>
                <w:b/>
                <w:bCs/>
                <w:color w:val="000000"/>
                <w:sz w:val="22"/>
                <w:szCs w:val="22"/>
              </w:rPr>
            </w:pPr>
            <w:r w:rsidRPr="00FC28E7">
              <w:rPr>
                <w:rFonts w:ascii="Arial" w:hAnsi="Arial" w:cs="Arial"/>
                <w:b/>
                <w:bCs/>
                <w:color w:val="000000"/>
                <w:sz w:val="22"/>
                <w:szCs w:val="22"/>
              </w:rPr>
              <w:t>Charles I and the victory of Parliament 1640–1646</w:t>
            </w:r>
          </w:p>
        </w:tc>
        <w:tc>
          <w:tcPr>
            <w:tcW w:w="754" w:type="dxa"/>
          </w:tcPr>
          <w:p w:rsidR="00633C45" w:rsidRPr="00FC28E7" w:rsidRDefault="006F2E44" w:rsidP="006F2E44">
            <w:pPr>
              <w:pStyle w:val="Default"/>
              <w:rPr>
                <w:sz w:val="22"/>
                <w:szCs w:val="22"/>
              </w:rPr>
            </w:pPr>
            <w:r w:rsidRPr="00FC28E7">
              <w:rPr>
                <w:sz w:val="22"/>
                <w:szCs w:val="22"/>
              </w:rPr>
              <w:t>2</w:t>
            </w:r>
          </w:p>
        </w:tc>
        <w:tc>
          <w:tcPr>
            <w:tcW w:w="1132" w:type="dxa"/>
          </w:tcPr>
          <w:p w:rsidR="00633C45" w:rsidRPr="00FC28E7" w:rsidRDefault="006F2E44" w:rsidP="006F2E44">
            <w:pPr>
              <w:pStyle w:val="Default"/>
              <w:rPr>
                <w:sz w:val="22"/>
                <w:szCs w:val="22"/>
              </w:rPr>
            </w:pPr>
            <w:r w:rsidRPr="00FC28E7">
              <w:rPr>
                <w:sz w:val="22"/>
                <w:szCs w:val="22"/>
              </w:rPr>
              <w:t>8</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The Short and Long Parliaments; </w:t>
            </w:r>
          </w:p>
        </w:tc>
        <w:tc>
          <w:tcPr>
            <w:tcW w:w="4678" w:type="dxa"/>
          </w:tcPr>
          <w:p w:rsidR="009F3FAB" w:rsidRPr="00FC28E7" w:rsidRDefault="009F3FAB" w:rsidP="006F2E44">
            <w:pPr>
              <w:pStyle w:val="Default"/>
              <w:numPr>
                <w:ilvl w:val="0"/>
                <w:numId w:val="43"/>
              </w:numPr>
              <w:rPr>
                <w:sz w:val="22"/>
                <w:szCs w:val="22"/>
              </w:rPr>
            </w:pPr>
            <w:r w:rsidRPr="00FC28E7">
              <w:rPr>
                <w:sz w:val="22"/>
                <w:szCs w:val="22"/>
              </w:rPr>
              <w:t>Failure of the Short Parliament and its impact.</w:t>
            </w:r>
          </w:p>
          <w:p w:rsidR="009F3FAB" w:rsidRPr="00FC28E7" w:rsidRDefault="009F3FAB" w:rsidP="006F2E44">
            <w:pPr>
              <w:pStyle w:val="Default"/>
              <w:numPr>
                <w:ilvl w:val="0"/>
                <w:numId w:val="43"/>
              </w:numPr>
              <w:rPr>
                <w:sz w:val="22"/>
                <w:szCs w:val="22"/>
              </w:rPr>
            </w:pPr>
            <w:r w:rsidRPr="00FC28E7">
              <w:rPr>
                <w:sz w:val="22"/>
                <w:szCs w:val="22"/>
              </w:rPr>
              <w:t>Reforms of the Long Parliament</w:t>
            </w:r>
          </w:p>
          <w:p w:rsidR="009F3FAB" w:rsidRPr="00FC28E7" w:rsidRDefault="009F3FAB" w:rsidP="009F3FAB">
            <w:pPr>
              <w:pStyle w:val="Default"/>
              <w:ind w:left="720"/>
              <w:rPr>
                <w:sz w:val="22"/>
                <w:szCs w:val="22"/>
              </w:rPr>
            </w:pP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2</w:t>
            </w:r>
          </w:p>
        </w:tc>
        <w:tc>
          <w:tcPr>
            <w:tcW w:w="1132" w:type="dxa"/>
          </w:tcPr>
          <w:p w:rsidR="00633C45" w:rsidRPr="00FC28E7" w:rsidRDefault="006F2E44" w:rsidP="006F2E44">
            <w:pPr>
              <w:pStyle w:val="Default"/>
              <w:rPr>
                <w:sz w:val="22"/>
                <w:szCs w:val="22"/>
              </w:rPr>
            </w:pPr>
            <w:r w:rsidRPr="00FC28E7">
              <w:rPr>
                <w:sz w:val="22"/>
                <w:szCs w:val="22"/>
              </w:rPr>
              <w:t>9</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the aims and policies of Charles and the opposition; </w:t>
            </w:r>
          </w:p>
        </w:tc>
        <w:tc>
          <w:tcPr>
            <w:tcW w:w="4678" w:type="dxa"/>
          </w:tcPr>
          <w:p w:rsidR="009F3FAB" w:rsidRPr="00FC28E7" w:rsidRDefault="009F3FAB" w:rsidP="009F3FAB">
            <w:pPr>
              <w:pStyle w:val="Default"/>
              <w:numPr>
                <w:ilvl w:val="0"/>
                <w:numId w:val="43"/>
              </w:numPr>
              <w:rPr>
                <w:sz w:val="22"/>
                <w:szCs w:val="22"/>
              </w:rPr>
            </w:pPr>
            <w:r w:rsidRPr="00FC28E7">
              <w:rPr>
                <w:sz w:val="22"/>
                <w:szCs w:val="22"/>
              </w:rPr>
              <w:t>Aims of Charles</w:t>
            </w:r>
          </w:p>
          <w:p w:rsidR="009F3FAB" w:rsidRPr="00FC28E7" w:rsidRDefault="009F3FAB" w:rsidP="009F3FAB">
            <w:pPr>
              <w:pStyle w:val="Default"/>
              <w:numPr>
                <w:ilvl w:val="0"/>
                <w:numId w:val="43"/>
              </w:numPr>
              <w:rPr>
                <w:sz w:val="22"/>
                <w:szCs w:val="22"/>
              </w:rPr>
            </w:pPr>
            <w:r w:rsidRPr="00FC28E7">
              <w:rPr>
                <w:sz w:val="22"/>
                <w:szCs w:val="22"/>
              </w:rPr>
              <w:t>Aims of Parliament</w:t>
            </w:r>
          </w:p>
          <w:p w:rsidR="00633C45" w:rsidRPr="00FC28E7" w:rsidRDefault="00633C45" w:rsidP="009F3FAB">
            <w:pPr>
              <w:pStyle w:val="Default"/>
              <w:ind w:left="720"/>
              <w:rPr>
                <w:sz w:val="22"/>
                <w:szCs w:val="22"/>
              </w:rPr>
            </w:pP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2</w:t>
            </w:r>
          </w:p>
        </w:tc>
        <w:tc>
          <w:tcPr>
            <w:tcW w:w="1132" w:type="dxa"/>
          </w:tcPr>
          <w:p w:rsidR="00633C45" w:rsidRPr="00FC28E7" w:rsidRDefault="006F2E44" w:rsidP="006F2E44">
            <w:pPr>
              <w:pStyle w:val="Default"/>
              <w:rPr>
                <w:sz w:val="22"/>
                <w:szCs w:val="22"/>
              </w:rPr>
            </w:pPr>
            <w:r w:rsidRPr="00FC28E7">
              <w:rPr>
                <w:sz w:val="22"/>
                <w:szCs w:val="22"/>
              </w:rPr>
              <w:t>9</w:t>
            </w:r>
          </w:p>
        </w:tc>
        <w:tc>
          <w:tcPr>
            <w:tcW w:w="2552" w:type="dxa"/>
          </w:tcPr>
          <w:p w:rsidR="00633C45" w:rsidRPr="00FC28E7" w:rsidRDefault="00633C45" w:rsidP="006F2E44">
            <w:pPr>
              <w:pStyle w:val="Pa19"/>
              <w:rPr>
                <w:rFonts w:ascii="Arial" w:hAnsi="Arial" w:cs="Arial"/>
                <w:color w:val="000000"/>
                <w:sz w:val="22"/>
                <w:szCs w:val="22"/>
              </w:rPr>
            </w:pPr>
            <w:r w:rsidRPr="00FC28E7">
              <w:rPr>
                <w:rFonts w:ascii="Arial" w:hAnsi="Arial" w:cs="Arial"/>
                <w:color w:val="000000"/>
                <w:sz w:val="22"/>
                <w:szCs w:val="22"/>
              </w:rPr>
              <w:t xml:space="preserve">the crises of 1640–1642, including Pym, dismantling of prerogative government, divisions over reform of the Church, the impact of the Irish Rebellion, the Grand Remonstrance, the Five Members; </w:t>
            </w:r>
            <w:r w:rsidR="009F3FAB" w:rsidRPr="00FC28E7">
              <w:rPr>
                <w:rFonts w:ascii="Arial" w:hAnsi="Arial" w:cs="Arial"/>
                <w:color w:val="000000"/>
                <w:sz w:val="22"/>
                <w:szCs w:val="22"/>
              </w:rPr>
              <w:t>the outbreak of Civil War;</w:t>
            </w:r>
          </w:p>
        </w:tc>
        <w:tc>
          <w:tcPr>
            <w:tcW w:w="4678" w:type="dxa"/>
          </w:tcPr>
          <w:p w:rsidR="009F3FAB" w:rsidRPr="00FC28E7" w:rsidRDefault="009F3FAB" w:rsidP="009F3FAB">
            <w:pPr>
              <w:pStyle w:val="Default"/>
              <w:numPr>
                <w:ilvl w:val="0"/>
                <w:numId w:val="43"/>
              </w:numPr>
              <w:rPr>
                <w:sz w:val="22"/>
                <w:szCs w:val="22"/>
              </w:rPr>
            </w:pPr>
            <w:r w:rsidRPr="00FC28E7">
              <w:rPr>
                <w:sz w:val="22"/>
                <w:szCs w:val="22"/>
              </w:rPr>
              <w:t>Dealings with the Earl of Strafford</w:t>
            </w:r>
          </w:p>
          <w:p w:rsidR="00633C45" w:rsidRPr="00FC28E7" w:rsidRDefault="009F3FAB" w:rsidP="009F3FAB">
            <w:pPr>
              <w:pStyle w:val="Default"/>
              <w:numPr>
                <w:ilvl w:val="0"/>
                <w:numId w:val="43"/>
              </w:numPr>
              <w:rPr>
                <w:sz w:val="22"/>
                <w:szCs w:val="22"/>
              </w:rPr>
            </w:pPr>
            <w:r w:rsidRPr="00FC28E7">
              <w:rPr>
                <w:sz w:val="22"/>
                <w:szCs w:val="22"/>
              </w:rPr>
              <w:t>Divisions in parliament in 1641</w:t>
            </w:r>
          </w:p>
          <w:p w:rsidR="009F3FAB" w:rsidRPr="00FC28E7" w:rsidRDefault="009F3FAB" w:rsidP="009F3FAB">
            <w:pPr>
              <w:pStyle w:val="Default"/>
              <w:numPr>
                <w:ilvl w:val="0"/>
                <w:numId w:val="43"/>
              </w:numPr>
              <w:rPr>
                <w:sz w:val="22"/>
                <w:szCs w:val="22"/>
              </w:rPr>
            </w:pPr>
            <w:r w:rsidRPr="00FC28E7">
              <w:rPr>
                <w:sz w:val="22"/>
                <w:szCs w:val="22"/>
              </w:rPr>
              <w:t>Irish rebellion – causes and consequences</w:t>
            </w:r>
          </w:p>
          <w:p w:rsidR="009F3FAB" w:rsidRPr="00FC28E7" w:rsidRDefault="009F3FAB" w:rsidP="009F3FAB">
            <w:pPr>
              <w:pStyle w:val="Default"/>
              <w:numPr>
                <w:ilvl w:val="0"/>
                <w:numId w:val="43"/>
              </w:numPr>
              <w:rPr>
                <w:sz w:val="22"/>
                <w:szCs w:val="22"/>
              </w:rPr>
            </w:pPr>
            <w:r w:rsidRPr="00FC28E7">
              <w:rPr>
                <w:sz w:val="22"/>
                <w:szCs w:val="22"/>
              </w:rPr>
              <w:t>The Grand Remonstrance – causes and consequences.</w:t>
            </w:r>
          </w:p>
          <w:p w:rsidR="009F3FAB" w:rsidRPr="00FC28E7" w:rsidRDefault="009F3FAB" w:rsidP="009F3FAB">
            <w:pPr>
              <w:pStyle w:val="Default"/>
              <w:numPr>
                <w:ilvl w:val="0"/>
                <w:numId w:val="43"/>
              </w:numPr>
              <w:rPr>
                <w:sz w:val="22"/>
                <w:szCs w:val="22"/>
              </w:rPr>
            </w:pPr>
            <w:r w:rsidRPr="00FC28E7">
              <w:rPr>
                <w:sz w:val="22"/>
                <w:szCs w:val="22"/>
              </w:rPr>
              <w:t>Attempted arrest and consequences of the Five Members</w:t>
            </w:r>
          </w:p>
          <w:p w:rsidR="009F3FAB" w:rsidRPr="00FC28E7" w:rsidRDefault="009F3FAB" w:rsidP="009F3FAB">
            <w:pPr>
              <w:pStyle w:val="Default"/>
              <w:numPr>
                <w:ilvl w:val="0"/>
                <w:numId w:val="43"/>
              </w:numPr>
              <w:rPr>
                <w:sz w:val="22"/>
                <w:szCs w:val="22"/>
              </w:rPr>
            </w:pPr>
            <w:r w:rsidRPr="00FC28E7">
              <w:rPr>
                <w:sz w:val="22"/>
                <w:szCs w:val="22"/>
              </w:rPr>
              <w:t>The Militia Ordinance</w:t>
            </w:r>
          </w:p>
          <w:p w:rsidR="009F3FAB" w:rsidRPr="00FC28E7" w:rsidRDefault="009F3FAB" w:rsidP="009F3FAB">
            <w:pPr>
              <w:pStyle w:val="Default"/>
              <w:numPr>
                <w:ilvl w:val="0"/>
                <w:numId w:val="43"/>
              </w:numPr>
              <w:rPr>
                <w:sz w:val="22"/>
                <w:szCs w:val="22"/>
              </w:rPr>
            </w:pPr>
            <w:r w:rsidRPr="00FC28E7">
              <w:rPr>
                <w:sz w:val="22"/>
                <w:szCs w:val="22"/>
              </w:rPr>
              <w:t>The Nineteen Propositions</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r w:rsidR="00633C45" w:rsidRPr="00FC28E7" w:rsidTr="00FC28E7">
        <w:trPr>
          <w:trHeight w:val="1235"/>
        </w:trPr>
        <w:tc>
          <w:tcPr>
            <w:tcW w:w="2758" w:type="dxa"/>
            <w:vMerge/>
          </w:tcPr>
          <w:p w:rsidR="00633C45" w:rsidRPr="00FC28E7" w:rsidRDefault="00633C45" w:rsidP="006F2E44">
            <w:pPr>
              <w:pStyle w:val="Pa19"/>
              <w:rPr>
                <w:rFonts w:ascii="Arial" w:hAnsi="Arial" w:cs="Arial"/>
                <w:b/>
                <w:bCs/>
                <w:color w:val="000000"/>
                <w:sz w:val="22"/>
                <w:szCs w:val="22"/>
              </w:rPr>
            </w:pPr>
          </w:p>
        </w:tc>
        <w:tc>
          <w:tcPr>
            <w:tcW w:w="754" w:type="dxa"/>
          </w:tcPr>
          <w:p w:rsidR="00633C45" w:rsidRPr="00FC28E7" w:rsidRDefault="006F2E44" w:rsidP="006F2E44">
            <w:pPr>
              <w:pStyle w:val="Default"/>
              <w:rPr>
                <w:sz w:val="22"/>
                <w:szCs w:val="22"/>
              </w:rPr>
            </w:pPr>
            <w:r w:rsidRPr="00FC28E7">
              <w:rPr>
                <w:sz w:val="22"/>
                <w:szCs w:val="22"/>
              </w:rPr>
              <w:t>2</w:t>
            </w:r>
          </w:p>
        </w:tc>
        <w:tc>
          <w:tcPr>
            <w:tcW w:w="1132" w:type="dxa"/>
          </w:tcPr>
          <w:p w:rsidR="00633C45" w:rsidRPr="00FC28E7" w:rsidRDefault="006F2E44" w:rsidP="006F2E44">
            <w:pPr>
              <w:pStyle w:val="Default"/>
              <w:rPr>
                <w:sz w:val="22"/>
                <w:szCs w:val="22"/>
              </w:rPr>
            </w:pPr>
            <w:r w:rsidRPr="00FC28E7">
              <w:rPr>
                <w:sz w:val="22"/>
                <w:szCs w:val="22"/>
              </w:rPr>
              <w:t>10</w:t>
            </w:r>
          </w:p>
        </w:tc>
        <w:tc>
          <w:tcPr>
            <w:tcW w:w="2552" w:type="dxa"/>
          </w:tcPr>
          <w:p w:rsidR="00633C45" w:rsidRPr="00FC28E7" w:rsidRDefault="00633C45" w:rsidP="006F2E44">
            <w:r w:rsidRPr="00FC28E7">
              <w:rPr>
                <w:color w:val="000000"/>
              </w:rPr>
              <w:t>Royalists and Parliamentarians (strengths and weaknesses), the course and outcome of the First Civil War, the formation of the New Model Army, the development of neutralism.</w:t>
            </w:r>
          </w:p>
        </w:tc>
        <w:tc>
          <w:tcPr>
            <w:tcW w:w="4678" w:type="dxa"/>
          </w:tcPr>
          <w:p w:rsidR="00633C45" w:rsidRPr="00FC28E7" w:rsidRDefault="009F3FAB" w:rsidP="006F2E44">
            <w:pPr>
              <w:pStyle w:val="Default"/>
              <w:numPr>
                <w:ilvl w:val="0"/>
                <w:numId w:val="43"/>
              </w:numPr>
              <w:rPr>
                <w:sz w:val="22"/>
                <w:szCs w:val="22"/>
              </w:rPr>
            </w:pPr>
            <w:r w:rsidRPr="00FC28E7">
              <w:rPr>
                <w:sz w:val="22"/>
                <w:szCs w:val="22"/>
              </w:rPr>
              <w:t>Strengths and weaknesses of the Royalists in 1642</w:t>
            </w:r>
          </w:p>
          <w:p w:rsidR="009F3FAB" w:rsidRPr="00FC28E7" w:rsidRDefault="009F3FAB" w:rsidP="009F3FAB">
            <w:pPr>
              <w:pStyle w:val="Default"/>
              <w:numPr>
                <w:ilvl w:val="0"/>
                <w:numId w:val="43"/>
              </w:numPr>
              <w:rPr>
                <w:sz w:val="22"/>
                <w:szCs w:val="22"/>
              </w:rPr>
            </w:pPr>
            <w:r w:rsidRPr="00FC28E7">
              <w:rPr>
                <w:sz w:val="22"/>
                <w:szCs w:val="22"/>
              </w:rPr>
              <w:t>Strengths and weaknesses of the Parliament in 1642</w:t>
            </w:r>
          </w:p>
          <w:p w:rsidR="009F3FAB" w:rsidRPr="00FC28E7" w:rsidRDefault="009F3FAB" w:rsidP="009F3FAB">
            <w:pPr>
              <w:pStyle w:val="Default"/>
              <w:numPr>
                <w:ilvl w:val="0"/>
                <w:numId w:val="43"/>
              </w:numPr>
              <w:rPr>
                <w:sz w:val="22"/>
                <w:szCs w:val="22"/>
              </w:rPr>
            </w:pPr>
            <w:r w:rsidRPr="00FC28E7">
              <w:rPr>
                <w:sz w:val="22"/>
                <w:szCs w:val="22"/>
              </w:rPr>
              <w:t>Reasons why Parliament were able to win, including failures of the Royalists, outcomes of key battles, leadership, the role and impact of the New Model Army, resources.</w:t>
            </w:r>
          </w:p>
          <w:p w:rsidR="009F3FAB" w:rsidRPr="00FC28E7" w:rsidRDefault="009F3FAB" w:rsidP="009F3FAB">
            <w:pPr>
              <w:pStyle w:val="Default"/>
              <w:numPr>
                <w:ilvl w:val="0"/>
                <w:numId w:val="43"/>
              </w:numPr>
              <w:rPr>
                <w:sz w:val="22"/>
                <w:szCs w:val="22"/>
              </w:rPr>
            </w:pPr>
            <w:r w:rsidRPr="00FC28E7">
              <w:rPr>
                <w:sz w:val="22"/>
                <w:szCs w:val="22"/>
              </w:rPr>
              <w:t>Charles’ surrender</w:t>
            </w:r>
          </w:p>
          <w:p w:rsidR="009F3FAB" w:rsidRPr="00FC28E7" w:rsidRDefault="009F3FAB" w:rsidP="009F3FAB">
            <w:pPr>
              <w:pStyle w:val="Default"/>
              <w:numPr>
                <w:ilvl w:val="0"/>
                <w:numId w:val="43"/>
              </w:numPr>
              <w:rPr>
                <w:sz w:val="22"/>
                <w:szCs w:val="22"/>
              </w:rPr>
            </w:pPr>
            <w:r w:rsidRPr="00FC28E7">
              <w:rPr>
                <w:sz w:val="22"/>
                <w:szCs w:val="22"/>
              </w:rPr>
              <w:t>Impact of neutralism.</w:t>
            </w:r>
          </w:p>
        </w:tc>
        <w:tc>
          <w:tcPr>
            <w:tcW w:w="3740" w:type="dxa"/>
          </w:tcPr>
          <w:p w:rsidR="006F2E44" w:rsidRPr="00FC28E7" w:rsidRDefault="001E73B7" w:rsidP="006F2E44">
            <w:pPr>
              <w:pStyle w:val="Default"/>
              <w:numPr>
                <w:ilvl w:val="0"/>
                <w:numId w:val="7"/>
              </w:numPr>
              <w:rPr>
                <w:sz w:val="22"/>
                <w:szCs w:val="22"/>
              </w:rPr>
            </w:pPr>
            <w:r w:rsidRPr="00FC28E7">
              <w:rPr>
                <w:i/>
                <w:sz w:val="22"/>
                <w:szCs w:val="22"/>
              </w:rPr>
              <w:t>OCR A Level History: Britain 1603-1760</w:t>
            </w:r>
            <w:r w:rsidR="006F2E44" w:rsidRPr="00FC28E7">
              <w:rPr>
                <w:sz w:val="22"/>
                <w:szCs w:val="22"/>
              </w:rPr>
              <w:t>, Fellows &amp; Dicken, Hodder</w:t>
            </w:r>
          </w:p>
          <w:p w:rsidR="006F2E44" w:rsidRPr="00FC28E7" w:rsidRDefault="001E73B7" w:rsidP="006F2E44">
            <w:pPr>
              <w:pStyle w:val="Default"/>
              <w:numPr>
                <w:ilvl w:val="0"/>
                <w:numId w:val="7"/>
              </w:numPr>
              <w:rPr>
                <w:sz w:val="22"/>
                <w:szCs w:val="22"/>
              </w:rPr>
            </w:pPr>
            <w:r w:rsidRPr="00FC28E7">
              <w:rPr>
                <w:i/>
                <w:sz w:val="22"/>
                <w:szCs w:val="22"/>
              </w:rPr>
              <w:t>An Introduction to Stuart Britain 1603-1714</w:t>
            </w:r>
            <w:r w:rsidR="006F2E44" w:rsidRPr="00FC28E7">
              <w:rPr>
                <w:sz w:val="22"/>
                <w:szCs w:val="22"/>
              </w:rPr>
              <w:t>, Anderson, Hodder</w:t>
            </w:r>
          </w:p>
          <w:p w:rsidR="00633C45" w:rsidRPr="00FC28E7" w:rsidRDefault="001E73B7" w:rsidP="006F2E44">
            <w:pPr>
              <w:pStyle w:val="Default"/>
              <w:numPr>
                <w:ilvl w:val="0"/>
                <w:numId w:val="7"/>
              </w:numPr>
              <w:rPr>
                <w:sz w:val="22"/>
                <w:szCs w:val="22"/>
              </w:rPr>
            </w:pPr>
            <w:r w:rsidRPr="00FC28E7">
              <w:rPr>
                <w:i/>
                <w:sz w:val="22"/>
                <w:szCs w:val="22"/>
              </w:rPr>
              <w:t>England 1625-1660: The Great Rebellion</w:t>
            </w:r>
            <w:r w:rsidR="006F2E44" w:rsidRPr="00FC28E7">
              <w:rPr>
                <w:sz w:val="22"/>
                <w:szCs w:val="22"/>
              </w:rPr>
              <w:t xml:space="preserve">. SHP Project Interventions, </w:t>
            </w:r>
            <w:proofErr w:type="spellStart"/>
            <w:r w:rsidR="006F2E44" w:rsidRPr="00FC28E7">
              <w:rPr>
                <w:sz w:val="22"/>
                <w:szCs w:val="22"/>
              </w:rPr>
              <w:t>Scarboro</w:t>
            </w:r>
            <w:proofErr w:type="spellEnd"/>
            <w:r w:rsidR="006F2E44" w:rsidRPr="00FC28E7">
              <w:rPr>
                <w:sz w:val="22"/>
                <w:szCs w:val="22"/>
              </w:rPr>
              <w:t>, Hodder</w:t>
            </w:r>
          </w:p>
        </w:tc>
      </w:tr>
    </w:tbl>
    <w:p w:rsidR="00633C45" w:rsidRDefault="00633C45" w:rsidP="00633C45">
      <w:r>
        <w:br w:type="page"/>
      </w:r>
    </w:p>
    <w:p w:rsidR="00633C45" w:rsidRPr="00402E1C" w:rsidRDefault="00633C45" w:rsidP="00633C45">
      <w:pPr>
        <w:pStyle w:val="Heading1"/>
      </w:pPr>
      <w:r>
        <w:lastRenderedPageBreak/>
        <w:t>Unit Y108</w:t>
      </w:r>
      <w:r w:rsidRPr="00B5638F">
        <w:t xml:space="preserve"> </w:t>
      </w:r>
      <w:r>
        <w:t>the</w:t>
      </w:r>
      <w:r w:rsidR="00011683">
        <w:t xml:space="preserve"> execution of charles i and the interregnum</w:t>
      </w:r>
    </w:p>
    <w:p w:rsidR="00633C45" w:rsidRPr="00562A3B" w:rsidRDefault="00633C45" w:rsidP="00633C45">
      <w:pPr>
        <w:rPr>
          <w:caps/>
          <w:color w:val="000000" w:themeColor="text1"/>
          <w:sz w:val="24"/>
          <w:szCs w:val="24"/>
        </w:rPr>
      </w:pPr>
      <w:r w:rsidRPr="00562A3B">
        <w:rPr>
          <w:caps/>
          <w:color w:val="000000" w:themeColor="text1"/>
          <w:sz w:val="24"/>
          <w:szCs w:val="24"/>
        </w:rPr>
        <w:t xml:space="preserve">Note: Based on </w:t>
      </w:r>
      <w:r>
        <w:rPr>
          <w:caps/>
          <w:color w:val="000000" w:themeColor="text1"/>
          <w:sz w:val="24"/>
          <w:szCs w:val="24"/>
        </w:rPr>
        <w:t>3</w:t>
      </w:r>
      <w:r w:rsidRPr="00562A3B">
        <w:rPr>
          <w:caps/>
          <w:color w:val="000000" w:themeColor="text1"/>
          <w:sz w:val="24"/>
          <w:szCs w:val="24"/>
        </w:rPr>
        <w:t>x 50 minute lessons per week</w:t>
      </w:r>
    </w:p>
    <w:p w:rsidR="00633C45" w:rsidRPr="00F51878" w:rsidRDefault="00633C45" w:rsidP="00633C45">
      <w:r w:rsidRPr="00562A3B">
        <w:rPr>
          <w:caps/>
          <w:color w:val="000000" w:themeColor="text1"/>
          <w:sz w:val="24"/>
          <w:szCs w:val="24"/>
        </w:rPr>
        <w:t>Terms based on 6 term year.</w:t>
      </w:r>
    </w:p>
    <w:tbl>
      <w:tblPr>
        <w:tblStyle w:val="TableGrid"/>
        <w:tblW w:w="0" w:type="auto"/>
        <w:tblLook w:val="04A0" w:firstRow="1" w:lastRow="0" w:firstColumn="1" w:lastColumn="0" w:noHBand="0" w:noVBand="1"/>
        <w:tblCaption w:val="Y108 SOW table"/>
      </w:tblPr>
      <w:tblGrid>
        <w:gridCol w:w="2758"/>
        <w:gridCol w:w="754"/>
        <w:gridCol w:w="1132"/>
        <w:gridCol w:w="2552"/>
        <w:gridCol w:w="4678"/>
        <w:gridCol w:w="3740"/>
      </w:tblGrid>
      <w:tr w:rsidR="00FC28E7" w:rsidRPr="00FC28E7" w:rsidTr="00FC28E7">
        <w:trPr>
          <w:trHeight w:val="422"/>
          <w:tblHeader/>
        </w:trPr>
        <w:tc>
          <w:tcPr>
            <w:tcW w:w="2758" w:type="dxa"/>
            <w:shd w:val="clear" w:color="auto" w:fill="auto"/>
          </w:tcPr>
          <w:p w:rsidR="00633C45" w:rsidRPr="00FC28E7" w:rsidRDefault="00633C45" w:rsidP="006F2E44">
            <w:pPr>
              <w:rPr>
                <w:b/>
                <w:color w:val="000000" w:themeColor="text1"/>
              </w:rPr>
            </w:pPr>
            <w:r w:rsidRPr="00FC28E7">
              <w:rPr>
                <w:b/>
                <w:color w:val="000000" w:themeColor="text1"/>
              </w:rPr>
              <w:t>Key Topic</w:t>
            </w:r>
          </w:p>
        </w:tc>
        <w:tc>
          <w:tcPr>
            <w:tcW w:w="754" w:type="dxa"/>
            <w:shd w:val="clear" w:color="auto" w:fill="auto"/>
          </w:tcPr>
          <w:p w:rsidR="00633C45" w:rsidRPr="00FC28E7" w:rsidRDefault="00633C45" w:rsidP="006F2E44">
            <w:pPr>
              <w:rPr>
                <w:b/>
                <w:color w:val="000000" w:themeColor="text1"/>
              </w:rPr>
            </w:pPr>
            <w:r w:rsidRPr="00FC28E7">
              <w:rPr>
                <w:b/>
                <w:color w:val="000000" w:themeColor="text1"/>
              </w:rPr>
              <w:t>Term</w:t>
            </w:r>
          </w:p>
        </w:tc>
        <w:tc>
          <w:tcPr>
            <w:tcW w:w="1132" w:type="dxa"/>
            <w:shd w:val="clear" w:color="auto" w:fill="auto"/>
          </w:tcPr>
          <w:p w:rsidR="00633C45" w:rsidRPr="00FC28E7" w:rsidRDefault="00633C45" w:rsidP="006F2E44">
            <w:pPr>
              <w:rPr>
                <w:b/>
                <w:color w:val="000000" w:themeColor="text1"/>
              </w:rPr>
            </w:pPr>
            <w:r w:rsidRPr="00FC28E7">
              <w:rPr>
                <w:b/>
                <w:color w:val="000000" w:themeColor="text1"/>
              </w:rPr>
              <w:t>Week Number</w:t>
            </w:r>
          </w:p>
        </w:tc>
        <w:tc>
          <w:tcPr>
            <w:tcW w:w="2552" w:type="dxa"/>
            <w:shd w:val="clear" w:color="auto" w:fill="auto"/>
          </w:tcPr>
          <w:p w:rsidR="00633C45" w:rsidRPr="00FC28E7" w:rsidRDefault="00633C45" w:rsidP="006F2E44">
            <w:pPr>
              <w:rPr>
                <w:b/>
                <w:color w:val="000000" w:themeColor="text1"/>
              </w:rPr>
            </w:pPr>
            <w:r w:rsidRPr="00FC28E7">
              <w:rPr>
                <w:b/>
                <w:color w:val="000000" w:themeColor="text1"/>
              </w:rPr>
              <w:t>Indicative Content</w:t>
            </w:r>
          </w:p>
        </w:tc>
        <w:tc>
          <w:tcPr>
            <w:tcW w:w="4678" w:type="dxa"/>
            <w:shd w:val="clear" w:color="auto" w:fill="auto"/>
          </w:tcPr>
          <w:p w:rsidR="00633C45" w:rsidRPr="00FC28E7" w:rsidRDefault="00633C45" w:rsidP="006F2E44">
            <w:pPr>
              <w:rPr>
                <w:b/>
                <w:color w:val="000000" w:themeColor="text1"/>
              </w:rPr>
            </w:pPr>
            <w:r w:rsidRPr="00FC28E7">
              <w:rPr>
                <w:b/>
                <w:color w:val="000000" w:themeColor="text1"/>
              </w:rPr>
              <w:t>Extended Content</w:t>
            </w:r>
          </w:p>
        </w:tc>
        <w:tc>
          <w:tcPr>
            <w:tcW w:w="3740" w:type="dxa"/>
            <w:shd w:val="clear" w:color="auto" w:fill="auto"/>
          </w:tcPr>
          <w:p w:rsidR="00633C45" w:rsidRPr="00FC28E7" w:rsidRDefault="00633C45" w:rsidP="006F2E44">
            <w:pPr>
              <w:rPr>
                <w:b/>
                <w:color w:val="000000" w:themeColor="text1"/>
              </w:rPr>
            </w:pPr>
            <w:r w:rsidRPr="00FC28E7">
              <w:rPr>
                <w:b/>
                <w:color w:val="000000" w:themeColor="text1"/>
              </w:rPr>
              <w:t>Resources</w:t>
            </w:r>
          </w:p>
        </w:tc>
      </w:tr>
      <w:tr w:rsidR="00633C45" w:rsidRPr="00FC28E7" w:rsidTr="00FC28E7">
        <w:trPr>
          <w:trHeight w:val="810"/>
        </w:trPr>
        <w:tc>
          <w:tcPr>
            <w:tcW w:w="2758" w:type="dxa"/>
            <w:vMerge w:val="restart"/>
            <w:tcBorders>
              <w:top w:val="single" w:sz="4" w:space="0" w:color="auto"/>
            </w:tcBorders>
          </w:tcPr>
          <w:p w:rsidR="00633C45" w:rsidRPr="00FC28E7" w:rsidRDefault="00633C45" w:rsidP="006F2E44">
            <w:pPr>
              <w:pStyle w:val="Default"/>
              <w:rPr>
                <w:rFonts w:eastAsia="Arial Unicode MS"/>
                <w:b/>
                <w:sz w:val="22"/>
                <w:szCs w:val="22"/>
              </w:rPr>
            </w:pPr>
            <w:r w:rsidRPr="00FC28E7">
              <w:rPr>
                <w:rFonts w:eastAsia="Arial Unicode MS"/>
                <w:b/>
                <w:bCs/>
                <w:sz w:val="22"/>
                <w:szCs w:val="22"/>
              </w:rPr>
              <w:t>The failure to achieve a settlement 1646–1649</w:t>
            </w: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2</w:t>
            </w:r>
          </w:p>
        </w:tc>
        <w:tc>
          <w:tcPr>
            <w:tcW w:w="1132" w:type="dxa"/>
          </w:tcPr>
          <w:p w:rsidR="00633C45" w:rsidRPr="00FC28E7" w:rsidRDefault="006F2E44" w:rsidP="006F2E44">
            <w:pPr>
              <w:pStyle w:val="Default"/>
              <w:rPr>
                <w:rFonts w:eastAsia="Arial Unicode MS"/>
                <w:sz w:val="22"/>
                <w:szCs w:val="22"/>
              </w:rPr>
            </w:pPr>
            <w:r w:rsidRPr="00FC28E7">
              <w:rPr>
                <w:rFonts w:eastAsia="Arial Unicode MS"/>
                <w:sz w:val="22"/>
                <w:szCs w:val="22"/>
              </w:rPr>
              <w:t>11</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Negotiations with Charles I; </w:t>
            </w:r>
          </w:p>
        </w:tc>
        <w:tc>
          <w:tcPr>
            <w:tcW w:w="4678" w:type="dxa"/>
          </w:tcPr>
          <w:p w:rsidR="00633C45" w:rsidRPr="00FC28E7" w:rsidRDefault="009F3FAB" w:rsidP="009F3FAB">
            <w:pPr>
              <w:pStyle w:val="Default"/>
              <w:numPr>
                <w:ilvl w:val="0"/>
                <w:numId w:val="43"/>
              </w:numPr>
              <w:rPr>
                <w:rFonts w:eastAsia="Arial Unicode MS"/>
                <w:sz w:val="22"/>
                <w:szCs w:val="22"/>
              </w:rPr>
            </w:pPr>
            <w:r w:rsidRPr="00FC28E7">
              <w:rPr>
                <w:rFonts w:eastAsia="Arial Unicode MS"/>
                <w:sz w:val="22"/>
                <w:szCs w:val="22"/>
              </w:rPr>
              <w:t>Difficulties in achieving a settlement</w:t>
            </w:r>
          </w:p>
          <w:p w:rsidR="009F3FAB" w:rsidRPr="00FC28E7" w:rsidRDefault="009F3FAB" w:rsidP="009F3FAB">
            <w:pPr>
              <w:pStyle w:val="Default"/>
              <w:numPr>
                <w:ilvl w:val="0"/>
                <w:numId w:val="43"/>
              </w:numPr>
              <w:rPr>
                <w:rFonts w:eastAsia="Arial Unicode MS"/>
                <w:sz w:val="22"/>
                <w:szCs w:val="22"/>
              </w:rPr>
            </w:pPr>
            <w:r w:rsidRPr="00FC28E7">
              <w:rPr>
                <w:rFonts w:eastAsia="Arial Unicode MS"/>
                <w:sz w:val="22"/>
                <w:szCs w:val="22"/>
              </w:rPr>
              <w:t>Unrest in the counties</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097"/>
        </w:trPr>
        <w:tc>
          <w:tcPr>
            <w:tcW w:w="2758" w:type="dxa"/>
            <w:vMerge/>
          </w:tcPr>
          <w:p w:rsidR="00633C45" w:rsidRPr="00FC28E7" w:rsidRDefault="00633C45" w:rsidP="006F2E44">
            <w:pPr>
              <w:pStyle w:val="Defaul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2</w:t>
            </w:r>
          </w:p>
        </w:tc>
        <w:tc>
          <w:tcPr>
            <w:tcW w:w="1132" w:type="dxa"/>
          </w:tcPr>
          <w:p w:rsidR="00633C45" w:rsidRPr="00FC28E7" w:rsidRDefault="006F2E44" w:rsidP="006F2E44">
            <w:pPr>
              <w:pStyle w:val="Default"/>
              <w:rPr>
                <w:rFonts w:eastAsia="Arial Unicode MS"/>
                <w:sz w:val="22"/>
                <w:szCs w:val="22"/>
              </w:rPr>
            </w:pPr>
            <w:r w:rsidRPr="00FC28E7">
              <w:rPr>
                <w:rFonts w:eastAsia="Arial Unicode MS"/>
                <w:sz w:val="22"/>
                <w:szCs w:val="22"/>
              </w:rPr>
              <w:t>11</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the role of Oliver Cromwell, the Scots and the army; </w:t>
            </w:r>
          </w:p>
        </w:tc>
        <w:tc>
          <w:tcPr>
            <w:tcW w:w="4678" w:type="dxa"/>
          </w:tcPr>
          <w:p w:rsidR="00633C45" w:rsidRPr="00FC28E7" w:rsidRDefault="00ED2E59" w:rsidP="006F2E44">
            <w:pPr>
              <w:pStyle w:val="Default"/>
              <w:numPr>
                <w:ilvl w:val="0"/>
                <w:numId w:val="2"/>
              </w:numPr>
              <w:ind w:left="720"/>
              <w:rPr>
                <w:rFonts w:eastAsia="Arial Unicode MS"/>
                <w:sz w:val="22"/>
                <w:szCs w:val="22"/>
              </w:rPr>
            </w:pPr>
            <w:r w:rsidRPr="00FC28E7">
              <w:rPr>
                <w:rFonts w:eastAsia="Arial Unicode MS"/>
                <w:sz w:val="22"/>
                <w:szCs w:val="22"/>
              </w:rPr>
              <w:t>Role of Cromwell.</w:t>
            </w:r>
          </w:p>
          <w:p w:rsidR="00ED2E59" w:rsidRPr="00FC28E7" w:rsidRDefault="00ED2E59" w:rsidP="006F2E44">
            <w:pPr>
              <w:pStyle w:val="Default"/>
              <w:numPr>
                <w:ilvl w:val="0"/>
                <w:numId w:val="2"/>
              </w:numPr>
              <w:ind w:left="720"/>
              <w:rPr>
                <w:rFonts w:eastAsia="Arial Unicode MS"/>
                <w:sz w:val="22"/>
                <w:szCs w:val="22"/>
              </w:rPr>
            </w:pPr>
            <w:r w:rsidRPr="00FC28E7">
              <w:rPr>
                <w:rFonts w:eastAsia="Arial Unicode MS"/>
                <w:sz w:val="22"/>
                <w:szCs w:val="22"/>
              </w:rPr>
              <w:t>The army revolt in 1647 and its consequences</w:t>
            </w:r>
          </w:p>
          <w:p w:rsidR="00ED2E59" w:rsidRPr="00FC28E7" w:rsidRDefault="00ED2E59" w:rsidP="00ED2E59">
            <w:pPr>
              <w:pStyle w:val="Default"/>
              <w:rPr>
                <w:rFonts w:eastAsia="Arial Unicode MS"/>
                <w:sz w:val="22"/>
                <w:szCs w:val="22"/>
              </w:rPr>
            </w:pP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c>
          <w:tcPr>
            <w:tcW w:w="2758" w:type="dxa"/>
            <w:vMerge/>
          </w:tcPr>
          <w:p w:rsidR="00633C45" w:rsidRPr="00FC28E7" w:rsidRDefault="00633C45" w:rsidP="006F2E44">
            <w:pPr>
              <w:pStyle w:val="Defaul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2</w:t>
            </w:r>
          </w:p>
        </w:tc>
        <w:tc>
          <w:tcPr>
            <w:tcW w:w="1132" w:type="dxa"/>
          </w:tcPr>
          <w:p w:rsidR="00633C45" w:rsidRPr="00FC28E7" w:rsidRDefault="006F2E44" w:rsidP="006F2E44">
            <w:pPr>
              <w:pStyle w:val="Default"/>
              <w:rPr>
                <w:rFonts w:eastAsia="Arial Unicode MS"/>
                <w:sz w:val="22"/>
                <w:szCs w:val="22"/>
              </w:rPr>
            </w:pPr>
            <w:r w:rsidRPr="00FC28E7">
              <w:rPr>
                <w:rFonts w:eastAsia="Arial Unicode MS"/>
                <w:sz w:val="22"/>
                <w:szCs w:val="22"/>
              </w:rPr>
              <w:t>12</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the emergence and growth of radicalism, the Leveller debate and the reaction to them; </w:t>
            </w:r>
          </w:p>
        </w:tc>
        <w:tc>
          <w:tcPr>
            <w:tcW w:w="4678" w:type="dxa"/>
          </w:tcPr>
          <w:p w:rsidR="00633C45" w:rsidRPr="00FC28E7" w:rsidRDefault="00ED2E59" w:rsidP="006F2E44">
            <w:pPr>
              <w:pStyle w:val="Default"/>
              <w:numPr>
                <w:ilvl w:val="0"/>
                <w:numId w:val="3"/>
              </w:numPr>
              <w:ind w:left="720"/>
              <w:rPr>
                <w:rFonts w:eastAsia="Arial Unicode MS"/>
                <w:sz w:val="22"/>
                <w:szCs w:val="22"/>
              </w:rPr>
            </w:pPr>
            <w:r w:rsidRPr="00FC28E7">
              <w:rPr>
                <w:rFonts w:eastAsia="Arial Unicode MS"/>
                <w:sz w:val="22"/>
                <w:szCs w:val="22"/>
              </w:rPr>
              <w:t>Threat of radicalism.</w:t>
            </w:r>
          </w:p>
          <w:p w:rsidR="00ED2E59" w:rsidRPr="00FC28E7" w:rsidRDefault="00ED2E59" w:rsidP="006F2E44">
            <w:pPr>
              <w:pStyle w:val="Default"/>
              <w:numPr>
                <w:ilvl w:val="0"/>
                <w:numId w:val="3"/>
              </w:numPr>
              <w:ind w:left="720"/>
              <w:rPr>
                <w:rFonts w:eastAsia="Arial Unicode MS"/>
                <w:sz w:val="22"/>
                <w:szCs w:val="22"/>
              </w:rPr>
            </w:pPr>
            <w:r w:rsidRPr="00FC28E7">
              <w:rPr>
                <w:rFonts w:eastAsia="Arial Unicode MS"/>
                <w:sz w:val="22"/>
                <w:szCs w:val="22"/>
              </w:rPr>
              <w:t>Origins of the Levellers</w:t>
            </w:r>
          </w:p>
          <w:p w:rsidR="00ED2E59" w:rsidRPr="00FC28E7" w:rsidRDefault="00ED2E59" w:rsidP="006F2E44">
            <w:pPr>
              <w:pStyle w:val="Default"/>
              <w:numPr>
                <w:ilvl w:val="0"/>
                <w:numId w:val="3"/>
              </w:numPr>
              <w:ind w:left="720"/>
              <w:rPr>
                <w:rFonts w:eastAsia="Arial Unicode MS"/>
                <w:sz w:val="22"/>
                <w:szCs w:val="22"/>
              </w:rPr>
            </w:pPr>
            <w:r w:rsidRPr="00FC28E7">
              <w:rPr>
                <w:rFonts w:eastAsia="Arial Unicode MS"/>
                <w:sz w:val="22"/>
                <w:szCs w:val="22"/>
              </w:rPr>
              <w:t>Growth and support of the Levellers</w:t>
            </w:r>
          </w:p>
          <w:p w:rsidR="00ED2E59" w:rsidRPr="00FC28E7" w:rsidRDefault="00ED2E59" w:rsidP="006F2E44">
            <w:pPr>
              <w:pStyle w:val="Default"/>
              <w:numPr>
                <w:ilvl w:val="0"/>
                <w:numId w:val="3"/>
              </w:numPr>
              <w:ind w:left="720"/>
              <w:rPr>
                <w:rFonts w:eastAsia="Arial Unicode MS"/>
                <w:sz w:val="22"/>
                <w:szCs w:val="22"/>
              </w:rPr>
            </w:pPr>
            <w:r w:rsidRPr="00FC28E7">
              <w:rPr>
                <w:rFonts w:eastAsia="Arial Unicode MS"/>
                <w:sz w:val="22"/>
                <w:szCs w:val="22"/>
              </w:rPr>
              <w:t>Impact of radicalism in the period 1646-7</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c>
          <w:tcPr>
            <w:tcW w:w="2758" w:type="dxa"/>
            <w:vMerge/>
          </w:tcPr>
          <w:p w:rsidR="00633C45" w:rsidRPr="00FC28E7" w:rsidRDefault="00633C45" w:rsidP="006F2E44">
            <w:pPr>
              <w:pStyle w:val="Defaul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2</w:t>
            </w:r>
          </w:p>
        </w:tc>
        <w:tc>
          <w:tcPr>
            <w:tcW w:w="1132" w:type="dxa"/>
          </w:tcPr>
          <w:p w:rsidR="00633C45" w:rsidRPr="00FC28E7" w:rsidRDefault="006F2E44" w:rsidP="006F2E44">
            <w:pPr>
              <w:pStyle w:val="Default"/>
              <w:rPr>
                <w:rFonts w:eastAsia="Arial Unicode MS"/>
                <w:sz w:val="22"/>
                <w:szCs w:val="22"/>
              </w:rPr>
            </w:pPr>
            <w:r w:rsidRPr="00FC28E7">
              <w:rPr>
                <w:rFonts w:eastAsia="Arial Unicode MS"/>
                <w:sz w:val="22"/>
                <w:szCs w:val="22"/>
              </w:rPr>
              <w:t>13</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the Second Civil War; </w:t>
            </w:r>
          </w:p>
        </w:tc>
        <w:tc>
          <w:tcPr>
            <w:tcW w:w="4678" w:type="dxa"/>
          </w:tcPr>
          <w:p w:rsidR="00633C45" w:rsidRPr="008E37AA" w:rsidRDefault="00ED2E59" w:rsidP="008E37AA">
            <w:pPr>
              <w:pStyle w:val="Default"/>
              <w:numPr>
                <w:ilvl w:val="0"/>
                <w:numId w:val="7"/>
              </w:numPr>
              <w:ind w:left="723"/>
              <w:rPr>
                <w:rFonts w:eastAsia="Arial Unicode MS"/>
                <w:sz w:val="22"/>
                <w:szCs w:val="22"/>
              </w:rPr>
            </w:pPr>
            <w:r w:rsidRPr="008E37AA">
              <w:rPr>
                <w:rFonts w:eastAsia="Arial Unicode MS"/>
                <w:sz w:val="22"/>
                <w:szCs w:val="22"/>
              </w:rPr>
              <w:t>Charles’ escape.</w:t>
            </w:r>
          </w:p>
          <w:p w:rsidR="00ED2E59" w:rsidRPr="00FC28E7" w:rsidRDefault="00ED2E59" w:rsidP="008E37AA">
            <w:pPr>
              <w:pStyle w:val="Default"/>
              <w:numPr>
                <w:ilvl w:val="0"/>
                <w:numId w:val="7"/>
              </w:numPr>
              <w:ind w:left="723"/>
              <w:rPr>
                <w:rFonts w:eastAsia="Arial Unicode MS"/>
                <w:sz w:val="22"/>
                <w:szCs w:val="22"/>
              </w:rPr>
            </w:pPr>
            <w:r w:rsidRPr="008E37AA">
              <w:rPr>
                <w:rFonts w:eastAsia="Arial Unicode MS"/>
                <w:sz w:val="22"/>
                <w:szCs w:val="22"/>
              </w:rPr>
              <w:t>Outcome of the war</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 xml:space="preserve">An Introduction to Stuart Britain </w:t>
            </w:r>
            <w:r w:rsidRPr="00FC28E7">
              <w:rPr>
                <w:rFonts w:eastAsia="Arial Unicode MS"/>
                <w:i/>
                <w:sz w:val="22"/>
                <w:szCs w:val="22"/>
              </w:rPr>
              <w:lastRenderedPageBreak/>
              <w:t>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618"/>
        </w:trPr>
        <w:tc>
          <w:tcPr>
            <w:tcW w:w="2758" w:type="dxa"/>
            <w:vMerge/>
          </w:tcPr>
          <w:p w:rsidR="00633C45" w:rsidRPr="00FC28E7" w:rsidRDefault="00633C45" w:rsidP="006F2E44">
            <w:pPr>
              <w:pStyle w:val="Tabletex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2</w:t>
            </w:r>
          </w:p>
        </w:tc>
        <w:tc>
          <w:tcPr>
            <w:tcW w:w="1132" w:type="dxa"/>
          </w:tcPr>
          <w:p w:rsidR="00633C45" w:rsidRPr="00FC28E7" w:rsidRDefault="006F2E44" w:rsidP="006F2E44">
            <w:pPr>
              <w:pStyle w:val="Default"/>
              <w:rPr>
                <w:rFonts w:eastAsia="Arial Unicode MS"/>
                <w:sz w:val="22"/>
                <w:szCs w:val="22"/>
              </w:rPr>
            </w:pPr>
            <w:r w:rsidRPr="00FC28E7">
              <w:rPr>
                <w:rFonts w:eastAsia="Arial Unicode MS"/>
                <w:sz w:val="22"/>
                <w:szCs w:val="22"/>
              </w:rPr>
              <w:t>13</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religious issues; </w:t>
            </w:r>
          </w:p>
        </w:tc>
        <w:tc>
          <w:tcPr>
            <w:tcW w:w="4678" w:type="dxa"/>
          </w:tcPr>
          <w:p w:rsidR="00633C45" w:rsidRPr="00FC28E7" w:rsidRDefault="006F2E44" w:rsidP="008E37AA">
            <w:pPr>
              <w:pStyle w:val="Default"/>
              <w:numPr>
                <w:ilvl w:val="0"/>
                <w:numId w:val="5"/>
              </w:numPr>
              <w:ind w:left="723"/>
              <w:rPr>
                <w:rFonts w:eastAsia="Arial Unicode MS"/>
                <w:sz w:val="22"/>
                <w:szCs w:val="22"/>
              </w:rPr>
            </w:pPr>
            <w:r w:rsidRPr="00FC28E7">
              <w:rPr>
                <w:rFonts w:eastAsia="Arial Unicode MS"/>
                <w:sz w:val="22"/>
                <w:szCs w:val="22"/>
              </w:rPr>
              <w:t>Parliament’s</w:t>
            </w:r>
            <w:r w:rsidR="00ED2E59" w:rsidRPr="00FC28E7">
              <w:rPr>
                <w:rFonts w:eastAsia="Arial Unicode MS"/>
                <w:sz w:val="22"/>
                <w:szCs w:val="22"/>
              </w:rPr>
              <w:t xml:space="preserve"> belief that Charles had rejected God’s verdict and result.</w:t>
            </w:r>
          </w:p>
        </w:tc>
        <w:tc>
          <w:tcPr>
            <w:tcW w:w="3740" w:type="dxa"/>
          </w:tcPr>
          <w:p w:rsidR="006F2E44" w:rsidRPr="00FC28E7" w:rsidRDefault="001E73B7" w:rsidP="006F2E44">
            <w:pPr>
              <w:pStyle w:val="Default"/>
              <w:numPr>
                <w:ilvl w:val="0"/>
                <w:numId w:val="5"/>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5"/>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5"/>
              </w:numPr>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388"/>
        </w:trPr>
        <w:tc>
          <w:tcPr>
            <w:tcW w:w="2758" w:type="dxa"/>
            <w:vMerge/>
          </w:tcPr>
          <w:p w:rsidR="00633C45" w:rsidRPr="00FC28E7" w:rsidRDefault="00633C45" w:rsidP="006F2E44">
            <w:pPr>
              <w:pStyle w:val="Tabletex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3</w:t>
            </w:r>
          </w:p>
        </w:tc>
        <w:tc>
          <w:tcPr>
            <w:tcW w:w="1132" w:type="dxa"/>
          </w:tcPr>
          <w:p w:rsidR="00633C45" w:rsidRPr="00FC28E7" w:rsidRDefault="006F2E44" w:rsidP="006F2E44">
            <w:pPr>
              <w:pStyle w:val="Default"/>
              <w:rPr>
                <w:rFonts w:eastAsia="Arial Unicode MS"/>
                <w:sz w:val="22"/>
                <w:szCs w:val="22"/>
              </w:rPr>
            </w:pPr>
            <w:r w:rsidRPr="00FC28E7">
              <w:rPr>
                <w:rFonts w:eastAsia="Arial Unicode MS"/>
                <w:sz w:val="22"/>
                <w:szCs w:val="22"/>
              </w:rPr>
              <w:t>14</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Pride’s Purge;</w:t>
            </w:r>
          </w:p>
        </w:tc>
        <w:tc>
          <w:tcPr>
            <w:tcW w:w="4678" w:type="dxa"/>
          </w:tcPr>
          <w:p w:rsidR="00633C45" w:rsidRPr="00FC28E7" w:rsidRDefault="00ED2E59" w:rsidP="008E37AA">
            <w:pPr>
              <w:pStyle w:val="Default"/>
              <w:numPr>
                <w:ilvl w:val="0"/>
                <w:numId w:val="5"/>
              </w:numPr>
              <w:ind w:left="723"/>
              <w:rPr>
                <w:rFonts w:eastAsia="Arial Unicode MS"/>
                <w:sz w:val="22"/>
                <w:szCs w:val="22"/>
              </w:rPr>
            </w:pPr>
            <w:r w:rsidRPr="00FC28E7">
              <w:rPr>
                <w:rFonts w:eastAsia="Arial Unicode MS"/>
                <w:sz w:val="22"/>
                <w:szCs w:val="22"/>
              </w:rPr>
              <w:t>Causes and consequences.</w:t>
            </w:r>
          </w:p>
        </w:tc>
        <w:tc>
          <w:tcPr>
            <w:tcW w:w="3740" w:type="dxa"/>
          </w:tcPr>
          <w:p w:rsidR="006F2E44" w:rsidRPr="00FC28E7" w:rsidRDefault="001E73B7" w:rsidP="006F2E44">
            <w:pPr>
              <w:pStyle w:val="Default"/>
              <w:numPr>
                <w:ilvl w:val="0"/>
                <w:numId w:val="5"/>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5"/>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5"/>
              </w:numPr>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732"/>
        </w:trPr>
        <w:tc>
          <w:tcPr>
            <w:tcW w:w="2758" w:type="dxa"/>
            <w:vMerge/>
          </w:tcPr>
          <w:p w:rsidR="00633C45" w:rsidRPr="00FC28E7" w:rsidRDefault="00633C45" w:rsidP="006F2E44">
            <w:pPr>
              <w:pStyle w:val="Default"/>
              <w:rPr>
                <w:rFonts w:eastAsia="Arial Unicode MS"/>
                <w:b/>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3</w:t>
            </w:r>
          </w:p>
        </w:tc>
        <w:tc>
          <w:tcPr>
            <w:tcW w:w="1132" w:type="dxa"/>
          </w:tcPr>
          <w:p w:rsidR="00633C45" w:rsidRPr="00FC28E7" w:rsidRDefault="006F2E44" w:rsidP="006F2E44">
            <w:pPr>
              <w:pStyle w:val="Default"/>
              <w:rPr>
                <w:rFonts w:eastAsia="Arial Unicode MS"/>
                <w:sz w:val="22"/>
                <w:szCs w:val="22"/>
              </w:rPr>
            </w:pPr>
            <w:r w:rsidRPr="00FC28E7">
              <w:rPr>
                <w:rFonts w:eastAsia="Arial Unicode MS"/>
                <w:sz w:val="22"/>
                <w:szCs w:val="22"/>
              </w:rPr>
              <w:t>14</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the trial and execution of Charles I.</w:t>
            </w:r>
          </w:p>
        </w:tc>
        <w:tc>
          <w:tcPr>
            <w:tcW w:w="4678" w:type="dxa"/>
          </w:tcPr>
          <w:p w:rsidR="00633C45" w:rsidRPr="00FC28E7" w:rsidRDefault="00ED2E59" w:rsidP="008E37AA">
            <w:pPr>
              <w:pStyle w:val="Default"/>
              <w:numPr>
                <w:ilvl w:val="0"/>
                <w:numId w:val="5"/>
              </w:numPr>
              <w:ind w:left="723"/>
              <w:rPr>
                <w:rFonts w:eastAsia="Arial Unicode MS"/>
                <w:sz w:val="22"/>
                <w:szCs w:val="22"/>
              </w:rPr>
            </w:pPr>
            <w:r w:rsidRPr="00FC28E7">
              <w:rPr>
                <w:rFonts w:eastAsia="Arial Unicode MS"/>
                <w:sz w:val="22"/>
                <w:szCs w:val="22"/>
              </w:rPr>
              <w:t>Events of the trial</w:t>
            </w:r>
          </w:p>
          <w:p w:rsidR="00ED2E59" w:rsidRPr="00FC28E7" w:rsidRDefault="00ED2E59" w:rsidP="008E37AA">
            <w:pPr>
              <w:pStyle w:val="Default"/>
              <w:numPr>
                <w:ilvl w:val="0"/>
                <w:numId w:val="5"/>
              </w:numPr>
              <w:ind w:left="723"/>
              <w:rPr>
                <w:rFonts w:eastAsia="Arial Unicode MS"/>
                <w:sz w:val="22"/>
                <w:szCs w:val="22"/>
              </w:rPr>
            </w:pPr>
            <w:r w:rsidRPr="00FC28E7">
              <w:rPr>
                <w:rFonts w:eastAsia="Arial Unicode MS"/>
                <w:sz w:val="22"/>
                <w:szCs w:val="22"/>
              </w:rPr>
              <w:t>Outcome and consequences.</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val="restart"/>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b/>
                <w:bCs/>
                <w:color w:val="000000"/>
                <w:sz w:val="22"/>
                <w:szCs w:val="22"/>
              </w:rPr>
              <w:t>Commonwealth and Protectorate</w:t>
            </w: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3</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15</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Religious and political issues, the rule of the Rump Parliament 1649–1653, its achievements and </w:t>
            </w:r>
            <w:r w:rsidRPr="00FC28E7">
              <w:rPr>
                <w:rFonts w:ascii="Arial" w:eastAsia="Arial Unicode MS" w:hAnsi="Arial" w:cs="Arial"/>
                <w:color w:val="000000"/>
                <w:sz w:val="22"/>
                <w:szCs w:val="22"/>
              </w:rPr>
              <w:lastRenderedPageBreak/>
              <w:t xml:space="preserve">dismissal; </w:t>
            </w:r>
          </w:p>
        </w:tc>
        <w:tc>
          <w:tcPr>
            <w:tcW w:w="4678" w:type="dxa"/>
          </w:tcPr>
          <w:p w:rsidR="00633C45" w:rsidRPr="00FC28E7" w:rsidRDefault="00ED2E59" w:rsidP="006F2E44">
            <w:pPr>
              <w:pStyle w:val="Default"/>
              <w:numPr>
                <w:ilvl w:val="0"/>
                <w:numId w:val="45"/>
              </w:numPr>
              <w:rPr>
                <w:rFonts w:eastAsia="Arial Unicode MS"/>
                <w:sz w:val="22"/>
                <w:szCs w:val="22"/>
              </w:rPr>
            </w:pPr>
            <w:r w:rsidRPr="00FC28E7">
              <w:rPr>
                <w:rFonts w:eastAsia="Arial Unicode MS"/>
                <w:sz w:val="22"/>
                <w:szCs w:val="22"/>
              </w:rPr>
              <w:lastRenderedPageBreak/>
              <w:t>Problems faced by the Rump parliament</w:t>
            </w:r>
          </w:p>
          <w:p w:rsidR="00ED2E59" w:rsidRPr="00FC28E7" w:rsidRDefault="00ED2E59" w:rsidP="006F2E44">
            <w:pPr>
              <w:pStyle w:val="Default"/>
              <w:numPr>
                <w:ilvl w:val="0"/>
                <w:numId w:val="45"/>
              </w:numPr>
              <w:rPr>
                <w:rFonts w:eastAsia="Arial Unicode MS"/>
                <w:sz w:val="22"/>
                <w:szCs w:val="22"/>
              </w:rPr>
            </w:pPr>
            <w:r w:rsidRPr="00FC28E7">
              <w:rPr>
                <w:rFonts w:eastAsia="Arial Unicode MS"/>
                <w:sz w:val="22"/>
                <w:szCs w:val="22"/>
              </w:rPr>
              <w:t>Achievements (laws on debtors, reform in legal proceedings, religious reforms, financial issues).</w:t>
            </w:r>
          </w:p>
          <w:p w:rsidR="00ED2E59" w:rsidRPr="00FC28E7" w:rsidRDefault="00ED2E59" w:rsidP="006F2E44">
            <w:pPr>
              <w:pStyle w:val="Default"/>
              <w:numPr>
                <w:ilvl w:val="0"/>
                <w:numId w:val="45"/>
              </w:numPr>
              <w:rPr>
                <w:rFonts w:eastAsia="Arial Unicode MS"/>
                <w:sz w:val="22"/>
                <w:szCs w:val="22"/>
              </w:rPr>
            </w:pPr>
            <w:r w:rsidRPr="00FC28E7">
              <w:rPr>
                <w:rFonts w:eastAsia="Arial Unicode MS"/>
                <w:sz w:val="22"/>
                <w:szCs w:val="22"/>
              </w:rPr>
              <w:lastRenderedPageBreak/>
              <w:t>Dissolution of Rump and causes – religion, law and constitution.</w:t>
            </w:r>
          </w:p>
          <w:p w:rsidR="00ED2E59" w:rsidRPr="00FC28E7" w:rsidRDefault="00ED2E59" w:rsidP="006F2E44">
            <w:pPr>
              <w:pStyle w:val="Default"/>
              <w:numPr>
                <w:ilvl w:val="0"/>
                <w:numId w:val="45"/>
              </w:numPr>
              <w:rPr>
                <w:rFonts w:eastAsia="Arial Unicode MS"/>
                <w:sz w:val="22"/>
                <w:szCs w:val="22"/>
              </w:rPr>
            </w:pPr>
            <w:r w:rsidRPr="00FC28E7">
              <w:rPr>
                <w:rFonts w:eastAsia="Arial Unicode MS"/>
                <w:sz w:val="22"/>
                <w:szCs w:val="22"/>
              </w:rPr>
              <w:t>Role of the army in dissolution</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lastRenderedPageBreak/>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lastRenderedPageBreak/>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tcPr>
          <w:p w:rsidR="00633C45" w:rsidRPr="00FC28E7" w:rsidRDefault="00633C45" w:rsidP="006F2E44">
            <w:pPr>
              <w:pStyle w:val="Defaul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3</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16</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the Parliament of the Saints (Barebones); </w:t>
            </w:r>
          </w:p>
        </w:tc>
        <w:tc>
          <w:tcPr>
            <w:tcW w:w="4678" w:type="dxa"/>
          </w:tcPr>
          <w:p w:rsidR="00633C45" w:rsidRPr="00FC28E7" w:rsidRDefault="000535DD" w:rsidP="006F2E44">
            <w:pPr>
              <w:pStyle w:val="Default"/>
              <w:numPr>
                <w:ilvl w:val="0"/>
                <w:numId w:val="44"/>
              </w:numPr>
              <w:rPr>
                <w:rFonts w:eastAsia="Arial Unicode MS"/>
                <w:sz w:val="22"/>
                <w:szCs w:val="22"/>
              </w:rPr>
            </w:pPr>
            <w:r w:rsidRPr="00FC28E7">
              <w:rPr>
                <w:rFonts w:eastAsia="Arial Unicode MS"/>
                <w:sz w:val="22"/>
                <w:szCs w:val="22"/>
              </w:rPr>
              <w:t xml:space="preserve">Changes made by the </w:t>
            </w:r>
            <w:proofErr w:type="spellStart"/>
            <w:r w:rsidRPr="00FC28E7">
              <w:rPr>
                <w:rFonts w:eastAsia="Arial Unicode MS"/>
                <w:sz w:val="22"/>
                <w:szCs w:val="22"/>
              </w:rPr>
              <w:t>Barebone’s</w:t>
            </w:r>
            <w:proofErr w:type="spellEnd"/>
            <w:r w:rsidRPr="00FC28E7">
              <w:rPr>
                <w:rFonts w:eastAsia="Arial Unicode MS"/>
                <w:sz w:val="22"/>
                <w:szCs w:val="22"/>
              </w:rPr>
              <w:t xml:space="preserve"> parliament.</w:t>
            </w:r>
          </w:p>
          <w:p w:rsidR="000535DD" w:rsidRPr="00FC28E7" w:rsidRDefault="000535DD" w:rsidP="006F2E44">
            <w:pPr>
              <w:pStyle w:val="Default"/>
              <w:numPr>
                <w:ilvl w:val="0"/>
                <w:numId w:val="44"/>
              </w:numPr>
              <w:rPr>
                <w:rFonts w:eastAsia="Arial Unicode MS"/>
                <w:sz w:val="22"/>
                <w:szCs w:val="22"/>
              </w:rPr>
            </w:pPr>
            <w:r w:rsidRPr="00FC28E7">
              <w:rPr>
                <w:rFonts w:eastAsia="Arial Unicode MS"/>
                <w:sz w:val="22"/>
                <w:szCs w:val="22"/>
              </w:rPr>
              <w:t>Controversies and issues they faced (religion, law and property).</w:t>
            </w:r>
          </w:p>
          <w:p w:rsidR="000535DD" w:rsidRPr="00FC28E7" w:rsidRDefault="000535DD" w:rsidP="006F2E44">
            <w:pPr>
              <w:pStyle w:val="Default"/>
              <w:numPr>
                <w:ilvl w:val="0"/>
                <w:numId w:val="44"/>
              </w:numPr>
              <w:rPr>
                <w:rFonts w:eastAsia="Arial Unicode MS"/>
                <w:sz w:val="22"/>
                <w:szCs w:val="22"/>
              </w:rPr>
            </w:pPr>
            <w:r w:rsidRPr="00FC28E7">
              <w:rPr>
                <w:rFonts w:eastAsia="Arial Unicode MS"/>
                <w:sz w:val="22"/>
                <w:szCs w:val="22"/>
              </w:rPr>
              <w:t>Dissolution</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tcPr>
          <w:p w:rsidR="00633C45" w:rsidRPr="00FC28E7" w:rsidRDefault="00633C45" w:rsidP="006F2E44">
            <w:pPr>
              <w:pStyle w:val="Default"/>
              <w:rPr>
                <w:rFonts w:eastAsia="Arial Unicode MS"/>
                <w:sz w:val="22"/>
                <w:szCs w:val="22"/>
              </w:rPr>
            </w:pPr>
            <w:bookmarkStart w:id="0" w:name="_GoBack" w:colFirst="4" w:colLast="4"/>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3</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17</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the Instrument of Government; </w:t>
            </w:r>
          </w:p>
        </w:tc>
        <w:tc>
          <w:tcPr>
            <w:tcW w:w="4678" w:type="dxa"/>
          </w:tcPr>
          <w:p w:rsidR="00633C45" w:rsidRPr="00FC28E7" w:rsidRDefault="000535DD" w:rsidP="008E37AA">
            <w:pPr>
              <w:pStyle w:val="Default"/>
              <w:numPr>
                <w:ilvl w:val="0"/>
                <w:numId w:val="7"/>
              </w:numPr>
              <w:ind w:left="723"/>
              <w:rPr>
                <w:rFonts w:eastAsia="Arial Unicode MS"/>
                <w:sz w:val="22"/>
                <w:szCs w:val="22"/>
              </w:rPr>
            </w:pPr>
            <w:r w:rsidRPr="00FC28E7">
              <w:rPr>
                <w:rFonts w:eastAsia="Arial Unicode MS"/>
                <w:sz w:val="22"/>
                <w:szCs w:val="22"/>
              </w:rPr>
              <w:t>Contents and aims.</w:t>
            </w:r>
          </w:p>
          <w:p w:rsidR="000535DD" w:rsidRPr="00FC28E7" w:rsidRDefault="000535DD" w:rsidP="008E37AA">
            <w:pPr>
              <w:pStyle w:val="Default"/>
              <w:numPr>
                <w:ilvl w:val="0"/>
                <w:numId w:val="7"/>
              </w:numPr>
              <w:ind w:left="723"/>
              <w:rPr>
                <w:rFonts w:eastAsia="Arial Unicode MS"/>
                <w:sz w:val="22"/>
                <w:szCs w:val="22"/>
              </w:rPr>
            </w:pPr>
            <w:r w:rsidRPr="00FC28E7">
              <w:rPr>
                <w:rFonts w:eastAsia="Arial Unicode MS"/>
                <w:sz w:val="22"/>
                <w:szCs w:val="22"/>
              </w:rPr>
              <w:t>Impact of the instrument.</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tcPr>
          <w:p w:rsidR="00633C45" w:rsidRPr="00FC28E7" w:rsidRDefault="00633C45" w:rsidP="006F2E44">
            <w:pPr>
              <w:pStyle w:val="Defaul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3</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17</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Cromwell as Lord Protector, royalist plots, the offer of the throne, the role of the army; </w:t>
            </w:r>
          </w:p>
        </w:tc>
        <w:tc>
          <w:tcPr>
            <w:tcW w:w="4678" w:type="dxa"/>
          </w:tcPr>
          <w:p w:rsidR="00633C45" w:rsidRPr="00FC28E7" w:rsidRDefault="000535DD" w:rsidP="008E37AA">
            <w:pPr>
              <w:pStyle w:val="Default"/>
              <w:numPr>
                <w:ilvl w:val="0"/>
                <w:numId w:val="47"/>
              </w:numPr>
              <w:ind w:left="723"/>
              <w:rPr>
                <w:rFonts w:eastAsia="Arial Unicode MS"/>
                <w:sz w:val="22"/>
                <w:szCs w:val="22"/>
              </w:rPr>
            </w:pPr>
            <w:r w:rsidRPr="00FC28E7">
              <w:rPr>
                <w:rFonts w:eastAsia="Arial Unicode MS"/>
                <w:sz w:val="22"/>
                <w:szCs w:val="22"/>
              </w:rPr>
              <w:t>Cromwell’s power and role.</w:t>
            </w:r>
          </w:p>
          <w:p w:rsidR="000535DD" w:rsidRPr="00FC28E7" w:rsidRDefault="000535DD" w:rsidP="008E37AA">
            <w:pPr>
              <w:pStyle w:val="Default"/>
              <w:numPr>
                <w:ilvl w:val="0"/>
                <w:numId w:val="47"/>
              </w:numPr>
              <w:ind w:left="723"/>
              <w:rPr>
                <w:rFonts w:eastAsia="Arial Unicode MS"/>
                <w:sz w:val="22"/>
                <w:szCs w:val="22"/>
              </w:rPr>
            </w:pPr>
            <w:r w:rsidRPr="00FC28E7">
              <w:rPr>
                <w:rFonts w:eastAsia="Arial Unicode MS"/>
                <w:sz w:val="22"/>
                <w:szCs w:val="22"/>
              </w:rPr>
              <w:t xml:space="preserve">The First Protectorate Parliament </w:t>
            </w:r>
          </w:p>
          <w:p w:rsidR="00F735A2" w:rsidRPr="00FC28E7" w:rsidRDefault="00F735A2" w:rsidP="008E37AA">
            <w:pPr>
              <w:pStyle w:val="Default"/>
              <w:numPr>
                <w:ilvl w:val="0"/>
                <w:numId w:val="47"/>
              </w:numPr>
              <w:ind w:left="723"/>
              <w:rPr>
                <w:rFonts w:eastAsia="Arial Unicode MS"/>
                <w:sz w:val="22"/>
                <w:szCs w:val="22"/>
              </w:rPr>
            </w:pPr>
            <w:r w:rsidRPr="00FC28E7">
              <w:rPr>
                <w:rFonts w:eastAsia="Arial Unicode MS"/>
                <w:sz w:val="22"/>
                <w:szCs w:val="22"/>
              </w:rPr>
              <w:t>The second protectorate parliament</w:t>
            </w:r>
          </w:p>
          <w:p w:rsidR="00F735A2" w:rsidRPr="00FC28E7" w:rsidRDefault="00F735A2" w:rsidP="008E37AA">
            <w:pPr>
              <w:pStyle w:val="Default"/>
              <w:numPr>
                <w:ilvl w:val="0"/>
                <w:numId w:val="47"/>
              </w:numPr>
              <w:ind w:left="723"/>
              <w:rPr>
                <w:rFonts w:eastAsia="Arial Unicode MS"/>
                <w:sz w:val="22"/>
                <w:szCs w:val="22"/>
              </w:rPr>
            </w:pPr>
            <w:r w:rsidRPr="00FC28E7">
              <w:rPr>
                <w:rFonts w:eastAsia="Arial Unicode MS"/>
                <w:sz w:val="22"/>
                <w:szCs w:val="22"/>
              </w:rPr>
              <w:t>The Humble Petition and Advice and refusal of crown</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bookmarkEnd w:id="0"/>
      <w:tr w:rsidR="00633C45" w:rsidRPr="00FC28E7" w:rsidTr="00FC28E7">
        <w:trPr>
          <w:trHeight w:val="1384"/>
        </w:trPr>
        <w:tc>
          <w:tcPr>
            <w:tcW w:w="2758" w:type="dxa"/>
            <w:vMerge/>
          </w:tcPr>
          <w:p w:rsidR="00633C45" w:rsidRPr="00FC28E7" w:rsidRDefault="00633C45" w:rsidP="006F2E44">
            <w:pPr>
              <w:pStyle w:val="Defaul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3</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18</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the rule of the Major Generals; </w:t>
            </w:r>
          </w:p>
        </w:tc>
        <w:tc>
          <w:tcPr>
            <w:tcW w:w="4678" w:type="dxa"/>
          </w:tcPr>
          <w:p w:rsidR="00633C45"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The aims of the major generals</w:t>
            </w:r>
          </w:p>
          <w:p w:rsidR="00F735A2" w:rsidRPr="00FC28E7" w:rsidRDefault="00F735A2" w:rsidP="004D141D">
            <w:pPr>
              <w:pStyle w:val="Default"/>
              <w:ind w:left="720"/>
              <w:rPr>
                <w:rFonts w:eastAsia="Arial Unicode MS"/>
                <w:sz w:val="22"/>
                <w:szCs w:val="22"/>
              </w:rPr>
            </w:pP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tcPr>
          <w:p w:rsidR="00633C45" w:rsidRPr="00FC28E7" w:rsidRDefault="00633C45" w:rsidP="006F2E44">
            <w:pPr>
              <w:pStyle w:val="Defaul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3</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18</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Cromwell in Ireland; </w:t>
            </w:r>
          </w:p>
        </w:tc>
        <w:tc>
          <w:tcPr>
            <w:tcW w:w="4678" w:type="dxa"/>
          </w:tcPr>
          <w:p w:rsidR="00633C45" w:rsidRPr="00FC28E7" w:rsidRDefault="00ED2E59" w:rsidP="006F2E44">
            <w:pPr>
              <w:pStyle w:val="Default"/>
              <w:numPr>
                <w:ilvl w:val="0"/>
                <w:numId w:val="7"/>
              </w:numPr>
              <w:ind w:left="720"/>
              <w:rPr>
                <w:rFonts w:eastAsia="Arial Unicode MS"/>
                <w:sz w:val="22"/>
                <w:szCs w:val="22"/>
              </w:rPr>
            </w:pPr>
            <w:r w:rsidRPr="00FC28E7">
              <w:rPr>
                <w:rFonts w:eastAsia="Arial Unicode MS"/>
                <w:sz w:val="22"/>
                <w:szCs w:val="22"/>
              </w:rPr>
              <w:t>Controversy and events in Ireland, including Drogheda</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tcPr>
          <w:p w:rsidR="00633C45" w:rsidRPr="00FC28E7" w:rsidRDefault="00633C45" w:rsidP="006F2E44">
            <w:pPr>
              <w:pStyle w:val="Default"/>
              <w:rPr>
                <w:rFonts w:eastAsia="Arial Unicode M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3</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19</w:t>
            </w:r>
          </w:p>
        </w:tc>
        <w:tc>
          <w:tcPr>
            <w:tcW w:w="2552" w:type="dxa"/>
          </w:tcPr>
          <w:p w:rsidR="00633C45" w:rsidRPr="00FC28E7" w:rsidRDefault="00633C45" w:rsidP="006F2E44">
            <w:pPr>
              <w:rPr>
                <w:rFonts w:eastAsia="Arial Unicode MS"/>
              </w:rPr>
            </w:pPr>
            <w:r w:rsidRPr="00FC28E7">
              <w:rPr>
                <w:rFonts w:eastAsia="Arial Unicode MS"/>
                <w:color w:val="000000"/>
              </w:rPr>
              <w:t>death of Oliver Cromwell.</w:t>
            </w:r>
          </w:p>
        </w:tc>
        <w:tc>
          <w:tcPr>
            <w:tcW w:w="4678" w:type="dxa"/>
          </w:tcPr>
          <w:p w:rsidR="00633C45"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Impact of death.</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val="restart"/>
          </w:tcPr>
          <w:p w:rsidR="00633C45" w:rsidRPr="00FC28E7" w:rsidRDefault="00633C45" w:rsidP="006F2E44">
            <w:pPr>
              <w:pStyle w:val="Default"/>
              <w:rPr>
                <w:rFonts w:eastAsia="Arial Unicode MS"/>
                <w:sz w:val="22"/>
                <w:szCs w:val="22"/>
              </w:rPr>
            </w:pPr>
            <w:r w:rsidRPr="00FC28E7">
              <w:rPr>
                <w:rFonts w:eastAsia="Arial Unicode MS"/>
                <w:b/>
                <w:bCs/>
                <w:sz w:val="22"/>
                <w:szCs w:val="22"/>
              </w:rPr>
              <w:t>The Restoration of Charles II</w:t>
            </w:r>
          </w:p>
        </w:tc>
        <w:tc>
          <w:tcPr>
            <w:tcW w:w="754" w:type="dxa"/>
          </w:tcPr>
          <w:p w:rsidR="00633C45" w:rsidRPr="00FC28E7" w:rsidRDefault="00BB3329" w:rsidP="006F2E44">
            <w:pPr>
              <w:pStyle w:val="Default"/>
              <w:rPr>
                <w:rFonts w:eastAsia="Arial Unicode MS"/>
                <w:sz w:val="22"/>
                <w:szCs w:val="22"/>
              </w:rPr>
            </w:pPr>
            <w:r w:rsidRPr="00FC28E7">
              <w:rPr>
                <w:rFonts w:eastAsia="Arial Unicode MS"/>
                <w:sz w:val="22"/>
                <w:szCs w:val="22"/>
              </w:rPr>
              <w:t>4</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20</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Richard Cromwell; </w:t>
            </w:r>
          </w:p>
        </w:tc>
        <w:tc>
          <w:tcPr>
            <w:tcW w:w="4678" w:type="dxa"/>
          </w:tcPr>
          <w:p w:rsidR="00633C45"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Personality and issues in commanding support.</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tcPr>
          <w:p w:rsidR="00633C45" w:rsidRPr="00FC28E7" w:rsidRDefault="00633C45" w:rsidP="006F2E44">
            <w:pPr>
              <w:pStyle w:val="Default"/>
              <w:rPr>
                <w:rFonts w:eastAsia="Arial Unicode MS"/>
                <w:b/>
                <w:bCs/>
                <w:sz w:val="22"/>
                <w:szCs w:val="22"/>
              </w:rPr>
            </w:pPr>
          </w:p>
        </w:tc>
        <w:tc>
          <w:tcPr>
            <w:tcW w:w="754" w:type="dxa"/>
          </w:tcPr>
          <w:p w:rsidR="00633C45" w:rsidRPr="00FC28E7" w:rsidRDefault="00BB3329" w:rsidP="006F2E44">
            <w:pPr>
              <w:pStyle w:val="Default"/>
              <w:rPr>
                <w:rFonts w:eastAsia="Arial Unicode MS"/>
                <w:sz w:val="22"/>
                <w:szCs w:val="22"/>
              </w:rPr>
            </w:pPr>
            <w:r w:rsidRPr="00FC28E7">
              <w:rPr>
                <w:rFonts w:eastAsia="Arial Unicode MS"/>
                <w:sz w:val="22"/>
                <w:szCs w:val="22"/>
              </w:rPr>
              <w:t>4</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20</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the role of the army and General Monck in the Restoration; </w:t>
            </w:r>
          </w:p>
        </w:tc>
        <w:tc>
          <w:tcPr>
            <w:tcW w:w="4678" w:type="dxa"/>
          </w:tcPr>
          <w:p w:rsidR="00633C45"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Importance of the army.</w:t>
            </w:r>
          </w:p>
          <w:p w:rsidR="00F735A2"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 xml:space="preserve">Role of General Monck </w:t>
            </w:r>
          </w:p>
          <w:p w:rsidR="00F735A2"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Failure of the army</w:t>
            </w:r>
          </w:p>
          <w:p w:rsidR="00F735A2"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Monck’s advance and time in London</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tcPr>
          <w:p w:rsidR="00633C45" w:rsidRPr="00FC28E7" w:rsidRDefault="00633C45" w:rsidP="006F2E44">
            <w:pPr>
              <w:pStyle w:val="Default"/>
              <w:rPr>
                <w:rFonts w:eastAsia="Arial Unicode MS"/>
                <w:b/>
                <w:bCs/>
                <w:sz w:val="22"/>
                <w:szCs w:val="22"/>
              </w:rPr>
            </w:pPr>
          </w:p>
        </w:tc>
        <w:tc>
          <w:tcPr>
            <w:tcW w:w="754" w:type="dxa"/>
          </w:tcPr>
          <w:p w:rsidR="00633C45" w:rsidRPr="00FC28E7" w:rsidRDefault="00BB3329" w:rsidP="006F2E44">
            <w:pPr>
              <w:pStyle w:val="Default"/>
              <w:rPr>
                <w:rFonts w:eastAsia="Arial Unicode MS"/>
                <w:sz w:val="22"/>
                <w:szCs w:val="22"/>
              </w:rPr>
            </w:pPr>
            <w:r w:rsidRPr="00FC28E7">
              <w:rPr>
                <w:rFonts w:eastAsia="Arial Unicode MS"/>
                <w:sz w:val="22"/>
                <w:szCs w:val="22"/>
              </w:rPr>
              <w:t>4</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21</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the Convention Parliament; </w:t>
            </w:r>
          </w:p>
        </w:tc>
        <w:tc>
          <w:tcPr>
            <w:tcW w:w="4678" w:type="dxa"/>
          </w:tcPr>
          <w:p w:rsidR="00633C45"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Role of the convention in the restoration</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tcPr>
          <w:p w:rsidR="00633C45" w:rsidRPr="00FC28E7" w:rsidRDefault="00633C45" w:rsidP="006F2E44">
            <w:pPr>
              <w:pStyle w:val="Default"/>
              <w:rPr>
                <w:rFonts w:eastAsia="Arial Unicode MS"/>
                <w:b/>
                <w:bC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4</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22</w:t>
            </w:r>
          </w:p>
        </w:tc>
        <w:tc>
          <w:tcPr>
            <w:tcW w:w="2552" w:type="dxa"/>
          </w:tcPr>
          <w:p w:rsidR="00633C45" w:rsidRPr="00FC28E7" w:rsidRDefault="00633C45" w:rsidP="006F2E44">
            <w:pPr>
              <w:pStyle w:val="Pa19"/>
              <w:rPr>
                <w:rFonts w:ascii="Arial" w:eastAsia="Arial Unicode MS" w:hAnsi="Arial" w:cs="Arial"/>
                <w:color w:val="000000"/>
                <w:sz w:val="22"/>
                <w:szCs w:val="22"/>
              </w:rPr>
            </w:pPr>
            <w:r w:rsidRPr="00FC28E7">
              <w:rPr>
                <w:rFonts w:ascii="Arial" w:eastAsia="Arial Unicode MS" w:hAnsi="Arial" w:cs="Arial"/>
                <w:color w:val="000000"/>
                <w:sz w:val="22"/>
                <w:szCs w:val="22"/>
              </w:rPr>
              <w:t xml:space="preserve">Charles II’s actions, the Declaration of Breda; </w:t>
            </w:r>
          </w:p>
        </w:tc>
        <w:tc>
          <w:tcPr>
            <w:tcW w:w="4678" w:type="dxa"/>
          </w:tcPr>
          <w:p w:rsidR="00633C45"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Action of Charles and Declaration of Breda and their impact.</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r w:rsidR="00633C45" w:rsidRPr="00FC28E7" w:rsidTr="00FC28E7">
        <w:trPr>
          <w:trHeight w:val="1384"/>
        </w:trPr>
        <w:tc>
          <w:tcPr>
            <w:tcW w:w="2758" w:type="dxa"/>
            <w:vMerge/>
          </w:tcPr>
          <w:p w:rsidR="00633C45" w:rsidRPr="00FC28E7" w:rsidRDefault="00633C45" w:rsidP="006F2E44">
            <w:pPr>
              <w:pStyle w:val="Default"/>
              <w:rPr>
                <w:rFonts w:eastAsia="Arial Unicode MS"/>
                <w:b/>
                <w:bCs/>
                <w:sz w:val="22"/>
                <w:szCs w:val="22"/>
              </w:rPr>
            </w:pPr>
          </w:p>
        </w:tc>
        <w:tc>
          <w:tcPr>
            <w:tcW w:w="754" w:type="dxa"/>
          </w:tcPr>
          <w:p w:rsidR="00633C45" w:rsidRPr="00FC28E7" w:rsidRDefault="006F2E44" w:rsidP="006F2E44">
            <w:pPr>
              <w:pStyle w:val="Default"/>
              <w:rPr>
                <w:rFonts w:eastAsia="Arial Unicode MS"/>
                <w:sz w:val="22"/>
                <w:szCs w:val="22"/>
              </w:rPr>
            </w:pPr>
            <w:r w:rsidRPr="00FC28E7">
              <w:rPr>
                <w:rFonts w:eastAsia="Arial Unicode MS"/>
                <w:sz w:val="22"/>
                <w:szCs w:val="22"/>
              </w:rPr>
              <w:t>4</w:t>
            </w:r>
          </w:p>
        </w:tc>
        <w:tc>
          <w:tcPr>
            <w:tcW w:w="1132" w:type="dxa"/>
          </w:tcPr>
          <w:p w:rsidR="00633C45" w:rsidRPr="00FC28E7" w:rsidRDefault="00BB3329" w:rsidP="006F2E44">
            <w:pPr>
              <w:pStyle w:val="Default"/>
              <w:rPr>
                <w:rFonts w:eastAsia="Arial Unicode MS"/>
                <w:sz w:val="22"/>
                <w:szCs w:val="22"/>
              </w:rPr>
            </w:pPr>
            <w:r w:rsidRPr="00FC28E7">
              <w:rPr>
                <w:rFonts w:eastAsia="Arial Unicode MS"/>
                <w:sz w:val="22"/>
                <w:szCs w:val="22"/>
              </w:rPr>
              <w:t>23</w:t>
            </w:r>
          </w:p>
        </w:tc>
        <w:tc>
          <w:tcPr>
            <w:tcW w:w="2552" w:type="dxa"/>
          </w:tcPr>
          <w:p w:rsidR="00633C45" w:rsidRPr="00FC28E7" w:rsidRDefault="00633C45" w:rsidP="006F2E44">
            <w:pPr>
              <w:rPr>
                <w:rFonts w:eastAsia="Arial Unicode MS"/>
              </w:rPr>
            </w:pPr>
            <w:r w:rsidRPr="00FC28E7">
              <w:rPr>
                <w:rFonts w:eastAsia="Arial Unicode MS"/>
                <w:color w:val="000000"/>
              </w:rPr>
              <w:t>proclamation of Charles as king and the reaction to his return.</w:t>
            </w:r>
          </w:p>
        </w:tc>
        <w:tc>
          <w:tcPr>
            <w:tcW w:w="4678" w:type="dxa"/>
          </w:tcPr>
          <w:p w:rsidR="00633C45" w:rsidRPr="00FC28E7" w:rsidRDefault="00F735A2" w:rsidP="006F2E44">
            <w:pPr>
              <w:pStyle w:val="Default"/>
              <w:numPr>
                <w:ilvl w:val="0"/>
                <w:numId w:val="7"/>
              </w:numPr>
              <w:ind w:left="720"/>
              <w:rPr>
                <w:rFonts w:eastAsia="Arial Unicode MS"/>
                <w:sz w:val="22"/>
                <w:szCs w:val="22"/>
              </w:rPr>
            </w:pPr>
            <w:r w:rsidRPr="00FC28E7">
              <w:rPr>
                <w:rFonts w:eastAsia="Arial Unicode MS"/>
                <w:sz w:val="22"/>
                <w:szCs w:val="22"/>
              </w:rPr>
              <w:t>Popularity of the return of the King</w:t>
            </w:r>
          </w:p>
        </w:tc>
        <w:tc>
          <w:tcPr>
            <w:tcW w:w="3740" w:type="dxa"/>
          </w:tcPr>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OCR A Level History: Britain 1603-1760</w:t>
            </w:r>
            <w:r w:rsidR="006F2E44" w:rsidRPr="00FC28E7">
              <w:rPr>
                <w:rFonts w:eastAsia="Arial Unicode MS"/>
                <w:sz w:val="22"/>
                <w:szCs w:val="22"/>
              </w:rPr>
              <w:t>, Fellows &amp; Dicken, Hodder</w:t>
            </w:r>
          </w:p>
          <w:p w:rsidR="006F2E44" w:rsidRPr="00FC28E7" w:rsidRDefault="001E73B7" w:rsidP="006F2E44">
            <w:pPr>
              <w:pStyle w:val="Default"/>
              <w:numPr>
                <w:ilvl w:val="0"/>
                <w:numId w:val="7"/>
              </w:numPr>
              <w:rPr>
                <w:rFonts w:eastAsia="Arial Unicode MS"/>
                <w:sz w:val="22"/>
                <w:szCs w:val="22"/>
              </w:rPr>
            </w:pPr>
            <w:r w:rsidRPr="00FC28E7">
              <w:rPr>
                <w:rFonts w:eastAsia="Arial Unicode MS"/>
                <w:i/>
                <w:sz w:val="22"/>
                <w:szCs w:val="22"/>
              </w:rPr>
              <w:t>An Introduction to Stuart Britain 1603-1714</w:t>
            </w:r>
            <w:r w:rsidR="006F2E44" w:rsidRPr="00FC28E7">
              <w:rPr>
                <w:rFonts w:eastAsia="Arial Unicode MS"/>
                <w:sz w:val="22"/>
                <w:szCs w:val="22"/>
              </w:rPr>
              <w:t>, Anderson, Hodder</w:t>
            </w:r>
          </w:p>
          <w:p w:rsidR="00633C45" w:rsidRPr="00FC28E7" w:rsidRDefault="001E73B7" w:rsidP="006F2E44">
            <w:pPr>
              <w:pStyle w:val="Default"/>
              <w:numPr>
                <w:ilvl w:val="0"/>
                <w:numId w:val="7"/>
              </w:numPr>
              <w:ind w:left="200" w:hanging="142"/>
              <w:rPr>
                <w:rFonts w:eastAsia="Arial Unicode MS"/>
                <w:sz w:val="22"/>
                <w:szCs w:val="22"/>
              </w:rPr>
            </w:pPr>
            <w:r w:rsidRPr="00FC28E7">
              <w:rPr>
                <w:rFonts w:eastAsia="Arial Unicode MS"/>
                <w:i/>
                <w:sz w:val="22"/>
                <w:szCs w:val="22"/>
              </w:rPr>
              <w:t>England 1625-1660: The Great Rebellion</w:t>
            </w:r>
            <w:r w:rsidR="006F2E44" w:rsidRPr="00FC28E7">
              <w:rPr>
                <w:rFonts w:eastAsia="Arial Unicode MS"/>
                <w:sz w:val="22"/>
                <w:szCs w:val="22"/>
              </w:rPr>
              <w:t xml:space="preserve">. SHP Project Interventions, </w:t>
            </w:r>
            <w:proofErr w:type="spellStart"/>
            <w:r w:rsidR="006F2E44" w:rsidRPr="00FC28E7">
              <w:rPr>
                <w:rFonts w:eastAsia="Arial Unicode MS"/>
                <w:sz w:val="22"/>
                <w:szCs w:val="22"/>
              </w:rPr>
              <w:t>Scarboro</w:t>
            </w:r>
            <w:proofErr w:type="spellEnd"/>
            <w:r w:rsidR="006F2E44" w:rsidRPr="00FC28E7">
              <w:rPr>
                <w:rFonts w:eastAsia="Arial Unicode MS"/>
                <w:sz w:val="22"/>
                <w:szCs w:val="22"/>
              </w:rPr>
              <w:t>, Hodder</w:t>
            </w:r>
          </w:p>
        </w:tc>
      </w:tr>
    </w:tbl>
    <w:p w:rsidR="001152C7" w:rsidRDefault="001152C7" w:rsidP="00633C45"/>
    <w:p w:rsidR="00633C45" w:rsidRPr="00F51878" w:rsidRDefault="001152C7" w:rsidP="00633C45">
      <w:r>
        <w:br w:type="page"/>
      </w:r>
      <w:r>
        <w:rPr>
          <w:noProof/>
          <w:lang w:eastAsia="en-GB"/>
        </w:rPr>
        <w:lastRenderedPageBreak/>
        <mc:AlternateContent>
          <mc:Choice Requires="wps">
            <w:drawing>
              <wp:anchor distT="0" distB="0" distL="114300" distR="114300" simplePos="0" relativeHeight="251661312" behindDoc="0" locked="0" layoutInCell="1" allowOverlap="1" wp14:anchorId="54BB4CA7" wp14:editId="30788773">
                <wp:simplePos x="0" y="0"/>
                <wp:positionH relativeFrom="column">
                  <wp:posOffset>561975</wp:posOffset>
                </wp:positionH>
                <wp:positionV relativeFrom="paragraph">
                  <wp:posOffset>4777740</wp:posOffset>
                </wp:positionV>
                <wp:extent cx="8945880" cy="1219200"/>
                <wp:effectExtent l="0" t="0" r="762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45880" cy="1219200"/>
                        </a:xfrm>
                        <a:prstGeom prst="roundRect">
                          <a:avLst>
                            <a:gd name="adj" fmla="val 16667"/>
                          </a:avLst>
                        </a:prstGeom>
                        <a:solidFill>
                          <a:srgbClr val="D8D8D8"/>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1152C7" w:rsidRPr="00301B34" w:rsidRDefault="001152C7" w:rsidP="001152C7">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1152C7" w:rsidRPr="00301B34" w:rsidRDefault="001152C7" w:rsidP="001152C7">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1152C7" w:rsidRPr="007E1433" w:rsidRDefault="001152C7" w:rsidP="001152C7">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sz w:val="12"/>
                                  <w:szCs w:val="12"/>
                                  <w:lang w:eastAsia="en-GB"/>
                                </w:rPr>
                                <w:t>resources.feedback@ocr.org.uk</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o:spid="_x0000_s1026" style="position:absolute;margin-left:44.25pt;margin-top:376.2pt;width:704.4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" fillcolor="#d8d8d8" stroked="f">
                <v:textbox>
                  <w:txbxContent>
                    <w:p w:rsidR="001152C7" w:rsidRPr="00301B34" w:rsidRDefault="001152C7" w:rsidP="001152C7">
                      <w:pPr>
                        <w:spacing w:after="0" w:line="360" w:lineRule="auto"/>
                        <w:rPr>
                          <w:color w:val="000000"/>
                          <w:sz w:val="12"/>
                          <w:szCs w:val="12"/>
                        </w:rPr>
                      </w:pPr>
                      <w:r w:rsidRPr="00301B34">
                        <w:rPr>
                          <w:b/>
                          <w:color w:val="000000"/>
                          <w:sz w:val="16"/>
                          <w:szCs w:val="12"/>
                        </w:rPr>
                        <w:t>OCR Resources</w:t>
                      </w:r>
                      <w:r w:rsidRPr="00301B34">
                        <w:rPr>
                          <w:color w:val="000000"/>
                          <w:sz w:val="16"/>
                          <w:szCs w:val="12"/>
                        </w:rPr>
                        <w:t>:</w:t>
                      </w:r>
                      <w:r>
                        <w:rPr>
                          <w:color w:val="000000"/>
                          <w:sz w:val="16"/>
                          <w:szCs w:val="12"/>
                        </w:rPr>
                        <w:t xml:space="preserve"> </w:t>
                      </w:r>
                      <w:r w:rsidRPr="00301B34">
                        <w:rPr>
                          <w:i/>
                          <w:color w:val="000000"/>
                          <w:sz w:val="16"/>
                          <w:szCs w:val="12"/>
                        </w:rPr>
                        <w:t>the small print</w:t>
                      </w:r>
                      <w:r>
                        <w:rPr>
                          <w:i/>
                          <w:color w:val="000000"/>
                          <w:sz w:val="16"/>
                          <w:szCs w:val="12"/>
                        </w:rPr>
                        <w:br/>
                      </w:r>
                      <w:r w:rsidRPr="00301B34">
                        <w:rPr>
                          <w:iCs/>
                          <w:color w:val="000000"/>
                          <w:sz w:val="12"/>
                          <w:szCs w:val="12"/>
                        </w:rPr>
                        <w:t xml:space="preserve">OCR’s </w:t>
                      </w:r>
                      <w:r w:rsidRPr="00301B34">
                        <w:rPr>
                          <w:rStyle w:val="smallprintChar"/>
                          <w:rFonts w:eastAsia="Calibri"/>
                        </w:rPr>
                        <w:t>resources</w:t>
                      </w:r>
                      <w:r w:rsidRPr="00301B34">
                        <w:rPr>
                          <w:iCs/>
                          <w:color w:val="000000"/>
                          <w:sz w:val="12"/>
                          <w:szCs w:val="12"/>
                        </w:rPr>
                        <w:t xml:space="preserve">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iCs/>
                          <w:color w:val="000000"/>
                          <w:sz w:val="12"/>
                          <w:szCs w:val="12"/>
                        </w:rPr>
                        <w:br/>
                      </w:r>
                      <w:r w:rsidRPr="00301B34">
                        <w:rPr>
                          <w:color w:val="000000"/>
                          <w:sz w:val="12"/>
                          <w:szCs w:val="12"/>
                        </w:rPr>
                        <w:t>© OCR 201</w:t>
                      </w:r>
                      <w:r>
                        <w:rPr>
                          <w:color w:val="000000"/>
                          <w:sz w:val="12"/>
                          <w:szCs w:val="12"/>
                        </w:rPr>
                        <w:t>7</w:t>
                      </w:r>
                      <w:r w:rsidRPr="00301B34">
                        <w:rPr>
                          <w:color w:val="000000"/>
                          <w:sz w:val="12"/>
                          <w:szCs w:val="12"/>
                        </w:rPr>
                        <w:t xml:space="preserve"> - This resource may be freely copied and distributed, as long as the OCR logo and this message remain intact and OCR is acknowledged as the originator of this work.</w:t>
                      </w:r>
                    </w:p>
                    <w:p w:rsidR="001152C7" w:rsidRPr="00301B34" w:rsidRDefault="001152C7" w:rsidP="001152C7">
                      <w:pPr>
                        <w:spacing w:after="0" w:line="360" w:lineRule="auto"/>
                        <w:rPr>
                          <w:color w:val="000000"/>
                          <w:sz w:val="12"/>
                          <w:szCs w:val="12"/>
                        </w:rPr>
                      </w:pPr>
                      <w:r w:rsidRPr="00301B34">
                        <w:rPr>
                          <w:color w:val="000000"/>
                          <w:sz w:val="12"/>
                          <w:szCs w:val="12"/>
                        </w:rPr>
                        <w:t xml:space="preserve">OCR acknowledges the use of the following content: </w:t>
                      </w:r>
                      <w:proofErr w:type="gramStart"/>
                      <w:r w:rsidRPr="00301B34">
                        <w:rPr>
                          <w:color w:val="000000"/>
                          <w:sz w:val="12"/>
                          <w:szCs w:val="12"/>
                        </w:rPr>
                        <w:t>n/a</w:t>
                      </w:r>
                      <w:proofErr w:type="gramEnd"/>
                    </w:p>
                    <w:p w:rsidR="001152C7" w:rsidRPr="007E1433" w:rsidRDefault="001152C7" w:rsidP="001152C7">
                      <w:pPr>
                        <w:suppressAutoHyphens/>
                        <w:autoSpaceDE w:val="0"/>
                        <w:autoSpaceDN w:val="0"/>
                        <w:adjustRightInd w:val="0"/>
                        <w:spacing w:after="0" w:line="288" w:lineRule="auto"/>
                        <w:ind w:right="113"/>
                        <w:textAlignment w:val="center"/>
                        <w:rPr>
                          <w:color w:val="0000FF"/>
                          <w:sz w:val="12"/>
                          <w:szCs w:val="12"/>
                          <w:u w:val="thick"/>
                          <w:lang w:eastAsia="en-GB"/>
                        </w:rPr>
                      </w:pPr>
                      <w:r w:rsidRPr="00301B34">
                        <w:rPr>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sz w:val="12"/>
                            <w:szCs w:val="12"/>
                            <w:lang w:eastAsia="en-GB"/>
                          </w:rPr>
                          <w:t>resources.feedback@ocr.org.uk</w:t>
                        </w:r>
                      </w:hyperlink>
                    </w:p>
                  </w:txbxContent>
                </v:textbox>
              </v:roundrect>
            </w:pict>
          </mc:Fallback>
        </mc:AlternateContent>
      </w:r>
      <w:r>
        <w:rPr>
          <w:noProof/>
          <w:lang w:eastAsia="en-GB"/>
        </w:rPr>
        <mc:AlternateContent>
          <mc:Choice Requires="wps">
            <w:drawing>
              <wp:anchor distT="0" distB="0" distL="114300" distR="114300" simplePos="0" relativeHeight="251659264" behindDoc="0" locked="0" layoutInCell="1" allowOverlap="1" wp14:anchorId="24262289" wp14:editId="6607A03D">
                <wp:simplePos x="0" y="0"/>
                <wp:positionH relativeFrom="column">
                  <wp:posOffset>554990</wp:posOffset>
                </wp:positionH>
                <wp:positionV relativeFrom="paragraph">
                  <wp:posOffset>3801110</wp:posOffset>
                </wp:positionV>
                <wp:extent cx="9023350" cy="988060"/>
                <wp:effectExtent l="0" t="0" r="6350" b="254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23350"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52C7" w:rsidRPr="00685A49" w:rsidRDefault="001152C7" w:rsidP="001152C7">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3" w:history="1">
                              <w:r w:rsidRPr="00E47375">
                                <w:rPr>
                                  <w:rStyle w:val="Hyperlink"/>
                                  <w:sz w:val="16"/>
                                  <w:szCs w:val="16"/>
                                </w:rPr>
                                <w:t>Like’</w:t>
                              </w:r>
                            </w:hyperlink>
                            <w:r>
                              <w:rPr>
                                <w:sz w:val="16"/>
                                <w:szCs w:val="16"/>
                              </w:rPr>
                              <w:t xml:space="preserve"> or </w:t>
                            </w:r>
                            <w:hyperlink r:id="rId14"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1152C7" w:rsidRPr="00301B34" w:rsidRDefault="001152C7" w:rsidP="001152C7">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5" w:history="1">
                              <w:r w:rsidRPr="00301B34">
                                <w:rPr>
                                  <w:rStyle w:val="Hyperlink"/>
                                  <w:sz w:val="16"/>
                                  <w:szCs w:val="16"/>
                                </w:rPr>
                                <w:t>www.ocr.org.uk/expression-of-interest</w:t>
                              </w:r>
                            </w:hyperlink>
                          </w:p>
                          <w:p w:rsidR="001152C7" w:rsidRPr="00301B34" w:rsidRDefault="001152C7" w:rsidP="001152C7">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1152C7" w:rsidRDefault="001152C7" w:rsidP="001152C7">
                            <w:r w:rsidRPr="00301B34">
                              <w:rPr>
                                <w:color w:val="000000"/>
                                <w:sz w:val="16"/>
                                <w:szCs w:val="16"/>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3.7pt;margin-top:299.3pt;width:710.5pt;height:7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L08hgIAABY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" stroked="f">
                <v:textbox>
                  <w:txbxContent>
                    <w:p w:rsidR="001152C7" w:rsidRPr="00685A49" w:rsidRDefault="001152C7" w:rsidP="001152C7">
                      <w:pPr>
                        <w:pStyle w:val="Header"/>
                        <w:spacing w:after="57" w:line="276" w:lineRule="auto"/>
                        <w:rPr>
                          <w:sz w:val="16"/>
                          <w:szCs w:val="16"/>
                        </w:rPr>
                      </w:pPr>
                      <w:r w:rsidRPr="00685A49">
                        <w:rPr>
                          <w:sz w:val="16"/>
                          <w:szCs w:val="16"/>
                        </w:rPr>
                        <w:t xml:space="preserve">We’d like to know your view on the resources we produce. </w:t>
                      </w:r>
                      <w:proofErr w:type="gramStart"/>
                      <w:r w:rsidRPr="00685A49">
                        <w:rPr>
                          <w:sz w:val="16"/>
                          <w:szCs w:val="16"/>
                        </w:rPr>
                        <w:t>By clicking o</w:t>
                      </w:r>
                      <w:r>
                        <w:rPr>
                          <w:sz w:val="16"/>
                          <w:szCs w:val="16"/>
                        </w:rPr>
                        <w:t>n ‘</w:t>
                      </w:r>
                      <w:hyperlink r:id="rId16" w:history="1">
                        <w:r w:rsidRPr="00E47375">
                          <w:rPr>
                            <w:rStyle w:val="Hyperlink"/>
                            <w:sz w:val="16"/>
                            <w:szCs w:val="16"/>
                          </w:rPr>
                          <w:t>Lik</w:t>
                        </w:r>
                        <w:bookmarkStart w:id="1" w:name="_GoBack"/>
                        <w:bookmarkEnd w:id="1"/>
                        <w:r w:rsidRPr="00E47375">
                          <w:rPr>
                            <w:rStyle w:val="Hyperlink"/>
                            <w:sz w:val="16"/>
                            <w:szCs w:val="16"/>
                          </w:rPr>
                          <w:t>e’</w:t>
                        </w:r>
                      </w:hyperlink>
                      <w:r>
                        <w:rPr>
                          <w:sz w:val="16"/>
                          <w:szCs w:val="16"/>
                        </w:rPr>
                        <w:t xml:space="preserve"> or </w:t>
                      </w:r>
                      <w:hyperlink r:id="rId17" w:history="1">
                        <w:r w:rsidRPr="00E47375">
                          <w:rPr>
                            <w:rStyle w:val="Hyperlink"/>
                            <w:sz w:val="16"/>
                            <w:szCs w:val="16"/>
                          </w:rPr>
                          <w:t>‘Dislike’</w:t>
                        </w:r>
                      </w:hyperlink>
                      <w:r w:rsidRPr="00685A49">
                        <w:rPr>
                          <w:sz w:val="16"/>
                          <w:szCs w:val="16"/>
                        </w:rPr>
                        <w:t xml:space="preserve"> you can help us to ensure that our resources work for you.</w:t>
                      </w:r>
                      <w:proofErr w:type="gramEnd"/>
                      <w:r w:rsidRPr="00685A49">
                        <w:rPr>
                          <w:sz w:val="16"/>
                          <w:szCs w:val="16"/>
                        </w:rPr>
                        <w:t xml:space="preserve"> When the email template pops up please add additional comments if you wi</w:t>
                      </w:r>
                      <w:r>
                        <w:rPr>
                          <w:sz w:val="16"/>
                          <w:szCs w:val="16"/>
                        </w:rPr>
                        <w:t xml:space="preserve">sh and then just click ‘Send’. </w:t>
                      </w:r>
                      <w:r w:rsidRPr="00685A49">
                        <w:rPr>
                          <w:sz w:val="16"/>
                          <w:szCs w:val="16"/>
                        </w:rPr>
                        <w:t>Thank you.</w:t>
                      </w:r>
                    </w:p>
                    <w:p w:rsidR="001152C7" w:rsidRPr="00301B34" w:rsidRDefault="001152C7" w:rsidP="001152C7">
                      <w:pPr>
                        <w:suppressAutoHyphens/>
                        <w:autoSpaceDE w:val="0"/>
                        <w:autoSpaceDN w:val="0"/>
                        <w:adjustRightInd w:val="0"/>
                        <w:spacing w:after="57" w:line="288" w:lineRule="auto"/>
                        <w:textAlignment w:val="center"/>
                        <w:rPr>
                          <w:color w:val="000000"/>
                          <w:sz w:val="16"/>
                          <w:szCs w:val="16"/>
                        </w:rPr>
                      </w:pPr>
                      <w:r w:rsidRPr="00301B34">
                        <w:rPr>
                          <w:color w:val="000000"/>
                          <w:sz w:val="16"/>
                          <w:szCs w:val="16"/>
                        </w:rPr>
                        <w:t xml:space="preserve">If you do not currently offer this </w:t>
                      </w:r>
                      <w:smartTag w:uri="urn:schemas-microsoft-com:office:smarttags" w:element="stockticker">
                        <w:r w:rsidRPr="00301B34">
                          <w:rPr>
                            <w:color w:val="000000"/>
                            <w:sz w:val="16"/>
                            <w:szCs w:val="16"/>
                          </w:rPr>
                          <w:t>OCR</w:t>
                        </w:r>
                      </w:smartTag>
                      <w:r w:rsidRPr="00301B34">
                        <w:rPr>
                          <w:color w:val="000000"/>
                          <w:sz w:val="16"/>
                          <w:szCs w:val="16"/>
                        </w:rPr>
                        <w:t xml:space="preserve"> qualification but would like to do so, please complete the Expression of Interest Form which can be found here: </w:t>
                      </w:r>
                      <w:hyperlink r:id="rId18" w:history="1">
                        <w:r w:rsidRPr="00301B34">
                          <w:rPr>
                            <w:rStyle w:val="Hyperlink"/>
                            <w:sz w:val="16"/>
                            <w:szCs w:val="16"/>
                          </w:rPr>
                          <w:t>www.ocr.org.uk/expression-of-interest</w:t>
                        </w:r>
                      </w:hyperlink>
                    </w:p>
                    <w:p w:rsidR="001152C7" w:rsidRPr="00301B34" w:rsidRDefault="001152C7" w:rsidP="001152C7">
                      <w:pPr>
                        <w:suppressAutoHyphens/>
                        <w:autoSpaceDE w:val="0"/>
                        <w:autoSpaceDN w:val="0"/>
                        <w:adjustRightInd w:val="0"/>
                        <w:spacing w:after="57" w:line="288" w:lineRule="auto"/>
                        <w:textAlignment w:val="center"/>
                        <w:rPr>
                          <w:rStyle w:val="Hyperlink"/>
                          <w:sz w:val="16"/>
                          <w:szCs w:val="16"/>
                        </w:rPr>
                      </w:pPr>
                      <w:r w:rsidRPr="00FB6839">
                        <w:rPr>
                          <w:color w:val="000000"/>
                          <w:sz w:val="16"/>
                          <w:szCs w:val="16"/>
                        </w:rPr>
                        <w:t>Looking for a resource?</w:t>
                      </w:r>
                      <w:r w:rsidRPr="00301B34">
                        <w:rPr>
                          <w:color w:val="000000"/>
                          <w:sz w:val="16"/>
                          <w:szCs w:val="16"/>
                        </w:rPr>
                        <w:t xml:space="preserve"> There is now a quick and easy search tool to help find free resources for your qualification: </w:t>
                      </w:r>
                      <w:r>
                        <w:rPr>
                          <w:color w:val="000000"/>
                          <w:sz w:val="16"/>
                          <w:szCs w:val="16"/>
                        </w:rPr>
                        <w:br/>
                      </w:r>
                      <w:r w:rsidRPr="00301B34">
                        <w:rPr>
                          <w:color w:val="000000"/>
                          <w:sz w:val="16"/>
                          <w:szCs w:val="16"/>
                          <w:u w:val="thick"/>
                        </w:rPr>
                        <w:fldChar w:fldCharType="begin"/>
                      </w:r>
                      <w:r w:rsidRPr="00301B34">
                        <w:rPr>
                          <w:color w:val="000000"/>
                          <w:sz w:val="16"/>
                          <w:szCs w:val="16"/>
                          <w:u w:val="thick"/>
                        </w:rPr>
                        <w:instrText>HYPERLINK "http://www.ocr.org.uk/i-want-to/find-resources/"</w:instrText>
                      </w:r>
                      <w:r w:rsidRPr="00301B34">
                        <w:rPr>
                          <w:color w:val="000000"/>
                          <w:sz w:val="16"/>
                          <w:szCs w:val="16"/>
                          <w:u w:val="thick"/>
                        </w:rPr>
                        <w:fldChar w:fldCharType="separate"/>
                      </w:r>
                      <w:r w:rsidRPr="00301B34">
                        <w:rPr>
                          <w:rStyle w:val="Hyperlink"/>
                          <w:sz w:val="16"/>
                          <w:szCs w:val="16"/>
                        </w:rPr>
                        <w:t>www.ocr.org.uk/i-want-to/find-resources/</w:t>
                      </w:r>
                    </w:p>
                    <w:p w:rsidR="001152C7" w:rsidRDefault="001152C7" w:rsidP="001152C7">
                      <w:r w:rsidRPr="00301B34">
                        <w:rPr>
                          <w:color w:val="000000"/>
                          <w:sz w:val="16"/>
                          <w:szCs w:val="16"/>
                        </w:rPr>
                        <w:fldChar w:fldCharType="end"/>
                      </w:r>
                    </w:p>
                  </w:txbxContent>
                </v:textbox>
              </v:shape>
            </w:pict>
          </mc:Fallback>
        </mc:AlternateContent>
      </w:r>
    </w:p>
    <w:sectPr w:rsidR="00633C45" w:rsidRPr="00F51878" w:rsidSect="00FC28E7">
      <w:headerReference w:type="default" r:id="rId19"/>
      <w:pgSz w:w="16838" w:h="11906" w:orient="landscape"/>
      <w:pgMar w:top="1701" w:right="720" w:bottom="709" w:left="720" w:header="708" w:footer="42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E44" w:rsidRDefault="006F2E44" w:rsidP="008E5637">
      <w:r>
        <w:separator/>
      </w:r>
    </w:p>
  </w:endnote>
  <w:endnote w:type="continuationSeparator" w:id="0">
    <w:p w:rsidR="006F2E44" w:rsidRDefault="006F2E44" w:rsidP="008E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44" w:rsidRPr="00FC28E7" w:rsidRDefault="006F2E44" w:rsidP="00FC28E7">
    <w:pPr>
      <w:pStyle w:val="Footer"/>
      <w:tabs>
        <w:tab w:val="clear" w:pos="9026"/>
      </w:tabs>
      <w:rPr>
        <w:noProof/>
        <w:sz w:val="16"/>
        <w:szCs w:val="16"/>
      </w:rPr>
    </w:pPr>
    <w:r w:rsidRPr="003B18A2">
      <w:rPr>
        <w:noProof/>
        <w:lang w:eastAsia="en-GB"/>
      </w:rPr>
      <mc:AlternateContent>
        <mc:Choice Requires="wps">
          <w:drawing>
            <wp:anchor distT="0" distB="0" distL="114300" distR="114300" simplePos="0" relativeHeight="251663360" behindDoc="0" locked="0" layoutInCell="1" allowOverlap="1" wp14:anchorId="1744C4D2" wp14:editId="443F7D36">
              <wp:simplePos x="0" y="0"/>
              <wp:positionH relativeFrom="column">
                <wp:posOffset>4669790</wp:posOffset>
              </wp:positionH>
              <wp:positionV relativeFrom="paragraph">
                <wp:posOffset>308610</wp:posOffset>
              </wp:positionV>
              <wp:extent cx="438150" cy="32956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329565"/>
                      </a:xfrm>
                      <a:prstGeom prst="rect">
                        <a:avLst/>
                      </a:prstGeom>
                      <a:noFill/>
                      <a:ln w="9525">
                        <a:noFill/>
                        <a:miter lim="800000"/>
                        <a:headEnd/>
                        <a:tailEnd/>
                      </a:ln>
                    </wps:spPr>
                    <wps:txbx>
                      <w:txbxContent>
                        <w:p w:rsidR="006F2E44" w:rsidRPr="003D4C78" w:rsidRDefault="006F2E44"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8E37AA">
                            <w:rPr>
                              <w:b/>
                              <w:noProof/>
                              <w:color w:val="FFFFFF" w:themeColor="background1"/>
                            </w:rPr>
                            <w:t>12</w:t>
                          </w:r>
                          <w:r w:rsidRPr="003D4C78">
                            <w:rPr>
                              <w:b/>
                              <w:noProof/>
                              <w:color w:val="FFFFFF" w:themeColor="background1"/>
                            </w:rPr>
                            <w:fldChar w:fldCharType="end"/>
                          </w:r>
                        </w:p>
                        <w:p w:rsidR="006F2E44" w:rsidRDefault="006F2E44" w:rsidP="008E56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margin-left:367.7pt;margin-top:24.3pt;width:34.5pt;height:2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" filled="f" stroked="f">
              <v:textbox>
                <w:txbxContent>
                  <w:p w:rsidR="006F2E44" w:rsidRPr="003D4C78" w:rsidRDefault="006F2E44" w:rsidP="008E5637">
                    <w:pPr>
                      <w:rPr>
                        <w:b/>
                        <w:color w:val="FFFFFF" w:themeColor="background1"/>
                      </w:rPr>
                    </w:pPr>
                    <w:r w:rsidRPr="003D4C78">
                      <w:rPr>
                        <w:b/>
                        <w:color w:val="FFFFFF" w:themeColor="background1"/>
                      </w:rPr>
                      <w:fldChar w:fldCharType="begin"/>
                    </w:r>
                    <w:r w:rsidRPr="003D4C78">
                      <w:rPr>
                        <w:b/>
                        <w:color w:val="FFFFFF" w:themeColor="background1"/>
                      </w:rPr>
                      <w:instrText xml:space="preserve"> PAGE   \* MERGEFORMAT </w:instrText>
                    </w:r>
                    <w:r w:rsidRPr="003D4C78">
                      <w:rPr>
                        <w:b/>
                        <w:color w:val="FFFFFF" w:themeColor="background1"/>
                      </w:rPr>
                      <w:fldChar w:fldCharType="separate"/>
                    </w:r>
                    <w:r w:rsidR="008E37AA">
                      <w:rPr>
                        <w:b/>
                        <w:noProof/>
                        <w:color w:val="FFFFFF" w:themeColor="background1"/>
                      </w:rPr>
                      <w:t>12</w:t>
                    </w:r>
                    <w:r w:rsidRPr="003D4C78">
                      <w:rPr>
                        <w:b/>
                        <w:noProof/>
                        <w:color w:val="FFFFFF" w:themeColor="background1"/>
                      </w:rPr>
                      <w:fldChar w:fldCharType="end"/>
                    </w:r>
                  </w:p>
                  <w:p w:rsidR="006F2E44" w:rsidRDefault="006F2E44" w:rsidP="008E5637"/>
                </w:txbxContent>
              </v:textbox>
            </v:shape>
          </w:pict>
        </mc:Fallback>
      </mc:AlternateContent>
    </w:r>
    <w:r w:rsidR="00FC28E7" w:rsidRPr="000D73E4">
      <w:rPr>
        <w:sz w:val="16"/>
        <w:szCs w:val="16"/>
      </w:rPr>
      <w:t xml:space="preserve"> </w:t>
    </w:r>
    <w:r w:rsidR="00FC28E7">
      <w:rPr>
        <w:sz w:val="16"/>
        <w:szCs w:val="16"/>
      </w:rPr>
      <w:t>Version 1</w:t>
    </w:r>
    <w:r w:rsidR="00FC28E7" w:rsidRPr="00937FF3">
      <w:rPr>
        <w:sz w:val="16"/>
        <w:szCs w:val="16"/>
      </w:rPr>
      <w:tab/>
    </w:r>
    <w:r w:rsidR="00FC28E7">
      <w:rPr>
        <w:sz w:val="16"/>
        <w:szCs w:val="16"/>
      </w:rPr>
      <w:tab/>
    </w:r>
    <w:r w:rsidR="00FC28E7">
      <w:rPr>
        <w:sz w:val="16"/>
        <w:szCs w:val="16"/>
      </w:rPr>
      <w:tab/>
    </w:r>
    <w:r w:rsidR="00FC28E7">
      <w:rPr>
        <w:sz w:val="16"/>
        <w:szCs w:val="16"/>
      </w:rPr>
      <w:tab/>
    </w:r>
    <w:r w:rsidR="00FC28E7">
      <w:rPr>
        <w:sz w:val="16"/>
        <w:szCs w:val="16"/>
      </w:rPr>
      <w:tab/>
    </w:r>
    <w:r w:rsidR="00FC28E7" w:rsidRPr="00937FF3">
      <w:rPr>
        <w:sz w:val="16"/>
        <w:szCs w:val="16"/>
      </w:rPr>
      <w:fldChar w:fldCharType="begin"/>
    </w:r>
    <w:r w:rsidR="00FC28E7" w:rsidRPr="00937FF3">
      <w:rPr>
        <w:sz w:val="16"/>
        <w:szCs w:val="16"/>
      </w:rPr>
      <w:instrText xml:space="preserve"> PAGE   \* MERGEFORMAT </w:instrText>
    </w:r>
    <w:r w:rsidR="00FC28E7" w:rsidRPr="00937FF3">
      <w:rPr>
        <w:sz w:val="16"/>
        <w:szCs w:val="16"/>
      </w:rPr>
      <w:fldChar w:fldCharType="separate"/>
    </w:r>
    <w:r w:rsidR="008E37AA">
      <w:rPr>
        <w:noProof/>
        <w:sz w:val="16"/>
        <w:szCs w:val="16"/>
      </w:rPr>
      <w:t>12</w:t>
    </w:r>
    <w:r w:rsidR="00FC28E7" w:rsidRPr="00937FF3">
      <w:rPr>
        <w:noProof/>
        <w:sz w:val="16"/>
        <w:szCs w:val="16"/>
      </w:rPr>
      <w:fldChar w:fldCharType="end"/>
    </w:r>
    <w:r w:rsidR="00FC28E7">
      <w:rPr>
        <w:noProof/>
        <w:sz w:val="16"/>
        <w:szCs w:val="16"/>
      </w:rPr>
      <w:tab/>
    </w:r>
    <w:r w:rsidR="00FC28E7">
      <w:rPr>
        <w:noProof/>
        <w:sz w:val="16"/>
        <w:szCs w:val="16"/>
      </w:rPr>
      <w:tab/>
    </w:r>
    <w:r w:rsidR="00FC28E7">
      <w:rPr>
        <w:noProof/>
        <w:sz w:val="16"/>
        <w:szCs w:val="16"/>
      </w:rPr>
      <w:tab/>
    </w:r>
    <w:r w:rsidR="00FC28E7">
      <w:rPr>
        <w:noProof/>
        <w:sz w:val="16"/>
        <w:szCs w:val="16"/>
      </w:rPr>
      <w:tab/>
    </w:r>
    <w:r w:rsidR="00FC28E7">
      <w:rPr>
        <w:noProof/>
        <w:sz w:val="16"/>
        <w:szCs w:val="16"/>
      </w:rPr>
      <w:tab/>
    </w:r>
    <w:r w:rsidR="00FC28E7">
      <w:rPr>
        <w:noProof/>
        <w:sz w:val="16"/>
        <w:szCs w:val="16"/>
      </w:rPr>
      <w:tab/>
    </w:r>
    <w:r w:rsidR="00FC28E7">
      <w:rPr>
        <w:noProof/>
        <w:sz w:val="16"/>
        <w:szCs w:val="16"/>
      </w:rPr>
      <w:tab/>
    </w:r>
    <w:r w:rsidR="00FC28E7">
      <w:rPr>
        <w:noProof/>
        <w:sz w:val="16"/>
        <w:szCs w:val="16"/>
      </w:rPr>
      <w:tab/>
    </w:r>
    <w:r w:rsidR="00FC28E7">
      <w:rPr>
        <w:noProof/>
        <w:sz w:val="16"/>
        <w:szCs w:val="16"/>
      </w:rPr>
      <w:tab/>
    </w:r>
    <w:r w:rsidR="00FC28E7" w:rsidRPr="00937FF3">
      <w:rPr>
        <w:noProof/>
        <w:sz w:val="16"/>
        <w:szCs w:val="16"/>
      </w:rPr>
      <w:t>© OCR 201</w:t>
    </w:r>
    <w:r w:rsidR="00FC28E7">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E44" w:rsidRDefault="006F2E44" w:rsidP="008E5637">
      <w:r>
        <w:separator/>
      </w:r>
    </w:p>
  </w:footnote>
  <w:footnote w:type="continuationSeparator" w:id="0">
    <w:p w:rsidR="006F2E44" w:rsidRDefault="006F2E44" w:rsidP="008E56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E44" w:rsidRDefault="00FC28E7" w:rsidP="008E5637">
    <w:pPr>
      <w:pStyle w:val="Header"/>
    </w:pPr>
    <w:r>
      <w:rPr>
        <w:noProof/>
        <w:lang w:eastAsia="en-GB"/>
      </w:rPr>
      <w:drawing>
        <wp:anchor distT="0" distB="0" distL="114300" distR="114300" simplePos="0" relativeHeight="251665408" behindDoc="0" locked="0" layoutInCell="1" allowOverlap="1" wp14:anchorId="79077D13" wp14:editId="2F5627E2">
          <wp:simplePos x="0" y="0"/>
          <wp:positionH relativeFrom="column">
            <wp:posOffset>-470535</wp:posOffset>
          </wp:positionH>
          <wp:positionV relativeFrom="paragraph">
            <wp:posOffset>-459105</wp:posOffset>
          </wp:positionV>
          <wp:extent cx="10704830" cy="1085215"/>
          <wp:effectExtent l="0" t="0" r="1270" b="635"/>
          <wp:wrapNone/>
          <wp:docPr id="5" name="Picture 5" descr="AS and A Level History A&#10;OCR &#10;Oxford Cambridge and R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 and A Level History A&#10;OCR &#10;Oxford Cambridge and R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04830" cy="10852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28E7" w:rsidRDefault="00FC28E7" w:rsidP="008E5637">
    <w:pPr>
      <w:pStyle w:val="Header"/>
    </w:pPr>
    <w:r>
      <w:rPr>
        <w:noProof/>
        <w:lang w:eastAsia="en-GB"/>
      </w:rPr>
      <w:drawing>
        <wp:anchor distT="0" distB="0" distL="114300" distR="114300" simplePos="0" relativeHeight="251667456" behindDoc="0" locked="0" layoutInCell="1" allowOverlap="1" wp14:anchorId="0C45833C" wp14:editId="61C83DEE">
          <wp:simplePos x="0" y="0"/>
          <wp:positionH relativeFrom="column">
            <wp:posOffset>-447675</wp:posOffset>
          </wp:positionH>
          <wp:positionV relativeFrom="paragraph">
            <wp:posOffset>-459105</wp:posOffset>
          </wp:positionV>
          <wp:extent cx="10693528" cy="1084082"/>
          <wp:effectExtent l="0" t="0" r="0" b="1905"/>
          <wp:wrapNone/>
          <wp:docPr id="8" name="Picture 8" descr="AS and A Level History 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 and A Level History 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93528" cy="108408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78281A"/>
    <w:multiLevelType w:val="hybridMultilevel"/>
    <w:tmpl w:val="29CE527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0FD04D0D"/>
    <w:multiLevelType w:val="hybridMultilevel"/>
    <w:tmpl w:val="64A22F0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10DA3645"/>
    <w:multiLevelType w:val="hybridMultilevel"/>
    <w:tmpl w:val="7CF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2463E50"/>
    <w:multiLevelType w:val="hybridMultilevel"/>
    <w:tmpl w:val="92CC07D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2FE46B0"/>
    <w:multiLevelType w:val="hybridMultilevel"/>
    <w:tmpl w:val="04D80BF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55045F0"/>
    <w:multiLevelType w:val="hybridMultilevel"/>
    <w:tmpl w:val="764CB87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1A2230F9"/>
    <w:multiLevelType w:val="hybridMultilevel"/>
    <w:tmpl w:val="DCF8A84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ACD4E87"/>
    <w:multiLevelType w:val="hybridMultilevel"/>
    <w:tmpl w:val="BDC6D95A"/>
    <w:lvl w:ilvl="0" w:tplc="F0D82FB8">
      <w:start w:val="1"/>
      <w:numFmt w:val="lowerLetter"/>
      <w:pStyle w:val="Table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1ADC1876"/>
    <w:multiLevelType w:val="hybridMultilevel"/>
    <w:tmpl w:val="39C8330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B140054"/>
    <w:multiLevelType w:val="hybridMultilevel"/>
    <w:tmpl w:val="66B242C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209E0315"/>
    <w:multiLevelType w:val="hybridMultilevel"/>
    <w:tmpl w:val="D390C4D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34F4BF7"/>
    <w:multiLevelType w:val="hybridMultilevel"/>
    <w:tmpl w:val="FC0AD4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36C2DDA"/>
    <w:multiLevelType w:val="hybridMultilevel"/>
    <w:tmpl w:val="5EECE9F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nsid w:val="23A36983"/>
    <w:multiLevelType w:val="hybridMultilevel"/>
    <w:tmpl w:val="4BBE3D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7215EEA"/>
    <w:multiLevelType w:val="hybridMultilevel"/>
    <w:tmpl w:val="F316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88F3894"/>
    <w:multiLevelType w:val="hybridMultilevel"/>
    <w:tmpl w:val="78D2ACF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nsid w:val="2A066313"/>
    <w:multiLevelType w:val="hybridMultilevel"/>
    <w:tmpl w:val="29121E70"/>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nsid w:val="2C5B4D98"/>
    <w:multiLevelType w:val="hybridMultilevel"/>
    <w:tmpl w:val="28AA609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nsid w:val="2D4E4C60"/>
    <w:multiLevelType w:val="hybridMultilevel"/>
    <w:tmpl w:val="11FC33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1B52EF8"/>
    <w:multiLevelType w:val="hybridMultilevel"/>
    <w:tmpl w:val="37644B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35832AD4"/>
    <w:multiLevelType w:val="hybridMultilevel"/>
    <w:tmpl w:val="644E702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38C64B33"/>
    <w:multiLevelType w:val="hybridMultilevel"/>
    <w:tmpl w:val="5646453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38FA1E9D"/>
    <w:multiLevelType w:val="hybridMultilevel"/>
    <w:tmpl w:val="338E2F1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9140032"/>
    <w:multiLevelType w:val="hybridMultilevel"/>
    <w:tmpl w:val="525E641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nsid w:val="392F0389"/>
    <w:multiLevelType w:val="hybridMultilevel"/>
    <w:tmpl w:val="BDA057F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nsid w:val="3DBB01B4"/>
    <w:multiLevelType w:val="hybridMultilevel"/>
    <w:tmpl w:val="0032BC6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nsid w:val="3F1F4531"/>
    <w:multiLevelType w:val="hybridMultilevel"/>
    <w:tmpl w:val="6E74EDA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427A02A7"/>
    <w:multiLevelType w:val="hybridMultilevel"/>
    <w:tmpl w:val="CE284A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62A0EAD"/>
    <w:multiLevelType w:val="hybridMultilevel"/>
    <w:tmpl w:val="7DD831B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nsid w:val="4C8D7643"/>
    <w:multiLevelType w:val="hybridMultilevel"/>
    <w:tmpl w:val="513245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nsid w:val="4E2C2926"/>
    <w:multiLevelType w:val="hybridMultilevel"/>
    <w:tmpl w:val="A998AF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nsid w:val="517132F0"/>
    <w:multiLevelType w:val="hybridMultilevel"/>
    <w:tmpl w:val="9B0A713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nsid w:val="55C24D3F"/>
    <w:multiLevelType w:val="hybridMultilevel"/>
    <w:tmpl w:val="4B52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7DB334E"/>
    <w:multiLevelType w:val="hybridMultilevel"/>
    <w:tmpl w:val="FFA056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5AA35DCB"/>
    <w:multiLevelType w:val="hybridMultilevel"/>
    <w:tmpl w:val="0FF4470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nsid w:val="5E122319"/>
    <w:multiLevelType w:val="hybridMultilevel"/>
    <w:tmpl w:val="838637B2"/>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nsid w:val="5F05091B"/>
    <w:multiLevelType w:val="hybridMultilevel"/>
    <w:tmpl w:val="20D28244"/>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nsid w:val="60C5372A"/>
    <w:multiLevelType w:val="hybridMultilevel"/>
    <w:tmpl w:val="2D0C7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2C5738D"/>
    <w:multiLevelType w:val="hybridMultilevel"/>
    <w:tmpl w:val="873C6BDE"/>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nsid w:val="67C303B8"/>
    <w:multiLevelType w:val="hybridMultilevel"/>
    <w:tmpl w:val="AB0EA4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nsid w:val="69094D81"/>
    <w:multiLevelType w:val="hybridMultilevel"/>
    <w:tmpl w:val="321CCB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nsid w:val="6CDD2538"/>
    <w:multiLevelType w:val="hybridMultilevel"/>
    <w:tmpl w:val="F836F28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nsid w:val="72DD675F"/>
    <w:multiLevelType w:val="hybridMultilevel"/>
    <w:tmpl w:val="F1EC6D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7D574A8"/>
    <w:multiLevelType w:val="hybridMultilevel"/>
    <w:tmpl w:val="8242B9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nsid w:val="791452B5"/>
    <w:multiLevelType w:val="hybridMultilevel"/>
    <w:tmpl w:val="76FAEA8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nsid w:val="7A15398A"/>
    <w:multiLevelType w:val="hybridMultilevel"/>
    <w:tmpl w:val="3CE459D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F3E2F06"/>
    <w:multiLevelType w:val="hybridMultilevel"/>
    <w:tmpl w:val="875E9AD4"/>
    <w:lvl w:ilvl="0" w:tplc="08090003">
      <w:start w:val="1"/>
      <w:numFmt w:val="bullet"/>
      <w:lvlText w:val="o"/>
      <w:lvlJc w:val="left"/>
      <w:pPr>
        <w:ind w:left="1068" w:hanging="360"/>
      </w:pPr>
      <w:rPr>
        <w:rFonts w:ascii="Courier New" w:hAnsi="Courier New" w:cs="Courier New"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num w:numId="1">
    <w:abstractNumId w:val="7"/>
  </w:num>
  <w:num w:numId="2">
    <w:abstractNumId w:val="10"/>
  </w:num>
  <w:num w:numId="3">
    <w:abstractNumId w:val="19"/>
  </w:num>
  <w:num w:numId="4">
    <w:abstractNumId w:val="18"/>
  </w:num>
  <w:num w:numId="5">
    <w:abstractNumId w:val="33"/>
  </w:num>
  <w:num w:numId="6">
    <w:abstractNumId w:val="43"/>
  </w:num>
  <w:num w:numId="7">
    <w:abstractNumId w:val="11"/>
  </w:num>
  <w:num w:numId="8">
    <w:abstractNumId w:val="2"/>
  </w:num>
  <w:num w:numId="9">
    <w:abstractNumId w:val="42"/>
  </w:num>
  <w:num w:numId="10">
    <w:abstractNumId w:val="1"/>
  </w:num>
  <w:num w:numId="11">
    <w:abstractNumId w:val="26"/>
  </w:num>
  <w:num w:numId="12">
    <w:abstractNumId w:val="46"/>
  </w:num>
  <w:num w:numId="13">
    <w:abstractNumId w:val="5"/>
  </w:num>
  <w:num w:numId="14">
    <w:abstractNumId w:val="30"/>
  </w:num>
  <w:num w:numId="15">
    <w:abstractNumId w:val="8"/>
  </w:num>
  <w:num w:numId="16">
    <w:abstractNumId w:val="21"/>
  </w:num>
  <w:num w:numId="17">
    <w:abstractNumId w:val="29"/>
  </w:num>
  <w:num w:numId="18">
    <w:abstractNumId w:val="4"/>
  </w:num>
  <w:num w:numId="19">
    <w:abstractNumId w:val="17"/>
  </w:num>
  <w:num w:numId="20">
    <w:abstractNumId w:val="36"/>
  </w:num>
  <w:num w:numId="21">
    <w:abstractNumId w:val="3"/>
  </w:num>
  <w:num w:numId="22">
    <w:abstractNumId w:val="22"/>
  </w:num>
  <w:num w:numId="23">
    <w:abstractNumId w:val="15"/>
  </w:num>
  <w:num w:numId="24">
    <w:abstractNumId w:val="31"/>
  </w:num>
  <w:num w:numId="25">
    <w:abstractNumId w:val="13"/>
  </w:num>
  <w:num w:numId="26">
    <w:abstractNumId w:val="20"/>
  </w:num>
  <w:num w:numId="27">
    <w:abstractNumId w:val="9"/>
  </w:num>
  <w:num w:numId="28">
    <w:abstractNumId w:val="41"/>
  </w:num>
  <w:num w:numId="29">
    <w:abstractNumId w:val="6"/>
  </w:num>
  <w:num w:numId="30">
    <w:abstractNumId w:val="44"/>
  </w:num>
  <w:num w:numId="31">
    <w:abstractNumId w:val="34"/>
  </w:num>
  <w:num w:numId="32">
    <w:abstractNumId w:val="45"/>
  </w:num>
  <w:num w:numId="33">
    <w:abstractNumId w:val="40"/>
  </w:num>
  <w:num w:numId="34">
    <w:abstractNumId w:val="0"/>
  </w:num>
  <w:num w:numId="35">
    <w:abstractNumId w:val="38"/>
  </w:num>
  <w:num w:numId="36">
    <w:abstractNumId w:val="35"/>
  </w:num>
  <w:num w:numId="37">
    <w:abstractNumId w:val="24"/>
  </w:num>
  <w:num w:numId="38">
    <w:abstractNumId w:val="28"/>
  </w:num>
  <w:num w:numId="39">
    <w:abstractNumId w:val="12"/>
  </w:num>
  <w:num w:numId="40">
    <w:abstractNumId w:val="25"/>
  </w:num>
  <w:num w:numId="41">
    <w:abstractNumId w:val="23"/>
  </w:num>
  <w:num w:numId="42">
    <w:abstractNumId w:val="16"/>
  </w:num>
  <w:num w:numId="43">
    <w:abstractNumId w:val="27"/>
  </w:num>
  <w:num w:numId="44">
    <w:abstractNumId w:val="32"/>
  </w:num>
  <w:num w:numId="45">
    <w:abstractNumId w:val="37"/>
  </w:num>
  <w:num w:numId="46">
    <w:abstractNumId w:val="14"/>
  </w:num>
  <w:num w:numId="47">
    <w:abstractNumId w:val="3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DD"/>
    <w:rsid w:val="00006D34"/>
    <w:rsid w:val="00007186"/>
    <w:rsid w:val="00011683"/>
    <w:rsid w:val="00023D3B"/>
    <w:rsid w:val="0002452F"/>
    <w:rsid w:val="00034206"/>
    <w:rsid w:val="000535DD"/>
    <w:rsid w:val="00066941"/>
    <w:rsid w:val="00067D56"/>
    <w:rsid w:val="00077FEC"/>
    <w:rsid w:val="00080FE9"/>
    <w:rsid w:val="000877B9"/>
    <w:rsid w:val="0009409E"/>
    <w:rsid w:val="0009439C"/>
    <w:rsid w:val="000C4354"/>
    <w:rsid w:val="000D5815"/>
    <w:rsid w:val="000E3054"/>
    <w:rsid w:val="00102770"/>
    <w:rsid w:val="001150E8"/>
    <w:rsid w:val="001152C7"/>
    <w:rsid w:val="001359F0"/>
    <w:rsid w:val="00137B31"/>
    <w:rsid w:val="00145140"/>
    <w:rsid w:val="001477A8"/>
    <w:rsid w:val="00154964"/>
    <w:rsid w:val="001563A4"/>
    <w:rsid w:val="00164397"/>
    <w:rsid w:val="00184E5A"/>
    <w:rsid w:val="00185D69"/>
    <w:rsid w:val="00187453"/>
    <w:rsid w:val="001878B0"/>
    <w:rsid w:val="00187FDF"/>
    <w:rsid w:val="00191DB0"/>
    <w:rsid w:val="0019651D"/>
    <w:rsid w:val="001A0C5B"/>
    <w:rsid w:val="001A53DB"/>
    <w:rsid w:val="001A7347"/>
    <w:rsid w:val="001B16F4"/>
    <w:rsid w:val="001B71ED"/>
    <w:rsid w:val="001C2412"/>
    <w:rsid w:val="001D08F4"/>
    <w:rsid w:val="001E4AB3"/>
    <w:rsid w:val="001E66E8"/>
    <w:rsid w:val="001E6D0E"/>
    <w:rsid w:val="001E73B7"/>
    <w:rsid w:val="001F0E20"/>
    <w:rsid w:val="00201CE2"/>
    <w:rsid w:val="00203FB1"/>
    <w:rsid w:val="0021392A"/>
    <w:rsid w:val="00227B4F"/>
    <w:rsid w:val="002527A3"/>
    <w:rsid w:val="002571C9"/>
    <w:rsid w:val="0026156B"/>
    <w:rsid w:val="002746CD"/>
    <w:rsid w:val="00281D91"/>
    <w:rsid w:val="00286ADD"/>
    <w:rsid w:val="00294980"/>
    <w:rsid w:val="0029740B"/>
    <w:rsid w:val="002A01D4"/>
    <w:rsid w:val="002A08DB"/>
    <w:rsid w:val="002B4B9D"/>
    <w:rsid w:val="002B5E64"/>
    <w:rsid w:val="002B6259"/>
    <w:rsid w:val="002F01A5"/>
    <w:rsid w:val="002F3BB3"/>
    <w:rsid w:val="00314182"/>
    <w:rsid w:val="00314386"/>
    <w:rsid w:val="00333238"/>
    <w:rsid w:val="00336DBE"/>
    <w:rsid w:val="00340FBF"/>
    <w:rsid w:val="0034296E"/>
    <w:rsid w:val="003436A2"/>
    <w:rsid w:val="00351216"/>
    <w:rsid w:val="00354224"/>
    <w:rsid w:val="00373852"/>
    <w:rsid w:val="003862B3"/>
    <w:rsid w:val="00386A15"/>
    <w:rsid w:val="00387745"/>
    <w:rsid w:val="003B0744"/>
    <w:rsid w:val="003B267B"/>
    <w:rsid w:val="003C547D"/>
    <w:rsid w:val="003C60FC"/>
    <w:rsid w:val="003D4C78"/>
    <w:rsid w:val="00402E1C"/>
    <w:rsid w:val="00405214"/>
    <w:rsid w:val="0041739F"/>
    <w:rsid w:val="0043584E"/>
    <w:rsid w:val="00440463"/>
    <w:rsid w:val="00444121"/>
    <w:rsid w:val="00452525"/>
    <w:rsid w:val="00462B65"/>
    <w:rsid w:val="0046423E"/>
    <w:rsid w:val="00466835"/>
    <w:rsid w:val="004713C4"/>
    <w:rsid w:val="004858A6"/>
    <w:rsid w:val="004932EF"/>
    <w:rsid w:val="004A69C2"/>
    <w:rsid w:val="004B5AC8"/>
    <w:rsid w:val="004B5C5A"/>
    <w:rsid w:val="004C30FA"/>
    <w:rsid w:val="004D141D"/>
    <w:rsid w:val="004F565E"/>
    <w:rsid w:val="0050211B"/>
    <w:rsid w:val="00502254"/>
    <w:rsid w:val="00506F4C"/>
    <w:rsid w:val="005101D5"/>
    <w:rsid w:val="00525564"/>
    <w:rsid w:val="00530DCD"/>
    <w:rsid w:val="00531B4C"/>
    <w:rsid w:val="00531BC3"/>
    <w:rsid w:val="0053540F"/>
    <w:rsid w:val="00552299"/>
    <w:rsid w:val="005610ED"/>
    <w:rsid w:val="005629A3"/>
    <w:rsid w:val="00562A3B"/>
    <w:rsid w:val="00566FA3"/>
    <w:rsid w:val="00576B0E"/>
    <w:rsid w:val="0058177B"/>
    <w:rsid w:val="005B07A7"/>
    <w:rsid w:val="005E0140"/>
    <w:rsid w:val="005E6BEA"/>
    <w:rsid w:val="00616A30"/>
    <w:rsid w:val="00621FCF"/>
    <w:rsid w:val="00633C45"/>
    <w:rsid w:val="00645AF9"/>
    <w:rsid w:val="00654FC0"/>
    <w:rsid w:val="00657EBF"/>
    <w:rsid w:val="0066612B"/>
    <w:rsid w:val="006747EE"/>
    <w:rsid w:val="006863F1"/>
    <w:rsid w:val="00694055"/>
    <w:rsid w:val="0069560A"/>
    <w:rsid w:val="006963B4"/>
    <w:rsid w:val="006D1293"/>
    <w:rsid w:val="006D5849"/>
    <w:rsid w:val="006F2E44"/>
    <w:rsid w:val="006F3FBC"/>
    <w:rsid w:val="006F5268"/>
    <w:rsid w:val="00700D8A"/>
    <w:rsid w:val="00700FC3"/>
    <w:rsid w:val="00707F78"/>
    <w:rsid w:val="0071231E"/>
    <w:rsid w:val="007136B3"/>
    <w:rsid w:val="00720F22"/>
    <w:rsid w:val="007367AF"/>
    <w:rsid w:val="00745974"/>
    <w:rsid w:val="00797621"/>
    <w:rsid w:val="007A0312"/>
    <w:rsid w:val="007A4532"/>
    <w:rsid w:val="007A637A"/>
    <w:rsid w:val="007B028C"/>
    <w:rsid w:val="007B0AFD"/>
    <w:rsid w:val="007B2BBD"/>
    <w:rsid w:val="007B6744"/>
    <w:rsid w:val="007C290B"/>
    <w:rsid w:val="007D30E7"/>
    <w:rsid w:val="007D36E2"/>
    <w:rsid w:val="007E1640"/>
    <w:rsid w:val="007E731C"/>
    <w:rsid w:val="007F168E"/>
    <w:rsid w:val="007F2C6E"/>
    <w:rsid w:val="00813E8D"/>
    <w:rsid w:val="008168C6"/>
    <w:rsid w:val="00821931"/>
    <w:rsid w:val="00834B38"/>
    <w:rsid w:val="0083640D"/>
    <w:rsid w:val="00862992"/>
    <w:rsid w:val="008633AE"/>
    <w:rsid w:val="008733B5"/>
    <w:rsid w:val="0088377B"/>
    <w:rsid w:val="008843CD"/>
    <w:rsid w:val="008A39A0"/>
    <w:rsid w:val="008C594F"/>
    <w:rsid w:val="008C5C68"/>
    <w:rsid w:val="008D2F60"/>
    <w:rsid w:val="008D304A"/>
    <w:rsid w:val="008D63A2"/>
    <w:rsid w:val="008E37AA"/>
    <w:rsid w:val="008E5637"/>
    <w:rsid w:val="008E75F0"/>
    <w:rsid w:val="008F1768"/>
    <w:rsid w:val="008F7554"/>
    <w:rsid w:val="009030B0"/>
    <w:rsid w:val="00911487"/>
    <w:rsid w:val="00920C0C"/>
    <w:rsid w:val="00933055"/>
    <w:rsid w:val="00956FA2"/>
    <w:rsid w:val="009760C4"/>
    <w:rsid w:val="00986172"/>
    <w:rsid w:val="009B6FB1"/>
    <w:rsid w:val="009C2D43"/>
    <w:rsid w:val="009E6B9F"/>
    <w:rsid w:val="009F1E9D"/>
    <w:rsid w:val="009F2879"/>
    <w:rsid w:val="009F3FAB"/>
    <w:rsid w:val="009F407D"/>
    <w:rsid w:val="00A1248C"/>
    <w:rsid w:val="00A42EF4"/>
    <w:rsid w:val="00A45CA9"/>
    <w:rsid w:val="00A56C91"/>
    <w:rsid w:val="00A6083F"/>
    <w:rsid w:val="00A62CA1"/>
    <w:rsid w:val="00A669EE"/>
    <w:rsid w:val="00A751EC"/>
    <w:rsid w:val="00A7524B"/>
    <w:rsid w:val="00A80515"/>
    <w:rsid w:val="00A818AD"/>
    <w:rsid w:val="00A83221"/>
    <w:rsid w:val="00AA173A"/>
    <w:rsid w:val="00AB267D"/>
    <w:rsid w:val="00AE26B2"/>
    <w:rsid w:val="00AF07DF"/>
    <w:rsid w:val="00AF29E8"/>
    <w:rsid w:val="00AF62AD"/>
    <w:rsid w:val="00AF791C"/>
    <w:rsid w:val="00B00715"/>
    <w:rsid w:val="00B04F41"/>
    <w:rsid w:val="00B116F2"/>
    <w:rsid w:val="00B250AB"/>
    <w:rsid w:val="00B478FE"/>
    <w:rsid w:val="00B5638F"/>
    <w:rsid w:val="00B56858"/>
    <w:rsid w:val="00BA5FA5"/>
    <w:rsid w:val="00BB3329"/>
    <w:rsid w:val="00BB6367"/>
    <w:rsid w:val="00BD24BE"/>
    <w:rsid w:val="00BE2FC0"/>
    <w:rsid w:val="00C110AB"/>
    <w:rsid w:val="00C24CFD"/>
    <w:rsid w:val="00C336FD"/>
    <w:rsid w:val="00C47C68"/>
    <w:rsid w:val="00C577F7"/>
    <w:rsid w:val="00C61C4F"/>
    <w:rsid w:val="00C76292"/>
    <w:rsid w:val="00C844BF"/>
    <w:rsid w:val="00C9121C"/>
    <w:rsid w:val="00C944E1"/>
    <w:rsid w:val="00C96D86"/>
    <w:rsid w:val="00CC30E6"/>
    <w:rsid w:val="00CC3CFE"/>
    <w:rsid w:val="00CD5FC9"/>
    <w:rsid w:val="00D13DAD"/>
    <w:rsid w:val="00D269F3"/>
    <w:rsid w:val="00D2739C"/>
    <w:rsid w:val="00D41E36"/>
    <w:rsid w:val="00D50AC5"/>
    <w:rsid w:val="00D60663"/>
    <w:rsid w:val="00D7242D"/>
    <w:rsid w:val="00D81E44"/>
    <w:rsid w:val="00D8358C"/>
    <w:rsid w:val="00D87421"/>
    <w:rsid w:val="00D90EC0"/>
    <w:rsid w:val="00D91A93"/>
    <w:rsid w:val="00DC094C"/>
    <w:rsid w:val="00DC3F40"/>
    <w:rsid w:val="00DC4AB0"/>
    <w:rsid w:val="00DC504D"/>
    <w:rsid w:val="00DC5D35"/>
    <w:rsid w:val="00DD404C"/>
    <w:rsid w:val="00DE517A"/>
    <w:rsid w:val="00DE792B"/>
    <w:rsid w:val="00DF5AB1"/>
    <w:rsid w:val="00E07B64"/>
    <w:rsid w:val="00E45D40"/>
    <w:rsid w:val="00E529A2"/>
    <w:rsid w:val="00E52C48"/>
    <w:rsid w:val="00E6453D"/>
    <w:rsid w:val="00E65434"/>
    <w:rsid w:val="00E7321E"/>
    <w:rsid w:val="00E83707"/>
    <w:rsid w:val="00EA4F6B"/>
    <w:rsid w:val="00EB3246"/>
    <w:rsid w:val="00EB4AEC"/>
    <w:rsid w:val="00ED0205"/>
    <w:rsid w:val="00ED2E59"/>
    <w:rsid w:val="00ED6EDD"/>
    <w:rsid w:val="00ED7CAB"/>
    <w:rsid w:val="00EE5475"/>
    <w:rsid w:val="00F07151"/>
    <w:rsid w:val="00F160A6"/>
    <w:rsid w:val="00F22C53"/>
    <w:rsid w:val="00F26390"/>
    <w:rsid w:val="00F40E91"/>
    <w:rsid w:val="00F50ECA"/>
    <w:rsid w:val="00F51878"/>
    <w:rsid w:val="00F653B3"/>
    <w:rsid w:val="00F735A2"/>
    <w:rsid w:val="00F81B0C"/>
    <w:rsid w:val="00F84FC3"/>
    <w:rsid w:val="00FA7D58"/>
    <w:rsid w:val="00FB08AC"/>
    <w:rsid w:val="00FC28E7"/>
    <w:rsid w:val="00FD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077FEC"/>
    <w:pPr>
      <w:spacing w:after="80" w:line="221" w:lineRule="atLeast"/>
    </w:pPr>
    <w:rPr>
      <w:rFonts w:ascii="Calibri" w:hAnsi="Calibri" w:cs="Times New Roman"/>
      <w:color w:val="auto"/>
    </w:rPr>
  </w:style>
  <w:style w:type="character" w:styleId="Hyperlink">
    <w:name w:val="Hyperlink"/>
    <w:unhideWhenUsed/>
    <w:rsid w:val="001152C7"/>
    <w:rPr>
      <w:color w:val="0000FF"/>
      <w:u w:val="single"/>
    </w:rPr>
  </w:style>
  <w:style w:type="paragraph" w:customStyle="1" w:styleId="smallprint">
    <w:name w:val="small print"/>
    <w:basedOn w:val="Normal"/>
    <w:link w:val="smallprintChar"/>
    <w:qFormat/>
    <w:rsid w:val="001152C7"/>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1152C7"/>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41739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5637"/>
    <w:pPr>
      <w:spacing w:before="100" w:after="100"/>
    </w:pPr>
    <w:rPr>
      <w:rFonts w:ascii="Arial" w:hAnsi="Arial" w:cs="Arial"/>
    </w:rPr>
  </w:style>
  <w:style w:type="paragraph" w:styleId="Heading1">
    <w:name w:val="heading 1"/>
    <w:basedOn w:val="Default"/>
    <w:next w:val="Normal"/>
    <w:link w:val="Heading1Char"/>
    <w:uiPriority w:val="9"/>
    <w:qFormat/>
    <w:rsid w:val="00402E1C"/>
    <w:pPr>
      <w:spacing w:after="240"/>
      <w:outlineLvl w:val="0"/>
    </w:pPr>
    <w:rPr>
      <w:b/>
      <w:caps/>
      <w:color w:val="7F7602"/>
      <w:sz w:val="32"/>
      <w:szCs w:val="22"/>
    </w:rPr>
  </w:style>
  <w:style w:type="paragraph" w:styleId="Heading2">
    <w:name w:val="heading 2"/>
    <w:basedOn w:val="Default"/>
    <w:next w:val="Normal"/>
    <w:link w:val="Heading2Char"/>
    <w:uiPriority w:val="9"/>
    <w:unhideWhenUsed/>
    <w:qFormat/>
    <w:rsid w:val="00402E1C"/>
    <w:pPr>
      <w:spacing w:after="120"/>
      <w:outlineLvl w:val="1"/>
    </w:pPr>
    <w:rPr>
      <w:b/>
      <w:caps/>
      <w:color w:val="7F760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525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2525"/>
  </w:style>
  <w:style w:type="paragraph" w:styleId="Footer">
    <w:name w:val="footer"/>
    <w:basedOn w:val="Normal"/>
    <w:link w:val="FooterChar"/>
    <w:uiPriority w:val="99"/>
    <w:unhideWhenUsed/>
    <w:rsid w:val="004525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2525"/>
  </w:style>
  <w:style w:type="paragraph" w:styleId="NoSpacing">
    <w:name w:val="No Spacing"/>
    <w:link w:val="NoSpacingChar"/>
    <w:uiPriority w:val="1"/>
    <w:qFormat/>
    <w:rsid w:val="00452525"/>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452525"/>
    <w:rPr>
      <w:rFonts w:eastAsiaTheme="minorEastAsia"/>
      <w:lang w:val="en-US" w:eastAsia="ja-JP"/>
    </w:rPr>
  </w:style>
  <w:style w:type="paragraph" w:styleId="ListParagraph">
    <w:name w:val="List Paragraph"/>
    <w:basedOn w:val="Normal"/>
    <w:uiPriority w:val="34"/>
    <w:qFormat/>
    <w:rsid w:val="007B028C"/>
    <w:pPr>
      <w:ind w:left="720"/>
      <w:contextualSpacing/>
    </w:pPr>
  </w:style>
  <w:style w:type="paragraph" w:customStyle="1" w:styleId="Default">
    <w:name w:val="Default"/>
    <w:rsid w:val="00F51878"/>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402E1C"/>
    <w:rPr>
      <w:rFonts w:ascii="Arial" w:hAnsi="Arial" w:cs="Arial"/>
      <w:b/>
      <w:caps/>
      <w:color w:val="7F7602"/>
      <w:sz w:val="32"/>
    </w:rPr>
  </w:style>
  <w:style w:type="character" w:customStyle="1" w:styleId="Heading2Char">
    <w:name w:val="Heading 2 Char"/>
    <w:basedOn w:val="DefaultParagraphFont"/>
    <w:link w:val="Heading2"/>
    <w:uiPriority w:val="9"/>
    <w:rsid w:val="00402E1C"/>
    <w:rPr>
      <w:rFonts w:ascii="Arial" w:hAnsi="Arial" w:cs="Arial"/>
      <w:b/>
      <w:caps/>
      <w:color w:val="7F7602"/>
      <w:sz w:val="24"/>
      <w:szCs w:val="24"/>
    </w:rPr>
  </w:style>
  <w:style w:type="paragraph" w:customStyle="1" w:styleId="Tablehead">
    <w:name w:val="Table head"/>
    <w:basedOn w:val="Normal"/>
    <w:qFormat/>
    <w:rsid w:val="00700FC3"/>
    <w:pPr>
      <w:spacing w:before="40" w:after="40" w:line="240" w:lineRule="auto"/>
    </w:pPr>
    <w:rPr>
      <w:b/>
      <w:color w:val="FFFFFF" w:themeColor="background1"/>
    </w:rPr>
  </w:style>
  <w:style w:type="paragraph" w:customStyle="1" w:styleId="Tabletext">
    <w:name w:val="Table text"/>
    <w:basedOn w:val="Normal"/>
    <w:qFormat/>
    <w:rsid w:val="00700FC3"/>
    <w:pPr>
      <w:spacing w:before="40" w:after="40"/>
    </w:pPr>
    <w:rPr>
      <w:spacing w:val="1"/>
      <w:sz w:val="20"/>
      <w:szCs w:val="20"/>
      <w:lang w:val="en-US"/>
    </w:rPr>
  </w:style>
  <w:style w:type="paragraph" w:customStyle="1" w:styleId="Tablelist">
    <w:name w:val="Table list"/>
    <w:basedOn w:val="Tabletext"/>
    <w:qFormat/>
    <w:rsid w:val="00006D34"/>
    <w:pPr>
      <w:numPr>
        <w:numId w:val="1"/>
      </w:numPr>
      <w:spacing w:line="240" w:lineRule="auto"/>
      <w:ind w:left="357" w:hanging="357"/>
    </w:pPr>
  </w:style>
  <w:style w:type="paragraph" w:styleId="BalloonText">
    <w:name w:val="Balloon Text"/>
    <w:basedOn w:val="Normal"/>
    <w:link w:val="BalloonTextChar"/>
    <w:uiPriority w:val="99"/>
    <w:semiHidden/>
    <w:unhideWhenUsed/>
    <w:rsid w:val="005610ED"/>
    <w:pPr>
      <w:spacing w:before="0" w:after="0" w:line="240" w:lineRule="auto"/>
    </w:pPr>
    <w:rPr>
      <w:rFonts w:ascii="Lucida Grande" w:hAnsi="Lucida Grande" w:cs="Times New Roman"/>
      <w:sz w:val="18"/>
      <w:szCs w:val="18"/>
      <w:lang w:eastAsia="zh-CN"/>
    </w:rPr>
  </w:style>
  <w:style w:type="character" w:customStyle="1" w:styleId="BalloonTextChar">
    <w:name w:val="Balloon Text Char"/>
    <w:basedOn w:val="DefaultParagraphFont"/>
    <w:link w:val="BalloonText"/>
    <w:uiPriority w:val="99"/>
    <w:semiHidden/>
    <w:rsid w:val="005610ED"/>
    <w:rPr>
      <w:rFonts w:ascii="Lucida Grande" w:hAnsi="Lucida Grande" w:cs="Times New Roman"/>
      <w:sz w:val="18"/>
      <w:szCs w:val="18"/>
      <w:lang w:eastAsia="zh-CN"/>
    </w:rPr>
  </w:style>
  <w:style w:type="paragraph" w:customStyle="1" w:styleId="Pa19">
    <w:name w:val="Pa19"/>
    <w:basedOn w:val="Default"/>
    <w:next w:val="Default"/>
    <w:uiPriority w:val="99"/>
    <w:rsid w:val="00077FEC"/>
    <w:pPr>
      <w:spacing w:after="80" w:line="221" w:lineRule="atLeast"/>
    </w:pPr>
    <w:rPr>
      <w:rFonts w:ascii="Calibri" w:hAnsi="Calibri" w:cs="Times New Roman"/>
      <w:color w:val="auto"/>
    </w:rPr>
  </w:style>
  <w:style w:type="character" w:styleId="Hyperlink">
    <w:name w:val="Hyperlink"/>
    <w:unhideWhenUsed/>
    <w:rsid w:val="001152C7"/>
    <w:rPr>
      <w:color w:val="0000FF"/>
      <w:u w:val="single"/>
    </w:rPr>
  </w:style>
  <w:style w:type="paragraph" w:customStyle="1" w:styleId="smallprint">
    <w:name w:val="small print"/>
    <w:basedOn w:val="Normal"/>
    <w:link w:val="smallprintChar"/>
    <w:qFormat/>
    <w:rsid w:val="001152C7"/>
    <w:pPr>
      <w:spacing w:before="0" w:after="0" w:line="360" w:lineRule="auto"/>
    </w:pPr>
    <w:rPr>
      <w:rFonts w:eastAsia="Times New Roman"/>
      <w:iCs/>
      <w:color w:val="000000"/>
      <w:sz w:val="12"/>
      <w:szCs w:val="12"/>
      <w:lang w:eastAsia="en-GB"/>
    </w:rPr>
  </w:style>
  <w:style w:type="character" w:customStyle="1" w:styleId="smallprintChar">
    <w:name w:val="small print Char"/>
    <w:link w:val="smallprint"/>
    <w:rsid w:val="001152C7"/>
    <w:rPr>
      <w:rFonts w:ascii="Arial" w:eastAsia="Times New Roman" w:hAnsi="Arial" w:cs="Arial"/>
      <w:iCs/>
      <w:color w:val="000000"/>
      <w:sz w:val="12"/>
      <w:szCs w:val="12"/>
      <w:lang w:eastAsia="en-GB"/>
    </w:rPr>
  </w:style>
  <w:style w:type="character" w:styleId="FollowedHyperlink">
    <w:name w:val="FollowedHyperlink"/>
    <w:basedOn w:val="DefaultParagraphFont"/>
    <w:uiPriority w:val="99"/>
    <w:semiHidden/>
    <w:unhideWhenUsed/>
    <w:rsid w:val="0041739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A%20and%20AS%20Level%20History%20A%20Scheme%20of%20Work%20-%20Y108" TargetMode="External"/><Relationship Id="rId18" Type="http://schemas.openxmlformats.org/officeDocument/2006/relationships/hyperlink" Target="http://www.ocr.org.uk/expression-of-interes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disliked%20the%20A%20and%20AS%20Level%20History%20A%20Scheme%20of%20Work%20-%20Y108" TargetMode="External"/><Relationship Id="rId2" Type="http://schemas.openxmlformats.org/officeDocument/2006/relationships/numbering" Target="numbering.xml"/><Relationship Id="rId16" Type="http://schemas.openxmlformats.org/officeDocument/2006/relationships/hyperlink" Target="mailto:resources.feedback@ocr.org.uk?subject=I%20liked%20the%20A%20and%20AS%20Level%20History%20A%20Scheme%20of%20Work%20-%20Y10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10" Type="http://schemas.openxmlformats.org/officeDocument/2006/relationships/footer" Target="footer1.xm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A%20and%20AS%20Level%20History%20A%20Scheme%20of%20Work%20-%20Y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32FCD-F7D3-45E8-A5B5-B2AA1E185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2379</Words>
  <Characters>13565</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OCR A and AS History Unit Y102 Scheme of Work</vt:lpstr>
    </vt:vector>
  </TitlesOfParts>
  <Company>Cambridge Assessment</Company>
  <LinksUpToDate>false</LinksUpToDate>
  <CharactersWithSpaces>15913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A and AS History Unit Y108 Scheme of Work</dc:title>
  <dc:creator>OCR</dc:creator>
  <cp:keywords>AS; A Level; History; SOW; Y108; Early Stuarts; Origins of the Civil War</cp:keywords>
  <cp:lastModifiedBy>Nicola Williams</cp:lastModifiedBy>
  <cp:revision>6</cp:revision>
  <cp:lastPrinted>2015-03-03T12:05:00Z</cp:lastPrinted>
  <dcterms:created xsi:type="dcterms:W3CDTF">2017-06-21T12:36:00Z</dcterms:created>
  <dcterms:modified xsi:type="dcterms:W3CDTF">2017-06-30T10:39:00Z</dcterms:modified>
</cp:coreProperties>
</file>