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1E7BBE" w:rsidRDefault="00E65434" w:rsidP="001E7BBE">
      <w:pPr>
        <w:pStyle w:val="Heading1"/>
      </w:pPr>
      <w:r w:rsidRPr="001E7BBE">
        <w:t>Unit Y</w:t>
      </w:r>
      <w:r w:rsidR="00A90EBE" w:rsidRPr="001E7BBE">
        <w:t>31</w:t>
      </w:r>
      <w:r w:rsidR="00111AFA" w:rsidRPr="001E7BBE">
        <w:t>7</w:t>
      </w:r>
      <w:r w:rsidRPr="001E7BBE">
        <w:t xml:space="preserve">: </w:t>
      </w:r>
      <w:r w:rsidR="007A527E" w:rsidRPr="001E7BBE">
        <w:t>China and its Rulers 1839–1989</w:t>
      </w:r>
    </w:p>
    <w:p w:rsidR="001E7BBE" w:rsidRDefault="007A527E" w:rsidP="008E5637">
      <w:pPr>
        <w:rPr>
          <w:color w:val="000000"/>
        </w:rPr>
      </w:pPr>
      <w:r w:rsidRPr="001E7BBE">
        <w:rPr>
          <w:color w:val="000000"/>
        </w:rPr>
        <w:t xml:space="preserve">This theme focuses on the nature of Chinese government and its impact on Chinese people, society and the wider world. Learners should understand the similarities and differences between the nature of the Qing dynasty in Imperial China, the Presidency of Yuan </w:t>
      </w:r>
      <w:proofErr w:type="spellStart"/>
      <w:r w:rsidRPr="001E7BBE">
        <w:rPr>
          <w:color w:val="000000"/>
        </w:rPr>
        <w:t>Shikai</w:t>
      </w:r>
      <w:proofErr w:type="spellEnd"/>
      <w:r w:rsidRPr="001E7BBE">
        <w:rPr>
          <w:color w:val="000000"/>
        </w:rPr>
        <w:t>, the Warlord Era, the Nationalist Government and the Communist government after 1949. The strands identified below are not to be studied in isolation to each other. Learners are not expected to demonstrate a detailed knowledge of the specification content, except for the named in-depth studies, but are expected to know the main developments and turning points relevant to the theme.</w:t>
      </w:r>
    </w:p>
    <w:tbl>
      <w:tblPr>
        <w:tblStyle w:val="TableGrid"/>
        <w:tblW w:w="15614" w:type="dxa"/>
        <w:tblLook w:val="04A0" w:firstRow="1" w:lastRow="0" w:firstColumn="1" w:lastColumn="0" w:noHBand="0" w:noVBand="1"/>
      </w:tblPr>
      <w:tblGrid>
        <w:gridCol w:w="3002"/>
        <w:gridCol w:w="1926"/>
        <w:gridCol w:w="3757"/>
        <w:gridCol w:w="6929"/>
      </w:tblGrid>
      <w:tr w:rsidR="001E7BBE" w:rsidRPr="001E7BBE" w:rsidTr="001E7BBE">
        <w:trPr>
          <w:trHeight w:val="422"/>
          <w:tblHeader/>
        </w:trPr>
        <w:tc>
          <w:tcPr>
            <w:tcW w:w="3002" w:type="dxa"/>
            <w:shd w:val="clear" w:color="auto" w:fill="auto"/>
          </w:tcPr>
          <w:p w:rsidR="001E7BBE" w:rsidRPr="001E7BBE" w:rsidRDefault="001E7BBE" w:rsidP="00DA0735">
            <w:pPr>
              <w:rPr>
                <w:b/>
                <w:color w:val="000000" w:themeColor="text1"/>
              </w:rPr>
            </w:pPr>
            <w:r w:rsidRPr="001E7BBE">
              <w:rPr>
                <w:b/>
                <w:color w:val="000000" w:themeColor="text1"/>
              </w:rPr>
              <w:t>Topic</w:t>
            </w:r>
          </w:p>
        </w:tc>
        <w:tc>
          <w:tcPr>
            <w:tcW w:w="1926" w:type="dxa"/>
            <w:shd w:val="clear" w:color="auto" w:fill="auto"/>
          </w:tcPr>
          <w:p w:rsidR="001E7BBE" w:rsidRPr="001E7BBE" w:rsidRDefault="001E7BBE" w:rsidP="00DA0735">
            <w:pPr>
              <w:rPr>
                <w:b/>
                <w:color w:val="000000" w:themeColor="text1"/>
              </w:rPr>
            </w:pPr>
            <w:r w:rsidRPr="001E7BBE">
              <w:rPr>
                <w:b/>
                <w:color w:val="000000" w:themeColor="text1"/>
              </w:rPr>
              <w:t>Approx. Lessons:</w:t>
            </w:r>
          </w:p>
        </w:tc>
        <w:tc>
          <w:tcPr>
            <w:tcW w:w="3757" w:type="dxa"/>
            <w:shd w:val="clear" w:color="auto" w:fill="auto"/>
          </w:tcPr>
          <w:p w:rsidR="001E7BBE" w:rsidRPr="001E7BBE" w:rsidRDefault="001E7BBE" w:rsidP="00DA0735">
            <w:pPr>
              <w:rPr>
                <w:b/>
                <w:color w:val="000000" w:themeColor="text1"/>
              </w:rPr>
            </w:pPr>
            <w:r w:rsidRPr="001E7BBE">
              <w:rPr>
                <w:b/>
                <w:color w:val="000000" w:themeColor="text1"/>
              </w:rPr>
              <w:t>Indicative content from specification</w:t>
            </w:r>
          </w:p>
        </w:tc>
        <w:tc>
          <w:tcPr>
            <w:tcW w:w="6929" w:type="dxa"/>
            <w:shd w:val="clear" w:color="auto" w:fill="auto"/>
          </w:tcPr>
          <w:p w:rsidR="001E7BBE" w:rsidRPr="001E7BBE" w:rsidRDefault="001E7BBE" w:rsidP="00DA0735">
            <w:pPr>
              <w:rPr>
                <w:b/>
                <w:color w:val="000000" w:themeColor="text1"/>
              </w:rPr>
            </w:pPr>
            <w:r w:rsidRPr="001E7BBE">
              <w:rPr>
                <w:b/>
                <w:color w:val="000000" w:themeColor="text1"/>
              </w:rPr>
              <w:t>Content</w:t>
            </w:r>
          </w:p>
        </w:tc>
      </w:tr>
      <w:tr w:rsidR="001E7BBE" w:rsidRPr="001E7BBE" w:rsidTr="00DA0735">
        <w:tc>
          <w:tcPr>
            <w:tcW w:w="3002" w:type="dxa"/>
            <w:vMerge w:val="restart"/>
          </w:tcPr>
          <w:p w:rsidR="001E7BBE" w:rsidRPr="001E7BBE" w:rsidRDefault="001E7BBE" w:rsidP="00DA0735">
            <w:pPr>
              <w:pStyle w:val="Default"/>
              <w:rPr>
                <w:b/>
                <w:color w:val="auto"/>
                <w:sz w:val="22"/>
                <w:szCs w:val="22"/>
              </w:rPr>
            </w:pPr>
            <w:r w:rsidRPr="001E7BBE">
              <w:rPr>
                <w:b/>
                <w:color w:val="auto"/>
                <w:sz w:val="22"/>
                <w:szCs w:val="22"/>
              </w:rPr>
              <w:t>The Government and Rulers of China 1839-1989</w:t>
            </w:r>
          </w:p>
        </w:tc>
        <w:tc>
          <w:tcPr>
            <w:tcW w:w="1926" w:type="dxa"/>
          </w:tcPr>
          <w:p w:rsidR="001E7BBE" w:rsidRPr="001E7BBE" w:rsidRDefault="001E7BBE" w:rsidP="00DA0735">
            <w:pPr>
              <w:pStyle w:val="Default"/>
              <w:rPr>
                <w:color w:val="auto"/>
                <w:sz w:val="22"/>
                <w:szCs w:val="22"/>
              </w:rPr>
            </w:pPr>
            <w:r w:rsidRPr="001E7BBE">
              <w:rPr>
                <w:color w:val="auto"/>
                <w:sz w:val="22"/>
                <w:szCs w:val="22"/>
              </w:rPr>
              <w:t>2</w:t>
            </w:r>
          </w:p>
        </w:tc>
        <w:tc>
          <w:tcPr>
            <w:tcW w:w="3757" w:type="dxa"/>
          </w:tcPr>
          <w:p w:rsidR="001E7BBE" w:rsidRPr="001E7BBE" w:rsidRDefault="001E7BBE" w:rsidP="00DA0735">
            <w:pPr>
              <w:pStyle w:val="Default"/>
              <w:numPr>
                <w:ilvl w:val="0"/>
                <w:numId w:val="2"/>
              </w:numPr>
              <w:ind w:left="334"/>
              <w:rPr>
                <w:color w:val="auto"/>
                <w:sz w:val="22"/>
                <w:szCs w:val="22"/>
              </w:rPr>
            </w:pPr>
            <w:r w:rsidRPr="001E7BBE">
              <w:rPr>
                <w:color w:val="auto"/>
                <w:sz w:val="22"/>
                <w:szCs w:val="22"/>
              </w:rPr>
              <w:t>Nature of Manchu rule in 1839;</w:t>
            </w:r>
          </w:p>
          <w:p w:rsidR="001E7BBE" w:rsidRPr="001E7BBE" w:rsidRDefault="001E7BBE" w:rsidP="00DA0735">
            <w:pPr>
              <w:pStyle w:val="Default"/>
              <w:numPr>
                <w:ilvl w:val="0"/>
                <w:numId w:val="2"/>
              </w:numPr>
              <w:ind w:left="334"/>
              <w:rPr>
                <w:color w:val="auto"/>
                <w:sz w:val="22"/>
                <w:szCs w:val="22"/>
              </w:rPr>
            </w:pPr>
            <w:r w:rsidRPr="001E7BBE">
              <w:rPr>
                <w:color w:val="auto"/>
                <w:sz w:val="22"/>
                <w:szCs w:val="22"/>
              </w:rPr>
              <w:t xml:space="preserve">reasons for and response to rebellions; </w:t>
            </w:r>
          </w:p>
        </w:tc>
        <w:tc>
          <w:tcPr>
            <w:tcW w:w="6929" w:type="dxa"/>
          </w:tcPr>
          <w:p w:rsidR="001E7BBE" w:rsidRPr="001E7BBE" w:rsidRDefault="001E7BBE" w:rsidP="00DA0735">
            <w:pPr>
              <w:pStyle w:val="Default"/>
              <w:numPr>
                <w:ilvl w:val="0"/>
                <w:numId w:val="4"/>
              </w:numPr>
              <w:rPr>
                <w:color w:val="auto"/>
                <w:sz w:val="22"/>
                <w:szCs w:val="22"/>
              </w:rPr>
            </w:pPr>
            <w:r w:rsidRPr="001E7BBE">
              <w:rPr>
                <w:color w:val="auto"/>
                <w:sz w:val="22"/>
                <w:szCs w:val="22"/>
              </w:rPr>
              <w:t>Ideas that shaped society in the 1800s (</w:t>
            </w:r>
            <w:proofErr w:type="spellStart"/>
            <w:r w:rsidRPr="001E7BBE">
              <w:rPr>
                <w:color w:val="auto"/>
                <w:sz w:val="22"/>
                <w:szCs w:val="22"/>
              </w:rPr>
              <w:t>Toaism</w:t>
            </w:r>
            <w:proofErr w:type="spellEnd"/>
            <w:r w:rsidRPr="001E7BBE">
              <w:rPr>
                <w:color w:val="auto"/>
                <w:sz w:val="22"/>
                <w:szCs w:val="22"/>
              </w:rPr>
              <w:t>/</w:t>
            </w:r>
            <w:proofErr w:type="spellStart"/>
            <w:r w:rsidRPr="001E7BBE">
              <w:rPr>
                <w:color w:val="auto"/>
                <w:sz w:val="22"/>
                <w:szCs w:val="22"/>
              </w:rPr>
              <w:t>Quietism</w:t>
            </w:r>
            <w:proofErr w:type="spellEnd"/>
            <w:r w:rsidRPr="001E7BBE">
              <w:rPr>
                <w:color w:val="auto"/>
                <w:sz w:val="22"/>
                <w:szCs w:val="22"/>
              </w:rPr>
              <w:t xml:space="preserve">, </w:t>
            </w:r>
            <w:proofErr w:type="spellStart"/>
            <w:r w:rsidRPr="001E7BBE">
              <w:rPr>
                <w:color w:val="auto"/>
                <w:sz w:val="22"/>
                <w:szCs w:val="22"/>
              </w:rPr>
              <w:t>Confuciusism</w:t>
            </w:r>
            <w:proofErr w:type="spellEnd"/>
            <w:r w:rsidRPr="001E7BBE">
              <w:rPr>
                <w:color w:val="auto"/>
                <w:sz w:val="22"/>
                <w:szCs w:val="22"/>
              </w:rPr>
              <w:t xml:space="preserve">, Mandate to Heaven, Imperialism, Suspicion of Foreigners) </w:t>
            </w:r>
          </w:p>
          <w:p w:rsidR="001E7BBE" w:rsidRPr="001E7BBE" w:rsidRDefault="001E7BBE" w:rsidP="00DA0735">
            <w:pPr>
              <w:pStyle w:val="Default"/>
              <w:numPr>
                <w:ilvl w:val="0"/>
                <w:numId w:val="4"/>
              </w:numPr>
              <w:rPr>
                <w:color w:val="auto"/>
                <w:sz w:val="22"/>
                <w:szCs w:val="22"/>
              </w:rPr>
            </w:pPr>
            <w:r w:rsidRPr="001E7BBE">
              <w:rPr>
                <w:sz w:val="22"/>
                <w:szCs w:val="22"/>
              </w:rPr>
              <w:t>Nature of Manchu rule in 1839</w:t>
            </w:r>
          </w:p>
          <w:p w:rsidR="001E7BBE" w:rsidRPr="001E7BBE" w:rsidRDefault="001E7BBE" w:rsidP="00DA0735">
            <w:pPr>
              <w:pStyle w:val="Default"/>
              <w:numPr>
                <w:ilvl w:val="0"/>
                <w:numId w:val="4"/>
              </w:numPr>
              <w:rPr>
                <w:color w:val="auto"/>
                <w:sz w:val="22"/>
                <w:szCs w:val="22"/>
              </w:rPr>
            </w:pPr>
            <w:r w:rsidRPr="001E7BBE">
              <w:rPr>
                <w:sz w:val="22"/>
                <w:szCs w:val="22"/>
              </w:rPr>
              <w:t>Opium Wars</w:t>
            </w:r>
          </w:p>
          <w:p w:rsidR="001E7BBE" w:rsidRPr="001E7BBE" w:rsidRDefault="001E7BBE" w:rsidP="00DA0735">
            <w:pPr>
              <w:pStyle w:val="Default"/>
              <w:numPr>
                <w:ilvl w:val="0"/>
                <w:numId w:val="4"/>
              </w:numPr>
              <w:rPr>
                <w:color w:val="auto"/>
                <w:sz w:val="22"/>
                <w:szCs w:val="22"/>
              </w:rPr>
            </w:pPr>
            <w:r w:rsidRPr="001E7BBE">
              <w:rPr>
                <w:sz w:val="22"/>
                <w:szCs w:val="22"/>
              </w:rPr>
              <w:t>Peasant revolts</w:t>
            </w:r>
          </w:p>
          <w:p w:rsidR="001E7BBE" w:rsidRPr="001E7BBE" w:rsidRDefault="001E7BBE" w:rsidP="00DA0735">
            <w:pPr>
              <w:pStyle w:val="Default"/>
              <w:numPr>
                <w:ilvl w:val="0"/>
                <w:numId w:val="4"/>
              </w:numPr>
              <w:rPr>
                <w:color w:val="auto"/>
                <w:sz w:val="22"/>
                <w:szCs w:val="22"/>
              </w:rPr>
            </w:pPr>
            <w:r w:rsidRPr="001E7BBE">
              <w:rPr>
                <w:sz w:val="22"/>
                <w:szCs w:val="22"/>
              </w:rPr>
              <w:t>Taiping Rebellion</w:t>
            </w:r>
          </w:p>
          <w:p w:rsidR="001E7BBE" w:rsidRPr="001E7BBE" w:rsidRDefault="001E7BBE" w:rsidP="00DA0735">
            <w:pPr>
              <w:pStyle w:val="Default"/>
              <w:numPr>
                <w:ilvl w:val="0"/>
                <w:numId w:val="4"/>
              </w:numPr>
              <w:rPr>
                <w:color w:val="auto"/>
                <w:sz w:val="22"/>
                <w:szCs w:val="22"/>
              </w:rPr>
            </w:pPr>
            <w:proofErr w:type="spellStart"/>
            <w:r w:rsidRPr="001E7BBE">
              <w:rPr>
                <w:sz w:val="22"/>
                <w:szCs w:val="22"/>
              </w:rPr>
              <w:t>Nien</w:t>
            </w:r>
            <w:proofErr w:type="spellEnd"/>
            <w:r w:rsidRPr="001E7BBE">
              <w:rPr>
                <w:sz w:val="22"/>
                <w:szCs w:val="22"/>
              </w:rPr>
              <w:t xml:space="preserve"> Rebellion</w:t>
            </w:r>
          </w:p>
          <w:p w:rsidR="001E7BBE" w:rsidRPr="001E7BBE" w:rsidRDefault="001E7BBE" w:rsidP="00DA0735">
            <w:pPr>
              <w:pStyle w:val="Default"/>
              <w:numPr>
                <w:ilvl w:val="0"/>
                <w:numId w:val="4"/>
              </w:numPr>
              <w:rPr>
                <w:color w:val="auto"/>
                <w:sz w:val="22"/>
                <w:szCs w:val="22"/>
              </w:rPr>
            </w:pPr>
            <w:r w:rsidRPr="001E7BBE">
              <w:rPr>
                <w:sz w:val="22"/>
                <w:szCs w:val="22"/>
              </w:rPr>
              <w:t>Government responses</w:t>
            </w:r>
          </w:p>
        </w:tc>
      </w:tr>
      <w:tr w:rsidR="001E7BBE" w:rsidRPr="001E7BBE" w:rsidTr="00DA0735">
        <w:tc>
          <w:tcPr>
            <w:tcW w:w="3002" w:type="dxa"/>
            <w:vMerge/>
          </w:tcPr>
          <w:p w:rsidR="001E7BBE" w:rsidRPr="001E7BBE" w:rsidRDefault="001E7BBE" w:rsidP="00DA0735">
            <w:pPr>
              <w:pStyle w:val="Default"/>
              <w:rPr>
                <w:color w:val="auto"/>
                <w:sz w:val="22"/>
                <w:szCs w:val="22"/>
              </w:rPr>
            </w:pPr>
          </w:p>
        </w:tc>
        <w:tc>
          <w:tcPr>
            <w:tcW w:w="1926" w:type="dxa"/>
          </w:tcPr>
          <w:p w:rsidR="001E7BBE" w:rsidRPr="001E7BBE" w:rsidRDefault="001E7BBE" w:rsidP="00DA0735">
            <w:pPr>
              <w:pStyle w:val="Default"/>
              <w:rPr>
                <w:color w:val="auto"/>
                <w:sz w:val="22"/>
                <w:szCs w:val="22"/>
              </w:rPr>
            </w:pPr>
            <w:r w:rsidRPr="001E7BBE">
              <w:rPr>
                <w:color w:val="auto"/>
                <w:sz w:val="22"/>
                <w:szCs w:val="22"/>
              </w:rPr>
              <w:t>2</w:t>
            </w:r>
          </w:p>
        </w:tc>
        <w:tc>
          <w:tcPr>
            <w:tcW w:w="3757" w:type="dxa"/>
          </w:tcPr>
          <w:p w:rsidR="001E7BBE" w:rsidRPr="001E7BBE" w:rsidRDefault="001E7BBE" w:rsidP="00DA0735">
            <w:pPr>
              <w:pStyle w:val="Default"/>
              <w:numPr>
                <w:ilvl w:val="0"/>
                <w:numId w:val="2"/>
              </w:numPr>
              <w:ind w:left="334"/>
              <w:rPr>
                <w:color w:val="auto"/>
                <w:sz w:val="22"/>
                <w:szCs w:val="22"/>
              </w:rPr>
            </w:pPr>
            <w:r w:rsidRPr="001E7BBE">
              <w:rPr>
                <w:color w:val="auto"/>
                <w:sz w:val="22"/>
                <w:szCs w:val="22"/>
              </w:rPr>
              <w:t xml:space="preserve">obstacles to reform under Xi </w:t>
            </w:r>
            <w:proofErr w:type="spellStart"/>
            <w:r w:rsidRPr="001E7BBE">
              <w:rPr>
                <w:color w:val="auto"/>
                <w:sz w:val="22"/>
                <w:szCs w:val="22"/>
              </w:rPr>
              <w:t>Xi</w:t>
            </w:r>
            <w:proofErr w:type="spellEnd"/>
            <w:r w:rsidRPr="001E7BBE">
              <w:rPr>
                <w:color w:val="auto"/>
                <w:sz w:val="22"/>
                <w:szCs w:val="22"/>
              </w:rPr>
              <w:t>, reforms after 1900;</w:t>
            </w:r>
          </w:p>
          <w:p w:rsidR="001E7BBE" w:rsidRPr="001E7BBE" w:rsidRDefault="001E7BBE" w:rsidP="00DA0735">
            <w:pPr>
              <w:pStyle w:val="Pa19"/>
              <w:spacing w:after="80"/>
              <w:rPr>
                <w:rFonts w:ascii="Arial" w:hAnsi="Arial" w:cs="Arial"/>
                <w:sz w:val="22"/>
                <w:szCs w:val="22"/>
              </w:rPr>
            </w:pPr>
          </w:p>
        </w:tc>
        <w:tc>
          <w:tcPr>
            <w:tcW w:w="6929" w:type="dxa"/>
          </w:tcPr>
          <w:p w:rsidR="001E7BBE" w:rsidRPr="001E7BBE" w:rsidRDefault="001E7BBE" w:rsidP="00DA0735">
            <w:pPr>
              <w:pStyle w:val="Default"/>
              <w:numPr>
                <w:ilvl w:val="0"/>
                <w:numId w:val="4"/>
              </w:numPr>
              <w:rPr>
                <w:color w:val="auto"/>
                <w:sz w:val="22"/>
                <w:szCs w:val="22"/>
              </w:rPr>
            </w:pPr>
            <w:r w:rsidRPr="001E7BBE">
              <w:rPr>
                <w:color w:val="auto"/>
                <w:sz w:val="22"/>
                <w:szCs w:val="22"/>
              </w:rPr>
              <w:t>Nature and types of reforms</w:t>
            </w:r>
          </w:p>
          <w:p w:rsidR="001E7BBE" w:rsidRPr="001E7BBE" w:rsidRDefault="001E7BBE" w:rsidP="00DA0735">
            <w:pPr>
              <w:pStyle w:val="Default"/>
              <w:numPr>
                <w:ilvl w:val="0"/>
                <w:numId w:val="4"/>
              </w:numPr>
              <w:rPr>
                <w:color w:val="auto"/>
                <w:sz w:val="22"/>
                <w:szCs w:val="22"/>
              </w:rPr>
            </w:pPr>
            <w:r w:rsidRPr="001E7BBE">
              <w:rPr>
                <w:color w:val="auto"/>
                <w:sz w:val="22"/>
                <w:szCs w:val="22"/>
              </w:rPr>
              <w:t xml:space="preserve">Late Ch’ing Reform – bureaucratic changes, military reforms, educational reforms, political reforms, economic reforms, legal reforms. </w:t>
            </w:r>
          </w:p>
          <w:p w:rsidR="001E7BBE" w:rsidRPr="001E7BBE" w:rsidRDefault="001E7BBE" w:rsidP="00DA0735">
            <w:pPr>
              <w:pStyle w:val="Default"/>
              <w:numPr>
                <w:ilvl w:val="0"/>
                <w:numId w:val="4"/>
              </w:numPr>
              <w:rPr>
                <w:color w:val="auto"/>
                <w:sz w:val="22"/>
                <w:szCs w:val="22"/>
              </w:rPr>
            </w:pPr>
            <w:r w:rsidRPr="001E7BBE">
              <w:rPr>
                <w:color w:val="auto"/>
                <w:sz w:val="22"/>
                <w:szCs w:val="22"/>
              </w:rPr>
              <w:t>Reasons for the failure of the reforms</w:t>
            </w:r>
          </w:p>
        </w:tc>
      </w:tr>
      <w:tr w:rsidR="001E7BBE" w:rsidRPr="001E7BBE" w:rsidTr="00DA0735">
        <w:tc>
          <w:tcPr>
            <w:tcW w:w="3002" w:type="dxa"/>
            <w:vMerge/>
          </w:tcPr>
          <w:p w:rsidR="001E7BBE" w:rsidRPr="001E7BBE" w:rsidRDefault="001E7BBE" w:rsidP="00DA0735">
            <w:pPr>
              <w:pStyle w:val="Default"/>
              <w:rPr>
                <w:color w:val="auto"/>
                <w:sz w:val="22"/>
                <w:szCs w:val="22"/>
              </w:rPr>
            </w:pPr>
          </w:p>
        </w:tc>
        <w:tc>
          <w:tcPr>
            <w:tcW w:w="1926" w:type="dxa"/>
          </w:tcPr>
          <w:p w:rsidR="001E7BBE" w:rsidRPr="001E7BBE" w:rsidRDefault="001E7BBE" w:rsidP="00DA0735">
            <w:pPr>
              <w:pStyle w:val="Default"/>
              <w:rPr>
                <w:color w:val="auto"/>
                <w:sz w:val="22"/>
                <w:szCs w:val="22"/>
              </w:rPr>
            </w:pPr>
            <w:r w:rsidRPr="001E7BBE">
              <w:rPr>
                <w:color w:val="auto"/>
                <w:sz w:val="22"/>
                <w:szCs w:val="22"/>
              </w:rPr>
              <w:t>2</w:t>
            </w:r>
          </w:p>
        </w:tc>
        <w:tc>
          <w:tcPr>
            <w:tcW w:w="3757" w:type="dxa"/>
          </w:tcPr>
          <w:p w:rsidR="001E7BBE" w:rsidRPr="001E7BBE" w:rsidRDefault="001E7BBE" w:rsidP="00DA0735">
            <w:pPr>
              <w:pStyle w:val="Default"/>
              <w:numPr>
                <w:ilvl w:val="0"/>
                <w:numId w:val="2"/>
              </w:numPr>
              <w:ind w:left="334"/>
              <w:rPr>
                <w:color w:val="auto"/>
                <w:sz w:val="22"/>
                <w:szCs w:val="22"/>
              </w:rPr>
            </w:pPr>
            <w:r w:rsidRPr="001E7BBE">
              <w:rPr>
                <w:color w:val="auto"/>
                <w:sz w:val="22"/>
                <w:szCs w:val="22"/>
              </w:rPr>
              <w:t xml:space="preserve">reasons for the 1911 Revolution; </w:t>
            </w:r>
          </w:p>
        </w:tc>
        <w:tc>
          <w:tcPr>
            <w:tcW w:w="6929" w:type="dxa"/>
          </w:tcPr>
          <w:p w:rsidR="001E7BBE" w:rsidRPr="001E7BBE" w:rsidRDefault="001E7BBE" w:rsidP="00DA0735">
            <w:pPr>
              <w:pStyle w:val="Default"/>
              <w:numPr>
                <w:ilvl w:val="0"/>
                <w:numId w:val="4"/>
              </w:numPr>
              <w:rPr>
                <w:color w:val="auto"/>
                <w:sz w:val="22"/>
                <w:szCs w:val="22"/>
              </w:rPr>
            </w:pPr>
            <w:r w:rsidRPr="001E7BBE">
              <w:rPr>
                <w:color w:val="auto"/>
                <w:sz w:val="22"/>
                <w:szCs w:val="22"/>
              </w:rPr>
              <w:t>Political factors – failure to reform, corrupt and inefficient government</w:t>
            </w:r>
          </w:p>
          <w:p w:rsidR="001E7BBE" w:rsidRPr="001E7BBE" w:rsidRDefault="001E7BBE" w:rsidP="00DA0735">
            <w:pPr>
              <w:pStyle w:val="Default"/>
              <w:numPr>
                <w:ilvl w:val="0"/>
                <w:numId w:val="4"/>
              </w:numPr>
              <w:rPr>
                <w:color w:val="auto"/>
                <w:sz w:val="22"/>
                <w:szCs w:val="22"/>
              </w:rPr>
            </w:pPr>
            <w:r w:rsidRPr="001E7BBE">
              <w:rPr>
                <w:color w:val="auto"/>
                <w:sz w:val="22"/>
                <w:szCs w:val="22"/>
              </w:rPr>
              <w:t>Social and economic factors – middle class anger, declining economy, famine, floods, ethnic resentment</w:t>
            </w:r>
          </w:p>
          <w:p w:rsidR="001E7BBE" w:rsidRPr="001E7BBE" w:rsidRDefault="001E7BBE" w:rsidP="00DA0735">
            <w:pPr>
              <w:pStyle w:val="Default"/>
              <w:numPr>
                <w:ilvl w:val="0"/>
                <w:numId w:val="4"/>
              </w:numPr>
              <w:rPr>
                <w:color w:val="auto"/>
                <w:sz w:val="22"/>
                <w:szCs w:val="22"/>
              </w:rPr>
            </w:pPr>
            <w:r w:rsidRPr="001E7BBE">
              <w:rPr>
                <w:color w:val="auto"/>
                <w:sz w:val="22"/>
                <w:szCs w:val="22"/>
              </w:rPr>
              <w:t>Ideological factors – growth of revolutionary opposition</w:t>
            </w:r>
          </w:p>
          <w:p w:rsidR="001E7BBE" w:rsidRPr="001E7BBE" w:rsidRDefault="001E7BBE" w:rsidP="00DA0735">
            <w:pPr>
              <w:pStyle w:val="Default"/>
              <w:numPr>
                <w:ilvl w:val="0"/>
                <w:numId w:val="4"/>
              </w:numPr>
              <w:rPr>
                <w:color w:val="auto"/>
                <w:sz w:val="22"/>
                <w:szCs w:val="22"/>
              </w:rPr>
            </w:pPr>
            <w:r w:rsidRPr="001E7BBE">
              <w:rPr>
                <w:color w:val="auto"/>
                <w:sz w:val="22"/>
                <w:szCs w:val="22"/>
              </w:rPr>
              <w:t>Military factors – military failings</w:t>
            </w:r>
          </w:p>
          <w:p w:rsidR="001E7BBE" w:rsidRPr="001E7BBE" w:rsidRDefault="001E7BBE" w:rsidP="00DA0735">
            <w:pPr>
              <w:pStyle w:val="Default"/>
              <w:numPr>
                <w:ilvl w:val="0"/>
                <w:numId w:val="4"/>
              </w:numPr>
              <w:rPr>
                <w:color w:val="auto"/>
                <w:sz w:val="22"/>
                <w:szCs w:val="22"/>
              </w:rPr>
            </w:pPr>
            <w:r w:rsidRPr="001E7BBE">
              <w:rPr>
                <w:color w:val="auto"/>
                <w:sz w:val="22"/>
                <w:szCs w:val="22"/>
              </w:rPr>
              <w:t>Foreign intervention – actions of the West and Japan</w:t>
            </w:r>
          </w:p>
        </w:tc>
      </w:tr>
    </w:tbl>
    <w:p w:rsidR="001E7BBE" w:rsidRDefault="001E7BBE" w:rsidP="008E5637">
      <w:pPr>
        <w:rPr>
          <w:color w:val="000000"/>
        </w:rPr>
        <w:sectPr w:rsidR="001E7BBE" w:rsidSect="001E7BBE">
          <w:headerReference w:type="default" r:id="rId8"/>
          <w:footerReference w:type="default" r:id="rId9"/>
          <w:pgSz w:w="16838" w:h="11906" w:orient="landscape"/>
          <w:pgMar w:top="1701" w:right="720" w:bottom="1134" w:left="720" w:header="708" w:footer="708" w:gutter="0"/>
          <w:cols w:space="708"/>
          <w:docGrid w:linePitch="360"/>
        </w:sectPr>
      </w:pPr>
    </w:p>
    <w:tbl>
      <w:tblPr>
        <w:tblStyle w:val="TableGrid"/>
        <w:tblW w:w="15614" w:type="dxa"/>
        <w:tblLook w:val="04A0" w:firstRow="1" w:lastRow="0" w:firstColumn="1" w:lastColumn="0" w:noHBand="0" w:noVBand="1"/>
        <w:tblCaption w:val="Y317 SOW table"/>
      </w:tblPr>
      <w:tblGrid>
        <w:gridCol w:w="3002"/>
        <w:gridCol w:w="1926"/>
        <w:gridCol w:w="3757"/>
        <w:gridCol w:w="6929"/>
      </w:tblGrid>
      <w:tr w:rsidR="001E7BBE" w:rsidRPr="001E7BBE" w:rsidTr="001E7BBE">
        <w:trPr>
          <w:trHeight w:val="422"/>
        </w:trPr>
        <w:tc>
          <w:tcPr>
            <w:tcW w:w="3002" w:type="dxa"/>
          </w:tcPr>
          <w:p w:rsidR="001E7BBE" w:rsidRPr="001E7BBE" w:rsidRDefault="001E7BBE" w:rsidP="00DA0735">
            <w:pPr>
              <w:rPr>
                <w:b/>
                <w:color w:val="000000" w:themeColor="text1"/>
              </w:rPr>
            </w:pPr>
            <w:r w:rsidRPr="001E7BBE">
              <w:rPr>
                <w:b/>
                <w:color w:val="000000" w:themeColor="text1"/>
              </w:rPr>
              <w:lastRenderedPageBreak/>
              <w:t>Topic</w:t>
            </w:r>
          </w:p>
        </w:tc>
        <w:tc>
          <w:tcPr>
            <w:tcW w:w="1926" w:type="dxa"/>
          </w:tcPr>
          <w:p w:rsidR="001E7BBE" w:rsidRPr="001E7BBE" w:rsidRDefault="001E7BBE" w:rsidP="00DA0735">
            <w:pPr>
              <w:rPr>
                <w:b/>
                <w:color w:val="000000" w:themeColor="text1"/>
              </w:rPr>
            </w:pPr>
            <w:r w:rsidRPr="001E7BBE">
              <w:rPr>
                <w:b/>
                <w:color w:val="000000" w:themeColor="text1"/>
              </w:rPr>
              <w:t>Approx. Lessons:</w:t>
            </w:r>
          </w:p>
        </w:tc>
        <w:tc>
          <w:tcPr>
            <w:tcW w:w="3757" w:type="dxa"/>
          </w:tcPr>
          <w:p w:rsidR="001E7BBE" w:rsidRPr="001E7BBE" w:rsidRDefault="001E7BBE" w:rsidP="00DA0735">
            <w:pPr>
              <w:rPr>
                <w:b/>
                <w:color w:val="000000" w:themeColor="text1"/>
              </w:rPr>
            </w:pPr>
            <w:r w:rsidRPr="001E7BBE">
              <w:rPr>
                <w:b/>
                <w:color w:val="000000" w:themeColor="text1"/>
              </w:rPr>
              <w:t>Indicative content from specification</w:t>
            </w:r>
          </w:p>
        </w:tc>
        <w:tc>
          <w:tcPr>
            <w:tcW w:w="6929" w:type="dxa"/>
          </w:tcPr>
          <w:p w:rsidR="001E7BBE" w:rsidRPr="001E7BBE" w:rsidRDefault="001E7BBE" w:rsidP="00DA0735">
            <w:pPr>
              <w:rPr>
                <w:b/>
                <w:color w:val="000000" w:themeColor="text1"/>
              </w:rPr>
            </w:pPr>
            <w:r w:rsidRPr="001E7BBE">
              <w:rPr>
                <w:b/>
                <w:color w:val="000000" w:themeColor="text1"/>
              </w:rPr>
              <w:t>Content</w:t>
            </w:r>
          </w:p>
        </w:tc>
      </w:tr>
      <w:tr w:rsidR="002B10A0" w:rsidRPr="001E7BBE" w:rsidTr="002B10A0">
        <w:tc>
          <w:tcPr>
            <w:tcW w:w="3002" w:type="dxa"/>
            <w:vMerge w:val="restart"/>
          </w:tcPr>
          <w:p w:rsidR="002B10A0" w:rsidRPr="001E7BBE" w:rsidRDefault="002B10A0" w:rsidP="003403EC">
            <w:pPr>
              <w:pStyle w:val="Default"/>
              <w:rPr>
                <w:color w:val="auto"/>
                <w:sz w:val="22"/>
                <w:szCs w:val="22"/>
              </w:rPr>
            </w:pPr>
          </w:p>
        </w:tc>
        <w:tc>
          <w:tcPr>
            <w:tcW w:w="1926" w:type="dxa"/>
          </w:tcPr>
          <w:p w:rsidR="002B10A0" w:rsidRPr="001E7BBE" w:rsidRDefault="002B10A0" w:rsidP="008D66F4">
            <w:pPr>
              <w:pStyle w:val="Default"/>
              <w:rPr>
                <w:color w:val="auto"/>
                <w:sz w:val="22"/>
                <w:szCs w:val="22"/>
              </w:rPr>
            </w:pPr>
            <w:r w:rsidRPr="001E7BBE">
              <w:rPr>
                <w:color w:val="auto"/>
                <w:sz w:val="22"/>
                <w:szCs w:val="22"/>
              </w:rPr>
              <w:t>3</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Sun </w:t>
            </w:r>
            <w:proofErr w:type="spellStart"/>
            <w:r w:rsidRPr="001E7BBE">
              <w:rPr>
                <w:color w:val="auto"/>
                <w:sz w:val="22"/>
                <w:szCs w:val="22"/>
              </w:rPr>
              <w:t>Yat</w:t>
            </w:r>
            <w:proofErr w:type="spellEnd"/>
            <w:r w:rsidRPr="001E7BBE">
              <w:rPr>
                <w:color w:val="auto"/>
                <w:sz w:val="22"/>
                <w:szCs w:val="22"/>
              </w:rPr>
              <w:t xml:space="preserve"> </w:t>
            </w:r>
            <w:proofErr w:type="spellStart"/>
            <w:r w:rsidRPr="001E7BBE">
              <w:rPr>
                <w:color w:val="auto"/>
                <w:sz w:val="22"/>
                <w:szCs w:val="22"/>
              </w:rPr>
              <w:t>Sen</w:t>
            </w:r>
            <w:proofErr w:type="spellEnd"/>
            <w:r w:rsidRPr="001E7BBE">
              <w:rPr>
                <w:color w:val="auto"/>
                <w:sz w:val="22"/>
                <w:szCs w:val="22"/>
              </w:rPr>
              <w:t xml:space="preserve"> and the new Republic; the rule of Yuan </w:t>
            </w:r>
            <w:proofErr w:type="spellStart"/>
            <w:r w:rsidRPr="001E7BBE">
              <w:rPr>
                <w:color w:val="auto"/>
                <w:sz w:val="22"/>
                <w:szCs w:val="22"/>
              </w:rPr>
              <w:t>Shikai</w:t>
            </w:r>
            <w:proofErr w:type="spellEnd"/>
            <w:r w:rsidRPr="001E7BBE">
              <w:rPr>
                <w:color w:val="auto"/>
                <w:sz w:val="22"/>
                <w:szCs w:val="22"/>
              </w:rPr>
              <w:t>;</w:t>
            </w:r>
          </w:p>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w:t>
            </w:r>
            <w:proofErr w:type="spellStart"/>
            <w:r w:rsidRPr="001E7BBE">
              <w:rPr>
                <w:color w:val="auto"/>
                <w:sz w:val="22"/>
                <w:szCs w:val="22"/>
              </w:rPr>
              <w:t>Guomindang</w:t>
            </w:r>
            <w:proofErr w:type="spellEnd"/>
            <w:r w:rsidRPr="001E7BBE">
              <w:rPr>
                <w:color w:val="auto"/>
                <w:sz w:val="22"/>
                <w:szCs w:val="22"/>
              </w:rPr>
              <w:t xml:space="preserve"> and Jiang </w:t>
            </w:r>
            <w:proofErr w:type="spellStart"/>
            <w:r w:rsidRPr="001E7BBE">
              <w:rPr>
                <w:color w:val="auto"/>
                <w:sz w:val="22"/>
                <w:szCs w:val="22"/>
              </w:rPr>
              <w:t>Jieshi</w:t>
            </w:r>
            <w:proofErr w:type="spellEnd"/>
            <w:r w:rsidRPr="001E7BBE">
              <w:rPr>
                <w:color w:val="auto"/>
                <w:sz w:val="22"/>
                <w:szCs w:val="22"/>
              </w:rPr>
              <w:t xml:space="preserve">; </w:t>
            </w:r>
          </w:p>
          <w:p w:rsidR="002B10A0" w:rsidRPr="001E7BBE" w:rsidRDefault="002B10A0" w:rsidP="00387D55">
            <w:pPr>
              <w:pStyle w:val="Default"/>
              <w:rPr>
                <w:color w:val="auto"/>
                <w:sz w:val="22"/>
                <w:szCs w:val="22"/>
              </w:rPr>
            </w:pPr>
          </w:p>
        </w:tc>
        <w:tc>
          <w:tcPr>
            <w:tcW w:w="6929" w:type="dxa"/>
          </w:tcPr>
          <w:p w:rsidR="002B10A0" w:rsidRPr="001E7BBE" w:rsidRDefault="002B10A0" w:rsidP="00E21ACD">
            <w:pPr>
              <w:pStyle w:val="Default"/>
              <w:numPr>
                <w:ilvl w:val="0"/>
                <w:numId w:val="4"/>
              </w:numPr>
              <w:rPr>
                <w:color w:val="auto"/>
                <w:sz w:val="22"/>
                <w:szCs w:val="22"/>
              </w:rPr>
            </w:pPr>
            <w:r w:rsidRPr="001E7BBE">
              <w:rPr>
                <w:color w:val="auto"/>
                <w:sz w:val="22"/>
                <w:szCs w:val="22"/>
              </w:rPr>
              <w:t xml:space="preserve">The Warlord Era 1916-27; nature of government, variations between Warlords, impact of </w:t>
            </w:r>
            <w:proofErr w:type="spellStart"/>
            <w:r w:rsidRPr="001E7BBE">
              <w:rPr>
                <w:color w:val="auto"/>
                <w:sz w:val="22"/>
                <w:szCs w:val="22"/>
              </w:rPr>
              <w:t>Warlordism</w:t>
            </w:r>
            <w:proofErr w:type="spellEnd"/>
            <w:r w:rsidRPr="001E7BBE">
              <w:rPr>
                <w:color w:val="auto"/>
                <w:sz w:val="22"/>
                <w:szCs w:val="22"/>
              </w:rPr>
              <w:t xml:space="preserve"> on Politics and Society</w:t>
            </w:r>
          </w:p>
          <w:p w:rsidR="002B10A0" w:rsidRPr="001E7BBE" w:rsidRDefault="002B10A0" w:rsidP="00E21ACD">
            <w:pPr>
              <w:pStyle w:val="Default"/>
              <w:numPr>
                <w:ilvl w:val="0"/>
                <w:numId w:val="4"/>
              </w:numPr>
              <w:rPr>
                <w:color w:val="auto"/>
                <w:sz w:val="22"/>
                <w:szCs w:val="22"/>
              </w:rPr>
            </w:pPr>
            <w:r w:rsidRPr="001E7BBE">
              <w:rPr>
                <w:color w:val="auto"/>
                <w:sz w:val="22"/>
                <w:szCs w:val="22"/>
              </w:rPr>
              <w:t>Changes made and nature of rule</w:t>
            </w:r>
          </w:p>
          <w:p w:rsidR="002B10A0" w:rsidRPr="001E7BBE" w:rsidRDefault="002B10A0" w:rsidP="00E21ACD">
            <w:pPr>
              <w:pStyle w:val="Default"/>
              <w:numPr>
                <w:ilvl w:val="0"/>
                <w:numId w:val="4"/>
              </w:numPr>
              <w:rPr>
                <w:color w:val="auto"/>
                <w:sz w:val="22"/>
                <w:szCs w:val="22"/>
              </w:rPr>
            </w:pPr>
            <w:r w:rsidRPr="001E7BBE">
              <w:rPr>
                <w:color w:val="auto"/>
                <w:sz w:val="22"/>
                <w:szCs w:val="22"/>
              </w:rPr>
              <w:t>Rise of Nationalism; 4</w:t>
            </w:r>
            <w:r w:rsidRPr="001E7BBE">
              <w:rPr>
                <w:color w:val="auto"/>
                <w:sz w:val="22"/>
                <w:szCs w:val="22"/>
                <w:vertAlign w:val="superscript"/>
              </w:rPr>
              <w:t>th</w:t>
            </w:r>
            <w:r w:rsidRPr="001E7BBE">
              <w:rPr>
                <w:color w:val="auto"/>
                <w:sz w:val="22"/>
                <w:szCs w:val="22"/>
              </w:rPr>
              <w:t xml:space="preserve"> of May Movement</w:t>
            </w:r>
          </w:p>
          <w:p w:rsidR="002B10A0" w:rsidRPr="001E7BBE" w:rsidRDefault="002B10A0" w:rsidP="00E21ACD">
            <w:pPr>
              <w:pStyle w:val="Default"/>
              <w:numPr>
                <w:ilvl w:val="0"/>
                <w:numId w:val="4"/>
              </w:numPr>
              <w:rPr>
                <w:color w:val="auto"/>
                <w:sz w:val="22"/>
                <w:szCs w:val="22"/>
              </w:rPr>
            </w:pPr>
            <w:r w:rsidRPr="001E7BBE">
              <w:rPr>
                <w:color w:val="auto"/>
                <w:sz w:val="22"/>
                <w:szCs w:val="22"/>
              </w:rPr>
              <w:t xml:space="preserve">Nationalists under Sun </w:t>
            </w:r>
            <w:proofErr w:type="spellStart"/>
            <w:r w:rsidRPr="001E7BBE">
              <w:rPr>
                <w:color w:val="auto"/>
                <w:sz w:val="22"/>
                <w:szCs w:val="22"/>
              </w:rPr>
              <w:t>Yatsen</w:t>
            </w:r>
            <w:proofErr w:type="spellEnd"/>
            <w:r w:rsidRPr="001E7BBE">
              <w:rPr>
                <w:color w:val="auto"/>
                <w:sz w:val="22"/>
                <w:szCs w:val="22"/>
              </w:rPr>
              <w:t xml:space="preserve"> 1912-25</w:t>
            </w:r>
          </w:p>
          <w:p w:rsidR="002B10A0" w:rsidRPr="001E7BBE" w:rsidRDefault="002B10A0" w:rsidP="00E21ACD">
            <w:pPr>
              <w:pStyle w:val="Default"/>
              <w:numPr>
                <w:ilvl w:val="0"/>
                <w:numId w:val="4"/>
              </w:numPr>
              <w:rPr>
                <w:color w:val="auto"/>
                <w:sz w:val="22"/>
                <w:szCs w:val="22"/>
              </w:rPr>
            </w:pPr>
            <w:r w:rsidRPr="001E7BBE">
              <w:rPr>
                <w:color w:val="auto"/>
                <w:sz w:val="22"/>
                <w:szCs w:val="22"/>
              </w:rPr>
              <w:t>The Founding of the Chinese Communist Party (CCP) 1921</w:t>
            </w:r>
          </w:p>
          <w:p w:rsidR="002B10A0" w:rsidRPr="001E7BBE" w:rsidRDefault="002B10A0" w:rsidP="00E21ACD">
            <w:pPr>
              <w:pStyle w:val="Default"/>
              <w:numPr>
                <w:ilvl w:val="0"/>
                <w:numId w:val="4"/>
              </w:numPr>
              <w:rPr>
                <w:color w:val="auto"/>
                <w:sz w:val="22"/>
                <w:szCs w:val="22"/>
              </w:rPr>
            </w:pPr>
            <w:r w:rsidRPr="001E7BBE">
              <w:rPr>
                <w:color w:val="auto"/>
                <w:sz w:val="22"/>
                <w:szCs w:val="22"/>
              </w:rPr>
              <w:t xml:space="preserve">Establishment and aims of </w:t>
            </w:r>
            <w:proofErr w:type="spellStart"/>
            <w:r w:rsidRPr="001E7BBE">
              <w:rPr>
                <w:color w:val="auto"/>
                <w:sz w:val="22"/>
                <w:szCs w:val="22"/>
              </w:rPr>
              <w:t>Guomindang</w:t>
            </w:r>
            <w:proofErr w:type="spellEnd"/>
          </w:p>
          <w:p w:rsidR="002B10A0" w:rsidRPr="001E7BBE" w:rsidRDefault="002B10A0" w:rsidP="00E21ACD">
            <w:pPr>
              <w:pStyle w:val="Default"/>
              <w:numPr>
                <w:ilvl w:val="0"/>
                <w:numId w:val="4"/>
              </w:numPr>
              <w:rPr>
                <w:color w:val="auto"/>
                <w:sz w:val="22"/>
                <w:szCs w:val="22"/>
              </w:rPr>
            </w:pPr>
            <w:r w:rsidRPr="001E7BBE">
              <w:rPr>
                <w:color w:val="auto"/>
                <w:sz w:val="22"/>
                <w:szCs w:val="22"/>
              </w:rPr>
              <w:t xml:space="preserve">Jiang relationship and activities under Sun </w:t>
            </w:r>
            <w:proofErr w:type="spellStart"/>
            <w:r w:rsidRPr="001E7BBE">
              <w:rPr>
                <w:color w:val="auto"/>
                <w:sz w:val="22"/>
                <w:szCs w:val="22"/>
              </w:rPr>
              <w:t>Yat</w:t>
            </w:r>
            <w:proofErr w:type="spellEnd"/>
            <w:r w:rsidRPr="001E7BBE">
              <w:rPr>
                <w:color w:val="auto"/>
                <w:sz w:val="22"/>
                <w:szCs w:val="22"/>
              </w:rPr>
              <w:t xml:space="preserve"> </w:t>
            </w:r>
            <w:proofErr w:type="spellStart"/>
            <w:r w:rsidRPr="001E7BBE">
              <w:rPr>
                <w:color w:val="auto"/>
                <w:sz w:val="22"/>
                <w:szCs w:val="22"/>
              </w:rPr>
              <w:t>Sen</w:t>
            </w:r>
            <w:proofErr w:type="spellEnd"/>
          </w:p>
          <w:p w:rsidR="002B10A0" w:rsidRPr="001E7BBE" w:rsidRDefault="002B10A0" w:rsidP="00E21ACD">
            <w:pPr>
              <w:pStyle w:val="Default"/>
              <w:numPr>
                <w:ilvl w:val="0"/>
                <w:numId w:val="4"/>
              </w:numPr>
              <w:rPr>
                <w:color w:val="auto"/>
                <w:sz w:val="22"/>
                <w:szCs w:val="22"/>
              </w:rPr>
            </w:pPr>
            <w:r w:rsidRPr="001E7BBE">
              <w:rPr>
                <w:color w:val="auto"/>
                <w:sz w:val="22"/>
                <w:szCs w:val="22"/>
              </w:rPr>
              <w:t>Rise and fall of the United Front, China under the Nationalists (successes and failures)</w:t>
            </w:r>
          </w:p>
          <w:p w:rsidR="002B10A0" w:rsidRPr="001E7BBE" w:rsidRDefault="002B10A0" w:rsidP="00E21ACD">
            <w:pPr>
              <w:pStyle w:val="Default"/>
              <w:numPr>
                <w:ilvl w:val="0"/>
                <w:numId w:val="4"/>
              </w:numPr>
              <w:rPr>
                <w:color w:val="auto"/>
                <w:sz w:val="22"/>
                <w:szCs w:val="22"/>
              </w:rPr>
            </w:pPr>
            <w:r w:rsidRPr="001E7BBE">
              <w:rPr>
                <w:color w:val="auto"/>
                <w:sz w:val="22"/>
                <w:szCs w:val="22"/>
              </w:rPr>
              <w:t>Jiang as ruler, including Chinese Civil War, Second Sino-Japanese War and relations with foreign powers.</w:t>
            </w:r>
          </w:p>
          <w:p w:rsidR="002B10A0" w:rsidRPr="001E7BBE" w:rsidRDefault="002B10A0" w:rsidP="00E21ACD">
            <w:pPr>
              <w:pStyle w:val="Default"/>
              <w:numPr>
                <w:ilvl w:val="0"/>
                <w:numId w:val="4"/>
              </w:numPr>
              <w:rPr>
                <w:color w:val="auto"/>
                <w:sz w:val="22"/>
                <w:szCs w:val="22"/>
              </w:rPr>
            </w:pPr>
            <w:r w:rsidRPr="001E7BBE">
              <w:rPr>
                <w:color w:val="auto"/>
                <w:sz w:val="22"/>
                <w:szCs w:val="22"/>
              </w:rPr>
              <w:t>Impact of war with Japan</w:t>
            </w:r>
          </w:p>
          <w:p w:rsidR="002B10A0" w:rsidRPr="001E7BBE" w:rsidRDefault="002B10A0" w:rsidP="00E21ACD">
            <w:pPr>
              <w:pStyle w:val="Default"/>
              <w:numPr>
                <w:ilvl w:val="0"/>
                <w:numId w:val="4"/>
              </w:numPr>
              <w:rPr>
                <w:color w:val="auto"/>
                <w:sz w:val="22"/>
                <w:szCs w:val="22"/>
              </w:rPr>
            </w:pPr>
            <w:r w:rsidRPr="001E7BBE">
              <w:rPr>
                <w:color w:val="auto"/>
                <w:sz w:val="22"/>
                <w:szCs w:val="22"/>
              </w:rPr>
              <w:t>Post war attempts to reassert power</w:t>
            </w:r>
          </w:p>
        </w:tc>
      </w:tr>
      <w:tr w:rsidR="002B10A0" w:rsidRPr="001E7BBE" w:rsidTr="002B10A0">
        <w:tc>
          <w:tcPr>
            <w:tcW w:w="3002" w:type="dxa"/>
            <w:vMerge/>
          </w:tcPr>
          <w:p w:rsidR="002B10A0" w:rsidRPr="001E7BBE" w:rsidRDefault="002B10A0" w:rsidP="003403EC">
            <w:pPr>
              <w:pStyle w:val="Default"/>
              <w:rPr>
                <w:color w:val="auto"/>
                <w:sz w:val="22"/>
                <w:szCs w:val="22"/>
              </w:rPr>
            </w:pPr>
          </w:p>
        </w:tc>
        <w:tc>
          <w:tcPr>
            <w:tcW w:w="1926" w:type="dxa"/>
          </w:tcPr>
          <w:p w:rsidR="002B10A0" w:rsidRPr="001E7BBE" w:rsidRDefault="002B10A0" w:rsidP="008D66F4">
            <w:pPr>
              <w:pStyle w:val="Default"/>
              <w:rPr>
                <w:color w:val="auto"/>
                <w:sz w:val="22"/>
                <w:szCs w:val="22"/>
              </w:rPr>
            </w:pPr>
            <w:r w:rsidRPr="001E7BBE">
              <w:rPr>
                <w:color w:val="auto"/>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Communist takeover; </w:t>
            </w:r>
          </w:p>
        </w:tc>
        <w:tc>
          <w:tcPr>
            <w:tcW w:w="6929" w:type="dxa"/>
          </w:tcPr>
          <w:p w:rsidR="002B10A0" w:rsidRPr="001E7BBE" w:rsidRDefault="002B10A0" w:rsidP="00E21ACD">
            <w:pPr>
              <w:pStyle w:val="Default"/>
              <w:numPr>
                <w:ilvl w:val="0"/>
                <w:numId w:val="4"/>
              </w:numPr>
              <w:rPr>
                <w:color w:val="auto"/>
                <w:sz w:val="22"/>
                <w:szCs w:val="22"/>
              </w:rPr>
            </w:pPr>
            <w:r w:rsidRPr="001E7BBE">
              <w:rPr>
                <w:color w:val="auto"/>
                <w:sz w:val="22"/>
                <w:szCs w:val="22"/>
              </w:rPr>
              <w:t xml:space="preserve">Development of Communism at </w:t>
            </w:r>
            <w:proofErr w:type="spellStart"/>
            <w:r w:rsidRPr="001E7BBE">
              <w:rPr>
                <w:color w:val="auto"/>
                <w:sz w:val="22"/>
                <w:szCs w:val="22"/>
              </w:rPr>
              <w:t>Yanan</w:t>
            </w:r>
            <w:proofErr w:type="spellEnd"/>
            <w:r w:rsidRPr="001E7BBE">
              <w:rPr>
                <w:color w:val="auto"/>
                <w:sz w:val="22"/>
                <w:szCs w:val="22"/>
              </w:rPr>
              <w:t>; Mao’s political ideas, control of the countryside, role of the red army, ratification of conduct campaign</w:t>
            </w:r>
          </w:p>
          <w:p w:rsidR="002B10A0" w:rsidRPr="001E7BBE" w:rsidRDefault="002B10A0" w:rsidP="00E21ACD">
            <w:pPr>
              <w:pStyle w:val="Default"/>
              <w:numPr>
                <w:ilvl w:val="0"/>
                <w:numId w:val="4"/>
              </w:numPr>
              <w:rPr>
                <w:color w:val="auto"/>
                <w:sz w:val="22"/>
                <w:szCs w:val="22"/>
              </w:rPr>
            </w:pPr>
            <w:r w:rsidRPr="001E7BBE">
              <w:rPr>
                <w:color w:val="auto"/>
                <w:sz w:val="22"/>
                <w:szCs w:val="22"/>
              </w:rPr>
              <w:t>The Communist takeover of China; role in the war with Japan, Civil War and reasons for victory. Reasons for Communists successes</w:t>
            </w:r>
          </w:p>
        </w:tc>
      </w:tr>
      <w:tr w:rsidR="002B10A0" w:rsidRPr="001E7BBE" w:rsidTr="002B10A0">
        <w:tc>
          <w:tcPr>
            <w:tcW w:w="3002" w:type="dxa"/>
            <w:vMerge/>
          </w:tcPr>
          <w:p w:rsidR="002B10A0" w:rsidRPr="001E7BBE" w:rsidRDefault="002B10A0" w:rsidP="003403EC">
            <w:pPr>
              <w:pStyle w:val="Default"/>
              <w:rPr>
                <w:color w:val="auto"/>
                <w:sz w:val="22"/>
                <w:szCs w:val="22"/>
              </w:rPr>
            </w:pPr>
          </w:p>
        </w:tc>
        <w:tc>
          <w:tcPr>
            <w:tcW w:w="1926" w:type="dxa"/>
          </w:tcPr>
          <w:p w:rsidR="002B10A0" w:rsidRPr="001E7BBE" w:rsidRDefault="002B10A0" w:rsidP="008D66F4">
            <w:pPr>
              <w:pStyle w:val="Default"/>
              <w:rPr>
                <w:color w:val="auto"/>
                <w:sz w:val="22"/>
                <w:szCs w:val="22"/>
              </w:rPr>
            </w:pPr>
            <w:r w:rsidRPr="001E7BBE">
              <w:rPr>
                <w:color w:val="auto"/>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government of China under Mao Zedong; </w:t>
            </w:r>
          </w:p>
        </w:tc>
        <w:tc>
          <w:tcPr>
            <w:tcW w:w="6929" w:type="dxa"/>
          </w:tcPr>
          <w:p w:rsidR="002B10A0" w:rsidRPr="001E7BBE" w:rsidRDefault="002B10A0" w:rsidP="00E21ACD">
            <w:pPr>
              <w:pStyle w:val="Default"/>
              <w:numPr>
                <w:ilvl w:val="0"/>
                <w:numId w:val="4"/>
              </w:numPr>
              <w:rPr>
                <w:color w:val="auto"/>
                <w:sz w:val="22"/>
                <w:szCs w:val="22"/>
              </w:rPr>
            </w:pPr>
            <w:r w:rsidRPr="001E7BBE">
              <w:rPr>
                <w:color w:val="auto"/>
                <w:sz w:val="22"/>
                <w:szCs w:val="22"/>
              </w:rPr>
              <w:t>Nature and features of rule under Mao Zedong</w:t>
            </w:r>
          </w:p>
          <w:p w:rsidR="002B10A0" w:rsidRPr="001E7BBE" w:rsidRDefault="002B10A0" w:rsidP="00E21ACD">
            <w:pPr>
              <w:pStyle w:val="Default"/>
              <w:numPr>
                <w:ilvl w:val="0"/>
                <w:numId w:val="4"/>
              </w:numPr>
              <w:rPr>
                <w:color w:val="auto"/>
                <w:sz w:val="22"/>
                <w:szCs w:val="22"/>
              </w:rPr>
            </w:pPr>
            <w:r w:rsidRPr="001E7BBE">
              <w:rPr>
                <w:color w:val="auto"/>
                <w:sz w:val="22"/>
                <w:szCs w:val="22"/>
              </w:rPr>
              <w:t xml:space="preserve">Establishment and nature of Chinese communism. </w:t>
            </w:r>
          </w:p>
          <w:p w:rsidR="002B10A0" w:rsidRPr="001E7BBE" w:rsidRDefault="002B10A0" w:rsidP="00E21ACD">
            <w:pPr>
              <w:pStyle w:val="Default"/>
              <w:numPr>
                <w:ilvl w:val="0"/>
                <w:numId w:val="4"/>
              </w:numPr>
              <w:rPr>
                <w:color w:val="auto"/>
                <w:sz w:val="22"/>
                <w:szCs w:val="22"/>
              </w:rPr>
            </w:pPr>
            <w:r w:rsidRPr="001E7BBE">
              <w:rPr>
                <w:color w:val="auto"/>
                <w:sz w:val="22"/>
                <w:szCs w:val="22"/>
              </w:rPr>
              <w:t>Mao and the development of Chinese Communism 1928-35; Mao’s view of revolution and the peasants, consolidation of power and the Long March</w:t>
            </w:r>
          </w:p>
          <w:p w:rsidR="002B10A0" w:rsidRPr="001E7BBE" w:rsidRDefault="002B10A0" w:rsidP="00E21ACD">
            <w:pPr>
              <w:pStyle w:val="Default"/>
              <w:numPr>
                <w:ilvl w:val="0"/>
                <w:numId w:val="4"/>
              </w:numPr>
              <w:rPr>
                <w:color w:val="auto"/>
                <w:sz w:val="22"/>
                <w:szCs w:val="22"/>
              </w:rPr>
            </w:pPr>
            <w:r w:rsidRPr="001E7BBE">
              <w:rPr>
                <w:color w:val="auto"/>
                <w:sz w:val="22"/>
                <w:szCs w:val="22"/>
              </w:rPr>
              <w:t>The government of China under Mao; structure, consolidation of power, Hundred Flowers Campaign, gang of four.</w:t>
            </w:r>
          </w:p>
          <w:p w:rsidR="002B10A0" w:rsidRPr="001E7BBE" w:rsidRDefault="002B10A0" w:rsidP="00E21ACD">
            <w:pPr>
              <w:pStyle w:val="Default"/>
              <w:numPr>
                <w:ilvl w:val="0"/>
                <w:numId w:val="4"/>
              </w:numPr>
              <w:rPr>
                <w:color w:val="auto"/>
                <w:sz w:val="22"/>
                <w:szCs w:val="22"/>
              </w:rPr>
            </w:pPr>
          </w:p>
        </w:tc>
      </w:tr>
      <w:tr w:rsidR="002B10A0" w:rsidRPr="001E7BBE" w:rsidTr="002B10A0">
        <w:tc>
          <w:tcPr>
            <w:tcW w:w="3002" w:type="dxa"/>
            <w:vMerge/>
          </w:tcPr>
          <w:p w:rsidR="002B10A0" w:rsidRPr="001E7BBE" w:rsidRDefault="002B10A0" w:rsidP="003403EC">
            <w:pPr>
              <w:pStyle w:val="Default"/>
              <w:rPr>
                <w:color w:val="auto"/>
                <w:sz w:val="22"/>
                <w:szCs w:val="22"/>
              </w:rPr>
            </w:pPr>
          </w:p>
        </w:tc>
        <w:tc>
          <w:tcPr>
            <w:tcW w:w="1926" w:type="dxa"/>
          </w:tcPr>
          <w:p w:rsidR="002B10A0" w:rsidRPr="001E7BBE" w:rsidRDefault="002B10A0" w:rsidP="008D66F4">
            <w:pPr>
              <w:pStyle w:val="Default"/>
              <w:rPr>
                <w:color w:val="auto"/>
                <w:sz w:val="22"/>
                <w:szCs w:val="22"/>
              </w:rPr>
            </w:pPr>
            <w:r w:rsidRPr="001E7BBE">
              <w:rPr>
                <w:color w:val="auto"/>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changes after 1975; Deng Xiaoping.</w:t>
            </w:r>
          </w:p>
        </w:tc>
        <w:tc>
          <w:tcPr>
            <w:tcW w:w="6929" w:type="dxa"/>
          </w:tcPr>
          <w:p w:rsidR="002B10A0" w:rsidRPr="001E7BBE" w:rsidRDefault="002B10A0" w:rsidP="003403EC">
            <w:pPr>
              <w:pStyle w:val="Default"/>
              <w:numPr>
                <w:ilvl w:val="0"/>
                <w:numId w:val="4"/>
              </w:numPr>
              <w:rPr>
                <w:color w:val="auto"/>
                <w:sz w:val="22"/>
                <w:szCs w:val="22"/>
              </w:rPr>
            </w:pPr>
            <w:r w:rsidRPr="001E7BBE">
              <w:rPr>
                <w:color w:val="auto"/>
                <w:sz w:val="22"/>
                <w:szCs w:val="22"/>
              </w:rPr>
              <w:t>Power struggles after Mao’s death</w:t>
            </w:r>
          </w:p>
          <w:p w:rsidR="002B10A0" w:rsidRPr="001E7BBE" w:rsidRDefault="002B10A0" w:rsidP="003403EC">
            <w:pPr>
              <w:pStyle w:val="Default"/>
              <w:numPr>
                <w:ilvl w:val="0"/>
                <w:numId w:val="4"/>
              </w:numPr>
              <w:rPr>
                <w:color w:val="auto"/>
                <w:sz w:val="22"/>
                <w:szCs w:val="22"/>
              </w:rPr>
            </w:pPr>
            <w:r w:rsidRPr="001E7BBE">
              <w:rPr>
                <w:color w:val="auto"/>
                <w:sz w:val="22"/>
                <w:szCs w:val="22"/>
              </w:rPr>
              <w:t>Political changes</w:t>
            </w:r>
          </w:p>
          <w:p w:rsidR="002B10A0" w:rsidRPr="001E7BBE" w:rsidRDefault="002B10A0" w:rsidP="003403EC">
            <w:pPr>
              <w:pStyle w:val="Default"/>
              <w:numPr>
                <w:ilvl w:val="0"/>
                <w:numId w:val="4"/>
              </w:numPr>
              <w:rPr>
                <w:color w:val="auto"/>
                <w:sz w:val="22"/>
                <w:szCs w:val="22"/>
              </w:rPr>
            </w:pPr>
            <w:r w:rsidRPr="001E7BBE">
              <w:rPr>
                <w:color w:val="auto"/>
                <w:sz w:val="22"/>
                <w:szCs w:val="22"/>
              </w:rPr>
              <w:lastRenderedPageBreak/>
              <w:t>Nature of rule under Deng Xiaoping and change nature of Communist policies</w:t>
            </w:r>
          </w:p>
          <w:p w:rsidR="002B10A0" w:rsidRPr="001E7BBE" w:rsidRDefault="002B10A0" w:rsidP="001E7BBE">
            <w:pPr>
              <w:pStyle w:val="Default"/>
              <w:numPr>
                <w:ilvl w:val="0"/>
                <w:numId w:val="4"/>
              </w:numPr>
              <w:rPr>
                <w:color w:val="auto"/>
                <w:sz w:val="22"/>
                <w:szCs w:val="22"/>
              </w:rPr>
            </w:pPr>
            <w:r w:rsidRPr="001E7BBE">
              <w:rPr>
                <w:color w:val="auto"/>
                <w:sz w:val="22"/>
                <w:szCs w:val="22"/>
              </w:rPr>
              <w:t>The government of China under Deng; the abandonment of Maoism, pro-democracy movement.</w:t>
            </w:r>
          </w:p>
        </w:tc>
      </w:tr>
      <w:tr w:rsidR="002B10A0" w:rsidRPr="001E7BBE" w:rsidTr="002B10A0">
        <w:tc>
          <w:tcPr>
            <w:tcW w:w="3002" w:type="dxa"/>
            <w:vMerge w:val="restart"/>
          </w:tcPr>
          <w:p w:rsidR="002B10A0" w:rsidRPr="001E7BBE" w:rsidRDefault="002B10A0" w:rsidP="003403EC">
            <w:pPr>
              <w:pStyle w:val="Default"/>
              <w:rPr>
                <w:b/>
                <w:color w:val="auto"/>
                <w:sz w:val="22"/>
                <w:szCs w:val="22"/>
              </w:rPr>
            </w:pPr>
            <w:r w:rsidRPr="001E7BBE">
              <w:rPr>
                <w:b/>
                <w:color w:val="auto"/>
                <w:sz w:val="22"/>
                <w:szCs w:val="22"/>
              </w:rPr>
              <w:lastRenderedPageBreak/>
              <w:t>The economy of China 1839-1989</w:t>
            </w: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Chinese economy in 1839; developments in Manchu China: railways, trade and industry, agrarian problems; </w:t>
            </w:r>
          </w:p>
        </w:tc>
        <w:tc>
          <w:tcPr>
            <w:tcW w:w="6929" w:type="dxa"/>
          </w:tcPr>
          <w:p w:rsidR="002B10A0" w:rsidRPr="001E7BBE" w:rsidRDefault="002B10A0" w:rsidP="003403EC">
            <w:pPr>
              <w:pStyle w:val="Default"/>
              <w:numPr>
                <w:ilvl w:val="0"/>
                <w:numId w:val="10"/>
              </w:numPr>
              <w:rPr>
                <w:color w:val="auto"/>
                <w:sz w:val="22"/>
                <w:szCs w:val="22"/>
              </w:rPr>
            </w:pPr>
            <w:r w:rsidRPr="001E7BBE">
              <w:rPr>
                <w:color w:val="auto"/>
                <w:sz w:val="22"/>
                <w:szCs w:val="22"/>
              </w:rPr>
              <w:t>State of the Chinese economy</w:t>
            </w:r>
          </w:p>
          <w:p w:rsidR="002B10A0" w:rsidRPr="001E7BBE" w:rsidRDefault="002B10A0" w:rsidP="003403EC">
            <w:pPr>
              <w:pStyle w:val="Default"/>
              <w:numPr>
                <w:ilvl w:val="0"/>
                <w:numId w:val="10"/>
              </w:numPr>
              <w:rPr>
                <w:color w:val="auto"/>
                <w:sz w:val="22"/>
                <w:szCs w:val="22"/>
              </w:rPr>
            </w:pPr>
            <w:r w:rsidRPr="001E7BBE">
              <w:rPr>
                <w:color w:val="auto"/>
                <w:sz w:val="22"/>
                <w:szCs w:val="22"/>
              </w:rPr>
              <w:t>Impact of Opium Wars</w:t>
            </w:r>
          </w:p>
          <w:p w:rsidR="002B10A0" w:rsidRPr="001E7BBE" w:rsidRDefault="002B10A0" w:rsidP="003403EC">
            <w:pPr>
              <w:pStyle w:val="Default"/>
              <w:numPr>
                <w:ilvl w:val="0"/>
                <w:numId w:val="10"/>
              </w:numPr>
              <w:rPr>
                <w:color w:val="auto"/>
                <w:sz w:val="22"/>
                <w:szCs w:val="22"/>
              </w:rPr>
            </w:pPr>
            <w:r w:rsidRPr="001E7BBE">
              <w:rPr>
                <w:color w:val="auto"/>
                <w:sz w:val="22"/>
                <w:szCs w:val="22"/>
              </w:rPr>
              <w:t>Impact of Taiping Rebellion</w:t>
            </w:r>
          </w:p>
          <w:p w:rsidR="002B10A0" w:rsidRPr="001E7BBE" w:rsidRDefault="002B10A0" w:rsidP="003403EC">
            <w:pPr>
              <w:pStyle w:val="Default"/>
              <w:numPr>
                <w:ilvl w:val="0"/>
                <w:numId w:val="10"/>
              </w:numPr>
              <w:rPr>
                <w:color w:val="auto"/>
                <w:sz w:val="22"/>
                <w:szCs w:val="22"/>
              </w:rPr>
            </w:pPr>
            <w:r w:rsidRPr="001E7BBE">
              <w:rPr>
                <w:color w:val="auto"/>
                <w:sz w:val="22"/>
                <w:szCs w:val="22"/>
              </w:rPr>
              <w:t>Economic reforms</w:t>
            </w:r>
          </w:p>
          <w:p w:rsidR="002B10A0" w:rsidRPr="001E7BBE" w:rsidRDefault="002B10A0" w:rsidP="003403EC">
            <w:pPr>
              <w:pStyle w:val="Default"/>
              <w:numPr>
                <w:ilvl w:val="0"/>
                <w:numId w:val="10"/>
              </w:numPr>
              <w:rPr>
                <w:color w:val="auto"/>
                <w:sz w:val="22"/>
                <w:szCs w:val="22"/>
              </w:rPr>
            </w:pPr>
            <w:r w:rsidRPr="001E7BBE">
              <w:rPr>
                <w:color w:val="auto"/>
                <w:sz w:val="22"/>
                <w:szCs w:val="22"/>
              </w:rPr>
              <w:t>Impact of famine</w:t>
            </w:r>
          </w:p>
          <w:p w:rsidR="002B10A0" w:rsidRPr="001E7BBE" w:rsidRDefault="002B10A0" w:rsidP="00E21ACD">
            <w:pPr>
              <w:pStyle w:val="Default"/>
              <w:numPr>
                <w:ilvl w:val="0"/>
                <w:numId w:val="10"/>
              </w:numPr>
              <w:rPr>
                <w:color w:val="auto"/>
                <w:sz w:val="22"/>
                <w:szCs w:val="22"/>
              </w:rPr>
            </w:pPr>
            <w:r w:rsidRPr="001E7BBE">
              <w:rPr>
                <w:color w:val="auto"/>
                <w:sz w:val="22"/>
                <w:szCs w:val="22"/>
              </w:rPr>
              <w:t xml:space="preserve">Issues with industrialisation </w:t>
            </w:r>
          </w:p>
        </w:tc>
      </w:tr>
      <w:tr w:rsidR="002B10A0" w:rsidRPr="001E7BBE" w:rsidTr="002B10A0">
        <w:tc>
          <w:tcPr>
            <w:tcW w:w="3002" w:type="dxa"/>
            <w:vMerge/>
          </w:tcPr>
          <w:p w:rsidR="002B10A0" w:rsidRPr="001E7BBE" w:rsidRDefault="002B10A0" w:rsidP="003403EC">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industrial and urban development under the </w:t>
            </w:r>
            <w:proofErr w:type="spellStart"/>
            <w:r w:rsidRPr="001E7BBE">
              <w:rPr>
                <w:color w:val="auto"/>
                <w:sz w:val="22"/>
                <w:szCs w:val="22"/>
              </w:rPr>
              <w:t>Guomindang</w:t>
            </w:r>
            <w:proofErr w:type="spellEnd"/>
            <w:r w:rsidRPr="001E7BBE">
              <w:rPr>
                <w:color w:val="auto"/>
                <w:sz w:val="22"/>
                <w:szCs w:val="22"/>
              </w:rPr>
              <w:t>;</w:t>
            </w:r>
          </w:p>
        </w:tc>
        <w:tc>
          <w:tcPr>
            <w:tcW w:w="6929" w:type="dxa"/>
          </w:tcPr>
          <w:p w:rsidR="002B10A0" w:rsidRPr="001E7BBE" w:rsidRDefault="002B10A0" w:rsidP="003403EC">
            <w:pPr>
              <w:pStyle w:val="Default"/>
              <w:numPr>
                <w:ilvl w:val="0"/>
                <w:numId w:val="3"/>
              </w:numPr>
              <w:rPr>
                <w:color w:val="auto"/>
                <w:sz w:val="22"/>
                <w:szCs w:val="22"/>
              </w:rPr>
            </w:pPr>
            <w:r w:rsidRPr="001E7BBE">
              <w:rPr>
                <w:color w:val="auto"/>
                <w:sz w:val="22"/>
                <w:szCs w:val="22"/>
              </w:rPr>
              <w:t>development of domestic industries</w:t>
            </w:r>
          </w:p>
          <w:p w:rsidR="002B10A0" w:rsidRPr="001E7BBE" w:rsidRDefault="002B10A0" w:rsidP="003403EC">
            <w:pPr>
              <w:pStyle w:val="Default"/>
              <w:numPr>
                <w:ilvl w:val="0"/>
                <w:numId w:val="3"/>
              </w:numPr>
              <w:rPr>
                <w:color w:val="auto"/>
                <w:sz w:val="22"/>
                <w:szCs w:val="22"/>
              </w:rPr>
            </w:pPr>
            <w:r w:rsidRPr="001E7BBE">
              <w:rPr>
                <w:color w:val="auto"/>
                <w:sz w:val="22"/>
                <w:szCs w:val="22"/>
              </w:rPr>
              <w:t>Nature of rural economy</w:t>
            </w:r>
          </w:p>
          <w:p w:rsidR="002B10A0" w:rsidRPr="001E7BBE" w:rsidRDefault="002B10A0" w:rsidP="003403EC">
            <w:pPr>
              <w:pStyle w:val="Default"/>
              <w:numPr>
                <w:ilvl w:val="0"/>
                <w:numId w:val="3"/>
              </w:numPr>
              <w:rPr>
                <w:color w:val="auto"/>
                <w:sz w:val="22"/>
                <w:szCs w:val="22"/>
              </w:rPr>
            </w:pPr>
            <w:r w:rsidRPr="001E7BBE">
              <w:rPr>
                <w:color w:val="auto"/>
                <w:sz w:val="22"/>
                <w:szCs w:val="22"/>
              </w:rPr>
              <w:t>Foreign investment</w:t>
            </w:r>
          </w:p>
          <w:p w:rsidR="002B10A0" w:rsidRPr="001E7BBE" w:rsidRDefault="002B10A0" w:rsidP="003403EC">
            <w:pPr>
              <w:pStyle w:val="Default"/>
              <w:numPr>
                <w:ilvl w:val="0"/>
                <w:numId w:val="3"/>
              </w:numPr>
              <w:rPr>
                <w:color w:val="auto"/>
                <w:sz w:val="22"/>
                <w:szCs w:val="22"/>
              </w:rPr>
            </w:pPr>
            <w:r w:rsidRPr="001E7BBE">
              <w:rPr>
                <w:color w:val="auto"/>
                <w:sz w:val="22"/>
                <w:szCs w:val="22"/>
              </w:rPr>
              <w:t>Attempts to establish national currency</w:t>
            </w:r>
          </w:p>
          <w:p w:rsidR="002B10A0" w:rsidRPr="001E7BBE" w:rsidRDefault="002B10A0" w:rsidP="003403EC">
            <w:pPr>
              <w:pStyle w:val="Default"/>
              <w:numPr>
                <w:ilvl w:val="0"/>
                <w:numId w:val="3"/>
              </w:numPr>
              <w:rPr>
                <w:color w:val="auto"/>
                <w:sz w:val="22"/>
                <w:szCs w:val="22"/>
              </w:rPr>
            </w:pPr>
            <w:r w:rsidRPr="001E7BBE">
              <w:rPr>
                <w:color w:val="auto"/>
                <w:sz w:val="22"/>
                <w:szCs w:val="22"/>
              </w:rPr>
              <w:t>War economy</w:t>
            </w:r>
          </w:p>
        </w:tc>
      </w:tr>
      <w:tr w:rsidR="002B10A0" w:rsidRPr="001E7BBE" w:rsidTr="002B10A0">
        <w:tc>
          <w:tcPr>
            <w:tcW w:w="3002" w:type="dxa"/>
            <w:vMerge/>
          </w:tcPr>
          <w:p w:rsidR="002B10A0" w:rsidRPr="001E7BBE" w:rsidRDefault="002B10A0" w:rsidP="003403EC">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Land reform under Communism; </w:t>
            </w:r>
          </w:p>
        </w:tc>
        <w:tc>
          <w:tcPr>
            <w:tcW w:w="6929" w:type="dxa"/>
          </w:tcPr>
          <w:p w:rsidR="002B10A0" w:rsidRPr="001E7BBE" w:rsidRDefault="002B10A0" w:rsidP="003403EC">
            <w:pPr>
              <w:pStyle w:val="Default"/>
              <w:numPr>
                <w:ilvl w:val="0"/>
                <w:numId w:val="3"/>
              </w:numPr>
              <w:rPr>
                <w:color w:val="auto"/>
                <w:sz w:val="22"/>
                <w:szCs w:val="22"/>
              </w:rPr>
            </w:pPr>
            <w:r w:rsidRPr="001E7BBE">
              <w:rPr>
                <w:color w:val="auto"/>
                <w:sz w:val="22"/>
                <w:szCs w:val="22"/>
              </w:rPr>
              <w:t>Recovery from war</w:t>
            </w:r>
          </w:p>
          <w:p w:rsidR="002B10A0" w:rsidRPr="001E7BBE" w:rsidRDefault="002B10A0" w:rsidP="003403EC">
            <w:pPr>
              <w:pStyle w:val="Default"/>
              <w:numPr>
                <w:ilvl w:val="0"/>
                <w:numId w:val="3"/>
              </w:numPr>
              <w:rPr>
                <w:color w:val="auto"/>
                <w:sz w:val="22"/>
                <w:szCs w:val="22"/>
              </w:rPr>
            </w:pPr>
            <w:r w:rsidRPr="001E7BBE">
              <w:rPr>
                <w:color w:val="auto"/>
                <w:sz w:val="22"/>
                <w:szCs w:val="22"/>
              </w:rPr>
              <w:t>Principals, process and reactions to the land reform policies</w:t>
            </w:r>
          </w:p>
        </w:tc>
      </w:tr>
      <w:tr w:rsidR="002B10A0" w:rsidRPr="001E7BBE" w:rsidTr="002B10A0">
        <w:tc>
          <w:tcPr>
            <w:tcW w:w="3002" w:type="dxa"/>
            <w:vMerge/>
          </w:tcPr>
          <w:p w:rsidR="002B10A0" w:rsidRPr="001E7BBE" w:rsidRDefault="002B10A0" w:rsidP="003403EC">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Four Year Plans; </w:t>
            </w:r>
          </w:p>
        </w:tc>
        <w:tc>
          <w:tcPr>
            <w:tcW w:w="6929" w:type="dxa"/>
          </w:tcPr>
          <w:p w:rsidR="002B10A0" w:rsidRPr="001E7BBE" w:rsidRDefault="002B10A0" w:rsidP="00E16755">
            <w:pPr>
              <w:pStyle w:val="Default"/>
              <w:numPr>
                <w:ilvl w:val="0"/>
                <w:numId w:val="3"/>
              </w:numPr>
              <w:rPr>
                <w:color w:val="auto"/>
                <w:sz w:val="22"/>
                <w:szCs w:val="22"/>
              </w:rPr>
            </w:pPr>
            <w:r w:rsidRPr="001E7BBE">
              <w:rPr>
                <w:color w:val="auto"/>
                <w:sz w:val="22"/>
                <w:szCs w:val="22"/>
              </w:rPr>
              <w:t>Content, successes and failures of the plans</w:t>
            </w:r>
          </w:p>
        </w:tc>
      </w:tr>
      <w:tr w:rsidR="002B10A0" w:rsidRPr="001E7BBE" w:rsidTr="002B10A0">
        <w:tc>
          <w:tcPr>
            <w:tcW w:w="3002" w:type="dxa"/>
            <w:vMerge/>
          </w:tcPr>
          <w:p w:rsidR="002B10A0" w:rsidRPr="001E7BBE" w:rsidRDefault="002B10A0" w:rsidP="003403EC">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Great Leap Forward; </w:t>
            </w:r>
          </w:p>
        </w:tc>
        <w:tc>
          <w:tcPr>
            <w:tcW w:w="6929" w:type="dxa"/>
          </w:tcPr>
          <w:p w:rsidR="002B10A0" w:rsidRPr="001E7BBE" w:rsidRDefault="002B10A0" w:rsidP="003403EC">
            <w:pPr>
              <w:pStyle w:val="Default"/>
              <w:numPr>
                <w:ilvl w:val="0"/>
                <w:numId w:val="3"/>
              </w:numPr>
              <w:rPr>
                <w:color w:val="auto"/>
                <w:sz w:val="22"/>
                <w:szCs w:val="22"/>
              </w:rPr>
            </w:pPr>
            <w:r w:rsidRPr="001E7BBE">
              <w:rPr>
                <w:color w:val="auto"/>
                <w:sz w:val="22"/>
                <w:szCs w:val="22"/>
              </w:rPr>
              <w:t>reasons for introduction of the Great Leap Forward</w:t>
            </w:r>
          </w:p>
          <w:p w:rsidR="002B10A0" w:rsidRPr="001E7BBE" w:rsidRDefault="002B10A0" w:rsidP="003403EC">
            <w:pPr>
              <w:pStyle w:val="Default"/>
              <w:numPr>
                <w:ilvl w:val="0"/>
                <w:numId w:val="3"/>
              </w:numPr>
              <w:rPr>
                <w:color w:val="auto"/>
                <w:sz w:val="22"/>
                <w:szCs w:val="22"/>
              </w:rPr>
            </w:pPr>
            <w:r w:rsidRPr="001E7BBE">
              <w:rPr>
                <w:color w:val="auto"/>
                <w:sz w:val="22"/>
                <w:szCs w:val="22"/>
              </w:rPr>
              <w:t>Content, successes and failures</w:t>
            </w:r>
          </w:p>
        </w:tc>
      </w:tr>
      <w:tr w:rsidR="002B10A0" w:rsidRPr="001E7BBE" w:rsidTr="002B10A0">
        <w:tc>
          <w:tcPr>
            <w:tcW w:w="3002" w:type="dxa"/>
            <w:vMerge/>
          </w:tcPr>
          <w:p w:rsidR="002B10A0" w:rsidRPr="001E7BBE" w:rsidRDefault="002B10A0" w:rsidP="003403EC">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economic policy in the later years of Mao and its impact; </w:t>
            </w:r>
          </w:p>
        </w:tc>
        <w:tc>
          <w:tcPr>
            <w:tcW w:w="6929" w:type="dxa"/>
          </w:tcPr>
          <w:p w:rsidR="002B10A0" w:rsidRPr="001E7BBE" w:rsidRDefault="002B10A0" w:rsidP="003403EC">
            <w:pPr>
              <w:pStyle w:val="Default"/>
              <w:numPr>
                <w:ilvl w:val="0"/>
                <w:numId w:val="3"/>
              </w:numPr>
              <w:rPr>
                <w:color w:val="auto"/>
                <w:sz w:val="22"/>
                <w:szCs w:val="22"/>
              </w:rPr>
            </w:pPr>
            <w:r w:rsidRPr="001E7BBE">
              <w:rPr>
                <w:color w:val="auto"/>
                <w:sz w:val="22"/>
                <w:szCs w:val="22"/>
              </w:rPr>
              <w:t>Agriculture First policy</w:t>
            </w:r>
          </w:p>
          <w:p w:rsidR="002B10A0" w:rsidRPr="001E7BBE" w:rsidRDefault="002B10A0" w:rsidP="003403EC">
            <w:pPr>
              <w:pStyle w:val="Default"/>
              <w:numPr>
                <w:ilvl w:val="0"/>
                <w:numId w:val="3"/>
              </w:numPr>
              <w:rPr>
                <w:color w:val="auto"/>
                <w:sz w:val="22"/>
                <w:szCs w:val="22"/>
              </w:rPr>
            </w:pPr>
            <w:r w:rsidRPr="001E7BBE">
              <w:rPr>
                <w:color w:val="auto"/>
                <w:sz w:val="22"/>
                <w:szCs w:val="22"/>
              </w:rPr>
              <w:t>Economic impact of the cultural revolution</w:t>
            </w:r>
          </w:p>
          <w:p w:rsidR="002B10A0" w:rsidRPr="001E7BBE" w:rsidRDefault="002B10A0" w:rsidP="003403EC">
            <w:pPr>
              <w:pStyle w:val="Default"/>
              <w:numPr>
                <w:ilvl w:val="0"/>
                <w:numId w:val="3"/>
              </w:numPr>
              <w:rPr>
                <w:color w:val="auto"/>
                <w:sz w:val="22"/>
                <w:szCs w:val="22"/>
              </w:rPr>
            </w:pPr>
            <w:r w:rsidRPr="001E7BBE">
              <w:rPr>
                <w:color w:val="auto"/>
                <w:sz w:val="22"/>
                <w:szCs w:val="22"/>
              </w:rPr>
              <w:t>Impact of the Gang of Four on economics</w:t>
            </w:r>
          </w:p>
        </w:tc>
      </w:tr>
      <w:tr w:rsidR="002B10A0" w:rsidRPr="001E7BBE" w:rsidTr="002B10A0">
        <w:tc>
          <w:tcPr>
            <w:tcW w:w="3002" w:type="dxa"/>
            <w:vMerge/>
          </w:tcPr>
          <w:p w:rsidR="002B10A0" w:rsidRPr="001E7BBE" w:rsidRDefault="002B10A0" w:rsidP="003403EC">
            <w:pPr>
              <w:pStyle w:val="Default"/>
              <w:ind w:left="28"/>
              <w:rPr>
                <w:color w:val="auto"/>
                <w:sz w:val="22"/>
                <w:szCs w:val="22"/>
              </w:rPr>
            </w:pPr>
          </w:p>
        </w:tc>
        <w:tc>
          <w:tcPr>
            <w:tcW w:w="1926" w:type="dxa"/>
          </w:tcPr>
          <w:p w:rsidR="002B10A0" w:rsidRPr="001E7BBE" w:rsidRDefault="00414D9F"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changes in the economy under Mao’s successors; regional variations after 1975.</w:t>
            </w:r>
          </w:p>
          <w:p w:rsidR="002B10A0" w:rsidRPr="001E7BBE" w:rsidRDefault="002B10A0" w:rsidP="00387D55">
            <w:pPr>
              <w:pStyle w:val="Default"/>
              <w:rPr>
                <w:color w:val="auto"/>
                <w:sz w:val="22"/>
                <w:szCs w:val="22"/>
              </w:rPr>
            </w:pPr>
          </w:p>
        </w:tc>
        <w:tc>
          <w:tcPr>
            <w:tcW w:w="6929" w:type="dxa"/>
          </w:tcPr>
          <w:p w:rsidR="002B10A0" w:rsidRPr="001E7BBE" w:rsidRDefault="002B10A0" w:rsidP="003403EC">
            <w:pPr>
              <w:pStyle w:val="Default"/>
              <w:numPr>
                <w:ilvl w:val="0"/>
                <w:numId w:val="3"/>
              </w:numPr>
              <w:rPr>
                <w:color w:val="auto"/>
                <w:sz w:val="22"/>
                <w:szCs w:val="22"/>
              </w:rPr>
            </w:pPr>
            <w:r w:rsidRPr="001E7BBE">
              <w:rPr>
                <w:color w:val="auto"/>
                <w:sz w:val="22"/>
                <w:szCs w:val="22"/>
              </w:rPr>
              <w:t>immediate reforms post Mao’s death</w:t>
            </w:r>
          </w:p>
          <w:p w:rsidR="002B10A0" w:rsidRPr="001E7BBE" w:rsidRDefault="002B10A0" w:rsidP="003403EC">
            <w:pPr>
              <w:pStyle w:val="Default"/>
              <w:numPr>
                <w:ilvl w:val="0"/>
                <w:numId w:val="3"/>
              </w:numPr>
              <w:rPr>
                <w:color w:val="auto"/>
                <w:sz w:val="22"/>
                <w:szCs w:val="22"/>
              </w:rPr>
            </w:pPr>
            <w:r w:rsidRPr="001E7BBE">
              <w:rPr>
                <w:color w:val="auto"/>
                <w:sz w:val="22"/>
                <w:szCs w:val="22"/>
              </w:rPr>
              <w:t>Reforms post 1978 – increasing the role of market mechanisms and reduction of direct state control.</w:t>
            </w:r>
          </w:p>
          <w:p w:rsidR="002B10A0" w:rsidRPr="001E7BBE" w:rsidRDefault="002B10A0" w:rsidP="00E16755">
            <w:pPr>
              <w:pStyle w:val="Default"/>
              <w:numPr>
                <w:ilvl w:val="0"/>
                <w:numId w:val="3"/>
              </w:numPr>
              <w:rPr>
                <w:color w:val="auto"/>
                <w:sz w:val="22"/>
                <w:szCs w:val="22"/>
              </w:rPr>
            </w:pPr>
            <w:r w:rsidRPr="001E7BBE">
              <w:rPr>
                <w:color w:val="auto"/>
                <w:sz w:val="22"/>
                <w:szCs w:val="22"/>
              </w:rPr>
              <w:t>Change in agriculture</w:t>
            </w:r>
          </w:p>
          <w:p w:rsidR="002B10A0" w:rsidRPr="001E7BBE" w:rsidRDefault="002B10A0" w:rsidP="00E16755">
            <w:pPr>
              <w:pStyle w:val="Default"/>
              <w:numPr>
                <w:ilvl w:val="0"/>
                <w:numId w:val="3"/>
              </w:numPr>
              <w:rPr>
                <w:color w:val="auto"/>
                <w:sz w:val="22"/>
                <w:szCs w:val="22"/>
              </w:rPr>
            </w:pPr>
            <w:r w:rsidRPr="001E7BBE">
              <w:rPr>
                <w:color w:val="auto"/>
                <w:sz w:val="22"/>
                <w:szCs w:val="22"/>
              </w:rPr>
              <w:t>Industrial reforms</w:t>
            </w:r>
          </w:p>
          <w:p w:rsidR="002B10A0" w:rsidRPr="001E7BBE" w:rsidRDefault="002B10A0" w:rsidP="00E16755">
            <w:pPr>
              <w:pStyle w:val="Default"/>
              <w:numPr>
                <w:ilvl w:val="0"/>
                <w:numId w:val="3"/>
              </w:numPr>
              <w:rPr>
                <w:color w:val="auto"/>
                <w:sz w:val="22"/>
                <w:szCs w:val="22"/>
              </w:rPr>
            </w:pPr>
            <w:r w:rsidRPr="001E7BBE">
              <w:rPr>
                <w:color w:val="auto"/>
                <w:sz w:val="22"/>
                <w:szCs w:val="22"/>
              </w:rPr>
              <w:t>Impact of foreign trade</w:t>
            </w:r>
          </w:p>
          <w:p w:rsidR="002B10A0" w:rsidRPr="001E7BBE" w:rsidRDefault="002B10A0" w:rsidP="00E16755">
            <w:pPr>
              <w:pStyle w:val="Default"/>
              <w:numPr>
                <w:ilvl w:val="0"/>
                <w:numId w:val="3"/>
              </w:numPr>
              <w:rPr>
                <w:color w:val="auto"/>
                <w:sz w:val="22"/>
                <w:szCs w:val="22"/>
              </w:rPr>
            </w:pPr>
            <w:r w:rsidRPr="001E7BBE">
              <w:rPr>
                <w:color w:val="auto"/>
                <w:sz w:val="22"/>
                <w:szCs w:val="22"/>
              </w:rPr>
              <w:t>regional variations</w:t>
            </w:r>
          </w:p>
          <w:p w:rsidR="002B10A0" w:rsidRPr="001E7BBE" w:rsidRDefault="002B10A0" w:rsidP="00E16755">
            <w:pPr>
              <w:pStyle w:val="Default"/>
              <w:numPr>
                <w:ilvl w:val="0"/>
                <w:numId w:val="3"/>
              </w:numPr>
              <w:rPr>
                <w:color w:val="auto"/>
                <w:sz w:val="22"/>
                <w:szCs w:val="22"/>
              </w:rPr>
            </w:pPr>
            <w:r w:rsidRPr="001E7BBE">
              <w:rPr>
                <w:color w:val="auto"/>
                <w:sz w:val="22"/>
                <w:szCs w:val="22"/>
              </w:rPr>
              <w:t>the four modernisations</w:t>
            </w:r>
          </w:p>
        </w:tc>
      </w:tr>
      <w:tr w:rsidR="002B10A0" w:rsidRPr="001E7BBE" w:rsidTr="002B10A0">
        <w:tc>
          <w:tcPr>
            <w:tcW w:w="3002" w:type="dxa"/>
            <w:vMerge w:val="restart"/>
          </w:tcPr>
          <w:p w:rsidR="002B10A0" w:rsidRPr="001E7BBE" w:rsidRDefault="002B10A0" w:rsidP="00E3445D">
            <w:pPr>
              <w:pStyle w:val="Default"/>
              <w:rPr>
                <w:b/>
                <w:color w:val="auto"/>
                <w:sz w:val="22"/>
                <w:szCs w:val="22"/>
              </w:rPr>
            </w:pPr>
            <w:r w:rsidRPr="001E7BBE">
              <w:rPr>
                <w:b/>
                <w:color w:val="auto"/>
                <w:sz w:val="22"/>
                <w:szCs w:val="22"/>
              </w:rPr>
              <w:t>Society in China 1839-1989</w:t>
            </w:r>
          </w:p>
        </w:tc>
        <w:tc>
          <w:tcPr>
            <w:tcW w:w="1926" w:type="dxa"/>
          </w:tcPr>
          <w:p w:rsidR="002B10A0" w:rsidRPr="001E7BBE" w:rsidRDefault="002B10A0"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Society in China under Manchu rule; </w:t>
            </w:r>
          </w:p>
        </w:tc>
        <w:tc>
          <w:tcPr>
            <w:tcW w:w="6929" w:type="dxa"/>
          </w:tcPr>
          <w:p w:rsidR="002B10A0" w:rsidRPr="001E7BBE" w:rsidRDefault="002B10A0" w:rsidP="00986AA0">
            <w:pPr>
              <w:pStyle w:val="Default"/>
              <w:numPr>
                <w:ilvl w:val="0"/>
                <w:numId w:val="11"/>
              </w:numPr>
              <w:rPr>
                <w:color w:val="auto"/>
                <w:sz w:val="22"/>
                <w:szCs w:val="22"/>
              </w:rPr>
            </w:pPr>
            <w:r w:rsidRPr="001E7BBE">
              <w:rPr>
                <w:color w:val="auto"/>
                <w:sz w:val="22"/>
                <w:szCs w:val="22"/>
              </w:rPr>
              <w:t>Nature of society and social classes</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Confucianism; </w:t>
            </w:r>
          </w:p>
          <w:p w:rsidR="002B10A0" w:rsidRPr="001E7BBE" w:rsidRDefault="002B10A0" w:rsidP="00387D55">
            <w:pPr>
              <w:pStyle w:val="Default"/>
              <w:rPr>
                <w:color w:val="auto"/>
                <w:sz w:val="22"/>
                <w:szCs w:val="22"/>
              </w:rPr>
            </w:pPr>
          </w:p>
        </w:tc>
        <w:tc>
          <w:tcPr>
            <w:tcW w:w="6929" w:type="dxa"/>
          </w:tcPr>
          <w:p w:rsidR="002B10A0" w:rsidRPr="001E7BBE" w:rsidRDefault="002B10A0" w:rsidP="00E3445D">
            <w:pPr>
              <w:pStyle w:val="Default"/>
              <w:numPr>
                <w:ilvl w:val="0"/>
                <w:numId w:val="11"/>
              </w:numPr>
              <w:rPr>
                <w:color w:val="auto"/>
                <w:sz w:val="22"/>
                <w:szCs w:val="22"/>
              </w:rPr>
            </w:pPr>
            <w:r w:rsidRPr="001E7BBE">
              <w:rPr>
                <w:color w:val="auto"/>
                <w:sz w:val="22"/>
                <w:szCs w:val="22"/>
              </w:rPr>
              <w:t>Ideas, beliefs and impact</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414D9F" w:rsidP="008D66F4">
            <w:pPr>
              <w:pStyle w:val="Default"/>
              <w:rPr>
                <w:color w:val="auto"/>
                <w:sz w:val="22"/>
                <w:szCs w:val="22"/>
              </w:rPr>
            </w:pPr>
            <w:r w:rsidRPr="001E7BBE">
              <w:rPr>
                <w:color w:val="auto"/>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role of women; </w:t>
            </w:r>
          </w:p>
        </w:tc>
        <w:tc>
          <w:tcPr>
            <w:tcW w:w="6929" w:type="dxa"/>
          </w:tcPr>
          <w:p w:rsidR="002B10A0" w:rsidRPr="001E7BBE" w:rsidRDefault="002B10A0" w:rsidP="00E3445D">
            <w:pPr>
              <w:pStyle w:val="Default"/>
              <w:numPr>
                <w:ilvl w:val="0"/>
                <w:numId w:val="11"/>
              </w:numPr>
              <w:rPr>
                <w:sz w:val="22"/>
                <w:szCs w:val="22"/>
              </w:rPr>
            </w:pPr>
            <w:r w:rsidRPr="001E7BBE">
              <w:rPr>
                <w:sz w:val="22"/>
                <w:szCs w:val="22"/>
              </w:rPr>
              <w:t xml:space="preserve">position of women in Chinese society including property rights, three obedience’s, female babies, concubines and  </w:t>
            </w:r>
            <w:proofErr w:type="spellStart"/>
            <w:r w:rsidRPr="001E7BBE">
              <w:rPr>
                <w:sz w:val="22"/>
                <w:szCs w:val="22"/>
              </w:rPr>
              <w:t>and</w:t>
            </w:r>
            <w:proofErr w:type="spellEnd"/>
            <w:r w:rsidRPr="001E7BBE">
              <w:rPr>
                <w:sz w:val="22"/>
                <w:szCs w:val="22"/>
              </w:rPr>
              <w:t xml:space="preserve"> foot binding</w:t>
            </w:r>
          </w:p>
          <w:p w:rsidR="002B10A0" w:rsidRPr="001E7BBE" w:rsidRDefault="002B10A0" w:rsidP="00986AA0">
            <w:pPr>
              <w:pStyle w:val="Default"/>
              <w:numPr>
                <w:ilvl w:val="0"/>
                <w:numId w:val="11"/>
              </w:numPr>
              <w:rPr>
                <w:sz w:val="22"/>
                <w:szCs w:val="22"/>
              </w:rPr>
            </w:pPr>
            <w:r w:rsidRPr="001E7BBE">
              <w:rPr>
                <w:sz w:val="22"/>
                <w:szCs w:val="22"/>
              </w:rPr>
              <w:t xml:space="preserve">Changing role of women under Communist role </w:t>
            </w:r>
          </w:p>
          <w:p w:rsidR="002B10A0" w:rsidRPr="001E7BBE" w:rsidRDefault="002B10A0" w:rsidP="00986AA0">
            <w:pPr>
              <w:pStyle w:val="Default"/>
              <w:numPr>
                <w:ilvl w:val="0"/>
                <w:numId w:val="11"/>
              </w:numPr>
              <w:rPr>
                <w:sz w:val="22"/>
                <w:szCs w:val="22"/>
              </w:rPr>
            </w:pPr>
            <w:r w:rsidRPr="001E7BBE">
              <w:rPr>
                <w:sz w:val="22"/>
                <w:szCs w:val="22"/>
              </w:rPr>
              <w:t>Women in work</w:t>
            </w:r>
          </w:p>
          <w:p w:rsidR="002B10A0" w:rsidRPr="001E7BBE" w:rsidRDefault="002B10A0" w:rsidP="00986AA0">
            <w:pPr>
              <w:pStyle w:val="Default"/>
              <w:numPr>
                <w:ilvl w:val="0"/>
                <w:numId w:val="11"/>
              </w:numPr>
              <w:rPr>
                <w:sz w:val="22"/>
                <w:szCs w:val="22"/>
              </w:rPr>
            </w:pPr>
            <w:r w:rsidRPr="001E7BBE">
              <w:rPr>
                <w:sz w:val="22"/>
                <w:szCs w:val="22"/>
              </w:rPr>
              <w:t>Marriage Law 1950</w:t>
            </w:r>
          </w:p>
          <w:p w:rsidR="002B10A0" w:rsidRPr="001E7BBE" w:rsidRDefault="002B10A0" w:rsidP="00986AA0">
            <w:pPr>
              <w:pStyle w:val="Default"/>
              <w:numPr>
                <w:ilvl w:val="0"/>
                <w:numId w:val="11"/>
              </w:numPr>
              <w:rPr>
                <w:sz w:val="22"/>
                <w:szCs w:val="22"/>
              </w:rPr>
            </w:pPr>
            <w:r w:rsidRPr="001E7BBE">
              <w:rPr>
                <w:sz w:val="22"/>
                <w:szCs w:val="22"/>
              </w:rPr>
              <w:t>Work and crèches</w:t>
            </w:r>
          </w:p>
          <w:p w:rsidR="002B10A0" w:rsidRPr="001E7BBE" w:rsidRDefault="002B10A0" w:rsidP="00986AA0">
            <w:pPr>
              <w:pStyle w:val="Default"/>
              <w:numPr>
                <w:ilvl w:val="0"/>
                <w:numId w:val="11"/>
              </w:numPr>
              <w:rPr>
                <w:sz w:val="22"/>
                <w:szCs w:val="22"/>
              </w:rPr>
            </w:pPr>
            <w:r w:rsidRPr="001E7BBE">
              <w:rPr>
                <w:sz w:val="22"/>
                <w:szCs w:val="22"/>
              </w:rPr>
              <w:t>Destruction of the family</w:t>
            </w:r>
          </w:p>
          <w:p w:rsidR="002B10A0" w:rsidRPr="001E7BBE" w:rsidRDefault="002B10A0" w:rsidP="00986AA0">
            <w:pPr>
              <w:pStyle w:val="Default"/>
              <w:numPr>
                <w:ilvl w:val="0"/>
                <w:numId w:val="11"/>
              </w:numPr>
              <w:rPr>
                <w:sz w:val="22"/>
                <w:szCs w:val="22"/>
              </w:rPr>
            </w:pPr>
            <w:r w:rsidRPr="001E7BBE">
              <w:rPr>
                <w:sz w:val="22"/>
                <w:szCs w:val="22"/>
              </w:rPr>
              <w:t>Impact of famine in 1959</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414D9F"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rural society; </w:t>
            </w:r>
          </w:p>
        </w:tc>
        <w:tc>
          <w:tcPr>
            <w:tcW w:w="6929" w:type="dxa"/>
          </w:tcPr>
          <w:p w:rsidR="002B10A0" w:rsidRPr="001E7BBE" w:rsidRDefault="002B10A0" w:rsidP="00E3445D">
            <w:pPr>
              <w:pStyle w:val="Default"/>
              <w:numPr>
                <w:ilvl w:val="0"/>
                <w:numId w:val="11"/>
              </w:numPr>
              <w:rPr>
                <w:sz w:val="22"/>
                <w:szCs w:val="22"/>
              </w:rPr>
            </w:pPr>
            <w:r w:rsidRPr="001E7BBE">
              <w:rPr>
                <w:sz w:val="22"/>
                <w:szCs w:val="22"/>
              </w:rPr>
              <w:t>Changing nature of life in rural areas</w:t>
            </w:r>
          </w:p>
          <w:p w:rsidR="002B10A0" w:rsidRPr="001E7BBE" w:rsidRDefault="002B10A0" w:rsidP="00E3445D">
            <w:pPr>
              <w:pStyle w:val="Default"/>
              <w:numPr>
                <w:ilvl w:val="0"/>
                <w:numId w:val="11"/>
              </w:numPr>
              <w:rPr>
                <w:sz w:val="22"/>
                <w:szCs w:val="22"/>
              </w:rPr>
            </w:pPr>
            <w:r w:rsidRPr="001E7BBE">
              <w:rPr>
                <w:sz w:val="22"/>
                <w:szCs w:val="22"/>
              </w:rPr>
              <w:t>Work and employment in rural areas</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social changes in the later Manchu period; </w:t>
            </w:r>
          </w:p>
        </w:tc>
        <w:tc>
          <w:tcPr>
            <w:tcW w:w="6929" w:type="dxa"/>
          </w:tcPr>
          <w:p w:rsidR="002B10A0" w:rsidRPr="001E7BBE" w:rsidRDefault="002B10A0" w:rsidP="00AA591F">
            <w:pPr>
              <w:pStyle w:val="ListParagraph"/>
              <w:numPr>
                <w:ilvl w:val="0"/>
                <w:numId w:val="11"/>
              </w:numPr>
            </w:pPr>
            <w:r w:rsidRPr="001E7BBE">
              <w:t>reason and impact of change in later period</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Boxers; </w:t>
            </w:r>
          </w:p>
        </w:tc>
        <w:tc>
          <w:tcPr>
            <w:tcW w:w="6929" w:type="dxa"/>
          </w:tcPr>
          <w:p w:rsidR="002B10A0" w:rsidRPr="001E7BBE" w:rsidRDefault="002B10A0" w:rsidP="00E3445D">
            <w:pPr>
              <w:pStyle w:val="ListParagraph"/>
              <w:numPr>
                <w:ilvl w:val="0"/>
                <w:numId w:val="11"/>
              </w:numPr>
            </w:pPr>
            <w:r w:rsidRPr="001E7BBE">
              <w:t>Causes and impact of the Boxers on society.</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social developments after 1911; </w:t>
            </w:r>
          </w:p>
        </w:tc>
        <w:tc>
          <w:tcPr>
            <w:tcW w:w="6929" w:type="dxa"/>
          </w:tcPr>
          <w:p w:rsidR="002B10A0" w:rsidRPr="001E7BBE" w:rsidRDefault="002B10A0" w:rsidP="00E3445D">
            <w:pPr>
              <w:pStyle w:val="ListParagraph"/>
              <w:numPr>
                <w:ilvl w:val="0"/>
                <w:numId w:val="11"/>
              </w:numPr>
            </w:pPr>
            <w:r w:rsidRPr="001E7BBE">
              <w:t>Consequences of the revolutions and its impact on society, including impact of Warlord Era.</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414D9F"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social factors in the rise of Communism; </w:t>
            </w:r>
          </w:p>
        </w:tc>
        <w:tc>
          <w:tcPr>
            <w:tcW w:w="6929" w:type="dxa"/>
          </w:tcPr>
          <w:p w:rsidR="002B10A0" w:rsidRPr="001E7BBE" w:rsidRDefault="002B10A0" w:rsidP="00E3445D">
            <w:pPr>
              <w:pStyle w:val="ListParagraph"/>
              <w:numPr>
                <w:ilvl w:val="0"/>
                <w:numId w:val="11"/>
              </w:numPr>
            </w:pPr>
            <w:r w:rsidRPr="001E7BBE">
              <w:t>role of social factors in communist rise</w:t>
            </w:r>
          </w:p>
          <w:p w:rsidR="002B10A0" w:rsidRPr="001E7BBE" w:rsidRDefault="002B10A0" w:rsidP="00E3445D">
            <w:pPr>
              <w:pStyle w:val="ListParagraph"/>
              <w:numPr>
                <w:ilvl w:val="0"/>
                <w:numId w:val="11"/>
              </w:numPr>
            </w:pPr>
            <w:r w:rsidRPr="001E7BBE">
              <w:t>influence of Marxism</w:t>
            </w:r>
          </w:p>
          <w:p w:rsidR="002B10A0" w:rsidRPr="001E7BBE" w:rsidRDefault="002B10A0" w:rsidP="008C2590">
            <w:pPr>
              <w:pStyle w:val="ListParagraph"/>
              <w:numPr>
                <w:ilvl w:val="0"/>
                <w:numId w:val="11"/>
              </w:numPr>
            </w:pPr>
            <w:r w:rsidRPr="001E7BBE">
              <w:t>growing social ills, including poverty and loss of lives in conflict</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3</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social change after 1949; </w:t>
            </w:r>
          </w:p>
          <w:p w:rsidR="002B10A0" w:rsidRPr="001E7BBE" w:rsidRDefault="002B10A0" w:rsidP="00387D55">
            <w:pPr>
              <w:pStyle w:val="Default"/>
              <w:numPr>
                <w:ilvl w:val="0"/>
                <w:numId w:val="2"/>
              </w:numPr>
              <w:ind w:left="334"/>
              <w:rPr>
                <w:color w:val="auto"/>
                <w:sz w:val="22"/>
                <w:szCs w:val="22"/>
              </w:rPr>
            </w:pPr>
            <w:r w:rsidRPr="001E7BBE">
              <w:rPr>
                <w:color w:val="auto"/>
                <w:sz w:val="22"/>
                <w:szCs w:val="22"/>
              </w:rPr>
              <w:t>the Cultural Revolution and Chinese society;</w:t>
            </w:r>
          </w:p>
        </w:tc>
        <w:tc>
          <w:tcPr>
            <w:tcW w:w="6929" w:type="dxa"/>
          </w:tcPr>
          <w:p w:rsidR="002B10A0" w:rsidRPr="001E7BBE" w:rsidRDefault="002B10A0" w:rsidP="00E3445D">
            <w:pPr>
              <w:pStyle w:val="ListParagraph"/>
              <w:numPr>
                <w:ilvl w:val="0"/>
                <w:numId w:val="11"/>
              </w:numPr>
            </w:pPr>
            <w:r w:rsidRPr="001E7BBE">
              <w:t>Russian influence on society and culture</w:t>
            </w:r>
          </w:p>
          <w:p w:rsidR="002B10A0" w:rsidRPr="001E7BBE" w:rsidRDefault="002B10A0" w:rsidP="00E3445D">
            <w:pPr>
              <w:pStyle w:val="ListParagraph"/>
              <w:numPr>
                <w:ilvl w:val="0"/>
                <w:numId w:val="11"/>
              </w:numPr>
            </w:pPr>
            <w:r w:rsidRPr="001E7BBE">
              <w:t>introduction of 1 child policy</w:t>
            </w:r>
          </w:p>
          <w:p w:rsidR="002B10A0" w:rsidRPr="001E7BBE" w:rsidRDefault="002B10A0" w:rsidP="00E3445D">
            <w:pPr>
              <w:pStyle w:val="ListParagraph"/>
              <w:numPr>
                <w:ilvl w:val="0"/>
                <w:numId w:val="11"/>
              </w:numPr>
            </w:pPr>
            <w:r w:rsidRPr="001E7BBE">
              <w:t>destruction of poppy fields</w:t>
            </w:r>
          </w:p>
          <w:p w:rsidR="002B10A0" w:rsidRPr="001E7BBE" w:rsidRDefault="002B10A0" w:rsidP="00E3445D">
            <w:pPr>
              <w:pStyle w:val="ListParagraph"/>
              <w:numPr>
                <w:ilvl w:val="0"/>
                <w:numId w:val="11"/>
              </w:numPr>
            </w:pPr>
            <w:r w:rsidRPr="001E7BBE">
              <w:t>health reforms</w:t>
            </w:r>
          </w:p>
          <w:p w:rsidR="002B10A0" w:rsidRPr="001E7BBE" w:rsidRDefault="002B10A0" w:rsidP="00E3445D">
            <w:pPr>
              <w:pStyle w:val="ListParagraph"/>
              <w:numPr>
                <w:ilvl w:val="0"/>
                <w:numId w:val="11"/>
              </w:numPr>
            </w:pPr>
            <w:r w:rsidRPr="001E7BBE">
              <w:t>education reforms</w:t>
            </w:r>
          </w:p>
          <w:p w:rsidR="002B10A0" w:rsidRPr="001E7BBE" w:rsidRDefault="002B10A0" w:rsidP="00E3445D">
            <w:pPr>
              <w:pStyle w:val="ListParagraph"/>
              <w:numPr>
                <w:ilvl w:val="0"/>
                <w:numId w:val="11"/>
              </w:numPr>
            </w:pPr>
            <w:r w:rsidRPr="001E7BBE">
              <w:t xml:space="preserve">Role of religion and culture </w:t>
            </w:r>
          </w:p>
          <w:p w:rsidR="002B10A0" w:rsidRPr="001E7BBE" w:rsidRDefault="002B10A0" w:rsidP="00E3445D">
            <w:pPr>
              <w:pStyle w:val="ListParagraph"/>
              <w:numPr>
                <w:ilvl w:val="0"/>
                <w:numId w:val="11"/>
              </w:numPr>
            </w:pPr>
            <w:r w:rsidRPr="001E7BBE">
              <w:t>Aims, implementation and outcomes of the revolution</w:t>
            </w:r>
          </w:p>
          <w:p w:rsidR="002B10A0" w:rsidRPr="001E7BBE" w:rsidRDefault="002B10A0" w:rsidP="00E3445D">
            <w:pPr>
              <w:pStyle w:val="ListParagraph"/>
              <w:numPr>
                <w:ilvl w:val="0"/>
                <w:numId w:val="11"/>
              </w:numPr>
            </w:pPr>
            <w:r w:rsidRPr="001E7BBE">
              <w:t>Role of Jiang Qing</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414D9F"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social development after 1975; </w:t>
            </w:r>
          </w:p>
        </w:tc>
        <w:tc>
          <w:tcPr>
            <w:tcW w:w="6929" w:type="dxa"/>
          </w:tcPr>
          <w:p w:rsidR="002B10A0" w:rsidRPr="001E7BBE" w:rsidRDefault="002B10A0" w:rsidP="00E3445D">
            <w:pPr>
              <w:pStyle w:val="ListParagraph"/>
              <w:numPr>
                <w:ilvl w:val="0"/>
                <w:numId w:val="11"/>
              </w:numPr>
            </w:pPr>
            <w:r w:rsidRPr="001E7BBE">
              <w:t>return of traditional Chinese culture</w:t>
            </w:r>
          </w:p>
          <w:p w:rsidR="002B10A0" w:rsidRPr="001E7BBE" w:rsidRDefault="002B10A0" w:rsidP="00E3445D">
            <w:pPr>
              <w:pStyle w:val="ListParagraph"/>
              <w:numPr>
                <w:ilvl w:val="0"/>
                <w:numId w:val="11"/>
              </w:numPr>
            </w:pPr>
            <w:r w:rsidRPr="001E7BBE">
              <w:t>impact of 1 child policy</w:t>
            </w:r>
          </w:p>
          <w:p w:rsidR="002B10A0" w:rsidRPr="001E7BBE" w:rsidRDefault="002B10A0" w:rsidP="00E3445D">
            <w:pPr>
              <w:pStyle w:val="ListParagraph"/>
              <w:numPr>
                <w:ilvl w:val="0"/>
                <w:numId w:val="11"/>
              </w:numPr>
            </w:pPr>
            <w:r w:rsidRPr="001E7BBE">
              <w:t>exposure to Western elements</w:t>
            </w:r>
          </w:p>
          <w:p w:rsidR="002B10A0" w:rsidRPr="001E7BBE" w:rsidRDefault="002B10A0" w:rsidP="00E3445D">
            <w:pPr>
              <w:pStyle w:val="ListParagraph"/>
              <w:numPr>
                <w:ilvl w:val="0"/>
                <w:numId w:val="11"/>
              </w:numPr>
            </w:pPr>
            <w:r w:rsidRPr="001E7BBE">
              <w:t>Rise of protests – including Tiananmen Square</w:t>
            </w:r>
          </w:p>
          <w:p w:rsidR="002B10A0" w:rsidRPr="001E7BBE" w:rsidRDefault="002B10A0" w:rsidP="00E3445D">
            <w:pPr>
              <w:pStyle w:val="ListParagraph"/>
              <w:numPr>
                <w:ilvl w:val="0"/>
                <w:numId w:val="11"/>
              </w:numPr>
            </w:pPr>
            <w:r w:rsidRPr="001E7BBE">
              <w:t>the four modernisations</w:t>
            </w:r>
          </w:p>
        </w:tc>
      </w:tr>
      <w:tr w:rsidR="002B10A0" w:rsidRPr="001E7BBE" w:rsidTr="002B10A0">
        <w:trPr>
          <w:trHeight w:val="314"/>
        </w:trPr>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the rise of the middle class.</w:t>
            </w:r>
          </w:p>
        </w:tc>
        <w:tc>
          <w:tcPr>
            <w:tcW w:w="6929" w:type="dxa"/>
          </w:tcPr>
          <w:p w:rsidR="002B10A0" w:rsidRPr="001E7BBE" w:rsidRDefault="002B10A0" w:rsidP="00AA591F">
            <w:pPr>
              <w:pStyle w:val="ListParagraph"/>
              <w:numPr>
                <w:ilvl w:val="0"/>
                <w:numId w:val="11"/>
              </w:numPr>
            </w:pPr>
            <w:r w:rsidRPr="001E7BBE">
              <w:t>Reasons and extent of the rise</w:t>
            </w:r>
          </w:p>
        </w:tc>
      </w:tr>
      <w:tr w:rsidR="002B10A0" w:rsidRPr="001E7BBE" w:rsidTr="002B10A0">
        <w:tc>
          <w:tcPr>
            <w:tcW w:w="3002" w:type="dxa"/>
            <w:vMerge w:val="restart"/>
          </w:tcPr>
          <w:p w:rsidR="002B10A0" w:rsidRPr="001E7BBE" w:rsidRDefault="002B10A0" w:rsidP="00E3445D">
            <w:pPr>
              <w:pStyle w:val="Default"/>
              <w:rPr>
                <w:b/>
                <w:color w:val="auto"/>
                <w:sz w:val="22"/>
                <w:szCs w:val="22"/>
              </w:rPr>
            </w:pPr>
            <w:r w:rsidRPr="001E7BBE">
              <w:rPr>
                <w:b/>
                <w:color w:val="auto"/>
                <w:sz w:val="22"/>
                <w:szCs w:val="22"/>
              </w:rPr>
              <w:t>China and the wider world</w:t>
            </w: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Foreign influence in Manchu China: the Opium Wars, the sack of Beijing and the Unequal Treaties; </w:t>
            </w:r>
          </w:p>
        </w:tc>
        <w:tc>
          <w:tcPr>
            <w:tcW w:w="6929" w:type="dxa"/>
          </w:tcPr>
          <w:p w:rsidR="002B10A0" w:rsidRPr="001E7BBE" w:rsidRDefault="002B10A0" w:rsidP="00E3445D">
            <w:pPr>
              <w:pStyle w:val="Default"/>
              <w:numPr>
                <w:ilvl w:val="0"/>
                <w:numId w:val="11"/>
              </w:numPr>
              <w:rPr>
                <w:color w:val="auto"/>
                <w:sz w:val="22"/>
                <w:szCs w:val="22"/>
              </w:rPr>
            </w:pPr>
            <w:r w:rsidRPr="001E7BBE">
              <w:rPr>
                <w:color w:val="auto"/>
                <w:sz w:val="22"/>
                <w:szCs w:val="22"/>
              </w:rPr>
              <w:t>Impact of Westerners in Manchu China</w:t>
            </w:r>
          </w:p>
          <w:p w:rsidR="002B10A0" w:rsidRPr="001E7BBE" w:rsidRDefault="002B10A0" w:rsidP="00E3445D">
            <w:pPr>
              <w:pStyle w:val="Default"/>
              <w:numPr>
                <w:ilvl w:val="0"/>
                <w:numId w:val="11"/>
              </w:numPr>
              <w:rPr>
                <w:color w:val="auto"/>
                <w:sz w:val="22"/>
                <w:szCs w:val="22"/>
              </w:rPr>
            </w:pPr>
            <w:r w:rsidRPr="001E7BBE">
              <w:rPr>
                <w:color w:val="auto"/>
                <w:sz w:val="22"/>
                <w:szCs w:val="22"/>
              </w:rPr>
              <w:t>Causes and results of Opium Wars</w:t>
            </w:r>
          </w:p>
          <w:p w:rsidR="002B10A0" w:rsidRPr="001E7BBE" w:rsidRDefault="002B10A0" w:rsidP="00E3445D">
            <w:pPr>
              <w:pStyle w:val="Default"/>
              <w:numPr>
                <w:ilvl w:val="0"/>
                <w:numId w:val="11"/>
              </w:numPr>
              <w:rPr>
                <w:color w:val="auto"/>
                <w:sz w:val="22"/>
                <w:szCs w:val="22"/>
              </w:rPr>
            </w:pPr>
            <w:r w:rsidRPr="001E7BBE">
              <w:rPr>
                <w:color w:val="auto"/>
                <w:sz w:val="22"/>
                <w:szCs w:val="22"/>
              </w:rPr>
              <w:t>Growing resentment</w:t>
            </w:r>
          </w:p>
          <w:p w:rsidR="002B10A0" w:rsidRPr="001E7BBE" w:rsidRDefault="002B10A0" w:rsidP="00E3445D">
            <w:pPr>
              <w:pStyle w:val="Default"/>
              <w:numPr>
                <w:ilvl w:val="0"/>
                <w:numId w:val="11"/>
              </w:numPr>
              <w:rPr>
                <w:color w:val="auto"/>
                <w:sz w:val="22"/>
                <w:szCs w:val="22"/>
              </w:rPr>
            </w:pPr>
            <w:r w:rsidRPr="001E7BBE">
              <w:rPr>
                <w:color w:val="auto"/>
                <w:sz w:val="22"/>
                <w:szCs w:val="22"/>
              </w:rPr>
              <w:t>Interactions with Japan</w:t>
            </w:r>
          </w:p>
        </w:tc>
      </w:tr>
      <w:tr w:rsidR="002B10A0" w:rsidRPr="001E7BBE" w:rsidTr="002B10A0">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1</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the international reaction to the Boxer Rebellion; </w:t>
            </w:r>
          </w:p>
        </w:tc>
        <w:tc>
          <w:tcPr>
            <w:tcW w:w="6929" w:type="dxa"/>
          </w:tcPr>
          <w:p w:rsidR="002B10A0" w:rsidRPr="001E7BBE" w:rsidRDefault="002B10A0" w:rsidP="00E3445D">
            <w:pPr>
              <w:pStyle w:val="Default"/>
              <w:numPr>
                <w:ilvl w:val="0"/>
                <w:numId w:val="11"/>
              </w:numPr>
              <w:rPr>
                <w:sz w:val="22"/>
                <w:szCs w:val="22"/>
              </w:rPr>
            </w:pPr>
            <w:r w:rsidRPr="001E7BBE">
              <w:rPr>
                <w:sz w:val="22"/>
                <w:szCs w:val="22"/>
              </w:rPr>
              <w:t>international reaction to the Boxer rebellions from the West and Japan</w:t>
            </w:r>
          </w:p>
        </w:tc>
      </w:tr>
      <w:tr w:rsidR="002B10A0" w:rsidRPr="001E7BBE" w:rsidTr="002B10A0">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Japanese aggression and war 1898–1945;</w:t>
            </w:r>
          </w:p>
        </w:tc>
        <w:tc>
          <w:tcPr>
            <w:tcW w:w="6929" w:type="dxa"/>
          </w:tcPr>
          <w:p w:rsidR="002B10A0" w:rsidRPr="001E7BBE" w:rsidRDefault="002B10A0" w:rsidP="00E3445D">
            <w:pPr>
              <w:pStyle w:val="ListParagraph"/>
              <w:numPr>
                <w:ilvl w:val="0"/>
                <w:numId w:val="12"/>
              </w:numPr>
            </w:pPr>
            <w:r w:rsidRPr="001E7BBE">
              <w:t>Growing tension with Japan</w:t>
            </w:r>
          </w:p>
          <w:p w:rsidR="002B10A0" w:rsidRPr="001E7BBE" w:rsidRDefault="002B10A0" w:rsidP="00E3445D">
            <w:pPr>
              <w:pStyle w:val="ListParagraph"/>
              <w:numPr>
                <w:ilvl w:val="0"/>
                <w:numId w:val="12"/>
              </w:numPr>
            </w:pPr>
            <w:r w:rsidRPr="001E7BBE">
              <w:t>Causes and outcomes of wars with Japan including impact on China and its policies</w:t>
            </w:r>
          </w:p>
        </w:tc>
      </w:tr>
      <w:tr w:rsidR="002B10A0" w:rsidRPr="001E7BBE" w:rsidTr="002B10A0">
        <w:tc>
          <w:tcPr>
            <w:tcW w:w="3002" w:type="dxa"/>
            <w:vMerge/>
          </w:tcPr>
          <w:p w:rsidR="002B10A0" w:rsidRPr="001E7BBE" w:rsidRDefault="002B10A0" w:rsidP="00E3445D">
            <w:pPr>
              <w:pStyle w:val="Default"/>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Jiang </w:t>
            </w:r>
            <w:proofErr w:type="spellStart"/>
            <w:r w:rsidRPr="001E7BBE">
              <w:rPr>
                <w:color w:val="auto"/>
                <w:sz w:val="22"/>
                <w:szCs w:val="22"/>
              </w:rPr>
              <w:t>Jieshi</w:t>
            </w:r>
            <w:proofErr w:type="spellEnd"/>
            <w:r w:rsidRPr="001E7BBE">
              <w:rPr>
                <w:color w:val="auto"/>
                <w:sz w:val="22"/>
                <w:szCs w:val="22"/>
              </w:rPr>
              <w:t xml:space="preserve"> and relations with the USSR and the USA; </w:t>
            </w:r>
          </w:p>
        </w:tc>
        <w:tc>
          <w:tcPr>
            <w:tcW w:w="6929" w:type="dxa"/>
          </w:tcPr>
          <w:p w:rsidR="002B10A0" w:rsidRPr="001E7BBE" w:rsidRDefault="002B10A0" w:rsidP="00E3445D">
            <w:pPr>
              <w:pStyle w:val="Default"/>
              <w:numPr>
                <w:ilvl w:val="0"/>
                <w:numId w:val="13"/>
              </w:numPr>
              <w:rPr>
                <w:color w:val="auto"/>
                <w:sz w:val="22"/>
                <w:szCs w:val="22"/>
              </w:rPr>
            </w:pPr>
            <w:r w:rsidRPr="001E7BBE">
              <w:rPr>
                <w:color w:val="auto"/>
                <w:sz w:val="22"/>
                <w:szCs w:val="22"/>
              </w:rPr>
              <w:t>Support during the WW2</w:t>
            </w:r>
          </w:p>
          <w:p w:rsidR="002B10A0" w:rsidRPr="001E7BBE" w:rsidRDefault="002B10A0" w:rsidP="00E3445D">
            <w:pPr>
              <w:pStyle w:val="Default"/>
              <w:numPr>
                <w:ilvl w:val="0"/>
                <w:numId w:val="13"/>
              </w:numPr>
              <w:rPr>
                <w:color w:val="auto"/>
                <w:sz w:val="22"/>
                <w:szCs w:val="22"/>
              </w:rPr>
            </w:pPr>
            <w:r w:rsidRPr="001E7BBE">
              <w:rPr>
                <w:color w:val="auto"/>
                <w:sz w:val="22"/>
                <w:szCs w:val="22"/>
              </w:rPr>
              <w:t>Talks with the US and USSR</w:t>
            </w:r>
          </w:p>
          <w:p w:rsidR="002B10A0" w:rsidRPr="001E7BBE" w:rsidRDefault="002B10A0" w:rsidP="00E3445D">
            <w:pPr>
              <w:pStyle w:val="Default"/>
              <w:numPr>
                <w:ilvl w:val="0"/>
                <w:numId w:val="13"/>
              </w:numPr>
              <w:rPr>
                <w:color w:val="auto"/>
                <w:sz w:val="22"/>
                <w:szCs w:val="22"/>
              </w:rPr>
            </w:pPr>
            <w:r w:rsidRPr="001E7BBE">
              <w:rPr>
                <w:color w:val="auto"/>
                <w:sz w:val="22"/>
                <w:szCs w:val="22"/>
              </w:rPr>
              <w:t>Refusal of French Indochina</w:t>
            </w:r>
          </w:p>
        </w:tc>
      </w:tr>
      <w:tr w:rsidR="002B10A0" w:rsidRPr="001E7BBE" w:rsidTr="002B10A0">
        <w:tc>
          <w:tcPr>
            <w:tcW w:w="3002" w:type="dxa"/>
            <w:vMerge/>
          </w:tcPr>
          <w:p w:rsidR="002B10A0" w:rsidRPr="001E7BBE" w:rsidRDefault="002B10A0" w:rsidP="00AA591F">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The Korean War;</w:t>
            </w:r>
          </w:p>
        </w:tc>
        <w:tc>
          <w:tcPr>
            <w:tcW w:w="6929" w:type="dxa"/>
          </w:tcPr>
          <w:p w:rsidR="002B10A0" w:rsidRPr="001E7BBE" w:rsidRDefault="002B10A0" w:rsidP="00E3445D">
            <w:pPr>
              <w:pStyle w:val="Default"/>
              <w:numPr>
                <w:ilvl w:val="0"/>
                <w:numId w:val="2"/>
              </w:numPr>
              <w:ind w:left="334"/>
              <w:rPr>
                <w:color w:val="auto"/>
                <w:sz w:val="22"/>
                <w:szCs w:val="22"/>
              </w:rPr>
            </w:pPr>
            <w:r w:rsidRPr="001E7BBE">
              <w:rPr>
                <w:color w:val="auto"/>
                <w:sz w:val="22"/>
                <w:szCs w:val="22"/>
              </w:rPr>
              <w:t>Chinese involvement in the Korean War</w:t>
            </w:r>
          </w:p>
        </w:tc>
      </w:tr>
      <w:tr w:rsidR="002B10A0" w:rsidRPr="001E7BBE" w:rsidTr="002B10A0">
        <w:tc>
          <w:tcPr>
            <w:tcW w:w="3002" w:type="dxa"/>
            <w:vMerge/>
          </w:tcPr>
          <w:p w:rsidR="002B10A0" w:rsidRPr="001E7BBE" w:rsidRDefault="002B10A0" w:rsidP="00AA591F">
            <w:pPr>
              <w:pStyle w:val="Default"/>
              <w:ind w:left="28"/>
              <w:rPr>
                <w:color w:val="auto"/>
                <w:sz w:val="22"/>
                <w:szCs w:val="22"/>
              </w:rPr>
            </w:pPr>
          </w:p>
        </w:tc>
        <w:tc>
          <w:tcPr>
            <w:tcW w:w="1926" w:type="dxa"/>
          </w:tcPr>
          <w:p w:rsidR="002B10A0" w:rsidRPr="001E7BBE" w:rsidRDefault="00414D9F" w:rsidP="008D66F4">
            <w:pPr>
              <w:pStyle w:val="Default"/>
              <w:rPr>
                <w:color w:val="auto"/>
                <w:sz w:val="22"/>
                <w:szCs w:val="22"/>
              </w:rPr>
            </w:pPr>
            <w:r w:rsidRPr="001E7BBE">
              <w:rPr>
                <w:color w:val="auto"/>
                <w:sz w:val="22"/>
                <w:szCs w:val="22"/>
              </w:rPr>
              <w:t>2</w:t>
            </w:r>
          </w:p>
        </w:tc>
        <w:tc>
          <w:tcPr>
            <w:tcW w:w="3757"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relations with the West after 1949; </w:t>
            </w:r>
          </w:p>
        </w:tc>
        <w:tc>
          <w:tcPr>
            <w:tcW w:w="6929" w:type="dxa"/>
          </w:tcPr>
          <w:p w:rsidR="002B10A0" w:rsidRPr="001E7BBE" w:rsidRDefault="002B10A0" w:rsidP="003203D0">
            <w:pPr>
              <w:pStyle w:val="Default"/>
              <w:numPr>
                <w:ilvl w:val="0"/>
                <w:numId w:val="2"/>
              </w:numPr>
              <w:ind w:left="334"/>
              <w:rPr>
                <w:color w:val="auto"/>
                <w:sz w:val="22"/>
                <w:szCs w:val="22"/>
              </w:rPr>
            </w:pPr>
            <w:r w:rsidRPr="001E7BBE">
              <w:rPr>
                <w:color w:val="auto"/>
                <w:sz w:val="22"/>
                <w:szCs w:val="22"/>
              </w:rPr>
              <w:t>Changes in relations following communist takeover, reasons and consequences.</w:t>
            </w:r>
          </w:p>
          <w:p w:rsidR="002B10A0" w:rsidRPr="001E7BBE" w:rsidRDefault="002B10A0" w:rsidP="003203D0">
            <w:pPr>
              <w:pStyle w:val="Default"/>
              <w:numPr>
                <w:ilvl w:val="0"/>
                <w:numId w:val="2"/>
              </w:numPr>
              <w:ind w:left="334"/>
              <w:rPr>
                <w:color w:val="auto"/>
                <w:sz w:val="22"/>
                <w:szCs w:val="22"/>
              </w:rPr>
            </w:pPr>
            <w:r w:rsidRPr="001E7BBE">
              <w:rPr>
                <w:color w:val="auto"/>
                <w:sz w:val="22"/>
                <w:szCs w:val="22"/>
              </w:rPr>
              <w:t>China’s role in the Cold War.</w:t>
            </w:r>
          </w:p>
        </w:tc>
      </w:tr>
      <w:tr w:rsidR="002B10A0" w:rsidRPr="001E7BBE" w:rsidTr="002B10A0">
        <w:tc>
          <w:tcPr>
            <w:tcW w:w="3002" w:type="dxa"/>
            <w:vMerge/>
          </w:tcPr>
          <w:p w:rsidR="002B10A0" w:rsidRPr="001E7BBE" w:rsidRDefault="002B10A0" w:rsidP="00AA591F">
            <w:pPr>
              <w:pStyle w:val="Default"/>
              <w:ind w:left="28"/>
              <w:rPr>
                <w:color w:val="auto"/>
                <w:sz w:val="22"/>
                <w:szCs w:val="22"/>
              </w:rPr>
            </w:pPr>
          </w:p>
        </w:tc>
        <w:tc>
          <w:tcPr>
            <w:tcW w:w="1926" w:type="dxa"/>
          </w:tcPr>
          <w:p w:rsidR="002B10A0" w:rsidRPr="001E7BBE" w:rsidRDefault="002B10A0" w:rsidP="008D66F4">
            <w:pPr>
              <w:pStyle w:val="Default"/>
              <w:rPr>
                <w:sz w:val="22"/>
                <w:szCs w:val="22"/>
              </w:rPr>
            </w:pPr>
            <w:r w:rsidRPr="001E7BBE">
              <w:rPr>
                <w:sz w:val="22"/>
                <w:szCs w:val="22"/>
              </w:rPr>
              <w:t>2</w:t>
            </w:r>
          </w:p>
        </w:tc>
        <w:tc>
          <w:tcPr>
            <w:tcW w:w="3757" w:type="dxa"/>
          </w:tcPr>
          <w:p w:rsidR="002B10A0" w:rsidRPr="001E7BBE" w:rsidRDefault="002B10A0" w:rsidP="00E3445D">
            <w:pPr>
              <w:pStyle w:val="Default"/>
              <w:numPr>
                <w:ilvl w:val="0"/>
                <w:numId w:val="2"/>
              </w:numPr>
              <w:ind w:left="334"/>
              <w:rPr>
                <w:color w:val="auto"/>
                <w:sz w:val="22"/>
                <w:szCs w:val="22"/>
              </w:rPr>
            </w:pPr>
            <w:r w:rsidRPr="001E7BBE">
              <w:rPr>
                <w:color w:val="auto"/>
                <w:sz w:val="22"/>
                <w:szCs w:val="22"/>
              </w:rPr>
              <w:t>China as a regional power in South Asia.</w:t>
            </w:r>
          </w:p>
        </w:tc>
        <w:tc>
          <w:tcPr>
            <w:tcW w:w="6929" w:type="dxa"/>
          </w:tcPr>
          <w:p w:rsidR="002B10A0" w:rsidRPr="001E7BBE" w:rsidRDefault="002B10A0" w:rsidP="00E3445D">
            <w:pPr>
              <w:pStyle w:val="Default"/>
              <w:numPr>
                <w:ilvl w:val="0"/>
                <w:numId w:val="2"/>
              </w:numPr>
              <w:ind w:left="334"/>
              <w:rPr>
                <w:color w:val="auto"/>
                <w:sz w:val="22"/>
                <w:szCs w:val="22"/>
              </w:rPr>
            </w:pPr>
            <w:r w:rsidRPr="001E7BBE">
              <w:rPr>
                <w:color w:val="auto"/>
                <w:sz w:val="22"/>
                <w:szCs w:val="22"/>
              </w:rPr>
              <w:t xml:space="preserve">China’s role and influence in </w:t>
            </w:r>
            <w:proofErr w:type="spellStart"/>
            <w:r w:rsidRPr="001E7BBE">
              <w:rPr>
                <w:color w:val="auto"/>
                <w:sz w:val="22"/>
                <w:szCs w:val="22"/>
              </w:rPr>
              <w:t>S.Asia</w:t>
            </w:r>
            <w:proofErr w:type="spellEnd"/>
          </w:p>
        </w:tc>
      </w:tr>
    </w:tbl>
    <w:p w:rsidR="002B10A0" w:rsidRPr="001E7BBE" w:rsidRDefault="002B10A0">
      <w:pPr>
        <w:spacing w:before="0" w:after="200"/>
      </w:pPr>
      <w:r w:rsidRPr="001E7BBE">
        <w:br w:type="page"/>
      </w:r>
    </w:p>
    <w:p w:rsidR="002B10A0" w:rsidRPr="001E7BBE" w:rsidRDefault="002B10A0" w:rsidP="001E7BBE">
      <w:pPr>
        <w:pStyle w:val="Heading1"/>
      </w:pPr>
      <w:r w:rsidRPr="001E7BBE">
        <w:lastRenderedPageBreak/>
        <w:t>Unit Y317: China and its Rulers 1839–1989 – Depth studies</w:t>
      </w:r>
    </w:p>
    <w:p w:rsidR="002B10A0" w:rsidRPr="001E7BBE" w:rsidRDefault="002B10A0" w:rsidP="002B10A0">
      <w:pPr>
        <w:rPr>
          <w:caps/>
          <w:color w:val="000000" w:themeColor="text1"/>
        </w:rPr>
      </w:pPr>
      <w:r w:rsidRPr="001E7BBE">
        <w:rPr>
          <w:caps/>
          <w:color w:val="000000" w:themeColor="text1"/>
        </w:rPr>
        <w:t>Note: Based on 3x 50 minute lessons per week</w:t>
      </w:r>
    </w:p>
    <w:p w:rsidR="002B10A0" w:rsidRPr="001E7BBE" w:rsidRDefault="002B10A0" w:rsidP="002B10A0">
      <w:pPr>
        <w:rPr>
          <w:caps/>
          <w:color w:val="000000" w:themeColor="text1"/>
        </w:rPr>
      </w:pPr>
      <w:r w:rsidRPr="001E7BBE">
        <w:rPr>
          <w:caps/>
          <w:color w:val="000000" w:themeColor="text1"/>
        </w:rPr>
        <w:t>Terms based on 6 term year.</w:t>
      </w:r>
    </w:p>
    <w:p w:rsidR="002B10A0" w:rsidRPr="001E7BBE" w:rsidRDefault="002B10A0" w:rsidP="002B10A0">
      <w:pPr>
        <w:rPr>
          <w:caps/>
          <w:color w:val="000000" w:themeColor="text1"/>
        </w:rPr>
      </w:pPr>
      <w:r w:rsidRPr="001E7BBE">
        <w:rPr>
          <w:caps/>
          <w:color w:val="000000" w:themeColor="text1"/>
        </w:rPr>
        <w:t>Timings given are a guide only – depth studies could be integrated into the themes or taught as separate units.</w:t>
      </w:r>
    </w:p>
    <w:tbl>
      <w:tblPr>
        <w:tblStyle w:val="TableGrid"/>
        <w:tblW w:w="15276" w:type="dxa"/>
        <w:tblLook w:val="04A0" w:firstRow="1" w:lastRow="0" w:firstColumn="1" w:lastColumn="0" w:noHBand="0" w:noVBand="1"/>
        <w:tblCaption w:val="Y317 SOW table"/>
      </w:tblPr>
      <w:tblGrid>
        <w:gridCol w:w="2781"/>
        <w:gridCol w:w="2441"/>
        <w:gridCol w:w="2790"/>
        <w:gridCol w:w="7264"/>
      </w:tblGrid>
      <w:tr w:rsidR="001E7BBE" w:rsidRPr="001E7BBE" w:rsidTr="001E7BBE">
        <w:trPr>
          <w:trHeight w:val="422"/>
          <w:tblHeader/>
        </w:trPr>
        <w:tc>
          <w:tcPr>
            <w:tcW w:w="2781" w:type="dxa"/>
            <w:shd w:val="clear" w:color="auto" w:fill="auto"/>
          </w:tcPr>
          <w:p w:rsidR="002B10A0" w:rsidRPr="001E7BBE" w:rsidRDefault="002B10A0" w:rsidP="008D66F4">
            <w:pPr>
              <w:rPr>
                <w:b/>
                <w:color w:val="000000" w:themeColor="text1"/>
              </w:rPr>
            </w:pPr>
            <w:r w:rsidRPr="001E7BBE">
              <w:rPr>
                <w:b/>
                <w:color w:val="000000" w:themeColor="text1"/>
              </w:rPr>
              <w:t>Topic</w:t>
            </w:r>
          </w:p>
        </w:tc>
        <w:tc>
          <w:tcPr>
            <w:tcW w:w="2441" w:type="dxa"/>
            <w:shd w:val="clear" w:color="auto" w:fill="auto"/>
          </w:tcPr>
          <w:p w:rsidR="002B10A0" w:rsidRPr="001E7BBE" w:rsidRDefault="002B10A0" w:rsidP="008D66F4">
            <w:pPr>
              <w:rPr>
                <w:b/>
                <w:color w:val="000000" w:themeColor="text1"/>
              </w:rPr>
            </w:pPr>
            <w:r w:rsidRPr="001E7BBE">
              <w:rPr>
                <w:b/>
                <w:color w:val="000000" w:themeColor="text1"/>
              </w:rPr>
              <w:t>Approx. Lessons:</w:t>
            </w:r>
          </w:p>
        </w:tc>
        <w:tc>
          <w:tcPr>
            <w:tcW w:w="2790" w:type="dxa"/>
            <w:shd w:val="clear" w:color="auto" w:fill="auto"/>
          </w:tcPr>
          <w:p w:rsidR="002B10A0" w:rsidRPr="001E7BBE" w:rsidRDefault="002B10A0" w:rsidP="008D66F4">
            <w:pPr>
              <w:rPr>
                <w:b/>
                <w:color w:val="000000" w:themeColor="text1"/>
              </w:rPr>
            </w:pPr>
            <w:r w:rsidRPr="001E7BBE">
              <w:rPr>
                <w:b/>
                <w:color w:val="000000" w:themeColor="text1"/>
              </w:rPr>
              <w:t>Indicative content from specification</w:t>
            </w:r>
          </w:p>
        </w:tc>
        <w:tc>
          <w:tcPr>
            <w:tcW w:w="7264" w:type="dxa"/>
            <w:shd w:val="clear" w:color="auto" w:fill="auto"/>
          </w:tcPr>
          <w:p w:rsidR="002B10A0" w:rsidRPr="001E7BBE" w:rsidRDefault="002B10A0" w:rsidP="008D66F4">
            <w:pPr>
              <w:rPr>
                <w:b/>
                <w:color w:val="000000" w:themeColor="text1"/>
              </w:rPr>
            </w:pPr>
            <w:r w:rsidRPr="001E7BBE">
              <w:rPr>
                <w:b/>
                <w:color w:val="000000" w:themeColor="text1"/>
              </w:rPr>
              <w:t>Content</w:t>
            </w:r>
          </w:p>
        </w:tc>
      </w:tr>
      <w:tr w:rsidR="002B10A0" w:rsidRPr="001E7BBE" w:rsidTr="002B10A0">
        <w:tc>
          <w:tcPr>
            <w:tcW w:w="2781" w:type="dxa"/>
            <w:vMerge w:val="restart"/>
          </w:tcPr>
          <w:p w:rsidR="002B10A0" w:rsidRPr="001E7BBE" w:rsidRDefault="002B10A0" w:rsidP="00387D55">
            <w:pPr>
              <w:pStyle w:val="Pa19"/>
              <w:spacing w:after="80"/>
              <w:rPr>
                <w:rFonts w:ascii="Arial" w:hAnsi="Arial" w:cs="Arial"/>
                <w:color w:val="000000"/>
                <w:sz w:val="22"/>
                <w:szCs w:val="22"/>
              </w:rPr>
            </w:pPr>
            <w:r w:rsidRPr="001E7BBE">
              <w:rPr>
                <w:rFonts w:ascii="Arial" w:hAnsi="Arial" w:cs="Arial"/>
                <w:b/>
                <w:bCs/>
                <w:color w:val="000000"/>
                <w:sz w:val="22"/>
                <w:szCs w:val="22"/>
              </w:rPr>
              <w:t xml:space="preserve">The First Opium War and its impact </w:t>
            </w:r>
          </w:p>
        </w:tc>
        <w:tc>
          <w:tcPr>
            <w:tcW w:w="2441" w:type="dxa"/>
          </w:tcPr>
          <w:p w:rsidR="002B10A0" w:rsidRPr="001E7BBE" w:rsidRDefault="002B10A0" w:rsidP="002B10A0">
            <w:pPr>
              <w:pStyle w:val="Default"/>
              <w:ind w:left="28"/>
              <w:rPr>
                <w:b/>
                <w:bCs/>
                <w:sz w:val="22"/>
                <w:szCs w:val="22"/>
              </w:rPr>
            </w:pPr>
            <w:r w:rsidRPr="001E7BBE">
              <w:rPr>
                <w:b/>
                <w:bCs/>
                <w:sz w:val="22"/>
                <w:szCs w:val="22"/>
              </w:rPr>
              <w:t>1</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China and the Western powers by 1839; </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Position of China in 1839</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Trade and diplomacy with the West</w:t>
            </w:r>
          </w:p>
        </w:tc>
      </w:tr>
      <w:tr w:rsidR="002B10A0" w:rsidRPr="001E7BBE" w:rsidTr="002B10A0">
        <w:tc>
          <w:tcPr>
            <w:tcW w:w="2781" w:type="dxa"/>
            <w:vMerge/>
          </w:tcPr>
          <w:p w:rsidR="002B10A0" w:rsidRPr="001E7BBE" w:rsidRDefault="002B10A0" w:rsidP="00237D4C">
            <w:pPr>
              <w:pStyle w:val="Default"/>
              <w:numPr>
                <w:ilvl w:val="0"/>
                <w:numId w:val="3"/>
              </w:numPr>
              <w:ind w:left="388"/>
              <w:rPr>
                <w:color w:val="auto"/>
                <w:sz w:val="22"/>
                <w:szCs w:val="22"/>
              </w:rPr>
            </w:pPr>
          </w:p>
        </w:tc>
        <w:tc>
          <w:tcPr>
            <w:tcW w:w="2441" w:type="dxa"/>
          </w:tcPr>
          <w:p w:rsidR="002B10A0" w:rsidRPr="001E7BBE" w:rsidRDefault="00414D9F" w:rsidP="002B10A0">
            <w:pPr>
              <w:pStyle w:val="Default"/>
              <w:ind w:left="28"/>
              <w:rPr>
                <w:b/>
                <w:bCs/>
                <w:sz w:val="22"/>
                <w:szCs w:val="22"/>
              </w:rPr>
            </w:pPr>
            <w:r w:rsidRPr="001E7BBE">
              <w:rPr>
                <w:b/>
                <w:bCs/>
                <w:sz w:val="22"/>
                <w:szCs w:val="22"/>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long and short-term causes of the First Opium War, including the issue of the opium trade; the influence of Commissioner Lin and the British reaction;</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British Trade deficit leading to trade of Opium and role of the East India Company</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Impact of Opium use in China</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Napier Affair</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 xml:space="preserve">China closing trade routes and destruction of Opium at </w:t>
            </w:r>
            <w:proofErr w:type="spellStart"/>
            <w:r w:rsidRPr="001E7BBE">
              <w:rPr>
                <w:color w:val="auto"/>
                <w:sz w:val="22"/>
                <w:szCs w:val="22"/>
              </w:rPr>
              <w:t>Humen</w:t>
            </w:r>
            <w:proofErr w:type="spellEnd"/>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 xml:space="preserve">Damage of temple in </w:t>
            </w:r>
            <w:proofErr w:type="spellStart"/>
            <w:r w:rsidRPr="001E7BBE">
              <w:rPr>
                <w:color w:val="auto"/>
                <w:sz w:val="22"/>
                <w:szCs w:val="22"/>
              </w:rPr>
              <w:t>Tsim</w:t>
            </w:r>
            <w:proofErr w:type="spellEnd"/>
            <w:r w:rsidRPr="001E7BBE">
              <w:rPr>
                <w:color w:val="auto"/>
                <w:sz w:val="22"/>
                <w:szCs w:val="22"/>
              </w:rPr>
              <w:t xml:space="preserve"> </w:t>
            </w:r>
            <w:proofErr w:type="spellStart"/>
            <w:r w:rsidRPr="001E7BBE">
              <w:rPr>
                <w:color w:val="auto"/>
                <w:sz w:val="22"/>
                <w:szCs w:val="22"/>
              </w:rPr>
              <w:t>Sha</w:t>
            </w:r>
            <w:proofErr w:type="spellEnd"/>
            <w:r w:rsidRPr="001E7BBE">
              <w:rPr>
                <w:color w:val="auto"/>
                <w:sz w:val="22"/>
                <w:szCs w:val="22"/>
              </w:rPr>
              <w:t xml:space="preserve"> </w:t>
            </w:r>
            <w:proofErr w:type="spellStart"/>
            <w:r w:rsidRPr="001E7BBE">
              <w:rPr>
                <w:color w:val="auto"/>
                <w:sz w:val="22"/>
                <w:szCs w:val="22"/>
              </w:rPr>
              <w:t>Tsui</w:t>
            </w:r>
            <w:proofErr w:type="spellEnd"/>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Reactions and influence of Lin</w:t>
            </w:r>
          </w:p>
          <w:p w:rsidR="002B10A0" w:rsidRPr="001E7BBE" w:rsidRDefault="002B10A0" w:rsidP="00C81007">
            <w:pPr>
              <w:pStyle w:val="Default"/>
              <w:numPr>
                <w:ilvl w:val="0"/>
                <w:numId w:val="2"/>
              </w:numPr>
              <w:ind w:left="334"/>
              <w:rPr>
                <w:color w:val="auto"/>
                <w:sz w:val="22"/>
                <w:szCs w:val="22"/>
              </w:rPr>
            </w:pPr>
            <w:r w:rsidRPr="001E7BBE">
              <w:rPr>
                <w:color w:val="auto"/>
                <w:sz w:val="22"/>
                <w:szCs w:val="22"/>
              </w:rPr>
              <w:t>British reactions</w:t>
            </w:r>
          </w:p>
        </w:tc>
      </w:tr>
      <w:tr w:rsidR="002B10A0" w:rsidRPr="001E7BBE" w:rsidTr="002B10A0">
        <w:tc>
          <w:tcPr>
            <w:tcW w:w="2781" w:type="dxa"/>
            <w:vMerge/>
          </w:tcPr>
          <w:p w:rsidR="002B10A0" w:rsidRPr="001E7BBE" w:rsidRDefault="002B10A0" w:rsidP="00237D4C">
            <w:pPr>
              <w:pStyle w:val="Default"/>
              <w:numPr>
                <w:ilvl w:val="0"/>
                <w:numId w:val="3"/>
              </w:numPr>
              <w:ind w:left="388"/>
              <w:rPr>
                <w:color w:val="auto"/>
                <w:sz w:val="22"/>
                <w:szCs w:val="22"/>
              </w:rPr>
            </w:pPr>
          </w:p>
        </w:tc>
        <w:tc>
          <w:tcPr>
            <w:tcW w:w="2441" w:type="dxa"/>
          </w:tcPr>
          <w:p w:rsidR="002B10A0" w:rsidRPr="001E7BBE" w:rsidRDefault="00414D9F" w:rsidP="002B10A0">
            <w:pPr>
              <w:pStyle w:val="Default"/>
              <w:ind w:left="28"/>
              <w:rPr>
                <w:sz w:val="22"/>
                <w:szCs w:val="22"/>
              </w:rPr>
            </w:pPr>
            <w:r w:rsidRPr="001E7BBE">
              <w:rPr>
                <w:sz w:val="22"/>
                <w:szCs w:val="22"/>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outbreak and nature of war; </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Course of the conflict</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Actions of both sides</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414D9F" w:rsidP="002B10A0">
            <w:pPr>
              <w:autoSpaceDE w:val="0"/>
              <w:autoSpaceDN w:val="0"/>
              <w:adjustRightInd w:val="0"/>
              <w:spacing w:before="0" w:after="80"/>
              <w:ind w:left="28"/>
              <w:rPr>
                <w:b/>
                <w:bCs/>
              </w:rPr>
            </w:pPr>
            <w:r w:rsidRPr="001E7BBE">
              <w:rPr>
                <w:b/>
                <w:bCs/>
              </w:rPr>
              <w:t>2</w:t>
            </w:r>
          </w:p>
        </w:tc>
        <w:tc>
          <w:tcPr>
            <w:tcW w:w="2790" w:type="dxa"/>
          </w:tcPr>
          <w:p w:rsidR="002B10A0" w:rsidRPr="001E7BBE" w:rsidRDefault="002B10A0" w:rsidP="00387D55">
            <w:pPr>
              <w:pStyle w:val="Default"/>
              <w:numPr>
                <w:ilvl w:val="0"/>
                <w:numId w:val="2"/>
              </w:numPr>
              <w:ind w:left="334"/>
              <w:rPr>
                <w:color w:val="auto"/>
                <w:sz w:val="22"/>
                <w:szCs w:val="22"/>
              </w:rPr>
            </w:pPr>
            <w:proofErr w:type="spellStart"/>
            <w:r w:rsidRPr="001E7BBE">
              <w:rPr>
                <w:color w:val="auto"/>
                <w:sz w:val="22"/>
                <w:szCs w:val="22"/>
              </w:rPr>
              <w:t>Ch’uan</w:t>
            </w:r>
            <w:proofErr w:type="spellEnd"/>
            <w:r w:rsidRPr="001E7BBE">
              <w:rPr>
                <w:color w:val="auto"/>
                <w:sz w:val="22"/>
                <w:szCs w:val="22"/>
              </w:rPr>
              <w:t xml:space="preserve">-pi Convention 1841; Treaty of Nanjing 1842 and the Treaty of the </w:t>
            </w:r>
            <w:proofErr w:type="spellStart"/>
            <w:r w:rsidRPr="001E7BBE">
              <w:rPr>
                <w:color w:val="auto"/>
                <w:sz w:val="22"/>
                <w:szCs w:val="22"/>
              </w:rPr>
              <w:t>Bogue</w:t>
            </w:r>
            <w:proofErr w:type="spellEnd"/>
            <w:r w:rsidRPr="001E7BBE">
              <w:rPr>
                <w:color w:val="auto"/>
                <w:sz w:val="22"/>
                <w:szCs w:val="22"/>
              </w:rPr>
              <w:t xml:space="preserve"> 1843; results of the war on China and relations with the West including the ‘Unequal Treaties’.</w:t>
            </w:r>
          </w:p>
        </w:tc>
        <w:tc>
          <w:tcPr>
            <w:tcW w:w="7264" w:type="dxa"/>
          </w:tcPr>
          <w:p w:rsidR="002B10A0" w:rsidRPr="001E7BBE" w:rsidRDefault="002B10A0" w:rsidP="00C81007">
            <w:pPr>
              <w:pStyle w:val="Default"/>
              <w:numPr>
                <w:ilvl w:val="0"/>
                <w:numId w:val="2"/>
              </w:numPr>
              <w:ind w:left="334"/>
              <w:rPr>
                <w:color w:val="auto"/>
                <w:sz w:val="22"/>
                <w:szCs w:val="22"/>
              </w:rPr>
            </w:pPr>
            <w:r w:rsidRPr="001E7BBE">
              <w:rPr>
                <w:color w:val="auto"/>
                <w:sz w:val="22"/>
                <w:szCs w:val="22"/>
              </w:rPr>
              <w:t>Impact of the conventions / treaties on the war/China including territorial loss of Hong Kong</w:t>
            </w:r>
          </w:p>
          <w:p w:rsidR="002B10A0" w:rsidRPr="001E7BBE" w:rsidRDefault="002B10A0" w:rsidP="00C81007">
            <w:pPr>
              <w:pStyle w:val="Default"/>
              <w:numPr>
                <w:ilvl w:val="0"/>
                <w:numId w:val="2"/>
              </w:numPr>
              <w:ind w:left="334"/>
              <w:rPr>
                <w:color w:val="auto"/>
                <w:sz w:val="22"/>
                <w:szCs w:val="22"/>
              </w:rPr>
            </w:pPr>
            <w:r w:rsidRPr="001E7BBE">
              <w:rPr>
                <w:color w:val="auto"/>
                <w:sz w:val="22"/>
                <w:szCs w:val="22"/>
              </w:rPr>
              <w:t>Consequences of war in China and impact on society and economy</w:t>
            </w:r>
          </w:p>
          <w:p w:rsidR="002B10A0" w:rsidRPr="001E7BBE" w:rsidRDefault="002B10A0" w:rsidP="00C81007">
            <w:pPr>
              <w:pStyle w:val="Default"/>
              <w:numPr>
                <w:ilvl w:val="0"/>
                <w:numId w:val="2"/>
              </w:numPr>
              <w:ind w:left="334"/>
              <w:rPr>
                <w:color w:val="auto"/>
                <w:sz w:val="22"/>
                <w:szCs w:val="22"/>
              </w:rPr>
            </w:pPr>
            <w:r w:rsidRPr="001E7BBE">
              <w:rPr>
                <w:color w:val="auto"/>
                <w:sz w:val="22"/>
                <w:szCs w:val="22"/>
              </w:rPr>
              <w:t>Post war relations with the West.</w:t>
            </w:r>
          </w:p>
        </w:tc>
      </w:tr>
      <w:tr w:rsidR="002B10A0" w:rsidRPr="001E7BBE" w:rsidTr="002B10A0">
        <w:tc>
          <w:tcPr>
            <w:tcW w:w="2781" w:type="dxa"/>
            <w:vMerge w:val="restart"/>
          </w:tcPr>
          <w:p w:rsidR="002B10A0" w:rsidRPr="001E7BBE" w:rsidRDefault="002B10A0" w:rsidP="00387D55">
            <w:pPr>
              <w:pStyle w:val="Pa19"/>
              <w:spacing w:after="80"/>
              <w:rPr>
                <w:rFonts w:ascii="Arial" w:hAnsi="Arial" w:cs="Arial"/>
                <w:color w:val="000000"/>
                <w:sz w:val="22"/>
                <w:szCs w:val="22"/>
              </w:rPr>
            </w:pPr>
            <w:r w:rsidRPr="001E7BBE">
              <w:rPr>
                <w:rFonts w:ascii="Arial" w:hAnsi="Arial" w:cs="Arial"/>
                <w:b/>
                <w:bCs/>
                <w:color w:val="000000"/>
                <w:sz w:val="22"/>
                <w:szCs w:val="22"/>
              </w:rPr>
              <w:t xml:space="preserve">The Boxer Uprising </w:t>
            </w:r>
          </w:p>
        </w:tc>
        <w:tc>
          <w:tcPr>
            <w:tcW w:w="2441" w:type="dxa"/>
          </w:tcPr>
          <w:p w:rsidR="002B10A0" w:rsidRPr="001E7BBE" w:rsidRDefault="00414D9F" w:rsidP="002B10A0">
            <w:pPr>
              <w:autoSpaceDE w:val="0"/>
              <w:autoSpaceDN w:val="0"/>
              <w:adjustRightInd w:val="0"/>
              <w:spacing w:before="0" w:after="80"/>
              <w:ind w:left="28"/>
              <w:rPr>
                <w:b/>
                <w:bCs/>
              </w:rPr>
            </w:pPr>
            <w:r w:rsidRPr="001E7BBE">
              <w:rPr>
                <w:b/>
                <w:bCs/>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Resentment of foreign influence; the impact of the coup of 1898, </w:t>
            </w:r>
            <w:r w:rsidRPr="001E7BBE">
              <w:rPr>
                <w:color w:val="auto"/>
                <w:sz w:val="22"/>
                <w:szCs w:val="22"/>
              </w:rPr>
              <w:lastRenderedPageBreak/>
              <w:t>economic hardships;</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lastRenderedPageBreak/>
              <w:t>Reasons for the resentment</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Defeat of Japan and blame on the West</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lastRenderedPageBreak/>
              <w:t>Causes of 1898 rebellion and impact on China, including economic hardships</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414D9F" w:rsidP="002B10A0">
            <w:pPr>
              <w:autoSpaceDE w:val="0"/>
              <w:autoSpaceDN w:val="0"/>
              <w:adjustRightInd w:val="0"/>
              <w:spacing w:before="0" w:after="80"/>
              <w:ind w:left="28"/>
              <w:rPr>
                <w:b/>
                <w:bCs/>
              </w:rPr>
            </w:pPr>
            <w:r w:rsidRPr="001E7BBE">
              <w:rPr>
                <w:b/>
                <w:bCs/>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origin of the I-</w:t>
            </w:r>
            <w:proofErr w:type="spellStart"/>
            <w:r w:rsidRPr="001E7BBE">
              <w:rPr>
                <w:color w:val="auto"/>
                <w:sz w:val="22"/>
                <w:szCs w:val="22"/>
              </w:rPr>
              <w:t>ho</w:t>
            </w:r>
            <w:proofErr w:type="spellEnd"/>
            <w:r w:rsidRPr="001E7BBE">
              <w:rPr>
                <w:color w:val="auto"/>
                <w:sz w:val="22"/>
                <w:szCs w:val="22"/>
              </w:rPr>
              <w:t xml:space="preserve"> </w:t>
            </w:r>
            <w:proofErr w:type="spellStart"/>
            <w:r w:rsidRPr="001E7BBE">
              <w:rPr>
                <w:color w:val="auto"/>
                <w:sz w:val="22"/>
                <w:szCs w:val="22"/>
              </w:rPr>
              <w:t>ch’uan</w:t>
            </w:r>
            <w:proofErr w:type="spellEnd"/>
            <w:r w:rsidRPr="001E7BBE">
              <w:rPr>
                <w:color w:val="auto"/>
                <w:sz w:val="22"/>
                <w:szCs w:val="22"/>
              </w:rPr>
              <w:t xml:space="preserve"> (Boxers) and their links to the Court, attacks on foreign legations, refusal of Southeast China to join the war against foreigners, actions by foreign forces, defeat of uprising, consequences including the Boxer  protocol of 1901; </w:t>
            </w:r>
          </w:p>
        </w:tc>
        <w:tc>
          <w:tcPr>
            <w:tcW w:w="7264" w:type="dxa"/>
          </w:tcPr>
          <w:p w:rsidR="002B10A0" w:rsidRPr="001E7BBE" w:rsidRDefault="002B10A0" w:rsidP="00237D4C">
            <w:pPr>
              <w:pStyle w:val="Default"/>
              <w:numPr>
                <w:ilvl w:val="0"/>
                <w:numId w:val="2"/>
              </w:numPr>
              <w:ind w:left="334"/>
              <w:rPr>
                <w:sz w:val="22"/>
                <w:szCs w:val="22"/>
              </w:rPr>
            </w:pPr>
            <w:r w:rsidRPr="001E7BBE">
              <w:rPr>
                <w:sz w:val="22"/>
                <w:szCs w:val="22"/>
              </w:rPr>
              <w:t>Origin of Boxers and attacks on Christians.</w:t>
            </w:r>
          </w:p>
          <w:p w:rsidR="002B10A0" w:rsidRPr="001E7BBE" w:rsidRDefault="002B10A0" w:rsidP="00237D4C">
            <w:pPr>
              <w:pStyle w:val="Default"/>
              <w:numPr>
                <w:ilvl w:val="0"/>
                <w:numId w:val="2"/>
              </w:numPr>
              <w:ind w:left="334"/>
              <w:rPr>
                <w:sz w:val="22"/>
                <w:szCs w:val="22"/>
              </w:rPr>
            </w:pPr>
            <w:r w:rsidRPr="001E7BBE">
              <w:rPr>
                <w:sz w:val="22"/>
                <w:szCs w:val="22"/>
              </w:rPr>
              <w:t>Development and spread of uprising</w:t>
            </w:r>
          </w:p>
          <w:p w:rsidR="002B10A0" w:rsidRPr="001E7BBE" w:rsidRDefault="002B10A0" w:rsidP="00237D4C">
            <w:pPr>
              <w:pStyle w:val="Default"/>
              <w:numPr>
                <w:ilvl w:val="0"/>
                <w:numId w:val="2"/>
              </w:numPr>
              <w:ind w:left="334"/>
              <w:rPr>
                <w:sz w:val="22"/>
                <w:szCs w:val="22"/>
              </w:rPr>
            </w:pPr>
            <w:r w:rsidRPr="001E7BBE">
              <w:rPr>
                <w:sz w:val="22"/>
                <w:szCs w:val="22"/>
              </w:rPr>
              <w:t>Actions of the Boxers</w:t>
            </w:r>
          </w:p>
          <w:p w:rsidR="002B10A0" w:rsidRPr="001E7BBE" w:rsidRDefault="002B10A0" w:rsidP="00237D4C">
            <w:pPr>
              <w:pStyle w:val="Default"/>
              <w:numPr>
                <w:ilvl w:val="0"/>
                <w:numId w:val="2"/>
              </w:numPr>
              <w:ind w:left="334"/>
              <w:rPr>
                <w:sz w:val="22"/>
                <w:szCs w:val="22"/>
              </w:rPr>
            </w:pPr>
            <w:r w:rsidRPr="001E7BBE">
              <w:rPr>
                <w:sz w:val="22"/>
                <w:szCs w:val="22"/>
              </w:rPr>
              <w:t>Support within China (and lack of)</w:t>
            </w:r>
          </w:p>
          <w:p w:rsidR="002B10A0" w:rsidRPr="001E7BBE" w:rsidRDefault="002B10A0" w:rsidP="00237D4C">
            <w:pPr>
              <w:pStyle w:val="Default"/>
              <w:numPr>
                <w:ilvl w:val="0"/>
                <w:numId w:val="2"/>
              </w:numPr>
              <w:ind w:left="334"/>
              <w:rPr>
                <w:sz w:val="22"/>
                <w:szCs w:val="22"/>
              </w:rPr>
            </w:pPr>
            <w:r w:rsidRPr="001E7BBE">
              <w:rPr>
                <w:sz w:val="22"/>
                <w:szCs w:val="22"/>
              </w:rPr>
              <w:t>The Seymour Expedition</w:t>
            </w:r>
          </w:p>
          <w:p w:rsidR="002B10A0" w:rsidRPr="001E7BBE" w:rsidRDefault="002B10A0" w:rsidP="00237D4C">
            <w:pPr>
              <w:pStyle w:val="Default"/>
              <w:numPr>
                <w:ilvl w:val="0"/>
                <w:numId w:val="2"/>
              </w:numPr>
              <w:ind w:left="334"/>
              <w:rPr>
                <w:sz w:val="22"/>
                <w:szCs w:val="22"/>
              </w:rPr>
            </w:pPr>
            <w:r w:rsidRPr="001E7BBE">
              <w:rPr>
                <w:sz w:val="22"/>
                <w:szCs w:val="22"/>
              </w:rPr>
              <w:t>Attitudes in the imperial court</w:t>
            </w:r>
          </w:p>
          <w:p w:rsidR="002B10A0" w:rsidRPr="001E7BBE" w:rsidRDefault="002B10A0" w:rsidP="00AC4D74">
            <w:pPr>
              <w:pStyle w:val="Default"/>
              <w:numPr>
                <w:ilvl w:val="0"/>
                <w:numId w:val="2"/>
              </w:numPr>
              <w:ind w:left="334"/>
              <w:rPr>
                <w:sz w:val="22"/>
                <w:szCs w:val="22"/>
              </w:rPr>
            </w:pPr>
            <w:r w:rsidRPr="001E7BBE">
              <w:rPr>
                <w:sz w:val="22"/>
                <w:szCs w:val="22"/>
              </w:rPr>
              <w:t>Siege of the legations</w:t>
            </w:r>
          </w:p>
          <w:p w:rsidR="002B10A0" w:rsidRPr="001E7BBE" w:rsidRDefault="002B10A0" w:rsidP="00AC4D74">
            <w:pPr>
              <w:pStyle w:val="Default"/>
              <w:numPr>
                <w:ilvl w:val="0"/>
                <w:numId w:val="2"/>
              </w:numPr>
              <w:ind w:left="334"/>
              <w:rPr>
                <w:sz w:val="22"/>
                <w:szCs w:val="22"/>
              </w:rPr>
            </w:pPr>
            <w:proofErr w:type="spellStart"/>
            <w:r w:rsidRPr="001E7BBE">
              <w:rPr>
                <w:sz w:val="22"/>
                <w:szCs w:val="22"/>
              </w:rPr>
              <w:t>Gaselee</w:t>
            </w:r>
            <w:proofErr w:type="spellEnd"/>
            <w:r w:rsidRPr="001E7BBE">
              <w:rPr>
                <w:sz w:val="22"/>
                <w:szCs w:val="22"/>
              </w:rPr>
              <w:t xml:space="preserve"> Expedition</w:t>
            </w:r>
          </w:p>
          <w:p w:rsidR="002B10A0" w:rsidRPr="001E7BBE" w:rsidRDefault="002B10A0" w:rsidP="00AC4D74">
            <w:pPr>
              <w:pStyle w:val="Default"/>
              <w:numPr>
                <w:ilvl w:val="0"/>
                <w:numId w:val="2"/>
              </w:numPr>
              <w:ind w:left="334"/>
              <w:rPr>
                <w:sz w:val="22"/>
                <w:szCs w:val="22"/>
              </w:rPr>
            </w:pPr>
            <w:r w:rsidRPr="001E7BBE">
              <w:rPr>
                <w:sz w:val="22"/>
                <w:szCs w:val="22"/>
              </w:rPr>
              <w:t xml:space="preserve">Reasons and impact of defeat and the Boxer protocol, including reparations </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2B10A0" w:rsidP="002B10A0">
            <w:pPr>
              <w:autoSpaceDE w:val="0"/>
              <w:autoSpaceDN w:val="0"/>
              <w:adjustRightInd w:val="0"/>
              <w:spacing w:before="0" w:after="80"/>
              <w:ind w:left="28"/>
              <w:rPr>
                <w:b/>
                <w:bCs/>
              </w:rPr>
            </w:pPr>
            <w:r w:rsidRPr="001E7BBE">
              <w:rPr>
                <w:b/>
                <w:bCs/>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the Russian expansion in Manchuria; the Open Door policy;</w:t>
            </w:r>
          </w:p>
        </w:tc>
        <w:tc>
          <w:tcPr>
            <w:tcW w:w="7264" w:type="dxa"/>
          </w:tcPr>
          <w:p w:rsidR="002B10A0" w:rsidRPr="001E7BBE" w:rsidRDefault="002B10A0" w:rsidP="00237D4C">
            <w:pPr>
              <w:pStyle w:val="ListParagraph"/>
              <w:numPr>
                <w:ilvl w:val="0"/>
                <w:numId w:val="2"/>
              </w:numPr>
              <w:ind w:left="330"/>
            </w:pPr>
            <w:r w:rsidRPr="001E7BBE">
              <w:t>Russian invasion and expansion in Manchuria and impact on relations with the West.</w:t>
            </w:r>
          </w:p>
          <w:p w:rsidR="002B10A0" w:rsidRPr="001E7BBE" w:rsidRDefault="002B10A0" w:rsidP="00237D4C">
            <w:pPr>
              <w:pStyle w:val="ListParagraph"/>
              <w:numPr>
                <w:ilvl w:val="0"/>
                <w:numId w:val="2"/>
              </w:numPr>
              <w:ind w:left="330"/>
            </w:pPr>
            <w:r w:rsidRPr="001E7BBE">
              <w:t>US attempts to keep the trade routes opened and threat of Russian expansion on policy</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2B10A0" w:rsidP="002B10A0">
            <w:pPr>
              <w:autoSpaceDE w:val="0"/>
              <w:autoSpaceDN w:val="0"/>
              <w:adjustRightInd w:val="0"/>
              <w:spacing w:before="0" w:after="80"/>
              <w:ind w:left="28"/>
              <w:rPr>
                <w:bCs/>
              </w:rPr>
            </w:pPr>
            <w:r w:rsidRPr="001E7BBE">
              <w:rPr>
                <w:bCs/>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the reputation of China and the weakening of the dynasty.</w:t>
            </w:r>
          </w:p>
        </w:tc>
        <w:tc>
          <w:tcPr>
            <w:tcW w:w="7264" w:type="dxa"/>
          </w:tcPr>
          <w:p w:rsidR="002B10A0" w:rsidRPr="001E7BBE" w:rsidRDefault="002B10A0" w:rsidP="00AC4D74">
            <w:pPr>
              <w:pStyle w:val="ListParagraph"/>
              <w:numPr>
                <w:ilvl w:val="0"/>
                <w:numId w:val="2"/>
              </w:numPr>
              <w:ind w:left="330"/>
            </w:pPr>
            <w:r w:rsidRPr="001E7BBE">
              <w:t>Impact of the Boxer uprising on China and long term legacy on the dynasty.</w:t>
            </w:r>
          </w:p>
        </w:tc>
      </w:tr>
      <w:tr w:rsidR="002B10A0" w:rsidRPr="001E7BBE" w:rsidTr="002B10A0">
        <w:tc>
          <w:tcPr>
            <w:tcW w:w="2781" w:type="dxa"/>
          </w:tcPr>
          <w:p w:rsidR="002B10A0" w:rsidRPr="001E7BBE" w:rsidRDefault="002B10A0" w:rsidP="00387D55">
            <w:pPr>
              <w:autoSpaceDE w:val="0"/>
              <w:autoSpaceDN w:val="0"/>
              <w:adjustRightInd w:val="0"/>
              <w:spacing w:before="0" w:after="80"/>
              <w:ind w:left="360"/>
              <w:rPr>
                <w:bCs/>
              </w:rPr>
            </w:pPr>
          </w:p>
        </w:tc>
        <w:tc>
          <w:tcPr>
            <w:tcW w:w="2441" w:type="dxa"/>
          </w:tcPr>
          <w:p w:rsidR="002B10A0" w:rsidRPr="001E7BBE" w:rsidRDefault="002B10A0" w:rsidP="002B10A0">
            <w:pPr>
              <w:autoSpaceDE w:val="0"/>
              <w:autoSpaceDN w:val="0"/>
              <w:adjustRightInd w:val="0"/>
              <w:spacing w:before="0" w:after="80"/>
              <w:ind w:left="360"/>
              <w:rPr>
                <w:color w:val="000000"/>
              </w:rPr>
            </w:pPr>
          </w:p>
        </w:tc>
        <w:tc>
          <w:tcPr>
            <w:tcW w:w="2790" w:type="dxa"/>
          </w:tcPr>
          <w:p w:rsidR="002B10A0" w:rsidRPr="001E7BBE" w:rsidRDefault="002B10A0" w:rsidP="00387D55">
            <w:pPr>
              <w:pStyle w:val="Default"/>
              <w:ind w:left="360"/>
              <w:rPr>
                <w:color w:val="auto"/>
                <w:sz w:val="22"/>
                <w:szCs w:val="22"/>
              </w:rPr>
            </w:pPr>
          </w:p>
        </w:tc>
        <w:tc>
          <w:tcPr>
            <w:tcW w:w="7264" w:type="dxa"/>
          </w:tcPr>
          <w:p w:rsidR="002B10A0" w:rsidRPr="001E7BBE" w:rsidRDefault="002B10A0" w:rsidP="00387D55">
            <w:pPr>
              <w:pStyle w:val="Default"/>
              <w:ind w:left="360"/>
              <w:rPr>
                <w:color w:val="auto"/>
                <w:sz w:val="22"/>
                <w:szCs w:val="22"/>
              </w:rPr>
            </w:pPr>
          </w:p>
        </w:tc>
      </w:tr>
      <w:tr w:rsidR="002B10A0" w:rsidRPr="001E7BBE" w:rsidTr="002B10A0">
        <w:tc>
          <w:tcPr>
            <w:tcW w:w="2781" w:type="dxa"/>
            <w:vMerge w:val="restart"/>
          </w:tcPr>
          <w:p w:rsidR="002B10A0" w:rsidRPr="001E7BBE" w:rsidRDefault="002B10A0" w:rsidP="00387D55">
            <w:pPr>
              <w:pStyle w:val="Pa19"/>
              <w:spacing w:after="80"/>
              <w:rPr>
                <w:rFonts w:ascii="Arial" w:hAnsi="Arial" w:cs="Arial"/>
                <w:color w:val="000000"/>
                <w:sz w:val="22"/>
                <w:szCs w:val="22"/>
              </w:rPr>
            </w:pPr>
            <w:r w:rsidRPr="001E7BBE">
              <w:rPr>
                <w:rFonts w:ascii="Arial" w:hAnsi="Arial" w:cs="Arial"/>
                <w:b/>
                <w:bCs/>
                <w:color w:val="000000"/>
                <w:sz w:val="22"/>
                <w:szCs w:val="22"/>
              </w:rPr>
              <w:t xml:space="preserve">The Cultural Revolution </w:t>
            </w:r>
          </w:p>
        </w:tc>
        <w:tc>
          <w:tcPr>
            <w:tcW w:w="2441" w:type="dxa"/>
          </w:tcPr>
          <w:p w:rsidR="002B10A0" w:rsidRPr="001E7BBE" w:rsidRDefault="00414D9F" w:rsidP="002B10A0">
            <w:pPr>
              <w:autoSpaceDE w:val="0"/>
              <w:autoSpaceDN w:val="0"/>
              <w:adjustRightInd w:val="0"/>
              <w:spacing w:before="0" w:after="80"/>
              <w:ind w:left="28"/>
              <w:rPr>
                <w:color w:val="000000"/>
              </w:rPr>
            </w:pPr>
            <w:r w:rsidRPr="001E7BBE">
              <w:rPr>
                <w:color w:val="000000"/>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Origins and causes; problems by 1966; the impact of the failure of the Great Leap Forward;</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 xml:space="preserve">Significance of </w:t>
            </w:r>
            <w:proofErr w:type="spellStart"/>
            <w:r w:rsidRPr="001E7BBE">
              <w:rPr>
                <w:color w:val="auto"/>
                <w:sz w:val="22"/>
                <w:szCs w:val="22"/>
              </w:rPr>
              <w:t>Lushan</w:t>
            </w:r>
            <w:proofErr w:type="spellEnd"/>
            <w:r w:rsidRPr="001E7BBE">
              <w:rPr>
                <w:color w:val="auto"/>
                <w:sz w:val="22"/>
                <w:szCs w:val="22"/>
              </w:rPr>
              <w:t xml:space="preserve"> Conference</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Reasons for failure of the Great Leap Forward and impact on policy</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Problems by 1966</w:t>
            </w:r>
          </w:p>
          <w:p w:rsidR="002B10A0" w:rsidRPr="001E7BBE" w:rsidRDefault="002B10A0" w:rsidP="002B10A0">
            <w:pPr>
              <w:pStyle w:val="Default"/>
              <w:rPr>
                <w:color w:val="auto"/>
                <w:sz w:val="22"/>
                <w:szCs w:val="22"/>
              </w:rPr>
            </w:pP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414D9F" w:rsidP="002B10A0">
            <w:pPr>
              <w:autoSpaceDE w:val="0"/>
              <w:autoSpaceDN w:val="0"/>
              <w:adjustRightInd w:val="0"/>
              <w:spacing w:before="0" w:after="80"/>
              <w:ind w:left="28"/>
              <w:rPr>
                <w:color w:val="000000"/>
              </w:rPr>
            </w:pPr>
            <w:r w:rsidRPr="001E7BBE">
              <w:rPr>
                <w:color w:val="000000"/>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Mao’s concerns about the progress of the Revolution and Liu </w:t>
            </w:r>
            <w:r w:rsidRPr="001E7BBE">
              <w:rPr>
                <w:color w:val="auto"/>
                <w:sz w:val="22"/>
                <w:szCs w:val="22"/>
              </w:rPr>
              <w:lastRenderedPageBreak/>
              <w:t>Shao-chi; Disappointment with attempts to radicalise 1963–1964;</w:t>
            </w:r>
          </w:p>
        </w:tc>
        <w:tc>
          <w:tcPr>
            <w:tcW w:w="7264" w:type="dxa"/>
          </w:tcPr>
          <w:p w:rsidR="002B10A0" w:rsidRPr="001E7BBE" w:rsidRDefault="002B10A0" w:rsidP="002E1337">
            <w:pPr>
              <w:pStyle w:val="Default"/>
              <w:numPr>
                <w:ilvl w:val="0"/>
                <w:numId w:val="2"/>
              </w:numPr>
              <w:ind w:left="334"/>
              <w:rPr>
                <w:color w:val="auto"/>
                <w:sz w:val="22"/>
                <w:szCs w:val="22"/>
              </w:rPr>
            </w:pPr>
            <w:r w:rsidRPr="001E7BBE">
              <w:rPr>
                <w:color w:val="auto"/>
                <w:sz w:val="22"/>
                <w:szCs w:val="22"/>
              </w:rPr>
              <w:lastRenderedPageBreak/>
              <w:t>Mao’s growing concerns with members of the party and his apparent successors</w:t>
            </w:r>
          </w:p>
          <w:p w:rsidR="002B10A0" w:rsidRPr="001E7BBE" w:rsidRDefault="002B10A0" w:rsidP="002E1337">
            <w:pPr>
              <w:pStyle w:val="Default"/>
              <w:numPr>
                <w:ilvl w:val="0"/>
                <w:numId w:val="2"/>
              </w:numPr>
              <w:ind w:left="334"/>
              <w:rPr>
                <w:color w:val="auto"/>
                <w:sz w:val="22"/>
                <w:szCs w:val="22"/>
              </w:rPr>
            </w:pPr>
            <w:r w:rsidRPr="001E7BBE">
              <w:rPr>
                <w:color w:val="auto"/>
                <w:sz w:val="22"/>
                <w:szCs w:val="22"/>
              </w:rPr>
              <w:t>Disappointment with attempt to radicalise</w:t>
            </w:r>
          </w:p>
          <w:p w:rsidR="002B10A0" w:rsidRPr="001E7BBE" w:rsidRDefault="002B10A0" w:rsidP="002E1337">
            <w:pPr>
              <w:pStyle w:val="Default"/>
              <w:numPr>
                <w:ilvl w:val="0"/>
                <w:numId w:val="2"/>
              </w:numPr>
              <w:ind w:left="334"/>
              <w:rPr>
                <w:color w:val="auto"/>
                <w:sz w:val="22"/>
                <w:szCs w:val="22"/>
              </w:rPr>
            </w:pPr>
            <w:r w:rsidRPr="001E7BBE">
              <w:rPr>
                <w:color w:val="auto"/>
                <w:sz w:val="22"/>
                <w:szCs w:val="22"/>
              </w:rPr>
              <w:lastRenderedPageBreak/>
              <w:t>Process of ‘cleansing’ of powerful officials</w:t>
            </w:r>
          </w:p>
          <w:p w:rsidR="002B10A0" w:rsidRPr="001E7BBE" w:rsidRDefault="002B10A0" w:rsidP="002E1337">
            <w:pPr>
              <w:pStyle w:val="Default"/>
              <w:numPr>
                <w:ilvl w:val="0"/>
                <w:numId w:val="2"/>
              </w:numPr>
              <w:ind w:left="334"/>
              <w:rPr>
                <w:color w:val="auto"/>
                <w:sz w:val="22"/>
                <w:szCs w:val="22"/>
              </w:rPr>
            </w:pPr>
            <w:r w:rsidRPr="001E7BBE">
              <w:rPr>
                <w:color w:val="auto"/>
                <w:sz w:val="22"/>
                <w:szCs w:val="22"/>
              </w:rPr>
              <w:t>Liu’s conflicts with Mao</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414D9F" w:rsidP="002B10A0">
            <w:pPr>
              <w:autoSpaceDE w:val="0"/>
              <w:autoSpaceDN w:val="0"/>
              <w:adjustRightInd w:val="0"/>
              <w:spacing w:before="0" w:after="80"/>
              <w:ind w:left="28"/>
              <w:rPr>
                <w:color w:val="000000"/>
              </w:rPr>
            </w:pPr>
            <w:r w:rsidRPr="001E7BBE">
              <w:rPr>
                <w:color w:val="000000"/>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influence of Lin Boa, Chen </w:t>
            </w:r>
            <w:proofErr w:type="spellStart"/>
            <w:r w:rsidRPr="001E7BBE">
              <w:rPr>
                <w:color w:val="auto"/>
                <w:sz w:val="22"/>
                <w:szCs w:val="22"/>
              </w:rPr>
              <w:t>Boda</w:t>
            </w:r>
            <w:proofErr w:type="spellEnd"/>
            <w:r w:rsidRPr="001E7BBE">
              <w:rPr>
                <w:color w:val="auto"/>
                <w:sz w:val="22"/>
                <w:szCs w:val="22"/>
              </w:rPr>
              <w:t xml:space="preserve">, Jiang Qing and Gang of Four; </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influence and role</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414D9F" w:rsidP="002B10A0">
            <w:pPr>
              <w:autoSpaceDE w:val="0"/>
              <w:autoSpaceDN w:val="0"/>
              <w:adjustRightInd w:val="0"/>
              <w:spacing w:before="0" w:after="80"/>
              <w:ind w:left="28"/>
              <w:rPr>
                <w:color w:val="000000"/>
              </w:rPr>
            </w:pPr>
            <w:r w:rsidRPr="001E7BBE">
              <w:rPr>
                <w:color w:val="000000"/>
              </w:rPr>
              <w:t>1</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 xml:space="preserve">changes in Politburo 1966, influence of the army; </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impact and significance of the changes</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role of the army and changing influences</w:t>
            </w:r>
          </w:p>
        </w:tc>
      </w:tr>
      <w:tr w:rsidR="002B10A0" w:rsidRPr="001E7BBE" w:rsidTr="002B10A0">
        <w:tc>
          <w:tcPr>
            <w:tcW w:w="2781" w:type="dxa"/>
            <w:vMerge/>
          </w:tcPr>
          <w:p w:rsidR="002B10A0" w:rsidRPr="001E7BBE" w:rsidRDefault="002B10A0" w:rsidP="00237D4C">
            <w:pPr>
              <w:pStyle w:val="ListParagraph"/>
              <w:numPr>
                <w:ilvl w:val="0"/>
                <w:numId w:val="3"/>
              </w:numPr>
              <w:autoSpaceDE w:val="0"/>
              <w:autoSpaceDN w:val="0"/>
              <w:adjustRightInd w:val="0"/>
              <w:spacing w:before="0" w:after="80"/>
              <w:ind w:left="388"/>
              <w:rPr>
                <w:bCs/>
              </w:rPr>
            </w:pPr>
          </w:p>
        </w:tc>
        <w:tc>
          <w:tcPr>
            <w:tcW w:w="2441" w:type="dxa"/>
          </w:tcPr>
          <w:p w:rsidR="002B10A0" w:rsidRPr="001E7BBE" w:rsidRDefault="00414D9F" w:rsidP="002B10A0">
            <w:pPr>
              <w:autoSpaceDE w:val="0"/>
              <w:autoSpaceDN w:val="0"/>
              <w:adjustRightInd w:val="0"/>
              <w:spacing w:before="0" w:after="80"/>
              <w:ind w:left="28"/>
              <w:rPr>
                <w:b/>
                <w:bCs/>
              </w:rPr>
            </w:pPr>
            <w:r w:rsidRPr="001E7BBE">
              <w:rPr>
                <w:b/>
                <w:bCs/>
              </w:rPr>
              <w:t>2</w:t>
            </w:r>
          </w:p>
        </w:tc>
        <w:tc>
          <w:tcPr>
            <w:tcW w:w="2790" w:type="dxa"/>
          </w:tcPr>
          <w:p w:rsidR="002B10A0" w:rsidRPr="001E7BBE" w:rsidRDefault="002B10A0" w:rsidP="00387D55">
            <w:pPr>
              <w:pStyle w:val="Default"/>
              <w:numPr>
                <w:ilvl w:val="0"/>
                <w:numId w:val="2"/>
              </w:numPr>
              <w:ind w:left="334"/>
              <w:rPr>
                <w:color w:val="auto"/>
                <w:sz w:val="22"/>
                <w:szCs w:val="22"/>
              </w:rPr>
            </w:pPr>
            <w:r w:rsidRPr="001E7BBE">
              <w:rPr>
                <w:color w:val="auto"/>
                <w:sz w:val="22"/>
                <w:szCs w:val="22"/>
              </w:rPr>
              <w:t>nature and course of the Cultural Revolution, activities of the Red Guards, decline of violence, demobilisation of Red Guards 1969 and death of Lin Boa 1971; effects of the Cultural Revolution: economic, political, social</w:t>
            </w:r>
          </w:p>
        </w:tc>
        <w:tc>
          <w:tcPr>
            <w:tcW w:w="7264" w:type="dxa"/>
          </w:tcPr>
          <w:p w:rsidR="002B10A0" w:rsidRPr="001E7BBE" w:rsidRDefault="002B10A0" w:rsidP="00237D4C">
            <w:pPr>
              <w:pStyle w:val="Default"/>
              <w:numPr>
                <w:ilvl w:val="0"/>
                <w:numId w:val="2"/>
              </w:numPr>
              <w:ind w:left="334"/>
              <w:rPr>
                <w:color w:val="auto"/>
                <w:sz w:val="22"/>
                <w:szCs w:val="22"/>
              </w:rPr>
            </w:pPr>
            <w:r w:rsidRPr="001E7BBE">
              <w:rPr>
                <w:color w:val="auto"/>
                <w:sz w:val="22"/>
                <w:szCs w:val="22"/>
              </w:rPr>
              <w:t>Nature and course of the revolution</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Role of the Red Guards and destruction of the four olds</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The Lin Boa incident at its impact</w:t>
            </w:r>
          </w:p>
          <w:p w:rsidR="002B10A0" w:rsidRPr="001E7BBE" w:rsidRDefault="002B10A0" w:rsidP="00237D4C">
            <w:pPr>
              <w:pStyle w:val="Default"/>
              <w:numPr>
                <w:ilvl w:val="0"/>
                <w:numId w:val="2"/>
              </w:numPr>
              <w:ind w:left="334"/>
              <w:rPr>
                <w:color w:val="auto"/>
                <w:sz w:val="22"/>
                <w:szCs w:val="22"/>
              </w:rPr>
            </w:pPr>
            <w:r w:rsidRPr="001E7BBE">
              <w:rPr>
                <w:color w:val="auto"/>
                <w:sz w:val="22"/>
                <w:szCs w:val="22"/>
              </w:rPr>
              <w:t>short and long term effects of the revolution</w:t>
            </w:r>
          </w:p>
        </w:tc>
      </w:tr>
    </w:tbl>
    <w:p w:rsidR="00551262" w:rsidRDefault="00551262">
      <w:pPr>
        <w:spacing w:before="0" w:after="200"/>
      </w:pPr>
    </w:p>
    <w:p w:rsidR="00551262" w:rsidRDefault="00551262" w:rsidP="00551262">
      <w:r>
        <w:br w:type="page"/>
      </w:r>
    </w:p>
    <w:p w:rsidR="002134B4" w:rsidRPr="001E7BBE" w:rsidRDefault="00551262">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76E97FEB" wp14:editId="76DD3EFF">
                <wp:simplePos x="0" y="0"/>
                <wp:positionH relativeFrom="column">
                  <wp:posOffset>554990</wp:posOffset>
                </wp:positionH>
                <wp:positionV relativeFrom="paragraph">
                  <wp:posOffset>3668585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262" w:rsidRPr="00685A49" w:rsidRDefault="00551262" w:rsidP="00551262">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bookmarkStart w:id="0" w:name="_GoBack"/>
                            <w:bookmarkEnd w:id="0"/>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551262" w:rsidRPr="00301B34" w:rsidRDefault="00551262" w:rsidP="00551262">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551262" w:rsidRPr="00301B34" w:rsidRDefault="00551262" w:rsidP="00551262">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551262" w:rsidRDefault="00551262" w:rsidP="00551262">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8.8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" stroked="f">
                <v:textbox>
                  <w:txbxContent>
                    <w:p w:rsidR="00551262" w:rsidRPr="00685A49" w:rsidRDefault="00551262" w:rsidP="00551262">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bookmarkStart w:id="1" w:name="_GoBack"/>
                      <w:bookmarkEnd w:id="1"/>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551262" w:rsidRPr="00301B34" w:rsidRDefault="00551262" w:rsidP="00551262">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551262" w:rsidRPr="00301B34" w:rsidRDefault="00551262" w:rsidP="00551262">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551262" w:rsidRDefault="00551262" w:rsidP="00551262">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B593D4C" wp14:editId="19915152">
                <wp:simplePos x="0" y="0"/>
                <wp:positionH relativeFrom="column">
                  <wp:posOffset>561975</wp:posOffset>
                </wp:positionH>
                <wp:positionV relativeFrom="paragraph">
                  <wp:posOffset>4633150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51262" w:rsidRPr="00301B34" w:rsidRDefault="00551262" w:rsidP="00551262">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551262" w:rsidRPr="00301B34" w:rsidRDefault="00551262" w:rsidP="00551262">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551262" w:rsidRPr="007E1433" w:rsidRDefault="00551262" w:rsidP="00551262">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4.8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" fillcolor="#d8d8d8" stroked="f">
                <v:textbox>
                  <w:txbxContent>
                    <w:p w:rsidR="00551262" w:rsidRPr="00301B34" w:rsidRDefault="00551262" w:rsidP="00551262">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551262" w:rsidRPr="00301B34" w:rsidRDefault="00551262" w:rsidP="00551262">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551262" w:rsidRPr="007E1433" w:rsidRDefault="00551262" w:rsidP="00551262">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1E7BBE" w:rsidSect="001E7BBE">
      <w:headerReference w:type="default" r:id="rId18"/>
      <w:pgSz w:w="16838" w:h="11906" w:orient="landscape"/>
      <w:pgMar w:top="1701"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B6" w:rsidRDefault="006A01B6" w:rsidP="008E5637">
      <w:r>
        <w:separator/>
      </w:r>
    </w:p>
  </w:endnote>
  <w:endnote w:type="continuationSeparator" w:id="0">
    <w:p w:rsidR="006A01B6" w:rsidRDefault="006A01B6"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1E7BBE" w:rsidRDefault="001E7BBE" w:rsidP="001E7BBE">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51262">
      <w:rPr>
        <w:noProof/>
        <w:sz w:val="16"/>
        <w:szCs w:val="16"/>
      </w:rPr>
      <w:t>9</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B6" w:rsidRDefault="006A01B6" w:rsidP="008E5637">
      <w:r>
        <w:separator/>
      </w:r>
    </w:p>
  </w:footnote>
  <w:footnote w:type="continuationSeparator" w:id="0">
    <w:p w:rsidR="006A01B6" w:rsidRDefault="006A01B6"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1E7BBE" w:rsidP="008E5637">
    <w:pPr>
      <w:pStyle w:val="Header"/>
    </w:pPr>
    <w:r>
      <w:rPr>
        <w:noProof/>
        <w:lang w:eastAsia="en-GB"/>
      </w:rPr>
      <w:drawing>
        <wp:anchor distT="0" distB="0" distL="114300" distR="114300" simplePos="0" relativeHeight="251659264" behindDoc="0" locked="0" layoutInCell="1" allowOverlap="1" wp14:anchorId="1C614AE8" wp14:editId="5B8364D8">
          <wp:simplePos x="0" y="0"/>
          <wp:positionH relativeFrom="column">
            <wp:posOffset>-462989</wp:posOffset>
          </wp:positionH>
          <wp:positionV relativeFrom="paragraph">
            <wp:posOffset>-487186</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BE" w:rsidRDefault="001E7BBE" w:rsidP="008E5637">
    <w:pPr>
      <w:pStyle w:val="Header"/>
    </w:pPr>
    <w:r>
      <w:rPr>
        <w:noProof/>
        <w:lang w:eastAsia="en-GB"/>
      </w:rPr>
      <w:drawing>
        <wp:anchor distT="0" distB="0" distL="114300" distR="114300" simplePos="0" relativeHeight="251661312" behindDoc="0" locked="0" layoutInCell="1" allowOverlap="1" wp14:anchorId="3DC4B70C" wp14:editId="3EAF1549">
          <wp:simplePos x="0" y="0"/>
          <wp:positionH relativeFrom="column">
            <wp:posOffset>-478229</wp:posOffset>
          </wp:positionH>
          <wp:positionV relativeFrom="paragraph">
            <wp:posOffset>-470609</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07F"/>
    <w:multiLevelType w:val="hybridMultilevel"/>
    <w:tmpl w:val="33C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A7489"/>
    <w:multiLevelType w:val="hybridMultilevel"/>
    <w:tmpl w:val="C058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19B64A1"/>
    <w:multiLevelType w:val="hybridMultilevel"/>
    <w:tmpl w:val="7CEA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F63D38"/>
    <w:multiLevelType w:val="hybridMultilevel"/>
    <w:tmpl w:val="9D50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6C1343"/>
    <w:multiLevelType w:val="hybridMultilevel"/>
    <w:tmpl w:val="4B8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C62832"/>
    <w:multiLevelType w:val="hybridMultilevel"/>
    <w:tmpl w:val="A41E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1D23E2"/>
    <w:multiLevelType w:val="hybridMultilevel"/>
    <w:tmpl w:val="23E2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E16FED"/>
    <w:multiLevelType w:val="hybridMultilevel"/>
    <w:tmpl w:val="EBE0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E44B2D"/>
    <w:multiLevelType w:val="hybridMultilevel"/>
    <w:tmpl w:val="8E8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5A5BFD"/>
    <w:multiLevelType w:val="hybridMultilevel"/>
    <w:tmpl w:val="CA06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721BE5"/>
    <w:multiLevelType w:val="hybridMultilevel"/>
    <w:tmpl w:val="CF2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A853C4"/>
    <w:multiLevelType w:val="hybridMultilevel"/>
    <w:tmpl w:val="902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11"/>
  </w:num>
  <w:num w:numId="6">
    <w:abstractNumId w:val="9"/>
  </w:num>
  <w:num w:numId="7">
    <w:abstractNumId w:val="3"/>
  </w:num>
  <w:num w:numId="8">
    <w:abstractNumId w:val="0"/>
  </w:num>
  <w:num w:numId="9">
    <w:abstractNumId w:val="6"/>
  </w:num>
  <w:num w:numId="10">
    <w:abstractNumId w:val="12"/>
  </w:num>
  <w:num w:numId="11">
    <w:abstractNumId w:val="8"/>
  </w:num>
  <w:num w:numId="12">
    <w:abstractNumId w:val="5"/>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286E"/>
    <w:rsid w:val="00023D3B"/>
    <w:rsid w:val="00034206"/>
    <w:rsid w:val="00066941"/>
    <w:rsid w:val="000714B8"/>
    <w:rsid w:val="00080FE9"/>
    <w:rsid w:val="000844B1"/>
    <w:rsid w:val="000877B9"/>
    <w:rsid w:val="0009409E"/>
    <w:rsid w:val="0009439C"/>
    <w:rsid w:val="000C0137"/>
    <w:rsid w:val="000C4354"/>
    <w:rsid w:val="000D5815"/>
    <w:rsid w:val="000E3054"/>
    <w:rsid w:val="00102770"/>
    <w:rsid w:val="00107391"/>
    <w:rsid w:val="00111AFA"/>
    <w:rsid w:val="001150E8"/>
    <w:rsid w:val="001359F0"/>
    <w:rsid w:val="00137B31"/>
    <w:rsid w:val="00145140"/>
    <w:rsid w:val="00154964"/>
    <w:rsid w:val="001563A4"/>
    <w:rsid w:val="00164397"/>
    <w:rsid w:val="00184E5A"/>
    <w:rsid w:val="00185D69"/>
    <w:rsid w:val="00187453"/>
    <w:rsid w:val="00187FDF"/>
    <w:rsid w:val="00191DB0"/>
    <w:rsid w:val="00197D02"/>
    <w:rsid w:val="001A0C5B"/>
    <w:rsid w:val="001A53DB"/>
    <w:rsid w:val="001A7347"/>
    <w:rsid w:val="001B16F4"/>
    <w:rsid w:val="001B71ED"/>
    <w:rsid w:val="001C2412"/>
    <w:rsid w:val="001D08F4"/>
    <w:rsid w:val="001E4AB3"/>
    <w:rsid w:val="001E6189"/>
    <w:rsid w:val="001E66E8"/>
    <w:rsid w:val="001E7BBE"/>
    <w:rsid w:val="001F0E20"/>
    <w:rsid w:val="00201CE2"/>
    <w:rsid w:val="00203389"/>
    <w:rsid w:val="00203FB1"/>
    <w:rsid w:val="002134B4"/>
    <w:rsid w:val="00216CC1"/>
    <w:rsid w:val="00236DAC"/>
    <w:rsid w:val="00241FDB"/>
    <w:rsid w:val="002571C9"/>
    <w:rsid w:val="0026156B"/>
    <w:rsid w:val="002746CD"/>
    <w:rsid w:val="00274F7C"/>
    <w:rsid w:val="00281D91"/>
    <w:rsid w:val="00286ADD"/>
    <w:rsid w:val="00292677"/>
    <w:rsid w:val="00294980"/>
    <w:rsid w:val="0029740B"/>
    <w:rsid w:val="002A01D4"/>
    <w:rsid w:val="002A08DB"/>
    <w:rsid w:val="002A5360"/>
    <w:rsid w:val="002B0293"/>
    <w:rsid w:val="002B10A0"/>
    <w:rsid w:val="002B4B9D"/>
    <w:rsid w:val="002B5E64"/>
    <w:rsid w:val="002B6259"/>
    <w:rsid w:val="002E1337"/>
    <w:rsid w:val="002E5A45"/>
    <w:rsid w:val="002F01A5"/>
    <w:rsid w:val="002F3BB3"/>
    <w:rsid w:val="00305187"/>
    <w:rsid w:val="00314182"/>
    <w:rsid w:val="00314386"/>
    <w:rsid w:val="003203D0"/>
    <w:rsid w:val="00333238"/>
    <w:rsid w:val="00336DBE"/>
    <w:rsid w:val="003403EC"/>
    <w:rsid w:val="0034296E"/>
    <w:rsid w:val="003436A2"/>
    <w:rsid w:val="003450B8"/>
    <w:rsid w:val="00351216"/>
    <w:rsid w:val="00353FC9"/>
    <w:rsid w:val="00354224"/>
    <w:rsid w:val="00373852"/>
    <w:rsid w:val="003862B3"/>
    <w:rsid w:val="00386A15"/>
    <w:rsid w:val="00387745"/>
    <w:rsid w:val="00387D55"/>
    <w:rsid w:val="003B0744"/>
    <w:rsid w:val="003C547D"/>
    <w:rsid w:val="003C60FC"/>
    <w:rsid w:val="003D451A"/>
    <w:rsid w:val="003D4C78"/>
    <w:rsid w:val="00402E1C"/>
    <w:rsid w:val="00405214"/>
    <w:rsid w:val="00405392"/>
    <w:rsid w:val="00414D9F"/>
    <w:rsid w:val="00440463"/>
    <w:rsid w:val="00444121"/>
    <w:rsid w:val="00452525"/>
    <w:rsid w:val="00462B65"/>
    <w:rsid w:val="0046423E"/>
    <w:rsid w:val="004713C4"/>
    <w:rsid w:val="004858A6"/>
    <w:rsid w:val="004A69C2"/>
    <w:rsid w:val="004B5AC8"/>
    <w:rsid w:val="004B5C5A"/>
    <w:rsid w:val="004C30FA"/>
    <w:rsid w:val="004D0323"/>
    <w:rsid w:val="00502254"/>
    <w:rsid w:val="005101D5"/>
    <w:rsid w:val="00522354"/>
    <w:rsid w:val="00525564"/>
    <w:rsid w:val="00530DCD"/>
    <w:rsid w:val="00531B4C"/>
    <w:rsid w:val="0053390E"/>
    <w:rsid w:val="0053540F"/>
    <w:rsid w:val="0054060D"/>
    <w:rsid w:val="00551262"/>
    <w:rsid w:val="00552299"/>
    <w:rsid w:val="005610ED"/>
    <w:rsid w:val="00562A3B"/>
    <w:rsid w:val="00566FA3"/>
    <w:rsid w:val="00576B0E"/>
    <w:rsid w:val="0058177B"/>
    <w:rsid w:val="005B07A7"/>
    <w:rsid w:val="005C5A6E"/>
    <w:rsid w:val="005D1ABB"/>
    <w:rsid w:val="005E0140"/>
    <w:rsid w:val="005E6BEA"/>
    <w:rsid w:val="00604DA5"/>
    <w:rsid w:val="00611A53"/>
    <w:rsid w:val="00616A30"/>
    <w:rsid w:val="00621FCF"/>
    <w:rsid w:val="00626257"/>
    <w:rsid w:val="006374A1"/>
    <w:rsid w:val="00645AF9"/>
    <w:rsid w:val="00654FC0"/>
    <w:rsid w:val="00657EBF"/>
    <w:rsid w:val="006747EE"/>
    <w:rsid w:val="00694055"/>
    <w:rsid w:val="006963B4"/>
    <w:rsid w:val="006A01B6"/>
    <w:rsid w:val="006B19C0"/>
    <w:rsid w:val="006D1293"/>
    <w:rsid w:val="006D5849"/>
    <w:rsid w:val="006E3D00"/>
    <w:rsid w:val="006F3FBC"/>
    <w:rsid w:val="006F5268"/>
    <w:rsid w:val="00700D8A"/>
    <w:rsid w:val="00700FC3"/>
    <w:rsid w:val="00707F78"/>
    <w:rsid w:val="0071231E"/>
    <w:rsid w:val="007136B3"/>
    <w:rsid w:val="0072043A"/>
    <w:rsid w:val="00720F22"/>
    <w:rsid w:val="007367AF"/>
    <w:rsid w:val="00745974"/>
    <w:rsid w:val="00797621"/>
    <w:rsid w:val="007A0312"/>
    <w:rsid w:val="007A4532"/>
    <w:rsid w:val="007A527E"/>
    <w:rsid w:val="007A637A"/>
    <w:rsid w:val="007B028C"/>
    <w:rsid w:val="007B0AFD"/>
    <w:rsid w:val="007B6744"/>
    <w:rsid w:val="007C290B"/>
    <w:rsid w:val="007D30E7"/>
    <w:rsid w:val="007D41FD"/>
    <w:rsid w:val="007D5EF8"/>
    <w:rsid w:val="007E1640"/>
    <w:rsid w:val="007E731C"/>
    <w:rsid w:val="007F2C6E"/>
    <w:rsid w:val="007F6DDC"/>
    <w:rsid w:val="00813E8D"/>
    <w:rsid w:val="008168C6"/>
    <w:rsid w:val="00821931"/>
    <w:rsid w:val="00834B38"/>
    <w:rsid w:val="0083640D"/>
    <w:rsid w:val="0084280D"/>
    <w:rsid w:val="00856FDC"/>
    <w:rsid w:val="00862992"/>
    <w:rsid w:val="008633AE"/>
    <w:rsid w:val="008733B5"/>
    <w:rsid w:val="008830E3"/>
    <w:rsid w:val="0088377B"/>
    <w:rsid w:val="008843CD"/>
    <w:rsid w:val="008A39A0"/>
    <w:rsid w:val="008C259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5C3F"/>
    <w:rsid w:val="00986172"/>
    <w:rsid w:val="00986AA0"/>
    <w:rsid w:val="009B6FB1"/>
    <w:rsid w:val="009C2D43"/>
    <w:rsid w:val="009D57D0"/>
    <w:rsid w:val="009E6B9F"/>
    <w:rsid w:val="009F1E9D"/>
    <w:rsid w:val="009F2879"/>
    <w:rsid w:val="00A1248C"/>
    <w:rsid w:val="00A42EF4"/>
    <w:rsid w:val="00A45CA9"/>
    <w:rsid w:val="00A50F55"/>
    <w:rsid w:val="00A56C91"/>
    <w:rsid w:val="00A62CA1"/>
    <w:rsid w:val="00A707EE"/>
    <w:rsid w:val="00A751EC"/>
    <w:rsid w:val="00A7524B"/>
    <w:rsid w:val="00A77722"/>
    <w:rsid w:val="00A80515"/>
    <w:rsid w:val="00A83221"/>
    <w:rsid w:val="00A90EBE"/>
    <w:rsid w:val="00AA591F"/>
    <w:rsid w:val="00AB267D"/>
    <w:rsid w:val="00AC4D74"/>
    <w:rsid w:val="00AD20E8"/>
    <w:rsid w:val="00AD49B1"/>
    <w:rsid w:val="00AE26B2"/>
    <w:rsid w:val="00AF07DF"/>
    <w:rsid w:val="00AF29E8"/>
    <w:rsid w:val="00AF62AD"/>
    <w:rsid w:val="00AF791C"/>
    <w:rsid w:val="00B116F2"/>
    <w:rsid w:val="00B250AB"/>
    <w:rsid w:val="00B36698"/>
    <w:rsid w:val="00B56858"/>
    <w:rsid w:val="00BA5FA5"/>
    <w:rsid w:val="00BD6EFD"/>
    <w:rsid w:val="00BE2FC0"/>
    <w:rsid w:val="00BE779B"/>
    <w:rsid w:val="00C110AB"/>
    <w:rsid w:val="00C1506F"/>
    <w:rsid w:val="00C24CFD"/>
    <w:rsid w:val="00C30035"/>
    <w:rsid w:val="00C326DC"/>
    <w:rsid w:val="00C336FD"/>
    <w:rsid w:val="00C47C68"/>
    <w:rsid w:val="00C577F7"/>
    <w:rsid w:val="00C61C4F"/>
    <w:rsid w:val="00C76292"/>
    <w:rsid w:val="00C81007"/>
    <w:rsid w:val="00C844BF"/>
    <w:rsid w:val="00C9121C"/>
    <w:rsid w:val="00C944E1"/>
    <w:rsid w:val="00C96D86"/>
    <w:rsid w:val="00CC3CFE"/>
    <w:rsid w:val="00CD5FC9"/>
    <w:rsid w:val="00D13DAD"/>
    <w:rsid w:val="00D17DA1"/>
    <w:rsid w:val="00D23291"/>
    <w:rsid w:val="00D25179"/>
    <w:rsid w:val="00D2739C"/>
    <w:rsid w:val="00D41E36"/>
    <w:rsid w:val="00D50AC5"/>
    <w:rsid w:val="00D50C35"/>
    <w:rsid w:val="00D60663"/>
    <w:rsid w:val="00D7242D"/>
    <w:rsid w:val="00D81E44"/>
    <w:rsid w:val="00D87421"/>
    <w:rsid w:val="00D90EC0"/>
    <w:rsid w:val="00DA69A6"/>
    <w:rsid w:val="00DC094C"/>
    <w:rsid w:val="00DC3F40"/>
    <w:rsid w:val="00DC4AB0"/>
    <w:rsid w:val="00DC504D"/>
    <w:rsid w:val="00DC5D35"/>
    <w:rsid w:val="00DD3BDA"/>
    <w:rsid w:val="00DE517A"/>
    <w:rsid w:val="00DF5AB1"/>
    <w:rsid w:val="00E06BE5"/>
    <w:rsid w:val="00E07B64"/>
    <w:rsid w:val="00E16755"/>
    <w:rsid w:val="00E21ACD"/>
    <w:rsid w:val="00E22C68"/>
    <w:rsid w:val="00E3445D"/>
    <w:rsid w:val="00E45D40"/>
    <w:rsid w:val="00E47D07"/>
    <w:rsid w:val="00E529A2"/>
    <w:rsid w:val="00E52C48"/>
    <w:rsid w:val="00E6453D"/>
    <w:rsid w:val="00E65434"/>
    <w:rsid w:val="00E7321E"/>
    <w:rsid w:val="00E83707"/>
    <w:rsid w:val="00E93851"/>
    <w:rsid w:val="00EA4F6B"/>
    <w:rsid w:val="00EB3246"/>
    <w:rsid w:val="00EB32AE"/>
    <w:rsid w:val="00EB4AEC"/>
    <w:rsid w:val="00EB632E"/>
    <w:rsid w:val="00EC28C9"/>
    <w:rsid w:val="00ED0205"/>
    <w:rsid w:val="00ED6EDD"/>
    <w:rsid w:val="00ED7CAB"/>
    <w:rsid w:val="00EE5475"/>
    <w:rsid w:val="00F07151"/>
    <w:rsid w:val="00F160A6"/>
    <w:rsid w:val="00F22C53"/>
    <w:rsid w:val="00F26390"/>
    <w:rsid w:val="00F509D3"/>
    <w:rsid w:val="00F50ECA"/>
    <w:rsid w:val="00F51878"/>
    <w:rsid w:val="00F64FDA"/>
    <w:rsid w:val="00F653B3"/>
    <w:rsid w:val="00F80A4A"/>
    <w:rsid w:val="00F81795"/>
    <w:rsid w:val="00F81B0C"/>
    <w:rsid w:val="00F84FC3"/>
    <w:rsid w:val="00FA7D58"/>
    <w:rsid w:val="00FB08AC"/>
    <w:rsid w:val="00FB7056"/>
    <w:rsid w:val="00FE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A0"/>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EB3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character" w:customStyle="1" w:styleId="Heading3Char">
    <w:name w:val="Heading 3 Char"/>
    <w:basedOn w:val="DefaultParagraphFont"/>
    <w:link w:val="Heading3"/>
    <w:uiPriority w:val="9"/>
    <w:semiHidden/>
    <w:rsid w:val="00EB32AE"/>
    <w:rPr>
      <w:rFonts w:asciiTheme="majorHAnsi" w:eastAsiaTheme="majorEastAsia" w:hAnsiTheme="majorHAnsi" w:cstheme="majorBidi"/>
      <w:b/>
      <w:bCs/>
      <w:color w:val="4F81BD" w:themeColor="accent1"/>
    </w:rPr>
  </w:style>
  <w:style w:type="character" w:styleId="Hyperlink">
    <w:name w:val="Hyperlink"/>
    <w:unhideWhenUsed/>
    <w:rsid w:val="00551262"/>
    <w:rPr>
      <w:color w:val="0000FF"/>
      <w:u w:val="single"/>
    </w:rPr>
  </w:style>
  <w:style w:type="paragraph" w:customStyle="1" w:styleId="smallprint">
    <w:name w:val="small print"/>
    <w:basedOn w:val="Normal"/>
    <w:link w:val="smallprintChar"/>
    <w:qFormat/>
    <w:rsid w:val="00551262"/>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551262"/>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A0"/>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EB3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character" w:customStyle="1" w:styleId="Heading3Char">
    <w:name w:val="Heading 3 Char"/>
    <w:basedOn w:val="DefaultParagraphFont"/>
    <w:link w:val="Heading3"/>
    <w:uiPriority w:val="9"/>
    <w:semiHidden/>
    <w:rsid w:val="00EB32AE"/>
    <w:rPr>
      <w:rFonts w:asciiTheme="majorHAnsi" w:eastAsiaTheme="majorEastAsia" w:hAnsiTheme="majorHAnsi" w:cstheme="majorBidi"/>
      <w:b/>
      <w:bCs/>
      <w:color w:val="4F81BD" w:themeColor="accent1"/>
    </w:rPr>
  </w:style>
  <w:style w:type="character" w:styleId="Hyperlink">
    <w:name w:val="Hyperlink"/>
    <w:unhideWhenUsed/>
    <w:rsid w:val="00551262"/>
    <w:rPr>
      <w:color w:val="0000FF"/>
      <w:u w:val="single"/>
    </w:rPr>
  </w:style>
  <w:style w:type="paragraph" w:customStyle="1" w:styleId="smallprint">
    <w:name w:val="small print"/>
    <w:basedOn w:val="Normal"/>
    <w:link w:val="smallprintChar"/>
    <w:qFormat/>
    <w:rsid w:val="00551262"/>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551262"/>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7"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7"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Y317 Scheme of Work</dc:title>
  <dc:creator>OCR</dc:creator>
  <cp:keywords>A Level; History; SOW; Y317; China; Rulers</cp:keywords>
  <cp:lastModifiedBy>Rachel Davis</cp:lastModifiedBy>
  <cp:revision>3</cp:revision>
  <cp:lastPrinted>2015-12-04T10:31:00Z</cp:lastPrinted>
  <dcterms:created xsi:type="dcterms:W3CDTF">2017-06-29T13:14:00Z</dcterms:created>
  <dcterms:modified xsi:type="dcterms:W3CDTF">2017-06-29T14:12:00Z</dcterms:modified>
</cp:coreProperties>
</file>