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E6883" w14:textId="77777777" w:rsidR="0046423E" w:rsidRPr="00890546" w:rsidRDefault="00E65434" w:rsidP="00890546">
      <w:pPr>
        <w:pStyle w:val="Heading1"/>
      </w:pPr>
      <w:r w:rsidRPr="00890546">
        <w:t>Unit Y</w:t>
      </w:r>
      <w:r w:rsidR="00A90EBE" w:rsidRPr="00890546">
        <w:t>31</w:t>
      </w:r>
      <w:r w:rsidR="00DA69A6" w:rsidRPr="00890546">
        <w:t>5</w:t>
      </w:r>
      <w:r w:rsidRPr="00890546">
        <w:t xml:space="preserve">: </w:t>
      </w:r>
      <w:r w:rsidR="00DA69A6" w:rsidRPr="00890546">
        <w:t>The Changing Nature of Warfare 1792–1945</w:t>
      </w:r>
    </w:p>
    <w:p w14:paraId="354F54EC" w14:textId="77777777" w:rsidR="00E65434" w:rsidRPr="00890546" w:rsidRDefault="00E65434" w:rsidP="00E65434">
      <w:pPr>
        <w:rPr>
          <w:caps/>
          <w:color w:val="000000" w:themeColor="text1"/>
        </w:rPr>
      </w:pPr>
      <w:r w:rsidRPr="00890546">
        <w:rPr>
          <w:caps/>
          <w:color w:val="000000" w:themeColor="text1"/>
        </w:rPr>
        <w:t>Note: Based on 3x 50 minute lessons per week</w:t>
      </w:r>
    </w:p>
    <w:p w14:paraId="2BE48FD0" w14:textId="77777777" w:rsidR="00462B65" w:rsidRPr="00890546" w:rsidRDefault="00E65434" w:rsidP="00E65434">
      <w:pPr>
        <w:rPr>
          <w:caps/>
          <w:color w:val="000000" w:themeColor="text1"/>
        </w:rPr>
      </w:pPr>
      <w:r w:rsidRPr="00890546">
        <w:rPr>
          <w:caps/>
          <w:color w:val="000000" w:themeColor="text1"/>
        </w:rPr>
        <w:t>Terms based on 6 term year.</w:t>
      </w:r>
    </w:p>
    <w:p w14:paraId="47D4237C" w14:textId="152699B5" w:rsidR="00B36698" w:rsidRPr="00890546" w:rsidRDefault="00DA69A6" w:rsidP="008E5637">
      <w:pPr>
        <w:rPr>
          <w:color w:val="000000"/>
        </w:rPr>
      </w:pPr>
      <w:r w:rsidRPr="00890546">
        <w:rPr>
          <w:color w:val="000000"/>
        </w:rPr>
        <w:t>This theme focuses on the changing nature and methods of land warfare during a period of significant change. Learners should draw their examples from the main wars of the period: the Revolutionary and Napoleonic Wars, the Crimean War, the Wars of Unification (the 1859 Italian War, the Austro-Prussian War of 1866 and the Franco-Prussian war of 1870–1871), the American Civil War, the Russo-Japanese war, the First World War and the Second World War. The strands identified below are not to be studied in isolation to each other. Learners are not expected to demonstrate a detailed understanding of the specification content, except for the named in-depth studies, but are expected to know the main developments and turning points relevant to the theme.</w:t>
      </w:r>
      <w:r w:rsidR="003D359D" w:rsidRPr="00890546">
        <w:rPr>
          <w:color w:val="000000"/>
        </w:rPr>
        <w:t xml:space="preserve"> </w:t>
      </w:r>
    </w:p>
    <w:p w14:paraId="297995CE" w14:textId="77777777" w:rsidR="00890546" w:rsidRDefault="003D359D" w:rsidP="008E5637">
      <w:pPr>
        <w:rPr>
          <w:color w:val="000000"/>
        </w:rPr>
      </w:pPr>
      <w:r w:rsidRPr="00890546">
        <w:rPr>
          <w:color w:val="000000"/>
        </w:rPr>
        <w:t xml:space="preserve">Depth studies have been </w:t>
      </w:r>
      <w:r w:rsidR="00D864B2" w:rsidRPr="00890546">
        <w:rPr>
          <w:color w:val="000000"/>
        </w:rPr>
        <w:t>integrated</w:t>
      </w:r>
      <w:r w:rsidRPr="00890546">
        <w:rPr>
          <w:color w:val="000000"/>
        </w:rPr>
        <w:t xml:space="preserve"> in with the main thematic elements, and some additional key questions provided. Candidates should be prepared</w:t>
      </w:r>
      <w:r w:rsidR="00D864B2" w:rsidRPr="00890546">
        <w:rPr>
          <w:color w:val="000000"/>
        </w:rPr>
        <w:t xml:space="preserve"> to answer questions on the range of content provided within the specification.</w:t>
      </w:r>
    </w:p>
    <w:tbl>
      <w:tblPr>
        <w:tblStyle w:val="TableGrid"/>
        <w:tblW w:w="15614" w:type="dxa"/>
        <w:tblLook w:val="04A0" w:firstRow="1" w:lastRow="0" w:firstColumn="1" w:lastColumn="0" w:noHBand="0" w:noVBand="1"/>
        <w:tblCaption w:val="Y315 SOW table"/>
      </w:tblPr>
      <w:tblGrid>
        <w:gridCol w:w="1694"/>
        <w:gridCol w:w="1789"/>
        <w:gridCol w:w="4385"/>
        <w:gridCol w:w="7746"/>
      </w:tblGrid>
      <w:tr w:rsidR="00890546" w:rsidRPr="00890546" w14:paraId="43352D11" w14:textId="77777777" w:rsidTr="00DA0735">
        <w:trPr>
          <w:trHeight w:val="422"/>
          <w:tblHeader/>
        </w:trPr>
        <w:tc>
          <w:tcPr>
            <w:tcW w:w="1694" w:type="dxa"/>
            <w:shd w:val="clear" w:color="auto" w:fill="auto"/>
          </w:tcPr>
          <w:p w14:paraId="3874BD81" w14:textId="77777777" w:rsidR="00890546" w:rsidRPr="00890546" w:rsidRDefault="00890546" w:rsidP="00DA0735">
            <w:pPr>
              <w:rPr>
                <w:b/>
                <w:color w:val="000000" w:themeColor="text1"/>
              </w:rPr>
            </w:pPr>
            <w:r w:rsidRPr="00890546">
              <w:rPr>
                <w:b/>
                <w:color w:val="000000" w:themeColor="text1"/>
              </w:rPr>
              <w:t>Topic</w:t>
            </w:r>
          </w:p>
        </w:tc>
        <w:tc>
          <w:tcPr>
            <w:tcW w:w="1789" w:type="dxa"/>
            <w:shd w:val="clear" w:color="auto" w:fill="auto"/>
          </w:tcPr>
          <w:p w14:paraId="7196C425" w14:textId="77777777" w:rsidR="00890546" w:rsidRPr="00890546" w:rsidRDefault="00890546" w:rsidP="00DA0735">
            <w:pPr>
              <w:rPr>
                <w:b/>
                <w:color w:val="000000" w:themeColor="text1"/>
              </w:rPr>
            </w:pPr>
            <w:r w:rsidRPr="00890546">
              <w:rPr>
                <w:b/>
                <w:color w:val="000000" w:themeColor="text1"/>
              </w:rPr>
              <w:t>Week:</w:t>
            </w:r>
          </w:p>
        </w:tc>
        <w:tc>
          <w:tcPr>
            <w:tcW w:w="4385" w:type="dxa"/>
            <w:shd w:val="clear" w:color="auto" w:fill="auto"/>
          </w:tcPr>
          <w:p w14:paraId="3FEFA7D1" w14:textId="77777777" w:rsidR="00890546" w:rsidRPr="00890546" w:rsidRDefault="00890546" w:rsidP="00DA0735">
            <w:pPr>
              <w:rPr>
                <w:b/>
                <w:color w:val="000000" w:themeColor="text1"/>
              </w:rPr>
            </w:pPr>
            <w:r w:rsidRPr="00890546">
              <w:rPr>
                <w:b/>
                <w:color w:val="000000" w:themeColor="text1"/>
              </w:rPr>
              <w:t>Indicative content from specification</w:t>
            </w:r>
          </w:p>
        </w:tc>
        <w:tc>
          <w:tcPr>
            <w:tcW w:w="7746" w:type="dxa"/>
            <w:shd w:val="clear" w:color="auto" w:fill="auto"/>
          </w:tcPr>
          <w:p w14:paraId="6805D7D0" w14:textId="77777777" w:rsidR="00890546" w:rsidRPr="00890546" w:rsidRDefault="00890546" w:rsidP="00DA0735">
            <w:pPr>
              <w:rPr>
                <w:b/>
                <w:color w:val="000000" w:themeColor="text1"/>
              </w:rPr>
            </w:pPr>
            <w:r w:rsidRPr="00890546">
              <w:rPr>
                <w:b/>
                <w:color w:val="000000" w:themeColor="text1"/>
              </w:rPr>
              <w:t>Extended Content</w:t>
            </w:r>
          </w:p>
        </w:tc>
      </w:tr>
      <w:tr w:rsidR="00890546" w:rsidRPr="00890546" w14:paraId="38DF1E27" w14:textId="77777777" w:rsidTr="00DA0735">
        <w:tc>
          <w:tcPr>
            <w:tcW w:w="1694" w:type="dxa"/>
            <w:vMerge w:val="restart"/>
          </w:tcPr>
          <w:p w14:paraId="6A0EAB3B" w14:textId="77777777" w:rsidR="00890546" w:rsidRPr="00890546" w:rsidRDefault="00890546" w:rsidP="00DA0735">
            <w:pPr>
              <w:pStyle w:val="Default"/>
              <w:rPr>
                <w:rFonts w:eastAsiaTheme="minorEastAsia"/>
                <w:sz w:val="22"/>
                <w:szCs w:val="22"/>
              </w:rPr>
            </w:pPr>
            <w:r w:rsidRPr="00890546">
              <w:rPr>
                <w:rFonts w:eastAsiaTheme="minorEastAsia"/>
                <w:sz w:val="22"/>
                <w:szCs w:val="22"/>
              </w:rPr>
              <w:t>The impact of factors directly related to the conduct of war</w:t>
            </w:r>
          </w:p>
        </w:tc>
        <w:tc>
          <w:tcPr>
            <w:tcW w:w="1789" w:type="dxa"/>
          </w:tcPr>
          <w:p w14:paraId="4FCBF044" w14:textId="77777777" w:rsidR="00890546" w:rsidRPr="00890546" w:rsidRDefault="00890546" w:rsidP="00DA0735">
            <w:pPr>
              <w:pStyle w:val="Default"/>
              <w:ind w:left="28"/>
              <w:rPr>
                <w:rFonts w:eastAsiaTheme="minorEastAsia"/>
                <w:color w:val="auto"/>
                <w:sz w:val="22"/>
                <w:szCs w:val="22"/>
              </w:rPr>
            </w:pPr>
            <w:r w:rsidRPr="00890546">
              <w:rPr>
                <w:rFonts w:eastAsiaTheme="minorEastAsia"/>
                <w:color w:val="auto"/>
                <w:sz w:val="22"/>
                <w:szCs w:val="22"/>
              </w:rPr>
              <w:t>1</w:t>
            </w:r>
          </w:p>
        </w:tc>
        <w:tc>
          <w:tcPr>
            <w:tcW w:w="4385" w:type="dxa"/>
          </w:tcPr>
          <w:p w14:paraId="5DCD47E1" w14:textId="77777777" w:rsidR="00890546" w:rsidRPr="00890546" w:rsidRDefault="00890546" w:rsidP="00DA0735">
            <w:pPr>
              <w:pStyle w:val="Default"/>
              <w:numPr>
                <w:ilvl w:val="0"/>
                <w:numId w:val="3"/>
              </w:numPr>
              <w:ind w:left="388"/>
              <w:rPr>
                <w:rFonts w:eastAsiaTheme="minorEastAsia"/>
                <w:color w:val="auto"/>
                <w:sz w:val="22"/>
                <w:szCs w:val="22"/>
              </w:rPr>
            </w:pPr>
            <w:proofErr w:type="spellStart"/>
            <w:r w:rsidRPr="00890546">
              <w:rPr>
                <w:sz w:val="22"/>
                <w:szCs w:val="22"/>
              </w:rPr>
              <w:t>Generalship</w:t>
            </w:r>
            <w:proofErr w:type="spellEnd"/>
            <w:r w:rsidRPr="00890546">
              <w:rPr>
                <w:sz w:val="22"/>
                <w:szCs w:val="22"/>
              </w:rPr>
              <w:t xml:space="preserve"> and its impact; </w:t>
            </w:r>
          </w:p>
        </w:tc>
        <w:tc>
          <w:tcPr>
            <w:tcW w:w="7746" w:type="dxa"/>
          </w:tcPr>
          <w:p w14:paraId="274B6126" w14:textId="77777777" w:rsidR="00890546" w:rsidRPr="00890546" w:rsidRDefault="00890546" w:rsidP="00DA0735">
            <w:pPr>
              <w:pStyle w:val="Default"/>
              <w:rPr>
                <w:rFonts w:eastAsiaTheme="minorEastAsia"/>
                <w:sz w:val="22"/>
                <w:szCs w:val="22"/>
              </w:rPr>
            </w:pPr>
            <w:r w:rsidRPr="00890546">
              <w:rPr>
                <w:rFonts w:eastAsiaTheme="minorEastAsia"/>
                <w:sz w:val="22"/>
                <w:szCs w:val="22"/>
              </w:rPr>
              <w:t>Introduction to Course; Warfare in 1792</w:t>
            </w:r>
          </w:p>
          <w:p w14:paraId="11DAC38D" w14:textId="77777777" w:rsidR="00890546" w:rsidRPr="00890546" w:rsidRDefault="00890546" w:rsidP="00DA0735">
            <w:pPr>
              <w:pStyle w:val="Default"/>
              <w:numPr>
                <w:ilvl w:val="0"/>
                <w:numId w:val="3"/>
              </w:numPr>
              <w:tabs>
                <w:tab w:val="left" w:pos="1708"/>
              </w:tabs>
              <w:rPr>
                <w:color w:val="auto"/>
                <w:sz w:val="22"/>
                <w:szCs w:val="22"/>
              </w:rPr>
            </w:pPr>
            <w:r w:rsidRPr="00890546">
              <w:rPr>
                <w:color w:val="auto"/>
                <w:sz w:val="22"/>
                <w:szCs w:val="22"/>
              </w:rPr>
              <w:t xml:space="preserve">Changing nature of </w:t>
            </w:r>
            <w:proofErr w:type="spellStart"/>
            <w:r w:rsidRPr="00890546">
              <w:rPr>
                <w:color w:val="auto"/>
                <w:sz w:val="22"/>
                <w:szCs w:val="22"/>
              </w:rPr>
              <w:t>generalship</w:t>
            </w:r>
            <w:proofErr w:type="spellEnd"/>
            <w:r w:rsidRPr="00890546">
              <w:rPr>
                <w:color w:val="auto"/>
                <w:sz w:val="22"/>
                <w:szCs w:val="22"/>
              </w:rPr>
              <w:t xml:space="preserve"> during the period.</w:t>
            </w:r>
          </w:p>
          <w:p w14:paraId="108CBC69" w14:textId="77777777" w:rsidR="00890546" w:rsidRPr="00890546" w:rsidRDefault="00890546" w:rsidP="00DA0735">
            <w:pPr>
              <w:pStyle w:val="Default"/>
              <w:numPr>
                <w:ilvl w:val="0"/>
                <w:numId w:val="3"/>
              </w:numPr>
              <w:tabs>
                <w:tab w:val="left" w:pos="1708"/>
              </w:tabs>
              <w:rPr>
                <w:color w:val="auto"/>
                <w:sz w:val="22"/>
                <w:szCs w:val="22"/>
              </w:rPr>
            </w:pPr>
            <w:r w:rsidRPr="00890546">
              <w:rPr>
                <w:color w:val="auto"/>
                <w:sz w:val="22"/>
                <w:szCs w:val="22"/>
              </w:rPr>
              <w:t xml:space="preserve">Examples of good / bad </w:t>
            </w:r>
            <w:proofErr w:type="spellStart"/>
            <w:r w:rsidRPr="00890546">
              <w:rPr>
                <w:color w:val="auto"/>
                <w:sz w:val="22"/>
                <w:szCs w:val="22"/>
              </w:rPr>
              <w:t>generalship</w:t>
            </w:r>
            <w:proofErr w:type="spellEnd"/>
            <w:r w:rsidRPr="00890546">
              <w:rPr>
                <w:color w:val="auto"/>
                <w:sz w:val="22"/>
                <w:szCs w:val="22"/>
              </w:rPr>
              <w:t>:</w:t>
            </w:r>
          </w:p>
          <w:p w14:paraId="0224C6DD" w14:textId="77777777" w:rsidR="00890546" w:rsidRPr="00890546" w:rsidRDefault="00890546" w:rsidP="00DA0735">
            <w:pPr>
              <w:pStyle w:val="Default"/>
              <w:numPr>
                <w:ilvl w:val="1"/>
                <w:numId w:val="3"/>
              </w:numPr>
              <w:tabs>
                <w:tab w:val="left" w:pos="1708"/>
              </w:tabs>
              <w:rPr>
                <w:color w:val="auto"/>
                <w:sz w:val="22"/>
                <w:szCs w:val="22"/>
              </w:rPr>
            </w:pPr>
            <w:r w:rsidRPr="00890546">
              <w:rPr>
                <w:color w:val="auto"/>
                <w:sz w:val="22"/>
                <w:szCs w:val="22"/>
              </w:rPr>
              <w:t xml:space="preserve">Revolutionary and Napoleonic Wars e.g. Napoleon, </w:t>
            </w:r>
            <w:proofErr w:type="spellStart"/>
            <w:r w:rsidRPr="00890546">
              <w:rPr>
                <w:color w:val="auto"/>
                <w:sz w:val="22"/>
                <w:szCs w:val="22"/>
              </w:rPr>
              <w:t>Davout</w:t>
            </w:r>
            <w:proofErr w:type="spellEnd"/>
            <w:r w:rsidRPr="00890546">
              <w:rPr>
                <w:color w:val="auto"/>
                <w:sz w:val="22"/>
                <w:szCs w:val="22"/>
              </w:rPr>
              <w:t xml:space="preserve">, </w:t>
            </w:r>
            <w:proofErr w:type="spellStart"/>
            <w:r w:rsidRPr="00890546">
              <w:rPr>
                <w:color w:val="auto"/>
                <w:sz w:val="22"/>
                <w:szCs w:val="22"/>
              </w:rPr>
              <w:t>Scharnhosrt</w:t>
            </w:r>
            <w:proofErr w:type="spellEnd"/>
            <w:r w:rsidRPr="00890546">
              <w:rPr>
                <w:color w:val="auto"/>
                <w:sz w:val="22"/>
                <w:szCs w:val="22"/>
              </w:rPr>
              <w:t xml:space="preserve">, </w:t>
            </w:r>
            <w:proofErr w:type="spellStart"/>
            <w:r w:rsidRPr="00890546">
              <w:rPr>
                <w:color w:val="auto"/>
                <w:sz w:val="22"/>
                <w:szCs w:val="22"/>
              </w:rPr>
              <w:t>Gnieisenau</w:t>
            </w:r>
            <w:proofErr w:type="spellEnd"/>
            <w:r w:rsidRPr="00890546">
              <w:rPr>
                <w:color w:val="auto"/>
                <w:sz w:val="22"/>
                <w:szCs w:val="22"/>
              </w:rPr>
              <w:t xml:space="preserve">, </w:t>
            </w:r>
          </w:p>
          <w:p w14:paraId="57EDC109" w14:textId="77777777" w:rsidR="00890546" w:rsidRPr="00890546" w:rsidRDefault="00890546" w:rsidP="00DA0735">
            <w:pPr>
              <w:pStyle w:val="Default"/>
              <w:numPr>
                <w:ilvl w:val="1"/>
                <w:numId w:val="3"/>
              </w:numPr>
              <w:tabs>
                <w:tab w:val="left" w:pos="1708"/>
              </w:tabs>
              <w:rPr>
                <w:color w:val="auto"/>
                <w:sz w:val="22"/>
                <w:szCs w:val="22"/>
              </w:rPr>
            </w:pPr>
            <w:r w:rsidRPr="00890546">
              <w:rPr>
                <w:color w:val="auto"/>
                <w:sz w:val="22"/>
                <w:szCs w:val="22"/>
              </w:rPr>
              <w:t xml:space="preserve"> Wars of the mid-century e.g. Helmut von </w:t>
            </w:r>
            <w:proofErr w:type="spellStart"/>
            <w:r w:rsidRPr="00890546">
              <w:rPr>
                <w:color w:val="auto"/>
                <w:sz w:val="22"/>
                <w:szCs w:val="22"/>
              </w:rPr>
              <w:t>Moltke</w:t>
            </w:r>
            <w:proofErr w:type="spellEnd"/>
            <w:r w:rsidRPr="00890546">
              <w:rPr>
                <w:color w:val="auto"/>
                <w:sz w:val="22"/>
                <w:szCs w:val="22"/>
              </w:rPr>
              <w:t xml:space="preserve">, Robert E Lee, Ulysses S Grant, Raglan, Cardigan, leadership in the Boer War, </w:t>
            </w:r>
          </w:p>
          <w:p w14:paraId="57134B50" w14:textId="77777777" w:rsidR="00890546" w:rsidRPr="00890546" w:rsidRDefault="00890546" w:rsidP="00DA0735">
            <w:pPr>
              <w:pStyle w:val="Default"/>
              <w:numPr>
                <w:ilvl w:val="1"/>
                <w:numId w:val="3"/>
              </w:numPr>
              <w:tabs>
                <w:tab w:val="left" w:pos="1708"/>
              </w:tabs>
              <w:rPr>
                <w:color w:val="auto"/>
                <w:sz w:val="22"/>
                <w:szCs w:val="22"/>
              </w:rPr>
            </w:pPr>
            <w:r w:rsidRPr="00890546">
              <w:rPr>
                <w:color w:val="auto"/>
                <w:sz w:val="22"/>
                <w:szCs w:val="22"/>
              </w:rPr>
              <w:t>First World War</w:t>
            </w:r>
          </w:p>
          <w:p w14:paraId="1A3D3320" w14:textId="77777777" w:rsidR="00890546" w:rsidRPr="00890546" w:rsidRDefault="00890546" w:rsidP="00DA0735">
            <w:pPr>
              <w:pStyle w:val="Default"/>
              <w:numPr>
                <w:ilvl w:val="1"/>
                <w:numId w:val="3"/>
              </w:numPr>
              <w:tabs>
                <w:tab w:val="left" w:pos="1708"/>
              </w:tabs>
              <w:rPr>
                <w:color w:val="auto"/>
                <w:sz w:val="22"/>
                <w:szCs w:val="22"/>
              </w:rPr>
            </w:pPr>
            <w:r w:rsidRPr="00890546">
              <w:rPr>
                <w:color w:val="auto"/>
                <w:sz w:val="22"/>
                <w:szCs w:val="22"/>
              </w:rPr>
              <w:t>Second World War</w:t>
            </w:r>
          </w:p>
        </w:tc>
      </w:tr>
      <w:tr w:rsidR="00890546" w:rsidRPr="00890546" w14:paraId="3ACED4A1" w14:textId="77777777" w:rsidTr="00DA0735">
        <w:tc>
          <w:tcPr>
            <w:tcW w:w="1694" w:type="dxa"/>
            <w:vMerge/>
          </w:tcPr>
          <w:p w14:paraId="62949B9A" w14:textId="77777777" w:rsidR="00890546" w:rsidRPr="00890546" w:rsidRDefault="00890546" w:rsidP="00DA0735">
            <w:pPr>
              <w:pStyle w:val="Default"/>
              <w:numPr>
                <w:ilvl w:val="0"/>
                <w:numId w:val="3"/>
              </w:numPr>
              <w:ind w:left="388"/>
              <w:rPr>
                <w:rFonts w:eastAsiaTheme="minorEastAsia"/>
                <w:sz w:val="22"/>
                <w:szCs w:val="22"/>
              </w:rPr>
            </w:pPr>
          </w:p>
        </w:tc>
        <w:tc>
          <w:tcPr>
            <w:tcW w:w="1789" w:type="dxa"/>
          </w:tcPr>
          <w:p w14:paraId="7A225030" w14:textId="77777777" w:rsidR="00890546" w:rsidRPr="00890546" w:rsidRDefault="00890546" w:rsidP="00DA0735">
            <w:pPr>
              <w:pStyle w:val="Default"/>
              <w:ind w:left="28"/>
              <w:rPr>
                <w:rFonts w:eastAsiaTheme="minorEastAsia"/>
                <w:sz w:val="22"/>
                <w:szCs w:val="22"/>
              </w:rPr>
            </w:pPr>
            <w:r w:rsidRPr="00890546">
              <w:rPr>
                <w:rFonts w:eastAsiaTheme="minorEastAsia"/>
                <w:sz w:val="22"/>
                <w:szCs w:val="22"/>
              </w:rPr>
              <w:t>2</w:t>
            </w:r>
          </w:p>
        </w:tc>
        <w:tc>
          <w:tcPr>
            <w:tcW w:w="4385" w:type="dxa"/>
          </w:tcPr>
          <w:p w14:paraId="116B3B33" w14:textId="77777777" w:rsidR="00890546" w:rsidRPr="00890546" w:rsidRDefault="00890546" w:rsidP="00DA0735">
            <w:pPr>
              <w:pStyle w:val="Default"/>
              <w:numPr>
                <w:ilvl w:val="0"/>
                <w:numId w:val="3"/>
              </w:numPr>
              <w:ind w:left="388"/>
              <w:rPr>
                <w:color w:val="auto"/>
                <w:sz w:val="22"/>
                <w:szCs w:val="22"/>
              </w:rPr>
            </w:pPr>
            <w:r w:rsidRPr="00890546">
              <w:rPr>
                <w:sz w:val="22"/>
                <w:szCs w:val="22"/>
              </w:rPr>
              <w:t xml:space="preserve">quality of soldiers including professional armies and volunteers and their impact; </w:t>
            </w:r>
          </w:p>
        </w:tc>
        <w:tc>
          <w:tcPr>
            <w:tcW w:w="7746" w:type="dxa"/>
          </w:tcPr>
          <w:p w14:paraId="59CACD72" w14:textId="77777777" w:rsidR="00890546" w:rsidRPr="00890546" w:rsidRDefault="00890546" w:rsidP="00DA0735">
            <w:pPr>
              <w:pStyle w:val="Default"/>
              <w:numPr>
                <w:ilvl w:val="0"/>
                <w:numId w:val="2"/>
              </w:numPr>
              <w:ind w:left="334"/>
              <w:rPr>
                <w:rFonts w:eastAsiaTheme="minorEastAsia"/>
                <w:color w:val="auto"/>
                <w:sz w:val="22"/>
                <w:szCs w:val="22"/>
              </w:rPr>
            </w:pPr>
            <w:r w:rsidRPr="00890546">
              <w:rPr>
                <w:rFonts w:eastAsiaTheme="minorEastAsia"/>
                <w:color w:val="auto"/>
                <w:sz w:val="22"/>
                <w:szCs w:val="22"/>
              </w:rPr>
              <w:t>Armies of the age of dynastic warfare – tended to reflect social structure</w:t>
            </w:r>
          </w:p>
          <w:p w14:paraId="543877EA" w14:textId="77777777" w:rsidR="00890546" w:rsidRPr="00890546" w:rsidRDefault="00890546" w:rsidP="00DA0735">
            <w:pPr>
              <w:pStyle w:val="Default"/>
              <w:numPr>
                <w:ilvl w:val="0"/>
                <w:numId w:val="2"/>
              </w:numPr>
              <w:ind w:left="334"/>
              <w:rPr>
                <w:rFonts w:eastAsiaTheme="minorEastAsia"/>
                <w:color w:val="auto"/>
                <w:sz w:val="22"/>
                <w:szCs w:val="22"/>
              </w:rPr>
            </w:pPr>
            <w:r w:rsidRPr="00890546">
              <w:rPr>
                <w:rFonts w:eastAsiaTheme="minorEastAsia"/>
                <w:color w:val="auto"/>
                <w:sz w:val="22"/>
                <w:szCs w:val="22"/>
              </w:rPr>
              <w:t>Non-commissioned officer</w:t>
            </w:r>
          </w:p>
          <w:p w14:paraId="155D1C42" w14:textId="77777777" w:rsidR="00890546" w:rsidRPr="00890546" w:rsidRDefault="00890546" w:rsidP="00DA0735">
            <w:pPr>
              <w:pStyle w:val="Default"/>
              <w:numPr>
                <w:ilvl w:val="0"/>
                <w:numId w:val="2"/>
              </w:numPr>
              <w:ind w:left="334"/>
              <w:rPr>
                <w:rFonts w:eastAsiaTheme="minorEastAsia"/>
                <w:color w:val="auto"/>
                <w:sz w:val="22"/>
                <w:szCs w:val="22"/>
              </w:rPr>
            </w:pPr>
            <w:r w:rsidRPr="00890546">
              <w:rPr>
                <w:rFonts w:eastAsiaTheme="minorEastAsia"/>
                <w:color w:val="auto"/>
                <w:sz w:val="22"/>
                <w:szCs w:val="22"/>
              </w:rPr>
              <w:t>Growth of professional army</w:t>
            </w:r>
          </w:p>
          <w:p w14:paraId="3011D80F" w14:textId="77777777" w:rsidR="00890546" w:rsidRPr="00890546" w:rsidRDefault="00890546" w:rsidP="00DA0735">
            <w:pPr>
              <w:pStyle w:val="Default"/>
              <w:numPr>
                <w:ilvl w:val="0"/>
                <w:numId w:val="2"/>
              </w:numPr>
              <w:ind w:left="334"/>
              <w:rPr>
                <w:rFonts w:eastAsiaTheme="minorEastAsia"/>
                <w:color w:val="auto"/>
                <w:sz w:val="22"/>
                <w:szCs w:val="22"/>
              </w:rPr>
            </w:pPr>
            <w:r w:rsidRPr="00890546">
              <w:rPr>
                <w:rFonts w:eastAsiaTheme="minorEastAsia"/>
                <w:color w:val="auto"/>
                <w:sz w:val="22"/>
                <w:szCs w:val="22"/>
              </w:rPr>
              <w:t>Introduction and impact of conscription</w:t>
            </w:r>
          </w:p>
          <w:p w14:paraId="379A8740" w14:textId="77777777" w:rsidR="00890546" w:rsidRPr="00890546" w:rsidRDefault="00890546" w:rsidP="00DA0735">
            <w:pPr>
              <w:pStyle w:val="Default"/>
              <w:numPr>
                <w:ilvl w:val="0"/>
                <w:numId w:val="2"/>
              </w:numPr>
              <w:ind w:left="334"/>
              <w:rPr>
                <w:rFonts w:eastAsiaTheme="minorEastAsia"/>
                <w:color w:val="auto"/>
                <w:sz w:val="22"/>
                <w:szCs w:val="22"/>
              </w:rPr>
            </w:pPr>
            <w:r w:rsidRPr="00890546">
              <w:rPr>
                <w:rFonts w:eastAsiaTheme="minorEastAsia"/>
                <w:color w:val="auto"/>
                <w:sz w:val="22"/>
                <w:szCs w:val="22"/>
              </w:rPr>
              <w:t>Development of guerrilla warfare e.g. Garibaldi</w:t>
            </w:r>
          </w:p>
          <w:p w14:paraId="3E4366E2" w14:textId="77777777" w:rsidR="00890546" w:rsidRPr="00890546" w:rsidRDefault="00890546" w:rsidP="00DA0735">
            <w:pPr>
              <w:pStyle w:val="Default"/>
              <w:numPr>
                <w:ilvl w:val="0"/>
                <w:numId w:val="2"/>
              </w:numPr>
              <w:ind w:left="334"/>
              <w:rPr>
                <w:rFonts w:eastAsiaTheme="minorEastAsia"/>
                <w:color w:val="auto"/>
                <w:sz w:val="22"/>
                <w:szCs w:val="22"/>
              </w:rPr>
            </w:pPr>
            <w:r w:rsidRPr="00890546">
              <w:rPr>
                <w:rFonts w:eastAsiaTheme="minorEastAsia"/>
                <w:color w:val="auto"/>
                <w:sz w:val="22"/>
                <w:szCs w:val="22"/>
              </w:rPr>
              <w:t>Citizen army</w:t>
            </w:r>
          </w:p>
        </w:tc>
      </w:tr>
      <w:tr w:rsidR="00890546" w:rsidRPr="00890546" w14:paraId="73C297FE" w14:textId="77777777" w:rsidTr="00DA0735">
        <w:tc>
          <w:tcPr>
            <w:tcW w:w="1694" w:type="dxa"/>
            <w:vMerge/>
          </w:tcPr>
          <w:p w14:paraId="2BBFE6E0" w14:textId="77777777" w:rsidR="00890546" w:rsidRPr="00890546" w:rsidRDefault="00890546" w:rsidP="00DA0735">
            <w:pPr>
              <w:pStyle w:val="Default"/>
              <w:numPr>
                <w:ilvl w:val="0"/>
                <w:numId w:val="3"/>
              </w:numPr>
              <w:ind w:left="388"/>
              <w:rPr>
                <w:rFonts w:eastAsiaTheme="minorEastAsia"/>
                <w:sz w:val="22"/>
                <w:szCs w:val="22"/>
              </w:rPr>
            </w:pPr>
          </w:p>
        </w:tc>
        <w:tc>
          <w:tcPr>
            <w:tcW w:w="1789" w:type="dxa"/>
          </w:tcPr>
          <w:p w14:paraId="7C08F6AA" w14:textId="77777777" w:rsidR="00890546" w:rsidRPr="00890546" w:rsidRDefault="00890546" w:rsidP="00DA0735">
            <w:pPr>
              <w:pStyle w:val="Default"/>
              <w:ind w:left="28"/>
              <w:rPr>
                <w:rFonts w:eastAsiaTheme="minorEastAsia"/>
                <w:sz w:val="22"/>
                <w:szCs w:val="22"/>
              </w:rPr>
            </w:pPr>
            <w:r w:rsidRPr="00890546">
              <w:rPr>
                <w:rFonts w:eastAsiaTheme="minorEastAsia"/>
                <w:sz w:val="22"/>
                <w:szCs w:val="22"/>
              </w:rPr>
              <w:t>3</w:t>
            </w:r>
          </w:p>
        </w:tc>
        <w:tc>
          <w:tcPr>
            <w:tcW w:w="4385" w:type="dxa"/>
          </w:tcPr>
          <w:p w14:paraId="7EEBC90C" w14:textId="77777777" w:rsidR="00890546" w:rsidRPr="00890546" w:rsidRDefault="00890546" w:rsidP="00DA0735">
            <w:pPr>
              <w:pStyle w:val="Default"/>
              <w:numPr>
                <w:ilvl w:val="0"/>
                <w:numId w:val="3"/>
              </w:numPr>
              <w:ind w:left="388"/>
              <w:rPr>
                <w:color w:val="auto"/>
                <w:sz w:val="22"/>
                <w:szCs w:val="22"/>
              </w:rPr>
            </w:pPr>
            <w:r w:rsidRPr="00890546">
              <w:rPr>
                <w:sz w:val="22"/>
                <w:szCs w:val="22"/>
              </w:rPr>
              <w:t xml:space="preserve">the development of strategy, the aims of campaigns and their determination; </w:t>
            </w:r>
          </w:p>
        </w:tc>
        <w:tc>
          <w:tcPr>
            <w:tcW w:w="7746" w:type="dxa"/>
          </w:tcPr>
          <w:p w14:paraId="368CC3C7" w14:textId="77777777" w:rsidR="00890546" w:rsidRPr="00890546" w:rsidRDefault="00890546" w:rsidP="00DA0735">
            <w:pPr>
              <w:pStyle w:val="Default"/>
              <w:numPr>
                <w:ilvl w:val="0"/>
                <w:numId w:val="2"/>
              </w:numPr>
              <w:ind w:left="334"/>
              <w:rPr>
                <w:rFonts w:eastAsiaTheme="minorEastAsia"/>
                <w:color w:val="auto"/>
                <w:sz w:val="22"/>
                <w:szCs w:val="22"/>
              </w:rPr>
            </w:pPr>
            <w:r w:rsidRPr="00890546">
              <w:rPr>
                <w:rFonts w:eastAsiaTheme="minorEastAsia"/>
                <w:color w:val="auto"/>
                <w:sz w:val="22"/>
                <w:szCs w:val="22"/>
              </w:rPr>
              <w:t>differing aims of war – e.g. protection, end of slavery, Atlantic Charter</w:t>
            </w:r>
          </w:p>
          <w:p w14:paraId="513F6ADB" w14:textId="77777777" w:rsidR="00890546" w:rsidRPr="00890546" w:rsidRDefault="00890546" w:rsidP="00DA0735">
            <w:pPr>
              <w:pStyle w:val="Default"/>
              <w:numPr>
                <w:ilvl w:val="0"/>
                <w:numId w:val="2"/>
              </w:numPr>
              <w:ind w:left="334"/>
              <w:rPr>
                <w:rFonts w:eastAsiaTheme="minorEastAsia"/>
                <w:color w:val="auto"/>
                <w:sz w:val="22"/>
                <w:szCs w:val="22"/>
              </w:rPr>
            </w:pPr>
            <w:r w:rsidRPr="00890546">
              <w:rPr>
                <w:rFonts w:eastAsiaTheme="minorEastAsia"/>
                <w:color w:val="auto"/>
                <w:sz w:val="22"/>
                <w:szCs w:val="22"/>
              </w:rPr>
              <w:t>Concept and examples of Grand strategy</w:t>
            </w:r>
          </w:p>
          <w:p w14:paraId="08F32AEE" w14:textId="5304D3EA" w:rsidR="00890546" w:rsidRPr="00890546" w:rsidRDefault="00890546" w:rsidP="00DA0735">
            <w:pPr>
              <w:pStyle w:val="Default"/>
              <w:numPr>
                <w:ilvl w:val="0"/>
                <w:numId w:val="2"/>
              </w:numPr>
              <w:ind w:left="334"/>
              <w:rPr>
                <w:rFonts w:eastAsiaTheme="minorEastAsia"/>
                <w:color w:val="auto"/>
                <w:sz w:val="22"/>
                <w:szCs w:val="22"/>
              </w:rPr>
            </w:pPr>
            <w:r w:rsidRPr="00890546">
              <w:rPr>
                <w:rFonts w:eastAsiaTheme="minorEastAsia"/>
                <w:color w:val="auto"/>
                <w:sz w:val="22"/>
                <w:szCs w:val="22"/>
              </w:rPr>
              <w:t>Changing nature of strateg</w:t>
            </w:r>
            <w:r w:rsidR="003E78D8">
              <w:rPr>
                <w:rFonts w:eastAsiaTheme="minorEastAsia"/>
                <w:color w:val="auto"/>
                <w:sz w:val="22"/>
                <w:szCs w:val="22"/>
              </w:rPr>
              <w:t>ies, including economic warfare</w:t>
            </w:r>
          </w:p>
        </w:tc>
      </w:tr>
    </w:tbl>
    <w:p w14:paraId="0977816C" w14:textId="48ACD524" w:rsidR="00890546" w:rsidRDefault="00890546" w:rsidP="008E5637">
      <w:pPr>
        <w:rPr>
          <w:color w:val="000000"/>
        </w:rPr>
        <w:sectPr w:rsidR="00890546" w:rsidSect="00890546">
          <w:headerReference w:type="default" r:id="rId8"/>
          <w:footerReference w:type="default" r:id="rId9"/>
          <w:pgSz w:w="16838" w:h="11906" w:orient="landscape"/>
          <w:pgMar w:top="1560" w:right="720" w:bottom="1134" w:left="720" w:header="708" w:footer="708" w:gutter="0"/>
          <w:cols w:space="708"/>
          <w:docGrid w:linePitch="360"/>
        </w:sectPr>
      </w:pPr>
    </w:p>
    <w:tbl>
      <w:tblPr>
        <w:tblStyle w:val="TableGrid"/>
        <w:tblW w:w="15614" w:type="dxa"/>
        <w:tblLook w:val="04A0" w:firstRow="1" w:lastRow="0" w:firstColumn="1" w:lastColumn="0" w:noHBand="0" w:noVBand="1"/>
        <w:tblCaption w:val="Y315 SOW table"/>
      </w:tblPr>
      <w:tblGrid>
        <w:gridCol w:w="1694"/>
        <w:gridCol w:w="1789"/>
        <w:gridCol w:w="4385"/>
        <w:gridCol w:w="7746"/>
      </w:tblGrid>
      <w:tr w:rsidR="00890546" w:rsidRPr="00890546" w14:paraId="6084D99F" w14:textId="77777777" w:rsidTr="00DA0735">
        <w:trPr>
          <w:trHeight w:val="422"/>
          <w:tblHeader/>
        </w:trPr>
        <w:tc>
          <w:tcPr>
            <w:tcW w:w="1694" w:type="dxa"/>
            <w:shd w:val="clear" w:color="auto" w:fill="auto"/>
          </w:tcPr>
          <w:p w14:paraId="7CE0164F" w14:textId="77777777" w:rsidR="00890546" w:rsidRPr="00890546" w:rsidRDefault="00890546" w:rsidP="00DA0735">
            <w:pPr>
              <w:rPr>
                <w:b/>
                <w:color w:val="000000" w:themeColor="text1"/>
              </w:rPr>
            </w:pPr>
            <w:r w:rsidRPr="00890546">
              <w:rPr>
                <w:b/>
                <w:color w:val="000000" w:themeColor="text1"/>
              </w:rPr>
              <w:lastRenderedPageBreak/>
              <w:t>Topic</w:t>
            </w:r>
          </w:p>
        </w:tc>
        <w:tc>
          <w:tcPr>
            <w:tcW w:w="1789" w:type="dxa"/>
            <w:shd w:val="clear" w:color="auto" w:fill="auto"/>
          </w:tcPr>
          <w:p w14:paraId="3BC4C23F" w14:textId="77777777" w:rsidR="00890546" w:rsidRPr="00890546" w:rsidRDefault="00890546" w:rsidP="00DA0735">
            <w:pPr>
              <w:rPr>
                <w:b/>
                <w:color w:val="000000" w:themeColor="text1"/>
              </w:rPr>
            </w:pPr>
            <w:r w:rsidRPr="00890546">
              <w:rPr>
                <w:b/>
                <w:color w:val="000000" w:themeColor="text1"/>
              </w:rPr>
              <w:t>Week:</w:t>
            </w:r>
          </w:p>
        </w:tc>
        <w:tc>
          <w:tcPr>
            <w:tcW w:w="4385" w:type="dxa"/>
            <w:shd w:val="clear" w:color="auto" w:fill="auto"/>
          </w:tcPr>
          <w:p w14:paraId="065CB3CC" w14:textId="77777777" w:rsidR="00890546" w:rsidRPr="00890546" w:rsidRDefault="00890546" w:rsidP="00DA0735">
            <w:pPr>
              <w:rPr>
                <w:b/>
                <w:color w:val="000000" w:themeColor="text1"/>
              </w:rPr>
            </w:pPr>
            <w:r w:rsidRPr="00890546">
              <w:rPr>
                <w:b/>
                <w:color w:val="000000" w:themeColor="text1"/>
              </w:rPr>
              <w:t>Indicative content from specification</w:t>
            </w:r>
          </w:p>
        </w:tc>
        <w:tc>
          <w:tcPr>
            <w:tcW w:w="7746" w:type="dxa"/>
            <w:shd w:val="clear" w:color="auto" w:fill="auto"/>
          </w:tcPr>
          <w:p w14:paraId="2D6A4279" w14:textId="77777777" w:rsidR="00890546" w:rsidRPr="00890546" w:rsidRDefault="00890546" w:rsidP="00DA0735">
            <w:pPr>
              <w:rPr>
                <w:b/>
                <w:color w:val="000000" w:themeColor="text1"/>
              </w:rPr>
            </w:pPr>
            <w:r w:rsidRPr="00890546">
              <w:rPr>
                <w:b/>
                <w:color w:val="000000" w:themeColor="text1"/>
              </w:rPr>
              <w:t>Extended Content</w:t>
            </w:r>
          </w:p>
        </w:tc>
      </w:tr>
      <w:tr w:rsidR="00577A0F" w:rsidRPr="00890546" w14:paraId="40CBC0CC" w14:textId="77777777" w:rsidTr="005F410D">
        <w:tc>
          <w:tcPr>
            <w:tcW w:w="1694" w:type="dxa"/>
            <w:vMerge w:val="restart"/>
          </w:tcPr>
          <w:p w14:paraId="2CB4AA81" w14:textId="25231018" w:rsidR="00577A0F" w:rsidRPr="00890546" w:rsidRDefault="00577A0F" w:rsidP="00890546">
            <w:pPr>
              <w:pStyle w:val="Default"/>
              <w:ind w:left="388"/>
              <w:rPr>
                <w:rFonts w:eastAsiaTheme="minorEastAsia"/>
                <w:sz w:val="22"/>
                <w:szCs w:val="22"/>
              </w:rPr>
            </w:pPr>
          </w:p>
        </w:tc>
        <w:tc>
          <w:tcPr>
            <w:tcW w:w="1789" w:type="dxa"/>
          </w:tcPr>
          <w:p w14:paraId="672EEA4E" w14:textId="7FC354ED" w:rsidR="00577A0F" w:rsidRPr="00890546" w:rsidRDefault="00577A0F" w:rsidP="008A0B48">
            <w:pPr>
              <w:pStyle w:val="Default"/>
              <w:ind w:left="28"/>
              <w:rPr>
                <w:rFonts w:eastAsiaTheme="minorEastAsia"/>
                <w:sz w:val="22"/>
                <w:szCs w:val="22"/>
              </w:rPr>
            </w:pPr>
          </w:p>
        </w:tc>
        <w:tc>
          <w:tcPr>
            <w:tcW w:w="4385" w:type="dxa"/>
          </w:tcPr>
          <w:p w14:paraId="1C020165" w14:textId="6BE2D2B4" w:rsidR="00577A0F" w:rsidRPr="00890546" w:rsidRDefault="00577A0F" w:rsidP="00DB4CF7">
            <w:pPr>
              <w:pStyle w:val="Default"/>
              <w:numPr>
                <w:ilvl w:val="0"/>
                <w:numId w:val="3"/>
              </w:numPr>
              <w:ind w:left="388"/>
              <w:rPr>
                <w:color w:val="auto"/>
                <w:sz w:val="22"/>
                <w:szCs w:val="22"/>
              </w:rPr>
            </w:pPr>
            <w:r w:rsidRPr="00890546">
              <w:rPr>
                <w:sz w:val="22"/>
                <w:szCs w:val="22"/>
              </w:rPr>
              <w:t xml:space="preserve">the development of tactics, shock tactics, cult of the offensive; </w:t>
            </w:r>
          </w:p>
        </w:tc>
        <w:tc>
          <w:tcPr>
            <w:tcW w:w="7746" w:type="dxa"/>
          </w:tcPr>
          <w:p w14:paraId="6EB3D62F"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Differing strategies employed during campaigns, introduction of long-range/new weaponry, faster troop movements.</w:t>
            </w:r>
          </w:p>
          <w:p w14:paraId="277D4871" w14:textId="0C50D5EB" w:rsidR="00577A0F" w:rsidRPr="00890546" w:rsidRDefault="00577A0F" w:rsidP="00DB4CF7">
            <w:pPr>
              <w:pStyle w:val="Default"/>
              <w:numPr>
                <w:ilvl w:val="0"/>
                <w:numId w:val="2"/>
              </w:numPr>
              <w:rPr>
                <w:rFonts w:eastAsiaTheme="minorEastAsia"/>
                <w:color w:val="auto"/>
                <w:sz w:val="22"/>
                <w:szCs w:val="22"/>
              </w:rPr>
            </w:pPr>
            <w:r w:rsidRPr="00890546">
              <w:rPr>
                <w:rFonts w:eastAsiaTheme="minorEastAsia"/>
                <w:color w:val="auto"/>
                <w:sz w:val="22"/>
                <w:szCs w:val="22"/>
              </w:rPr>
              <w:t>Shock tactics</w:t>
            </w:r>
          </w:p>
          <w:p w14:paraId="18E55C21" w14:textId="50E1363D" w:rsidR="00577A0F" w:rsidRPr="00890546" w:rsidRDefault="00577A0F" w:rsidP="00DB4CF7">
            <w:pPr>
              <w:pStyle w:val="Default"/>
              <w:numPr>
                <w:ilvl w:val="0"/>
                <w:numId w:val="2"/>
              </w:numPr>
              <w:rPr>
                <w:rFonts w:eastAsiaTheme="minorEastAsia"/>
                <w:color w:val="auto"/>
                <w:sz w:val="22"/>
                <w:szCs w:val="22"/>
              </w:rPr>
            </w:pPr>
            <w:r w:rsidRPr="00890546">
              <w:rPr>
                <w:rFonts w:eastAsiaTheme="minorEastAsia"/>
                <w:color w:val="auto"/>
                <w:sz w:val="22"/>
                <w:szCs w:val="22"/>
              </w:rPr>
              <w:t>the cult of the offensive e.g. Schlieffen plan, Normandy beachheads</w:t>
            </w:r>
          </w:p>
        </w:tc>
      </w:tr>
      <w:tr w:rsidR="00577A0F" w:rsidRPr="00890546" w14:paraId="707F27A7" w14:textId="77777777" w:rsidTr="005F410D">
        <w:tc>
          <w:tcPr>
            <w:tcW w:w="1694" w:type="dxa"/>
            <w:vMerge/>
          </w:tcPr>
          <w:p w14:paraId="0D7E0146" w14:textId="042CB50D" w:rsidR="00577A0F" w:rsidRPr="00890546" w:rsidRDefault="00577A0F" w:rsidP="00DB4CF7">
            <w:pPr>
              <w:pStyle w:val="Default"/>
              <w:numPr>
                <w:ilvl w:val="0"/>
                <w:numId w:val="3"/>
              </w:numPr>
              <w:ind w:left="388"/>
              <w:rPr>
                <w:rFonts w:eastAsiaTheme="minorEastAsia"/>
                <w:sz w:val="22"/>
                <w:szCs w:val="22"/>
              </w:rPr>
            </w:pPr>
          </w:p>
        </w:tc>
        <w:tc>
          <w:tcPr>
            <w:tcW w:w="1789" w:type="dxa"/>
          </w:tcPr>
          <w:p w14:paraId="3B080A24" w14:textId="784B67A6" w:rsidR="00577A0F" w:rsidRPr="00890546" w:rsidRDefault="008A0B48" w:rsidP="008A0B48">
            <w:pPr>
              <w:pStyle w:val="Default"/>
              <w:ind w:left="28"/>
              <w:rPr>
                <w:rFonts w:eastAsiaTheme="minorEastAsia"/>
                <w:sz w:val="22"/>
                <w:szCs w:val="22"/>
              </w:rPr>
            </w:pPr>
            <w:r w:rsidRPr="00890546">
              <w:rPr>
                <w:rFonts w:eastAsiaTheme="minorEastAsia"/>
                <w:sz w:val="22"/>
                <w:szCs w:val="22"/>
              </w:rPr>
              <w:t>4</w:t>
            </w:r>
          </w:p>
        </w:tc>
        <w:tc>
          <w:tcPr>
            <w:tcW w:w="4385" w:type="dxa"/>
          </w:tcPr>
          <w:p w14:paraId="0CB96839" w14:textId="77BA46E3" w:rsidR="00577A0F" w:rsidRPr="00890546" w:rsidRDefault="00577A0F" w:rsidP="00DB4CF7">
            <w:pPr>
              <w:pStyle w:val="Default"/>
              <w:numPr>
                <w:ilvl w:val="0"/>
                <w:numId w:val="3"/>
              </w:numPr>
              <w:ind w:left="388"/>
              <w:rPr>
                <w:color w:val="auto"/>
                <w:sz w:val="22"/>
                <w:szCs w:val="22"/>
              </w:rPr>
            </w:pPr>
            <w:r w:rsidRPr="00890546">
              <w:rPr>
                <w:sz w:val="22"/>
                <w:szCs w:val="22"/>
              </w:rPr>
              <w:t xml:space="preserve">the work of military theorists; </w:t>
            </w:r>
          </w:p>
        </w:tc>
        <w:tc>
          <w:tcPr>
            <w:tcW w:w="7746" w:type="dxa"/>
          </w:tcPr>
          <w:p w14:paraId="5F2C802A" w14:textId="493DAB8A" w:rsidR="00577A0F" w:rsidRPr="00890546" w:rsidRDefault="00577A0F" w:rsidP="00AD5D30">
            <w:pPr>
              <w:pStyle w:val="Default"/>
              <w:rPr>
                <w:rFonts w:eastAsiaTheme="minorEastAsia"/>
                <w:color w:val="auto"/>
                <w:sz w:val="22"/>
                <w:szCs w:val="22"/>
              </w:rPr>
            </w:pPr>
            <w:r w:rsidRPr="00890546">
              <w:rPr>
                <w:rFonts w:eastAsiaTheme="minorEastAsia"/>
                <w:color w:val="auto"/>
                <w:sz w:val="22"/>
                <w:szCs w:val="22"/>
              </w:rPr>
              <w:t>Examples include</w:t>
            </w:r>
          </w:p>
          <w:p w14:paraId="369CD7DC" w14:textId="77777777" w:rsidR="00577A0F" w:rsidRPr="00890546" w:rsidRDefault="00577A0F" w:rsidP="00DB4CF7">
            <w:pPr>
              <w:pStyle w:val="Default"/>
              <w:numPr>
                <w:ilvl w:val="0"/>
                <w:numId w:val="2"/>
              </w:numPr>
              <w:rPr>
                <w:rFonts w:eastAsiaTheme="minorEastAsia"/>
                <w:color w:val="auto"/>
                <w:sz w:val="22"/>
                <w:szCs w:val="22"/>
              </w:rPr>
            </w:pPr>
            <w:r w:rsidRPr="00890546">
              <w:rPr>
                <w:rFonts w:eastAsiaTheme="minorEastAsia"/>
                <w:color w:val="auto"/>
                <w:sz w:val="22"/>
                <w:szCs w:val="22"/>
              </w:rPr>
              <w:t xml:space="preserve">The </w:t>
            </w:r>
            <w:proofErr w:type="spellStart"/>
            <w:r w:rsidRPr="00890546">
              <w:rPr>
                <w:rFonts w:eastAsiaTheme="minorEastAsia"/>
                <w:color w:val="auto"/>
                <w:sz w:val="22"/>
                <w:szCs w:val="22"/>
              </w:rPr>
              <w:t>Compte</w:t>
            </w:r>
            <w:proofErr w:type="spellEnd"/>
            <w:r w:rsidRPr="00890546">
              <w:rPr>
                <w:rFonts w:eastAsiaTheme="minorEastAsia"/>
                <w:color w:val="auto"/>
                <w:sz w:val="22"/>
                <w:szCs w:val="22"/>
              </w:rPr>
              <w:t xml:space="preserve"> de </w:t>
            </w:r>
            <w:proofErr w:type="spellStart"/>
            <w:r w:rsidRPr="00890546">
              <w:rPr>
                <w:rFonts w:eastAsiaTheme="minorEastAsia"/>
                <w:color w:val="auto"/>
                <w:sz w:val="22"/>
                <w:szCs w:val="22"/>
              </w:rPr>
              <w:t>Guibert</w:t>
            </w:r>
            <w:proofErr w:type="spellEnd"/>
            <w:r w:rsidRPr="00890546">
              <w:rPr>
                <w:rFonts w:eastAsiaTheme="minorEastAsia"/>
                <w:color w:val="auto"/>
                <w:sz w:val="22"/>
                <w:szCs w:val="22"/>
              </w:rPr>
              <w:t xml:space="preserve">  General Essay on Tactics 1772</w:t>
            </w:r>
          </w:p>
          <w:p w14:paraId="5DE578CD" w14:textId="77777777" w:rsidR="00577A0F" w:rsidRPr="00890546" w:rsidRDefault="00577A0F" w:rsidP="00DB4CF7">
            <w:pPr>
              <w:pStyle w:val="Default"/>
              <w:numPr>
                <w:ilvl w:val="0"/>
                <w:numId w:val="2"/>
              </w:numPr>
              <w:rPr>
                <w:rFonts w:eastAsiaTheme="minorEastAsia"/>
                <w:color w:val="auto"/>
                <w:sz w:val="22"/>
                <w:szCs w:val="22"/>
              </w:rPr>
            </w:pPr>
            <w:r w:rsidRPr="00890546">
              <w:rPr>
                <w:rFonts w:eastAsiaTheme="minorEastAsia"/>
                <w:color w:val="auto"/>
                <w:sz w:val="22"/>
                <w:szCs w:val="22"/>
              </w:rPr>
              <w:t>Marshal de Saxe ( 1732)</w:t>
            </w:r>
          </w:p>
          <w:p w14:paraId="47584164" w14:textId="77777777" w:rsidR="00577A0F" w:rsidRPr="00890546" w:rsidRDefault="00577A0F" w:rsidP="00DB4CF7">
            <w:pPr>
              <w:pStyle w:val="Default"/>
              <w:numPr>
                <w:ilvl w:val="0"/>
                <w:numId w:val="2"/>
              </w:numPr>
              <w:rPr>
                <w:rFonts w:eastAsiaTheme="minorEastAsia"/>
                <w:color w:val="auto"/>
                <w:sz w:val="22"/>
                <w:szCs w:val="22"/>
              </w:rPr>
            </w:pPr>
            <w:r w:rsidRPr="00890546">
              <w:rPr>
                <w:rFonts w:eastAsiaTheme="minorEastAsia"/>
                <w:color w:val="auto"/>
                <w:sz w:val="22"/>
                <w:szCs w:val="22"/>
              </w:rPr>
              <w:t xml:space="preserve">Jena Baptiste de </w:t>
            </w:r>
            <w:proofErr w:type="spellStart"/>
            <w:r w:rsidRPr="00890546">
              <w:rPr>
                <w:rFonts w:eastAsiaTheme="minorEastAsia"/>
                <w:color w:val="auto"/>
                <w:sz w:val="22"/>
                <w:szCs w:val="22"/>
              </w:rPr>
              <w:t>Gribeauval</w:t>
            </w:r>
            <w:proofErr w:type="spellEnd"/>
            <w:r w:rsidRPr="00890546">
              <w:rPr>
                <w:rFonts w:eastAsiaTheme="minorEastAsia"/>
                <w:color w:val="auto"/>
                <w:sz w:val="22"/>
                <w:szCs w:val="22"/>
              </w:rPr>
              <w:t xml:space="preserve"> (French Artillery Regulations1776)</w:t>
            </w:r>
          </w:p>
          <w:p w14:paraId="1FD168E7" w14:textId="77777777" w:rsidR="00577A0F" w:rsidRPr="00890546" w:rsidRDefault="00577A0F" w:rsidP="00DB4CF7">
            <w:pPr>
              <w:pStyle w:val="Default"/>
              <w:numPr>
                <w:ilvl w:val="0"/>
                <w:numId w:val="2"/>
              </w:numPr>
              <w:rPr>
                <w:rFonts w:eastAsiaTheme="minorEastAsia"/>
                <w:color w:val="auto"/>
                <w:sz w:val="22"/>
                <w:szCs w:val="22"/>
              </w:rPr>
            </w:pPr>
            <w:r w:rsidRPr="00890546">
              <w:rPr>
                <w:rFonts w:eastAsiaTheme="minorEastAsia"/>
                <w:color w:val="auto"/>
                <w:sz w:val="22"/>
                <w:szCs w:val="22"/>
              </w:rPr>
              <w:t xml:space="preserve">Chevalier du </w:t>
            </w:r>
            <w:proofErr w:type="spellStart"/>
            <w:r w:rsidRPr="00890546">
              <w:rPr>
                <w:rFonts w:eastAsiaTheme="minorEastAsia"/>
                <w:color w:val="auto"/>
                <w:sz w:val="22"/>
                <w:szCs w:val="22"/>
              </w:rPr>
              <w:t>Teil</w:t>
            </w:r>
            <w:proofErr w:type="spellEnd"/>
            <w:r w:rsidRPr="00890546">
              <w:rPr>
                <w:rFonts w:eastAsiaTheme="minorEastAsia"/>
                <w:color w:val="auto"/>
                <w:sz w:val="22"/>
                <w:szCs w:val="22"/>
              </w:rPr>
              <w:t xml:space="preserve">  ‘A new use of artillery in field warfare’ (1778)</w:t>
            </w:r>
          </w:p>
          <w:p w14:paraId="3FB23C03" w14:textId="77777777" w:rsidR="00577A0F" w:rsidRPr="00890546" w:rsidRDefault="00577A0F" w:rsidP="00DB4CF7">
            <w:pPr>
              <w:pStyle w:val="Default"/>
              <w:numPr>
                <w:ilvl w:val="0"/>
                <w:numId w:val="2"/>
              </w:numPr>
              <w:rPr>
                <w:rFonts w:eastAsiaTheme="minorEastAsia"/>
                <w:color w:val="auto"/>
                <w:sz w:val="22"/>
                <w:szCs w:val="22"/>
              </w:rPr>
            </w:pPr>
            <w:r w:rsidRPr="00890546">
              <w:rPr>
                <w:rFonts w:eastAsiaTheme="minorEastAsia"/>
                <w:color w:val="auto"/>
                <w:sz w:val="22"/>
                <w:szCs w:val="22"/>
              </w:rPr>
              <w:t xml:space="preserve">Pierre de </w:t>
            </w:r>
            <w:proofErr w:type="spellStart"/>
            <w:r w:rsidRPr="00890546">
              <w:rPr>
                <w:rFonts w:eastAsiaTheme="minorEastAsia"/>
                <w:color w:val="auto"/>
                <w:sz w:val="22"/>
                <w:szCs w:val="22"/>
              </w:rPr>
              <w:t>Bourcet</w:t>
            </w:r>
            <w:proofErr w:type="spellEnd"/>
            <w:r w:rsidRPr="00890546">
              <w:rPr>
                <w:rFonts w:eastAsiaTheme="minorEastAsia"/>
                <w:color w:val="auto"/>
                <w:sz w:val="22"/>
                <w:szCs w:val="22"/>
              </w:rPr>
              <w:t xml:space="preserve">  Principles of Mountain Warfare 1764-71</w:t>
            </w:r>
          </w:p>
          <w:p w14:paraId="33B50D9E" w14:textId="77777777" w:rsidR="00577A0F" w:rsidRPr="00890546" w:rsidRDefault="00577A0F" w:rsidP="00DB4CF7">
            <w:pPr>
              <w:pStyle w:val="Default"/>
              <w:numPr>
                <w:ilvl w:val="0"/>
                <w:numId w:val="2"/>
              </w:numPr>
              <w:rPr>
                <w:rFonts w:eastAsiaTheme="minorEastAsia"/>
                <w:color w:val="auto"/>
                <w:sz w:val="22"/>
                <w:szCs w:val="22"/>
              </w:rPr>
            </w:pPr>
            <w:r w:rsidRPr="00890546">
              <w:rPr>
                <w:rFonts w:eastAsiaTheme="minorEastAsia"/>
                <w:color w:val="auto"/>
                <w:sz w:val="22"/>
                <w:szCs w:val="22"/>
              </w:rPr>
              <w:t xml:space="preserve">Antoine </w:t>
            </w:r>
            <w:proofErr w:type="spellStart"/>
            <w:r w:rsidRPr="00890546">
              <w:rPr>
                <w:rFonts w:eastAsiaTheme="minorEastAsia"/>
                <w:color w:val="auto"/>
                <w:sz w:val="22"/>
                <w:szCs w:val="22"/>
              </w:rPr>
              <w:t>Jomini</w:t>
            </w:r>
            <w:proofErr w:type="spellEnd"/>
            <w:r w:rsidRPr="00890546">
              <w:rPr>
                <w:rFonts w:eastAsiaTheme="minorEastAsia"/>
                <w:color w:val="auto"/>
                <w:sz w:val="22"/>
                <w:szCs w:val="22"/>
              </w:rPr>
              <w:t xml:space="preserve">  Treatise on major military operations 1804-11; Summary of the Art of War 1838</w:t>
            </w:r>
          </w:p>
          <w:p w14:paraId="43D827A9" w14:textId="77777777" w:rsidR="00577A0F" w:rsidRPr="00890546" w:rsidRDefault="00577A0F" w:rsidP="00DB4CF7">
            <w:pPr>
              <w:pStyle w:val="Default"/>
              <w:numPr>
                <w:ilvl w:val="0"/>
                <w:numId w:val="2"/>
              </w:numPr>
              <w:rPr>
                <w:rFonts w:eastAsiaTheme="minorEastAsia"/>
                <w:color w:val="auto"/>
                <w:sz w:val="22"/>
                <w:szCs w:val="22"/>
              </w:rPr>
            </w:pPr>
            <w:r w:rsidRPr="00890546">
              <w:rPr>
                <w:rFonts w:eastAsiaTheme="minorEastAsia"/>
                <w:color w:val="auto"/>
                <w:sz w:val="22"/>
                <w:szCs w:val="22"/>
              </w:rPr>
              <w:t xml:space="preserve">EB </w:t>
            </w:r>
            <w:proofErr w:type="spellStart"/>
            <w:r w:rsidRPr="00890546">
              <w:rPr>
                <w:rFonts w:eastAsiaTheme="minorEastAsia"/>
                <w:color w:val="auto"/>
                <w:sz w:val="22"/>
                <w:szCs w:val="22"/>
              </w:rPr>
              <w:t>Hamley</w:t>
            </w:r>
            <w:proofErr w:type="spellEnd"/>
            <w:r w:rsidRPr="00890546">
              <w:rPr>
                <w:rFonts w:eastAsiaTheme="minorEastAsia"/>
                <w:color w:val="auto"/>
                <w:sz w:val="22"/>
                <w:szCs w:val="22"/>
              </w:rPr>
              <w:t>, The operations of War 1866</w:t>
            </w:r>
          </w:p>
          <w:p w14:paraId="56766040" w14:textId="77777777" w:rsidR="00577A0F" w:rsidRPr="00890546" w:rsidRDefault="00577A0F" w:rsidP="00DB4CF7">
            <w:pPr>
              <w:pStyle w:val="Default"/>
              <w:numPr>
                <w:ilvl w:val="0"/>
                <w:numId w:val="2"/>
              </w:numPr>
              <w:rPr>
                <w:rFonts w:eastAsiaTheme="minorEastAsia"/>
                <w:color w:val="auto"/>
                <w:sz w:val="22"/>
                <w:szCs w:val="22"/>
              </w:rPr>
            </w:pPr>
            <w:r w:rsidRPr="00890546">
              <w:rPr>
                <w:rFonts w:eastAsiaTheme="minorEastAsia"/>
                <w:color w:val="auto"/>
                <w:sz w:val="22"/>
                <w:szCs w:val="22"/>
              </w:rPr>
              <w:t>Carl von Clausewitz  On War (1832)</w:t>
            </w:r>
          </w:p>
          <w:p w14:paraId="165759A2" w14:textId="77777777" w:rsidR="00577A0F" w:rsidRPr="00890546" w:rsidRDefault="00577A0F" w:rsidP="00DB4CF7">
            <w:pPr>
              <w:pStyle w:val="Default"/>
              <w:numPr>
                <w:ilvl w:val="0"/>
                <w:numId w:val="2"/>
              </w:numPr>
              <w:rPr>
                <w:rFonts w:eastAsiaTheme="minorEastAsia"/>
                <w:color w:val="auto"/>
                <w:sz w:val="22"/>
                <w:szCs w:val="22"/>
              </w:rPr>
            </w:pPr>
            <w:r w:rsidRPr="00890546">
              <w:rPr>
                <w:rFonts w:eastAsiaTheme="minorEastAsia"/>
                <w:color w:val="auto"/>
                <w:sz w:val="22"/>
                <w:szCs w:val="22"/>
              </w:rPr>
              <w:t xml:space="preserve">Charles de Gaulle ‘Towards a Professional Army’ 1934  </w:t>
            </w:r>
          </w:p>
          <w:p w14:paraId="30166249" w14:textId="77777777" w:rsidR="00577A0F" w:rsidRPr="00890546" w:rsidRDefault="00577A0F" w:rsidP="00DB4CF7">
            <w:pPr>
              <w:pStyle w:val="Default"/>
              <w:numPr>
                <w:ilvl w:val="0"/>
                <w:numId w:val="2"/>
              </w:numPr>
              <w:rPr>
                <w:rFonts w:eastAsiaTheme="minorEastAsia"/>
                <w:color w:val="auto"/>
                <w:sz w:val="22"/>
                <w:szCs w:val="22"/>
              </w:rPr>
            </w:pPr>
            <w:r w:rsidRPr="00890546">
              <w:rPr>
                <w:rFonts w:eastAsiaTheme="minorEastAsia"/>
                <w:color w:val="auto"/>
                <w:sz w:val="22"/>
                <w:szCs w:val="22"/>
              </w:rPr>
              <w:t>Basil Liddell Hart  Strategy, the Indirect Approach, 1929</w:t>
            </w:r>
          </w:p>
          <w:p w14:paraId="0080F47E" w14:textId="65C55A77" w:rsidR="00577A0F" w:rsidRPr="00890546" w:rsidRDefault="00577A0F" w:rsidP="00DB4CF7">
            <w:pPr>
              <w:pStyle w:val="Default"/>
              <w:numPr>
                <w:ilvl w:val="0"/>
                <w:numId w:val="2"/>
              </w:numPr>
              <w:rPr>
                <w:rFonts w:eastAsiaTheme="minorEastAsia"/>
                <w:color w:val="auto"/>
                <w:sz w:val="22"/>
                <w:szCs w:val="22"/>
              </w:rPr>
            </w:pPr>
            <w:r w:rsidRPr="00890546">
              <w:rPr>
                <w:rFonts w:eastAsiaTheme="minorEastAsia"/>
                <w:color w:val="auto"/>
                <w:sz w:val="22"/>
                <w:szCs w:val="22"/>
              </w:rPr>
              <w:t xml:space="preserve">Giulio </w:t>
            </w:r>
            <w:proofErr w:type="spellStart"/>
            <w:r w:rsidRPr="00890546">
              <w:rPr>
                <w:rFonts w:eastAsiaTheme="minorEastAsia"/>
                <w:color w:val="auto"/>
                <w:sz w:val="22"/>
                <w:szCs w:val="22"/>
              </w:rPr>
              <w:t>Drouhet</w:t>
            </w:r>
            <w:proofErr w:type="spellEnd"/>
            <w:r w:rsidRPr="00890546">
              <w:rPr>
                <w:rFonts w:eastAsiaTheme="minorEastAsia"/>
                <w:color w:val="auto"/>
                <w:sz w:val="22"/>
                <w:szCs w:val="22"/>
              </w:rPr>
              <w:t xml:space="preserve">  The Command of the Air  (1921)</w:t>
            </w:r>
          </w:p>
        </w:tc>
      </w:tr>
      <w:tr w:rsidR="00577A0F" w:rsidRPr="00890546" w14:paraId="1062B6CB" w14:textId="77777777" w:rsidTr="005F410D">
        <w:tc>
          <w:tcPr>
            <w:tcW w:w="1694" w:type="dxa"/>
            <w:vMerge/>
          </w:tcPr>
          <w:p w14:paraId="423C8562" w14:textId="77777777" w:rsidR="00577A0F" w:rsidRPr="00890546" w:rsidRDefault="00577A0F" w:rsidP="00DB4CF7">
            <w:pPr>
              <w:pStyle w:val="Default"/>
              <w:numPr>
                <w:ilvl w:val="0"/>
                <w:numId w:val="3"/>
              </w:numPr>
              <w:ind w:left="388"/>
              <w:rPr>
                <w:rFonts w:eastAsiaTheme="minorEastAsia"/>
                <w:sz w:val="22"/>
                <w:szCs w:val="22"/>
              </w:rPr>
            </w:pPr>
          </w:p>
        </w:tc>
        <w:tc>
          <w:tcPr>
            <w:tcW w:w="1789" w:type="dxa"/>
          </w:tcPr>
          <w:p w14:paraId="5FCDEE72" w14:textId="7FD44A61" w:rsidR="00577A0F" w:rsidRPr="00890546" w:rsidRDefault="008A0B48" w:rsidP="008A0B48">
            <w:pPr>
              <w:pStyle w:val="Default"/>
              <w:ind w:left="28"/>
              <w:rPr>
                <w:rFonts w:eastAsiaTheme="minorEastAsia"/>
                <w:sz w:val="22"/>
                <w:szCs w:val="22"/>
              </w:rPr>
            </w:pPr>
            <w:r w:rsidRPr="00890546">
              <w:rPr>
                <w:rFonts w:eastAsiaTheme="minorEastAsia"/>
                <w:sz w:val="22"/>
                <w:szCs w:val="22"/>
              </w:rPr>
              <w:t>5</w:t>
            </w:r>
          </w:p>
        </w:tc>
        <w:tc>
          <w:tcPr>
            <w:tcW w:w="4385" w:type="dxa"/>
          </w:tcPr>
          <w:p w14:paraId="7F20E7E5" w14:textId="3DFFC79E" w:rsidR="00577A0F" w:rsidRPr="00890546" w:rsidRDefault="00577A0F" w:rsidP="00DB4CF7">
            <w:pPr>
              <w:pStyle w:val="Default"/>
              <w:numPr>
                <w:ilvl w:val="0"/>
                <w:numId w:val="3"/>
              </w:numPr>
              <w:ind w:left="388"/>
              <w:rPr>
                <w:color w:val="auto"/>
                <w:sz w:val="22"/>
                <w:szCs w:val="22"/>
              </w:rPr>
            </w:pPr>
            <w:r w:rsidRPr="00890546">
              <w:rPr>
                <w:sz w:val="22"/>
                <w:szCs w:val="22"/>
              </w:rPr>
              <w:t xml:space="preserve">The concept of ‘Total War’, the involvement of civilians, casualties. </w:t>
            </w:r>
          </w:p>
        </w:tc>
        <w:tc>
          <w:tcPr>
            <w:tcW w:w="7746" w:type="dxa"/>
          </w:tcPr>
          <w:p w14:paraId="2C897267" w14:textId="77777777" w:rsidR="00577A0F" w:rsidRPr="00890546" w:rsidRDefault="00577A0F" w:rsidP="00DB4CF7">
            <w:pPr>
              <w:pStyle w:val="Default"/>
              <w:numPr>
                <w:ilvl w:val="0"/>
                <w:numId w:val="2"/>
              </w:numPr>
              <w:rPr>
                <w:rFonts w:eastAsiaTheme="minorEastAsia"/>
                <w:color w:val="auto"/>
                <w:sz w:val="22"/>
                <w:szCs w:val="22"/>
              </w:rPr>
            </w:pPr>
            <w:r w:rsidRPr="00890546">
              <w:rPr>
                <w:rFonts w:eastAsiaTheme="minorEastAsia"/>
                <w:color w:val="auto"/>
                <w:sz w:val="22"/>
                <w:szCs w:val="22"/>
              </w:rPr>
              <w:t>French Revolutionary Convention in August 1793</w:t>
            </w:r>
          </w:p>
          <w:p w14:paraId="0D0701FD" w14:textId="5650E072" w:rsidR="00577A0F" w:rsidRPr="00890546" w:rsidRDefault="00577A0F" w:rsidP="00DB4CF7">
            <w:pPr>
              <w:pStyle w:val="Default"/>
              <w:numPr>
                <w:ilvl w:val="0"/>
                <w:numId w:val="2"/>
              </w:numPr>
              <w:rPr>
                <w:rFonts w:eastAsiaTheme="minorEastAsia"/>
                <w:color w:val="auto"/>
                <w:sz w:val="22"/>
                <w:szCs w:val="22"/>
              </w:rPr>
            </w:pPr>
            <w:r w:rsidRPr="00890546">
              <w:rPr>
                <w:rFonts w:eastAsiaTheme="minorEastAsia"/>
                <w:color w:val="auto"/>
                <w:sz w:val="22"/>
                <w:szCs w:val="22"/>
              </w:rPr>
              <w:t>Development and examples of Total war</w:t>
            </w:r>
          </w:p>
        </w:tc>
      </w:tr>
      <w:tr w:rsidR="00577A0F" w:rsidRPr="00890546" w14:paraId="5E5289D6" w14:textId="77777777" w:rsidTr="005F410D">
        <w:tc>
          <w:tcPr>
            <w:tcW w:w="1694" w:type="dxa"/>
            <w:vMerge/>
          </w:tcPr>
          <w:p w14:paraId="75637022" w14:textId="77777777" w:rsidR="00577A0F" w:rsidRPr="00890546" w:rsidRDefault="00577A0F" w:rsidP="00DB4CF7">
            <w:pPr>
              <w:pStyle w:val="Default"/>
              <w:numPr>
                <w:ilvl w:val="0"/>
                <w:numId w:val="3"/>
              </w:numPr>
              <w:ind w:left="388"/>
              <w:rPr>
                <w:rFonts w:eastAsiaTheme="minorEastAsia"/>
                <w:sz w:val="22"/>
                <w:szCs w:val="22"/>
              </w:rPr>
            </w:pPr>
          </w:p>
        </w:tc>
        <w:tc>
          <w:tcPr>
            <w:tcW w:w="1789" w:type="dxa"/>
          </w:tcPr>
          <w:p w14:paraId="718AFC62" w14:textId="0E366DD7" w:rsidR="00577A0F" w:rsidRPr="00890546" w:rsidRDefault="008A0B48" w:rsidP="008A0B48">
            <w:pPr>
              <w:pStyle w:val="Default"/>
              <w:ind w:left="28"/>
              <w:rPr>
                <w:rFonts w:eastAsiaTheme="minorEastAsia"/>
                <w:sz w:val="22"/>
                <w:szCs w:val="22"/>
              </w:rPr>
            </w:pPr>
            <w:r w:rsidRPr="00890546">
              <w:rPr>
                <w:rFonts w:eastAsiaTheme="minorEastAsia"/>
                <w:sz w:val="22"/>
                <w:szCs w:val="22"/>
              </w:rPr>
              <w:t>6-7</w:t>
            </w:r>
          </w:p>
        </w:tc>
        <w:tc>
          <w:tcPr>
            <w:tcW w:w="4385" w:type="dxa"/>
          </w:tcPr>
          <w:p w14:paraId="6059D93C" w14:textId="1087ACEE" w:rsidR="00577A0F" w:rsidRPr="00890546" w:rsidRDefault="00577A0F" w:rsidP="00DB4CF7">
            <w:pPr>
              <w:pStyle w:val="Default"/>
              <w:numPr>
                <w:ilvl w:val="0"/>
                <w:numId w:val="3"/>
              </w:numPr>
              <w:ind w:left="388"/>
              <w:rPr>
                <w:color w:val="auto"/>
                <w:sz w:val="22"/>
                <w:szCs w:val="22"/>
              </w:rPr>
            </w:pPr>
            <w:r w:rsidRPr="00890546">
              <w:rPr>
                <w:rFonts w:eastAsiaTheme="minorEastAsia"/>
                <w:color w:val="auto"/>
                <w:sz w:val="22"/>
                <w:szCs w:val="22"/>
              </w:rPr>
              <w:t>Depth</w:t>
            </w:r>
            <w:r w:rsidRPr="00890546">
              <w:rPr>
                <w:color w:val="auto"/>
                <w:sz w:val="22"/>
                <w:szCs w:val="22"/>
              </w:rPr>
              <w:t xml:space="preserve"> Studies</w:t>
            </w:r>
          </w:p>
        </w:tc>
        <w:tc>
          <w:tcPr>
            <w:tcW w:w="7746" w:type="dxa"/>
          </w:tcPr>
          <w:p w14:paraId="4001D6F1"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The French Revolutionary Wars 1792-1802</w:t>
            </w:r>
          </w:p>
          <w:p w14:paraId="219FA309" w14:textId="77777777"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How far did the quality of leadership bring about a change in nature in the nature of warfare between 1792-1802?</w:t>
            </w:r>
          </w:p>
          <w:p w14:paraId="043E4EB0"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The American Civil War 1861-1865</w:t>
            </w:r>
          </w:p>
          <w:p w14:paraId="655D752D" w14:textId="77777777"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How important was the quality of leadership in the American Civil War?</w:t>
            </w:r>
          </w:p>
          <w:p w14:paraId="4D6524E0" w14:textId="77777777" w:rsidR="00577A0F" w:rsidRPr="00890546" w:rsidRDefault="00577A0F" w:rsidP="00DB4CF7">
            <w:pPr>
              <w:pStyle w:val="Default"/>
              <w:numPr>
                <w:ilvl w:val="0"/>
                <w:numId w:val="2"/>
              </w:numPr>
              <w:ind w:left="334"/>
              <w:rPr>
                <w:rFonts w:eastAsia="Times New Roman"/>
                <w:b/>
                <w:bCs/>
                <w:kern w:val="2"/>
                <w:sz w:val="22"/>
                <w:szCs w:val="22"/>
              </w:rPr>
            </w:pPr>
            <w:r w:rsidRPr="00890546">
              <w:rPr>
                <w:rFonts w:eastAsiaTheme="minorEastAsia"/>
                <w:color w:val="auto"/>
                <w:sz w:val="22"/>
                <w:szCs w:val="22"/>
              </w:rPr>
              <w:t>The Western Front and the First World War 1914-1918</w:t>
            </w:r>
          </w:p>
          <w:p w14:paraId="7A08B305" w14:textId="3C4483EF"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imes New Roman"/>
                <w:bCs/>
                <w:kern w:val="2"/>
                <w:sz w:val="22"/>
                <w:szCs w:val="22"/>
              </w:rPr>
              <w:t xml:space="preserve">How far was poor leadership the reason for indecisive warship and heavy casualties? </w:t>
            </w:r>
          </w:p>
        </w:tc>
      </w:tr>
      <w:tr w:rsidR="00577A0F" w:rsidRPr="00890546" w14:paraId="12ED0123" w14:textId="77777777" w:rsidTr="005F410D">
        <w:tc>
          <w:tcPr>
            <w:tcW w:w="1694" w:type="dxa"/>
            <w:vMerge w:val="restart"/>
          </w:tcPr>
          <w:p w14:paraId="1DD3E6A5" w14:textId="0F5A28E1" w:rsidR="00577A0F" w:rsidRPr="00890546" w:rsidRDefault="00577A0F" w:rsidP="005F410D">
            <w:pPr>
              <w:pStyle w:val="Default"/>
              <w:rPr>
                <w:rFonts w:eastAsiaTheme="minorEastAsia"/>
                <w:sz w:val="22"/>
                <w:szCs w:val="22"/>
              </w:rPr>
            </w:pPr>
            <w:r w:rsidRPr="00890546">
              <w:rPr>
                <w:rFonts w:eastAsiaTheme="minorEastAsia"/>
                <w:sz w:val="22"/>
                <w:szCs w:val="22"/>
              </w:rPr>
              <w:t>The Impact of Technological Change</w:t>
            </w:r>
          </w:p>
        </w:tc>
        <w:tc>
          <w:tcPr>
            <w:tcW w:w="1789" w:type="dxa"/>
          </w:tcPr>
          <w:p w14:paraId="224308A6" w14:textId="59209BA8" w:rsidR="00577A0F" w:rsidRPr="00890546" w:rsidRDefault="008A0B48" w:rsidP="008A0B48">
            <w:pPr>
              <w:pStyle w:val="Default"/>
              <w:ind w:left="28"/>
              <w:rPr>
                <w:rFonts w:eastAsiaTheme="minorEastAsia"/>
                <w:sz w:val="22"/>
                <w:szCs w:val="22"/>
              </w:rPr>
            </w:pPr>
            <w:r w:rsidRPr="00890546">
              <w:rPr>
                <w:rFonts w:eastAsiaTheme="minorEastAsia"/>
                <w:sz w:val="22"/>
                <w:szCs w:val="22"/>
              </w:rPr>
              <w:t>8</w:t>
            </w:r>
          </w:p>
        </w:tc>
        <w:tc>
          <w:tcPr>
            <w:tcW w:w="4385" w:type="dxa"/>
          </w:tcPr>
          <w:p w14:paraId="50223D5E" w14:textId="14465BAA" w:rsidR="00577A0F" w:rsidRPr="00890546" w:rsidRDefault="00577A0F" w:rsidP="00DB4CF7">
            <w:pPr>
              <w:pStyle w:val="Default"/>
              <w:numPr>
                <w:ilvl w:val="0"/>
                <w:numId w:val="3"/>
              </w:numPr>
              <w:ind w:left="388"/>
              <w:rPr>
                <w:rFonts w:eastAsiaTheme="minorEastAsia"/>
                <w:color w:val="auto"/>
                <w:sz w:val="22"/>
                <w:szCs w:val="22"/>
              </w:rPr>
            </w:pPr>
            <w:r w:rsidRPr="00890546">
              <w:rPr>
                <w:sz w:val="22"/>
                <w:szCs w:val="22"/>
              </w:rPr>
              <w:t xml:space="preserve">Industrialisation and technology; </w:t>
            </w:r>
          </w:p>
        </w:tc>
        <w:tc>
          <w:tcPr>
            <w:tcW w:w="7746" w:type="dxa"/>
          </w:tcPr>
          <w:p w14:paraId="0EAAEAF7"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sz w:val="22"/>
                <w:szCs w:val="22"/>
              </w:rPr>
              <w:t>Technology in 1792</w:t>
            </w:r>
          </w:p>
          <w:p w14:paraId="12C1E062" w14:textId="6E4BB8F0"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Importance of technological developments and industrialisation in determining the nature and outcome of wars:</w:t>
            </w:r>
          </w:p>
          <w:p w14:paraId="6A02C26D" w14:textId="245320CB"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lastRenderedPageBreak/>
              <w:t>The revolutionary and Napoleonic wars – minor impact, after more significant</w:t>
            </w:r>
          </w:p>
          <w:p w14:paraId="241DC4EB" w14:textId="557040AE"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Crimea – Britain had vastly superior technology</w:t>
            </w:r>
          </w:p>
          <w:p w14:paraId="4E6E45C7" w14:textId="7A8F851D"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American Civil War – significant role – out producing enemy as important as outfighting them</w:t>
            </w:r>
          </w:p>
          <w:p w14:paraId="6EF2B5B9" w14:textId="5C3D4778"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Wars of unification – Austria’s lack of development</w:t>
            </w:r>
          </w:p>
          <w:p w14:paraId="35EBAEE5" w14:textId="1FE1508A"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Russo-Japanese war – Japanese superior troop movement</w:t>
            </w:r>
          </w:p>
          <w:p w14:paraId="21DB70B6" w14:textId="3A75F971"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WW1 – massive developments</w:t>
            </w:r>
          </w:p>
          <w:p w14:paraId="3BA197E8" w14:textId="39C759FF"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WW2 – even more development – very dependent on industry</w:t>
            </w:r>
          </w:p>
        </w:tc>
      </w:tr>
      <w:tr w:rsidR="00577A0F" w:rsidRPr="00890546" w14:paraId="60ED08DA" w14:textId="77777777" w:rsidTr="005F410D">
        <w:tc>
          <w:tcPr>
            <w:tcW w:w="1694" w:type="dxa"/>
            <w:vMerge/>
          </w:tcPr>
          <w:p w14:paraId="7BAF64F1" w14:textId="7A7FC0E4" w:rsidR="00577A0F" w:rsidRPr="00890546" w:rsidRDefault="00577A0F" w:rsidP="00DB4CF7">
            <w:pPr>
              <w:pStyle w:val="Default"/>
              <w:numPr>
                <w:ilvl w:val="0"/>
                <w:numId w:val="3"/>
              </w:numPr>
              <w:ind w:left="388"/>
              <w:rPr>
                <w:rFonts w:eastAsiaTheme="minorEastAsia"/>
                <w:sz w:val="22"/>
                <w:szCs w:val="22"/>
              </w:rPr>
            </w:pPr>
          </w:p>
        </w:tc>
        <w:tc>
          <w:tcPr>
            <w:tcW w:w="1789" w:type="dxa"/>
          </w:tcPr>
          <w:p w14:paraId="34AF95AC" w14:textId="530071F8" w:rsidR="00577A0F" w:rsidRPr="00890546" w:rsidRDefault="008A0B48" w:rsidP="008A0B48">
            <w:pPr>
              <w:pStyle w:val="Default"/>
              <w:ind w:left="28"/>
              <w:rPr>
                <w:rFonts w:eastAsiaTheme="minorEastAsia"/>
                <w:sz w:val="22"/>
                <w:szCs w:val="22"/>
              </w:rPr>
            </w:pPr>
            <w:r w:rsidRPr="00890546">
              <w:rPr>
                <w:rFonts w:eastAsiaTheme="minorEastAsia"/>
                <w:sz w:val="22"/>
                <w:szCs w:val="22"/>
              </w:rPr>
              <w:t>9</w:t>
            </w:r>
          </w:p>
        </w:tc>
        <w:tc>
          <w:tcPr>
            <w:tcW w:w="4385" w:type="dxa"/>
          </w:tcPr>
          <w:p w14:paraId="6ED22C24" w14:textId="6A3756E8" w:rsidR="00577A0F" w:rsidRPr="00890546" w:rsidRDefault="00577A0F" w:rsidP="00DB4CF7">
            <w:pPr>
              <w:pStyle w:val="Default"/>
              <w:numPr>
                <w:ilvl w:val="0"/>
                <w:numId w:val="3"/>
              </w:numPr>
              <w:ind w:left="388"/>
              <w:rPr>
                <w:color w:val="auto"/>
                <w:sz w:val="22"/>
                <w:szCs w:val="22"/>
              </w:rPr>
            </w:pPr>
            <w:r w:rsidRPr="00890546">
              <w:rPr>
                <w:sz w:val="22"/>
                <w:szCs w:val="22"/>
              </w:rPr>
              <w:t xml:space="preserve">developments in communication and transport including telegraph, radio, telephone and radar, steamboats, railways, internal combustion engine; </w:t>
            </w:r>
          </w:p>
        </w:tc>
        <w:tc>
          <w:tcPr>
            <w:tcW w:w="7746" w:type="dxa"/>
          </w:tcPr>
          <w:p w14:paraId="5644D4A1" w14:textId="4DC8A518"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 xml:space="preserve">Developments throughout the period, including troop movements, railways, electric telegraph, aeroplanes, sea transport, development of the combustion engine. </w:t>
            </w:r>
          </w:p>
          <w:p w14:paraId="6DCFE11D"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 xml:space="preserve">How developments impacted on warfare during the period, including the importance of quick communications (e.g. telegraph, radio and telephone), and troop movements in determining the outcome of wars. </w:t>
            </w:r>
          </w:p>
          <w:p w14:paraId="7E89D125" w14:textId="143C8103"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 xml:space="preserve">Use of radar to support / counteract movement. </w:t>
            </w:r>
          </w:p>
          <w:p w14:paraId="6C592D00" w14:textId="670E28DB" w:rsidR="00577A0F" w:rsidRPr="00890546" w:rsidRDefault="00577A0F" w:rsidP="0699ED51">
            <w:pPr>
              <w:pStyle w:val="Default"/>
              <w:rPr>
                <w:color w:val="auto"/>
                <w:sz w:val="22"/>
                <w:szCs w:val="22"/>
              </w:rPr>
            </w:pPr>
          </w:p>
        </w:tc>
      </w:tr>
      <w:tr w:rsidR="00577A0F" w:rsidRPr="00890546" w14:paraId="0603B5F1" w14:textId="77777777" w:rsidTr="005F410D">
        <w:trPr>
          <w:trHeight w:val="314"/>
        </w:trPr>
        <w:tc>
          <w:tcPr>
            <w:tcW w:w="1694" w:type="dxa"/>
            <w:vMerge/>
          </w:tcPr>
          <w:p w14:paraId="786C123A" w14:textId="5AFC1849" w:rsidR="00577A0F" w:rsidRPr="00890546" w:rsidRDefault="00577A0F" w:rsidP="00DB4CF7">
            <w:pPr>
              <w:pStyle w:val="Default"/>
              <w:numPr>
                <w:ilvl w:val="0"/>
                <w:numId w:val="3"/>
              </w:numPr>
              <w:ind w:left="388"/>
              <w:rPr>
                <w:rFonts w:eastAsiaTheme="minorEastAsia"/>
                <w:sz w:val="22"/>
                <w:szCs w:val="22"/>
              </w:rPr>
            </w:pPr>
          </w:p>
        </w:tc>
        <w:tc>
          <w:tcPr>
            <w:tcW w:w="1789" w:type="dxa"/>
          </w:tcPr>
          <w:p w14:paraId="138BB146" w14:textId="53210D2F" w:rsidR="00577A0F" w:rsidRPr="00890546" w:rsidRDefault="008A0B48" w:rsidP="008A0B48">
            <w:pPr>
              <w:pStyle w:val="Default"/>
              <w:ind w:left="28"/>
              <w:rPr>
                <w:rFonts w:eastAsiaTheme="minorEastAsia"/>
                <w:sz w:val="22"/>
                <w:szCs w:val="22"/>
              </w:rPr>
            </w:pPr>
            <w:r w:rsidRPr="00890546">
              <w:rPr>
                <w:rFonts w:eastAsiaTheme="minorEastAsia"/>
                <w:sz w:val="22"/>
                <w:szCs w:val="22"/>
              </w:rPr>
              <w:t>10</w:t>
            </w:r>
          </w:p>
        </w:tc>
        <w:tc>
          <w:tcPr>
            <w:tcW w:w="4385" w:type="dxa"/>
          </w:tcPr>
          <w:p w14:paraId="2562E991" w14:textId="43C194F3" w:rsidR="00577A0F" w:rsidRPr="00890546" w:rsidRDefault="00577A0F" w:rsidP="00DB4CF7">
            <w:pPr>
              <w:pStyle w:val="Default"/>
              <w:numPr>
                <w:ilvl w:val="0"/>
                <w:numId w:val="3"/>
              </w:numPr>
              <w:ind w:left="388"/>
              <w:rPr>
                <w:color w:val="auto"/>
                <w:sz w:val="22"/>
                <w:szCs w:val="22"/>
              </w:rPr>
            </w:pPr>
            <w:r w:rsidRPr="00890546">
              <w:rPr>
                <w:sz w:val="22"/>
                <w:szCs w:val="22"/>
              </w:rPr>
              <w:t xml:space="preserve">Development of weaponry including the rifle, artillery developments, machine gun, tanks, aeroplane. </w:t>
            </w:r>
          </w:p>
        </w:tc>
        <w:tc>
          <w:tcPr>
            <w:tcW w:w="7746" w:type="dxa"/>
          </w:tcPr>
          <w:p w14:paraId="69B623F1"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sz w:val="22"/>
                <w:szCs w:val="22"/>
              </w:rPr>
              <w:t>Development of weaponry changed significantly throughout period.</w:t>
            </w:r>
          </w:p>
          <w:p w14:paraId="0B8DC5B2" w14:textId="55ACDCD9"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The revolutionary and Napoleonic wars – musket-bayonet, artillery</w:t>
            </w:r>
          </w:p>
          <w:p w14:paraId="58E5FBC7" w14:textId="53968255"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 xml:space="preserve">Crimea – percussion cap ignition, </w:t>
            </w:r>
            <w:proofErr w:type="spellStart"/>
            <w:r w:rsidRPr="00890546">
              <w:rPr>
                <w:rFonts w:eastAsiaTheme="minorEastAsia"/>
                <w:color w:val="auto"/>
                <w:sz w:val="22"/>
                <w:szCs w:val="22"/>
              </w:rPr>
              <w:t>minie</w:t>
            </w:r>
            <w:proofErr w:type="spellEnd"/>
            <w:r w:rsidRPr="00890546">
              <w:rPr>
                <w:rFonts w:eastAsiaTheme="minorEastAsia"/>
                <w:color w:val="auto"/>
                <w:sz w:val="22"/>
                <w:szCs w:val="22"/>
              </w:rPr>
              <w:t xml:space="preserve"> bullet, </w:t>
            </w:r>
          </w:p>
          <w:p w14:paraId="09F8F164" w14:textId="53CC80AB"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American Civil War –  rifle musket</w:t>
            </w:r>
          </w:p>
          <w:p w14:paraId="2E51329D" w14:textId="6F4EC5F1"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 xml:space="preserve">Wars of unification – further development of infantry. Needle-gun, breach-loading rifled canon, </w:t>
            </w:r>
            <w:proofErr w:type="spellStart"/>
            <w:r w:rsidRPr="00890546">
              <w:rPr>
                <w:rFonts w:eastAsiaTheme="minorEastAsia"/>
                <w:color w:val="auto"/>
                <w:sz w:val="22"/>
                <w:szCs w:val="22"/>
              </w:rPr>
              <w:t>mitrailleuse</w:t>
            </w:r>
            <w:proofErr w:type="spellEnd"/>
          </w:p>
          <w:p w14:paraId="1288019E" w14:textId="06B2B556"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 xml:space="preserve">Russo-Japanese war, minefields, sea power. </w:t>
            </w:r>
          </w:p>
          <w:p w14:paraId="01324635" w14:textId="2E5408E2"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WW1 – high explosives, artillery range, recoilless canons, rifle, machine gun, impact of tranches on weapons, chemical warfare, tanks, artillery, infantry weapons, air warfare</w:t>
            </w:r>
          </w:p>
          <w:p w14:paraId="5B5F2BE2" w14:textId="6AE6EF35"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WW2 – tanks, motor vehicles, airpower, sea power, atomic weapons.</w:t>
            </w:r>
          </w:p>
        </w:tc>
      </w:tr>
      <w:tr w:rsidR="00577A0F" w:rsidRPr="00890546" w14:paraId="4A513773" w14:textId="77777777" w:rsidTr="005F410D">
        <w:trPr>
          <w:trHeight w:val="314"/>
        </w:trPr>
        <w:tc>
          <w:tcPr>
            <w:tcW w:w="1694" w:type="dxa"/>
            <w:vMerge/>
          </w:tcPr>
          <w:p w14:paraId="6CF5AE86" w14:textId="7800D91F" w:rsidR="00577A0F" w:rsidRPr="00890546" w:rsidRDefault="00577A0F" w:rsidP="00DB4CF7">
            <w:pPr>
              <w:pStyle w:val="Default"/>
              <w:numPr>
                <w:ilvl w:val="0"/>
                <w:numId w:val="3"/>
              </w:numPr>
              <w:ind w:left="388"/>
              <w:rPr>
                <w:rFonts w:eastAsiaTheme="minorEastAsia"/>
                <w:sz w:val="22"/>
                <w:szCs w:val="22"/>
              </w:rPr>
            </w:pPr>
          </w:p>
        </w:tc>
        <w:tc>
          <w:tcPr>
            <w:tcW w:w="1789" w:type="dxa"/>
          </w:tcPr>
          <w:p w14:paraId="41FE2EC1" w14:textId="3603B8F7" w:rsidR="00577A0F" w:rsidRPr="00890546" w:rsidRDefault="008A0B48" w:rsidP="008A0B48">
            <w:pPr>
              <w:pStyle w:val="Default"/>
              <w:ind w:left="28"/>
              <w:rPr>
                <w:rFonts w:eastAsiaTheme="minorEastAsia"/>
                <w:color w:val="auto"/>
                <w:sz w:val="22"/>
                <w:szCs w:val="22"/>
              </w:rPr>
            </w:pPr>
            <w:r w:rsidRPr="00890546">
              <w:rPr>
                <w:rFonts w:eastAsiaTheme="minorEastAsia"/>
                <w:color w:val="auto"/>
                <w:sz w:val="22"/>
                <w:szCs w:val="22"/>
              </w:rPr>
              <w:t>11-12</w:t>
            </w:r>
          </w:p>
        </w:tc>
        <w:tc>
          <w:tcPr>
            <w:tcW w:w="4385" w:type="dxa"/>
          </w:tcPr>
          <w:p w14:paraId="5F31CAF6" w14:textId="1338E793" w:rsidR="00577A0F" w:rsidRPr="00890546" w:rsidRDefault="00577A0F" w:rsidP="00DB4CF7">
            <w:pPr>
              <w:pStyle w:val="Default"/>
              <w:numPr>
                <w:ilvl w:val="0"/>
                <w:numId w:val="2"/>
              </w:numPr>
              <w:ind w:left="334"/>
              <w:rPr>
                <w:color w:val="auto"/>
                <w:sz w:val="22"/>
                <w:szCs w:val="22"/>
              </w:rPr>
            </w:pPr>
            <w:r w:rsidRPr="00890546">
              <w:rPr>
                <w:rFonts w:eastAsiaTheme="minorEastAsia"/>
                <w:color w:val="auto"/>
                <w:sz w:val="22"/>
                <w:szCs w:val="22"/>
              </w:rPr>
              <w:t>Depth</w:t>
            </w:r>
            <w:r w:rsidRPr="00890546">
              <w:rPr>
                <w:color w:val="auto"/>
                <w:sz w:val="22"/>
                <w:szCs w:val="22"/>
              </w:rPr>
              <w:t xml:space="preserve"> Studies</w:t>
            </w:r>
          </w:p>
        </w:tc>
        <w:tc>
          <w:tcPr>
            <w:tcW w:w="7746" w:type="dxa"/>
          </w:tcPr>
          <w:p w14:paraId="0918B6F7"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The French Revolutionary Wars 1792-1802</w:t>
            </w:r>
          </w:p>
          <w:p w14:paraId="142FDCED" w14:textId="77777777"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How important were developments in weaponry?</w:t>
            </w:r>
          </w:p>
          <w:p w14:paraId="0B3B369C"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lastRenderedPageBreak/>
              <w:t>The American Civil War 1861-1865</w:t>
            </w:r>
          </w:p>
          <w:p w14:paraId="79AAAF39" w14:textId="77777777"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How significant were developments in transport in the American civil war?</w:t>
            </w:r>
          </w:p>
          <w:p w14:paraId="24111286" w14:textId="77777777" w:rsidR="00577A0F" w:rsidRPr="00890546" w:rsidRDefault="00577A0F" w:rsidP="00DB4CF7">
            <w:pPr>
              <w:pStyle w:val="Default"/>
              <w:numPr>
                <w:ilvl w:val="0"/>
                <w:numId w:val="2"/>
              </w:numPr>
              <w:ind w:left="334"/>
              <w:rPr>
                <w:rFonts w:eastAsia="Times New Roman"/>
                <w:b/>
                <w:bCs/>
                <w:kern w:val="2"/>
                <w:sz w:val="22"/>
                <w:szCs w:val="22"/>
              </w:rPr>
            </w:pPr>
            <w:r w:rsidRPr="00890546">
              <w:rPr>
                <w:rFonts w:eastAsiaTheme="minorEastAsia"/>
                <w:color w:val="auto"/>
                <w:sz w:val="22"/>
                <w:szCs w:val="22"/>
              </w:rPr>
              <w:t>The Western Front and the First World War 1914-1918</w:t>
            </w:r>
          </w:p>
          <w:p w14:paraId="385F7E34" w14:textId="3E00590D" w:rsidR="00577A0F" w:rsidRPr="00890546" w:rsidRDefault="00577A0F" w:rsidP="00DB4CF7">
            <w:pPr>
              <w:pStyle w:val="Default"/>
              <w:numPr>
                <w:ilvl w:val="1"/>
                <w:numId w:val="2"/>
              </w:numPr>
              <w:rPr>
                <w:rFonts w:eastAsia="Times New Roman"/>
                <w:b/>
                <w:bCs/>
                <w:kern w:val="2"/>
                <w:sz w:val="22"/>
                <w:szCs w:val="22"/>
              </w:rPr>
            </w:pPr>
            <w:r w:rsidRPr="00890546">
              <w:rPr>
                <w:rFonts w:eastAsiaTheme="minorEastAsia"/>
                <w:color w:val="auto"/>
                <w:sz w:val="22"/>
                <w:szCs w:val="22"/>
              </w:rPr>
              <w:t>How important were developments in weaponry?</w:t>
            </w:r>
          </w:p>
        </w:tc>
      </w:tr>
      <w:tr w:rsidR="00577A0F" w:rsidRPr="00890546" w14:paraId="5D9880DD" w14:textId="77777777" w:rsidTr="005F410D">
        <w:tc>
          <w:tcPr>
            <w:tcW w:w="1694" w:type="dxa"/>
            <w:vMerge w:val="restart"/>
          </w:tcPr>
          <w:p w14:paraId="0DCCDAEB" w14:textId="28DF72D0" w:rsidR="00577A0F" w:rsidRPr="00890546" w:rsidRDefault="00577A0F" w:rsidP="005F410D">
            <w:pPr>
              <w:pStyle w:val="Default"/>
              <w:rPr>
                <w:rFonts w:eastAsiaTheme="minorEastAsia"/>
                <w:sz w:val="22"/>
                <w:szCs w:val="22"/>
              </w:rPr>
            </w:pPr>
            <w:r w:rsidRPr="00890546">
              <w:rPr>
                <w:rFonts w:eastAsiaTheme="minorEastAsia"/>
                <w:sz w:val="22"/>
                <w:szCs w:val="22"/>
              </w:rPr>
              <w:lastRenderedPageBreak/>
              <w:t>Planning and Preparation</w:t>
            </w:r>
          </w:p>
        </w:tc>
        <w:tc>
          <w:tcPr>
            <w:tcW w:w="1789" w:type="dxa"/>
          </w:tcPr>
          <w:p w14:paraId="082F8D54" w14:textId="4F229E21" w:rsidR="00577A0F" w:rsidRPr="00890546" w:rsidRDefault="008A0B48" w:rsidP="008A0B48">
            <w:pPr>
              <w:pStyle w:val="Default"/>
              <w:ind w:left="28"/>
              <w:rPr>
                <w:rFonts w:eastAsiaTheme="minorEastAsia"/>
                <w:sz w:val="22"/>
                <w:szCs w:val="22"/>
              </w:rPr>
            </w:pPr>
            <w:r w:rsidRPr="00890546">
              <w:rPr>
                <w:rFonts w:eastAsiaTheme="minorEastAsia"/>
                <w:sz w:val="22"/>
                <w:szCs w:val="22"/>
              </w:rPr>
              <w:t>13-15</w:t>
            </w:r>
          </w:p>
        </w:tc>
        <w:tc>
          <w:tcPr>
            <w:tcW w:w="4385" w:type="dxa"/>
          </w:tcPr>
          <w:p w14:paraId="0B32AFA7" w14:textId="11718C87" w:rsidR="00577A0F" w:rsidRPr="00890546" w:rsidRDefault="00577A0F" w:rsidP="00DB4CF7">
            <w:pPr>
              <w:pStyle w:val="Default"/>
              <w:numPr>
                <w:ilvl w:val="0"/>
                <w:numId w:val="3"/>
              </w:numPr>
              <w:ind w:left="388"/>
              <w:rPr>
                <w:rFonts w:eastAsiaTheme="minorEastAsia"/>
                <w:color w:val="auto"/>
                <w:sz w:val="22"/>
                <w:szCs w:val="22"/>
              </w:rPr>
            </w:pPr>
            <w:r w:rsidRPr="00890546">
              <w:rPr>
                <w:sz w:val="22"/>
                <w:szCs w:val="22"/>
              </w:rPr>
              <w:t xml:space="preserve">The effectiveness of alliances and military plans; </w:t>
            </w:r>
          </w:p>
        </w:tc>
        <w:tc>
          <w:tcPr>
            <w:tcW w:w="7746" w:type="dxa"/>
          </w:tcPr>
          <w:p w14:paraId="7C7E6693" w14:textId="77777777" w:rsidR="00577A0F" w:rsidRPr="00890546" w:rsidRDefault="00577A0F" w:rsidP="00DB4CF7">
            <w:pPr>
              <w:pStyle w:val="ListParagraph"/>
              <w:numPr>
                <w:ilvl w:val="0"/>
                <w:numId w:val="2"/>
              </w:numPr>
              <w:ind w:left="330"/>
            </w:pPr>
            <w:r w:rsidRPr="00890546">
              <w:t>Differences in the alliances in the revolutionary and Napoleonic Wars from earlier 18</w:t>
            </w:r>
            <w:r w:rsidRPr="00890546">
              <w:rPr>
                <w:vertAlign w:val="superscript"/>
              </w:rPr>
              <w:t>th</w:t>
            </w:r>
            <w:r w:rsidRPr="00890546">
              <w:t xml:space="preserve"> century.</w:t>
            </w:r>
          </w:p>
          <w:p w14:paraId="63B5CDDC" w14:textId="77777777" w:rsidR="00577A0F" w:rsidRPr="00890546" w:rsidRDefault="00577A0F" w:rsidP="00DB4CF7">
            <w:pPr>
              <w:pStyle w:val="ListParagraph"/>
              <w:numPr>
                <w:ilvl w:val="0"/>
                <w:numId w:val="2"/>
              </w:numPr>
              <w:ind w:left="330"/>
            </w:pPr>
            <w:r w:rsidRPr="00890546">
              <w:t>Importance of alliances during the Crimean war</w:t>
            </w:r>
          </w:p>
          <w:p w14:paraId="62709647" w14:textId="77777777" w:rsidR="00577A0F" w:rsidRPr="00890546" w:rsidRDefault="00577A0F" w:rsidP="00DB4CF7">
            <w:pPr>
              <w:pStyle w:val="ListParagraph"/>
              <w:numPr>
                <w:ilvl w:val="0"/>
                <w:numId w:val="2"/>
              </w:numPr>
              <w:ind w:left="330"/>
            </w:pPr>
            <w:r w:rsidRPr="00890546">
              <w:t>Significance of the failure to gain alliances by the South in the American Civil War</w:t>
            </w:r>
          </w:p>
          <w:p w14:paraId="44B24CC1" w14:textId="07BF1157" w:rsidR="00577A0F" w:rsidRPr="00890546" w:rsidRDefault="00577A0F" w:rsidP="00DB4CF7">
            <w:pPr>
              <w:pStyle w:val="ListParagraph"/>
              <w:numPr>
                <w:ilvl w:val="0"/>
                <w:numId w:val="2"/>
              </w:numPr>
              <w:ind w:left="330"/>
            </w:pPr>
            <w:r w:rsidRPr="00890546">
              <w:t>Bismarck policies in preventing Austria and France gaining allies</w:t>
            </w:r>
          </w:p>
          <w:p w14:paraId="06BBEC23" w14:textId="77777777" w:rsidR="00577A0F" w:rsidRPr="00890546" w:rsidRDefault="00577A0F" w:rsidP="00DB4CF7">
            <w:pPr>
              <w:pStyle w:val="ListParagraph"/>
              <w:numPr>
                <w:ilvl w:val="0"/>
                <w:numId w:val="2"/>
              </w:numPr>
              <w:ind w:left="330"/>
            </w:pPr>
            <w:r w:rsidRPr="00890546">
              <w:t>Significance and important of the Alliance system in WW1/2 in determining outcome</w:t>
            </w:r>
          </w:p>
          <w:p w14:paraId="4469E451" w14:textId="77777777" w:rsidR="00577A0F" w:rsidRPr="00890546" w:rsidRDefault="00577A0F" w:rsidP="00DB4CF7">
            <w:pPr>
              <w:pStyle w:val="ListParagraph"/>
              <w:numPr>
                <w:ilvl w:val="0"/>
                <w:numId w:val="2"/>
              </w:numPr>
              <w:ind w:left="330"/>
            </w:pPr>
            <w:r w:rsidRPr="00890546">
              <w:t>Growing importance of war plans in determining outcomes of war</w:t>
            </w:r>
          </w:p>
          <w:p w14:paraId="488DE280" w14:textId="77777777" w:rsidR="00577A0F" w:rsidRPr="00890546" w:rsidRDefault="00577A0F" w:rsidP="00DB4CF7">
            <w:pPr>
              <w:pStyle w:val="ListParagraph"/>
              <w:numPr>
                <w:ilvl w:val="0"/>
                <w:numId w:val="2"/>
              </w:numPr>
              <w:ind w:left="330"/>
            </w:pPr>
            <w:r w:rsidRPr="00890546">
              <w:t>Significance of the Anaconda Plan in the American Civil War</w:t>
            </w:r>
          </w:p>
          <w:p w14:paraId="1AAAC266" w14:textId="72B4FEE0" w:rsidR="00577A0F" w:rsidRPr="00890546" w:rsidRDefault="00577A0F" w:rsidP="00DB4CF7">
            <w:pPr>
              <w:pStyle w:val="ListParagraph"/>
              <w:numPr>
                <w:ilvl w:val="0"/>
                <w:numId w:val="2"/>
              </w:numPr>
              <w:ind w:left="330"/>
            </w:pPr>
            <w:r w:rsidRPr="00890546">
              <w:t>Failure and consequences of war plans in 1914</w:t>
            </w:r>
          </w:p>
        </w:tc>
      </w:tr>
      <w:tr w:rsidR="00577A0F" w:rsidRPr="00890546" w14:paraId="1B1BFA57" w14:textId="77777777" w:rsidTr="005F410D">
        <w:tc>
          <w:tcPr>
            <w:tcW w:w="1694" w:type="dxa"/>
            <w:vMerge/>
          </w:tcPr>
          <w:p w14:paraId="50DB4559" w14:textId="27DA5FF2" w:rsidR="00577A0F" w:rsidRPr="00890546" w:rsidRDefault="00577A0F" w:rsidP="00DB4CF7">
            <w:pPr>
              <w:pStyle w:val="Default"/>
              <w:numPr>
                <w:ilvl w:val="0"/>
                <w:numId w:val="3"/>
              </w:numPr>
              <w:ind w:left="388"/>
              <w:rPr>
                <w:rFonts w:eastAsiaTheme="minorEastAsia"/>
                <w:sz w:val="22"/>
                <w:szCs w:val="22"/>
              </w:rPr>
            </w:pPr>
          </w:p>
        </w:tc>
        <w:tc>
          <w:tcPr>
            <w:tcW w:w="1789" w:type="dxa"/>
          </w:tcPr>
          <w:p w14:paraId="7ECE11E1" w14:textId="7E193A5E" w:rsidR="00577A0F" w:rsidRPr="00890546" w:rsidRDefault="008A0B48" w:rsidP="008A0B48">
            <w:pPr>
              <w:pStyle w:val="Default"/>
              <w:ind w:left="28"/>
              <w:rPr>
                <w:rFonts w:eastAsiaTheme="minorEastAsia"/>
                <w:sz w:val="22"/>
                <w:szCs w:val="22"/>
              </w:rPr>
            </w:pPr>
            <w:r w:rsidRPr="00890546">
              <w:rPr>
                <w:rFonts w:eastAsiaTheme="minorEastAsia"/>
                <w:sz w:val="22"/>
                <w:szCs w:val="22"/>
              </w:rPr>
              <w:t>16-17</w:t>
            </w:r>
          </w:p>
        </w:tc>
        <w:tc>
          <w:tcPr>
            <w:tcW w:w="4385" w:type="dxa"/>
          </w:tcPr>
          <w:p w14:paraId="17B2BE53" w14:textId="60A07A71" w:rsidR="00577A0F" w:rsidRPr="00890546" w:rsidRDefault="00577A0F" w:rsidP="00DB4CF7">
            <w:pPr>
              <w:pStyle w:val="Default"/>
              <w:numPr>
                <w:ilvl w:val="0"/>
                <w:numId w:val="3"/>
              </w:numPr>
              <w:ind w:left="388"/>
              <w:rPr>
                <w:color w:val="auto"/>
                <w:sz w:val="22"/>
                <w:szCs w:val="22"/>
              </w:rPr>
            </w:pPr>
            <w:r w:rsidRPr="00890546">
              <w:rPr>
                <w:sz w:val="22"/>
                <w:szCs w:val="22"/>
              </w:rPr>
              <w:t xml:space="preserve">Developments in the organisation, command and control of armies. </w:t>
            </w:r>
          </w:p>
        </w:tc>
        <w:tc>
          <w:tcPr>
            <w:tcW w:w="7746" w:type="dxa"/>
          </w:tcPr>
          <w:p w14:paraId="17491C56" w14:textId="1162DF64" w:rsidR="00577A0F" w:rsidRPr="00890546" w:rsidRDefault="00577A0F" w:rsidP="00DB4CF7">
            <w:pPr>
              <w:pStyle w:val="Default"/>
              <w:numPr>
                <w:ilvl w:val="0"/>
                <w:numId w:val="2"/>
              </w:numPr>
              <w:ind w:left="334"/>
              <w:rPr>
                <w:sz w:val="22"/>
                <w:szCs w:val="22"/>
              </w:rPr>
            </w:pPr>
            <w:r w:rsidRPr="00890546">
              <w:rPr>
                <w:sz w:val="22"/>
                <w:szCs w:val="22"/>
              </w:rPr>
              <w:t>Changes brought about by the Revolutionary and Napoleonic Wars, including changes in the command structure and why they were made.</w:t>
            </w:r>
          </w:p>
          <w:p w14:paraId="66F640C6" w14:textId="3B0D4C24" w:rsidR="00577A0F" w:rsidRPr="00890546" w:rsidRDefault="00577A0F" w:rsidP="00DB4CF7">
            <w:pPr>
              <w:pStyle w:val="Default"/>
              <w:numPr>
                <w:ilvl w:val="0"/>
                <w:numId w:val="2"/>
              </w:numPr>
              <w:ind w:left="334"/>
              <w:rPr>
                <w:sz w:val="22"/>
                <w:szCs w:val="22"/>
              </w:rPr>
            </w:pPr>
            <w:r w:rsidRPr="00890546">
              <w:rPr>
                <w:sz w:val="22"/>
                <w:szCs w:val="22"/>
              </w:rPr>
              <w:t>Impact of the First World War on command structures</w:t>
            </w:r>
          </w:p>
          <w:p w14:paraId="757F2807" w14:textId="43D58D40" w:rsidR="00577A0F" w:rsidRPr="00890546" w:rsidRDefault="00577A0F" w:rsidP="00DB4CF7">
            <w:pPr>
              <w:pStyle w:val="Default"/>
              <w:numPr>
                <w:ilvl w:val="0"/>
                <w:numId w:val="2"/>
              </w:numPr>
              <w:ind w:left="334"/>
              <w:rPr>
                <w:sz w:val="22"/>
                <w:szCs w:val="22"/>
              </w:rPr>
            </w:pPr>
            <w:r w:rsidRPr="00890546">
              <w:rPr>
                <w:sz w:val="22"/>
                <w:szCs w:val="22"/>
              </w:rPr>
              <w:t>Extent of the changes made to command structures in WW2</w:t>
            </w:r>
          </w:p>
        </w:tc>
      </w:tr>
      <w:tr w:rsidR="00577A0F" w:rsidRPr="00890546" w14:paraId="7EB09C55" w14:textId="77777777" w:rsidTr="005F410D">
        <w:tc>
          <w:tcPr>
            <w:tcW w:w="1694" w:type="dxa"/>
            <w:vMerge/>
          </w:tcPr>
          <w:p w14:paraId="70600CBB" w14:textId="77777777" w:rsidR="00577A0F" w:rsidRPr="00890546" w:rsidRDefault="00577A0F" w:rsidP="00DB4CF7">
            <w:pPr>
              <w:pStyle w:val="Default"/>
              <w:numPr>
                <w:ilvl w:val="0"/>
                <w:numId w:val="3"/>
              </w:numPr>
              <w:ind w:left="388"/>
              <w:rPr>
                <w:rFonts w:eastAsiaTheme="minorEastAsia"/>
                <w:sz w:val="22"/>
                <w:szCs w:val="22"/>
              </w:rPr>
            </w:pPr>
          </w:p>
        </w:tc>
        <w:tc>
          <w:tcPr>
            <w:tcW w:w="1789" w:type="dxa"/>
          </w:tcPr>
          <w:p w14:paraId="346096B7" w14:textId="28E114F2" w:rsidR="00577A0F" w:rsidRPr="00890546" w:rsidRDefault="008A0B48" w:rsidP="008A0B48">
            <w:pPr>
              <w:pStyle w:val="Default"/>
              <w:ind w:left="28"/>
              <w:rPr>
                <w:rFonts w:eastAsiaTheme="minorEastAsia"/>
                <w:bCs/>
                <w:sz w:val="22"/>
                <w:szCs w:val="22"/>
              </w:rPr>
            </w:pPr>
            <w:r w:rsidRPr="00890546">
              <w:rPr>
                <w:rFonts w:eastAsiaTheme="minorEastAsia"/>
                <w:bCs/>
                <w:sz w:val="22"/>
                <w:szCs w:val="22"/>
              </w:rPr>
              <w:t>18-19</w:t>
            </w:r>
          </w:p>
        </w:tc>
        <w:tc>
          <w:tcPr>
            <w:tcW w:w="4385" w:type="dxa"/>
          </w:tcPr>
          <w:p w14:paraId="7D42D935" w14:textId="6149790A" w:rsidR="00577A0F" w:rsidRPr="00890546" w:rsidRDefault="00577A0F" w:rsidP="00DB4CF7">
            <w:pPr>
              <w:pStyle w:val="Default"/>
              <w:numPr>
                <w:ilvl w:val="0"/>
                <w:numId w:val="3"/>
              </w:numPr>
              <w:ind w:left="388"/>
              <w:rPr>
                <w:color w:val="auto"/>
                <w:sz w:val="22"/>
                <w:szCs w:val="22"/>
              </w:rPr>
            </w:pPr>
            <w:r w:rsidRPr="00890546">
              <w:rPr>
                <w:rFonts w:eastAsiaTheme="minorEastAsia"/>
                <w:color w:val="auto"/>
                <w:sz w:val="22"/>
                <w:szCs w:val="22"/>
              </w:rPr>
              <w:t>Depth</w:t>
            </w:r>
            <w:r w:rsidRPr="00890546">
              <w:rPr>
                <w:color w:val="auto"/>
                <w:sz w:val="22"/>
                <w:szCs w:val="22"/>
              </w:rPr>
              <w:t xml:space="preserve"> Studies</w:t>
            </w:r>
          </w:p>
        </w:tc>
        <w:tc>
          <w:tcPr>
            <w:tcW w:w="7746" w:type="dxa"/>
          </w:tcPr>
          <w:p w14:paraId="5AB57249"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The French Revolutionary Wars 1792-1802</w:t>
            </w:r>
          </w:p>
          <w:p w14:paraId="7DEE4BCF" w14:textId="512158A4"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How far was French success due to the weakness of coalitions?</w:t>
            </w:r>
          </w:p>
          <w:p w14:paraId="39DF369E"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The American Civil War 1861-1865</w:t>
            </w:r>
          </w:p>
          <w:p w14:paraId="433F0CF6" w14:textId="34004B1D"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How significant in the defeat of the South was their failure to secure alliances?</w:t>
            </w:r>
          </w:p>
          <w:p w14:paraId="64E110BB" w14:textId="77777777" w:rsidR="00577A0F" w:rsidRPr="00890546" w:rsidRDefault="00577A0F" w:rsidP="00DB4CF7">
            <w:pPr>
              <w:pStyle w:val="Default"/>
              <w:numPr>
                <w:ilvl w:val="0"/>
                <w:numId w:val="2"/>
              </w:numPr>
              <w:ind w:left="334"/>
              <w:rPr>
                <w:rFonts w:eastAsia="Times New Roman"/>
                <w:b/>
                <w:bCs/>
                <w:kern w:val="2"/>
                <w:sz w:val="22"/>
                <w:szCs w:val="22"/>
              </w:rPr>
            </w:pPr>
            <w:r w:rsidRPr="00890546">
              <w:rPr>
                <w:rFonts w:eastAsiaTheme="minorEastAsia"/>
                <w:color w:val="auto"/>
                <w:sz w:val="22"/>
                <w:szCs w:val="22"/>
              </w:rPr>
              <w:t>The Western Front and the First World War 1914-1918</w:t>
            </w:r>
          </w:p>
          <w:p w14:paraId="2C3943A5" w14:textId="2EE92233"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How far did alliances determine the outcome of the war?</w:t>
            </w:r>
          </w:p>
        </w:tc>
      </w:tr>
      <w:tr w:rsidR="00577A0F" w:rsidRPr="00890546" w14:paraId="686D1A4B" w14:textId="77777777" w:rsidTr="005F410D">
        <w:tc>
          <w:tcPr>
            <w:tcW w:w="1694" w:type="dxa"/>
            <w:vMerge w:val="restart"/>
          </w:tcPr>
          <w:p w14:paraId="27A9EFE5" w14:textId="7FF4BE96" w:rsidR="00577A0F" w:rsidRPr="00890546" w:rsidRDefault="00577A0F" w:rsidP="005F410D">
            <w:pPr>
              <w:pStyle w:val="Default"/>
              <w:rPr>
                <w:rFonts w:eastAsiaTheme="minorEastAsia"/>
                <w:sz w:val="22"/>
                <w:szCs w:val="22"/>
              </w:rPr>
            </w:pPr>
            <w:r w:rsidRPr="00890546">
              <w:rPr>
                <w:rFonts w:eastAsiaTheme="minorEastAsia"/>
                <w:sz w:val="22"/>
                <w:szCs w:val="22"/>
              </w:rPr>
              <w:t xml:space="preserve">The relationship between </w:t>
            </w:r>
            <w:r w:rsidRPr="00890546">
              <w:rPr>
                <w:rFonts w:eastAsiaTheme="minorEastAsia"/>
                <w:sz w:val="22"/>
                <w:szCs w:val="22"/>
              </w:rPr>
              <w:lastRenderedPageBreak/>
              <w:t>domestic factors and warfare</w:t>
            </w:r>
          </w:p>
        </w:tc>
        <w:tc>
          <w:tcPr>
            <w:tcW w:w="1789" w:type="dxa"/>
          </w:tcPr>
          <w:p w14:paraId="6F226431" w14:textId="5DED57DC" w:rsidR="00577A0F" w:rsidRPr="00890546" w:rsidRDefault="008A0B48" w:rsidP="008A0B48">
            <w:pPr>
              <w:pStyle w:val="Default"/>
              <w:ind w:left="28"/>
              <w:rPr>
                <w:rFonts w:eastAsiaTheme="minorEastAsia"/>
                <w:b/>
                <w:bCs/>
                <w:sz w:val="22"/>
                <w:szCs w:val="22"/>
              </w:rPr>
            </w:pPr>
            <w:r w:rsidRPr="00890546">
              <w:rPr>
                <w:rFonts w:eastAsiaTheme="minorEastAsia"/>
                <w:b/>
                <w:bCs/>
                <w:sz w:val="22"/>
                <w:szCs w:val="22"/>
              </w:rPr>
              <w:lastRenderedPageBreak/>
              <w:t>20</w:t>
            </w:r>
          </w:p>
        </w:tc>
        <w:tc>
          <w:tcPr>
            <w:tcW w:w="4385" w:type="dxa"/>
          </w:tcPr>
          <w:p w14:paraId="5E09170A" w14:textId="789EA800" w:rsidR="00577A0F" w:rsidRPr="00890546" w:rsidRDefault="00577A0F" w:rsidP="00DB4CF7">
            <w:pPr>
              <w:pStyle w:val="Default"/>
              <w:numPr>
                <w:ilvl w:val="0"/>
                <w:numId w:val="3"/>
              </w:numPr>
              <w:ind w:left="388"/>
              <w:rPr>
                <w:rFonts w:eastAsiaTheme="minorEastAsia"/>
                <w:color w:val="auto"/>
                <w:sz w:val="22"/>
                <w:szCs w:val="22"/>
              </w:rPr>
            </w:pPr>
            <w:r w:rsidRPr="00890546">
              <w:rPr>
                <w:sz w:val="22"/>
                <w:szCs w:val="22"/>
              </w:rPr>
              <w:t xml:space="preserve">The organisation of the state for war, recruitment, the procurement and delivery of supplies, the scale of war, </w:t>
            </w:r>
            <w:r w:rsidRPr="00890546">
              <w:rPr>
                <w:sz w:val="22"/>
                <w:szCs w:val="22"/>
              </w:rPr>
              <w:lastRenderedPageBreak/>
              <w:t>government intervention; manpower and resources.</w:t>
            </w:r>
          </w:p>
        </w:tc>
        <w:tc>
          <w:tcPr>
            <w:tcW w:w="7746" w:type="dxa"/>
          </w:tcPr>
          <w:p w14:paraId="1167B1DA"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lastRenderedPageBreak/>
              <w:t>Growth of state power through wars</w:t>
            </w:r>
          </w:p>
          <w:p w14:paraId="7C9BA370" w14:textId="7840BE23"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Taxation</w:t>
            </w:r>
          </w:p>
          <w:p w14:paraId="73216C2B"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Need for control of key areas of production</w:t>
            </w:r>
          </w:p>
          <w:p w14:paraId="55882612"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lastRenderedPageBreak/>
              <w:t>Great state control of industry and transportation</w:t>
            </w:r>
          </w:p>
          <w:p w14:paraId="50477C7C"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Growth of medical care</w:t>
            </w:r>
          </w:p>
          <w:p w14:paraId="799FEF66"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The ‘home front’</w:t>
            </w:r>
          </w:p>
          <w:p w14:paraId="58BD7B86" w14:textId="6ADC9AB5"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Deployment of manpower and resources</w:t>
            </w:r>
          </w:p>
        </w:tc>
      </w:tr>
      <w:tr w:rsidR="00577A0F" w:rsidRPr="00890546" w14:paraId="297CE605" w14:textId="77777777" w:rsidTr="005F410D">
        <w:tc>
          <w:tcPr>
            <w:tcW w:w="1694" w:type="dxa"/>
            <w:vMerge/>
          </w:tcPr>
          <w:p w14:paraId="649DBFA8" w14:textId="63296371" w:rsidR="00577A0F" w:rsidRPr="00890546" w:rsidRDefault="00577A0F" w:rsidP="00DB4CF7">
            <w:pPr>
              <w:pStyle w:val="Default"/>
              <w:numPr>
                <w:ilvl w:val="0"/>
                <w:numId w:val="3"/>
              </w:numPr>
              <w:ind w:left="388"/>
              <w:rPr>
                <w:rFonts w:eastAsiaTheme="minorEastAsia"/>
                <w:sz w:val="22"/>
                <w:szCs w:val="22"/>
              </w:rPr>
            </w:pPr>
          </w:p>
        </w:tc>
        <w:tc>
          <w:tcPr>
            <w:tcW w:w="1789" w:type="dxa"/>
          </w:tcPr>
          <w:p w14:paraId="542769BE" w14:textId="75508BDA" w:rsidR="00577A0F" w:rsidRPr="00890546" w:rsidRDefault="008A0B48" w:rsidP="008A0B48">
            <w:pPr>
              <w:pStyle w:val="Default"/>
              <w:ind w:left="28"/>
              <w:rPr>
                <w:rFonts w:eastAsiaTheme="minorEastAsia"/>
                <w:sz w:val="22"/>
                <w:szCs w:val="22"/>
              </w:rPr>
            </w:pPr>
            <w:r w:rsidRPr="00890546">
              <w:rPr>
                <w:rFonts w:eastAsiaTheme="minorEastAsia"/>
                <w:sz w:val="22"/>
                <w:szCs w:val="22"/>
              </w:rPr>
              <w:t>21</w:t>
            </w:r>
          </w:p>
        </w:tc>
        <w:tc>
          <w:tcPr>
            <w:tcW w:w="4385" w:type="dxa"/>
          </w:tcPr>
          <w:p w14:paraId="513D32A9" w14:textId="145F2A60" w:rsidR="00577A0F" w:rsidRPr="00890546" w:rsidRDefault="00577A0F" w:rsidP="00DB4CF7">
            <w:pPr>
              <w:pStyle w:val="Default"/>
              <w:numPr>
                <w:ilvl w:val="0"/>
                <w:numId w:val="3"/>
              </w:numPr>
              <w:ind w:left="388"/>
              <w:rPr>
                <w:color w:val="auto"/>
                <w:sz w:val="22"/>
                <w:szCs w:val="22"/>
              </w:rPr>
            </w:pPr>
            <w:r w:rsidRPr="00890546">
              <w:rPr>
                <w:sz w:val="22"/>
                <w:szCs w:val="22"/>
              </w:rPr>
              <w:t xml:space="preserve">public opinion, morale, patriotism and the impact of mass literacy, franchise and the popular press, censorship; </w:t>
            </w:r>
          </w:p>
        </w:tc>
        <w:tc>
          <w:tcPr>
            <w:tcW w:w="7746" w:type="dxa"/>
          </w:tcPr>
          <w:p w14:paraId="72052945" w14:textId="77777777" w:rsidR="00577A0F" w:rsidRPr="00890546" w:rsidRDefault="00577A0F" w:rsidP="00DB4CF7">
            <w:pPr>
              <w:pStyle w:val="Default"/>
              <w:numPr>
                <w:ilvl w:val="0"/>
                <w:numId w:val="2"/>
              </w:numPr>
              <w:ind w:left="334"/>
              <w:rPr>
                <w:color w:val="auto"/>
                <w:sz w:val="22"/>
                <w:szCs w:val="22"/>
              </w:rPr>
            </w:pPr>
            <w:r w:rsidRPr="00890546">
              <w:rPr>
                <w:color w:val="auto"/>
                <w:sz w:val="22"/>
                <w:szCs w:val="22"/>
              </w:rPr>
              <w:t>Growing public interest in war</w:t>
            </w:r>
          </w:p>
          <w:p w14:paraId="4B0D1ED2" w14:textId="77777777" w:rsidR="00577A0F" w:rsidRPr="00890546" w:rsidRDefault="00577A0F" w:rsidP="00DB4CF7">
            <w:pPr>
              <w:pStyle w:val="Default"/>
              <w:numPr>
                <w:ilvl w:val="0"/>
                <w:numId w:val="2"/>
              </w:numPr>
              <w:ind w:left="334"/>
              <w:rPr>
                <w:color w:val="auto"/>
                <w:sz w:val="22"/>
                <w:szCs w:val="22"/>
              </w:rPr>
            </w:pPr>
            <w:r w:rsidRPr="00890546">
              <w:rPr>
                <w:color w:val="auto"/>
                <w:sz w:val="22"/>
                <w:szCs w:val="22"/>
              </w:rPr>
              <w:t>Opinion as a causal factor for war</w:t>
            </w:r>
          </w:p>
          <w:p w14:paraId="0F1A4106" w14:textId="0C0EF34A" w:rsidR="00577A0F" w:rsidRPr="00890546" w:rsidRDefault="00577A0F" w:rsidP="00DB4CF7">
            <w:pPr>
              <w:pStyle w:val="Default"/>
              <w:numPr>
                <w:ilvl w:val="0"/>
                <w:numId w:val="2"/>
              </w:numPr>
              <w:ind w:left="334"/>
              <w:rPr>
                <w:color w:val="auto"/>
                <w:sz w:val="22"/>
                <w:szCs w:val="22"/>
              </w:rPr>
            </w:pPr>
            <w:r w:rsidRPr="00890546">
              <w:rPr>
                <w:color w:val="auto"/>
                <w:sz w:val="22"/>
                <w:szCs w:val="22"/>
              </w:rPr>
              <w:t>Growth of media coverage</w:t>
            </w:r>
          </w:p>
          <w:p w14:paraId="633E8F1D" w14:textId="77777777" w:rsidR="00577A0F" w:rsidRPr="00890546" w:rsidRDefault="00577A0F" w:rsidP="00DB4CF7">
            <w:pPr>
              <w:pStyle w:val="Default"/>
              <w:numPr>
                <w:ilvl w:val="0"/>
                <w:numId w:val="2"/>
              </w:numPr>
              <w:ind w:left="334"/>
              <w:rPr>
                <w:color w:val="auto"/>
                <w:sz w:val="22"/>
                <w:szCs w:val="22"/>
              </w:rPr>
            </w:pPr>
            <w:r w:rsidRPr="00890546">
              <w:rPr>
                <w:color w:val="auto"/>
                <w:sz w:val="22"/>
                <w:szCs w:val="22"/>
              </w:rPr>
              <w:t>Use and methods of propaganda</w:t>
            </w:r>
          </w:p>
          <w:p w14:paraId="0735A40F" w14:textId="2C6CCE18" w:rsidR="00577A0F" w:rsidRPr="00890546" w:rsidRDefault="00577A0F" w:rsidP="00DB4CF7">
            <w:pPr>
              <w:pStyle w:val="Default"/>
              <w:numPr>
                <w:ilvl w:val="0"/>
                <w:numId w:val="2"/>
              </w:numPr>
              <w:ind w:left="334"/>
              <w:rPr>
                <w:color w:val="auto"/>
                <w:sz w:val="22"/>
                <w:szCs w:val="22"/>
              </w:rPr>
            </w:pPr>
            <w:r w:rsidRPr="00890546">
              <w:rPr>
                <w:color w:val="auto"/>
                <w:sz w:val="22"/>
                <w:szCs w:val="22"/>
              </w:rPr>
              <w:t>Use of censorship during wars and need to suppress opposition to war</w:t>
            </w:r>
          </w:p>
        </w:tc>
      </w:tr>
      <w:tr w:rsidR="00577A0F" w:rsidRPr="00890546" w14:paraId="7BD8F2F2" w14:textId="77777777" w:rsidTr="005F410D">
        <w:tc>
          <w:tcPr>
            <w:tcW w:w="1694" w:type="dxa"/>
            <w:vMerge/>
          </w:tcPr>
          <w:p w14:paraId="169D60B5" w14:textId="7D3D3142" w:rsidR="00577A0F" w:rsidRPr="00890546" w:rsidRDefault="00577A0F" w:rsidP="00DB4CF7">
            <w:pPr>
              <w:pStyle w:val="Default"/>
              <w:numPr>
                <w:ilvl w:val="0"/>
                <w:numId w:val="3"/>
              </w:numPr>
              <w:ind w:left="388"/>
              <w:rPr>
                <w:rFonts w:eastAsiaTheme="minorEastAsia"/>
                <w:sz w:val="22"/>
                <w:szCs w:val="22"/>
              </w:rPr>
            </w:pPr>
          </w:p>
        </w:tc>
        <w:tc>
          <w:tcPr>
            <w:tcW w:w="1789" w:type="dxa"/>
          </w:tcPr>
          <w:p w14:paraId="2FE3C189" w14:textId="2E1230D8" w:rsidR="00577A0F" w:rsidRPr="00890546" w:rsidRDefault="008A0B48" w:rsidP="008A0B48">
            <w:pPr>
              <w:pStyle w:val="Default"/>
              <w:ind w:left="28"/>
              <w:rPr>
                <w:rFonts w:eastAsiaTheme="minorEastAsia"/>
                <w:sz w:val="22"/>
                <w:szCs w:val="22"/>
              </w:rPr>
            </w:pPr>
            <w:r w:rsidRPr="00890546">
              <w:rPr>
                <w:rFonts w:eastAsiaTheme="minorEastAsia"/>
                <w:sz w:val="22"/>
                <w:szCs w:val="22"/>
              </w:rPr>
              <w:t>22</w:t>
            </w:r>
          </w:p>
        </w:tc>
        <w:tc>
          <w:tcPr>
            <w:tcW w:w="4385" w:type="dxa"/>
          </w:tcPr>
          <w:p w14:paraId="4331F38C" w14:textId="0298C28D" w:rsidR="00577A0F" w:rsidRPr="00890546" w:rsidRDefault="00577A0F" w:rsidP="00DB4CF7">
            <w:pPr>
              <w:pStyle w:val="Default"/>
              <w:numPr>
                <w:ilvl w:val="0"/>
                <w:numId w:val="3"/>
              </w:numPr>
              <w:ind w:left="388"/>
              <w:rPr>
                <w:color w:val="auto"/>
                <w:sz w:val="22"/>
                <w:szCs w:val="22"/>
              </w:rPr>
            </w:pPr>
            <w:r w:rsidRPr="00890546">
              <w:rPr>
                <w:sz w:val="22"/>
                <w:szCs w:val="22"/>
              </w:rPr>
              <w:t>Conscription; manpower and resources.</w:t>
            </w:r>
          </w:p>
        </w:tc>
        <w:tc>
          <w:tcPr>
            <w:tcW w:w="7746" w:type="dxa"/>
          </w:tcPr>
          <w:p w14:paraId="133530F6"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importance and development of conscription</w:t>
            </w:r>
          </w:p>
          <w:p w14:paraId="7AA40170"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Different forms of conscription</w:t>
            </w:r>
          </w:p>
          <w:p w14:paraId="5965E819"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Usage in wars</w:t>
            </w:r>
          </w:p>
          <w:p w14:paraId="4443A38A" w14:textId="2970843F"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Impact of conscription</w:t>
            </w:r>
          </w:p>
        </w:tc>
      </w:tr>
      <w:tr w:rsidR="00577A0F" w:rsidRPr="00890546" w14:paraId="236ACC72" w14:textId="77777777" w:rsidTr="005F410D">
        <w:tc>
          <w:tcPr>
            <w:tcW w:w="1694" w:type="dxa"/>
            <w:vMerge/>
          </w:tcPr>
          <w:p w14:paraId="76BC68A8" w14:textId="00D82F1C" w:rsidR="00577A0F" w:rsidRPr="00890546" w:rsidRDefault="00577A0F" w:rsidP="00DB4CF7">
            <w:pPr>
              <w:pStyle w:val="Default"/>
              <w:numPr>
                <w:ilvl w:val="0"/>
                <w:numId w:val="3"/>
              </w:numPr>
              <w:ind w:left="388"/>
              <w:rPr>
                <w:rFonts w:eastAsiaTheme="minorEastAsia"/>
                <w:sz w:val="22"/>
                <w:szCs w:val="22"/>
              </w:rPr>
            </w:pPr>
          </w:p>
        </w:tc>
        <w:tc>
          <w:tcPr>
            <w:tcW w:w="1789" w:type="dxa"/>
          </w:tcPr>
          <w:p w14:paraId="40A912D0" w14:textId="0AE891AF" w:rsidR="00577A0F" w:rsidRPr="00890546" w:rsidRDefault="008A0B48" w:rsidP="008A0B48">
            <w:pPr>
              <w:pStyle w:val="Default"/>
              <w:ind w:left="28"/>
              <w:rPr>
                <w:rFonts w:eastAsiaTheme="minorEastAsia"/>
                <w:bCs/>
                <w:sz w:val="22"/>
                <w:szCs w:val="22"/>
              </w:rPr>
            </w:pPr>
            <w:r w:rsidRPr="00890546">
              <w:rPr>
                <w:rFonts w:eastAsiaTheme="minorEastAsia"/>
                <w:bCs/>
                <w:sz w:val="22"/>
                <w:szCs w:val="22"/>
              </w:rPr>
              <w:t>23</w:t>
            </w:r>
          </w:p>
        </w:tc>
        <w:tc>
          <w:tcPr>
            <w:tcW w:w="4385" w:type="dxa"/>
          </w:tcPr>
          <w:p w14:paraId="2152D144" w14:textId="0F682C73" w:rsidR="00577A0F" w:rsidRPr="00890546" w:rsidRDefault="00577A0F" w:rsidP="00DB4CF7">
            <w:pPr>
              <w:pStyle w:val="Default"/>
              <w:numPr>
                <w:ilvl w:val="0"/>
                <w:numId w:val="3"/>
              </w:numPr>
              <w:ind w:left="388"/>
              <w:rPr>
                <w:color w:val="auto"/>
                <w:sz w:val="22"/>
                <w:szCs w:val="22"/>
              </w:rPr>
            </w:pPr>
            <w:r w:rsidRPr="00890546">
              <w:rPr>
                <w:sz w:val="22"/>
                <w:szCs w:val="22"/>
              </w:rPr>
              <w:t xml:space="preserve">economics and the cost of war, the mobilisation of the economy, mass production; </w:t>
            </w:r>
          </w:p>
        </w:tc>
        <w:tc>
          <w:tcPr>
            <w:tcW w:w="7746" w:type="dxa"/>
          </w:tcPr>
          <w:p w14:paraId="4AA7D388"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Growing cost of war and how it was paid for</w:t>
            </w:r>
          </w:p>
          <w:p w14:paraId="208164BA"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Development and growth of industry and its utilisation to support the war effort</w:t>
            </w:r>
          </w:p>
          <w:p w14:paraId="38ECEA0A" w14:textId="04368C64"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Impact of economic factors on WW1 and 2.</w:t>
            </w:r>
          </w:p>
        </w:tc>
      </w:tr>
      <w:tr w:rsidR="00577A0F" w:rsidRPr="00890546" w14:paraId="6C367EF0" w14:textId="77777777" w:rsidTr="005F410D">
        <w:tc>
          <w:tcPr>
            <w:tcW w:w="1694" w:type="dxa"/>
            <w:vMerge/>
          </w:tcPr>
          <w:p w14:paraId="02A7ED18" w14:textId="77777777" w:rsidR="00577A0F" w:rsidRPr="00890546" w:rsidRDefault="00577A0F" w:rsidP="00DB4CF7">
            <w:pPr>
              <w:pStyle w:val="ListParagraph"/>
              <w:numPr>
                <w:ilvl w:val="0"/>
                <w:numId w:val="3"/>
              </w:numPr>
              <w:autoSpaceDE w:val="0"/>
              <w:autoSpaceDN w:val="0"/>
              <w:adjustRightInd w:val="0"/>
              <w:spacing w:before="0" w:after="80"/>
              <w:ind w:left="388"/>
              <w:rPr>
                <w:rFonts w:eastAsiaTheme="minorEastAsia"/>
              </w:rPr>
            </w:pPr>
          </w:p>
        </w:tc>
        <w:tc>
          <w:tcPr>
            <w:tcW w:w="1789" w:type="dxa"/>
          </w:tcPr>
          <w:p w14:paraId="3CFEE8D5" w14:textId="1729976E" w:rsidR="00577A0F" w:rsidRPr="00890546" w:rsidRDefault="008A0B48" w:rsidP="008A0B48">
            <w:pPr>
              <w:autoSpaceDE w:val="0"/>
              <w:autoSpaceDN w:val="0"/>
              <w:adjustRightInd w:val="0"/>
              <w:spacing w:before="0" w:after="80"/>
              <w:ind w:left="28"/>
              <w:rPr>
                <w:rFonts w:eastAsiaTheme="minorEastAsia"/>
                <w:color w:val="000000"/>
              </w:rPr>
            </w:pPr>
            <w:r w:rsidRPr="00890546">
              <w:rPr>
                <w:rFonts w:eastAsiaTheme="minorEastAsia"/>
                <w:color w:val="000000"/>
              </w:rPr>
              <w:t>24-25</w:t>
            </w:r>
          </w:p>
        </w:tc>
        <w:tc>
          <w:tcPr>
            <w:tcW w:w="4385" w:type="dxa"/>
          </w:tcPr>
          <w:p w14:paraId="2694D44B" w14:textId="7E8B4485" w:rsidR="00577A0F" w:rsidRPr="00890546" w:rsidRDefault="00577A0F" w:rsidP="00DB4CF7">
            <w:pPr>
              <w:pStyle w:val="ListParagraph"/>
              <w:numPr>
                <w:ilvl w:val="0"/>
                <w:numId w:val="3"/>
              </w:numPr>
              <w:autoSpaceDE w:val="0"/>
              <w:autoSpaceDN w:val="0"/>
              <w:adjustRightInd w:val="0"/>
              <w:spacing w:before="0" w:after="80"/>
              <w:ind w:left="388"/>
              <w:rPr>
                <w:rFonts w:eastAsiaTheme="minorEastAsia"/>
              </w:rPr>
            </w:pPr>
            <w:r w:rsidRPr="00890546">
              <w:rPr>
                <w:rFonts w:eastAsiaTheme="minorEastAsia"/>
              </w:rPr>
              <w:t>Depth</w:t>
            </w:r>
            <w:r w:rsidRPr="00890546">
              <w:t xml:space="preserve"> Studies</w:t>
            </w:r>
          </w:p>
        </w:tc>
        <w:tc>
          <w:tcPr>
            <w:tcW w:w="7746" w:type="dxa"/>
          </w:tcPr>
          <w:p w14:paraId="3FD09721"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The French Revolutionary Wars 1792-1802</w:t>
            </w:r>
          </w:p>
          <w:p w14:paraId="4042ADB9" w14:textId="4CD46074"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Did the organisation of the state bring about a turning point in the history of warfare?</w:t>
            </w:r>
          </w:p>
          <w:p w14:paraId="590F58CA" w14:textId="77777777" w:rsidR="00577A0F" w:rsidRPr="00890546" w:rsidRDefault="00577A0F" w:rsidP="00DB4CF7">
            <w:pPr>
              <w:pStyle w:val="Default"/>
              <w:numPr>
                <w:ilvl w:val="0"/>
                <w:numId w:val="2"/>
              </w:numPr>
              <w:ind w:left="334"/>
              <w:rPr>
                <w:rFonts w:eastAsiaTheme="minorEastAsia"/>
                <w:color w:val="auto"/>
                <w:sz w:val="22"/>
                <w:szCs w:val="22"/>
              </w:rPr>
            </w:pPr>
            <w:r w:rsidRPr="00890546">
              <w:rPr>
                <w:rFonts w:eastAsiaTheme="minorEastAsia"/>
                <w:color w:val="auto"/>
                <w:sz w:val="22"/>
                <w:szCs w:val="22"/>
              </w:rPr>
              <w:t>The American Civil War 1861-1865</w:t>
            </w:r>
          </w:p>
          <w:p w14:paraId="3CCE1B45" w14:textId="00D8232E" w:rsidR="00577A0F" w:rsidRPr="00890546" w:rsidRDefault="00577A0F" w:rsidP="00DB4CF7">
            <w:pPr>
              <w:pStyle w:val="Default"/>
              <w:numPr>
                <w:ilvl w:val="1"/>
                <w:numId w:val="2"/>
              </w:numPr>
              <w:rPr>
                <w:rFonts w:eastAsiaTheme="minorEastAsia"/>
                <w:color w:val="auto"/>
                <w:sz w:val="22"/>
                <w:szCs w:val="22"/>
              </w:rPr>
            </w:pPr>
            <w:r w:rsidRPr="00890546">
              <w:rPr>
                <w:rFonts w:eastAsiaTheme="minorEastAsia"/>
                <w:color w:val="auto"/>
                <w:sz w:val="22"/>
                <w:szCs w:val="22"/>
              </w:rPr>
              <w:t>Did organisation and economic factors determine victory?</w:t>
            </w:r>
          </w:p>
          <w:p w14:paraId="49F8F065" w14:textId="77777777" w:rsidR="00577A0F" w:rsidRPr="00890546" w:rsidRDefault="00577A0F" w:rsidP="00DB4CF7">
            <w:pPr>
              <w:pStyle w:val="Default"/>
              <w:numPr>
                <w:ilvl w:val="0"/>
                <w:numId w:val="2"/>
              </w:numPr>
              <w:ind w:left="334"/>
              <w:rPr>
                <w:rFonts w:eastAsia="Times New Roman"/>
                <w:b/>
                <w:bCs/>
                <w:kern w:val="2"/>
                <w:sz w:val="22"/>
                <w:szCs w:val="22"/>
              </w:rPr>
            </w:pPr>
            <w:r w:rsidRPr="00890546">
              <w:rPr>
                <w:rFonts w:eastAsiaTheme="minorEastAsia"/>
                <w:color w:val="auto"/>
                <w:sz w:val="22"/>
                <w:szCs w:val="22"/>
              </w:rPr>
              <w:t>The Western Front and the First World War 1914-1918</w:t>
            </w:r>
          </w:p>
          <w:p w14:paraId="39D6C4DA" w14:textId="213822D6" w:rsidR="00577A0F" w:rsidRPr="00890546" w:rsidRDefault="00577A0F" w:rsidP="00DB4CF7">
            <w:pPr>
              <w:pStyle w:val="Default"/>
              <w:numPr>
                <w:ilvl w:val="1"/>
                <w:numId w:val="2"/>
              </w:numPr>
              <w:rPr>
                <w:sz w:val="22"/>
                <w:szCs w:val="22"/>
              </w:rPr>
            </w:pPr>
            <w:r w:rsidRPr="00890546">
              <w:rPr>
                <w:rFonts w:eastAsiaTheme="minorEastAsia"/>
                <w:color w:val="auto"/>
                <w:sz w:val="22"/>
                <w:szCs w:val="22"/>
              </w:rPr>
              <w:t>Did Germany lose the war because of the Home Front?</w:t>
            </w:r>
          </w:p>
        </w:tc>
      </w:tr>
    </w:tbl>
    <w:p w14:paraId="31C96341" w14:textId="616E0704" w:rsidR="003E59EB" w:rsidRDefault="003E59EB">
      <w:pPr>
        <w:spacing w:before="0" w:after="200"/>
      </w:pPr>
    </w:p>
    <w:p w14:paraId="550FFD78" w14:textId="77777777" w:rsidR="003E59EB" w:rsidRDefault="003E59EB">
      <w:pPr>
        <w:spacing w:before="0" w:after="200"/>
      </w:pPr>
      <w:r>
        <w:br w:type="page"/>
      </w:r>
    </w:p>
    <w:p w14:paraId="009B508E" w14:textId="15509057" w:rsidR="005F410D" w:rsidRPr="00890546" w:rsidRDefault="003E59EB">
      <w:pPr>
        <w:spacing w:before="0" w:after="200"/>
      </w:pPr>
      <w:r>
        <w:rPr>
          <w:noProof/>
          <w:lang w:eastAsia="en-GB"/>
        </w:rPr>
        <w:lastRenderedPageBreak/>
        <mc:AlternateContent>
          <mc:Choice Requires="wps">
            <w:drawing>
              <wp:anchor distT="0" distB="0" distL="114300" distR="114300" simplePos="0" relativeHeight="251659264" behindDoc="0" locked="0" layoutInCell="1" allowOverlap="1" wp14:anchorId="1E25F82D" wp14:editId="3115A5BD">
                <wp:simplePos x="0" y="0"/>
                <wp:positionH relativeFrom="column">
                  <wp:posOffset>554990</wp:posOffset>
                </wp:positionH>
                <wp:positionV relativeFrom="paragraph">
                  <wp:posOffset>3516792</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931AB" w14:textId="2E39822D" w:rsidR="003E59EB" w:rsidRPr="00685A49" w:rsidRDefault="003E59EB" w:rsidP="003E59EB">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E47375">
                                <w:rPr>
                                  <w:rStyle w:val="Hyperlink"/>
                                  <w:sz w:val="16"/>
                                  <w:szCs w:val="16"/>
                                </w:rPr>
                                <w:t>Lik</w:t>
                              </w:r>
                              <w:bookmarkStart w:id="0" w:name="_GoBack"/>
                              <w:bookmarkEnd w:id="0"/>
                              <w:r w:rsidRPr="00E47375">
                                <w:rPr>
                                  <w:rStyle w:val="Hyperlink"/>
                                  <w:sz w:val="16"/>
                                  <w:szCs w:val="16"/>
                                </w:rPr>
                                <w:t>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14:paraId="7EB36201" w14:textId="77777777" w:rsidR="003E59EB" w:rsidRPr="00301B34" w:rsidRDefault="003E59EB" w:rsidP="003E59EB">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14:paraId="42C3CE5A" w14:textId="77777777" w:rsidR="003E59EB" w:rsidRPr="00301B34" w:rsidRDefault="003E59EB" w:rsidP="003E59EB">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14:paraId="6CD034A0" w14:textId="77777777" w:rsidR="003E59EB" w:rsidRDefault="003E59EB" w:rsidP="003E59EB">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276.9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" stroked="f">
                <v:textbox>
                  <w:txbxContent>
                    <w:p w14:paraId="7FB931AB" w14:textId="2E39822D" w:rsidR="003E59EB" w:rsidRPr="00685A49" w:rsidRDefault="003E59EB" w:rsidP="003E59EB">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Lik</w:t>
                        </w:r>
                        <w:bookmarkStart w:id="1" w:name="_GoBack"/>
                        <w:bookmarkEnd w:id="1"/>
                        <w:r w:rsidRPr="00E47375">
                          <w:rPr>
                            <w:rStyle w:val="Hyperlink"/>
                            <w:sz w:val="16"/>
                            <w:szCs w:val="16"/>
                          </w:rPr>
                          <w:t>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14:paraId="7EB36201" w14:textId="77777777" w:rsidR="003E59EB" w:rsidRPr="00301B34" w:rsidRDefault="003E59EB" w:rsidP="003E59EB">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14:paraId="42C3CE5A" w14:textId="77777777" w:rsidR="003E59EB" w:rsidRPr="00301B34" w:rsidRDefault="003E59EB" w:rsidP="003E59EB">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14:paraId="6CD034A0" w14:textId="77777777" w:rsidR="003E59EB" w:rsidRDefault="003E59EB" w:rsidP="003E59EB">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4D1FCDF" wp14:editId="4EBE25CF">
                <wp:simplePos x="0" y="0"/>
                <wp:positionH relativeFrom="column">
                  <wp:posOffset>561975</wp:posOffset>
                </wp:positionH>
                <wp:positionV relativeFrom="paragraph">
                  <wp:posOffset>4536602</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FCF8E8" w14:textId="77777777" w:rsidR="003E59EB" w:rsidRPr="00301B34" w:rsidRDefault="003E59EB" w:rsidP="003E59EB">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14:paraId="6FE5B19F" w14:textId="77777777" w:rsidR="003E59EB" w:rsidRPr="00301B34" w:rsidRDefault="003E59EB" w:rsidP="003E59EB">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14:paraId="59DC1CB1" w14:textId="77777777" w:rsidR="003E59EB" w:rsidRPr="007E1433" w:rsidRDefault="003E59EB" w:rsidP="003E59E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357.2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" fillcolor="#d8d8d8" stroked="f">
                <v:textbox>
                  <w:txbxContent>
                    <w:p w14:paraId="5CFCF8E8" w14:textId="77777777" w:rsidR="003E59EB" w:rsidRPr="00301B34" w:rsidRDefault="003E59EB" w:rsidP="003E59EB">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14:paraId="6FE5B19F" w14:textId="77777777" w:rsidR="003E59EB" w:rsidRPr="00301B34" w:rsidRDefault="003E59EB" w:rsidP="003E59EB">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14:paraId="59DC1CB1" w14:textId="77777777" w:rsidR="003E59EB" w:rsidRPr="007E1433" w:rsidRDefault="003E59EB" w:rsidP="003E59E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5F410D" w:rsidRPr="00890546" w:rsidSect="00890546">
      <w:headerReference w:type="default" r:id="rId18"/>
      <w:pgSz w:w="16838" w:h="11906" w:orient="landscape"/>
      <w:pgMar w:top="184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9E2A5" w14:textId="77777777" w:rsidR="00DB4CF7" w:rsidRDefault="00DB4CF7" w:rsidP="008E5637">
      <w:r>
        <w:separator/>
      </w:r>
    </w:p>
  </w:endnote>
  <w:endnote w:type="continuationSeparator" w:id="0">
    <w:p w14:paraId="7F8703B6" w14:textId="77777777" w:rsidR="00DB4CF7" w:rsidRDefault="00DB4CF7"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B9A16" w14:textId="490AE7CF" w:rsidR="00700FC3" w:rsidRPr="00890546" w:rsidRDefault="00890546" w:rsidP="00890546">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3E78D8">
      <w:rPr>
        <w:noProof/>
        <w:sz w:val="16"/>
        <w:szCs w:val="16"/>
      </w:rPr>
      <w:t>6</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F2F50" w14:textId="77777777" w:rsidR="00DB4CF7" w:rsidRDefault="00DB4CF7" w:rsidP="008E5637">
      <w:r>
        <w:separator/>
      </w:r>
    </w:p>
  </w:footnote>
  <w:footnote w:type="continuationSeparator" w:id="0">
    <w:p w14:paraId="33B52451" w14:textId="77777777" w:rsidR="00DB4CF7" w:rsidRDefault="00DB4CF7"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41BC6" w14:textId="49BF5377" w:rsidR="00700FC3" w:rsidRDefault="00890546" w:rsidP="008E5637">
    <w:pPr>
      <w:pStyle w:val="Header"/>
    </w:pPr>
    <w:r>
      <w:rPr>
        <w:noProof/>
        <w:lang w:eastAsia="en-GB"/>
      </w:rPr>
      <w:drawing>
        <wp:anchor distT="0" distB="0" distL="114300" distR="114300" simplePos="0" relativeHeight="251659264" behindDoc="0" locked="0" layoutInCell="1" allowOverlap="1" wp14:anchorId="4BF1E3C8" wp14:editId="6587CF0E">
          <wp:simplePos x="0" y="0"/>
          <wp:positionH relativeFrom="column">
            <wp:posOffset>-468099</wp:posOffset>
          </wp:positionH>
          <wp:positionV relativeFrom="paragraph">
            <wp:posOffset>-456669</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B20C5" w14:textId="64298267" w:rsidR="00890546" w:rsidRDefault="00890546" w:rsidP="008E5637">
    <w:pPr>
      <w:pStyle w:val="Header"/>
    </w:pPr>
    <w:r>
      <w:rPr>
        <w:noProof/>
        <w:lang w:eastAsia="en-GB"/>
      </w:rPr>
      <w:drawing>
        <wp:anchor distT="0" distB="0" distL="114300" distR="114300" simplePos="0" relativeHeight="251661312" behindDoc="0" locked="0" layoutInCell="1" allowOverlap="1" wp14:anchorId="277C9B03" wp14:editId="3F0CAC2B">
          <wp:simplePos x="0" y="0"/>
          <wp:positionH relativeFrom="column">
            <wp:posOffset>-483338</wp:posOffset>
          </wp:positionH>
          <wp:positionV relativeFrom="paragraph">
            <wp:posOffset>-454453</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A7489"/>
    <w:multiLevelType w:val="hybridMultilevel"/>
    <w:tmpl w:val="FEE88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4F63D38"/>
    <w:multiLevelType w:val="hybridMultilevel"/>
    <w:tmpl w:val="FD926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F1305B"/>
    <w:multiLevelType w:val="multilevel"/>
    <w:tmpl w:val="90721388"/>
    <w:styleLink w:val="List31"/>
    <w:lvl w:ilvl="0">
      <w:numFmt w:val="bullet"/>
      <w:lvlText w:val="•"/>
      <w:lvlJc w:val="left"/>
      <w:pPr>
        <w:ind w:left="0" w:firstLine="0"/>
      </w:pPr>
      <w:rPr>
        <w:kern w:val="2"/>
        <w:position w:val="0"/>
      </w:rPr>
    </w:lvl>
    <w:lvl w:ilvl="1">
      <w:start w:val="1"/>
      <w:numFmt w:val="bullet"/>
      <w:lvlText w:val="o"/>
      <w:lvlJc w:val="left"/>
      <w:pPr>
        <w:ind w:left="0" w:firstLine="0"/>
      </w:pPr>
      <w:rPr>
        <w:kern w:val="2"/>
        <w:position w:val="0"/>
      </w:rPr>
    </w:lvl>
    <w:lvl w:ilvl="2">
      <w:start w:val="1"/>
      <w:numFmt w:val="bullet"/>
      <w:lvlText w:val="▪"/>
      <w:lvlJc w:val="left"/>
      <w:pPr>
        <w:ind w:left="0" w:firstLine="0"/>
      </w:pPr>
      <w:rPr>
        <w:kern w:val="2"/>
        <w:position w:val="0"/>
      </w:rPr>
    </w:lvl>
    <w:lvl w:ilvl="3">
      <w:start w:val="1"/>
      <w:numFmt w:val="bullet"/>
      <w:lvlText w:val="•"/>
      <w:lvlJc w:val="left"/>
      <w:pPr>
        <w:ind w:left="0" w:firstLine="0"/>
      </w:pPr>
      <w:rPr>
        <w:kern w:val="2"/>
        <w:position w:val="0"/>
      </w:rPr>
    </w:lvl>
    <w:lvl w:ilvl="4">
      <w:start w:val="1"/>
      <w:numFmt w:val="bullet"/>
      <w:lvlText w:val="o"/>
      <w:lvlJc w:val="left"/>
      <w:pPr>
        <w:ind w:left="0" w:firstLine="0"/>
      </w:pPr>
      <w:rPr>
        <w:kern w:val="2"/>
        <w:position w:val="0"/>
      </w:rPr>
    </w:lvl>
    <w:lvl w:ilvl="5">
      <w:start w:val="1"/>
      <w:numFmt w:val="bullet"/>
      <w:lvlText w:val="▪"/>
      <w:lvlJc w:val="left"/>
      <w:pPr>
        <w:ind w:left="0" w:firstLine="0"/>
      </w:pPr>
      <w:rPr>
        <w:kern w:val="2"/>
        <w:position w:val="0"/>
      </w:rPr>
    </w:lvl>
    <w:lvl w:ilvl="6">
      <w:start w:val="1"/>
      <w:numFmt w:val="bullet"/>
      <w:lvlText w:val="•"/>
      <w:lvlJc w:val="left"/>
      <w:pPr>
        <w:ind w:left="0" w:firstLine="0"/>
      </w:pPr>
      <w:rPr>
        <w:kern w:val="2"/>
        <w:position w:val="0"/>
      </w:rPr>
    </w:lvl>
    <w:lvl w:ilvl="7">
      <w:start w:val="1"/>
      <w:numFmt w:val="bullet"/>
      <w:lvlText w:val="o"/>
      <w:lvlJc w:val="left"/>
      <w:pPr>
        <w:ind w:left="0" w:firstLine="0"/>
      </w:pPr>
      <w:rPr>
        <w:kern w:val="2"/>
        <w:position w:val="0"/>
      </w:rPr>
    </w:lvl>
    <w:lvl w:ilvl="8">
      <w:start w:val="1"/>
      <w:numFmt w:val="bullet"/>
      <w:lvlText w:val="▪"/>
      <w:lvlJc w:val="left"/>
      <w:pPr>
        <w:ind w:left="0" w:firstLine="0"/>
      </w:pPr>
      <w:rPr>
        <w:kern w:val="2"/>
        <w:position w:val="0"/>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1286E"/>
    <w:rsid w:val="00023D3B"/>
    <w:rsid w:val="00034206"/>
    <w:rsid w:val="00066941"/>
    <w:rsid w:val="000714B8"/>
    <w:rsid w:val="00080FE9"/>
    <w:rsid w:val="000844B1"/>
    <w:rsid w:val="000877B9"/>
    <w:rsid w:val="0009409E"/>
    <w:rsid w:val="0009439C"/>
    <w:rsid w:val="000A7B15"/>
    <w:rsid w:val="000C0137"/>
    <w:rsid w:val="000C0F32"/>
    <w:rsid w:val="000C4354"/>
    <w:rsid w:val="000D5815"/>
    <w:rsid w:val="000E3054"/>
    <w:rsid w:val="001011B4"/>
    <w:rsid w:val="00102770"/>
    <w:rsid w:val="00107391"/>
    <w:rsid w:val="001150E8"/>
    <w:rsid w:val="001359F0"/>
    <w:rsid w:val="00137B31"/>
    <w:rsid w:val="00145140"/>
    <w:rsid w:val="00154964"/>
    <w:rsid w:val="001563A4"/>
    <w:rsid w:val="00164397"/>
    <w:rsid w:val="00184E5A"/>
    <w:rsid w:val="00185D69"/>
    <w:rsid w:val="00187453"/>
    <w:rsid w:val="00187FDF"/>
    <w:rsid w:val="00191DB0"/>
    <w:rsid w:val="001A0C5B"/>
    <w:rsid w:val="001A53DB"/>
    <w:rsid w:val="001A7347"/>
    <w:rsid w:val="001B16F4"/>
    <w:rsid w:val="001B71ED"/>
    <w:rsid w:val="001C2412"/>
    <w:rsid w:val="001D08F4"/>
    <w:rsid w:val="001E4AB3"/>
    <w:rsid w:val="001E6189"/>
    <w:rsid w:val="001E66E8"/>
    <w:rsid w:val="001F0E20"/>
    <w:rsid w:val="00201CE2"/>
    <w:rsid w:val="00203FB1"/>
    <w:rsid w:val="002134B4"/>
    <w:rsid w:val="00220603"/>
    <w:rsid w:val="002571C9"/>
    <w:rsid w:val="0026156B"/>
    <w:rsid w:val="002746CD"/>
    <w:rsid w:val="00281D91"/>
    <w:rsid w:val="00286ADD"/>
    <w:rsid w:val="00292677"/>
    <w:rsid w:val="00294980"/>
    <w:rsid w:val="0029740B"/>
    <w:rsid w:val="002A01D4"/>
    <w:rsid w:val="002A08DB"/>
    <w:rsid w:val="002A5360"/>
    <w:rsid w:val="002B0293"/>
    <w:rsid w:val="002B4B9D"/>
    <w:rsid w:val="002B5E64"/>
    <w:rsid w:val="002B6259"/>
    <w:rsid w:val="002F01A5"/>
    <w:rsid w:val="002F3BB3"/>
    <w:rsid w:val="00305187"/>
    <w:rsid w:val="00314182"/>
    <w:rsid w:val="00314386"/>
    <w:rsid w:val="00333238"/>
    <w:rsid w:val="00336DBE"/>
    <w:rsid w:val="0034296E"/>
    <w:rsid w:val="003436A2"/>
    <w:rsid w:val="003450B8"/>
    <w:rsid w:val="00351216"/>
    <w:rsid w:val="00354224"/>
    <w:rsid w:val="00373852"/>
    <w:rsid w:val="003862B3"/>
    <w:rsid w:val="00386A15"/>
    <w:rsid w:val="00387745"/>
    <w:rsid w:val="003B0744"/>
    <w:rsid w:val="003C547D"/>
    <w:rsid w:val="003C60FC"/>
    <w:rsid w:val="003D359D"/>
    <w:rsid w:val="003D4C78"/>
    <w:rsid w:val="003E59EB"/>
    <w:rsid w:val="003E78D8"/>
    <w:rsid w:val="00402E1C"/>
    <w:rsid w:val="00405214"/>
    <w:rsid w:val="00405392"/>
    <w:rsid w:val="00440463"/>
    <w:rsid w:val="00444121"/>
    <w:rsid w:val="00452525"/>
    <w:rsid w:val="00462B65"/>
    <w:rsid w:val="0046423E"/>
    <w:rsid w:val="004713C4"/>
    <w:rsid w:val="004858A6"/>
    <w:rsid w:val="004A69C2"/>
    <w:rsid w:val="004B5AC8"/>
    <w:rsid w:val="004B5C5A"/>
    <w:rsid w:val="004C30FA"/>
    <w:rsid w:val="004C7BBD"/>
    <w:rsid w:val="004D0323"/>
    <w:rsid w:val="00502254"/>
    <w:rsid w:val="005101D5"/>
    <w:rsid w:val="00522354"/>
    <w:rsid w:val="00525564"/>
    <w:rsid w:val="00530DCD"/>
    <w:rsid w:val="00531B4C"/>
    <w:rsid w:val="0053390E"/>
    <w:rsid w:val="0053540F"/>
    <w:rsid w:val="0054060D"/>
    <w:rsid w:val="00552299"/>
    <w:rsid w:val="005610ED"/>
    <w:rsid w:val="00562A3B"/>
    <w:rsid w:val="00566FA3"/>
    <w:rsid w:val="00576B0E"/>
    <w:rsid w:val="00577A0F"/>
    <w:rsid w:val="0058177B"/>
    <w:rsid w:val="005B07A7"/>
    <w:rsid w:val="005D1ABB"/>
    <w:rsid w:val="005E0140"/>
    <w:rsid w:val="005E6BEA"/>
    <w:rsid w:val="005F410D"/>
    <w:rsid w:val="005F5F60"/>
    <w:rsid w:val="00604DA5"/>
    <w:rsid w:val="00606D02"/>
    <w:rsid w:val="00616A30"/>
    <w:rsid w:val="00621FCF"/>
    <w:rsid w:val="00626257"/>
    <w:rsid w:val="006374A1"/>
    <w:rsid w:val="00645AF9"/>
    <w:rsid w:val="00654FC0"/>
    <w:rsid w:val="00657EBF"/>
    <w:rsid w:val="006747EE"/>
    <w:rsid w:val="006752F8"/>
    <w:rsid w:val="0068286F"/>
    <w:rsid w:val="00694055"/>
    <w:rsid w:val="006963B4"/>
    <w:rsid w:val="006B19C0"/>
    <w:rsid w:val="006D1293"/>
    <w:rsid w:val="006D5849"/>
    <w:rsid w:val="006E3D00"/>
    <w:rsid w:val="006F3FBC"/>
    <w:rsid w:val="006F4C57"/>
    <w:rsid w:val="006F5268"/>
    <w:rsid w:val="00700D8A"/>
    <w:rsid w:val="00700FC3"/>
    <w:rsid w:val="00707F78"/>
    <w:rsid w:val="0071231E"/>
    <w:rsid w:val="007136B3"/>
    <w:rsid w:val="0072043A"/>
    <w:rsid w:val="00720F22"/>
    <w:rsid w:val="007367AF"/>
    <w:rsid w:val="00745974"/>
    <w:rsid w:val="00797621"/>
    <w:rsid w:val="007A0312"/>
    <w:rsid w:val="007A4532"/>
    <w:rsid w:val="007A637A"/>
    <w:rsid w:val="007B028C"/>
    <w:rsid w:val="007B0AFD"/>
    <w:rsid w:val="007B6744"/>
    <w:rsid w:val="007C290B"/>
    <w:rsid w:val="007C68F3"/>
    <w:rsid w:val="007D30E7"/>
    <w:rsid w:val="007D41FD"/>
    <w:rsid w:val="007D5EF8"/>
    <w:rsid w:val="007D7F01"/>
    <w:rsid w:val="007E1640"/>
    <w:rsid w:val="007E731C"/>
    <w:rsid w:val="007F2C6E"/>
    <w:rsid w:val="007F6DDC"/>
    <w:rsid w:val="00813E8D"/>
    <w:rsid w:val="008168C6"/>
    <w:rsid w:val="00821931"/>
    <w:rsid w:val="00834B38"/>
    <w:rsid w:val="0083640D"/>
    <w:rsid w:val="0084280D"/>
    <w:rsid w:val="00856FDC"/>
    <w:rsid w:val="00862992"/>
    <w:rsid w:val="008633AE"/>
    <w:rsid w:val="008733B5"/>
    <w:rsid w:val="008830E3"/>
    <w:rsid w:val="0088377B"/>
    <w:rsid w:val="008843CD"/>
    <w:rsid w:val="00890546"/>
    <w:rsid w:val="008A0B48"/>
    <w:rsid w:val="008A39A0"/>
    <w:rsid w:val="008C594F"/>
    <w:rsid w:val="008C5C68"/>
    <w:rsid w:val="008D2F60"/>
    <w:rsid w:val="008D304A"/>
    <w:rsid w:val="008D516A"/>
    <w:rsid w:val="008D63A2"/>
    <w:rsid w:val="008E5637"/>
    <w:rsid w:val="008E75F0"/>
    <w:rsid w:val="008F1768"/>
    <w:rsid w:val="008F7554"/>
    <w:rsid w:val="009030B0"/>
    <w:rsid w:val="00920C0C"/>
    <w:rsid w:val="00933055"/>
    <w:rsid w:val="00956FA2"/>
    <w:rsid w:val="00957516"/>
    <w:rsid w:val="009760C4"/>
    <w:rsid w:val="00985C3F"/>
    <w:rsid w:val="00986172"/>
    <w:rsid w:val="009B6FB1"/>
    <w:rsid w:val="009C2D43"/>
    <w:rsid w:val="009D57D0"/>
    <w:rsid w:val="009E6B9F"/>
    <w:rsid w:val="009F1E9D"/>
    <w:rsid w:val="009F2879"/>
    <w:rsid w:val="00A1248C"/>
    <w:rsid w:val="00A42EF4"/>
    <w:rsid w:val="00A45CA9"/>
    <w:rsid w:val="00A56C91"/>
    <w:rsid w:val="00A62CA1"/>
    <w:rsid w:val="00A707EE"/>
    <w:rsid w:val="00A751EC"/>
    <w:rsid w:val="00A7524B"/>
    <w:rsid w:val="00A77722"/>
    <w:rsid w:val="00A80515"/>
    <w:rsid w:val="00A83221"/>
    <w:rsid w:val="00A90EBE"/>
    <w:rsid w:val="00AB204F"/>
    <w:rsid w:val="00AB267D"/>
    <w:rsid w:val="00AD20E8"/>
    <w:rsid w:val="00AD49B1"/>
    <w:rsid w:val="00AD5904"/>
    <w:rsid w:val="00AD5D30"/>
    <w:rsid w:val="00AE26B2"/>
    <w:rsid w:val="00AF07DF"/>
    <w:rsid w:val="00AF29E8"/>
    <w:rsid w:val="00AF62AD"/>
    <w:rsid w:val="00AF791C"/>
    <w:rsid w:val="00B116F2"/>
    <w:rsid w:val="00B250AB"/>
    <w:rsid w:val="00B36698"/>
    <w:rsid w:val="00B56858"/>
    <w:rsid w:val="00BA5FA5"/>
    <w:rsid w:val="00BD6EFD"/>
    <w:rsid w:val="00BE2FC0"/>
    <w:rsid w:val="00C110AB"/>
    <w:rsid w:val="00C24CFD"/>
    <w:rsid w:val="00C336FD"/>
    <w:rsid w:val="00C340B6"/>
    <w:rsid w:val="00C47C68"/>
    <w:rsid w:val="00C577F7"/>
    <w:rsid w:val="00C61C4F"/>
    <w:rsid w:val="00C62CFC"/>
    <w:rsid w:val="00C76292"/>
    <w:rsid w:val="00C844BF"/>
    <w:rsid w:val="00C9121C"/>
    <w:rsid w:val="00C944E1"/>
    <w:rsid w:val="00C951C0"/>
    <w:rsid w:val="00C96D86"/>
    <w:rsid w:val="00CC3CFE"/>
    <w:rsid w:val="00CC5655"/>
    <w:rsid w:val="00CD5FC9"/>
    <w:rsid w:val="00D13DAD"/>
    <w:rsid w:val="00D17DA1"/>
    <w:rsid w:val="00D23291"/>
    <w:rsid w:val="00D25179"/>
    <w:rsid w:val="00D2739C"/>
    <w:rsid w:val="00D41E36"/>
    <w:rsid w:val="00D50AC5"/>
    <w:rsid w:val="00D50C35"/>
    <w:rsid w:val="00D60663"/>
    <w:rsid w:val="00D7242D"/>
    <w:rsid w:val="00D81E44"/>
    <w:rsid w:val="00D864B2"/>
    <w:rsid w:val="00D87421"/>
    <w:rsid w:val="00D90EC0"/>
    <w:rsid w:val="00DA69A6"/>
    <w:rsid w:val="00DB4CF7"/>
    <w:rsid w:val="00DC094C"/>
    <w:rsid w:val="00DC3F40"/>
    <w:rsid w:val="00DC4AB0"/>
    <w:rsid w:val="00DC504D"/>
    <w:rsid w:val="00DC5D35"/>
    <w:rsid w:val="00DD3BDA"/>
    <w:rsid w:val="00DE517A"/>
    <w:rsid w:val="00DF5AB1"/>
    <w:rsid w:val="00E06BE5"/>
    <w:rsid w:val="00E07B64"/>
    <w:rsid w:val="00E405AD"/>
    <w:rsid w:val="00E45D40"/>
    <w:rsid w:val="00E529A2"/>
    <w:rsid w:val="00E52C48"/>
    <w:rsid w:val="00E6453D"/>
    <w:rsid w:val="00E65434"/>
    <w:rsid w:val="00E7321E"/>
    <w:rsid w:val="00E83707"/>
    <w:rsid w:val="00E93851"/>
    <w:rsid w:val="00EA4F6B"/>
    <w:rsid w:val="00EB3246"/>
    <w:rsid w:val="00EB4AEC"/>
    <w:rsid w:val="00EB632E"/>
    <w:rsid w:val="00ED0205"/>
    <w:rsid w:val="00ED25C6"/>
    <w:rsid w:val="00ED6EDD"/>
    <w:rsid w:val="00ED7CAB"/>
    <w:rsid w:val="00EE5475"/>
    <w:rsid w:val="00F07151"/>
    <w:rsid w:val="00F13697"/>
    <w:rsid w:val="00F160A6"/>
    <w:rsid w:val="00F22C53"/>
    <w:rsid w:val="00F26390"/>
    <w:rsid w:val="00F3563A"/>
    <w:rsid w:val="00F509D3"/>
    <w:rsid w:val="00F50ECA"/>
    <w:rsid w:val="00F51878"/>
    <w:rsid w:val="00F653B3"/>
    <w:rsid w:val="00F80A4A"/>
    <w:rsid w:val="00F814BD"/>
    <w:rsid w:val="00F81795"/>
    <w:rsid w:val="00F81B0C"/>
    <w:rsid w:val="00F84FC3"/>
    <w:rsid w:val="00FA7D58"/>
    <w:rsid w:val="00FB08AC"/>
    <w:rsid w:val="00FB7056"/>
    <w:rsid w:val="00FE08D0"/>
    <w:rsid w:val="0699E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7F73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character" w:customStyle="1" w:styleId="A7">
    <w:name w:val="A7"/>
    <w:uiPriority w:val="99"/>
    <w:rsid w:val="00B36698"/>
    <w:rPr>
      <w:rFonts w:cs="Calibri"/>
      <w:color w:val="000000"/>
      <w:sz w:val="16"/>
      <w:szCs w:val="16"/>
    </w:rPr>
  </w:style>
  <w:style w:type="paragraph" w:customStyle="1" w:styleId="BodyA">
    <w:name w:val="Body A"/>
    <w:rsid w:val="000C0F32"/>
    <w:pPr>
      <w:spacing w:after="0" w:line="240" w:lineRule="auto"/>
    </w:pPr>
    <w:rPr>
      <w:rFonts w:ascii="Cambria" w:eastAsia="Cambria" w:hAnsi="Cambria" w:cs="Cambria"/>
      <w:color w:val="000000"/>
      <w:sz w:val="24"/>
      <w:szCs w:val="24"/>
      <w:u w:color="000000"/>
      <w:lang w:val="en-US"/>
    </w:rPr>
  </w:style>
  <w:style w:type="numbering" w:customStyle="1" w:styleId="List31">
    <w:name w:val="List 31"/>
    <w:rsid w:val="000C0F32"/>
    <w:pPr>
      <w:numPr>
        <w:numId w:val="4"/>
      </w:numPr>
    </w:pPr>
  </w:style>
  <w:style w:type="character" w:styleId="Hyperlink">
    <w:name w:val="Hyperlink"/>
    <w:unhideWhenUsed/>
    <w:rsid w:val="003E59EB"/>
    <w:rPr>
      <w:color w:val="0000FF"/>
      <w:u w:val="single"/>
    </w:rPr>
  </w:style>
  <w:style w:type="paragraph" w:customStyle="1" w:styleId="smallprint">
    <w:name w:val="small print"/>
    <w:basedOn w:val="Normal"/>
    <w:link w:val="smallprintChar"/>
    <w:qFormat/>
    <w:rsid w:val="003E59EB"/>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3E59EB"/>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3E78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character" w:customStyle="1" w:styleId="A7">
    <w:name w:val="A7"/>
    <w:uiPriority w:val="99"/>
    <w:rsid w:val="00B36698"/>
    <w:rPr>
      <w:rFonts w:cs="Calibri"/>
      <w:color w:val="000000"/>
      <w:sz w:val="16"/>
      <w:szCs w:val="16"/>
    </w:rPr>
  </w:style>
  <w:style w:type="paragraph" w:customStyle="1" w:styleId="BodyA">
    <w:name w:val="Body A"/>
    <w:rsid w:val="000C0F32"/>
    <w:pPr>
      <w:spacing w:after="0" w:line="240" w:lineRule="auto"/>
    </w:pPr>
    <w:rPr>
      <w:rFonts w:ascii="Cambria" w:eastAsia="Cambria" w:hAnsi="Cambria" w:cs="Cambria"/>
      <w:color w:val="000000"/>
      <w:sz w:val="24"/>
      <w:szCs w:val="24"/>
      <w:u w:color="000000"/>
      <w:lang w:val="en-US"/>
    </w:rPr>
  </w:style>
  <w:style w:type="numbering" w:customStyle="1" w:styleId="List31">
    <w:name w:val="List 31"/>
    <w:rsid w:val="000C0F32"/>
    <w:pPr>
      <w:numPr>
        <w:numId w:val="4"/>
      </w:numPr>
    </w:pPr>
  </w:style>
  <w:style w:type="character" w:styleId="Hyperlink">
    <w:name w:val="Hyperlink"/>
    <w:unhideWhenUsed/>
    <w:rsid w:val="003E59EB"/>
    <w:rPr>
      <w:color w:val="0000FF"/>
      <w:u w:val="single"/>
    </w:rPr>
  </w:style>
  <w:style w:type="paragraph" w:customStyle="1" w:styleId="smallprint">
    <w:name w:val="small print"/>
    <w:basedOn w:val="Normal"/>
    <w:link w:val="smallprintChar"/>
    <w:qFormat/>
    <w:rsid w:val="003E59EB"/>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3E59EB"/>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3E78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9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315"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315"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3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3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OCR A an AS History Unit Y104 Scheme of Work</vt:lpstr>
    </vt:vector>
  </TitlesOfParts>
  <Company>Cambridge Assessment</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Y315 Scheme of Work</dc:title>
  <dc:creator>OCR</dc:creator>
  <cp:keywords>A Level; History; SOW; Y315; CHanging; nature; warfare</cp:keywords>
  <cp:lastModifiedBy>Nicola Williams</cp:lastModifiedBy>
  <cp:revision>4</cp:revision>
  <cp:lastPrinted>2015-03-03T12:05:00Z</cp:lastPrinted>
  <dcterms:created xsi:type="dcterms:W3CDTF">2017-06-29T13:00:00Z</dcterms:created>
  <dcterms:modified xsi:type="dcterms:W3CDTF">2017-06-30T10:15:00Z</dcterms:modified>
</cp:coreProperties>
</file>