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032" w:rsidRPr="00AE0032" w:rsidRDefault="00044BC5" w:rsidP="00AE0032">
      <w:pPr>
        <w:pStyle w:val="Heading1"/>
        <w:spacing w:before="0"/>
      </w:pPr>
      <w:r>
        <w:t>Unit Y320</w:t>
      </w:r>
      <w:r w:rsidR="00AE0032" w:rsidRPr="00AE0032">
        <w:t>: T</w:t>
      </w:r>
      <w:r w:rsidR="00AE0032">
        <w:t>he</w:t>
      </w:r>
      <w:r w:rsidR="00AE0032" w:rsidRPr="00AE0032">
        <w:t xml:space="preserve"> Viking A</w:t>
      </w:r>
      <w:r w:rsidR="00AE0032">
        <w:t>ge</w:t>
      </w:r>
      <w:r>
        <w:t xml:space="preserve"> c</w:t>
      </w:r>
      <w:r w:rsidR="00AE0032" w:rsidRPr="00AE0032">
        <w:t>.790-1066</w:t>
      </w:r>
    </w:p>
    <w:p w:rsidR="00AE0032" w:rsidRPr="00AE0032" w:rsidRDefault="00AE0032" w:rsidP="00AE0032">
      <w:r w:rsidRPr="00AE0032">
        <w:t>NOTE: BASED ON 3 X 50 MINUTE LESSONS PER WEEK</w:t>
      </w:r>
    </w:p>
    <w:p w:rsidR="00AE0032" w:rsidRPr="00AE0032" w:rsidRDefault="00AE0032" w:rsidP="00AE0032">
      <w:r w:rsidRPr="00AE0032">
        <w:t>TERMS BASED ON 6 TERM YEAR.</w:t>
      </w:r>
    </w:p>
    <w:p w:rsidR="00AE0032" w:rsidRPr="00AE0032" w:rsidRDefault="00AE0032" w:rsidP="00AE0032">
      <w:pPr>
        <w:rPr>
          <w:rFonts w:cs="Calibri"/>
          <w:sz w:val="20"/>
          <w:szCs w:val="20"/>
        </w:rPr>
      </w:pPr>
      <w:r w:rsidRPr="00AE0032">
        <w:rPr>
          <w:rFonts w:cs="Calibri"/>
          <w:sz w:val="20"/>
          <w:szCs w:val="20"/>
        </w:rPr>
        <w:t>This theme focuses on the development of Viking Scandinavia and Viking overseas expansion. Learners should consider both the reason for and extent of political, religious, economic, social and cultural change that ensued as a result of Viking raids and settlement. Learners should consider how far, and for what reasons, this relationship changed. The strands identified below are not to be studied in isolation to each other. Learners are not expected to demonstrate a detailed understanding of the specification content, except for the named in-depth studies, but are expected to know the main developments and turning points relevant to them.</w:t>
      </w:r>
    </w:p>
    <w:tbl>
      <w:tblPr>
        <w:tblW w:w="0" w:type="auto"/>
        <w:jc w:val="center"/>
        <w:tblBorders>
          <w:top w:val="single" w:sz="4" w:space="0" w:color="797615"/>
          <w:left w:val="single" w:sz="4" w:space="0" w:color="797615"/>
          <w:bottom w:val="single" w:sz="4" w:space="0" w:color="797615"/>
          <w:right w:val="single" w:sz="4" w:space="0" w:color="797615"/>
          <w:insideH w:val="single" w:sz="4" w:space="0" w:color="797615"/>
          <w:insideV w:val="single" w:sz="4" w:space="0" w:color="797615"/>
        </w:tblBorders>
        <w:tblLook w:val="04A0" w:firstRow="1" w:lastRow="0" w:firstColumn="1" w:lastColumn="0" w:noHBand="0" w:noVBand="1"/>
      </w:tblPr>
      <w:tblGrid>
        <w:gridCol w:w="2864"/>
        <w:gridCol w:w="1369"/>
        <w:gridCol w:w="2732"/>
        <w:gridCol w:w="4357"/>
        <w:gridCol w:w="2852"/>
      </w:tblGrid>
      <w:tr w:rsidR="00AE0032" w:rsidRPr="00A7098E" w:rsidTr="00A7098E">
        <w:trPr>
          <w:trHeight w:val="596"/>
          <w:tblHeader/>
          <w:jc w:val="center"/>
        </w:trPr>
        <w:tc>
          <w:tcPr>
            <w:tcW w:w="2864" w:type="dxa"/>
            <w:shd w:val="clear" w:color="auto" w:fill="auto"/>
          </w:tcPr>
          <w:p w:rsidR="00AE0032" w:rsidRPr="00A7098E" w:rsidRDefault="00AE0032" w:rsidP="00A7098E">
            <w:pPr>
              <w:spacing w:after="120"/>
              <w:rPr>
                <w:b/>
              </w:rPr>
            </w:pPr>
            <w:r w:rsidRPr="00A7098E">
              <w:rPr>
                <w:b/>
              </w:rPr>
              <w:t>Key Topic</w:t>
            </w:r>
          </w:p>
        </w:tc>
        <w:tc>
          <w:tcPr>
            <w:tcW w:w="1369" w:type="dxa"/>
            <w:shd w:val="clear" w:color="auto" w:fill="auto"/>
          </w:tcPr>
          <w:p w:rsidR="00AE0032" w:rsidRPr="00A7098E" w:rsidRDefault="00AE0032" w:rsidP="00A7098E">
            <w:pPr>
              <w:spacing w:after="120"/>
              <w:rPr>
                <w:b/>
              </w:rPr>
            </w:pPr>
            <w:r w:rsidRPr="00A7098E">
              <w:rPr>
                <w:b/>
              </w:rPr>
              <w:t>Number of Lessons</w:t>
            </w:r>
          </w:p>
        </w:tc>
        <w:tc>
          <w:tcPr>
            <w:tcW w:w="2732" w:type="dxa"/>
            <w:shd w:val="clear" w:color="auto" w:fill="auto"/>
          </w:tcPr>
          <w:p w:rsidR="00AE0032" w:rsidRPr="00A7098E" w:rsidRDefault="00AE0032" w:rsidP="00A7098E">
            <w:pPr>
              <w:spacing w:after="120"/>
              <w:rPr>
                <w:b/>
              </w:rPr>
            </w:pPr>
            <w:r w:rsidRPr="00A7098E">
              <w:rPr>
                <w:b/>
              </w:rPr>
              <w:t>Indicative Content</w:t>
            </w:r>
          </w:p>
        </w:tc>
        <w:tc>
          <w:tcPr>
            <w:tcW w:w="4357" w:type="dxa"/>
            <w:shd w:val="clear" w:color="auto" w:fill="auto"/>
          </w:tcPr>
          <w:p w:rsidR="00AE0032" w:rsidRPr="00A7098E" w:rsidRDefault="00AE0032" w:rsidP="00A7098E">
            <w:pPr>
              <w:spacing w:after="120"/>
              <w:rPr>
                <w:b/>
              </w:rPr>
            </w:pPr>
            <w:r w:rsidRPr="00A7098E">
              <w:rPr>
                <w:b/>
              </w:rPr>
              <w:t>Extended Content</w:t>
            </w:r>
          </w:p>
        </w:tc>
        <w:tc>
          <w:tcPr>
            <w:tcW w:w="2852" w:type="dxa"/>
            <w:shd w:val="clear" w:color="auto" w:fill="auto"/>
          </w:tcPr>
          <w:p w:rsidR="00AE0032" w:rsidRPr="00A7098E" w:rsidRDefault="00AE0032" w:rsidP="00A7098E">
            <w:pPr>
              <w:spacing w:after="120"/>
              <w:rPr>
                <w:b/>
              </w:rPr>
            </w:pPr>
            <w:r w:rsidRPr="00A7098E">
              <w:rPr>
                <w:b/>
              </w:rPr>
              <w:t>Resources</w:t>
            </w:r>
          </w:p>
        </w:tc>
      </w:tr>
      <w:tr w:rsidR="00AE0032" w:rsidRPr="00A7098E" w:rsidTr="00A7098E">
        <w:trPr>
          <w:jc w:val="center"/>
        </w:trPr>
        <w:tc>
          <w:tcPr>
            <w:tcW w:w="2864" w:type="dxa"/>
            <w:shd w:val="clear" w:color="auto" w:fill="auto"/>
          </w:tcPr>
          <w:p w:rsidR="00AE0032" w:rsidRDefault="00AE0032" w:rsidP="00AE0032">
            <w:r w:rsidRPr="00AE0032">
              <w:t>Viking Society, Administration and Livelihood</w:t>
            </w:r>
          </w:p>
        </w:tc>
        <w:tc>
          <w:tcPr>
            <w:tcW w:w="1369" w:type="dxa"/>
            <w:shd w:val="clear" w:color="auto" w:fill="auto"/>
          </w:tcPr>
          <w:p w:rsidR="00AE0032" w:rsidRDefault="00AE0032" w:rsidP="00AE0032">
            <w:r w:rsidRPr="00AE0032">
              <w:t>1</w:t>
            </w:r>
          </w:p>
        </w:tc>
        <w:tc>
          <w:tcPr>
            <w:tcW w:w="2732" w:type="dxa"/>
            <w:shd w:val="clear" w:color="auto" w:fill="auto"/>
          </w:tcPr>
          <w:p w:rsidR="00AE0032" w:rsidRDefault="00AE0032" w:rsidP="00AE0032">
            <w:r w:rsidRPr="00AE0032">
              <w:t>The similarities and differences between the Viking homelands</w:t>
            </w:r>
          </w:p>
        </w:tc>
        <w:tc>
          <w:tcPr>
            <w:tcW w:w="4357" w:type="dxa"/>
            <w:shd w:val="clear" w:color="auto" w:fill="auto"/>
          </w:tcPr>
          <w:p w:rsidR="00AE0032" w:rsidRPr="00AE0032" w:rsidRDefault="00AE0032" w:rsidP="0007063D">
            <w:pPr>
              <w:pStyle w:val="NoSpacing"/>
              <w:ind w:left="723"/>
            </w:pPr>
            <w:r w:rsidRPr="00AE0032">
              <w:t xml:space="preserve">The origin and nature of Viking cultural identity. </w:t>
            </w:r>
          </w:p>
          <w:p w:rsidR="00AE0032" w:rsidRPr="00AE0032" w:rsidRDefault="00AE0032" w:rsidP="0007063D">
            <w:pPr>
              <w:pStyle w:val="NoSpacing"/>
              <w:ind w:left="723"/>
            </w:pPr>
            <w:r w:rsidRPr="00AE0032">
              <w:t xml:space="preserve">The significance of the Scandinavian topography, climate and geographical place in the world in relation to the rest of Europe and how this was a catalyst for expansion. </w:t>
            </w:r>
          </w:p>
          <w:p w:rsidR="00AE0032" w:rsidRDefault="00AE0032" w:rsidP="0007063D">
            <w:pPr>
              <w:pStyle w:val="NoSpacing"/>
              <w:ind w:left="723"/>
            </w:pPr>
            <w:r w:rsidRPr="00AE0032">
              <w:t xml:space="preserve">The importance of navigation by sea and how developments in ship building were </w:t>
            </w:r>
            <w:proofErr w:type="gramStart"/>
            <w:r w:rsidRPr="00AE0032">
              <w:t>key</w:t>
            </w:r>
            <w:proofErr w:type="gramEnd"/>
            <w:r w:rsidRPr="00AE0032">
              <w:t xml:space="preserve"> to the development of trade and expansion in the Viking world.</w:t>
            </w:r>
          </w:p>
        </w:tc>
        <w:tc>
          <w:tcPr>
            <w:tcW w:w="2852" w:type="dxa"/>
            <w:shd w:val="clear" w:color="auto" w:fill="auto"/>
          </w:tcPr>
          <w:p w:rsidR="00AE0032" w:rsidRPr="00AE0032" w:rsidRDefault="00AE0032" w:rsidP="00AE0032">
            <w:r w:rsidRPr="00AE0032">
              <w:t xml:space="preserve">Roesdahl, E. D.M Wilson (eds.), </w:t>
            </w:r>
            <w:r w:rsidRPr="00624F3D">
              <w:rPr>
                <w:i/>
              </w:rPr>
              <w:t xml:space="preserve">From Viking to Crusader. The Scandinavians and Europe 800-1200 </w:t>
            </w:r>
            <w:r w:rsidRPr="00AE0032">
              <w:t>(New York,1992)</w:t>
            </w:r>
          </w:p>
          <w:p w:rsidR="00AE0032" w:rsidRPr="00AE0032" w:rsidRDefault="00AE0032" w:rsidP="00AE0032">
            <w:r w:rsidRPr="00AE0032">
              <w:t xml:space="preserve">Graham-Campbell, J., </w:t>
            </w:r>
            <w:r w:rsidRPr="00624F3D">
              <w:rPr>
                <w:i/>
              </w:rPr>
              <w:t>The Viking World</w:t>
            </w:r>
            <w:r w:rsidRPr="00AE0032">
              <w:t xml:space="preserve"> (London,2001)</w:t>
            </w:r>
          </w:p>
          <w:p w:rsidR="00AE0032" w:rsidRPr="00AE0032" w:rsidRDefault="00AE0032" w:rsidP="00AE0032">
            <w:r w:rsidRPr="00AE0032">
              <w:t xml:space="preserve">Graham-Campbell, J.(ed) </w:t>
            </w:r>
            <w:r w:rsidRPr="00624F3D">
              <w:rPr>
                <w:i/>
              </w:rPr>
              <w:t>Cultural Atlas of the Viking World</w:t>
            </w:r>
            <w:r w:rsidRPr="00AE0032">
              <w:t xml:space="preserve"> (Oxford,1994)</w:t>
            </w:r>
          </w:p>
          <w:p w:rsidR="00AE0032" w:rsidRPr="00AE0032" w:rsidRDefault="00AE0032" w:rsidP="00AE0032">
            <w:r w:rsidRPr="00AE0032">
              <w:t xml:space="preserve">Haywood, J., </w:t>
            </w:r>
            <w:r w:rsidRPr="00624F3D">
              <w:rPr>
                <w:i/>
              </w:rPr>
              <w:t xml:space="preserve">The Penguin Historical Atlas of the Vikings </w:t>
            </w:r>
            <w:r w:rsidRPr="00AE0032">
              <w:t>(Oxford 1997)</w:t>
            </w:r>
          </w:p>
        </w:tc>
      </w:tr>
    </w:tbl>
    <w:p w:rsidR="00AD5221" w:rsidRDefault="00AD5221" w:rsidP="00AE0032">
      <w:pPr>
        <w:sectPr w:rsidR="00AD5221" w:rsidSect="00A103DD">
          <w:headerReference w:type="default" r:id="rId9"/>
          <w:footerReference w:type="default" r:id="rId10"/>
          <w:pgSz w:w="16838" w:h="11906" w:orient="landscape"/>
          <w:pgMar w:top="1702" w:right="1440" w:bottom="991" w:left="1440" w:header="709" w:footer="231" w:gutter="0"/>
          <w:cols w:space="708"/>
          <w:docGrid w:linePitch="360"/>
        </w:sectPr>
      </w:pPr>
    </w:p>
    <w:tbl>
      <w:tblPr>
        <w:tblW w:w="0" w:type="auto"/>
        <w:jc w:val="center"/>
        <w:tblBorders>
          <w:top w:val="single" w:sz="4" w:space="0" w:color="797615"/>
          <w:left w:val="single" w:sz="4" w:space="0" w:color="797615"/>
          <w:bottom w:val="single" w:sz="4" w:space="0" w:color="797615"/>
          <w:right w:val="single" w:sz="4" w:space="0" w:color="797615"/>
          <w:insideH w:val="single" w:sz="4" w:space="0" w:color="797615"/>
          <w:insideV w:val="single" w:sz="4" w:space="0" w:color="797615"/>
        </w:tblBorders>
        <w:tblLook w:val="04A0" w:firstRow="1" w:lastRow="0" w:firstColumn="1" w:lastColumn="0" w:noHBand="0" w:noVBand="1"/>
      </w:tblPr>
      <w:tblGrid>
        <w:gridCol w:w="2864"/>
        <w:gridCol w:w="1369"/>
        <w:gridCol w:w="2732"/>
        <w:gridCol w:w="4357"/>
        <w:gridCol w:w="2852"/>
      </w:tblGrid>
      <w:tr w:rsidR="00AD5221" w:rsidRPr="00A7098E" w:rsidTr="00A7098E">
        <w:trPr>
          <w:jc w:val="center"/>
        </w:trPr>
        <w:tc>
          <w:tcPr>
            <w:tcW w:w="2864" w:type="dxa"/>
            <w:shd w:val="clear" w:color="auto" w:fill="auto"/>
          </w:tcPr>
          <w:p w:rsidR="00AD5221" w:rsidRPr="00A7098E" w:rsidRDefault="00AD5221" w:rsidP="00A7098E">
            <w:pPr>
              <w:spacing w:after="120"/>
              <w:rPr>
                <w:b/>
              </w:rPr>
            </w:pPr>
            <w:r w:rsidRPr="00A7098E">
              <w:rPr>
                <w:b/>
              </w:rPr>
              <w:lastRenderedPageBreak/>
              <w:t>Key Topic</w:t>
            </w:r>
          </w:p>
        </w:tc>
        <w:tc>
          <w:tcPr>
            <w:tcW w:w="1369" w:type="dxa"/>
            <w:shd w:val="clear" w:color="auto" w:fill="auto"/>
          </w:tcPr>
          <w:p w:rsidR="00AD5221" w:rsidRPr="00A7098E" w:rsidRDefault="00AD5221" w:rsidP="00A7098E">
            <w:pPr>
              <w:spacing w:after="120"/>
              <w:rPr>
                <w:b/>
              </w:rPr>
            </w:pPr>
            <w:r w:rsidRPr="00A7098E">
              <w:rPr>
                <w:b/>
              </w:rPr>
              <w:t>Number of Lessons</w:t>
            </w:r>
          </w:p>
        </w:tc>
        <w:tc>
          <w:tcPr>
            <w:tcW w:w="2732" w:type="dxa"/>
            <w:shd w:val="clear" w:color="auto" w:fill="auto"/>
          </w:tcPr>
          <w:p w:rsidR="00AD5221" w:rsidRPr="00A7098E" w:rsidRDefault="00AD5221" w:rsidP="00A7098E">
            <w:pPr>
              <w:spacing w:after="120"/>
              <w:rPr>
                <w:b/>
              </w:rPr>
            </w:pPr>
            <w:r w:rsidRPr="00A7098E">
              <w:rPr>
                <w:b/>
              </w:rPr>
              <w:t>Indicative Content</w:t>
            </w:r>
          </w:p>
        </w:tc>
        <w:tc>
          <w:tcPr>
            <w:tcW w:w="4357" w:type="dxa"/>
            <w:shd w:val="clear" w:color="auto" w:fill="auto"/>
          </w:tcPr>
          <w:p w:rsidR="00AD5221" w:rsidRPr="00A7098E" w:rsidRDefault="00AD5221" w:rsidP="00A7098E">
            <w:pPr>
              <w:spacing w:after="120"/>
              <w:rPr>
                <w:b/>
              </w:rPr>
            </w:pPr>
            <w:r w:rsidRPr="00A7098E">
              <w:rPr>
                <w:b/>
              </w:rPr>
              <w:t>Extended Content</w:t>
            </w:r>
          </w:p>
        </w:tc>
        <w:tc>
          <w:tcPr>
            <w:tcW w:w="2852" w:type="dxa"/>
            <w:shd w:val="clear" w:color="auto" w:fill="auto"/>
          </w:tcPr>
          <w:p w:rsidR="00AD5221" w:rsidRPr="00A7098E" w:rsidRDefault="00AD5221" w:rsidP="00A7098E">
            <w:pPr>
              <w:spacing w:after="120"/>
              <w:rPr>
                <w:b/>
              </w:rPr>
            </w:pPr>
            <w:r w:rsidRPr="00A7098E">
              <w:rPr>
                <w:b/>
              </w:rPr>
              <w:t>Resources</w:t>
            </w:r>
          </w:p>
        </w:tc>
      </w:tr>
      <w:tr w:rsidR="00AD5221" w:rsidRPr="00A7098E" w:rsidTr="00A7098E">
        <w:trPr>
          <w:jc w:val="center"/>
        </w:trPr>
        <w:tc>
          <w:tcPr>
            <w:tcW w:w="2864" w:type="dxa"/>
            <w:shd w:val="clear" w:color="auto" w:fill="auto"/>
          </w:tcPr>
          <w:p w:rsidR="00AE0032" w:rsidRDefault="00AE0032" w:rsidP="00AE0032"/>
        </w:tc>
        <w:tc>
          <w:tcPr>
            <w:tcW w:w="1369" w:type="dxa"/>
            <w:shd w:val="clear" w:color="auto" w:fill="auto"/>
          </w:tcPr>
          <w:p w:rsidR="00AE0032" w:rsidRDefault="00AE0032" w:rsidP="00AE0032">
            <w:r>
              <w:t>4</w:t>
            </w:r>
          </w:p>
        </w:tc>
        <w:tc>
          <w:tcPr>
            <w:tcW w:w="2732" w:type="dxa"/>
            <w:shd w:val="clear" w:color="auto" w:fill="auto"/>
          </w:tcPr>
          <w:p w:rsidR="00AE0032" w:rsidRPr="00AE0032" w:rsidRDefault="00AE0032" w:rsidP="00AE0032">
            <w:r w:rsidRPr="00AE0032">
              <w:t xml:space="preserve">The key features of Viking age hierarchical society </w:t>
            </w:r>
          </w:p>
          <w:p w:rsidR="00AE0032" w:rsidRPr="00AE0032" w:rsidRDefault="00AE0032" w:rsidP="00AE0032">
            <w:r w:rsidRPr="00AE0032">
              <w:t>The nature of the Viking economy in the homelands</w:t>
            </w:r>
          </w:p>
          <w:p w:rsidR="00AE0032" w:rsidRPr="00AE0032" w:rsidRDefault="00AE0032" w:rsidP="00AE0032"/>
          <w:p w:rsidR="00AE0032" w:rsidRPr="00AE0032" w:rsidRDefault="00AE0032" w:rsidP="00AE0032"/>
          <w:p w:rsidR="00AE0032" w:rsidRPr="00AE0032" w:rsidRDefault="00AE0032" w:rsidP="00AE0032"/>
          <w:p w:rsidR="00624F3D" w:rsidRDefault="00624F3D" w:rsidP="00AE0032"/>
          <w:p w:rsidR="00AE0032" w:rsidRPr="00AE0032" w:rsidRDefault="00AE0032" w:rsidP="00AE0032">
            <w:r w:rsidRPr="00AE0032">
              <w:t>The significance of the law in Viking society</w:t>
            </w:r>
          </w:p>
          <w:p w:rsidR="00AE0032" w:rsidRDefault="00AE0032" w:rsidP="00AE0032"/>
        </w:tc>
        <w:tc>
          <w:tcPr>
            <w:tcW w:w="4357" w:type="dxa"/>
            <w:shd w:val="clear" w:color="auto" w:fill="auto"/>
          </w:tcPr>
          <w:p w:rsidR="00AE0032" w:rsidRPr="00AE0032" w:rsidRDefault="00AE0032" w:rsidP="0007063D">
            <w:pPr>
              <w:pStyle w:val="NoSpacing"/>
              <w:ind w:left="723"/>
            </w:pPr>
            <w:r w:rsidRPr="00AE0032">
              <w:t xml:space="preserve">The nature and role of Viking hierarchical society at the beginning of the eighth </w:t>
            </w:r>
            <w:r w:rsidR="00044BC5" w:rsidRPr="00AE0032">
              <w:t>century and</w:t>
            </w:r>
            <w:r w:rsidRPr="00AE0032">
              <w:t xml:space="preserve"> how this impacted on people’s lives (aristocracy, the free, slaves).</w:t>
            </w:r>
          </w:p>
          <w:p w:rsidR="00AE0032" w:rsidRPr="00AE0032" w:rsidRDefault="00AE0032" w:rsidP="0007063D">
            <w:pPr>
              <w:pStyle w:val="NoSpacing"/>
              <w:ind w:left="723"/>
            </w:pPr>
            <w:r w:rsidRPr="00AE0032">
              <w:t xml:space="preserve">The occupations of the different members of society, how their role contributed to a thriving economy through skilled trades and how this was significant to </w:t>
            </w:r>
            <w:r w:rsidR="00044BC5" w:rsidRPr="00AE0032">
              <w:t>regional and</w:t>
            </w:r>
            <w:r w:rsidRPr="00AE0032">
              <w:t xml:space="preserve"> international trade.</w:t>
            </w:r>
          </w:p>
          <w:p w:rsidR="00AE0032" w:rsidRPr="00AE0032" w:rsidRDefault="00AE0032" w:rsidP="0007063D">
            <w:pPr>
              <w:pStyle w:val="NoSpacing"/>
              <w:ind w:left="723"/>
            </w:pPr>
            <w:r w:rsidRPr="00AE0032">
              <w:t xml:space="preserve">The role of Women in Viking </w:t>
            </w:r>
            <w:r w:rsidR="00044BC5" w:rsidRPr="00AE0032">
              <w:t>society and</w:t>
            </w:r>
            <w:r w:rsidRPr="00AE0032">
              <w:t xml:space="preserve"> the extent of their influence within Viking society. </w:t>
            </w:r>
          </w:p>
          <w:p w:rsidR="00AE0032" w:rsidRPr="00AE0032" w:rsidRDefault="00AE0032" w:rsidP="0007063D">
            <w:pPr>
              <w:pStyle w:val="NoSpacing"/>
              <w:ind w:left="723"/>
            </w:pPr>
            <w:r w:rsidRPr="00AE0032">
              <w:t>The significance of laws and customs in ensuring a well ordered society.</w:t>
            </w:r>
          </w:p>
          <w:p w:rsidR="00AE0032" w:rsidRPr="00AE0032" w:rsidRDefault="00AE0032" w:rsidP="0007063D">
            <w:pPr>
              <w:pStyle w:val="NoSpacing"/>
              <w:ind w:left="723"/>
            </w:pPr>
            <w:r w:rsidRPr="00AE0032">
              <w:t xml:space="preserve">The use of the ‘thing’. </w:t>
            </w:r>
          </w:p>
          <w:p w:rsidR="00AE0032" w:rsidRPr="00AE0032" w:rsidRDefault="00AE0032" w:rsidP="0007063D">
            <w:pPr>
              <w:pStyle w:val="NoSpacing"/>
              <w:ind w:left="723"/>
            </w:pPr>
            <w:r w:rsidRPr="00AE0032">
              <w:t>The degree to which individuals could climb or descend down the social ladder.</w:t>
            </w:r>
          </w:p>
          <w:p w:rsidR="00AE0032" w:rsidRDefault="00AE0032" w:rsidP="00A7098E">
            <w:pPr>
              <w:pStyle w:val="NoSpacing"/>
              <w:numPr>
                <w:ilvl w:val="0"/>
                <w:numId w:val="0"/>
              </w:numPr>
              <w:ind w:left="714" w:hanging="357"/>
            </w:pPr>
          </w:p>
        </w:tc>
        <w:tc>
          <w:tcPr>
            <w:tcW w:w="2852" w:type="dxa"/>
            <w:shd w:val="clear" w:color="auto" w:fill="auto"/>
          </w:tcPr>
          <w:p w:rsidR="00AE0032" w:rsidRDefault="00AE0032" w:rsidP="00AE0032"/>
          <w:p w:rsidR="00AE0032" w:rsidRDefault="00AE0032" w:rsidP="00AE0032"/>
          <w:p w:rsidR="00AE0032" w:rsidRDefault="00AE0032" w:rsidP="00AE0032"/>
          <w:p w:rsidR="00AE0032" w:rsidRDefault="00AE0032" w:rsidP="00AE0032"/>
          <w:p w:rsidR="00AE0032" w:rsidRDefault="00AE0032" w:rsidP="00AE0032"/>
          <w:p w:rsidR="00AE0032" w:rsidRDefault="00AE0032" w:rsidP="00AE0032"/>
          <w:p w:rsidR="00AE0032" w:rsidRPr="00AE0032" w:rsidRDefault="00AE0032" w:rsidP="00AE0032">
            <w:r w:rsidRPr="00AE0032">
              <w:t xml:space="preserve">Jesch, J., </w:t>
            </w:r>
            <w:r w:rsidRPr="00A7098E">
              <w:rPr>
                <w:i/>
              </w:rPr>
              <w:t>Women in the Viking age</w:t>
            </w:r>
            <w:r w:rsidRPr="00AE0032">
              <w:t xml:space="preserve"> (Woodbridge, 1991)  </w:t>
            </w:r>
          </w:p>
          <w:p w:rsidR="00AE0032" w:rsidRPr="00AE0032" w:rsidRDefault="00AE0032" w:rsidP="00A7098E"/>
        </w:tc>
      </w:tr>
    </w:tbl>
    <w:p w:rsidR="00AE0032" w:rsidRPr="00AE0032" w:rsidRDefault="00AE0032" w:rsidP="00AE0032">
      <w:pPr>
        <w:rPr>
          <w:rFonts w:ascii="Calibri" w:hAnsi="Calibri"/>
        </w:rPr>
      </w:pPr>
    </w:p>
    <w:p w:rsidR="00914464" w:rsidRDefault="00914464" w:rsidP="00D21C92"/>
    <w:tbl>
      <w:tblPr>
        <w:tblW w:w="0" w:type="auto"/>
        <w:tblBorders>
          <w:top w:val="single" w:sz="4" w:space="0" w:color="797615"/>
          <w:left w:val="single" w:sz="4" w:space="0" w:color="797615"/>
          <w:bottom w:val="single" w:sz="4" w:space="0" w:color="797615"/>
          <w:right w:val="single" w:sz="4" w:space="0" w:color="797615"/>
          <w:insideH w:val="single" w:sz="4" w:space="0" w:color="797615"/>
          <w:insideV w:val="single" w:sz="4" w:space="0" w:color="797615"/>
        </w:tblBorders>
        <w:tblLook w:val="04A0" w:firstRow="1" w:lastRow="0" w:firstColumn="1" w:lastColumn="0" w:noHBand="0" w:noVBand="1"/>
      </w:tblPr>
      <w:tblGrid>
        <w:gridCol w:w="2725"/>
        <w:gridCol w:w="1349"/>
        <w:gridCol w:w="2838"/>
        <w:gridCol w:w="4443"/>
        <w:gridCol w:w="2819"/>
      </w:tblGrid>
      <w:tr w:rsidR="00AD5221" w:rsidRPr="00A7098E" w:rsidTr="00A7098E">
        <w:trPr>
          <w:trHeight w:val="596"/>
          <w:tblHeader/>
        </w:trPr>
        <w:tc>
          <w:tcPr>
            <w:tcW w:w="2725" w:type="dxa"/>
            <w:shd w:val="clear" w:color="auto" w:fill="auto"/>
          </w:tcPr>
          <w:p w:rsidR="00AE0032" w:rsidRPr="00A7098E" w:rsidRDefault="00AE0032" w:rsidP="00A7098E">
            <w:pPr>
              <w:spacing w:after="120"/>
              <w:rPr>
                <w:b/>
              </w:rPr>
            </w:pPr>
            <w:r w:rsidRPr="00A7098E">
              <w:rPr>
                <w:b/>
              </w:rPr>
              <w:lastRenderedPageBreak/>
              <w:t>Key Topic</w:t>
            </w:r>
          </w:p>
        </w:tc>
        <w:tc>
          <w:tcPr>
            <w:tcW w:w="1349" w:type="dxa"/>
            <w:shd w:val="clear" w:color="auto" w:fill="auto"/>
          </w:tcPr>
          <w:p w:rsidR="00AE0032" w:rsidRPr="00A7098E" w:rsidRDefault="00AE0032" w:rsidP="00A7098E">
            <w:pPr>
              <w:spacing w:after="120"/>
              <w:rPr>
                <w:b/>
              </w:rPr>
            </w:pPr>
            <w:r w:rsidRPr="00A7098E">
              <w:rPr>
                <w:b/>
              </w:rPr>
              <w:t>Number of Lessons</w:t>
            </w:r>
          </w:p>
        </w:tc>
        <w:tc>
          <w:tcPr>
            <w:tcW w:w="2838" w:type="dxa"/>
            <w:shd w:val="clear" w:color="auto" w:fill="auto"/>
          </w:tcPr>
          <w:p w:rsidR="00AE0032" w:rsidRPr="00A7098E" w:rsidRDefault="00AE0032" w:rsidP="00A7098E">
            <w:pPr>
              <w:spacing w:after="120"/>
              <w:rPr>
                <w:b/>
              </w:rPr>
            </w:pPr>
            <w:r w:rsidRPr="00A7098E">
              <w:rPr>
                <w:b/>
              </w:rPr>
              <w:t>Indicative Content</w:t>
            </w:r>
          </w:p>
        </w:tc>
        <w:tc>
          <w:tcPr>
            <w:tcW w:w="4443" w:type="dxa"/>
            <w:shd w:val="clear" w:color="auto" w:fill="auto"/>
          </w:tcPr>
          <w:p w:rsidR="00AE0032" w:rsidRPr="00A7098E" w:rsidRDefault="00AE0032" w:rsidP="00A7098E">
            <w:pPr>
              <w:spacing w:after="120"/>
              <w:rPr>
                <w:b/>
              </w:rPr>
            </w:pPr>
            <w:r w:rsidRPr="00A7098E">
              <w:rPr>
                <w:b/>
              </w:rPr>
              <w:t>Extended Content</w:t>
            </w:r>
          </w:p>
        </w:tc>
        <w:tc>
          <w:tcPr>
            <w:tcW w:w="2819" w:type="dxa"/>
            <w:shd w:val="clear" w:color="auto" w:fill="auto"/>
          </w:tcPr>
          <w:p w:rsidR="00AE0032" w:rsidRPr="00A7098E" w:rsidRDefault="00AE0032" w:rsidP="00A7098E">
            <w:pPr>
              <w:spacing w:after="120"/>
              <w:rPr>
                <w:b/>
              </w:rPr>
            </w:pPr>
            <w:r w:rsidRPr="00A7098E">
              <w:rPr>
                <w:b/>
              </w:rPr>
              <w:t>Resources</w:t>
            </w:r>
          </w:p>
        </w:tc>
      </w:tr>
      <w:tr w:rsidR="00AD5221" w:rsidRPr="00A7098E" w:rsidTr="00A7098E">
        <w:tc>
          <w:tcPr>
            <w:tcW w:w="2725" w:type="dxa"/>
            <w:shd w:val="clear" w:color="auto" w:fill="auto"/>
          </w:tcPr>
          <w:p w:rsidR="00AE0032" w:rsidRDefault="00AE0032" w:rsidP="00A7098E"/>
        </w:tc>
        <w:tc>
          <w:tcPr>
            <w:tcW w:w="1349" w:type="dxa"/>
            <w:shd w:val="clear" w:color="auto" w:fill="auto"/>
          </w:tcPr>
          <w:p w:rsidR="00AE0032" w:rsidRDefault="00AE0032" w:rsidP="00A7098E">
            <w:r>
              <w:t>5</w:t>
            </w:r>
          </w:p>
        </w:tc>
        <w:tc>
          <w:tcPr>
            <w:tcW w:w="2838" w:type="dxa"/>
            <w:shd w:val="clear" w:color="auto" w:fill="auto"/>
          </w:tcPr>
          <w:p w:rsidR="00AE0032" w:rsidRPr="00A7098E" w:rsidRDefault="00AE0032" w:rsidP="00AE0032">
            <w:pPr>
              <w:rPr>
                <w:rFonts w:cs="Calibri"/>
                <w:color w:val="000000"/>
              </w:rPr>
            </w:pPr>
            <w:r w:rsidRPr="00AE0032">
              <w:t>The extent to which the idea of Kingship and royal power changed throughout the period</w:t>
            </w:r>
          </w:p>
          <w:p w:rsidR="00AE0032" w:rsidRPr="00A7098E" w:rsidRDefault="00AE0032" w:rsidP="00AE0032">
            <w:pPr>
              <w:rPr>
                <w:rFonts w:cs="Calibri"/>
                <w:color w:val="000000"/>
              </w:rPr>
            </w:pPr>
            <w:r w:rsidRPr="00A7098E">
              <w:rPr>
                <w:rFonts w:cs="Calibri"/>
                <w:color w:val="000000"/>
              </w:rPr>
              <w:t xml:space="preserve">The turning points in royal power, accession, and the political developments that this entailed </w:t>
            </w:r>
          </w:p>
          <w:p w:rsidR="00AE0032" w:rsidRDefault="00AE0032" w:rsidP="00AE0032">
            <w:r w:rsidRPr="00AE0032">
              <w:t>The relationship between the ideology of kingship and the conversion to Christianity</w:t>
            </w:r>
          </w:p>
        </w:tc>
        <w:tc>
          <w:tcPr>
            <w:tcW w:w="4443" w:type="dxa"/>
            <w:shd w:val="clear" w:color="auto" w:fill="auto"/>
          </w:tcPr>
          <w:p w:rsidR="00AE0032" w:rsidRPr="00AE0032" w:rsidRDefault="00AE0032" w:rsidP="00A7098E">
            <w:pPr>
              <w:pStyle w:val="NoSpacing"/>
              <w:spacing w:after="60"/>
            </w:pPr>
            <w:r w:rsidRPr="00AE0032">
              <w:t>The extent to which Viking society developed from regional loyalties to a consolidation of power and administration through kingship.</w:t>
            </w:r>
          </w:p>
          <w:p w:rsidR="00AE0032" w:rsidRPr="00AE0032" w:rsidRDefault="00AE0032" w:rsidP="00A7098E">
            <w:pPr>
              <w:pStyle w:val="NoSpacing"/>
              <w:spacing w:after="60"/>
            </w:pPr>
            <w:r w:rsidRPr="00AE0032">
              <w:t>The historical difficulties faced in uniting Norway and the methods used by Harald Finehair and Olaf Tryggvason to try and unite Norway.</w:t>
            </w:r>
          </w:p>
          <w:p w:rsidR="00AE0032" w:rsidRPr="00AE0032" w:rsidRDefault="00AE0032" w:rsidP="00A7098E">
            <w:pPr>
              <w:pStyle w:val="NoSpacing"/>
              <w:spacing w:after="60"/>
            </w:pPr>
            <w:r w:rsidRPr="00AE0032">
              <w:t>T</w:t>
            </w:r>
            <w:r w:rsidR="00044BC5">
              <w:t>he consequence of Harald’s take-</w:t>
            </w:r>
            <w:r w:rsidRPr="00AE0032">
              <w:t xml:space="preserve">over in the Norwegian expansion towards Iceland and Scottish islands by some of the ousted aristocracy. </w:t>
            </w:r>
          </w:p>
          <w:p w:rsidR="00AE0032" w:rsidRPr="00AE0032" w:rsidRDefault="00AE0032" w:rsidP="00A7098E">
            <w:pPr>
              <w:pStyle w:val="NoSpacing"/>
              <w:spacing w:after="60"/>
            </w:pPr>
            <w:r w:rsidRPr="00AE0032">
              <w:t xml:space="preserve">The development of kingship and royal power and the role of this in creating centralised rule. </w:t>
            </w:r>
          </w:p>
          <w:p w:rsidR="00AE0032" w:rsidRPr="00AE0032" w:rsidRDefault="00AE0032" w:rsidP="00A7098E">
            <w:pPr>
              <w:pStyle w:val="NoSpacing"/>
              <w:spacing w:after="60"/>
            </w:pPr>
            <w:r w:rsidRPr="00AE0032">
              <w:t xml:space="preserve">The comparative role and impact of the Danish kings on administration and the notion of kingship and accession. </w:t>
            </w:r>
          </w:p>
          <w:p w:rsidR="00AE0032" w:rsidRDefault="00AE0032" w:rsidP="00A7098E">
            <w:pPr>
              <w:pStyle w:val="NoSpacing"/>
              <w:spacing w:after="60"/>
            </w:pPr>
            <w:r w:rsidRPr="00AE0032">
              <w:t>The role of Olaf Skotkonung in uniting Sweden under his rule.</w:t>
            </w:r>
          </w:p>
          <w:p w:rsidR="00AE0032" w:rsidRDefault="00AE0032" w:rsidP="00A7098E">
            <w:pPr>
              <w:pStyle w:val="NoSpacing"/>
              <w:spacing w:after="60"/>
            </w:pPr>
            <w:r w:rsidRPr="00AE0032">
              <w:t xml:space="preserve">The significance of royal building projects such as the Kanhave canal, Danevirke, Jelling and towns such as Hedeby, Ribe and Birka as </w:t>
            </w:r>
            <w:r w:rsidRPr="00AE0032">
              <w:lastRenderedPageBreak/>
              <w:t>evidence of royal power.</w:t>
            </w:r>
          </w:p>
          <w:p w:rsidR="00AE0032" w:rsidRPr="00AE0032" w:rsidRDefault="00AE0032" w:rsidP="00A7098E">
            <w:pPr>
              <w:pStyle w:val="NoSpacing"/>
              <w:spacing w:after="60"/>
            </w:pPr>
            <w:r w:rsidRPr="00AE0032">
              <w:t>The exte</w:t>
            </w:r>
            <w:r w:rsidR="00624F3D">
              <w:t>nt to which the introduction of</w:t>
            </w:r>
            <w:r w:rsidRPr="00AE0032">
              <w:t xml:space="preserve"> Christianity by kings was significant in the unification of Denmark, Sweden and Norway under the rule of a single king.</w:t>
            </w:r>
          </w:p>
          <w:p w:rsidR="00AD5221" w:rsidRDefault="00AE0032" w:rsidP="00A7098E">
            <w:pPr>
              <w:pStyle w:val="NoSpacing"/>
              <w:spacing w:after="60"/>
            </w:pPr>
            <w:r w:rsidRPr="00AE0032">
              <w:t>The impact of kingship in the creation of a Scandinavian national identity through kingship.</w:t>
            </w:r>
          </w:p>
        </w:tc>
        <w:tc>
          <w:tcPr>
            <w:tcW w:w="2819" w:type="dxa"/>
            <w:shd w:val="clear" w:color="auto" w:fill="auto"/>
          </w:tcPr>
          <w:p w:rsidR="00AE0032" w:rsidRPr="00AE0032" w:rsidRDefault="00AE0032" w:rsidP="00AE0032">
            <w:r w:rsidRPr="00AE0032">
              <w:lastRenderedPageBreak/>
              <w:t xml:space="preserve">Sawyer, P.H., </w:t>
            </w:r>
            <w:r w:rsidRPr="00A7098E">
              <w:rPr>
                <w:i/>
              </w:rPr>
              <w:t xml:space="preserve">Kings and Vikings, </w:t>
            </w:r>
            <w:r w:rsidRPr="00AE0032">
              <w:t>(London 1982)</w:t>
            </w:r>
          </w:p>
          <w:p w:rsidR="00AE0032" w:rsidRPr="00AE0032" w:rsidRDefault="00AE0032" w:rsidP="00A7098E"/>
        </w:tc>
      </w:tr>
      <w:tr w:rsidR="00AD5221" w:rsidRPr="00A7098E" w:rsidTr="00A7098E">
        <w:trPr>
          <w:trHeight w:val="3981"/>
        </w:trPr>
        <w:tc>
          <w:tcPr>
            <w:tcW w:w="2725" w:type="dxa"/>
            <w:shd w:val="clear" w:color="auto" w:fill="auto"/>
          </w:tcPr>
          <w:p w:rsidR="00AD5221" w:rsidRDefault="00624F3D" w:rsidP="00A7098E">
            <w:r>
              <w:lastRenderedPageBreak/>
              <w:t>Warfare and raids</w:t>
            </w:r>
          </w:p>
        </w:tc>
        <w:tc>
          <w:tcPr>
            <w:tcW w:w="1349" w:type="dxa"/>
            <w:shd w:val="clear" w:color="auto" w:fill="auto"/>
          </w:tcPr>
          <w:p w:rsidR="00AD5221" w:rsidRDefault="00AD5221" w:rsidP="00A7098E">
            <w:r>
              <w:t>6</w:t>
            </w:r>
          </w:p>
        </w:tc>
        <w:tc>
          <w:tcPr>
            <w:tcW w:w="2838" w:type="dxa"/>
            <w:shd w:val="clear" w:color="auto" w:fill="auto"/>
          </w:tcPr>
          <w:p w:rsidR="00AD5221" w:rsidRDefault="00AD5221" w:rsidP="00AD5221">
            <w:r w:rsidRPr="00AE0032">
              <w:t>The causes and development of Viking raids in England and Scotland</w:t>
            </w:r>
          </w:p>
          <w:p w:rsidR="00AD5221" w:rsidRPr="00AE0032" w:rsidRDefault="00AD5221" w:rsidP="00AD5221">
            <w:r w:rsidRPr="00AE0032">
              <w:t>The stimulus for Scottish unity</w:t>
            </w:r>
          </w:p>
          <w:p w:rsidR="00AD5221" w:rsidRPr="00AE0032" w:rsidRDefault="00AD5221" w:rsidP="00AE0032">
            <w:r w:rsidRPr="00AE0032">
              <w:t>The extent to which the motives and nature of raids development over time</w:t>
            </w:r>
          </w:p>
        </w:tc>
        <w:tc>
          <w:tcPr>
            <w:tcW w:w="4443" w:type="dxa"/>
            <w:shd w:val="clear" w:color="auto" w:fill="auto"/>
          </w:tcPr>
          <w:p w:rsidR="00AD5221" w:rsidRPr="00AE0032" w:rsidRDefault="00AD5221" w:rsidP="00A7098E">
            <w:pPr>
              <w:pStyle w:val="NoSpacing"/>
              <w:ind w:left="318"/>
            </w:pPr>
            <w:r w:rsidRPr="00AE0032">
              <w:t>Motives for raids;</w:t>
            </w:r>
          </w:p>
          <w:p w:rsidR="00AD5221" w:rsidRPr="00AE0032" w:rsidRDefault="00AD5221" w:rsidP="00A7098E">
            <w:pPr>
              <w:pStyle w:val="NoSpacing"/>
              <w:numPr>
                <w:ilvl w:val="0"/>
                <w:numId w:val="7"/>
              </w:numPr>
            </w:pPr>
            <w:r w:rsidRPr="00AE0032">
              <w:t>Unique naval technology</w:t>
            </w:r>
          </w:p>
          <w:p w:rsidR="00AD5221" w:rsidRPr="00AE0032" w:rsidRDefault="00AD5221" w:rsidP="00A7098E">
            <w:pPr>
              <w:pStyle w:val="NoSpacing"/>
              <w:numPr>
                <w:ilvl w:val="0"/>
                <w:numId w:val="7"/>
              </w:numPr>
            </w:pPr>
            <w:r w:rsidRPr="00AE0032">
              <w:t>Exiled members of the elite becoming privateers</w:t>
            </w:r>
          </w:p>
          <w:p w:rsidR="00AD5221" w:rsidRPr="00AE0032" w:rsidRDefault="00AD5221" w:rsidP="00A7098E">
            <w:pPr>
              <w:pStyle w:val="NoSpacing"/>
              <w:numPr>
                <w:ilvl w:val="0"/>
                <w:numId w:val="7"/>
              </w:numPr>
            </w:pPr>
            <w:r w:rsidRPr="00AE0032">
              <w:t>Improvement in mining and extracting iron</w:t>
            </w:r>
          </w:p>
          <w:p w:rsidR="00AD5221" w:rsidRPr="00AE0032" w:rsidRDefault="00AD5221" w:rsidP="00A7098E">
            <w:pPr>
              <w:pStyle w:val="NoSpacing"/>
              <w:numPr>
                <w:ilvl w:val="0"/>
                <w:numId w:val="7"/>
              </w:numPr>
            </w:pPr>
            <w:r w:rsidRPr="00AE0032">
              <w:t>Increase in contact with Europe through trade</w:t>
            </w:r>
          </w:p>
          <w:p w:rsidR="00AD5221" w:rsidRPr="00AE0032" w:rsidRDefault="00AD5221" w:rsidP="00A7098E">
            <w:pPr>
              <w:pStyle w:val="NoSpacing"/>
              <w:numPr>
                <w:ilvl w:val="0"/>
                <w:numId w:val="7"/>
              </w:numPr>
            </w:pPr>
            <w:r w:rsidRPr="00AE0032">
              <w:t>Growing population known as the “youth bulge effect”</w:t>
            </w:r>
          </w:p>
        </w:tc>
        <w:tc>
          <w:tcPr>
            <w:tcW w:w="2819" w:type="dxa"/>
            <w:shd w:val="clear" w:color="auto" w:fill="auto"/>
          </w:tcPr>
          <w:p w:rsidR="00AD5221" w:rsidRPr="00AE0032" w:rsidRDefault="00AD5221" w:rsidP="00AD5221">
            <w:proofErr w:type="spellStart"/>
            <w:r w:rsidRPr="00AE0032">
              <w:t>Roesdahl</w:t>
            </w:r>
            <w:proofErr w:type="spellEnd"/>
            <w:r w:rsidRPr="00AE0032">
              <w:t xml:space="preserve">, E. D.M Wilson (eds.), </w:t>
            </w:r>
            <w:r w:rsidRPr="00624F3D">
              <w:rPr>
                <w:i/>
              </w:rPr>
              <w:t>From Viking to Crusader. The Scandinavians and Europe 800-1200</w:t>
            </w:r>
            <w:r w:rsidRPr="00AE0032">
              <w:t xml:space="preserve"> (New York,1992)</w:t>
            </w:r>
          </w:p>
          <w:p w:rsidR="00AD5221" w:rsidRPr="00AE0032" w:rsidRDefault="00AD5221" w:rsidP="00AD5221">
            <w:r w:rsidRPr="00AE0032">
              <w:t xml:space="preserve">Graham-Campbell, J., </w:t>
            </w:r>
            <w:r w:rsidRPr="00624F3D">
              <w:rPr>
                <w:i/>
              </w:rPr>
              <w:t>The Viking World</w:t>
            </w:r>
            <w:r w:rsidRPr="00AE0032">
              <w:t xml:space="preserve"> (London,2001)</w:t>
            </w:r>
          </w:p>
          <w:p w:rsidR="00AD5221" w:rsidRPr="00AE0032" w:rsidRDefault="00AD5221" w:rsidP="00AE0032">
            <w:r w:rsidRPr="00AE0032">
              <w:t xml:space="preserve">Graham-Campbell, J.(ed) </w:t>
            </w:r>
            <w:r w:rsidRPr="00624F3D">
              <w:rPr>
                <w:i/>
              </w:rPr>
              <w:t xml:space="preserve">Cultural Atlas of the Viking World </w:t>
            </w:r>
            <w:r w:rsidRPr="00AE0032">
              <w:t>(Oxford,1994)</w:t>
            </w:r>
          </w:p>
        </w:tc>
      </w:tr>
      <w:tr w:rsidR="00AD5221" w:rsidRPr="00A7098E" w:rsidTr="00D22016">
        <w:trPr>
          <w:trHeight w:val="415"/>
        </w:trPr>
        <w:tc>
          <w:tcPr>
            <w:tcW w:w="2725" w:type="dxa"/>
            <w:shd w:val="clear" w:color="auto" w:fill="auto"/>
          </w:tcPr>
          <w:p w:rsidR="00AE0032" w:rsidRDefault="00AE0032" w:rsidP="00A7098E"/>
        </w:tc>
        <w:tc>
          <w:tcPr>
            <w:tcW w:w="1349" w:type="dxa"/>
            <w:shd w:val="clear" w:color="auto" w:fill="auto"/>
          </w:tcPr>
          <w:p w:rsidR="00AE0032" w:rsidRDefault="00AE0032" w:rsidP="00A7098E"/>
        </w:tc>
        <w:tc>
          <w:tcPr>
            <w:tcW w:w="2838" w:type="dxa"/>
            <w:shd w:val="clear" w:color="auto" w:fill="auto"/>
          </w:tcPr>
          <w:p w:rsidR="00AE0032" w:rsidRPr="00AE0032" w:rsidRDefault="00AE0032" w:rsidP="00AE0032">
            <w:r w:rsidRPr="00AE0032">
              <w:t>The impact of the economies, politics and culture of the host country</w:t>
            </w:r>
          </w:p>
          <w:p w:rsidR="00AE0032" w:rsidRPr="00AE0032" w:rsidRDefault="00AE0032" w:rsidP="00AE0032">
            <w:r w:rsidRPr="00AE0032">
              <w:lastRenderedPageBreak/>
              <w:t>The key turning points in the 860’s</w:t>
            </w:r>
          </w:p>
          <w:p w:rsidR="00AE0032" w:rsidRDefault="00AE0032" w:rsidP="00AE0032">
            <w:r w:rsidRPr="00AE0032">
              <w:t>The re-emergence of Wessex</w:t>
            </w:r>
          </w:p>
          <w:p w:rsidR="00BD781E" w:rsidRPr="00AE0032" w:rsidRDefault="00BD781E" w:rsidP="00BD781E">
            <w:r w:rsidRPr="00BD781E">
              <w:t>The rise and fall of the second Viking age</w:t>
            </w:r>
          </w:p>
          <w:p w:rsidR="00AE0032" w:rsidRPr="00AE0032" w:rsidRDefault="00AE0032" w:rsidP="00AE0032"/>
          <w:p w:rsidR="00AE0032" w:rsidRDefault="00AE0032" w:rsidP="00AE0032"/>
        </w:tc>
        <w:tc>
          <w:tcPr>
            <w:tcW w:w="4443" w:type="dxa"/>
            <w:shd w:val="clear" w:color="auto" w:fill="auto"/>
          </w:tcPr>
          <w:p w:rsidR="00AE0032" w:rsidRPr="00AE0032" w:rsidRDefault="00AE0032" w:rsidP="0007063D">
            <w:pPr>
              <w:pStyle w:val="NoSpacing"/>
              <w:ind w:left="717"/>
            </w:pPr>
            <w:r w:rsidRPr="00AE0032">
              <w:lastRenderedPageBreak/>
              <w:t>Refusal from Charlemagne’s Christian empire to trade with the pagan Norse</w:t>
            </w:r>
          </w:p>
          <w:p w:rsidR="00AE0032" w:rsidRPr="00AE0032" w:rsidRDefault="00AE0032" w:rsidP="0007063D">
            <w:pPr>
              <w:pStyle w:val="NoSpacing"/>
              <w:ind w:left="723"/>
            </w:pPr>
            <w:r w:rsidRPr="00AE0032">
              <w:lastRenderedPageBreak/>
              <w:t xml:space="preserve">Viking warrior culture and religion </w:t>
            </w:r>
          </w:p>
          <w:p w:rsidR="00AE0032" w:rsidRPr="00AE0032" w:rsidRDefault="00AE0032" w:rsidP="0007063D">
            <w:pPr>
              <w:pStyle w:val="NoSpacing"/>
              <w:ind w:left="723"/>
            </w:pPr>
            <w:r w:rsidRPr="00AE0032">
              <w:t xml:space="preserve">Isolated monasteries, undefended monasteries </w:t>
            </w:r>
          </w:p>
          <w:p w:rsidR="00AE0032" w:rsidRPr="00AE0032" w:rsidRDefault="00AE0032" w:rsidP="0007063D">
            <w:pPr>
              <w:pStyle w:val="NoSpacing"/>
              <w:ind w:left="723"/>
            </w:pPr>
            <w:proofErr w:type="gramStart"/>
            <w:r w:rsidRPr="00AE0032">
              <w:t xml:space="preserve">Reactions to the </w:t>
            </w:r>
            <w:r w:rsidR="00044BC5" w:rsidRPr="00AE0032">
              <w:t>Lindesfarne and</w:t>
            </w:r>
            <w:r w:rsidRPr="00AE0032">
              <w:t xml:space="preserve"> Iona raids</w:t>
            </w:r>
            <w:proofErr w:type="gramEnd"/>
            <w:r w:rsidRPr="00AE0032">
              <w:t xml:space="preserve"> both politically and socially by Anglo-Saxon society.</w:t>
            </w:r>
          </w:p>
          <w:p w:rsidR="00AE0032" w:rsidRPr="00AE0032" w:rsidRDefault="00AE0032" w:rsidP="0007063D">
            <w:pPr>
              <w:pStyle w:val="NoSpacing"/>
              <w:ind w:left="723"/>
            </w:pPr>
            <w:r w:rsidRPr="00AE0032">
              <w:t>The significance of Viking raiding, settlement and warfare in Scotland’s unification and the destruction of the Picts.</w:t>
            </w:r>
          </w:p>
          <w:p w:rsidR="00AE0032" w:rsidRPr="00AE0032" w:rsidRDefault="00AE0032" w:rsidP="0007063D">
            <w:pPr>
              <w:pStyle w:val="NoSpacing"/>
              <w:ind w:left="723"/>
            </w:pPr>
            <w:r w:rsidRPr="00AE0032">
              <w:t>The significant extent of settlement due to the influx of aristocratic Vikings who sent for their household retinues and slaves,  intermarriage and a royal houses of Scotland and No</w:t>
            </w:r>
            <w:r w:rsidR="00C76775">
              <w:t>rway joining through marriage.</w:t>
            </w:r>
          </w:p>
          <w:p w:rsidR="00AE0032" w:rsidRPr="00AE0032" w:rsidRDefault="00AE0032" w:rsidP="0007063D">
            <w:pPr>
              <w:pStyle w:val="NoSpacing"/>
              <w:ind w:left="723"/>
            </w:pPr>
            <w:r w:rsidRPr="00AE0032">
              <w:t>The nature of the first Viking raids as seasonal and uncoordinated.</w:t>
            </w:r>
          </w:p>
          <w:p w:rsidR="00AE0032" w:rsidRDefault="00AE0032" w:rsidP="0007063D">
            <w:pPr>
              <w:pStyle w:val="NoSpacing"/>
              <w:ind w:left="723"/>
            </w:pPr>
            <w:r w:rsidRPr="00AE0032">
              <w:t>The development of raiding in regards wintering in foreign lands in fortified camps for raids to then begin in the spring.</w:t>
            </w:r>
          </w:p>
          <w:p w:rsidR="00AE0032" w:rsidRPr="00AE0032" w:rsidRDefault="00AE0032" w:rsidP="0007063D">
            <w:pPr>
              <w:pStyle w:val="NoSpacing"/>
              <w:ind w:left="723"/>
            </w:pPr>
            <w:r w:rsidRPr="00AE0032">
              <w:t>The turning point of the 860’s as a coordinated invasion by the Great Heathen Army in England, resulting in conquest and settlement.</w:t>
            </w:r>
          </w:p>
          <w:p w:rsidR="00AE0032" w:rsidRPr="00AE0032" w:rsidRDefault="00AE0032" w:rsidP="0007063D">
            <w:pPr>
              <w:pStyle w:val="NoSpacing"/>
              <w:ind w:left="723"/>
            </w:pPr>
            <w:r w:rsidRPr="00AE0032">
              <w:lastRenderedPageBreak/>
              <w:t xml:space="preserve">The role of Alfred and his responses after 879, reorganisation of the fyrd, building of a fleet of ships, network of fortified burghs, diplomacy. </w:t>
            </w:r>
          </w:p>
          <w:p w:rsidR="00AE0032" w:rsidRPr="00AE0032" w:rsidRDefault="00AE0032" w:rsidP="0007063D">
            <w:pPr>
              <w:pStyle w:val="NoSpacing"/>
              <w:ind w:left="723"/>
            </w:pPr>
            <w:r w:rsidRPr="00AE0032">
              <w:t>The impact of the response that resulted in denying the freedom of movement of Viking armies and which allowed Wessex to counter attack.</w:t>
            </w:r>
          </w:p>
          <w:p w:rsidR="00AE0032" w:rsidRPr="00AE0032" w:rsidRDefault="00AE0032" w:rsidP="0007063D">
            <w:pPr>
              <w:pStyle w:val="NoSpacing"/>
              <w:ind w:left="723"/>
            </w:pPr>
            <w:r w:rsidRPr="00AE0032">
              <w:t>The role Athelstan of in continuing the West Saxon takeover of England by taking York and destroying Viking power and influence culminating at the battle of Brunanbruh and the expulsion of Eric ‘Bloodaxe’.</w:t>
            </w:r>
          </w:p>
          <w:p w:rsidR="00AE0032" w:rsidRPr="00AE0032" w:rsidRDefault="00AE0032" w:rsidP="0007063D">
            <w:pPr>
              <w:pStyle w:val="NoSpacing"/>
              <w:ind w:left="723"/>
            </w:pPr>
            <w:r w:rsidRPr="00AE0032">
              <w:t>Th</w:t>
            </w:r>
            <w:r w:rsidR="00044BC5">
              <w:t>e causes of “second Viking age”;</w:t>
            </w:r>
          </w:p>
          <w:p w:rsidR="00AE0032" w:rsidRPr="00AE0032" w:rsidRDefault="00AE0032" w:rsidP="0007063D">
            <w:pPr>
              <w:pStyle w:val="NoSpacing"/>
              <w:numPr>
                <w:ilvl w:val="0"/>
                <w:numId w:val="8"/>
              </w:numPr>
              <w:ind w:left="1154"/>
            </w:pPr>
            <w:r w:rsidRPr="00AE0032">
              <w:t>St Brices day massacre</w:t>
            </w:r>
          </w:p>
          <w:p w:rsidR="00AE0032" w:rsidRPr="00AE0032" w:rsidRDefault="00AE0032" w:rsidP="0007063D">
            <w:pPr>
              <w:pStyle w:val="NoSpacing"/>
              <w:numPr>
                <w:ilvl w:val="0"/>
                <w:numId w:val="8"/>
              </w:numPr>
              <w:ind w:left="1154"/>
            </w:pPr>
            <w:r w:rsidRPr="00AE0032">
              <w:t>The wealth of England due to a centralised tax system</w:t>
            </w:r>
          </w:p>
          <w:p w:rsidR="00AE0032" w:rsidRPr="00AE0032" w:rsidRDefault="00AE0032" w:rsidP="0007063D">
            <w:pPr>
              <w:pStyle w:val="NoSpacing"/>
              <w:numPr>
                <w:ilvl w:val="0"/>
                <w:numId w:val="8"/>
              </w:numPr>
              <w:ind w:left="1154"/>
            </w:pPr>
            <w:r w:rsidRPr="00AE0032">
              <w:t xml:space="preserve">Weak leadership </w:t>
            </w:r>
          </w:p>
          <w:p w:rsidR="00AE0032" w:rsidRPr="00AE0032" w:rsidRDefault="00AE0032" w:rsidP="0007063D">
            <w:pPr>
              <w:pStyle w:val="NoSpacing"/>
              <w:numPr>
                <w:ilvl w:val="0"/>
                <w:numId w:val="8"/>
              </w:numPr>
              <w:ind w:left="1154"/>
            </w:pPr>
            <w:r w:rsidRPr="00AE0032">
              <w:t>Unification of Denmark</w:t>
            </w:r>
          </w:p>
          <w:p w:rsidR="00AE0032" w:rsidRPr="00AE0032" w:rsidRDefault="00AE0032" w:rsidP="0007063D">
            <w:pPr>
              <w:pStyle w:val="NoSpacing"/>
              <w:numPr>
                <w:ilvl w:val="0"/>
                <w:numId w:val="8"/>
              </w:numPr>
              <w:ind w:left="1154"/>
            </w:pPr>
            <w:r w:rsidRPr="00AE0032">
              <w:t>Payment of Danegeld</w:t>
            </w:r>
          </w:p>
          <w:p w:rsidR="00AE0032" w:rsidRPr="00AE0032" w:rsidRDefault="00AE0032" w:rsidP="0007063D">
            <w:pPr>
              <w:pStyle w:val="NoSpacing"/>
              <w:ind w:left="723"/>
            </w:pPr>
            <w:r w:rsidRPr="00AE0032">
              <w:t xml:space="preserve">The political, economic and social impact of the conquest of England by Swien Forkbeard and Hartha </w:t>
            </w:r>
            <w:r w:rsidRPr="00AE0032">
              <w:lastRenderedPageBreak/>
              <w:t>Cnut</w:t>
            </w:r>
            <w:r w:rsidR="00044BC5">
              <w:t>.</w:t>
            </w:r>
          </w:p>
          <w:p w:rsidR="00AE0032" w:rsidRDefault="00AE0032" w:rsidP="0007063D">
            <w:pPr>
              <w:pStyle w:val="NoSpacing"/>
              <w:ind w:left="723"/>
            </w:pPr>
            <w:r w:rsidRPr="00AE0032">
              <w:t>The decline and fall of Cnut’s Anglo-Scandinavian empire</w:t>
            </w:r>
            <w:r w:rsidR="00044BC5">
              <w:t>.</w:t>
            </w:r>
          </w:p>
        </w:tc>
        <w:tc>
          <w:tcPr>
            <w:tcW w:w="2819" w:type="dxa"/>
            <w:shd w:val="clear" w:color="auto" w:fill="auto"/>
          </w:tcPr>
          <w:p w:rsidR="00AE0032" w:rsidRPr="00AE0032" w:rsidRDefault="00AE0032" w:rsidP="00AE0032">
            <w:r w:rsidRPr="00AE0032">
              <w:lastRenderedPageBreak/>
              <w:t xml:space="preserve">Haywood, J., </w:t>
            </w:r>
            <w:r w:rsidRPr="00624F3D">
              <w:rPr>
                <w:i/>
              </w:rPr>
              <w:t xml:space="preserve">The Penguin Historical Atlas of the Vikings </w:t>
            </w:r>
            <w:r w:rsidRPr="00AE0032">
              <w:t>(Oxford 1997)</w:t>
            </w:r>
          </w:p>
          <w:p w:rsidR="00AE0032" w:rsidRPr="00AE0032" w:rsidRDefault="00AE0032" w:rsidP="00AE0032">
            <w:r w:rsidRPr="00AE0032">
              <w:lastRenderedPageBreak/>
              <w:t>Smyth A.P.,</w:t>
            </w:r>
            <w:r w:rsidRPr="00624F3D">
              <w:rPr>
                <w:i/>
              </w:rPr>
              <w:t xml:space="preserve"> Scandinavian Kings in the British Isle 850-880 </w:t>
            </w:r>
            <w:r w:rsidRPr="00AE0032">
              <w:t>(Oxford 1977)</w:t>
            </w:r>
          </w:p>
          <w:p w:rsidR="00AE0032" w:rsidRPr="00AE0032" w:rsidRDefault="00AD5221" w:rsidP="00AE0032">
            <w:r>
              <w:br/>
            </w:r>
            <w:r w:rsidR="00AE0032" w:rsidRPr="00AE0032">
              <w:t>Ritchie, A.,</w:t>
            </w:r>
            <w:r w:rsidR="00AE0032" w:rsidRPr="00624F3D">
              <w:rPr>
                <w:i/>
              </w:rPr>
              <w:t xml:space="preserve"> Viking Scotland </w:t>
            </w:r>
            <w:r w:rsidR="00AE0032" w:rsidRPr="00AE0032">
              <w:t>(London, 1993)</w:t>
            </w:r>
          </w:p>
          <w:p w:rsidR="00AE0032" w:rsidRPr="00AE0032" w:rsidRDefault="00AE0032" w:rsidP="00AE0032">
            <w:r w:rsidRPr="00AE0032">
              <w:t xml:space="preserve">Jesch, and D.N. Parsons (eds.), </w:t>
            </w:r>
            <w:r w:rsidRPr="00624F3D">
              <w:rPr>
                <w:i/>
              </w:rPr>
              <w:t>Vikings and the Danelaw</w:t>
            </w:r>
            <w:r w:rsidRPr="00AE0032">
              <w:t xml:space="preserve"> (Oxford 2001)</w:t>
            </w:r>
          </w:p>
          <w:p w:rsidR="00AE0032" w:rsidRPr="00AE0032" w:rsidRDefault="00AE0032" w:rsidP="00AE0032">
            <w:r w:rsidRPr="00AE0032">
              <w:t xml:space="preserve">Stenton, F.R. </w:t>
            </w:r>
            <w:r w:rsidRPr="00624F3D">
              <w:rPr>
                <w:i/>
              </w:rPr>
              <w:t>Anglo-Saxon England</w:t>
            </w:r>
            <w:r w:rsidRPr="00AE0032">
              <w:t xml:space="preserve">, (rev. ed.) Oxford 1971  </w:t>
            </w:r>
          </w:p>
          <w:p w:rsidR="00AE0032" w:rsidRPr="00AE0032" w:rsidRDefault="00AE0032" w:rsidP="00AE0032">
            <w:r w:rsidRPr="00AE0032">
              <w:t xml:space="preserve">Richards, J.D., </w:t>
            </w:r>
            <w:r w:rsidRPr="00624F3D">
              <w:rPr>
                <w:i/>
              </w:rPr>
              <w:t>Viking Age England</w:t>
            </w:r>
            <w:r w:rsidRPr="00AE0032">
              <w:t>, (London 1962)</w:t>
            </w:r>
          </w:p>
          <w:p w:rsidR="00AE0032" w:rsidRPr="00AE0032" w:rsidRDefault="00AE0032" w:rsidP="00AE0032"/>
        </w:tc>
      </w:tr>
      <w:tr w:rsidR="00AD5221" w:rsidRPr="00A7098E" w:rsidTr="00A7098E">
        <w:tc>
          <w:tcPr>
            <w:tcW w:w="2725" w:type="dxa"/>
            <w:shd w:val="clear" w:color="auto" w:fill="auto"/>
          </w:tcPr>
          <w:p w:rsidR="00AE0032" w:rsidRDefault="00AE0032" w:rsidP="00A7098E"/>
        </w:tc>
        <w:tc>
          <w:tcPr>
            <w:tcW w:w="1349" w:type="dxa"/>
            <w:shd w:val="clear" w:color="auto" w:fill="auto"/>
          </w:tcPr>
          <w:p w:rsidR="00AE0032" w:rsidRDefault="00AE0032" w:rsidP="00A7098E">
            <w:r>
              <w:t>6</w:t>
            </w:r>
          </w:p>
        </w:tc>
        <w:tc>
          <w:tcPr>
            <w:tcW w:w="2838" w:type="dxa"/>
            <w:shd w:val="clear" w:color="auto" w:fill="auto"/>
          </w:tcPr>
          <w:p w:rsidR="00AE0032" w:rsidRPr="00080693" w:rsidRDefault="00AE0032" w:rsidP="00AE0032">
            <w:r>
              <w:t>Viking</w:t>
            </w:r>
            <w:r w:rsidRPr="00080693">
              <w:t xml:space="preserve"> raiding and trading in Ireland, Wales, Isle of Man</w:t>
            </w:r>
          </w:p>
          <w:p w:rsidR="00AE0032" w:rsidRPr="00080693" w:rsidRDefault="00AE0032" w:rsidP="00AE0032">
            <w:r w:rsidRPr="00080693">
              <w:t>The extent to which the motives and nature of raids development over time</w:t>
            </w:r>
          </w:p>
          <w:p w:rsidR="00AE0032" w:rsidRPr="00080693" w:rsidRDefault="00AE0032" w:rsidP="00AE0032">
            <w:r w:rsidRPr="00080693">
              <w:t>The impact of the economies, politics and culture of the host country</w:t>
            </w:r>
          </w:p>
        </w:tc>
        <w:tc>
          <w:tcPr>
            <w:tcW w:w="4443" w:type="dxa"/>
            <w:shd w:val="clear" w:color="auto" w:fill="auto"/>
          </w:tcPr>
          <w:p w:rsidR="00AE0032" w:rsidRPr="00AE0032" w:rsidRDefault="00AE0032" w:rsidP="0007063D">
            <w:pPr>
              <w:pStyle w:val="NoSpacing"/>
              <w:ind w:left="723"/>
            </w:pPr>
            <w:r w:rsidRPr="00AE0032">
              <w:t>Raiding of Ireland’s wealthy monasteries using great rivers and lakes to attack deep inside Ireland.</w:t>
            </w:r>
          </w:p>
          <w:p w:rsidR="00AE0032" w:rsidRPr="00AE0032" w:rsidRDefault="00AE0032" w:rsidP="0007063D">
            <w:pPr>
              <w:pStyle w:val="NoSpacing"/>
              <w:ind w:left="723"/>
            </w:pPr>
            <w:r w:rsidRPr="00AE0032">
              <w:t xml:space="preserve">The difference in settlement in Ireland compared to other countries was that of ‘parasitic settlement’. </w:t>
            </w:r>
          </w:p>
          <w:p w:rsidR="00AE0032" w:rsidRPr="00AE0032" w:rsidRDefault="00AE0032" w:rsidP="0007063D">
            <w:pPr>
              <w:pStyle w:val="NoSpacing"/>
              <w:ind w:left="723"/>
            </w:pPr>
            <w:r w:rsidRPr="00AE0032">
              <w:t xml:space="preserve">The role of longphorts in establishing a base and were supported by the local population by them providing food. </w:t>
            </w:r>
          </w:p>
          <w:p w:rsidR="00AE0032" w:rsidRPr="00AE0032" w:rsidRDefault="00AE0032" w:rsidP="0007063D">
            <w:pPr>
              <w:pStyle w:val="NoSpacing"/>
              <w:ind w:left="723"/>
            </w:pPr>
            <w:r w:rsidRPr="00AE0032">
              <w:t>The development of Dublin as an area of manufacture and trade between the British Isle and Scotland.</w:t>
            </w:r>
          </w:p>
          <w:p w:rsidR="00AE0032" w:rsidRPr="00AE0032" w:rsidRDefault="00AE0032" w:rsidP="0007063D">
            <w:pPr>
              <w:pStyle w:val="NoSpacing"/>
              <w:ind w:left="723"/>
            </w:pPr>
            <w:r w:rsidRPr="00AE0032">
              <w:t>The impact on Irish political landscape by the Vikings acting as mercenaries in the conflicts between the regional kings of Ireland.</w:t>
            </w:r>
          </w:p>
          <w:p w:rsidR="00AE0032" w:rsidRPr="00AE0032" w:rsidRDefault="00AE0032" w:rsidP="0007063D">
            <w:pPr>
              <w:pStyle w:val="NoSpacing"/>
              <w:ind w:left="723"/>
            </w:pPr>
            <w:r w:rsidRPr="00AE0032">
              <w:t xml:space="preserve">The decline and expulsion of Viking warriors due to the vulnerability of longphorts, unity in Ireland under Brian of Munster and in fighting </w:t>
            </w:r>
            <w:r w:rsidRPr="00AE0032">
              <w:lastRenderedPageBreak/>
              <w:t>between competing groups.</w:t>
            </w:r>
          </w:p>
          <w:p w:rsidR="00AE0032" w:rsidRDefault="00AE0032" w:rsidP="0007063D">
            <w:pPr>
              <w:pStyle w:val="NoSpacing"/>
              <w:ind w:left="723"/>
            </w:pPr>
            <w:r w:rsidRPr="00AE0032">
              <w:t>Causes of Raiding in Wales due to expulsion of Ingimund from Dublin.</w:t>
            </w:r>
          </w:p>
          <w:p w:rsidR="00AE0032" w:rsidRPr="00AE0032" w:rsidRDefault="00AE0032" w:rsidP="0007063D">
            <w:pPr>
              <w:pStyle w:val="NoSpacing"/>
              <w:ind w:left="723"/>
            </w:pPr>
            <w:r w:rsidRPr="00AE0032">
              <w:t xml:space="preserve">The comparatively small role of Wales as part of the trading network in the Irish </w:t>
            </w:r>
            <w:r w:rsidR="00044BC5" w:rsidRPr="00AE0032">
              <w:t>Sea</w:t>
            </w:r>
            <w:r w:rsidRPr="00AE0032">
              <w:t xml:space="preserve"> and suffering some costal monastic raids.</w:t>
            </w:r>
          </w:p>
          <w:p w:rsidR="00AE0032" w:rsidRPr="00AE0032" w:rsidRDefault="00AE0032" w:rsidP="0007063D">
            <w:pPr>
              <w:pStyle w:val="NoSpacing"/>
              <w:ind w:left="723"/>
            </w:pPr>
            <w:r w:rsidRPr="00AE0032">
              <w:t>The importance and role of the Isle of Man as a wealthy trading hub.</w:t>
            </w:r>
          </w:p>
          <w:p w:rsidR="00AE0032" w:rsidRDefault="00AE0032" w:rsidP="0007063D">
            <w:pPr>
              <w:pStyle w:val="NoSpacing"/>
              <w:ind w:left="723"/>
            </w:pPr>
            <w:r w:rsidRPr="00AE0032">
              <w:t>The significance of the Isle of Man’s geographical position between major centres of Viking activity combined with its fertile landscape as a wealthy trading hub.</w:t>
            </w:r>
          </w:p>
        </w:tc>
        <w:tc>
          <w:tcPr>
            <w:tcW w:w="2819" w:type="dxa"/>
            <w:shd w:val="clear" w:color="auto" w:fill="auto"/>
          </w:tcPr>
          <w:p w:rsidR="003F7239" w:rsidRPr="003F7239" w:rsidRDefault="003F7239" w:rsidP="003F7239">
            <w:pPr>
              <w:pStyle w:val="Default"/>
              <w:rPr>
                <w:color w:val="auto"/>
                <w:sz w:val="22"/>
                <w:szCs w:val="22"/>
              </w:rPr>
            </w:pPr>
            <w:r w:rsidRPr="003F7239">
              <w:rPr>
                <w:color w:val="auto"/>
                <w:sz w:val="22"/>
                <w:szCs w:val="22"/>
              </w:rPr>
              <w:lastRenderedPageBreak/>
              <w:t xml:space="preserve">Roesdahl, E. D.M Wilson (eds.), </w:t>
            </w:r>
            <w:r w:rsidRPr="003F7239">
              <w:rPr>
                <w:i/>
                <w:color w:val="auto"/>
                <w:sz w:val="22"/>
                <w:szCs w:val="22"/>
              </w:rPr>
              <w:t>From Viking to Crusader. The Scandinavians and Europe 800-1200</w:t>
            </w:r>
            <w:r w:rsidRPr="003F7239">
              <w:rPr>
                <w:color w:val="auto"/>
                <w:sz w:val="22"/>
                <w:szCs w:val="22"/>
              </w:rPr>
              <w:t xml:space="preserve"> (New York,1992)</w:t>
            </w:r>
          </w:p>
          <w:p w:rsidR="003F7239" w:rsidRPr="003F7239" w:rsidRDefault="003F7239" w:rsidP="003F7239">
            <w:pPr>
              <w:pStyle w:val="Default"/>
              <w:rPr>
                <w:color w:val="auto"/>
                <w:sz w:val="22"/>
                <w:szCs w:val="22"/>
              </w:rPr>
            </w:pPr>
          </w:p>
          <w:p w:rsidR="003F7239" w:rsidRPr="003F7239" w:rsidRDefault="003F7239" w:rsidP="003F7239">
            <w:pPr>
              <w:pStyle w:val="Default"/>
              <w:rPr>
                <w:color w:val="auto"/>
                <w:sz w:val="22"/>
                <w:szCs w:val="22"/>
              </w:rPr>
            </w:pPr>
            <w:r w:rsidRPr="003F7239">
              <w:rPr>
                <w:color w:val="auto"/>
                <w:sz w:val="22"/>
                <w:szCs w:val="22"/>
              </w:rPr>
              <w:t xml:space="preserve">Graham-Campbell, J., </w:t>
            </w:r>
            <w:r w:rsidRPr="003F7239">
              <w:rPr>
                <w:i/>
                <w:color w:val="auto"/>
                <w:sz w:val="22"/>
                <w:szCs w:val="22"/>
              </w:rPr>
              <w:t xml:space="preserve">The Viking World </w:t>
            </w:r>
            <w:r w:rsidRPr="003F7239">
              <w:rPr>
                <w:color w:val="auto"/>
                <w:sz w:val="22"/>
                <w:szCs w:val="22"/>
              </w:rPr>
              <w:t>(London,2001)</w:t>
            </w:r>
          </w:p>
          <w:p w:rsidR="003F7239" w:rsidRPr="003F7239" w:rsidRDefault="003F7239" w:rsidP="003F7239">
            <w:pPr>
              <w:pStyle w:val="Default"/>
              <w:rPr>
                <w:color w:val="auto"/>
                <w:sz w:val="22"/>
                <w:szCs w:val="22"/>
              </w:rPr>
            </w:pPr>
          </w:p>
          <w:p w:rsidR="003F7239" w:rsidRPr="003F7239" w:rsidRDefault="003F7239" w:rsidP="003F7239">
            <w:pPr>
              <w:pStyle w:val="Default"/>
              <w:rPr>
                <w:color w:val="auto"/>
                <w:sz w:val="22"/>
                <w:szCs w:val="22"/>
              </w:rPr>
            </w:pPr>
            <w:r w:rsidRPr="003F7239">
              <w:rPr>
                <w:color w:val="auto"/>
                <w:sz w:val="22"/>
                <w:szCs w:val="22"/>
              </w:rPr>
              <w:t xml:space="preserve">Graham-Campbell, J.(ed) </w:t>
            </w:r>
            <w:r w:rsidRPr="003F7239">
              <w:rPr>
                <w:i/>
                <w:color w:val="auto"/>
                <w:sz w:val="22"/>
                <w:szCs w:val="22"/>
              </w:rPr>
              <w:t xml:space="preserve">Cultural Atlas of the Viking World </w:t>
            </w:r>
            <w:r w:rsidRPr="003F7239">
              <w:rPr>
                <w:color w:val="auto"/>
                <w:sz w:val="22"/>
                <w:szCs w:val="22"/>
              </w:rPr>
              <w:t>(Oxford,1994)</w:t>
            </w:r>
          </w:p>
          <w:p w:rsidR="003F7239" w:rsidRPr="003F7239" w:rsidRDefault="003F7239" w:rsidP="003F7239">
            <w:pPr>
              <w:pStyle w:val="Default"/>
              <w:rPr>
                <w:color w:val="auto"/>
                <w:sz w:val="22"/>
                <w:szCs w:val="22"/>
              </w:rPr>
            </w:pPr>
          </w:p>
          <w:p w:rsidR="003F7239" w:rsidRPr="003F7239" w:rsidRDefault="003F7239" w:rsidP="003F7239">
            <w:pPr>
              <w:pStyle w:val="Default"/>
              <w:rPr>
                <w:color w:val="auto"/>
                <w:sz w:val="22"/>
                <w:szCs w:val="22"/>
              </w:rPr>
            </w:pPr>
            <w:r w:rsidRPr="003F7239">
              <w:rPr>
                <w:color w:val="auto"/>
                <w:sz w:val="22"/>
                <w:szCs w:val="22"/>
              </w:rPr>
              <w:t xml:space="preserve">Haywood, J., </w:t>
            </w:r>
            <w:r w:rsidRPr="003F7239">
              <w:rPr>
                <w:i/>
                <w:color w:val="auto"/>
                <w:sz w:val="22"/>
                <w:szCs w:val="22"/>
              </w:rPr>
              <w:t>The Penguin Historical Atlas of the Vikings</w:t>
            </w:r>
            <w:r w:rsidRPr="003F7239">
              <w:rPr>
                <w:color w:val="auto"/>
                <w:sz w:val="22"/>
                <w:szCs w:val="22"/>
              </w:rPr>
              <w:t xml:space="preserve"> (Oxford 1997)</w:t>
            </w:r>
          </w:p>
          <w:p w:rsidR="003F7239" w:rsidRPr="003F7239" w:rsidRDefault="003F7239" w:rsidP="003F7239">
            <w:pPr>
              <w:pStyle w:val="Default"/>
              <w:rPr>
                <w:color w:val="auto"/>
                <w:sz w:val="22"/>
                <w:szCs w:val="22"/>
              </w:rPr>
            </w:pPr>
          </w:p>
          <w:p w:rsidR="003F7239" w:rsidRPr="003F7239" w:rsidRDefault="003F7239" w:rsidP="003F7239">
            <w:pPr>
              <w:pStyle w:val="Default"/>
              <w:rPr>
                <w:color w:val="auto"/>
                <w:sz w:val="22"/>
                <w:szCs w:val="22"/>
              </w:rPr>
            </w:pPr>
            <w:r w:rsidRPr="003F7239">
              <w:rPr>
                <w:color w:val="auto"/>
                <w:sz w:val="22"/>
                <w:szCs w:val="22"/>
              </w:rPr>
              <w:t>Hall, R.A A-C (ed), T</w:t>
            </w:r>
            <w:r w:rsidRPr="003F7239">
              <w:rPr>
                <w:i/>
                <w:color w:val="auto"/>
                <w:sz w:val="22"/>
                <w:szCs w:val="22"/>
              </w:rPr>
              <w:t>he Vikings in Ireland</w:t>
            </w:r>
            <w:r w:rsidRPr="003F7239">
              <w:rPr>
                <w:color w:val="auto"/>
                <w:sz w:val="22"/>
                <w:szCs w:val="22"/>
              </w:rPr>
              <w:t xml:space="preserve"> (Roskilde, 2001)</w:t>
            </w:r>
          </w:p>
          <w:p w:rsidR="003F7239" w:rsidRPr="003F7239" w:rsidRDefault="003F7239" w:rsidP="003F7239">
            <w:pPr>
              <w:pStyle w:val="Default"/>
              <w:rPr>
                <w:color w:val="auto"/>
                <w:sz w:val="22"/>
                <w:szCs w:val="22"/>
              </w:rPr>
            </w:pPr>
          </w:p>
          <w:p w:rsidR="003F7239" w:rsidRPr="003F7239" w:rsidRDefault="003F7239" w:rsidP="003F7239">
            <w:pPr>
              <w:pStyle w:val="Default"/>
              <w:rPr>
                <w:rFonts w:ascii="Calibri" w:hAnsi="Calibri"/>
                <w:color w:val="auto"/>
                <w:sz w:val="22"/>
                <w:szCs w:val="22"/>
              </w:rPr>
            </w:pPr>
            <w:r w:rsidRPr="003F7239">
              <w:rPr>
                <w:color w:val="auto"/>
                <w:sz w:val="22"/>
                <w:szCs w:val="22"/>
              </w:rPr>
              <w:t xml:space="preserve">Johnson, R., </w:t>
            </w:r>
            <w:r w:rsidRPr="003F7239">
              <w:rPr>
                <w:i/>
                <w:color w:val="auto"/>
                <w:sz w:val="22"/>
                <w:szCs w:val="22"/>
              </w:rPr>
              <w:t>Viking Age Dublin</w:t>
            </w:r>
            <w:r w:rsidRPr="003F7239">
              <w:rPr>
                <w:color w:val="auto"/>
                <w:sz w:val="22"/>
                <w:szCs w:val="22"/>
              </w:rPr>
              <w:t xml:space="preserve"> (</w:t>
            </w:r>
            <w:r w:rsidR="00AC4BD1">
              <w:rPr>
                <w:color w:val="auto"/>
                <w:sz w:val="22"/>
                <w:szCs w:val="22"/>
              </w:rPr>
              <w:t>Dublin, 2004</w:t>
            </w:r>
            <w:r w:rsidRPr="003F7239">
              <w:rPr>
                <w:rFonts w:ascii="Calibri" w:hAnsi="Calibri"/>
                <w:color w:val="auto"/>
                <w:sz w:val="22"/>
                <w:szCs w:val="22"/>
              </w:rPr>
              <w:t>)</w:t>
            </w:r>
          </w:p>
          <w:p w:rsidR="00AE0032" w:rsidRPr="00AE0032" w:rsidRDefault="00AE0032" w:rsidP="003F7239"/>
        </w:tc>
      </w:tr>
      <w:tr w:rsidR="00AD5221" w:rsidRPr="00A7098E" w:rsidTr="00A7098E">
        <w:tc>
          <w:tcPr>
            <w:tcW w:w="2725" w:type="dxa"/>
            <w:shd w:val="clear" w:color="auto" w:fill="auto"/>
          </w:tcPr>
          <w:p w:rsidR="00AE0032" w:rsidRDefault="00AE0032" w:rsidP="00A7098E"/>
        </w:tc>
        <w:tc>
          <w:tcPr>
            <w:tcW w:w="1349" w:type="dxa"/>
            <w:shd w:val="clear" w:color="auto" w:fill="auto"/>
          </w:tcPr>
          <w:p w:rsidR="00AE0032" w:rsidRDefault="00177025" w:rsidP="00A7098E">
            <w:r>
              <w:t>5</w:t>
            </w:r>
          </w:p>
        </w:tc>
        <w:tc>
          <w:tcPr>
            <w:tcW w:w="2838" w:type="dxa"/>
            <w:shd w:val="clear" w:color="auto" w:fill="auto"/>
          </w:tcPr>
          <w:p w:rsidR="00AE0032" w:rsidRPr="00AE0032" w:rsidRDefault="00177025" w:rsidP="00177025">
            <w:r w:rsidRPr="00177025">
              <w:t>Viking raiding and trading in the west</w:t>
            </w:r>
          </w:p>
          <w:p w:rsidR="00AE0032" w:rsidRDefault="00177025" w:rsidP="00A7098E">
            <w:pPr>
              <w:tabs>
                <w:tab w:val="left" w:pos="1970"/>
              </w:tabs>
            </w:pPr>
            <w:r>
              <w:tab/>
            </w:r>
          </w:p>
        </w:tc>
        <w:tc>
          <w:tcPr>
            <w:tcW w:w="4443" w:type="dxa"/>
            <w:shd w:val="clear" w:color="auto" w:fill="auto"/>
          </w:tcPr>
          <w:p w:rsidR="00177025" w:rsidRPr="00177025" w:rsidRDefault="00177025" w:rsidP="0007063D">
            <w:pPr>
              <w:pStyle w:val="NoSpacing"/>
              <w:ind w:left="723"/>
            </w:pPr>
            <w:r w:rsidRPr="00177025">
              <w:t>The nature and evolution of raids against the Carolingian Empire.</w:t>
            </w:r>
          </w:p>
          <w:p w:rsidR="00177025" w:rsidRDefault="00177025" w:rsidP="0007063D">
            <w:pPr>
              <w:pStyle w:val="NoSpacing"/>
              <w:ind w:left="723"/>
            </w:pPr>
            <w:r w:rsidRPr="00177025">
              <w:t>The efforts of Charlemagne and Louis to repel raids through coast guards with vulnerable co</w:t>
            </w:r>
            <w:r w:rsidR="008C6DAC">
              <w:t>astal</w:t>
            </w:r>
            <w:r w:rsidRPr="00177025">
              <w:t xml:space="preserve"> towns </w:t>
            </w:r>
            <w:r w:rsidR="008C6DAC" w:rsidRPr="00177025">
              <w:t>succumbing to</w:t>
            </w:r>
            <w:r w:rsidRPr="00177025">
              <w:t xml:space="preserve"> small lightening attacks.</w:t>
            </w:r>
          </w:p>
          <w:p w:rsidR="00177025" w:rsidRPr="0007063D" w:rsidRDefault="00177025" w:rsidP="0007063D">
            <w:pPr>
              <w:pStyle w:val="NoSpacing"/>
              <w:ind w:left="723"/>
            </w:pPr>
            <w:r w:rsidRPr="00177025">
              <w:t xml:space="preserve">The advancement of organised raids into the </w:t>
            </w:r>
            <w:r w:rsidRPr="0007063D">
              <w:t xml:space="preserve">heart of Frankia with royal </w:t>
            </w:r>
            <w:r w:rsidR="003F7239" w:rsidRPr="0007063D">
              <w:t>backing was</w:t>
            </w:r>
            <w:r w:rsidR="00044BC5" w:rsidRPr="0007063D">
              <w:t xml:space="preserve"> caused by a number of factors;</w:t>
            </w:r>
          </w:p>
          <w:p w:rsidR="00177025" w:rsidRPr="0007063D" w:rsidRDefault="00177025" w:rsidP="0007063D">
            <w:pPr>
              <w:pStyle w:val="NoSpacing"/>
              <w:numPr>
                <w:ilvl w:val="0"/>
                <w:numId w:val="13"/>
              </w:numPr>
              <w:ind w:left="1097"/>
            </w:pPr>
            <w:r w:rsidRPr="0007063D">
              <w:lastRenderedPageBreak/>
              <w:t>Internal political strife</w:t>
            </w:r>
          </w:p>
          <w:p w:rsidR="00177025" w:rsidRPr="00177025" w:rsidRDefault="00177025" w:rsidP="0007063D">
            <w:pPr>
              <w:pStyle w:val="NoSpacing"/>
              <w:numPr>
                <w:ilvl w:val="0"/>
                <w:numId w:val="13"/>
              </w:numPr>
              <w:ind w:left="1097"/>
            </w:pPr>
            <w:r w:rsidRPr="00177025">
              <w:t xml:space="preserve">Interior rivers </w:t>
            </w:r>
          </w:p>
          <w:p w:rsidR="00177025" w:rsidRPr="00177025" w:rsidRDefault="00177025" w:rsidP="0007063D">
            <w:pPr>
              <w:pStyle w:val="NoSpacing"/>
              <w:numPr>
                <w:ilvl w:val="0"/>
                <w:numId w:val="13"/>
              </w:numPr>
              <w:ind w:left="1097"/>
            </w:pPr>
            <w:r w:rsidRPr="00177025">
              <w:t xml:space="preserve"> Vikings strategic use of river Islands </w:t>
            </w:r>
          </w:p>
          <w:p w:rsidR="00177025" w:rsidRPr="00177025" w:rsidRDefault="00177025" w:rsidP="0007063D">
            <w:pPr>
              <w:pStyle w:val="NoSpacing"/>
              <w:numPr>
                <w:ilvl w:val="0"/>
                <w:numId w:val="13"/>
              </w:numPr>
              <w:ind w:left="1097"/>
            </w:pPr>
            <w:r w:rsidRPr="00177025">
              <w:t>Payment of Danegeld</w:t>
            </w:r>
          </w:p>
          <w:p w:rsidR="00C76775" w:rsidRDefault="00177025" w:rsidP="0007063D">
            <w:pPr>
              <w:pStyle w:val="NoSpacing"/>
              <w:numPr>
                <w:ilvl w:val="0"/>
                <w:numId w:val="13"/>
              </w:numPr>
              <w:ind w:left="1097"/>
            </w:pPr>
            <w:r w:rsidRPr="00177025">
              <w:t>Recent defeats in England</w:t>
            </w:r>
          </w:p>
          <w:p w:rsidR="00177025" w:rsidRPr="00177025" w:rsidRDefault="00177025" w:rsidP="0007063D">
            <w:pPr>
              <w:pStyle w:val="NoSpacing"/>
              <w:numPr>
                <w:ilvl w:val="0"/>
                <w:numId w:val="13"/>
              </w:numPr>
              <w:ind w:left="1097"/>
            </w:pPr>
            <w:r w:rsidRPr="00177025">
              <w:t>Decline of the Frankish army and defences</w:t>
            </w:r>
          </w:p>
          <w:p w:rsidR="00177025" w:rsidRPr="00177025" w:rsidRDefault="00177025" w:rsidP="0007063D">
            <w:pPr>
              <w:pStyle w:val="NoSpacing"/>
              <w:numPr>
                <w:ilvl w:val="0"/>
                <w:numId w:val="13"/>
              </w:numPr>
              <w:ind w:left="1097"/>
            </w:pPr>
            <w:r w:rsidRPr="00177025">
              <w:t>The significance of the siege of Paris and the decision of the Charles the Fat</w:t>
            </w:r>
          </w:p>
          <w:p w:rsidR="00177025" w:rsidRPr="00177025" w:rsidRDefault="00177025" w:rsidP="0007063D">
            <w:pPr>
              <w:pStyle w:val="NoSpacing"/>
              <w:numPr>
                <w:ilvl w:val="0"/>
                <w:numId w:val="13"/>
              </w:numPr>
              <w:ind w:left="1097"/>
            </w:pPr>
            <w:r w:rsidRPr="00177025">
              <w:t xml:space="preserve">The decline of raids due to the  impact of  the defeats of Viking raiders by local forces that could react more quickly led by counts and the invasion of the Great Army in England led to a reprieve from raids in Frankia </w:t>
            </w:r>
          </w:p>
          <w:p w:rsidR="00177025" w:rsidRPr="00177025" w:rsidRDefault="00177025" w:rsidP="0007063D">
            <w:pPr>
              <w:pStyle w:val="NoSpacing"/>
              <w:ind w:left="723"/>
            </w:pPr>
            <w:r w:rsidRPr="00177025">
              <w:t>Turning point with the coronation of military minded kings (Count Odo and Arnulf) and the improvement of defences that finally repelled raids</w:t>
            </w:r>
            <w:r w:rsidR="00044BC5">
              <w:t>.</w:t>
            </w:r>
          </w:p>
          <w:p w:rsidR="00177025" w:rsidRPr="00177025" w:rsidRDefault="00177025" w:rsidP="0007063D">
            <w:pPr>
              <w:pStyle w:val="NoSpacing"/>
              <w:ind w:left="723"/>
            </w:pPr>
            <w:r w:rsidRPr="00177025">
              <w:t xml:space="preserve"> The extent of the initial success in </w:t>
            </w:r>
            <w:r w:rsidR="008C6DAC" w:rsidRPr="00177025">
              <w:t>the conquest</w:t>
            </w:r>
            <w:r w:rsidRPr="00177025">
              <w:t xml:space="preserve"> of Brittany as a result of Rollo’s Norman Duchy</w:t>
            </w:r>
            <w:r w:rsidR="00044BC5">
              <w:t>.</w:t>
            </w:r>
          </w:p>
          <w:p w:rsidR="00177025" w:rsidRPr="00177025" w:rsidRDefault="00177025" w:rsidP="0007063D">
            <w:pPr>
              <w:pStyle w:val="NoSpacing"/>
              <w:ind w:left="723"/>
            </w:pPr>
            <w:r w:rsidRPr="00177025">
              <w:t xml:space="preserve"> The cause of the migration and expansion into Iceland and </w:t>
            </w:r>
            <w:r w:rsidRPr="00177025">
              <w:lastRenderedPageBreak/>
              <w:t>Greenland due to economic and political factors</w:t>
            </w:r>
            <w:r w:rsidR="00044BC5">
              <w:t>.</w:t>
            </w:r>
          </w:p>
          <w:p w:rsidR="00AD5221" w:rsidRDefault="00177025" w:rsidP="0007063D">
            <w:pPr>
              <w:pStyle w:val="NoSpacing"/>
              <w:ind w:left="723"/>
            </w:pPr>
            <w:r w:rsidRPr="00177025">
              <w:t xml:space="preserve">The role of </w:t>
            </w:r>
            <w:r w:rsidR="008C6DAC" w:rsidRPr="00177025">
              <w:t>Iceland in</w:t>
            </w:r>
            <w:r w:rsidRPr="00177025">
              <w:t xml:space="preserve"> providing natural resources to be manufactured and traded</w:t>
            </w:r>
            <w:r w:rsidR="00044BC5">
              <w:t>.</w:t>
            </w:r>
          </w:p>
        </w:tc>
        <w:tc>
          <w:tcPr>
            <w:tcW w:w="2819" w:type="dxa"/>
            <w:shd w:val="clear" w:color="auto" w:fill="auto"/>
          </w:tcPr>
          <w:p w:rsidR="00177025" w:rsidRPr="00177025" w:rsidRDefault="00177025" w:rsidP="00177025">
            <w:r w:rsidRPr="00177025">
              <w:lastRenderedPageBreak/>
              <w:t xml:space="preserve">Roesdahl, E. D.M Wilson (eds.), </w:t>
            </w:r>
            <w:r w:rsidRPr="003F7239">
              <w:rPr>
                <w:i/>
              </w:rPr>
              <w:t>From Viking to Crusader. The Scandinavians and Europe 800-1200</w:t>
            </w:r>
            <w:r w:rsidRPr="00177025">
              <w:t xml:space="preserve"> (New York,1992)</w:t>
            </w:r>
          </w:p>
          <w:p w:rsidR="00177025" w:rsidRPr="00177025" w:rsidRDefault="00177025" w:rsidP="00177025">
            <w:r w:rsidRPr="00177025">
              <w:t xml:space="preserve">Graham-Campbell, J., </w:t>
            </w:r>
            <w:r w:rsidRPr="003F7239">
              <w:rPr>
                <w:i/>
              </w:rPr>
              <w:t>The Viking World</w:t>
            </w:r>
            <w:r w:rsidR="003F7239">
              <w:t xml:space="preserve"> </w:t>
            </w:r>
            <w:r w:rsidRPr="00177025">
              <w:t>(London,2001)</w:t>
            </w:r>
          </w:p>
          <w:p w:rsidR="00177025" w:rsidRPr="00177025" w:rsidRDefault="00177025" w:rsidP="00177025">
            <w:r w:rsidRPr="00177025">
              <w:t xml:space="preserve">Graham-Campbell, J.(ed) </w:t>
            </w:r>
            <w:r w:rsidRPr="003F7239">
              <w:rPr>
                <w:i/>
              </w:rPr>
              <w:lastRenderedPageBreak/>
              <w:t>Cultural Atlas of the Viking World</w:t>
            </w:r>
            <w:r w:rsidRPr="00177025">
              <w:t xml:space="preserve"> (Oxford,1994)</w:t>
            </w:r>
          </w:p>
          <w:p w:rsidR="00177025" w:rsidRPr="00177025" w:rsidRDefault="00177025" w:rsidP="00177025">
            <w:r w:rsidRPr="00177025">
              <w:t xml:space="preserve">Haywood, J., </w:t>
            </w:r>
            <w:r w:rsidRPr="007E6AEE">
              <w:rPr>
                <w:i/>
              </w:rPr>
              <w:t xml:space="preserve">The Penguin Historical Atlas of the Vikings </w:t>
            </w:r>
            <w:r w:rsidRPr="00177025">
              <w:t>(Oxford 1997)</w:t>
            </w:r>
          </w:p>
          <w:p w:rsidR="00177025" w:rsidRPr="00177025" w:rsidRDefault="00177025" w:rsidP="00177025">
            <w:r w:rsidRPr="00177025">
              <w:t xml:space="preserve">Wallace-Hardrill, J.M., </w:t>
            </w:r>
            <w:r w:rsidRPr="007E6AEE">
              <w:rPr>
                <w:i/>
              </w:rPr>
              <w:t>The Vikings in Frankia in Early Medieval History</w:t>
            </w:r>
            <w:r w:rsidRPr="00177025">
              <w:t>, (Oxford 1975)</w:t>
            </w:r>
          </w:p>
          <w:p w:rsidR="00177025" w:rsidRPr="00177025" w:rsidRDefault="00177025" w:rsidP="00177025"/>
          <w:p w:rsidR="00177025" w:rsidRPr="00A7098E" w:rsidRDefault="00177025" w:rsidP="00177025">
            <w:pPr>
              <w:pStyle w:val="Default"/>
              <w:rPr>
                <w:rFonts w:ascii="Calibri" w:hAnsi="Calibri"/>
                <w:color w:val="auto"/>
                <w:sz w:val="22"/>
                <w:szCs w:val="22"/>
              </w:rPr>
            </w:pPr>
          </w:p>
          <w:p w:rsidR="00177025" w:rsidRPr="00A7098E" w:rsidRDefault="00177025" w:rsidP="00177025">
            <w:pPr>
              <w:pStyle w:val="Default"/>
              <w:rPr>
                <w:rFonts w:ascii="Calibri" w:hAnsi="Calibri"/>
                <w:color w:val="auto"/>
                <w:sz w:val="22"/>
                <w:szCs w:val="22"/>
              </w:rPr>
            </w:pPr>
          </w:p>
          <w:p w:rsidR="00177025" w:rsidRPr="00A7098E" w:rsidRDefault="00177025" w:rsidP="00177025">
            <w:pPr>
              <w:pStyle w:val="Default"/>
              <w:rPr>
                <w:rFonts w:ascii="Calibri" w:hAnsi="Calibri"/>
                <w:color w:val="auto"/>
                <w:sz w:val="22"/>
                <w:szCs w:val="22"/>
              </w:rPr>
            </w:pPr>
          </w:p>
          <w:p w:rsidR="00AE0032" w:rsidRPr="00AE0032" w:rsidRDefault="00AE0032" w:rsidP="00A7098E"/>
        </w:tc>
      </w:tr>
      <w:tr w:rsidR="00AD5221" w:rsidRPr="00A7098E" w:rsidTr="00A7098E">
        <w:tc>
          <w:tcPr>
            <w:tcW w:w="2725" w:type="dxa"/>
            <w:shd w:val="clear" w:color="auto" w:fill="auto"/>
          </w:tcPr>
          <w:p w:rsidR="00177025" w:rsidRDefault="00177025" w:rsidP="00A7098E"/>
        </w:tc>
        <w:tc>
          <w:tcPr>
            <w:tcW w:w="1349" w:type="dxa"/>
            <w:shd w:val="clear" w:color="auto" w:fill="auto"/>
          </w:tcPr>
          <w:p w:rsidR="00177025" w:rsidRDefault="00177025" w:rsidP="00A7098E">
            <w:r>
              <w:t>4</w:t>
            </w:r>
          </w:p>
        </w:tc>
        <w:tc>
          <w:tcPr>
            <w:tcW w:w="2838" w:type="dxa"/>
            <w:shd w:val="clear" w:color="auto" w:fill="auto"/>
          </w:tcPr>
          <w:p w:rsidR="00177025" w:rsidRPr="00AE0032" w:rsidRDefault="00177025" w:rsidP="00177025">
            <w:r w:rsidRPr="00177025">
              <w:t xml:space="preserve">Viking raiding and trading in the East </w:t>
            </w:r>
          </w:p>
          <w:p w:rsidR="00177025" w:rsidRDefault="00177025" w:rsidP="00A7098E"/>
        </w:tc>
        <w:tc>
          <w:tcPr>
            <w:tcW w:w="4443" w:type="dxa"/>
            <w:shd w:val="clear" w:color="auto" w:fill="auto"/>
          </w:tcPr>
          <w:p w:rsidR="00177025" w:rsidRPr="00177025" w:rsidRDefault="00177025" w:rsidP="0007063D">
            <w:pPr>
              <w:pStyle w:val="NoSpacing"/>
              <w:ind w:left="723"/>
            </w:pPr>
            <w:r w:rsidRPr="00177025">
              <w:t>The nature of Sweden’s relationship with the east and the trading, raiding and eventual conquest of Russia.</w:t>
            </w:r>
          </w:p>
          <w:p w:rsidR="00177025" w:rsidRPr="00177025" w:rsidRDefault="00177025" w:rsidP="0007063D">
            <w:pPr>
              <w:pStyle w:val="NoSpacing"/>
              <w:ind w:left="723"/>
            </w:pPr>
            <w:r w:rsidRPr="00177025">
              <w:t xml:space="preserve">The importance of the Baltic, </w:t>
            </w:r>
            <w:r w:rsidR="008C6DAC" w:rsidRPr="00177025">
              <w:t>Lake</w:t>
            </w:r>
            <w:r w:rsidRPr="00177025">
              <w:t xml:space="preserve"> Ladoga as a staging post and the internal rivers such as the Dnieper and Volga rivers in their success.</w:t>
            </w:r>
          </w:p>
          <w:p w:rsidR="00177025" w:rsidRPr="00177025" w:rsidRDefault="00F60E9A" w:rsidP="0007063D">
            <w:pPr>
              <w:pStyle w:val="NoSpacing"/>
              <w:ind w:left="723"/>
            </w:pPr>
            <w:r>
              <w:t>The positive and wide</w:t>
            </w:r>
            <w:r w:rsidRPr="00177025">
              <w:t>-ranging impact</w:t>
            </w:r>
            <w:r w:rsidR="00177025" w:rsidRPr="00177025">
              <w:t xml:space="preserve"> of the trade of furs and slaves for Arab silver from the </w:t>
            </w:r>
            <w:r w:rsidR="00044BC5" w:rsidRPr="00177025">
              <w:t>Middle East</w:t>
            </w:r>
            <w:r w:rsidR="00177025" w:rsidRPr="00177025">
              <w:t>.</w:t>
            </w:r>
          </w:p>
          <w:p w:rsidR="00177025" w:rsidRPr="00177025" w:rsidRDefault="00177025" w:rsidP="0007063D">
            <w:pPr>
              <w:pStyle w:val="NoSpacing"/>
              <w:ind w:left="723"/>
            </w:pPr>
            <w:r w:rsidRPr="00177025">
              <w:t xml:space="preserve">The significance of rulers in expansion into Russia such as Rurik, Oleg the Wise and Vladimir </w:t>
            </w:r>
            <w:r w:rsidR="00F60E9A" w:rsidRPr="00177025">
              <w:t>the</w:t>
            </w:r>
            <w:r w:rsidRPr="00177025">
              <w:t xml:space="preserve"> Saint and the causes and methods of their success.</w:t>
            </w:r>
          </w:p>
          <w:p w:rsidR="00177025" w:rsidRPr="00177025" w:rsidRDefault="00177025" w:rsidP="0007063D">
            <w:pPr>
              <w:pStyle w:val="NoSpacing"/>
              <w:ind w:left="723"/>
            </w:pPr>
            <w:r w:rsidRPr="00177025">
              <w:t>The failure of Viking attempts to capture Constantinople (Mikelgard) it in the 9</w:t>
            </w:r>
            <w:r w:rsidRPr="00A7098E">
              <w:rPr>
                <w:vertAlign w:val="superscript"/>
              </w:rPr>
              <w:t>th</w:t>
            </w:r>
            <w:r w:rsidRPr="00177025">
              <w:t xml:space="preserve"> and 10</w:t>
            </w:r>
            <w:r w:rsidRPr="00A7098E">
              <w:rPr>
                <w:vertAlign w:val="superscript"/>
              </w:rPr>
              <w:t>th</w:t>
            </w:r>
            <w:r w:rsidRPr="00177025">
              <w:t xml:space="preserve"> centuries by Oleg </w:t>
            </w:r>
            <w:r w:rsidR="008C6DAC" w:rsidRPr="00177025">
              <w:t>the</w:t>
            </w:r>
            <w:r w:rsidRPr="00177025">
              <w:t xml:space="preserve"> Wise. </w:t>
            </w:r>
          </w:p>
          <w:p w:rsidR="00177025" w:rsidRPr="00177025" w:rsidRDefault="00177025" w:rsidP="0007063D">
            <w:pPr>
              <w:pStyle w:val="NoSpacing"/>
              <w:ind w:left="723"/>
            </w:pPr>
            <w:r w:rsidRPr="00177025">
              <w:lastRenderedPageBreak/>
              <w:t>The positive impact of diplomatic trade links with Kiev with Constantinople and ties through the creation of the Varangian Guard.</w:t>
            </w:r>
          </w:p>
          <w:p w:rsidR="00177025" w:rsidRDefault="00177025" w:rsidP="0007063D">
            <w:pPr>
              <w:pStyle w:val="NoSpacing"/>
              <w:ind w:left="723"/>
            </w:pPr>
            <w:r w:rsidRPr="00177025">
              <w:t>The decline of links with Byzantium in the 11</w:t>
            </w:r>
            <w:r w:rsidRPr="00A7098E">
              <w:rPr>
                <w:vertAlign w:val="superscript"/>
              </w:rPr>
              <w:t>th</w:t>
            </w:r>
            <w:r w:rsidRPr="00177025">
              <w:t xml:space="preserve"> century with decline of the empire and the silver mines ran dry.</w:t>
            </w:r>
          </w:p>
        </w:tc>
        <w:tc>
          <w:tcPr>
            <w:tcW w:w="2819" w:type="dxa"/>
            <w:shd w:val="clear" w:color="auto" w:fill="auto"/>
          </w:tcPr>
          <w:p w:rsidR="00177025" w:rsidRPr="00AE0032" w:rsidRDefault="00177025" w:rsidP="00A7098E">
            <w:r w:rsidRPr="00AE0032">
              <w:lastRenderedPageBreak/>
              <w:t xml:space="preserve">Roesdahl, E. D.M Wilson (eds.), </w:t>
            </w:r>
            <w:r w:rsidRPr="00F60E9A">
              <w:rPr>
                <w:i/>
              </w:rPr>
              <w:t>From Viking to Crusader. The Scandinavians and Europe 800-1200</w:t>
            </w:r>
            <w:r w:rsidRPr="00AE0032">
              <w:t xml:space="preserve"> (New York,1992)</w:t>
            </w:r>
          </w:p>
          <w:p w:rsidR="00177025" w:rsidRPr="00AE0032" w:rsidRDefault="00177025" w:rsidP="00A7098E">
            <w:r w:rsidRPr="00AE0032">
              <w:t xml:space="preserve">Graham-Campbell, J., </w:t>
            </w:r>
            <w:r w:rsidRPr="00F60E9A">
              <w:rPr>
                <w:i/>
              </w:rPr>
              <w:t xml:space="preserve">The Viking World </w:t>
            </w:r>
            <w:r w:rsidRPr="00AE0032">
              <w:t>(London,2001)</w:t>
            </w:r>
          </w:p>
          <w:p w:rsidR="00177025" w:rsidRPr="00AE0032" w:rsidRDefault="00177025" w:rsidP="00A7098E">
            <w:r w:rsidRPr="00AE0032">
              <w:t xml:space="preserve">Graham-Campbell, J.(ed) </w:t>
            </w:r>
            <w:r w:rsidRPr="00F60E9A">
              <w:rPr>
                <w:i/>
              </w:rPr>
              <w:t>Cultural Atlas of the Viking World</w:t>
            </w:r>
            <w:r w:rsidRPr="00AE0032">
              <w:t xml:space="preserve"> (Oxford,1994)</w:t>
            </w:r>
          </w:p>
          <w:p w:rsidR="00177025" w:rsidRPr="00AE0032" w:rsidRDefault="00177025" w:rsidP="00A7098E">
            <w:r w:rsidRPr="00AE0032">
              <w:t xml:space="preserve">Haywood, J., </w:t>
            </w:r>
            <w:r w:rsidRPr="00F60E9A">
              <w:rPr>
                <w:i/>
              </w:rPr>
              <w:t xml:space="preserve">The Penguin Historical Atlas of the Vikings </w:t>
            </w:r>
            <w:r w:rsidRPr="00AE0032">
              <w:t>(Oxford 1997)</w:t>
            </w:r>
          </w:p>
          <w:p w:rsidR="00177025" w:rsidRPr="00177025" w:rsidRDefault="00177025" w:rsidP="00177025">
            <w:r w:rsidRPr="00177025">
              <w:t xml:space="preserve">Ellis Davidson, H.R., </w:t>
            </w:r>
            <w:r w:rsidRPr="00A7098E">
              <w:rPr>
                <w:i/>
              </w:rPr>
              <w:t>The Viking Road to Byzantium</w:t>
            </w:r>
            <w:r w:rsidRPr="00177025">
              <w:t>, (London 1976)</w:t>
            </w:r>
          </w:p>
          <w:p w:rsidR="00177025" w:rsidRPr="00AE0032" w:rsidRDefault="00177025" w:rsidP="00A7098E"/>
        </w:tc>
      </w:tr>
      <w:tr w:rsidR="00AD5221" w:rsidRPr="00A7098E" w:rsidTr="00A7098E">
        <w:trPr>
          <w:trHeight w:val="1126"/>
        </w:trPr>
        <w:tc>
          <w:tcPr>
            <w:tcW w:w="2725" w:type="dxa"/>
            <w:shd w:val="clear" w:color="auto" w:fill="auto"/>
          </w:tcPr>
          <w:p w:rsidR="00177025" w:rsidRDefault="00F60E9A" w:rsidP="00A7098E">
            <w:r>
              <w:lastRenderedPageBreak/>
              <w:t>Settlements</w:t>
            </w:r>
          </w:p>
        </w:tc>
        <w:tc>
          <w:tcPr>
            <w:tcW w:w="1349" w:type="dxa"/>
            <w:shd w:val="clear" w:color="auto" w:fill="auto"/>
          </w:tcPr>
          <w:p w:rsidR="00177025" w:rsidRDefault="00177025" w:rsidP="00A7098E">
            <w:r>
              <w:t>6</w:t>
            </w:r>
          </w:p>
        </w:tc>
        <w:tc>
          <w:tcPr>
            <w:tcW w:w="2838" w:type="dxa"/>
            <w:shd w:val="clear" w:color="auto" w:fill="auto"/>
          </w:tcPr>
          <w:p w:rsidR="00177025" w:rsidRPr="00080693" w:rsidRDefault="00177025" w:rsidP="00177025">
            <w:r w:rsidRPr="00177025">
              <w:t>The impact of settlements socially, culturally, politically and economically on the those around them</w:t>
            </w:r>
          </w:p>
        </w:tc>
        <w:tc>
          <w:tcPr>
            <w:tcW w:w="4443" w:type="dxa"/>
            <w:shd w:val="clear" w:color="auto" w:fill="auto"/>
          </w:tcPr>
          <w:p w:rsidR="00177025" w:rsidRPr="00177025" w:rsidRDefault="00177025" w:rsidP="0007063D">
            <w:pPr>
              <w:pStyle w:val="NoSpacing"/>
              <w:ind w:left="723"/>
            </w:pPr>
            <w:r w:rsidRPr="00177025">
              <w:t>The degree of cultural change that took place in Scandinavia from an economy based on farming to that based on trade.</w:t>
            </w:r>
          </w:p>
          <w:p w:rsidR="00177025" w:rsidRPr="00177025" w:rsidRDefault="00177025" w:rsidP="0007063D">
            <w:pPr>
              <w:pStyle w:val="NoSpacing"/>
              <w:ind w:left="723"/>
            </w:pPr>
            <w:r w:rsidRPr="00177025">
              <w:t xml:space="preserve">The consequences of this shift; </w:t>
            </w:r>
          </w:p>
          <w:p w:rsidR="00177025" w:rsidRPr="00177025" w:rsidRDefault="00177025" w:rsidP="0007063D">
            <w:pPr>
              <w:pStyle w:val="NoSpacing"/>
              <w:numPr>
                <w:ilvl w:val="0"/>
                <w:numId w:val="17"/>
              </w:numPr>
              <w:ind w:left="1097"/>
            </w:pPr>
            <w:r w:rsidRPr="00177025">
              <w:t>The growth of urban centres</w:t>
            </w:r>
          </w:p>
          <w:p w:rsidR="00177025" w:rsidRPr="00177025" w:rsidRDefault="00177025" w:rsidP="0007063D">
            <w:pPr>
              <w:pStyle w:val="NoSpacing"/>
              <w:numPr>
                <w:ilvl w:val="0"/>
                <w:numId w:val="17"/>
              </w:numPr>
              <w:ind w:left="1097"/>
            </w:pPr>
            <w:r w:rsidRPr="00177025">
              <w:t>The diversification of the economy</w:t>
            </w:r>
          </w:p>
          <w:p w:rsidR="00177025" w:rsidRPr="00177025" w:rsidRDefault="00177025" w:rsidP="0007063D">
            <w:pPr>
              <w:pStyle w:val="NoSpacing"/>
              <w:numPr>
                <w:ilvl w:val="0"/>
                <w:numId w:val="17"/>
              </w:numPr>
              <w:ind w:left="1097"/>
            </w:pPr>
            <w:r w:rsidRPr="00177025">
              <w:t xml:space="preserve">Increased expansion </w:t>
            </w:r>
          </w:p>
          <w:p w:rsidR="00177025" w:rsidRPr="00177025" w:rsidRDefault="00177025" w:rsidP="0007063D">
            <w:pPr>
              <w:pStyle w:val="NoSpacing"/>
              <w:numPr>
                <w:ilvl w:val="0"/>
                <w:numId w:val="17"/>
              </w:numPr>
              <w:ind w:left="1097"/>
            </w:pPr>
            <w:r w:rsidRPr="00177025">
              <w:t>The trade in raw materials from newly acquired territories</w:t>
            </w:r>
          </w:p>
          <w:p w:rsidR="00177025" w:rsidRPr="00177025" w:rsidRDefault="00177025" w:rsidP="0007063D">
            <w:pPr>
              <w:pStyle w:val="NoSpacing"/>
              <w:numPr>
                <w:ilvl w:val="0"/>
                <w:numId w:val="17"/>
              </w:numPr>
              <w:ind w:left="1097"/>
            </w:pPr>
            <w:r w:rsidRPr="00177025">
              <w:t xml:space="preserve">The manufactured goods industry </w:t>
            </w:r>
          </w:p>
          <w:p w:rsidR="00177025" w:rsidRPr="00177025" w:rsidRDefault="00177025" w:rsidP="0007063D">
            <w:pPr>
              <w:pStyle w:val="NoSpacing"/>
              <w:numPr>
                <w:ilvl w:val="0"/>
                <w:numId w:val="17"/>
              </w:numPr>
              <w:ind w:left="1097"/>
            </w:pPr>
            <w:r w:rsidRPr="00177025">
              <w:t>The growth of kingship</w:t>
            </w:r>
          </w:p>
          <w:p w:rsidR="00177025" w:rsidRPr="00177025" w:rsidRDefault="00177025" w:rsidP="0007063D">
            <w:pPr>
              <w:pStyle w:val="NoSpacing"/>
              <w:ind w:left="1097"/>
            </w:pPr>
            <w:r w:rsidRPr="00177025">
              <w:t xml:space="preserve">The changing relationship between urban centres in Scandinavia and in England with kingship by kings creating </w:t>
            </w:r>
            <w:r w:rsidRPr="00177025">
              <w:lastRenderedPageBreak/>
              <w:t>political centres</w:t>
            </w:r>
            <w:r w:rsidR="00044BC5">
              <w:t>.</w:t>
            </w:r>
          </w:p>
          <w:p w:rsidR="00177025" w:rsidRPr="00177025" w:rsidRDefault="00177025" w:rsidP="0007063D">
            <w:pPr>
              <w:pStyle w:val="NoSpacing"/>
              <w:ind w:left="723"/>
            </w:pPr>
            <w:r w:rsidRPr="00177025">
              <w:t>The degree to which urban living impacted on the lives of people from farming plots of land to trading and for mobile traders to become urban dwellers</w:t>
            </w:r>
            <w:r w:rsidR="00044BC5">
              <w:t>.</w:t>
            </w:r>
          </w:p>
          <w:p w:rsidR="00177025" w:rsidRDefault="00177025" w:rsidP="0007063D">
            <w:pPr>
              <w:pStyle w:val="NoSpacing"/>
              <w:ind w:left="723"/>
            </w:pPr>
            <w:r w:rsidRPr="00177025">
              <w:t>The significance of York as the Viking capital of England and a centre of urban settlement</w:t>
            </w:r>
            <w:r w:rsidR="00044BC5">
              <w:t>.</w:t>
            </w:r>
          </w:p>
          <w:p w:rsidR="00177025" w:rsidRPr="00177025" w:rsidRDefault="00177025" w:rsidP="0007063D">
            <w:pPr>
              <w:pStyle w:val="NoSpacing"/>
              <w:ind w:left="723"/>
            </w:pPr>
            <w:r w:rsidRPr="00177025">
              <w:t>The relationship of between trade supporting a high degree of specialist trades</w:t>
            </w:r>
            <w:r w:rsidR="00044BC5">
              <w:t>.</w:t>
            </w:r>
            <w:r w:rsidRPr="00177025">
              <w:t xml:space="preserve"> </w:t>
            </w:r>
          </w:p>
          <w:p w:rsidR="00177025" w:rsidRPr="00177025" w:rsidRDefault="00177025" w:rsidP="0007063D">
            <w:pPr>
              <w:pStyle w:val="NoSpacing"/>
              <w:ind w:left="723"/>
            </w:pPr>
            <w:r w:rsidRPr="00177025">
              <w:t>The impact of the Danelaw on the economy and culture In Anglo-Saxon England</w:t>
            </w:r>
            <w:r w:rsidR="00044BC5">
              <w:t>.</w:t>
            </w:r>
          </w:p>
          <w:p w:rsidR="00177025" w:rsidRPr="00177025" w:rsidRDefault="00177025" w:rsidP="0007063D">
            <w:pPr>
              <w:pStyle w:val="NoSpacing"/>
              <w:ind w:left="723"/>
            </w:pPr>
            <w:r w:rsidRPr="00177025">
              <w:t>The permeation of Old Norse into the English language and through place names</w:t>
            </w:r>
            <w:r w:rsidR="00044BC5">
              <w:t>.</w:t>
            </w:r>
          </w:p>
          <w:p w:rsidR="00177025" w:rsidRPr="00177025" w:rsidRDefault="00177025" w:rsidP="0007063D">
            <w:pPr>
              <w:pStyle w:val="NoSpacing"/>
              <w:ind w:left="723"/>
            </w:pPr>
            <w:r w:rsidRPr="00177025">
              <w:t>The impact of Scandinavian intensive farming techniques which resulted in increased food production</w:t>
            </w:r>
            <w:r w:rsidR="00044BC5">
              <w:t>.</w:t>
            </w:r>
          </w:p>
          <w:p w:rsidR="00177025" w:rsidRPr="00177025" w:rsidRDefault="00177025" w:rsidP="0007063D">
            <w:pPr>
              <w:pStyle w:val="NoSpacing"/>
              <w:ind w:left="723"/>
            </w:pPr>
            <w:r w:rsidRPr="00177025">
              <w:t>The changes in law, customs and administration to the native Anglo Saxons</w:t>
            </w:r>
            <w:r w:rsidR="00044BC5">
              <w:t>.</w:t>
            </w:r>
          </w:p>
          <w:p w:rsidR="00177025" w:rsidRPr="00177025" w:rsidRDefault="00177025" w:rsidP="0007063D">
            <w:pPr>
              <w:pStyle w:val="NoSpacing"/>
              <w:ind w:left="723"/>
            </w:pPr>
            <w:r w:rsidRPr="00177025">
              <w:t xml:space="preserve">The role of King Cnut in </w:t>
            </w:r>
            <w:r w:rsidR="008C6DAC" w:rsidRPr="00177025">
              <w:t>his political</w:t>
            </w:r>
            <w:r w:rsidRPr="00177025">
              <w:t xml:space="preserve"> prowess and the development </w:t>
            </w:r>
            <w:r w:rsidR="00044BC5">
              <w:t xml:space="preserve">of </w:t>
            </w:r>
            <w:r w:rsidR="00044BC5">
              <w:lastRenderedPageBreak/>
              <w:t>regular commerce across the North S</w:t>
            </w:r>
            <w:r w:rsidRPr="00177025">
              <w:t>ea</w:t>
            </w:r>
            <w:r w:rsidR="00044BC5">
              <w:t>.</w:t>
            </w:r>
          </w:p>
          <w:p w:rsidR="00177025" w:rsidRPr="00177025" w:rsidRDefault="00177025" w:rsidP="0007063D">
            <w:pPr>
              <w:pStyle w:val="NoSpacing"/>
              <w:ind w:left="723"/>
            </w:pPr>
            <w:r w:rsidRPr="00177025">
              <w:t xml:space="preserve">The extent to which raiding failed in the Iberian </w:t>
            </w:r>
            <w:r w:rsidR="00044BC5" w:rsidRPr="00177025">
              <w:t>Peninsula</w:t>
            </w:r>
            <w:r w:rsidR="00044BC5">
              <w:t>.</w:t>
            </w:r>
            <w:r w:rsidRPr="00177025">
              <w:t xml:space="preserve"> </w:t>
            </w:r>
          </w:p>
          <w:p w:rsidR="00177025" w:rsidRPr="00177025" w:rsidRDefault="00177025" w:rsidP="0007063D">
            <w:pPr>
              <w:pStyle w:val="NoSpacing"/>
              <w:ind w:left="723"/>
            </w:pPr>
            <w:r w:rsidRPr="00177025">
              <w:t xml:space="preserve">The extent of Viking settlement in Normandy, featuring around the coastal areas and the creation </w:t>
            </w:r>
            <w:proofErr w:type="gramStart"/>
            <w:r w:rsidRPr="00177025">
              <w:t>of a</w:t>
            </w:r>
            <w:proofErr w:type="gramEnd"/>
            <w:r w:rsidRPr="00177025">
              <w:t xml:space="preserve"> ruling elite</w:t>
            </w:r>
            <w:r w:rsidR="00F60E9A">
              <w:t>.</w:t>
            </w:r>
            <w:r w:rsidRPr="00177025">
              <w:t xml:space="preserve"> </w:t>
            </w:r>
          </w:p>
          <w:p w:rsidR="00AD5221" w:rsidRDefault="00177025" w:rsidP="0007063D">
            <w:pPr>
              <w:pStyle w:val="NoSpacing"/>
              <w:ind w:left="723"/>
            </w:pPr>
            <w:r w:rsidRPr="00177025">
              <w:t>The assimilation of the Viking minority into Frankish language, culture and religion</w:t>
            </w:r>
            <w:r w:rsidR="00F60E9A">
              <w:t>.</w:t>
            </w:r>
          </w:p>
        </w:tc>
        <w:tc>
          <w:tcPr>
            <w:tcW w:w="2819" w:type="dxa"/>
            <w:shd w:val="clear" w:color="auto" w:fill="auto"/>
          </w:tcPr>
          <w:p w:rsidR="00177025" w:rsidRPr="00177025" w:rsidRDefault="00177025" w:rsidP="00A7098E">
            <w:pPr>
              <w:spacing w:after="120"/>
            </w:pPr>
            <w:r w:rsidRPr="00177025">
              <w:lastRenderedPageBreak/>
              <w:t xml:space="preserve">Roesdahl, E. D.M Wilson (eds.), </w:t>
            </w:r>
            <w:r w:rsidRPr="00F60E9A">
              <w:rPr>
                <w:i/>
              </w:rPr>
              <w:t>From Viking to Crusader. The Scandinavians and Europe 800-1200</w:t>
            </w:r>
            <w:r w:rsidRPr="00177025">
              <w:t xml:space="preserve"> (New York,1992)</w:t>
            </w:r>
          </w:p>
          <w:p w:rsidR="00177025" w:rsidRPr="00177025" w:rsidRDefault="00177025" w:rsidP="00A7098E">
            <w:pPr>
              <w:spacing w:after="120"/>
            </w:pPr>
            <w:r w:rsidRPr="00177025">
              <w:t xml:space="preserve">Graham-Campbell, J., </w:t>
            </w:r>
            <w:r w:rsidRPr="00F60E9A">
              <w:rPr>
                <w:i/>
              </w:rPr>
              <w:t xml:space="preserve">The Viking World </w:t>
            </w:r>
            <w:r w:rsidRPr="00177025">
              <w:t>(London,2001)</w:t>
            </w:r>
          </w:p>
          <w:p w:rsidR="00177025" w:rsidRPr="00177025" w:rsidRDefault="00177025" w:rsidP="00A7098E">
            <w:pPr>
              <w:spacing w:after="120"/>
            </w:pPr>
            <w:r w:rsidRPr="00177025">
              <w:t xml:space="preserve">Graham-Campbell, J.(ed) </w:t>
            </w:r>
            <w:r w:rsidRPr="00F60E9A">
              <w:rPr>
                <w:i/>
              </w:rPr>
              <w:t>Cultural Atlas of the Viking World</w:t>
            </w:r>
            <w:r w:rsidRPr="00177025">
              <w:t xml:space="preserve"> (Oxford,1994)</w:t>
            </w:r>
          </w:p>
          <w:p w:rsidR="00177025" w:rsidRPr="00177025" w:rsidRDefault="00177025" w:rsidP="00A7098E">
            <w:pPr>
              <w:spacing w:after="120"/>
            </w:pPr>
            <w:r w:rsidRPr="00177025">
              <w:t xml:space="preserve">Haywood, J., </w:t>
            </w:r>
            <w:r w:rsidRPr="00F60E9A">
              <w:rPr>
                <w:i/>
              </w:rPr>
              <w:t>The Penguin Historical Atlas of the Vikings</w:t>
            </w:r>
            <w:r w:rsidRPr="00177025">
              <w:t xml:space="preserve"> (Oxford 1997)</w:t>
            </w:r>
          </w:p>
          <w:p w:rsidR="00177025" w:rsidRPr="00177025" w:rsidRDefault="00177025" w:rsidP="00A7098E">
            <w:pPr>
              <w:spacing w:after="120"/>
            </w:pPr>
            <w:r w:rsidRPr="00177025">
              <w:t>Hines, J., A. Laneand M. Redknap (eds.),</w:t>
            </w:r>
            <w:r w:rsidRPr="00F60E9A">
              <w:rPr>
                <w:i/>
              </w:rPr>
              <w:t xml:space="preserve"> Land, </w:t>
            </w:r>
            <w:r w:rsidRPr="00F60E9A">
              <w:rPr>
                <w:i/>
              </w:rPr>
              <w:lastRenderedPageBreak/>
              <w:t xml:space="preserve">Sea and Home </w:t>
            </w:r>
            <w:r w:rsidRPr="00177025">
              <w:t>(Leeds 2004)</w:t>
            </w:r>
          </w:p>
          <w:p w:rsidR="00177025" w:rsidRPr="00177025" w:rsidRDefault="00177025" w:rsidP="00A7098E">
            <w:pPr>
              <w:spacing w:after="120"/>
            </w:pPr>
            <w:r w:rsidRPr="00177025">
              <w:t xml:space="preserve">Clarke, H., and Ambrosiani, B., </w:t>
            </w:r>
            <w:r w:rsidRPr="00F60E9A">
              <w:rPr>
                <w:i/>
              </w:rPr>
              <w:t>Towns in the Viking Age</w:t>
            </w:r>
            <w:r w:rsidRPr="00177025">
              <w:t>, (Leicester 1991)</w:t>
            </w:r>
          </w:p>
          <w:p w:rsidR="00177025" w:rsidRPr="00177025" w:rsidRDefault="00177025" w:rsidP="00A7098E">
            <w:pPr>
              <w:spacing w:after="120"/>
            </w:pPr>
            <w:r w:rsidRPr="00177025">
              <w:t xml:space="preserve">Smyth, A.P., </w:t>
            </w:r>
            <w:r w:rsidRPr="00F60E9A">
              <w:rPr>
                <w:i/>
              </w:rPr>
              <w:t>Scandinavian York and Dublin</w:t>
            </w:r>
            <w:r w:rsidRPr="00177025">
              <w:t xml:space="preserve"> (2Vols.), (Dublin 1975)</w:t>
            </w:r>
          </w:p>
          <w:p w:rsidR="00177025" w:rsidRPr="00AE0032" w:rsidRDefault="00177025" w:rsidP="00177025"/>
        </w:tc>
      </w:tr>
      <w:tr w:rsidR="00AD5221" w:rsidRPr="00A7098E" w:rsidTr="00A7098E">
        <w:tc>
          <w:tcPr>
            <w:tcW w:w="2725" w:type="dxa"/>
            <w:shd w:val="clear" w:color="auto" w:fill="auto"/>
          </w:tcPr>
          <w:p w:rsidR="00177025" w:rsidRDefault="00177025" w:rsidP="00A7098E">
            <w:r>
              <w:lastRenderedPageBreak/>
              <w:t>Culture and Religion</w:t>
            </w:r>
          </w:p>
        </w:tc>
        <w:tc>
          <w:tcPr>
            <w:tcW w:w="1349" w:type="dxa"/>
            <w:shd w:val="clear" w:color="auto" w:fill="auto"/>
          </w:tcPr>
          <w:p w:rsidR="00177025" w:rsidRDefault="00177025" w:rsidP="00A7098E">
            <w:r>
              <w:t>4</w:t>
            </w:r>
          </w:p>
        </w:tc>
        <w:tc>
          <w:tcPr>
            <w:tcW w:w="2838" w:type="dxa"/>
            <w:shd w:val="clear" w:color="auto" w:fill="auto"/>
          </w:tcPr>
          <w:p w:rsidR="00177025" w:rsidRDefault="00177025" w:rsidP="00177025">
            <w:r w:rsidRPr="00177025">
              <w:t>The influence of Religion on cultural practices and politics in the Viking</w:t>
            </w:r>
            <w:r>
              <w:t xml:space="preserve"> world</w:t>
            </w:r>
          </w:p>
        </w:tc>
        <w:tc>
          <w:tcPr>
            <w:tcW w:w="4443" w:type="dxa"/>
            <w:shd w:val="clear" w:color="auto" w:fill="auto"/>
          </w:tcPr>
          <w:p w:rsidR="00177025" w:rsidRPr="00177025" w:rsidRDefault="00177025" w:rsidP="0007063D">
            <w:pPr>
              <w:pStyle w:val="NoSpacing"/>
              <w:ind w:left="723"/>
            </w:pPr>
            <w:r w:rsidRPr="00177025">
              <w:t>The relationship between different sections of Viking society and the different Gods.</w:t>
            </w:r>
          </w:p>
          <w:p w:rsidR="00177025" w:rsidRPr="00177025" w:rsidRDefault="00177025" w:rsidP="0007063D">
            <w:pPr>
              <w:pStyle w:val="NoSpacing"/>
              <w:ind w:left="723"/>
            </w:pPr>
            <w:r w:rsidRPr="00177025">
              <w:t>The nature of the Gods and what they correspond to in everyday life.</w:t>
            </w:r>
          </w:p>
          <w:p w:rsidR="00177025" w:rsidRPr="00177025" w:rsidRDefault="00177025" w:rsidP="0007063D">
            <w:pPr>
              <w:pStyle w:val="NoSpacing"/>
              <w:ind w:left="723"/>
            </w:pPr>
            <w:r w:rsidRPr="00177025">
              <w:t>The extent to which the Vikings believed Norns controlled their everyday life.</w:t>
            </w:r>
          </w:p>
          <w:p w:rsidR="00177025" w:rsidRPr="00177025" w:rsidRDefault="00177025" w:rsidP="0007063D">
            <w:pPr>
              <w:pStyle w:val="NoSpacing"/>
              <w:ind w:left="723"/>
            </w:pPr>
            <w:r w:rsidRPr="00177025">
              <w:t>The importance of open air sits such as Uppsala for rituals and sacrifices and the use of holy places such as hillsides, springs and groves of trees.</w:t>
            </w:r>
          </w:p>
          <w:p w:rsidR="00177025" w:rsidRPr="00177025" w:rsidRDefault="00177025" w:rsidP="0007063D">
            <w:pPr>
              <w:pStyle w:val="NoSpacing"/>
              <w:ind w:left="723"/>
            </w:pPr>
            <w:r w:rsidRPr="00177025">
              <w:t xml:space="preserve">The significance of funeral rites in Viking culture and religion to ensure </w:t>
            </w:r>
            <w:r w:rsidRPr="00177025">
              <w:lastRenderedPageBreak/>
              <w:t>that the soul does not return as a revenant.</w:t>
            </w:r>
          </w:p>
          <w:p w:rsidR="00177025" w:rsidRPr="00177025" w:rsidRDefault="00177025" w:rsidP="0007063D">
            <w:pPr>
              <w:pStyle w:val="NoSpacing"/>
              <w:ind w:left="723"/>
            </w:pPr>
            <w:r w:rsidRPr="00177025">
              <w:t xml:space="preserve">The differences between the </w:t>
            </w:r>
            <w:proofErr w:type="gramStart"/>
            <w:r w:rsidRPr="00177025">
              <w:t>use</w:t>
            </w:r>
            <w:proofErr w:type="gramEnd"/>
            <w:r w:rsidRPr="00177025">
              <w:t xml:space="preserve"> of barrows filled with grave goods were used as monument as their social position compared with the use of stone ships or ship settings to cremate the dead of ordinary classes.</w:t>
            </w:r>
          </w:p>
          <w:p w:rsidR="00177025" w:rsidRDefault="00177025" w:rsidP="0007063D">
            <w:pPr>
              <w:pStyle w:val="NoSpacing"/>
              <w:ind w:left="723"/>
            </w:pPr>
            <w:r w:rsidRPr="00177025">
              <w:t>The extent to which Harald Bluetooth’s conversion permeated Viking society in Denmark and Norway.</w:t>
            </w:r>
          </w:p>
          <w:p w:rsidR="00177025" w:rsidRPr="00177025" w:rsidRDefault="00177025" w:rsidP="0007063D">
            <w:pPr>
              <w:pStyle w:val="NoSpacing"/>
              <w:ind w:left="723"/>
            </w:pPr>
            <w:r w:rsidRPr="00177025">
              <w:t xml:space="preserve">The impact of Norwegian Kings Olaf Tryggvason and Olaf Haraldsson’s coercion to make their subjects convert and be baptised during their rule. </w:t>
            </w:r>
          </w:p>
          <w:p w:rsidR="00177025" w:rsidRPr="00177025" w:rsidRDefault="00177025" w:rsidP="0007063D">
            <w:pPr>
              <w:pStyle w:val="NoSpacing"/>
              <w:ind w:left="723"/>
            </w:pPr>
            <w:r w:rsidRPr="00177025">
              <w:t xml:space="preserve">The role of Olaf Tryggvason in the conversion of Iceland. </w:t>
            </w:r>
          </w:p>
          <w:p w:rsidR="00177025" w:rsidRPr="00177025" w:rsidRDefault="00177025" w:rsidP="0007063D">
            <w:pPr>
              <w:pStyle w:val="NoSpacing"/>
              <w:ind w:left="723"/>
            </w:pPr>
            <w:r w:rsidRPr="00177025">
              <w:t>The reactions to conversion and the incorporation of Jesus into the collection of Norse Gods reflected in art, culture and codes of conduct.</w:t>
            </w:r>
          </w:p>
          <w:p w:rsidR="00177025" w:rsidRDefault="00177025" w:rsidP="0007063D">
            <w:pPr>
              <w:pStyle w:val="NoSpacing"/>
              <w:ind w:left="723"/>
            </w:pPr>
            <w:r w:rsidRPr="00177025">
              <w:t xml:space="preserve">The change in burial practices and the abandonment of grave goods </w:t>
            </w:r>
            <w:r w:rsidRPr="00177025">
              <w:lastRenderedPageBreak/>
              <w:t>due to Christianity.</w:t>
            </w:r>
          </w:p>
        </w:tc>
        <w:tc>
          <w:tcPr>
            <w:tcW w:w="2819" w:type="dxa"/>
            <w:shd w:val="clear" w:color="auto" w:fill="auto"/>
          </w:tcPr>
          <w:p w:rsidR="00177025" w:rsidRPr="00177025" w:rsidRDefault="00177025" w:rsidP="00A7098E">
            <w:r w:rsidRPr="00177025">
              <w:lastRenderedPageBreak/>
              <w:t xml:space="preserve">Roesdahl, E. D.M Wilson (eds.), </w:t>
            </w:r>
            <w:r w:rsidRPr="00F60E9A">
              <w:rPr>
                <w:i/>
              </w:rPr>
              <w:t>From Viking to Crusader. The Scandinavians and Europe 800-1200</w:t>
            </w:r>
            <w:r w:rsidRPr="00177025">
              <w:t xml:space="preserve"> (New York,1992)</w:t>
            </w:r>
          </w:p>
          <w:p w:rsidR="00177025" w:rsidRPr="00177025" w:rsidRDefault="00177025" w:rsidP="00A7098E">
            <w:r w:rsidRPr="00177025">
              <w:t xml:space="preserve">Graham-Campbell, J., </w:t>
            </w:r>
            <w:r w:rsidRPr="00F60E9A">
              <w:rPr>
                <w:i/>
              </w:rPr>
              <w:t>The Viking World</w:t>
            </w:r>
            <w:r w:rsidRPr="00177025">
              <w:t xml:space="preserve"> (London,2001)</w:t>
            </w:r>
          </w:p>
          <w:p w:rsidR="00177025" w:rsidRPr="00177025" w:rsidRDefault="00177025" w:rsidP="00A7098E">
            <w:r w:rsidRPr="00177025">
              <w:t xml:space="preserve">Graham-Campbell, J.(ed) </w:t>
            </w:r>
            <w:r w:rsidRPr="00F60E9A">
              <w:rPr>
                <w:i/>
              </w:rPr>
              <w:t xml:space="preserve">Cultural Atlas of the Viking World </w:t>
            </w:r>
            <w:r w:rsidRPr="00177025">
              <w:t>(Oxford,1994)</w:t>
            </w:r>
          </w:p>
          <w:p w:rsidR="00177025" w:rsidRPr="00177025" w:rsidRDefault="00177025" w:rsidP="00A7098E">
            <w:r w:rsidRPr="00177025">
              <w:t xml:space="preserve">Haywood, J., </w:t>
            </w:r>
            <w:r w:rsidRPr="00F60E9A">
              <w:rPr>
                <w:i/>
              </w:rPr>
              <w:t xml:space="preserve">The Penguin </w:t>
            </w:r>
            <w:r w:rsidRPr="00F60E9A">
              <w:rPr>
                <w:i/>
              </w:rPr>
              <w:lastRenderedPageBreak/>
              <w:t xml:space="preserve">Historical Atlas of the Vikings </w:t>
            </w:r>
            <w:r w:rsidRPr="00177025">
              <w:t>(Oxford 1997)</w:t>
            </w:r>
          </w:p>
          <w:p w:rsidR="00177025" w:rsidRPr="00177025" w:rsidRDefault="00177025" w:rsidP="00177025">
            <w:r w:rsidRPr="00177025">
              <w:t xml:space="preserve">Sawyer, P and B, Sawyer, </w:t>
            </w:r>
            <w:r w:rsidRPr="00F60E9A">
              <w:rPr>
                <w:i/>
              </w:rPr>
              <w:t xml:space="preserve">Medieval Scandinavia. From conversion to Reformation </w:t>
            </w:r>
            <w:r w:rsidRPr="00177025">
              <w:t>(Minnesota, 1993)</w:t>
            </w:r>
          </w:p>
          <w:p w:rsidR="00177025" w:rsidRPr="00177025" w:rsidRDefault="00177025" w:rsidP="00177025">
            <w:r w:rsidRPr="00177025">
              <w:t xml:space="preserve">Ellis Davidson, H.R., </w:t>
            </w:r>
            <w:r w:rsidRPr="00F60E9A">
              <w:rPr>
                <w:i/>
              </w:rPr>
              <w:t>Gods and Myths of Northern Europe</w:t>
            </w:r>
            <w:r w:rsidRPr="00177025">
              <w:t>. (London 1964)</w:t>
            </w:r>
          </w:p>
          <w:p w:rsidR="00177025" w:rsidRPr="00177025" w:rsidRDefault="00177025" w:rsidP="00A7098E"/>
          <w:p w:rsidR="00177025" w:rsidRPr="00A7098E" w:rsidRDefault="00177025" w:rsidP="00A7098E">
            <w:pPr>
              <w:pStyle w:val="Default"/>
              <w:rPr>
                <w:rFonts w:ascii="Calibri" w:hAnsi="Calibri"/>
                <w:color w:val="auto"/>
                <w:sz w:val="22"/>
                <w:szCs w:val="22"/>
              </w:rPr>
            </w:pPr>
          </w:p>
          <w:p w:rsidR="00177025" w:rsidRPr="00A7098E" w:rsidRDefault="00177025" w:rsidP="00A7098E">
            <w:pPr>
              <w:pStyle w:val="Default"/>
              <w:rPr>
                <w:rFonts w:ascii="Calibri" w:hAnsi="Calibri"/>
                <w:color w:val="auto"/>
                <w:sz w:val="22"/>
                <w:szCs w:val="22"/>
              </w:rPr>
            </w:pPr>
          </w:p>
          <w:p w:rsidR="00177025" w:rsidRPr="00A7098E" w:rsidRDefault="00177025" w:rsidP="00A7098E">
            <w:pPr>
              <w:pStyle w:val="Default"/>
              <w:rPr>
                <w:rFonts w:ascii="Calibri" w:hAnsi="Calibri"/>
                <w:color w:val="auto"/>
                <w:sz w:val="22"/>
                <w:szCs w:val="22"/>
              </w:rPr>
            </w:pPr>
          </w:p>
          <w:p w:rsidR="00177025" w:rsidRPr="00AE0032" w:rsidRDefault="00177025" w:rsidP="00A7098E"/>
        </w:tc>
      </w:tr>
      <w:tr w:rsidR="0099795A" w:rsidRPr="00A7098E" w:rsidTr="00A7098E">
        <w:tc>
          <w:tcPr>
            <w:tcW w:w="2725" w:type="dxa"/>
            <w:shd w:val="clear" w:color="auto" w:fill="auto"/>
          </w:tcPr>
          <w:p w:rsidR="0099795A" w:rsidRDefault="0099795A" w:rsidP="00A7098E"/>
        </w:tc>
        <w:tc>
          <w:tcPr>
            <w:tcW w:w="1349" w:type="dxa"/>
            <w:shd w:val="clear" w:color="auto" w:fill="auto"/>
          </w:tcPr>
          <w:p w:rsidR="0099795A" w:rsidRDefault="0099795A" w:rsidP="00A7098E">
            <w:r w:rsidRPr="00A7098E">
              <w:rPr>
                <w:rFonts w:ascii="Calibri" w:hAnsi="Calibri"/>
                <w:bCs/>
              </w:rPr>
              <w:t>4</w:t>
            </w:r>
          </w:p>
        </w:tc>
        <w:tc>
          <w:tcPr>
            <w:tcW w:w="2838" w:type="dxa"/>
            <w:shd w:val="clear" w:color="auto" w:fill="auto"/>
          </w:tcPr>
          <w:p w:rsidR="0099795A" w:rsidRPr="00177025" w:rsidRDefault="0099795A" w:rsidP="0099795A">
            <w:r w:rsidRPr="0099795A">
              <w:t>The role of Viking art, fashion and culture in society</w:t>
            </w:r>
          </w:p>
        </w:tc>
        <w:tc>
          <w:tcPr>
            <w:tcW w:w="4443" w:type="dxa"/>
            <w:shd w:val="clear" w:color="auto" w:fill="auto"/>
          </w:tcPr>
          <w:p w:rsidR="0099795A" w:rsidRPr="0099795A" w:rsidRDefault="0099795A" w:rsidP="00A7098E">
            <w:pPr>
              <w:pStyle w:val="NoSpacing"/>
              <w:ind w:left="318"/>
            </w:pPr>
            <w:r w:rsidRPr="0099795A">
              <w:t>The characterisation of ornamentation of everyday objects and how art developed into six successive styles.</w:t>
            </w:r>
          </w:p>
          <w:p w:rsidR="0099795A" w:rsidRPr="0099795A" w:rsidRDefault="0099795A" w:rsidP="0007063D">
            <w:pPr>
              <w:pStyle w:val="NoSpacing"/>
              <w:ind w:left="723"/>
            </w:pPr>
            <w:r w:rsidRPr="0099795A">
              <w:t>The purpose of runes as memorial, legal and practical ways of accounting or communicating information, the use of rune stones.</w:t>
            </w:r>
          </w:p>
          <w:p w:rsidR="0099795A" w:rsidRPr="0099795A" w:rsidRDefault="0099795A" w:rsidP="0007063D">
            <w:pPr>
              <w:pStyle w:val="NoSpacing"/>
              <w:ind w:left="723"/>
            </w:pPr>
            <w:r w:rsidRPr="0099795A">
              <w:t>The influence of the gods and ancestor in choosing a child’s name in naming customs.</w:t>
            </w:r>
          </w:p>
          <w:p w:rsidR="0099795A" w:rsidRPr="0099795A" w:rsidRDefault="0099795A" w:rsidP="0007063D">
            <w:pPr>
              <w:pStyle w:val="NoSpacing"/>
              <w:ind w:left="723"/>
            </w:pPr>
            <w:r w:rsidRPr="0099795A">
              <w:t>Eddaic poems as a collection of Skaldic Verse.</w:t>
            </w:r>
          </w:p>
          <w:p w:rsidR="0099795A" w:rsidRPr="0099795A" w:rsidRDefault="0099795A" w:rsidP="0007063D">
            <w:pPr>
              <w:pStyle w:val="NoSpacing"/>
              <w:ind w:left="723"/>
            </w:pPr>
            <w:r w:rsidRPr="0099795A">
              <w:t>Skaldic verse purpose of public performance the rhyming verse to help retain this in memory to praise a chieftain of his deeds.</w:t>
            </w:r>
          </w:p>
          <w:p w:rsidR="0099795A" w:rsidRPr="0099795A" w:rsidRDefault="0099795A" w:rsidP="0007063D">
            <w:pPr>
              <w:pStyle w:val="NoSpacing"/>
              <w:ind w:left="723"/>
            </w:pPr>
            <w:r w:rsidRPr="0099795A">
              <w:t>Fame and actions of individuals were culturally and religiously important and skaldic verses reinforced this.</w:t>
            </w:r>
          </w:p>
          <w:p w:rsidR="0099795A" w:rsidRPr="0099795A" w:rsidRDefault="0099795A" w:rsidP="0007063D">
            <w:pPr>
              <w:pStyle w:val="NoSpacing"/>
              <w:ind w:left="723"/>
            </w:pPr>
            <w:r w:rsidRPr="0099795A">
              <w:t xml:space="preserve">The use of the </w:t>
            </w:r>
            <w:proofErr w:type="gramStart"/>
            <w:r w:rsidRPr="0099795A">
              <w:t>kings</w:t>
            </w:r>
            <w:proofErr w:type="gramEnd"/>
            <w:r w:rsidRPr="0099795A">
              <w:t xml:space="preserve"> </w:t>
            </w:r>
            <w:r w:rsidR="008C6DAC" w:rsidRPr="0099795A">
              <w:t>sagas and</w:t>
            </w:r>
            <w:r w:rsidRPr="0099795A">
              <w:t xml:space="preserve"> the Icelandic sagas as historical evidence, the purpose of the sagas as a record of history and culture of the age.</w:t>
            </w:r>
          </w:p>
          <w:p w:rsidR="0099795A" w:rsidRPr="0099795A" w:rsidRDefault="0099795A" w:rsidP="0007063D">
            <w:pPr>
              <w:pStyle w:val="NoSpacing"/>
              <w:ind w:left="723"/>
            </w:pPr>
            <w:r w:rsidRPr="0099795A">
              <w:lastRenderedPageBreak/>
              <w:t>The different styles of Viking dress between the sexes and different classes in Viking society combined with the differences between form and functionality.</w:t>
            </w:r>
          </w:p>
          <w:p w:rsidR="0099795A" w:rsidRPr="0099795A" w:rsidRDefault="0099795A" w:rsidP="0007063D">
            <w:pPr>
              <w:pStyle w:val="NoSpacing"/>
              <w:ind w:left="723"/>
            </w:pPr>
            <w:r w:rsidRPr="0099795A">
              <w:t xml:space="preserve">The use of jewellery as a symbol of wealth and importance. </w:t>
            </w:r>
          </w:p>
          <w:p w:rsidR="0099795A" w:rsidRPr="00177025" w:rsidRDefault="0099795A" w:rsidP="0007063D">
            <w:pPr>
              <w:pStyle w:val="NoSpacing"/>
              <w:ind w:left="723"/>
            </w:pPr>
            <w:r w:rsidRPr="0099795A">
              <w:t>The occurrence of feasting due to seasonal, religious or to celebrate a special occasion, the key features of Viking feasts.</w:t>
            </w:r>
          </w:p>
        </w:tc>
        <w:tc>
          <w:tcPr>
            <w:tcW w:w="2819" w:type="dxa"/>
            <w:shd w:val="clear" w:color="auto" w:fill="auto"/>
          </w:tcPr>
          <w:p w:rsidR="0099795A" w:rsidRPr="00177025" w:rsidRDefault="0099795A" w:rsidP="00A7098E"/>
        </w:tc>
      </w:tr>
    </w:tbl>
    <w:p w:rsidR="0099795A" w:rsidRPr="0099795A" w:rsidRDefault="00A103DD" w:rsidP="00A103DD">
      <w:pPr>
        <w:pStyle w:val="Heading1"/>
      </w:pPr>
      <w:r>
        <w:lastRenderedPageBreak/>
        <w:br w:type="page"/>
      </w:r>
      <w:r w:rsidR="00F60E9A">
        <w:lastRenderedPageBreak/>
        <w:t>Unit Y320: The</w:t>
      </w:r>
      <w:r w:rsidR="00044BC5">
        <w:t xml:space="preserve"> Viking Age c</w:t>
      </w:r>
      <w:r w:rsidR="0099795A" w:rsidRPr="0099795A">
        <w:t>.790-1066– Depth studies</w:t>
      </w:r>
    </w:p>
    <w:p w:rsidR="0099795A" w:rsidRPr="00AE0032" w:rsidRDefault="0099795A" w:rsidP="0099795A">
      <w:r w:rsidRPr="00AE0032">
        <w:t>NOTE: BASED ON 3 X 50 MINUTE LESSONS PER WEEK</w:t>
      </w:r>
    </w:p>
    <w:p w:rsidR="0099795A" w:rsidRPr="00AE0032" w:rsidRDefault="0099795A" w:rsidP="0099795A">
      <w:r w:rsidRPr="00AE0032">
        <w:t>TERMS BASED ON 6 TERM YEAR.</w:t>
      </w:r>
    </w:p>
    <w:p w:rsidR="00F60E9A" w:rsidRPr="00F60E9A" w:rsidRDefault="00F60E9A" w:rsidP="00F60E9A">
      <w:pPr>
        <w:rPr>
          <w:rFonts w:ascii="Calibri" w:hAnsi="Calibri"/>
          <w:i/>
          <w:caps/>
          <w:color w:val="000000"/>
          <w:sz w:val="24"/>
          <w:szCs w:val="24"/>
        </w:rPr>
      </w:pPr>
      <w:r w:rsidRPr="00F60E9A">
        <w:rPr>
          <w:rFonts w:ascii="Calibri" w:hAnsi="Calibri"/>
          <w:i/>
          <w:caps/>
          <w:color w:val="000000"/>
          <w:sz w:val="24"/>
          <w:szCs w:val="24"/>
        </w:rPr>
        <w:t>yOU COULD CHOOSE TO INTEGRATE THIS WITHIN THE SECTION ABOVE, SHOULD YOU WISH TO TEACH THIS CHRONOLOGICALLY, HOWEVER PLEASE NOTE QUESTIONS ON THE THEMATIC ESSAY ARE THEMATIC IN NATURE, WHEREAS THE DEPTH STUDIES ARE ROOTED IN INTERPRETATIONS.</w:t>
      </w:r>
    </w:p>
    <w:tbl>
      <w:tblPr>
        <w:tblW w:w="0" w:type="auto"/>
        <w:tblBorders>
          <w:top w:val="single" w:sz="4" w:space="0" w:color="797615"/>
          <w:left w:val="single" w:sz="4" w:space="0" w:color="797615"/>
          <w:bottom w:val="single" w:sz="4" w:space="0" w:color="797615"/>
          <w:right w:val="single" w:sz="4" w:space="0" w:color="797615"/>
          <w:insideH w:val="single" w:sz="4" w:space="0" w:color="797615"/>
          <w:insideV w:val="single" w:sz="4" w:space="0" w:color="797615"/>
        </w:tblBorders>
        <w:tblLook w:val="04A0" w:firstRow="1" w:lastRow="0" w:firstColumn="1" w:lastColumn="0" w:noHBand="0" w:noVBand="1"/>
      </w:tblPr>
      <w:tblGrid>
        <w:gridCol w:w="2863"/>
        <w:gridCol w:w="1368"/>
        <w:gridCol w:w="2710"/>
        <w:gridCol w:w="4382"/>
        <w:gridCol w:w="2851"/>
      </w:tblGrid>
      <w:tr w:rsidR="00AD5221" w:rsidRPr="00A7098E" w:rsidTr="00BD781E">
        <w:trPr>
          <w:trHeight w:val="596"/>
          <w:tblHeader/>
        </w:trPr>
        <w:tc>
          <w:tcPr>
            <w:tcW w:w="2863" w:type="dxa"/>
            <w:shd w:val="clear" w:color="auto" w:fill="auto"/>
          </w:tcPr>
          <w:p w:rsidR="0099795A" w:rsidRPr="00A7098E" w:rsidRDefault="0099795A" w:rsidP="00A7098E">
            <w:pPr>
              <w:spacing w:after="120"/>
              <w:rPr>
                <w:b/>
              </w:rPr>
            </w:pPr>
            <w:r w:rsidRPr="00A7098E">
              <w:rPr>
                <w:b/>
              </w:rPr>
              <w:t>Key Topic</w:t>
            </w:r>
          </w:p>
        </w:tc>
        <w:tc>
          <w:tcPr>
            <w:tcW w:w="1368" w:type="dxa"/>
            <w:shd w:val="clear" w:color="auto" w:fill="auto"/>
          </w:tcPr>
          <w:p w:rsidR="0099795A" w:rsidRPr="00A7098E" w:rsidRDefault="0099795A" w:rsidP="00A7098E">
            <w:pPr>
              <w:spacing w:after="120"/>
              <w:rPr>
                <w:b/>
              </w:rPr>
            </w:pPr>
            <w:r w:rsidRPr="00A7098E">
              <w:rPr>
                <w:b/>
              </w:rPr>
              <w:t>Number of Lessons</w:t>
            </w:r>
          </w:p>
        </w:tc>
        <w:tc>
          <w:tcPr>
            <w:tcW w:w="2710" w:type="dxa"/>
            <w:shd w:val="clear" w:color="auto" w:fill="auto"/>
          </w:tcPr>
          <w:p w:rsidR="0099795A" w:rsidRPr="00A7098E" w:rsidRDefault="0099795A" w:rsidP="00A7098E">
            <w:pPr>
              <w:spacing w:after="120"/>
              <w:rPr>
                <w:b/>
              </w:rPr>
            </w:pPr>
            <w:r w:rsidRPr="00A7098E">
              <w:rPr>
                <w:b/>
              </w:rPr>
              <w:t>Indicative Content</w:t>
            </w:r>
          </w:p>
        </w:tc>
        <w:tc>
          <w:tcPr>
            <w:tcW w:w="4382" w:type="dxa"/>
            <w:shd w:val="clear" w:color="auto" w:fill="auto"/>
          </w:tcPr>
          <w:p w:rsidR="0099795A" w:rsidRPr="00A7098E" w:rsidRDefault="0099795A" w:rsidP="00A7098E">
            <w:pPr>
              <w:spacing w:after="120"/>
              <w:rPr>
                <w:b/>
              </w:rPr>
            </w:pPr>
            <w:r w:rsidRPr="00A7098E">
              <w:rPr>
                <w:b/>
              </w:rPr>
              <w:t>Extended Content</w:t>
            </w:r>
          </w:p>
        </w:tc>
        <w:tc>
          <w:tcPr>
            <w:tcW w:w="2851" w:type="dxa"/>
            <w:shd w:val="clear" w:color="auto" w:fill="auto"/>
          </w:tcPr>
          <w:p w:rsidR="0099795A" w:rsidRPr="00A7098E" w:rsidRDefault="0099795A" w:rsidP="00A7098E">
            <w:pPr>
              <w:spacing w:after="120"/>
              <w:rPr>
                <w:b/>
              </w:rPr>
            </w:pPr>
            <w:r w:rsidRPr="00A7098E">
              <w:rPr>
                <w:b/>
              </w:rPr>
              <w:t>Resources</w:t>
            </w:r>
          </w:p>
        </w:tc>
      </w:tr>
      <w:tr w:rsidR="00BD781E" w:rsidRPr="00A7098E" w:rsidTr="00BD781E">
        <w:tc>
          <w:tcPr>
            <w:tcW w:w="2863" w:type="dxa"/>
            <w:shd w:val="clear" w:color="auto" w:fill="auto"/>
          </w:tcPr>
          <w:p w:rsidR="00BD781E" w:rsidRPr="00F60E9A" w:rsidRDefault="00BD781E" w:rsidP="00BD781E">
            <w:r w:rsidRPr="00F60E9A">
              <w:t xml:space="preserve">Raids on England in the late eighth and ninth centuries </w:t>
            </w:r>
          </w:p>
        </w:tc>
        <w:tc>
          <w:tcPr>
            <w:tcW w:w="1368" w:type="dxa"/>
            <w:shd w:val="clear" w:color="auto" w:fill="auto"/>
          </w:tcPr>
          <w:p w:rsidR="00BD781E" w:rsidRDefault="00BD781E" w:rsidP="00A7098E">
            <w:r>
              <w:t>6</w:t>
            </w:r>
          </w:p>
        </w:tc>
        <w:tc>
          <w:tcPr>
            <w:tcW w:w="2710" w:type="dxa"/>
            <w:shd w:val="clear" w:color="auto" w:fill="auto"/>
          </w:tcPr>
          <w:p w:rsidR="00BD781E" w:rsidRDefault="00BD781E" w:rsidP="0099795A">
            <w:r w:rsidRPr="0099795A">
              <w:t>The extent of the impact of raids on England in the late eighth and ninth centuries</w:t>
            </w:r>
          </w:p>
        </w:tc>
        <w:tc>
          <w:tcPr>
            <w:tcW w:w="4382" w:type="dxa"/>
            <w:shd w:val="clear" w:color="auto" w:fill="auto"/>
          </w:tcPr>
          <w:p w:rsidR="00BD781E" w:rsidRPr="0099795A" w:rsidRDefault="00BD781E" w:rsidP="0007063D">
            <w:pPr>
              <w:pStyle w:val="NoSpacing"/>
              <w:spacing w:after="80"/>
              <w:ind w:left="723"/>
            </w:pPr>
            <w:r w:rsidRPr="0099795A">
              <w:t>The degree to which Viking motives changed from opportunistic raids to satisfy immediate needs to carefully calculated invasions with the aim of conquest to achieve more long term goals</w:t>
            </w:r>
            <w:r w:rsidR="00F60E9A">
              <w:t>.</w:t>
            </w:r>
          </w:p>
          <w:p w:rsidR="00BD781E" w:rsidRPr="0099795A" w:rsidRDefault="00BD781E" w:rsidP="0007063D">
            <w:pPr>
              <w:pStyle w:val="NoSpacing"/>
              <w:spacing w:after="80"/>
              <w:ind w:left="723"/>
            </w:pPr>
            <w:r w:rsidRPr="0099795A">
              <w:t>The influence of the Viking threat on everyday life in Anglo-Saxon England</w:t>
            </w:r>
            <w:r w:rsidR="00F60E9A">
              <w:t>.</w:t>
            </w:r>
          </w:p>
          <w:p w:rsidR="00BD781E" w:rsidRPr="0099795A" w:rsidRDefault="00BD781E" w:rsidP="0007063D">
            <w:pPr>
              <w:pStyle w:val="NoSpacing"/>
              <w:spacing w:after="80"/>
              <w:ind w:left="723"/>
            </w:pPr>
            <w:r w:rsidRPr="0099795A">
              <w:t>The extent of the detriment to those who had been raided and the psychological impact on those surrounding areas</w:t>
            </w:r>
            <w:r w:rsidR="00044BC5">
              <w:t>.</w:t>
            </w:r>
          </w:p>
          <w:p w:rsidR="00BD781E" w:rsidRPr="0099795A" w:rsidRDefault="00BD781E" w:rsidP="0007063D">
            <w:pPr>
              <w:pStyle w:val="NoSpacing"/>
              <w:spacing w:after="80"/>
              <w:ind w:left="723"/>
            </w:pPr>
            <w:r w:rsidRPr="0099795A">
              <w:t>The impact of raids on the local economy and food production</w:t>
            </w:r>
            <w:r w:rsidR="00044BC5">
              <w:t>.</w:t>
            </w:r>
          </w:p>
          <w:p w:rsidR="00BD781E" w:rsidRDefault="00BD781E" w:rsidP="0007063D">
            <w:pPr>
              <w:pStyle w:val="NoSpacing"/>
              <w:spacing w:after="80"/>
              <w:ind w:left="723"/>
            </w:pPr>
            <w:r w:rsidRPr="0099795A">
              <w:lastRenderedPageBreak/>
              <w:t>The impact on the Anglo-Saxon church and the abandonment of frequently targeted monasteries</w:t>
            </w:r>
            <w:r w:rsidR="00044BC5">
              <w:t>.</w:t>
            </w:r>
          </w:p>
          <w:p w:rsidR="00BD781E" w:rsidRPr="0099795A" w:rsidRDefault="00BD781E" w:rsidP="0007063D">
            <w:pPr>
              <w:pStyle w:val="NoSpacing"/>
              <w:spacing w:after="80"/>
              <w:ind w:left="723"/>
            </w:pPr>
            <w:r w:rsidRPr="0099795A">
              <w:t>The extent to which Viking raiding was detrimental to Anglo-Saxon culture by the theft and destruction of monastic libraries, cultural artefacts and works art</w:t>
            </w:r>
            <w:r w:rsidR="00044BC5">
              <w:t>.</w:t>
            </w:r>
          </w:p>
          <w:p w:rsidR="00BD781E" w:rsidRPr="0099795A" w:rsidRDefault="00BD781E" w:rsidP="0007063D">
            <w:pPr>
              <w:pStyle w:val="NoSpacing"/>
              <w:spacing w:after="80"/>
              <w:ind w:left="723"/>
            </w:pPr>
            <w:r w:rsidRPr="0099795A">
              <w:t>The significance of the actions and movement of the Great Heathen Army in its conquest of England</w:t>
            </w:r>
            <w:r w:rsidR="00044BC5">
              <w:t>.</w:t>
            </w:r>
          </w:p>
          <w:p w:rsidR="00BD781E" w:rsidRPr="0099795A" w:rsidRDefault="00BD781E" w:rsidP="0007063D">
            <w:pPr>
              <w:pStyle w:val="NoSpacing"/>
              <w:spacing w:after="80"/>
              <w:ind w:left="723"/>
            </w:pPr>
            <w:r w:rsidRPr="0099795A">
              <w:t>The creation of the first Danelaw settlements</w:t>
            </w:r>
            <w:r w:rsidR="00044BC5">
              <w:t>.</w:t>
            </w:r>
          </w:p>
          <w:p w:rsidR="00BD781E" w:rsidRPr="0099795A" w:rsidRDefault="00BD781E" w:rsidP="0007063D">
            <w:pPr>
              <w:pStyle w:val="NoSpacing"/>
              <w:spacing w:after="80"/>
              <w:ind w:left="723"/>
            </w:pPr>
            <w:r w:rsidRPr="0099795A">
              <w:t>The development of a much more mobile standing army by Alfred combined with a network of Burghs (fortified settlements) in response the Great Heathen Army</w:t>
            </w:r>
            <w:r w:rsidR="00044BC5">
              <w:t>.</w:t>
            </w:r>
          </w:p>
          <w:p w:rsidR="00BD781E" w:rsidRDefault="00BD781E" w:rsidP="0007063D">
            <w:pPr>
              <w:pStyle w:val="NoSpacing"/>
              <w:spacing w:after="80"/>
              <w:ind w:left="723"/>
            </w:pPr>
            <w:r w:rsidRPr="0099795A">
              <w:t>Effect of the Great Heathen Army in breaking up Anglos Saxon power structures by eliminating the Anglo-Saxon kingdoms leading to a unification of England when the Danelaw was conquered</w:t>
            </w:r>
            <w:r w:rsidR="00044BC5">
              <w:t>.</w:t>
            </w:r>
          </w:p>
        </w:tc>
        <w:tc>
          <w:tcPr>
            <w:tcW w:w="2851" w:type="dxa"/>
            <w:shd w:val="clear" w:color="auto" w:fill="auto"/>
          </w:tcPr>
          <w:p w:rsidR="00BD781E" w:rsidRPr="0099795A" w:rsidRDefault="00BD781E" w:rsidP="00A7098E">
            <w:pPr>
              <w:spacing w:after="120"/>
            </w:pPr>
            <w:r w:rsidRPr="0099795A">
              <w:lastRenderedPageBreak/>
              <w:t xml:space="preserve">Roesdahl, E. D.M Wilson (eds.), </w:t>
            </w:r>
            <w:r w:rsidRPr="00F60E9A">
              <w:rPr>
                <w:i/>
              </w:rPr>
              <w:t>From Viking to Crusader. The Scandinavians and Europe 800-1200</w:t>
            </w:r>
            <w:r w:rsidRPr="0099795A">
              <w:t xml:space="preserve"> (New York,1992)</w:t>
            </w:r>
          </w:p>
          <w:p w:rsidR="00BD781E" w:rsidRPr="0099795A" w:rsidRDefault="00BD781E" w:rsidP="00A7098E">
            <w:pPr>
              <w:spacing w:after="120"/>
            </w:pPr>
            <w:r w:rsidRPr="0099795A">
              <w:t xml:space="preserve">Graham-Campbell, J., </w:t>
            </w:r>
            <w:r w:rsidRPr="00F60E9A">
              <w:rPr>
                <w:i/>
              </w:rPr>
              <w:t>The Viking World</w:t>
            </w:r>
            <w:r w:rsidRPr="0099795A">
              <w:t xml:space="preserve"> (London,2001)</w:t>
            </w:r>
          </w:p>
          <w:p w:rsidR="00BD781E" w:rsidRPr="0099795A" w:rsidRDefault="00BD781E" w:rsidP="00A7098E">
            <w:pPr>
              <w:spacing w:after="120"/>
            </w:pPr>
            <w:r w:rsidRPr="0099795A">
              <w:t xml:space="preserve">Graham-Campbell, J.(ed) </w:t>
            </w:r>
            <w:r w:rsidRPr="00F60E9A">
              <w:rPr>
                <w:i/>
              </w:rPr>
              <w:t>Cultural Atlas of the Viking World</w:t>
            </w:r>
            <w:r w:rsidRPr="0099795A">
              <w:t xml:space="preserve"> (Oxford,1994)</w:t>
            </w:r>
          </w:p>
          <w:p w:rsidR="00BD781E" w:rsidRPr="0099795A" w:rsidRDefault="00BD781E" w:rsidP="00A7098E">
            <w:pPr>
              <w:spacing w:after="120"/>
            </w:pPr>
            <w:r w:rsidRPr="0099795A">
              <w:t xml:space="preserve">Haywood, J., </w:t>
            </w:r>
            <w:r w:rsidRPr="00F60E9A">
              <w:rPr>
                <w:i/>
              </w:rPr>
              <w:t xml:space="preserve">The Penguin Historical Atlas of the </w:t>
            </w:r>
            <w:r w:rsidRPr="00F60E9A">
              <w:rPr>
                <w:i/>
              </w:rPr>
              <w:lastRenderedPageBreak/>
              <w:t>Vikings</w:t>
            </w:r>
            <w:r w:rsidRPr="0099795A">
              <w:t xml:space="preserve"> (Oxford 1997)</w:t>
            </w:r>
          </w:p>
          <w:p w:rsidR="00BD781E" w:rsidRDefault="00BD781E" w:rsidP="00A7098E">
            <w:pPr>
              <w:spacing w:after="120"/>
            </w:pPr>
            <w:r>
              <w:br/>
            </w:r>
          </w:p>
          <w:p w:rsidR="00BD781E" w:rsidRPr="0099795A" w:rsidRDefault="00BD781E" w:rsidP="00A7098E">
            <w:pPr>
              <w:spacing w:after="120"/>
            </w:pPr>
            <w:r w:rsidRPr="0099795A">
              <w:t xml:space="preserve">Graham-Campbell, J., R.A. Hall, J. Jesch, and D.N. Parsons (eds.), </w:t>
            </w:r>
            <w:r w:rsidRPr="00F60E9A">
              <w:rPr>
                <w:i/>
              </w:rPr>
              <w:t>Vikings and the Danelaw</w:t>
            </w:r>
            <w:r w:rsidRPr="0099795A">
              <w:t xml:space="preserve"> (Oxford 2001)</w:t>
            </w:r>
          </w:p>
          <w:p w:rsidR="00BD781E" w:rsidRPr="0099795A" w:rsidRDefault="00BD781E" w:rsidP="00A7098E">
            <w:pPr>
              <w:spacing w:after="120"/>
            </w:pPr>
            <w:r w:rsidRPr="0099795A">
              <w:t xml:space="preserve">Stenton, F.R. </w:t>
            </w:r>
            <w:r w:rsidR="00F60E9A" w:rsidRPr="0099795A">
              <w:t xml:space="preserve">(rev. ed.) </w:t>
            </w:r>
            <w:r w:rsidRPr="00F60E9A">
              <w:rPr>
                <w:i/>
              </w:rPr>
              <w:t>Anglo-Saxon England</w:t>
            </w:r>
            <w:r w:rsidRPr="0099795A">
              <w:t xml:space="preserve"> </w:t>
            </w:r>
            <w:r w:rsidR="00F60E9A">
              <w:t>(</w:t>
            </w:r>
            <w:r w:rsidRPr="0099795A">
              <w:t>Oxford 1971</w:t>
            </w:r>
            <w:r w:rsidR="00F60E9A">
              <w:t>)</w:t>
            </w:r>
            <w:r w:rsidRPr="0099795A">
              <w:t xml:space="preserve">  </w:t>
            </w:r>
          </w:p>
          <w:p w:rsidR="00BD781E" w:rsidRPr="0099795A" w:rsidRDefault="00BD781E" w:rsidP="00A7098E">
            <w:pPr>
              <w:spacing w:after="120"/>
            </w:pPr>
            <w:r w:rsidRPr="0099795A">
              <w:t xml:space="preserve">Richards, J.D., </w:t>
            </w:r>
            <w:r w:rsidRPr="00F60E9A">
              <w:rPr>
                <w:i/>
              </w:rPr>
              <w:t>Viking Age England</w:t>
            </w:r>
            <w:r w:rsidRPr="0099795A">
              <w:t>, (London 1962)</w:t>
            </w:r>
          </w:p>
          <w:p w:rsidR="00BD781E" w:rsidRPr="00AE0032" w:rsidRDefault="00BD781E" w:rsidP="00A7098E"/>
        </w:tc>
      </w:tr>
      <w:tr w:rsidR="00BD781E" w:rsidRPr="00A7098E" w:rsidTr="00BD781E">
        <w:tc>
          <w:tcPr>
            <w:tcW w:w="2863" w:type="dxa"/>
            <w:shd w:val="clear" w:color="auto" w:fill="auto"/>
          </w:tcPr>
          <w:p w:rsidR="00BD781E" w:rsidRPr="00471FB2" w:rsidRDefault="00BD781E" w:rsidP="00A7098E">
            <w:r w:rsidRPr="00471FB2">
              <w:lastRenderedPageBreak/>
              <w:t>The Danelaw</w:t>
            </w:r>
          </w:p>
        </w:tc>
        <w:tc>
          <w:tcPr>
            <w:tcW w:w="1368" w:type="dxa"/>
            <w:shd w:val="clear" w:color="auto" w:fill="auto"/>
          </w:tcPr>
          <w:p w:rsidR="00BD781E" w:rsidRDefault="00BD781E" w:rsidP="0099795A">
            <w:r>
              <w:t>6</w:t>
            </w:r>
          </w:p>
        </w:tc>
        <w:tc>
          <w:tcPr>
            <w:tcW w:w="2710" w:type="dxa"/>
            <w:shd w:val="clear" w:color="auto" w:fill="auto"/>
          </w:tcPr>
          <w:p w:rsidR="00BD781E" w:rsidRDefault="00BD781E" w:rsidP="0099795A">
            <w:r w:rsidRPr="0099795A">
              <w:t>The origins and extent to which the Danelaw changed life in Anglo-</w:t>
            </w:r>
            <w:r w:rsidRPr="0099795A">
              <w:lastRenderedPageBreak/>
              <w:t>Saxon England</w:t>
            </w:r>
          </w:p>
        </w:tc>
        <w:tc>
          <w:tcPr>
            <w:tcW w:w="4382" w:type="dxa"/>
            <w:shd w:val="clear" w:color="auto" w:fill="auto"/>
          </w:tcPr>
          <w:p w:rsidR="00BD781E" w:rsidRDefault="00BD781E" w:rsidP="0007063D">
            <w:pPr>
              <w:pStyle w:val="NoSpacing"/>
              <w:spacing w:after="80"/>
              <w:ind w:left="723"/>
            </w:pPr>
            <w:r w:rsidRPr="0099795A">
              <w:lastRenderedPageBreak/>
              <w:t xml:space="preserve">The origins and definitions of the Danelaw as the consequence of the conquest by the Great Heathen </w:t>
            </w:r>
            <w:r w:rsidRPr="0099795A">
              <w:lastRenderedPageBreak/>
              <w:t>Army. Vikings settled in England here under their own laws and customs.</w:t>
            </w:r>
          </w:p>
          <w:p w:rsidR="00BD781E" w:rsidRPr="0099795A" w:rsidRDefault="00BD781E" w:rsidP="0007063D">
            <w:pPr>
              <w:pStyle w:val="NoSpacing"/>
              <w:spacing w:after="80"/>
              <w:ind w:left="723"/>
            </w:pPr>
            <w:r w:rsidRPr="0099795A">
              <w:t>The creation of the five boroughs in which there were fortified towns in which urban living thrived.</w:t>
            </w:r>
          </w:p>
          <w:p w:rsidR="00BD781E" w:rsidRPr="0099795A" w:rsidRDefault="00BD781E" w:rsidP="0007063D">
            <w:pPr>
              <w:pStyle w:val="NoSpacing"/>
              <w:ind w:left="723"/>
            </w:pPr>
            <w:r w:rsidRPr="0099795A">
              <w:t>The development of small villages with fortified long halls by Scandinavian settlers.</w:t>
            </w:r>
          </w:p>
          <w:p w:rsidR="00BD781E" w:rsidRPr="0099795A" w:rsidRDefault="00BD781E" w:rsidP="0007063D">
            <w:pPr>
              <w:pStyle w:val="NoSpacing"/>
              <w:ind w:left="723"/>
            </w:pPr>
            <w:r w:rsidRPr="0099795A">
              <w:t xml:space="preserve">The introduction of well laid out fortified towns led to a mercantile economy with long distance trade networks, which caused the economy to thrive. </w:t>
            </w:r>
          </w:p>
          <w:p w:rsidR="00BD781E" w:rsidRPr="0099795A" w:rsidRDefault="00BD781E" w:rsidP="0007063D">
            <w:pPr>
              <w:pStyle w:val="NoSpacing"/>
              <w:ind w:left="723"/>
            </w:pPr>
            <w:r w:rsidRPr="0099795A">
              <w:t>The development of a mixed rural economy of agriculture supplement by craft working.</w:t>
            </w:r>
          </w:p>
          <w:p w:rsidR="00BD781E" w:rsidRPr="0099795A" w:rsidRDefault="00BD781E" w:rsidP="0007063D">
            <w:pPr>
              <w:pStyle w:val="NoSpacing"/>
              <w:ind w:left="723"/>
            </w:pPr>
            <w:r w:rsidRPr="0099795A">
              <w:t>The extent to which the settlers ruled the Danelaw with a well-defined sense of identity and purpose.</w:t>
            </w:r>
          </w:p>
          <w:p w:rsidR="00BD781E" w:rsidRPr="0099795A" w:rsidRDefault="00BD781E" w:rsidP="0007063D">
            <w:pPr>
              <w:pStyle w:val="NoSpacing"/>
              <w:ind w:left="723"/>
            </w:pPr>
            <w:r w:rsidRPr="0099795A">
              <w:t>The development of a distinct Anglo-Scandinavian culture through integration and assimilation.</w:t>
            </w:r>
          </w:p>
          <w:p w:rsidR="00BD781E" w:rsidRDefault="00BD781E" w:rsidP="0007063D">
            <w:pPr>
              <w:pStyle w:val="NoSpacing"/>
              <w:ind w:left="723"/>
            </w:pPr>
            <w:r w:rsidRPr="0099795A">
              <w:t xml:space="preserve">Nature of the use of stone carving taken from the monasteries and </w:t>
            </w:r>
            <w:r w:rsidRPr="0099795A">
              <w:lastRenderedPageBreak/>
              <w:t>placed in the secular world as monuments to ownership and military might as evidence of cultural interchange.</w:t>
            </w:r>
          </w:p>
          <w:p w:rsidR="00BD781E" w:rsidRDefault="00BD781E" w:rsidP="0007063D">
            <w:pPr>
              <w:pStyle w:val="NoSpacing"/>
              <w:ind w:left="723"/>
            </w:pPr>
            <w:r w:rsidRPr="0099795A">
              <w:t xml:space="preserve">The turning point in religion as we see burials in line with local Christian tradition bearing no resemblance to the pagan burials before them. </w:t>
            </w:r>
          </w:p>
          <w:p w:rsidR="00BD781E" w:rsidRDefault="00BD781E" w:rsidP="0007063D">
            <w:pPr>
              <w:pStyle w:val="NoSpacing"/>
              <w:ind w:left="723"/>
            </w:pPr>
            <w:r w:rsidRPr="0099795A">
              <w:t>The extent to which politics shifted in the Danelaw from Danish to Norwegian influence.</w:t>
            </w:r>
          </w:p>
          <w:p w:rsidR="00BD781E" w:rsidRDefault="00BD781E" w:rsidP="0007063D">
            <w:pPr>
              <w:pStyle w:val="NoSpacing"/>
              <w:ind w:left="723"/>
            </w:pPr>
            <w:r w:rsidRPr="0099795A">
              <w:t>The importance of York as one of Europe’s most economically diverse and flourishing defend market town.</w:t>
            </w:r>
          </w:p>
        </w:tc>
        <w:tc>
          <w:tcPr>
            <w:tcW w:w="2851" w:type="dxa"/>
            <w:shd w:val="clear" w:color="auto" w:fill="auto"/>
          </w:tcPr>
          <w:p w:rsidR="00BD781E" w:rsidRPr="0099795A" w:rsidRDefault="00BD781E" w:rsidP="0099795A">
            <w:r w:rsidRPr="0099795A">
              <w:lastRenderedPageBreak/>
              <w:t xml:space="preserve">Roesdahl, E. D.M Wilson (eds.), </w:t>
            </w:r>
            <w:r w:rsidRPr="00471FB2">
              <w:rPr>
                <w:i/>
              </w:rPr>
              <w:t xml:space="preserve">From Viking to Crusader. The </w:t>
            </w:r>
            <w:r w:rsidRPr="00471FB2">
              <w:rPr>
                <w:i/>
              </w:rPr>
              <w:lastRenderedPageBreak/>
              <w:t>Scandinavians and Europe 800-1200</w:t>
            </w:r>
            <w:r w:rsidRPr="0099795A">
              <w:t xml:space="preserve"> (New York,1992)</w:t>
            </w:r>
          </w:p>
          <w:p w:rsidR="00BD781E" w:rsidRPr="0099795A" w:rsidRDefault="00BD781E" w:rsidP="0099795A">
            <w:r w:rsidRPr="0099795A">
              <w:t xml:space="preserve">Graham-Campbell, J., </w:t>
            </w:r>
            <w:r w:rsidRPr="00471FB2">
              <w:rPr>
                <w:i/>
              </w:rPr>
              <w:t xml:space="preserve">The Viking World </w:t>
            </w:r>
            <w:r w:rsidRPr="0099795A">
              <w:t>(London,2001)</w:t>
            </w:r>
          </w:p>
          <w:p w:rsidR="00BD781E" w:rsidRPr="0099795A" w:rsidRDefault="00BD781E" w:rsidP="0099795A">
            <w:r w:rsidRPr="0099795A">
              <w:t xml:space="preserve">Graham-Campbell, J.(ed) </w:t>
            </w:r>
            <w:r w:rsidRPr="00471FB2">
              <w:rPr>
                <w:i/>
              </w:rPr>
              <w:t>Cultural Atlas of the Viking World</w:t>
            </w:r>
            <w:r w:rsidRPr="0099795A">
              <w:t xml:space="preserve"> (Oxford,1994)</w:t>
            </w:r>
          </w:p>
          <w:p w:rsidR="00BD781E" w:rsidRPr="0099795A" w:rsidRDefault="00BD781E" w:rsidP="0099795A">
            <w:r w:rsidRPr="0099795A">
              <w:t xml:space="preserve">Haywood, J., </w:t>
            </w:r>
            <w:r w:rsidRPr="00471FB2">
              <w:rPr>
                <w:i/>
              </w:rPr>
              <w:t xml:space="preserve">The Penguin Historical Atlas of the Vikings </w:t>
            </w:r>
            <w:r w:rsidRPr="0099795A">
              <w:t>(Oxford 1997)</w:t>
            </w:r>
          </w:p>
          <w:p w:rsidR="00BD781E" w:rsidRPr="0099795A" w:rsidRDefault="00BD781E" w:rsidP="0099795A">
            <w:r w:rsidRPr="0099795A">
              <w:t xml:space="preserve">Graham-Campbell, J., R.A. Hall, J. Jesch, and D.N. Parsons (eds.), </w:t>
            </w:r>
            <w:r w:rsidRPr="00471FB2">
              <w:rPr>
                <w:i/>
              </w:rPr>
              <w:t>Vikings and the Danelaw</w:t>
            </w:r>
            <w:r w:rsidRPr="0099795A">
              <w:t xml:space="preserve"> (Oxford 2001)</w:t>
            </w:r>
          </w:p>
          <w:p w:rsidR="00BD781E" w:rsidRPr="0099795A" w:rsidRDefault="00BD781E" w:rsidP="0099795A">
            <w:r w:rsidRPr="0099795A">
              <w:t xml:space="preserve">Stenton, F.R. </w:t>
            </w:r>
            <w:r w:rsidRPr="00471FB2">
              <w:rPr>
                <w:i/>
              </w:rPr>
              <w:t>Anglo-Saxon England</w:t>
            </w:r>
            <w:r w:rsidRPr="0099795A">
              <w:t xml:space="preserve">, (rev. ed.) Oxford 1971  </w:t>
            </w:r>
          </w:p>
          <w:p w:rsidR="00BD781E" w:rsidRPr="00AE0032" w:rsidRDefault="00BD781E" w:rsidP="0099795A">
            <w:r w:rsidRPr="0099795A">
              <w:t xml:space="preserve">Richards, J.D., </w:t>
            </w:r>
            <w:r w:rsidRPr="00471FB2">
              <w:rPr>
                <w:i/>
              </w:rPr>
              <w:t xml:space="preserve">Viking Age </w:t>
            </w:r>
            <w:r w:rsidRPr="00471FB2">
              <w:rPr>
                <w:i/>
              </w:rPr>
              <w:lastRenderedPageBreak/>
              <w:t>England</w:t>
            </w:r>
            <w:r w:rsidRPr="0099795A">
              <w:t>, (London 1962)</w:t>
            </w:r>
          </w:p>
        </w:tc>
      </w:tr>
      <w:tr w:rsidR="00BD781E" w:rsidRPr="00A7098E" w:rsidTr="00BD781E">
        <w:tc>
          <w:tcPr>
            <w:tcW w:w="2863" w:type="dxa"/>
            <w:shd w:val="clear" w:color="auto" w:fill="auto"/>
          </w:tcPr>
          <w:p w:rsidR="00BD781E" w:rsidRPr="00471FB2" w:rsidRDefault="00BD781E" w:rsidP="00A7098E">
            <w:r w:rsidRPr="00471FB2">
              <w:lastRenderedPageBreak/>
              <w:t>The Vikings in Ireland</w:t>
            </w:r>
          </w:p>
        </w:tc>
        <w:tc>
          <w:tcPr>
            <w:tcW w:w="1368" w:type="dxa"/>
            <w:shd w:val="clear" w:color="auto" w:fill="auto"/>
          </w:tcPr>
          <w:p w:rsidR="00BD781E" w:rsidRDefault="00BD781E" w:rsidP="0099795A">
            <w:r>
              <w:t>6</w:t>
            </w:r>
          </w:p>
        </w:tc>
        <w:tc>
          <w:tcPr>
            <w:tcW w:w="2710" w:type="dxa"/>
            <w:shd w:val="clear" w:color="auto" w:fill="auto"/>
          </w:tcPr>
          <w:p w:rsidR="00BD781E" w:rsidRPr="00080693" w:rsidRDefault="00BD781E" w:rsidP="0099795A">
            <w:r w:rsidRPr="00080693">
              <w:t xml:space="preserve">The extent of change and impact of the </w:t>
            </w:r>
            <w:r>
              <w:t>Viking</w:t>
            </w:r>
            <w:r w:rsidRPr="00080693">
              <w:t>s in Ireland</w:t>
            </w:r>
            <w:r>
              <w:t xml:space="preserve"> on Ireland’s political, social and economic life</w:t>
            </w:r>
          </w:p>
        </w:tc>
        <w:tc>
          <w:tcPr>
            <w:tcW w:w="4382" w:type="dxa"/>
            <w:shd w:val="clear" w:color="auto" w:fill="auto"/>
          </w:tcPr>
          <w:p w:rsidR="00BD781E" w:rsidRPr="00A442AF" w:rsidRDefault="00BD781E" w:rsidP="0007063D">
            <w:pPr>
              <w:pStyle w:val="NoSpacing"/>
              <w:ind w:left="723"/>
            </w:pPr>
            <w:r>
              <w:t xml:space="preserve">The impact of </w:t>
            </w:r>
            <w:r w:rsidRPr="00A442AF">
              <w:t>Initial opportunist</w:t>
            </w:r>
            <w:r>
              <w:t>ic</w:t>
            </w:r>
            <w:r w:rsidRPr="00A442AF">
              <w:t xml:space="preserve"> raids on coastal monasteries</w:t>
            </w:r>
            <w:r w:rsidR="00471FB2">
              <w:t>.</w:t>
            </w:r>
            <w:r w:rsidRPr="00A442AF">
              <w:t xml:space="preserve"> </w:t>
            </w:r>
          </w:p>
          <w:p w:rsidR="00BD781E" w:rsidRPr="00080693" w:rsidRDefault="00BD781E" w:rsidP="0007063D">
            <w:pPr>
              <w:pStyle w:val="NoSpacing"/>
              <w:ind w:left="723"/>
            </w:pPr>
            <w:r>
              <w:t>The r</w:t>
            </w:r>
            <w:r w:rsidRPr="00080693">
              <w:t xml:space="preserve">ole of uncoordinated squabbling Irish kingdoms which offered ineffective resistance to </w:t>
            </w:r>
            <w:r>
              <w:t>Viking</w:t>
            </w:r>
            <w:r w:rsidRPr="00080693">
              <w:t xml:space="preserve"> raids as an encouragement for further raiding</w:t>
            </w:r>
            <w:r w:rsidR="00471FB2">
              <w:t>.</w:t>
            </w:r>
          </w:p>
          <w:p w:rsidR="00BD781E" w:rsidRPr="00080693" w:rsidRDefault="00BD781E" w:rsidP="0007063D">
            <w:pPr>
              <w:pStyle w:val="NoSpacing"/>
              <w:ind w:left="723"/>
            </w:pPr>
            <w:r w:rsidRPr="00080693">
              <w:t>The turning point of the permanent settlement in Dublin for conquest and political control</w:t>
            </w:r>
            <w:r w:rsidR="00044BC5">
              <w:t>.</w:t>
            </w:r>
          </w:p>
          <w:p w:rsidR="00BD781E" w:rsidRDefault="00BD781E" w:rsidP="0007063D">
            <w:pPr>
              <w:pStyle w:val="NoSpacing"/>
              <w:ind w:left="723"/>
            </w:pPr>
            <w:r w:rsidRPr="00080693">
              <w:lastRenderedPageBreak/>
              <w:t xml:space="preserve">The significance of struggle between the Norwegians and the Danes for control of Ireland, Reactions to the expulsion and the </w:t>
            </w:r>
            <w:r w:rsidR="008C6DAC" w:rsidRPr="00080693">
              <w:t>Danes and</w:t>
            </w:r>
            <w:r w:rsidRPr="00080693">
              <w:t xml:space="preserve"> the ensuing consequence of 40 years rest</w:t>
            </w:r>
            <w:r w:rsidR="00044BC5">
              <w:t>.</w:t>
            </w:r>
            <w:r w:rsidRPr="00080693">
              <w:t xml:space="preserve"> </w:t>
            </w:r>
          </w:p>
          <w:p w:rsidR="00BD781E" w:rsidRPr="00A442AF" w:rsidRDefault="00BD781E" w:rsidP="0007063D">
            <w:pPr>
              <w:pStyle w:val="NoSpacing"/>
              <w:spacing w:after="80"/>
              <w:ind w:left="723"/>
            </w:pPr>
            <w:r w:rsidRPr="00080693">
              <w:t xml:space="preserve">The extent to which the Irish based </w:t>
            </w:r>
            <w:r>
              <w:t>Viking</w:t>
            </w:r>
            <w:r w:rsidRPr="00080693">
              <w:t>s desire to rule York led to phases of involvement in Ireland and stifled ambitions to settle or gain wider control</w:t>
            </w:r>
            <w:r w:rsidR="00044BC5">
              <w:t>.</w:t>
            </w:r>
            <w:r>
              <w:br/>
              <w:t>The use of Ireland and the urbanisation of Dublin as a trading base resulting</w:t>
            </w:r>
            <w:r w:rsidR="00AC4BD1">
              <w:t xml:space="preserve"> in</w:t>
            </w:r>
            <w:bookmarkStart w:id="0" w:name="_GoBack"/>
            <w:bookmarkEnd w:id="0"/>
            <w:r>
              <w:t xml:space="preserve"> the creation of a thriving economy based on trade with the native Irish and the rest of the Viking world</w:t>
            </w:r>
            <w:r w:rsidR="00044BC5">
              <w:t>.</w:t>
            </w:r>
          </w:p>
          <w:p w:rsidR="00BD781E" w:rsidRPr="00A442AF" w:rsidRDefault="00BD781E" w:rsidP="0007063D">
            <w:pPr>
              <w:pStyle w:val="NoSpacing"/>
              <w:spacing w:after="80"/>
              <w:ind w:left="723"/>
            </w:pPr>
            <w:r w:rsidRPr="00080693">
              <w:t>The eventual assimilation the Irish Norse by conversion, intermarriage and adoption of Gaelic language</w:t>
            </w:r>
            <w:r w:rsidR="00044BC5">
              <w:t>.</w:t>
            </w:r>
          </w:p>
          <w:p w:rsidR="00BD781E" w:rsidRPr="00080693" w:rsidRDefault="00BD781E" w:rsidP="0007063D">
            <w:pPr>
              <w:pStyle w:val="NoSpacing"/>
              <w:spacing w:after="80"/>
              <w:ind w:left="723"/>
            </w:pPr>
            <w:r w:rsidRPr="00080693">
              <w:t>Had little influence in politics in their own right but often used as mercenaries due to</w:t>
            </w:r>
            <w:r>
              <w:t xml:space="preserve"> </w:t>
            </w:r>
            <w:r w:rsidRPr="00080693">
              <w:t>t</w:t>
            </w:r>
            <w:r>
              <w:t>heir</w:t>
            </w:r>
            <w:r w:rsidRPr="00080693">
              <w:t xml:space="preserve"> fighting prowess</w:t>
            </w:r>
            <w:r w:rsidR="00044BC5">
              <w:t>.</w:t>
            </w:r>
          </w:p>
          <w:p w:rsidR="00BD781E" w:rsidRPr="00080693" w:rsidRDefault="00BD781E" w:rsidP="0007063D">
            <w:pPr>
              <w:pStyle w:val="NoSpacing"/>
              <w:spacing w:after="80"/>
              <w:ind w:left="723"/>
            </w:pPr>
            <w:r>
              <w:t>Dublin as a fortified longp</w:t>
            </w:r>
            <w:r w:rsidRPr="00080693">
              <w:t xml:space="preserve">ort which left them vulnerable to attack causing them to leave for Frankia </w:t>
            </w:r>
            <w:r>
              <w:lastRenderedPageBreak/>
              <w:t xml:space="preserve">in </w:t>
            </w:r>
            <w:r w:rsidR="00044BC5">
              <w:t>847.</w:t>
            </w:r>
          </w:p>
          <w:p w:rsidR="00BD781E" w:rsidRDefault="00BD781E" w:rsidP="0007063D">
            <w:pPr>
              <w:pStyle w:val="NoSpacing"/>
              <w:spacing w:after="80"/>
              <w:ind w:left="723"/>
            </w:pPr>
            <w:r w:rsidRPr="00080693">
              <w:t>The internal fighting over Dublin by the Norwegians and Danes and subsequent expulsion by Olaf the White</w:t>
            </w:r>
            <w:r w:rsidR="00044BC5">
              <w:t>.</w:t>
            </w:r>
          </w:p>
          <w:p w:rsidR="00BD781E" w:rsidRDefault="00BD781E" w:rsidP="0007063D">
            <w:pPr>
              <w:pStyle w:val="NoSpacing"/>
              <w:spacing w:after="80"/>
              <w:ind w:left="723"/>
            </w:pPr>
            <w:r w:rsidRPr="00080693">
              <w:t xml:space="preserve">Under Olaf the remaining </w:t>
            </w:r>
            <w:r>
              <w:t>Viking</w:t>
            </w:r>
            <w:r w:rsidRPr="00080693">
              <w:t>s assimilated in Irish political life</w:t>
            </w:r>
            <w:r w:rsidR="00471FB2">
              <w:t>.</w:t>
            </w:r>
          </w:p>
          <w:p w:rsidR="00BD781E" w:rsidRPr="00080693" w:rsidRDefault="00BD781E" w:rsidP="0007063D">
            <w:pPr>
              <w:pStyle w:val="NoSpacing"/>
              <w:spacing w:after="240"/>
              <w:ind w:left="723"/>
            </w:pPr>
            <w:r w:rsidRPr="00080693">
              <w:t>Phases of involvement and the recapturing of the longphorts to due to opportunities form raiding England and Frankia declined</w:t>
            </w:r>
            <w:r w:rsidR="00471FB2">
              <w:t>.</w:t>
            </w:r>
          </w:p>
        </w:tc>
        <w:tc>
          <w:tcPr>
            <w:tcW w:w="2851" w:type="dxa"/>
            <w:shd w:val="clear" w:color="auto" w:fill="auto"/>
          </w:tcPr>
          <w:p w:rsidR="00BD781E" w:rsidRPr="00080693" w:rsidRDefault="00BD781E" w:rsidP="00A7098E">
            <w:pPr>
              <w:spacing w:after="160"/>
            </w:pPr>
            <w:r w:rsidRPr="00080693">
              <w:lastRenderedPageBreak/>
              <w:t xml:space="preserve">Roesdahl, E. D.M Wilson (eds.), </w:t>
            </w:r>
            <w:r w:rsidRPr="00A7098E">
              <w:rPr>
                <w:i/>
              </w:rPr>
              <w:t>From Viking to Crusader. The Scandinavians and Europe 800-1200</w:t>
            </w:r>
            <w:r w:rsidRPr="00080693">
              <w:t xml:space="preserve"> (New York,1992)</w:t>
            </w:r>
          </w:p>
          <w:p w:rsidR="00BD781E" w:rsidRPr="00080693" w:rsidRDefault="00BD781E" w:rsidP="00A7098E">
            <w:pPr>
              <w:spacing w:after="160"/>
            </w:pPr>
            <w:r w:rsidRPr="00080693">
              <w:t xml:space="preserve">Graham-Campbell, J., </w:t>
            </w:r>
            <w:r w:rsidRPr="00A7098E">
              <w:rPr>
                <w:i/>
              </w:rPr>
              <w:t xml:space="preserve">The Viking World </w:t>
            </w:r>
            <w:r w:rsidRPr="00080693">
              <w:t>(London,2001)</w:t>
            </w:r>
          </w:p>
          <w:p w:rsidR="00BD781E" w:rsidRPr="00080693" w:rsidRDefault="00BD781E" w:rsidP="00A7098E">
            <w:pPr>
              <w:spacing w:after="160"/>
            </w:pPr>
            <w:r w:rsidRPr="00080693">
              <w:lastRenderedPageBreak/>
              <w:t xml:space="preserve">Graham-Campbell, J.(ed) </w:t>
            </w:r>
            <w:r w:rsidRPr="00A7098E">
              <w:rPr>
                <w:i/>
              </w:rPr>
              <w:t xml:space="preserve">Cultural Atlas of the Viking World </w:t>
            </w:r>
            <w:r w:rsidRPr="00080693">
              <w:t>(Oxford,1994)</w:t>
            </w:r>
          </w:p>
          <w:p w:rsidR="00BD781E" w:rsidRDefault="00BD781E" w:rsidP="00A7098E">
            <w:pPr>
              <w:spacing w:after="160"/>
            </w:pPr>
            <w:r w:rsidRPr="00080693">
              <w:t xml:space="preserve">Haywood, J., </w:t>
            </w:r>
            <w:r w:rsidRPr="00A7098E">
              <w:rPr>
                <w:i/>
              </w:rPr>
              <w:t>The Penguin Historical Atlas of the Vikings</w:t>
            </w:r>
            <w:r w:rsidRPr="00080693">
              <w:t xml:space="preserve"> (Oxford 1997)</w:t>
            </w:r>
          </w:p>
          <w:p w:rsidR="00BD781E" w:rsidRDefault="00BD781E" w:rsidP="00A7098E">
            <w:pPr>
              <w:spacing w:after="160"/>
            </w:pPr>
            <w:r>
              <w:t>Hall, R.A A-C (ed), T</w:t>
            </w:r>
            <w:r w:rsidRPr="00A7098E">
              <w:rPr>
                <w:i/>
              </w:rPr>
              <w:t>he Vikings in Ireland</w:t>
            </w:r>
            <w:r>
              <w:t xml:space="preserve"> (Roskilde, 2001)</w:t>
            </w:r>
          </w:p>
          <w:p w:rsidR="00BD781E" w:rsidRDefault="00BD781E" w:rsidP="00A7098E">
            <w:pPr>
              <w:spacing w:after="160"/>
            </w:pPr>
            <w:r>
              <w:t xml:space="preserve">Johnson, R., </w:t>
            </w:r>
            <w:r w:rsidRPr="00A7098E">
              <w:rPr>
                <w:i/>
              </w:rPr>
              <w:t>Viking Age Dublin</w:t>
            </w:r>
            <w:r>
              <w:t xml:space="preserve"> (</w:t>
            </w:r>
            <w:r w:rsidR="00AC4BD1">
              <w:t>Dublin, 2004</w:t>
            </w:r>
            <w:r>
              <w:t>)</w:t>
            </w:r>
          </w:p>
          <w:p w:rsidR="00BD781E" w:rsidRPr="00080693" w:rsidRDefault="00BD781E" w:rsidP="0099795A"/>
        </w:tc>
      </w:tr>
    </w:tbl>
    <w:p w:rsidR="00551083" w:rsidRPr="008201EF" w:rsidRDefault="0007063D" w:rsidP="008201EF">
      <w:r>
        <w:rPr>
          <w:noProof/>
          <w:lang w:eastAsia="en-GB"/>
        </w:rPr>
        <w:lastRenderedPageBreak/>
        <mc:AlternateContent>
          <mc:Choice Requires="wps">
            <w:drawing>
              <wp:anchor distT="0" distB="0" distL="114300" distR="114300" simplePos="0" relativeHeight="251657216" behindDoc="0" locked="0" layoutInCell="1" allowOverlap="1" wp14:anchorId="1D642075" wp14:editId="253DE892">
                <wp:simplePos x="0" y="0"/>
                <wp:positionH relativeFrom="column">
                  <wp:posOffset>258445</wp:posOffset>
                </wp:positionH>
                <wp:positionV relativeFrom="paragraph">
                  <wp:posOffset>1075055</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01EF" w:rsidRPr="0007063D" w:rsidRDefault="008201EF" w:rsidP="008201EF">
                            <w:pPr>
                              <w:pStyle w:val="Header"/>
                              <w:spacing w:after="57" w:line="276" w:lineRule="auto"/>
                              <w:rPr>
                                <w:rFonts w:cs="Arial"/>
                                <w:sz w:val="16"/>
                                <w:szCs w:val="16"/>
                              </w:rPr>
                            </w:pPr>
                            <w:r w:rsidRPr="0007063D">
                              <w:rPr>
                                <w:rFonts w:cs="Arial"/>
                                <w:sz w:val="16"/>
                                <w:szCs w:val="16"/>
                              </w:rPr>
                              <w:t xml:space="preserve">We’d like to know your view on the resources we produce. </w:t>
                            </w:r>
                            <w:proofErr w:type="gramStart"/>
                            <w:r w:rsidRPr="0007063D">
                              <w:rPr>
                                <w:rFonts w:cs="Arial"/>
                                <w:sz w:val="16"/>
                                <w:szCs w:val="16"/>
                              </w:rPr>
                              <w:t>By clicking on ‘</w:t>
                            </w:r>
                            <w:hyperlink r:id="rId11" w:history="1">
                              <w:r w:rsidRPr="0007063D">
                                <w:rPr>
                                  <w:rStyle w:val="Hyperlink"/>
                                  <w:rFonts w:cs="Arial"/>
                                  <w:sz w:val="16"/>
                                  <w:szCs w:val="16"/>
                                </w:rPr>
                                <w:t>Like</w:t>
                              </w:r>
                            </w:hyperlink>
                            <w:r w:rsidRPr="0007063D">
                              <w:rPr>
                                <w:rFonts w:cs="Arial"/>
                                <w:sz w:val="16"/>
                                <w:szCs w:val="16"/>
                              </w:rPr>
                              <w:t>’ or ‘</w:t>
                            </w:r>
                            <w:hyperlink r:id="rId12" w:history="1">
                              <w:r w:rsidRPr="0007063D">
                                <w:rPr>
                                  <w:rStyle w:val="Hyperlink"/>
                                  <w:rFonts w:cs="Arial"/>
                                  <w:sz w:val="16"/>
                                  <w:szCs w:val="16"/>
                                </w:rPr>
                                <w:t>Dislike</w:t>
                              </w:r>
                            </w:hyperlink>
                            <w:r w:rsidRPr="0007063D">
                              <w:rPr>
                                <w:rFonts w:cs="Arial"/>
                                <w:sz w:val="16"/>
                                <w:szCs w:val="16"/>
                              </w:rPr>
                              <w:t>’ you can help us to ensure that our resources work for you.</w:t>
                            </w:r>
                            <w:proofErr w:type="gramEnd"/>
                            <w:r w:rsidRPr="0007063D">
                              <w:rPr>
                                <w:rFonts w:cs="Arial"/>
                                <w:sz w:val="16"/>
                                <w:szCs w:val="16"/>
                              </w:rPr>
                              <w:t xml:space="preserve"> When the email template pops up please add additional comments if you wish and then just click ‘Send’. Thank you.</w:t>
                            </w:r>
                          </w:p>
                          <w:p w:rsidR="008201EF" w:rsidRPr="0007063D" w:rsidRDefault="008201EF" w:rsidP="008201EF">
                            <w:pPr>
                              <w:suppressAutoHyphens/>
                              <w:autoSpaceDE w:val="0"/>
                              <w:autoSpaceDN w:val="0"/>
                              <w:adjustRightInd w:val="0"/>
                              <w:spacing w:after="57" w:line="288" w:lineRule="auto"/>
                              <w:textAlignment w:val="center"/>
                              <w:rPr>
                                <w:rFonts w:cs="Arial"/>
                                <w:color w:val="000000"/>
                                <w:sz w:val="16"/>
                                <w:szCs w:val="16"/>
                              </w:rPr>
                            </w:pPr>
                            <w:r w:rsidRPr="0007063D">
                              <w:rPr>
                                <w:rFonts w:cs="Arial"/>
                                <w:color w:val="000000"/>
                                <w:sz w:val="16"/>
                                <w:szCs w:val="16"/>
                              </w:rPr>
                              <w:t xml:space="preserve">If you do not currently offer this </w:t>
                            </w:r>
                            <w:smartTag w:uri="urn:schemas-microsoft-com:office:smarttags" w:element="stockticker">
                              <w:r w:rsidRPr="0007063D">
                                <w:rPr>
                                  <w:rFonts w:cs="Arial"/>
                                  <w:color w:val="000000"/>
                                  <w:sz w:val="16"/>
                                  <w:szCs w:val="16"/>
                                </w:rPr>
                                <w:t>OCR</w:t>
                              </w:r>
                            </w:smartTag>
                            <w:r w:rsidRPr="0007063D">
                              <w:rPr>
                                <w:rFonts w:cs="Arial"/>
                                <w:color w:val="000000"/>
                                <w:sz w:val="16"/>
                                <w:szCs w:val="16"/>
                              </w:rPr>
                              <w:t xml:space="preserve"> qualification but would like to do so, please complete the Expression of Interest Form which can be found here: </w:t>
                            </w:r>
                            <w:hyperlink r:id="rId13" w:history="1">
                              <w:r w:rsidRPr="0007063D">
                                <w:rPr>
                                  <w:rStyle w:val="Hyperlink"/>
                                  <w:rFonts w:cs="Arial"/>
                                  <w:sz w:val="16"/>
                                  <w:szCs w:val="16"/>
                                </w:rPr>
                                <w:t>www.ocr.org.uk/expression-of-interest</w:t>
                              </w:r>
                            </w:hyperlink>
                          </w:p>
                          <w:p w:rsidR="008201EF" w:rsidRPr="0007063D" w:rsidRDefault="008201EF" w:rsidP="008201EF">
                            <w:pPr>
                              <w:suppressAutoHyphens/>
                              <w:autoSpaceDE w:val="0"/>
                              <w:autoSpaceDN w:val="0"/>
                              <w:adjustRightInd w:val="0"/>
                              <w:spacing w:after="57" w:line="288" w:lineRule="auto"/>
                              <w:textAlignment w:val="center"/>
                              <w:rPr>
                                <w:rStyle w:val="Hyperlink"/>
                                <w:rFonts w:cs="Arial"/>
                                <w:sz w:val="16"/>
                                <w:szCs w:val="16"/>
                              </w:rPr>
                            </w:pPr>
                            <w:r w:rsidRPr="0007063D">
                              <w:rPr>
                                <w:rFonts w:cs="Arial"/>
                                <w:color w:val="000000"/>
                                <w:sz w:val="16"/>
                                <w:szCs w:val="16"/>
                              </w:rPr>
                              <w:t xml:space="preserve">Looking for a resource? There is now a quick and easy search tool to help find free resources for your qualification: </w:t>
                            </w:r>
                            <w:r w:rsidRPr="0007063D">
                              <w:rPr>
                                <w:rFonts w:cs="Arial"/>
                                <w:color w:val="000000"/>
                                <w:sz w:val="16"/>
                                <w:szCs w:val="16"/>
                              </w:rPr>
                              <w:br/>
                            </w:r>
                            <w:r w:rsidRPr="0007063D">
                              <w:rPr>
                                <w:rFonts w:cs="Arial"/>
                                <w:color w:val="000000"/>
                                <w:sz w:val="16"/>
                                <w:szCs w:val="16"/>
                                <w:u w:val="thick"/>
                              </w:rPr>
                              <w:fldChar w:fldCharType="begin"/>
                            </w:r>
                            <w:r w:rsidRPr="0007063D">
                              <w:rPr>
                                <w:rFonts w:cs="Arial"/>
                                <w:color w:val="000000"/>
                                <w:sz w:val="16"/>
                                <w:szCs w:val="16"/>
                                <w:u w:val="thick"/>
                              </w:rPr>
                              <w:instrText>HYPERLINK "http://www.ocr.org.uk/i-want-to/find-resources/"</w:instrText>
                            </w:r>
                            <w:r w:rsidRPr="0007063D">
                              <w:rPr>
                                <w:rFonts w:cs="Arial"/>
                                <w:color w:val="000000"/>
                                <w:sz w:val="16"/>
                                <w:szCs w:val="16"/>
                                <w:u w:val="thick"/>
                              </w:rPr>
                              <w:fldChar w:fldCharType="separate"/>
                            </w:r>
                            <w:r w:rsidRPr="0007063D">
                              <w:rPr>
                                <w:rStyle w:val="Hyperlink"/>
                                <w:rFonts w:cs="Arial"/>
                                <w:sz w:val="16"/>
                                <w:szCs w:val="16"/>
                              </w:rPr>
                              <w:t>www.ocr.org.uk/i-want-to/find-resources/</w:t>
                            </w:r>
                          </w:p>
                          <w:p w:rsidR="008201EF" w:rsidRDefault="008201EF" w:rsidP="008201EF">
                            <w:r w:rsidRPr="0007063D">
                              <w:rPr>
                                <w:rFonts w:cs="Arial"/>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35pt;margin-top:84.65pt;width:710.5pt;height:7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08hgIAABY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" stroked="f">
                <v:textbox>
                  <w:txbxContent>
                    <w:p w:rsidR="008201EF" w:rsidRPr="0007063D" w:rsidRDefault="008201EF" w:rsidP="008201EF">
                      <w:pPr>
                        <w:pStyle w:val="Header"/>
                        <w:spacing w:after="57" w:line="276" w:lineRule="auto"/>
                        <w:rPr>
                          <w:rFonts w:cs="Arial"/>
                          <w:sz w:val="16"/>
                          <w:szCs w:val="16"/>
                        </w:rPr>
                      </w:pPr>
                      <w:r w:rsidRPr="0007063D">
                        <w:rPr>
                          <w:rFonts w:cs="Arial"/>
                          <w:sz w:val="16"/>
                          <w:szCs w:val="16"/>
                        </w:rPr>
                        <w:t xml:space="preserve">We’d like to know your view on the resources we produce. </w:t>
                      </w:r>
                      <w:proofErr w:type="gramStart"/>
                      <w:r w:rsidRPr="0007063D">
                        <w:rPr>
                          <w:rFonts w:cs="Arial"/>
                          <w:sz w:val="16"/>
                          <w:szCs w:val="16"/>
                        </w:rPr>
                        <w:t>By clicking on ‘</w:t>
                      </w:r>
                      <w:hyperlink r:id="rId14" w:history="1">
                        <w:r w:rsidRPr="0007063D">
                          <w:rPr>
                            <w:rStyle w:val="Hyperlink"/>
                            <w:rFonts w:cs="Arial"/>
                            <w:sz w:val="16"/>
                            <w:szCs w:val="16"/>
                          </w:rPr>
                          <w:t>Like</w:t>
                        </w:r>
                      </w:hyperlink>
                      <w:r w:rsidRPr="0007063D">
                        <w:rPr>
                          <w:rFonts w:cs="Arial"/>
                          <w:sz w:val="16"/>
                          <w:szCs w:val="16"/>
                        </w:rPr>
                        <w:t>’ or ‘</w:t>
                      </w:r>
                      <w:hyperlink r:id="rId15" w:history="1">
                        <w:r w:rsidRPr="0007063D">
                          <w:rPr>
                            <w:rStyle w:val="Hyperlink"/>
                            <w:rFonts w:cs="Arial"/>
                            <w:sz w:val="16"/>
                            <w:szCs w:val="16"/>
                          </w:rPr>
                          <w:t>Dislike</w:t>
                        </w:r>
                      </w:hyperlink>
                      <w:r w:rsidRPr="0007063D">
                        <w:rPr>
                          <w:rFonts w:cs="Arial"/>
                          <w:sz w:val="16"/>
                          <w:szCs w:val="16"/>
                        </w:rPr>
                        <w:t>’ you can help us to ensure that our resources work for you.</w:t>
                      </w:r>
                      <w:proofErr w:type="gramEnd"/>
                      <w:r w:rsidRPr="0007063D">
                        <w:rPr>
                          <w:rFonts w:cs="Arial"/>
                          <w:sz w:val="16"/>
                          <w:szCs w:val="16"/>
                        </w:rPr>
                        <w:t xml:space="preserve"> When the email template pops up please add additional comments if you wish and then just click ‘Send’. Thank you.</w:t>
                      </w:r>
                    </w:p>
                    <w:p w:rsidR="008201EF" w:rsidRPr="0007063D" w:rsidRDefault="008201EF" w:rsidP="008201EF">
                      <w:pPr>
                        <w:suppressAutoHyphens/>
                        <w:autoSpaceDE w:val="0"/>
                        <w:autoSpaceDN w:val="0"/>
                        <w:adjustRightInd w:val="0"/>
                        <w:spacing w:after="57" w:line="288" w:lineRule="auto"/>
                        <w:textAlignment w:val="center"/>
                        <w:rPr>
                          <w:rFonts w:cs="Arial"/>
                          <w:color w:val="000000"/>
                          <w:sz w:val="16"/>
                          <w:szCs w:val="16"/>
                        </w:rPr>
                      </w:pPr>
                      <w:r w:rsidRPr="0007063D">
                        <w:rPr>
                          <w:rFonts w:cs="Arial"/>
                          <w:color w:val="000000"/>
                          <w:sz w:val="16"/>
                          <w:szCs w:val="16"/>
                        </w:rPr>
                        <w:t xml:space="preserve">If you do not currently offer this </w:t>
                      </w:r>
                      <w:smartTag w:uri="urn:schemas-microsoft-com:office:smarttags" w:element="stockticker">
                        <w:r w:rsidRPr="0007063D">
                          <w:rPr>
                            <w:rFonts w:cs="Arial"/>
                            <w:color w:val="000000"/>
                            <w:sz w:val="16"/>
                            <w:szCs w:val="16"/>
                          </w:rPr>
                          <w:t>OCR</w:t>
                        </w:r>
                      </w:smartTag>
                      <w:r w:rsidRPr="0007063D">
                        <w:rPr>
                          <w:rFonts w:cs="Arial"/>
                          <w:color w:val="000000"/>
                          <w:sz w:val="16"/>
                          <w:szCs w:val="16"/>
                        </w:rPr>
                        <w:t xml:space="preserve"> qualification but would like to do so, please complete the Expression of Interest Form which can be found here: </w:t>
                      </w:r>
                      <w:hyperlink r:id="rId16" w:history="1">
                        <w:r w:rsidRPr="0007063D">
                          <w:rPr>
                            <w:rStyle w:val="Hyperlink"/>
                            <w:rFonts w:cs="Arial"/>
                            <w:sz w:val="16"/>
                            <w:szCs w:val="16"/>
                          </w:rPr>
                          <w:t>www.ocr.org.uk/expression-of-interest</w:t>
                        </w:r>
                      </w:hyperlink>
                    </w:p>
                    <w:p w:rsidR="008201EF" w:rsidRPr="0007063D" w:rsidRDefault="008201EF" w:rsidP="008201EF">
                      <w:pPr>
                        <w:suppressAutoHyphens/>
                        <w:autoSpaceDE w:val="0"/>
                        <w:autoSpaceDN w:val="0"/>
                        <w:adjustRightInd w:val="0"/>
                        <w:spacing w:after="57" w:line="288" w:lineRule="auto"/>
                        <w:textAlignment w:val="center"/>
                        <w:rPr>
                          <w:rStyle w:val="Hyperlink"/>
                          <w:rFonts w:cs="Arial"/>
                          <w:sz w:val="16"/>
                          <w:szCs w:val="16"/>
                        </w:rPr>
                      </w:pPr>
                      <w:r w:rsidRPr="0007063D">
                        <w:rPr>
                          <w:rFonts w:cs="Arial"/>
                          <w:color w:val="000000"/>
                          <w:sz w:val="16"/>
                          <w:szCs w:val="16"/>
                        </w:rPr>
                        <w:t xml:space="preserve">Looking for a resource? There is now a quick and easy search tool to help find free resources for your qualification: </w:t>
                      </w:r>
                      <w:r w:rsidRPr="0007063D">
                        <w:rPr>
                          <w:rFonts w:cs="Arial"/>
                          <w:color w:val="000000"/>
                          <w:sz w:val="16"/>
                          <w:szCs w:val="16"/>
                        </w:rPr>
                        <w:br/>
                      </w:r>
                      <w:r w:rsidRPr="0007063D">
                        <w:rPr>
                          <w:rFonts w:cs="Arial"/>
                          <w:color w:val="000000"/>
                          <w:sz w:val="16"/>
                          <w:szCs w:val="16"/>
                          <w:u w:val="thick"/>
                        </w:rPr>
                        <w:fldChar w:fldCharType="begin"/>
                      </w:r>
                      <w:r w:rsidRPr="0007063D">
                        <w:rPr>
                          <w:rFonts w:cs="Arial"/>
                          <w:color w:val="000000"/>
                          <w:sz w:val="16"/>
                          <w:szCs w:val="16"/>
                          <w:u w:val="thick"/>
                        </w:rPr>
                        <w:instrText>HYPERLINK "http://www.ocr.org.uk/i-want-to/find-resources/"</w:instrText>
                      </w:r>
                      <w:r w:rsidRPr="0007063D">
                        <w:rPr>
                          <w:rFonts w:cs="Arial"/>
                          <w:color w:val="000000"/>
                          <w:sz w:val="16"/>
                          <w:szCs w:val="16"/>
                          <w:u w:val="thick"/>
                        </w:rPr>
                        <w:fldChar w:fldCharType="separate"/>
                      </w:r>
                      <w:r w:rsidRPr="0007063D">
                        <w:rPr>
                          <w:rStyle w:val="Hyperlink"/>
                          <w:rFonts w:cs="Arial"/>
                          <w:sz w:val="16"/>
                          <w:szCs w:val="16"/>
                        </w:rPr>
                        <w:t>www.ocr.org.uk/i-want-to/find-resources/</w:t>
                      </w:r>
                    </w:p>
                    <w:p w:rsidR="008201EF" w:rsidRDefault="008201EF" w:rsidP="008201EF">
                      <w:r w:rsidRPr="0007063D">
                        <w:rPr>
                          <w:rFonts w:cs="Arial"/>
                          <w:color w:val="000000"/>
                          <w:sz w:val="16"/>
                          <w:szCs w:val="16"/>
                        </w:rPr>
                        <w:fldChar w:fldCharType="end"/>
                      </w:r>
                    </w:p>
                  </w:txbxContent>
                </v:textbox>
              </v:shape>
            </w:pict>
          </mc:Fallback>
        </mc:AlternateContent>
      </w:r>
      <w:r>
        <w:rPr>
          <w:rFonts w:ascii="Times New Roman" w:hAnsi="Times New Roman"/>
          <w:noProof/>
          <w:sz w:val="24"/>
          <w:szCs w:val="24"/>
          <w:lang w:eastAsia="en-GB"/>
        </w:rPr>
        <mc:AlternateContent>
          <mc:Choice Requires="wps">
            <w:drawing>
              <wp:anchor distT="0" distB="0" distL="114300" distR="114300" simplePos="0" relativeHeight="251660288" behindDoc="0" locked="0" layoutInCell="1" allowOverlap="1" wp14:anchorId="65291FAB" wp14:editId="75B0DEE6">
                <wp:simplePos x="0" y="0"/>
                <wp:positionH relativeFrom="column">
                  <wp:posOffset>257810</wp:posOffset>
                </wp:positionH>
                <wp:positionV relativeFrom="paragraph">
                  <wp:posOffset>2194560</wp:posOffset>
                </wp:positionV>
                <wp:extent cx="8945880" cy="1054735"/>
                <wp:effectExtent l="0" t="0" r="7620" b="0"/>
                <wp:wrapNone/>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054735"/>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7063D" w:rsidRDefault="0007063D" w:rsidP="0007063D">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Pr>
                                <w:iCs/>
                                <w:color w:val="000000"/>
                                <w:sz w:val="12"/>
                                <w:szCs w:val="12"/>
                              </w:rPr>
                              <w:t xml:space="preserve">OCR’s </w:t>
                            </w:r>
                            <w:r>
                              <w:rPr>
                                <w:rStyle w:val="smallprintChar"/>
                                <w:rFonts w:eastAsia="Calibri"/>
                              </w:rPr>
                              <w:t>resources</w:t>
                            </w:r>
                            <w:r>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iCs/>
                                <w:color w:val="000000"/>
                                <w:sz w:val="12"/>
                                <w:szCs w:val="12"/>
                              </w:rPr>
                              <w:br/>
                            </w:r>
                            <w:r>
                              <w:rPr>
                                <w:color w:val="000000"/>
                                <w:sz w:val="12"/>
                                <w:szCs w:val="12"/>
                              </w:rPr>
                              <w:t>© OCR 2017 - This resource may be freely copied and distributed, as long as the OCR logo and this message remain intact and OCR is acknowledged as the originator of this work.</w:t>
                            </w:r>
                          </w:p>
                          <w:p w:rsidR="0007063D" w:rsidRDefault="0007063D" w:rsidP="0007063D">
                            <w:pPr>
                              <w:spacing w:after="0" w:line="360" w:lineRule="auto"/>
                              <w:rPr>
                                <w:color w:val="000000"/>
                                <w:sz w:val="12"/>
                                <w:szCs w:val="12"/>
                              </w:rPr>
                            </w:pPr>
                            <w:r>
                              <w:rPr>
                                <w:color w:val="000000"/>
                                <w:sz w:val="12"/>
                                <w:szCs w:val="12"/>
                              </w:rPr>
                              <w:t xml:space="preserve">OCR acknowledges the use of the following content: </w:t>
                            </w:r>
                            <w:proofErr w:type="gramStart"/>
                            <w:r>
                              <w:rPr>
                                <w:color w:val="000000"/>
                                <w:sz w:val="12"/>
                                <w:szCs w:val="12"/>
                              </w:rPr>
                              <w:t>n/a</w:t>
                            </w:r>
                            <w:proofErr w:type="gramEnd"/>
                          </w:p>
                          <w:p w:rsidR="0007063D" w:rsidRDefault="0007063D" w:rsidP="0007063D">
                            <w:pPr>
                              <w:suppressAutoHyphens/>
                              <w:autoSpaceDE w:val="0"/>
                              <w:autoSpaceDN w:val="0"/>
                              <w:adjustRightInd w:val="0"/>
                              <w:spacing w:after="0" w:line="288" w:lineRule="auto"/>
                              <w:ind w:right="113"/>
                              <w:textAlignment w:val="center"/>
                              <w:rPr>
                                <w:color w:val="0000FF"/>
                                <w:sz w:val="12"/>
                                <w:szCs w:val="12"/>
                                <w:u w:val="thick"/>
                                <w:lang w:eastAsia="en-GB"/>
                              </w:rPr>
                            </w:pPr>
                            <w:r>
                              <w:rPr>
                                <w:color w:val="000000"/>
                                <w:sz w:val="12"/>
                                <w:szCs w:val="12"/>
                                <w:lang w:eastAsia="en-GB"/>
                              </w:rPr>
                              <w:t xml:space="preserve">Please get in touch if you want to discuss the accessibility of resources we offer to support delivery of our qualifications: </w:t>
                            </w:r>
                            <w:hyperlink r:id="rId17" w:history="1">
                              <w:r>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 o:spid="_x0000_s1027" style="position:absolute;margin-left:20.3pt;margin-top:172.8pt;width:704.4pt;height:8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" fillcolor="#d8d8d8" stroked="f">
                <v:textbox>
                  <w:txbxContent>
                    <w:p w:rsidR="0007063D" w:rsidRDefault="0007063D" w:rsidP="0007063D">
                      <w:pPr>
                        <w:spacing w:after="0" w:line="360" w:lineRule="auto"/>
                        <w:rPr>
                          <w:color w:val="000000"/>
                          <w:sz w:val="12"/>
                          <w:szCs w:val="12"/>
                        </w:rPr>
                      </w:pPr>
                      <w:r>
                        <w:rPr>
                          <w:b/>
                          <w:color w:val="000000"/>
                          <w:sz w:val="16"/>
                          <w:szCs w:val="12"/>
                        </w:rPr>
                        <w:t>OCR Resources</w:t>
                      </w:r>
                      <w:r>
                        <w:rPr>
                          <w:color w:val="000000"/>
                          <w:sz w:val="16"/>
                          <w:szCs w:val="12"/>
                        </w:rPr>
                        <w:t xml:space="preserve">: </w:t>
                      </w:r>
                      <w:r>
                        <w:rPr>
                          <w:i/>
                          <w:color w:val="000000"/>
                          <w:sz w:val="16"/>
                          <w:szCs w:val="12"/>
                        </w:rPr>
                        <w:t>the small print</w:t>
                      </w:r>
                      <w:r>
                        <w:rPr>
                          <w:i/>
                          <w:color w:val="000000"/>
                          <w:sz w:val="16"/>
                          <w:szCs w:val="12"/>
                        </w:rPr>
                        <w:br/>
                      </w:r>
                      <w:r>
                        <w:rPr>
                          <w:iCs/>
                          <w:color w:val="000000"/>
                          <w:sz w:val="12"/>
                          <w:szCs w:val="12"/>
                        </w:rPr>
                        <w:t xml:space="preserve">OCR’s </w:t>
                      </w:r>
                      <w:r>
                        <w:rPr>
                          <w:rStyle w:val="smallprintChar"/>
                          <w:rFonts w:eastAsia="Calibri"/>
                        </w:rPr>
                        <w:t>resources</w:t>
                      </w:r>
                      <w:r>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iCs/>
                          <w:color w:val="000000"/>
                          <w:sz w:val="12"/>
                          <w:szCs w:val="12"/>
                        </w:rPr>
                        <w:br/>
                      </w:r>
                      <w:r>
                        <w:rPr>
                          <w:color w:val="000000"/>
                          <w:sz w:val="12"/>
                          <w:szCs w:val="12"/>
                        </w:rPr>
                        <w:t>© OCR 2017 - This resource may be freely copied and distributed, as long as the OCR logo and this message remain intact and OCR is acknowledged as the originator of this work.</w:t>
                      </w:r>
                    </w:p>
                    <w:p w:rsidR="0007063D" w:rsidRDefault="0007063D" w:rsidP="0007063D">
                      <w:pPr>
                        <w:spacing w:after="0" w:line="360" w:lineRule="auto"/>
                        <w:rPr>
                          <w:color w:val="000000"/>
                          <w:sz w:val="12"/>
                          <w:szCs w:val="12"/>
                        </w:rPr>
                      </w:pPr>
                      <w:r>
                        <w:rPr>
                          <w:color w:val="000000"/>
                          <w:sz w:val="12"/>
                          <w:szCs w:val="12"/>
                        </w:rPr>
                        <w:t xml:space="preserve">OCR acknowledges the use of the following content: </w:t>
                      </w:r>
                      <w:proofErr w:type="gramStart"/>
                      <w:r>
                        <w:rPr>
                          <w:color w:val="000000"/>
                          <w:sz w:val="12"/>
                          <w:szCs w:val="12"/>
                        </w:rPr>
                        <w:t>n/a</w:t>
                      </w:r>
                      <w:proofErr w:type="gramEnd"/>
                    </w:p>
                    <w:p w:rsidR="0007063D" w:rsidRDefault="0007063D" w:rsidP="0007063D">
                      <w:pPr>
                        <w:suppressAutoHyphens/>
                        <w:autoSpaceDE w:val="0"/>
                        <w:autoSpaceDN w:val="0"/>
                        <w:adjustRightInd w:val="0"/>
                        <w:spacing w:after="0" w:line="288" w:lineRule="auto"/>
                        <w:ind w:right="113"/>
                        <w:textAlignment w:val="center"/>
                        <w:rPr>
                          <w:color w:val="0000FF"/>
                          <w:sz w:val="12"/>
                          <w:szCs w:val="12"/>
                          <w:u w:val="thick"/>
                          <w:lang w:eastAsia="en-GB"/>
                        </w:rPr>
                      </w:pPr>
                      <w:r>
                        <w:rPr>
                          <w:color w:val="000000"/>
                          <w:sz w:val="12"/>
                          <w:szCs w:val="12"/>
                          <w:lang w:eastAsia="en-GB"/>
                        </w:rPr>
                        <w:t xml:space="preserve">Please get in touch if you want to discuss the accessibility of resources we offer to support delivery of our qualifications: </w:t>
                      </w:r>
                      <w:hyperlink r:id="rId18" w:history="1">
                        <w:r>
                          <w:rPr>
                            <w:rStyle w:val="Hyperlink"/>
                            <w:sz w:val="12"/>
                            <w:szCs w:val="12"/>
                            <w:lang w:eastAsia="en-GB"/>
                          </w:rPr>
                          <w:t>resources.feedback@ocr.org.uk</w:t>
                        </w:r>
                      </w:hyperlink>
                    </w:p>
                  </w:txbxContent>
                </v:textbox>
              </v:roundrect>
            </w:pict>
          </mc:Fallback>
        </mc:AlternateContent>
      </w:r>
      <w:r w:rsidR="00E44101">
        <w:rPr>
          <w:noProof/>
          <w:lang w:eastAsia="en-GB"/>
        </w:rPr>
        <mc:AlternateContent>
          <mc:Choice Requires="wps">
            <w:drawing>
              <wp:anchor distT="0" distB="0" distL="114300" distR="114300" simplePos="0" relativeHeight="251658240" behindDoc="0" locked="0" layoutInCell="1" allowOverlap="1" wp14:anchorId="5FC5CC54" wp14:editId="423C9B6A">
                <wp:simplePos x="0" y="0"/>
                <wp:positionH relativeFrom="column">
                  <wp:posOffset>-14605</wp:posOffset>
                </wp:positionH>
                <wp:positionV relativeFrom="paragraph">
                  <wp:posOffset>3974465</wp:posOffset>
                </wp:positionV>
                <wp:extent cx="8945880" cy="1017905"/>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017905"/>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201EF" w:rsidRPr="00301B34" w:rsidRDefault="008201EF" w:rsidP="008201EF">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BF39DC">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8201EF" w:rsidRPr="00301B34" w:rsidRDefault="008201EF" w:rsidP="008201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8201EF" w:rsidRPr="007E1433" w:rsidRDefault="008201EF" w:rsidP="008201E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9" w:history="1">
                              <w:r w:rsidRPr="00301B34">
                                <w:rPr>
                                  <w:rStyle w:val="Hyperlink"/>
                                  <w:rFonts w:cs="Arial"/>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8" style="position:absolute;margin-left:-1.15pt;margin-top:312.95pt;width:704.4pt;height:8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" fillcolor="#d8d8d8" stroked="f">
                <v:textbox>
                  <w:txbxContent>
                    <w:p w:rsidR="008201EF" w:rsidRPr="00301B34" w:rsidRDefault="008201EF" w:rsidP="008201EF">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sidR="00BF39DC">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8201EF" w:rsidRPr="00301B34" w:rsidRDefault="008201EF" w:rsidP="008201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8201EF" w:rsidRPr="007E1433" w:rsidRDefault="008201EF" w:rsidP="008201EF">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0" w:history="1">
                        <w:r w:rsidRPr="00301B34">
                          <w:rPr>
                            <w:rStyle w:val="Hyperlink"/>
                            <w:rFonts w:cs="Arial"/>
                            <w:sz w:val="12"/>
                            <w:szCs w:val="12"/>
                            <w:lang w:eastAsia="en-GB"/>
                          </w:rPr>
                          <w:t>resources.feedback@ocr.org.uk</w:t>
                        </w:r>
                      </w:hyperlink>
                    </w:p>
                  </w:txbxContent>
                </v:textbox>
              </v:roundrect>
            </w:pict>
          </mc:Fallback>
        </mc:AlternateContent>
      </w:r>
    </w:p>
    <w:sectPr w:rsidR="00551083" w:rsidRPr="008201EF" w:rsidSect="00A103DD">
      <w:headerReference w:type="default" r:id="rId21"/>
      <w:pgSz w:w="16838" w:h="11906" w:orient="landscape"/>
      <w:pgMar w:top="1843" w:right="1440" w:bottom="1276" w:left="1440" w:header="709" w:footer="2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613" w:rsidRDefault="00374613" w:rsidP="00D21C92">
      <w:r>
        <w:separator/>
      </w:r>
    </w:p>
  </w:endnote>
  <w:endnote w:type="continuationSeparator" w:id="0">
    <w:p w:rsidR="00374613" w:rsidRDefault="00374613"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2E0" w:rsidRPr="00937FF3" w:rsidRDefault="007252E0" w:rsidP="002022CD">
    <w:pPr>
      <w:pStyle w:val="Footer"/>
      <w:tabs>
        <w:tab w:val="clear" w:pos="9026"/>
      </w:tabs>
      <w:rPr>
        <w:noProof/>
        <w:sz w:val="16"/>
        <w:szCs w:val="16"/>
      </w:rPr>
    </w:pPr>
    <w:r>
      <w:rPr>
        <w:sz w:val="16"/>
        <w:szCs w:val="16"/>
      </w:rPr>
      <w:t>Version 1</w:t>
    </w:r>
    <w:r w:rsidRPr="00937FF3">
      <w:rPr>
        <w:sz w:val="16"/>
        <w:szCs w:val="16"/>
      </w:rPr>
      <w:tab/>
    </w:r>
    <w:r w:rsidR="00AD5221">
      <w:rPr>
        <w:sz w:val="16"/>
        <w:szCs w:val="16"/>
      </w:rPr>
      <w:tab/>
    </w:r>
    <w:r w:rsidR="00AD5221">
      <w:rPr>
        <w:sz w:val="16"/>
        <w:szCs w:val="16"/>
      </w:rPr>
      <w:tab/>
    </w:r>
    <w:r w:rsidR="00AD5221">
      <w:rPr>
        <w:sz w:val="16"/>
        <w:szCs w:val="16"/>
      </w:rPr>
      <w:tab/>
    </w:r>
    <w:r w:rsidR="00AD5221">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AC4BD1">
      <w:rPr>
        <w:noProof/>
        <w:sz w:val="16"/>
        <w:szCs w:val="16"/>
      </w:rPr>
      <w:t>21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00AD5221">
      <w:rPr>
        <w:noProof/>
        <w:sz w:val="16"/>
        <w:szCs w:val="16"/>
      </w:rPr>
      <w:tab/>
    </w:r>
    <w:r w:rsidR="00AD5221">
      <w:rPr>
        <w:noProof/>
        <w:sz w:val="16"/>
        <w:szCs w:val="16"/>
      </w:rPr>
      <w:tab/>
    </w:r>
    <w:r w:rsidR="00A103DD">
      <w:rPr>
        <w:noProof/>
        <w:sz w:val="16"/>
        <w:szCs w:val="16"/>
      </w:rPr>
      <w:tab/>
    </w:r>
    <w:r w:rsidRPr="00937FF3">
      <w:rPr>
        <w:noProof/>
        <w:sz w:val="16"/>
        <w:szCs w:val="16"/>
      </w:rPr>
      <w:t>© OCR 201</w:t>
    </w:r>
    <w:r w:rsidR="00A103DD">
      <w:rPr>
        <w:noProof/>
        <w:sz w:val="16"/>
        <w:szCs w:val="16"/>
      </w:rPr>
      <w:t>7</w:t>
    </w:r>
  </w:p>
  <w:p w:rsidR="00122137" w:rsidRPr="00D04336" w:rsidRDefault="00122137" w:rsidP="007252E0">
    <w:pPr>
      <w:pStyle w:val="Footer"/>
      <w:tabs>
        <w:tab w:val="clear" w:pos="9026"/>
      </w:tabs>
      <w:ind w:right="-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613" w:rsidRDefault="00374613" w:rsidP="00D21C92">
      <w:r>
        <w:separator/>
      </w:r>
    </w:p>
  </w:footnote>
  <w:footnote w:type="continuationSeparator" w:id="0">
    <w:p w:rsidR="00374613" w:rsidRDefault="00374613"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137" w:rsidRDefault="00BF39DC" w:rsidP="00D21C92">
    <w:pPr>
      <w:pStyle w:val="Header"/>
    </w:pPr>
    <w:r>
      <w:rPr>
        <w:noProof/>
        <w:lang w:eastAsia="en-GB"/>
      </w:rPr>
      <w:drawing>
        <wp:anchor distT="0" distB="0" distL="114300" distR="114300" simplePos="0" relativeHeight="251657216" behindDoc="0" locked="0" layoutInCell="1" allowOverlap="1">
          <wp:simplePos x="0" y="0"/>
          <wp:positionH relativeFrom="column">
            <wp:posOffset>-923290</wp:posOffset>
          </wp:positionH>
          <wp:positionV relativeFrom="paragraph">
            <wp:posOffset>-457200</wp:posOffset>
          </wp:positionV>
          <wp:extent cx="10704830" cy="1085215"/>
          <wp:effectExtent l="0" t="0" r="1270" b="635"/>
          <wp:wrapNone/>
          <wp:docPr id="52" name="Picture 52"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F55" w:rsidRDefault="00BF39DC" w:rsidP="00D21C92">
    <w:pPr>
      <w:pStyle w:val="Header"/>
    </w:pPr>
    <w:r>
      <w:rPr>
        <w:noProof/>
        <w:lang w:eastAsia="en-GB"/>
      </w:rPr>
      <w:drawing>
        <wp:anchor distT="0" distB="0" distL="114300" distR="114300" simplePos="0" relativeHeight="251658240" behindDoc="0" locked="0" layoutInCell="1" allowOverlap="1">
          <wp:simplePos x="0" y="0"/>
          <wp:positionH relativeFrom="column">
            <wp:posOffset>-940435</wp:posOffset>
          </wp:positionH>
          <wp:positionV relativeFrom="paragraph">
            <wp:posOffset>-448945</wp:posOffset>
          </wp:positionV>
          <wp:extent cx="10880090" cy="1102995"/>
          <wp:effectExtent l="0" t="0" r="0" b="1905"/>
          <wp:wrapNone/>
          <wp:docPr id="54" name="Picture 54"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009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AE6"/>
    <w:multiLevelType w:val="hybridMultilevel"/>
    <w:tmpl w:val="7A94F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763187"/>
    <w:multiLevelType w:val="hybridMultilevel"/>
    <w:tmpl w:val="A91413F4"/>
    <w:lvl w:ilvl="0" w:tplc="20060A74">
      <w:start w:val="1"/>
      <w:numFmt w:val="bullet"/>
      <w:lvlText w:val="o"/>
      <w:lvlJc w:val="left"/>
      <w:pPr>
        <w:ind w:left="836" w:hanging="360"/>
      </w:pPr>
      <w:rPr>
        <w:rFonts w:ascii="Courier New" w:hAnsi="Courier New"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2">
    <w:nsid w:val="04206D3E"/>
    <w:multiLevelType w:val="hybridMultilevel"/>
    <w:tmpl w:val="8146C4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222271"/>
    <w:multiLevelType w:val="hybridMultilevel"/>
    <w:tmpl w:val="CB32B6C6"/>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110FC1"/>
    <w:multiLevelType w:val="hybridMultilevel"/>
    <w:tmpl w:val="04FA636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4F4BF7"/>
    <w:multiLevelType w:val="hybridMultilevel"/>
    <w:tmpl w:val="FCFA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F63D38"/>
    <w:multiLevelType w:val="hybridMultilevel"/>
    <w:tmpl w:val="AEEC3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6015E7"/>
    <w:multiLevelType w:val="hybridMultilevel"/>
    <w:tmpl w:val="121AF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821B78"/>
    <w:multiLevelType w:val="hybridMultilevel"/>
    <w:tmpl w:val="EA74E9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2F47A0"/>
    <w:multiLevelType w:val="hybridMultilevel"/>
    <w:tmpl w:val="192CF4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4028E1"/>
    <w:multiLevelType w:val="hybridMultilevel"/>
    <w:tmpl w:val="F83237E2"/>
    <w:lvl w:ilvl="0" w:tplc="20060A74">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370400F"/>
    <w:multiLevelType w:val="hybridMultilevel"/>
    <w:tmpl w:val="7208052A"/>
    <w:lvl w:ilvl="0" w:tplc="20060A74">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4A63A0"/>
    <w:multiLevelType w:val="hybridMultilevel"/>
    <w:tmpl w:val="98B02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B2B54D0"/>
    <w:multiLevelType w:val="hybridMultilevel"/>
    <w:tmpl w:val="EEBAE1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160618"/>
    <w:multiLevelType w:val="hybridMultilevel"/>
    <w:tmpl w:val="CC30D078"/>
    <w:lvl w:ilvl="0" w:tplc="20060A74">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AD46AA8"/>
    <w:multiLevelType w:val="hybridMultilevel"/>
    <w:tmpl w:val="13AE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6"/>
  </w:num>
  <w:num w:numId="4">
    <w:abstractNumId w:val="15"/>
  </w:num>
  <w:num w:numId="5">
    <w:abstractNumId w:val="1"/>
  </w:num>
  <w:num w:numId="6">
    <w:abstractNumId w:val="14"/>
  </w:num>
  <w:num w:numId="7">
    <w:abstractNumId w:val="9"/>
  </w:num>
  <w:num w:numId="8">
    <w:abstractNumId w:val="2"/>
  </w:num>
  <w:num w:numId="9">
    <w:abstractNumId w:val="13"/>
  </w:num>
  <w:num w:numId="10">
    <w:abstractNumId w:val="5"/>
  </w:num>
  <w:num w:numId="11">
    <w:abstractNumId w:val="7"/>
  </w:num>
  <w:num w:numId="12">
    <w:abstractNumId w:val="12"/>
  </w:num>
  <w:num w:numId="13">
    <w:abstractNumId w:val="4"/>
  </w:num>
  <w:num w:numId="14">
    <w:abstractNumId w:val="16"/>
  </w:num>
  <w:num w:numId="15">
    <w:abstractNumId w:val="1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44BC5"/>
    <w:rsid w:val="00064CD4"/>
    <w:rsid w:val="0007063D"/>
    <w:rsid w:val="000805C5"/>
    <w:rsid w:val="00083F03"/>
    <w:rsid w:val="00085224"/>
    <w:rsid w:val="000A06FA"/>
    <w:rsid w:val="000A15FF"/>
    <w:rsid w:val="000A1F55"/>
    <w:rsid w:val="00122137"/>
    <w:rsid w:val="001261BC"/>
    <w:rsid w:val="00136E42"/>
    <w:rsid w:val="0016654B"/>
    <w:rsid w:val="00177025"/>
    <w:rsid w:val="001B2783"/>
    <w:rsid w:val="001C3787"/>
    <w:rsid w:val="002022CD"/>
    <w:rsid w:val="00204D4D"/>
    <w:rsid w:val="00217C24"/>
    <w:rsid w:val="00265900"/>
    <w:rsid w:val="002804A7"/>
    <w:rsid w:val="002B5830"/>
    <w:rsid w:val="002D6A1F"/>
    <w:rsid w:val="002F2E8A"/>
    <w:rsid w:val="00332731"/>
    <w:rsid w:val="00334553"/>
    <w:rsid w:val="00337B68"/>
    <w:rsid w:val="00351C83"/>
    <w:rsid w:val="00360AE7"/>
    <w:rsid w:val="00365C8E"/>
    <w:rsid w:val="003676B4"/>
    <w:rsid w:val="00374613"/>
    <w:rsid w:val="00384833"/>
    <w:rsid w:val="003F7239"/>
    <w:rsid w:val="00463032"/>
    <w:rsid w:val="00471FB2"/>
    <w:rsid w:val="004F411A"/>
    <w:rsid w:val="00513A44"/>
    <w:rsid w:val="00551083"/>
    <w:rsid w:val="0058629A"/>
    <w:rsid w:val="005960DC"/>
    <w:rsid w:val="005B2ABD"/>
    <w:rsid w:val="005B3770"/>
    <w:rsid w:val="00624F3D"/>
    <w:rsid w:val="00651168"/>
    <w:rsid w:val="006552B3"/>
    <w:rsid w:val="006900E0"/>
    <w:rsid w:val="006A1508"/>
    <w:rsid w:val="006B143C"/>
    <w:rsid w:val="006D1D6F"/>
    <w:rsid w:val="007252E0"/>
    <w:rsid w:val="00794BE4"/>
    <w:rsid w:val="007953E7"/>
    <w:rsid w:val="007B5519"/>
    <w:rsid w:val="007B7752"/>
    <w:rsid w:val="007C773A"/>
    <w:rsid w:val="007D7752"/>
    <w:rsid w:val="007E6AEE"/>
    <w:rsid w:val="008064FC"/>
    <w:rsid w:val="008201EF"/>
    <w:rsid w:val="008324A5"/>
    <w:rsid w:val="0084029E"/>
    <w:rsid w:val="00863C0D"/>
    <w:rsid w:val="00873358"/>
    <w:rsid w:val="008A1151"/>
    <w:rsid w:val="008C6DAC"/>
    <w:rsid w:val="008D7F7D"/>
    <w:rsid w:val="008E6607"/>
    <w:rsid w:val="00906EBD"/>
    <w:rsid w:val="00914464"/>
    <w:rsid w:val="00921158"/>
    <w:rsid w:val="00937FF3"/>
    <w:rsid w:val="0095139A"/>
    <w:rsid w:val="009803AC"/>
    <w:rsid w:val="0099795A"/>
    <w:rsid w:val="009A013A"/>
    <w:rsid w:val="009A334A"/>
    <w:rsid w:val="009A5976"/>
    <w:rsid w:val="009B0118"/>
    <w:rsid w:val="009D271C"/>
    <w:rsid w:val="00A103DD"/>
    <w:rsid w:val="00A16EF2"/>
    <w:rsid w:val="00A422E6"/>
    <w:rsid w:val="00A7098E"/>
    <w:rsid w:val="00A8684A"/>
    <w:rsid w:val="00AB7712"/>
    <w:rsid w:val="00AC4BD1"/>
    <w:rsid w:val="00AD5221"/>
    <w:rsid w:val="00AE0032"/>
    <w:rsid w:val="00BD5234"/>
    <w:rsid w:val="00BD781E"/>
    <w:rsid w:val="00BF39DC"/>
    <w:rsid w:val="00C231CB"/>
    <w:rsid w:val="00C67336"/>
    <w:rsid w:val="00C76775"/>
    <w:rsid w:val="00CA4837"/>
    <w:rsid w:val="00CB677B"/>
    <w:rsid w:val="00D04336"/>
    <w:rsid w:val="00D21C92"/>
    <w:rsid w:val="00D22016"/>
    <w:rsid w:val="00D36F89"/>
    <w:rsid w:val="00D802E6"/>
    <w:rsid w:val="00DE2A29"/>
    <w:rsid w:val="00DF1EC4"/>
    <w:rsid w:val="00E26AF8"/>
    <w:rsid w:val="00E44101"/>
    <w:rsid w:val="00E6397E"/>
    <w:rsid w:val="00E67252"/>
    <w:rsid w:val="00EF182C"/>
    <w:rsid w:val="00F165E9"/>
    <w:rsid w:val="00F447AA"/>
    <w:rsid w:val="00F53ED3"/>
    <w:rsid w:val="00F60E9A"/>
    <w:rsid w:val="00F61ACE"/>
    <w:rsid w:val="00FB2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73358"/>
    <w:pPr>
      <w:keepNext/>
      <w:keepLines/>
      <w:spacing w:before="480" w:after="0"/>
      <w:outlineLvl w:val="0"/>
    </w:pPr>
    <w:rPr>
      <w:rFonts w:eastAsia="Times New Roman"/>
      <w:b/>
      <w:bCs/>
      <w:color w:val="79761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873358"/>
    <w:pPr>
      <w:keepNext/>
      <w:keepLines/>
      <w:spacing w:before="200" w:after="0" w:line="360" w:lineRule="auto"/>
      <w:outlineLvl w:val="2"/>
    </w:pPr>
    <w:rPr>
      <w:rFonts w:eastAsia="Times New Roman"/>
      <w:b/>
      <w:bCs/>
      <w:color w:val="79761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73358"/>
    <w:rPr>
      <w:rFonts w:ascii="Arial" w:eastAsia="Times New Roman" w:hAnsi="Arial"/>
      <w:b/>
      <w:bCs/>
      <w:color w:val="79761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AE0032"/>
    <w:pPr>
      <w:numPr>
        <w:numId w:val="2"/>
      </w:numPr>
      <w:spacing w:after="120"/>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873358"/>
    <w:rPr>
      <w:rFonts w:ascii="Arial" w:eastAsia="Times New Roman" w:hAnsi="Arial"/>
      <w:b/>
      <w:bCs/>
      <w:color w:val="79761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AE0032"/>
    <w:pPr>
      <w:autoSpaceDE w:val="0"/>
      <w:autoSpaceDN w:val="0"/>
      <w:adjustRightInd w:val="0"/>
    </w:pPr>
    <w:rPr>
      <w:rFonts w:ascii="Arial" w:hAnsi="Arial" w:cs="Arial"/>
      <w:color w:val="000000"/>
      <w:sz w:val="24"/>
      <w:szCs w:val="24"/>
      <w:lang w:eastAsia="en-US"/>
    </w:rPr>
  </w:style>
  <w:style w:type="paragraph" w:customStyle="1" w:styleId="Pa19">
    <w:name w:val="Pa19"/>
    <w:basedOn w:val="Default"/>
    <w:next w:val="Default"/>
    <w:uiPriority w:val="99"/>
    <w:rsid w:val="00AE0032"/>
    <w:pPr>
      <w:spacing w:line="221" w:lineRule="atLeast"/>
    </w:pPr>
    <w:rPr>
      <w:rFonts w:ascii="Calibri" w:hAnsi="Calibri" w:cs="Times New Roman"/>
      <w:color w:val="auto"/>
    </w:rPr>
  </w:style>
  <w:style w:type="paragraph" w:customStyle="1" w:styleId="Tablehead">
    <w:name w:val="Table head"/>
    <w:basedOn w:val="Normal"/>
    <w:qFormat/>
    <w:rsid w:val="00AE0032"/>
    <w:pPr>
      <w:spacing w:before="40" w:after="40" w:line="240" w:lineRule="auto"/>
    </w:pPr>
    <w:rPr>
      <w:rFonts w:cs="Arial"/>
      <w:b/>
      <w:color w:val="FFFFFF"/>
    </w:rPr>
  </w:style>
  <w:style w:type="character" w:styleId="FollowedHyperlink">
    <w:name w:val="FollowedHyperlink"/>
    <w:uiPriority w:val="99"/>
    <w:semiHidden/>
    <w:unhideWhenUsed/>
    <w:rsid w:val="00471FB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873358"/>
    <w:pPr>
      <w:keepNext/>
      <w:keepLines/>
      <w:spacing w:before="480" w:after="0"/>
      <w:outlineLvl w:val="0"/>
    </w:pPr>
    <w:rPr>
      <w:rFonts w:eastAsia="Times New Roman"/>
      <w:b/>
      <w:bCs/>
      <w:color w:val="79761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873358"/>
    <w:pPr>
      <w:keepNext/>
      <w:keepLines/>
      <w:spacing w:before="200" w:after="0" w:line="360" w:lineRule="auto"/>
      <w:outlineLvl w:val="2"/>
    </w:pPr>
    <w:rPr>
      <w:rFonts w:eastAsia="Times New Roman"/>
      <w:b/>
      <w:bCs/>
      <w:color w:val="79761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873358"/>
    <w:rPr>
      <w:rFonts w:ascii="Arial" w:eastAsia="Times New Roman" w:hAnsi="Arial"/>
      <w:b/>
      <w:bCs/>
      <w:color w:val="79761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AE0032"/>
    <w:pPr>
      <w:numPr>
        <w:numId w:val="2"/>
      </w:numPr>
      <w:spacing w:after="120"/>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873358"/>
    <w:rPr>
      <w:rFonts w:ascii="Arial" w:eastAsia="Times New Roman" w:hAnsi="Arial"/>
      <w:b/>
      <w:bCs/>
      <w:color w:val="79761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AE0032"/>
    <w:pPr>
      <w:autoSpaceDE w:val="0"/>
      <w:autoSpaceDN w:val="0"/>
      <w:adjustRightInd w:val="0"/>
    </w:pPr>
    <w:rPr>
      <w:rFonts w:ascii="Arial" w:hAnsi="Arial" w:cs="Arial"/>
      <w:color w:val="000000"/>
      <w:sz w:val="24"/>
      <w:szCs w:val="24"/>
      <w:lang w:eastAsia="en-US"/>
    </w:rPr>
  </w:style>
  <w:style w:type="paragraph" w:customStyle="1" w:styleId="Pa19">
    <w:name w:val="Pa19"/>
    <w:basedOn w:val="Default"/>
    <w:next w:val="Default"/>
    <w:uiPriority w:val="99"/>
    <w:rsid w:val="00AE0032"/>
    <w:pPr>
      <w:spacing w:line="221" w:lineRule="atLeast"/>
    </w:pPr>
    <w:rPr>
      <w:rFonts w:ascii="Calibri" w:hAnsi="Calibri" w:cs="Times New Roman"/>
      <w:color w:val="auto"/>
    </w:rPr>
  </w:style>
  <w:style w:type="paragraph" w:customStyle="1" w:styleId="Tablehead">
    <w:name w:val="Table head"/>
    <w:basedOn w:val="Normal"/>
    <w:qFormat/>
    <w:rsid w:val="00AE0032"/>
    <w:pPr>
      <w:spacing w:before="40" w:after="40" w:line="240" w:lineRule="auto"/>
    </w:pPr>
    <w:rPr>
      <w:rFonts w:cs="Arial"/>
      <w:b/>
      <w:color w:val="FFFFFF"/>
    </w:rPr>
  </w:style>
  <w:style w:type="character" w:styleId="FollowedHyperlink">
    <w:name w:val="FollowedHyperlink"/>
    <w:uiPriority w:val="99"/>
    <w:semiHidden/>
    <w:unhideWhenUsed/>
    <w:rsid w:val="00471FB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r.org.uk/expression-of-interest" TargetMode="External"/><Relationship Id="rId18"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resources.feedback@ocr.org.uk?subject=I%20disliked%20the%20A%20and%20AS%20Level%20History%20A%20Scheme%20of%20Work%20-%20Y302" TargetMode="External"/><Relationship Id="rId17"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http://www.ocr.org.uk/expression-of-interest" TargetMode="External"/><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subject=I%20liked%20the%20A%20and%20AS%20Level%20History%20A%20Scheme%20of%20Work%20-%20Y302" TargetMode="External"/><Relationship Id="rId5" Type="http://schemas.openxmlformats.org/officeDocument/2006/relationships/settings" Target="settings.xml"/><Relationship Id="rId15" Type="http://schemas.openxmlformats.org/officeDocument/2006/relationships/hyperlink" Target="mailto:resources.feedback@ocr.org.uk?subject=I%20disliked%20the%20A%20and%20AS%20Level%20History%20A%20Scheme%20of%20Work%20-%20Y302"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liked%20the%20A%20and%20AS%20Level%20History%20A%20Scheme%20of%20Work%20-%20Y302"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42BBF-6D2B-4E18-8764-4D269A65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3442</Words>
  <Characters>19625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OCR AS and A Level History A - Scheme of Work -Y302  The Viking Age</vt:lpstr>
    </vt:vector>
  </TitlesOfParts>
  <Company>Cambridge Assessment</Company>
  <LinksUpToDate>false</LinksUpToDate>
  <CharactersWithSpaces>23021</CharactersWithSpaces>
  <SharedDoc>false</SharedDoc>
  <HLinks>
    <vt:vector size="30" baseType="variant">
      <vt:variant>
        <vt:i4>7208992</vt:i4>
      </vt:variant>
      <vt:variant>
        <vt:i4>12</vt:i4>
      </vt:variant>
      <vt:variant>
        <vt:i4>0</vt:i4>
      </vt:variant>
      <vt:variant>
        <vt:i4>5</vt:i4>
      </vt:variant>
      <vt:variant>
        <vt:lpwstr>http://www.ocr.org.uk/i-want-to/find-resources/</vt:lpwstr>
      </vt:variant>
      <vt:variant>
        <vt:lpwstr/>
      </vt:variant>
      <vt:variant>
        <vt:i4>4325393</vt:i4>
      </vt:variant>
      <vt:variant>
        <vt:i4>9</vt:i4>
      </vt:variant>
      <vt:variant>
        <vt:i4>0</vt:i4>
      </vt:variant>
      <vt:variant>
        <vt:i4>5</vt:i4>
      </vt:variant>
      <vt:variant>
        <vt:lpwstr>http://www.ocr.org.uk/expression-of-interest</vt:lpwstr>
      </vt:variant>
      <vt:variant>
        <vt:lpwstr/>
      </vt:variant>
      <vt:variant>
        <vt:i4>983080</vt:i4>
      </vt:variant>
      <vt:variant>
        <vt:i4>6</vt:i4>
      </vt:variant>
      <vt:variant>
        <vt:i4>0</vt:i4>
      </vt:variant>
      <vt:variant>
        <vt:i4>5</vt:i4>
      </vt:variant>
      <vt:variant>
        <vt:lpwstr>mailto:resources.feedback@ocr.org.uk?subject=I%20disliked%20the%20A%20and%20AS%20Level%20History%20A%20Scheme%20of%20Work%20-%20The%20Viking%20Age</vt:lpwstr>
      </vt:variant>
      <vt:variant>
        <vt:lpwstr/>
      </vt:variant>
      <vt:variant>
        <vt:i4>6094945</vt:i4>
      </vt:variant>
      <vt:variant>
        <vt:i4>3</vt:i4>
      </vt:variant>
      <vt:variant>
        <vt:i4>0</vt:i4>
      </vt:variant>
      <vt:variant>
        <vt:i4>5</vt:i4>
      </vt:variant>
      <vt:variant>
        <vt:lpwstr>mailto:resources.feedback@ocr.org.uk?subject=I%20liked%20the%20A%20and%20AS%20Level%20History%20A%20Scheme%20of%20Work%20-%20The%20Viking%20Age</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AS and A Level History A - Scheme of Work -Y302  The Viking Age</dc:title>
  <dc:creator>OCR</dc:creator>
  <cp:keywords>OCR; AS; A Level; History A ; Scheme of Work; The Viking Age; Y302</cp:keywords>
  <cp:lastModifiedBy>Nicola Williams</cp:lastModifiedBy>
  <cp:revision>6</cp:revision>
  <dcterms:created xsi:type="dcterms:W3CDTF">2017-06-29T12:32:00Z</dcterms:created>
  <dcterms:modified xsi:type="dcterms:W3CDTF">2017-06-30T10:05:00Z</dcterms:modified>
</cp:coreProperties>
</file>