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EF3B0" w14:textId="7CB5C88A" w:rsidR="007C5AD1" w:rsidRPr="00ED5F6B" w:rsidRDefault="007C5AD1" w:rsidP="0075044E">
      <w:pPr>
        <w:pStyle w:val="Heading1"/>
        <w:spacing w:after="240"/>
      </w:pPr>
      <w:r w:rsidRPr="00ED5F6B">
        <w:t xml:space="preserve">Scheme </w:t>
      </w:r>
      <w:r>
        <w:t>o</w:t>
      </w:r>
      <w:r w:rsidRPr="00ED5F6B">
        <w:t xml:space="preserve">f Work </w:t>
      </w:r>
      <w:r>
        <w:t>f</w:t>
      </w:r>
      <w:r w:rsidRPr="00ED5F6B">
        <w:t xml:space="preserve">or </w:t>
      </w:r>
      <w:r>
        <w:t xml:space="preserve">OCR </w:t>
      </w:r>
      <w:r w:rsidRPr="00ED5F6B">
        <w:t>A Level Sociology (H</w:t>
      </w:r>
      <w:r>
        <w:t>5</w:t>
      </w:r>
      <w:r w:rsidRPr="00ED5F6B">
        <w:t>80)</w:t>
      </w:r>
    </w:p>
    <w:p w14:paraId="015642CF" w14:textId="3F40913B" w:rsidR="007C5AD1" w:rsidRPr="007C5AD1" w:rsidRDefault="007C5AD1" w:rsidP="007C5AD1">
      <w:pPr>
        <w:pBdr>
          <w:top w:val="single" w:sz="4" w:space="4" w:color="B90171"/>
          <w:left w:val="single" w:sz="4" w:space="4" w:color="B90171"/>
          <w:bottom w:val="single" w:sz="4" w:space="4" w:color="B90171"/>
          <w:right w:val="single" w:sz="4" w:space="4" w:color="B90171"/>
        </w:pBdr>
        <w:tabs>
          <w:tab w:val="left" w:pos="675"/>
          <w:tab w:val="left" w:pos="676"/>
        </w:tabs>
        <w:rPr>
          <w:rFonts w:cs="Arial"/>
        </w:rPr>
      </w:pPr>
      <w:r w:rsidRPr="007C5AD1">
        <w:rPr>
          <w:rFonts w:cs="Arial"/>
        </w:rPr>
        <w:t xml:space="preserve">This scheme of work is in no way prescriptive or definitive. It is just one suggestion of how a teacher may plan the OCR A Level Sociology course that can be a useful starting point from which to edit and customise so that it suits your classes and teaching times. </w:t>
      </w:r>
    </w:p>
    <w:p w14:paraId="654DB78B" w14:textId="31B04935" w:rsidR="007C5AD1" w:rsidRPr="007C5AD1" w:rsidRDefault="007C5AD1" w:rsidP="007C5AD1">
      <w:pPr>
        <w:pBdr>
          <w:top w:val="single" w:sz="4" w:space="4" w:color="B90171"/>
          <w:left w:val="single" w:sz="4" w:space="4" w:color="B90171"/>
          <w:bottom w:val="single" w:sz="4" w:space="4" w:color="B90171"/>
          <w:right w:val="single" w:sz="4" w:space="4" w:color="B90171"/>
        </w:pBdr>
        <w:tabs>
          <w:tab w:val="left" w:pos="675"/>
          <w:tab w:val="left" w:pos="676"/>
        </w:tabs>
        <w:rPr>
          <w:rFonts w:cs="Arial"/>
        </w:rPr>
      </w:pPr>
      <w:r w:rsidRPr="007C5AD1">
        <w:rPr>
          <w:rFonts w:cs="Arial"/>
        </w:rPr>
        <w:t>Please always refer to the specification (</w:t>
      </w:r>
      <w:hyperlink r:id="rId11" w:history="1">
        <w:r w:rsidRPr="007C5AD1">
          <w:rPr>
            <w:rStyle w:val="Hyperlink"/>
            <w:rFonts w:cs="Arial"/>
            <w:color w:val="0000FF"/>
          </w:rPr>
          <w:t>https://www.ocr.org.uk/Images/170212-specification-accredited-a-level-gce-sociology.pdf</w:t>
        </w:r>
      </w:hyperlink>
      <w:r w:rsidRPr="007C5AD1">
        <w:rPr>
          <w:rFonts w:cs="Arial"/>
        </w:rPr>
        <w:t xml:space="preserve"> for full details as the </w:t>
      </w:r>
      <w:r w:rsidR="002906A9">
        <w:rPr>
          <w:rFonts w:cs="Arial"/>
        </w:rPr>
        <w:br/>
      </w:r>
      <w:r w:rsidRPr="007C5AD1">
        <w:rPr>
          <w:rFonts w:cs="Arial"/>
        </w:rPr>
        <w:t xml:space="preserve">A Level assessment will be based on content from the specification. </w:t>
      </w:r>
    </w:p>
    <w:p w14:paraId="38D5D319" w14:textId="65A2B0D0" w:rsidR="007C5AD1" w:rsidRPr="007C5AD1" w:rsidRDefault="007C5AD1" w:rsidP="007C5AD1">
      <w:pPr>
        <w:pBdr>
          <w:top w:val="single" w:sz="4" w:space="4" w:color="B90171"/>
          <w:left w:val="single" w:sz="4" w:space="4" w:color="B90171"/>
          <w:bottom w:val="single" w:sz="4" w:space="4" w:color="B90171"/>
          <w:right w:val="single" w:sz="4" w:space="4" w:color="B90171"/>
        </w:pBdr>
        <w:tabs>
          <w:tab w:val="left" w:pos="675"/>
          <w:tab w:val="left" w:pos="676"/>
        </w:tabs>
        <w:rPr>
          <w:rFonts w:cs="Arial"/>
        </w:rPr>
      </w:pPr>
      <w:r w:rsidRPr="007C5AD1">
        <w:rPr>
          <w:rFonts w:cs="Arial"/>
        </w:rPr>
        <w:t xml:space="preserve">Links to resources have been made which can be found on the sociology qualification page of our website: </w:t>
      </w:r>
      <w:r w:rsidR="002906A9">
        <w:rPr>
          <w:rFonts w:cs="Arial"/>
        </w:rPr>
        <w:br/>
      </w:r>
      <w:hyperlink r:id="rId12" w:history="1">
        <w:r w:rsidR="002906A9" w:rsidRPr="007C5AD1">
          <w:rPr>
            <w:rStyle w:val="Hyperlink"/>
            <w:rFonts w:cs="Arial"/>
            <w:color w:val="0000FF"/>
          </w:rPr>
          <w:t>http://www.ocr.org.uk/qualifications/as-A Level-gce-sociology-h180-h580-from-2015/</w:t>
        </w:r>
      </w:hyperlink>
    </w:p>
    <w:p w14:paraId="255965FE" w14:textId="77777777" w:rsidR="007C5AD1" w:rsidRDefault="007C5AD1" w:rsidP="007C5AD1"/>
    <w:p w14:paraId="6AFB9910" w14:textId="22BB8192" w:rsidR="003E557D" w:rsidRDefault="000213ED" w:rsidP="000213ED">
      <w:pPr>
        <w:pStyle w:val="Heading2"/>
      </w:pPr>
      <w:r>
        <w:t>Year 1</w:t>
      </w:r>
    </w:p>
    <w:p w14:paraId="1DDBA9AA" w14:textId="77777777" w:rsidR="007C5AD1" w:rsidRPr="007C5AD1" w:rsidRDefault="007C5AD1" w:rsidP="007C5AD1">
      <w:pPr>
        <w:pStyle w:val="Heading2"/>
      </w:pPr>
      <w:r w:rsidRPr="007C5AD1">
        <w:t>Component 1 Section A</w:t>
      </w:r>
    </w:p>
    <w:p w14:paraId="69C76D5D" w14:textId="1D4248F7" w:rsidR="007C5AD1" w:rsidRDefault="007C5AD1" w:rsidP="0075044E">
      <w:pPr>
        <w:pStyle w:val="Heading3"/>
        <w:spacing w:after="240"/>
      </w:pPr>
      <w:r w:rsidRPr="007C5AD1">
        <w:t>Introducing socialisation, culture and identity</w:t>
      </w:r>
    </w:p>
    <w:tbl>
      <w:tblPr>
        <w:tblW w:w="15011" w:type="dxa"/>
        <w:tblInd w:w="10"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851"/>
        <w:gridCol w:w="2409"/>
        <w:gridCol w:w="3118"/>
        <w:gridCol w:w="8633"/>
      </w:tblGrid>
      <w:tr w:rsidR="0075044E" w:rsidRPr="006A2DA4" w14:paraId="677C6697" w14:textId="77777777" w:rsidTr="0075044E">
        <w:trPr>
          <w:trHeight w:hRule="exact" w:val="567"/>
          <w:tblHeader/>
        </w:trPr>
        <w:tc>
          <w:tcPr>
            <w:tcW w:w="851" w:type="dxa"/>
            <w:tcBorders>
              <w:right w:val="single" w:sz="4" w:space="0" w:color="FFFFFF" w:themeColor="background1"/>
            </w:tcBorders>
            <w:shd w:val="clear" w:color="auto" w:fill="B90171"/>
            <w:vAlign w:val="center"/>
          </w:tcPr>
          <w:p w14:paraId="0F23C94A" w14:textId="77777777" w:rsidR="006A2DA4" w:rsidRPr="006A2DA4" w:rsidRDefault="006A2DA4" w:rsidP="00B70D1D">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Week</w:t>
            </w:r>
          </w:p>
        </w:tc>
        <w:tc>
          <w:tcPr>
            <w:tcW w:w="2409" w:type="dxa"/>
            <w:tcBorders>
              <w:left w:val="single" w:sz="4" w:space="0" w:color="FFFFFF" w:themeColor="background1"/>
              <w:right w:val="single" w:sz="4" w:space="0" w:color="FFFFFF" w:themeColor="background1"/>
            </w:tcBorders>
            <w:shd w:val="clear" w:color="auto" w:fill="B90171"/>
            <w:vAlign w:val="center"/>
          </w:tcPr>
          <w:p w14:paraId="6AEDE66F" w14:textId="77777777" w:rsidR="006A2DA4" w:rsidRPr="006A2DA4" w:rsidRDefault="006A2DA4" w:rsidP="00B70D1D">
            <w:pPr>
              <w:widowControl/>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118" w:type="dxa"/>
            <w:tcBorders>
              <w:left w:val="single" w:sz="4" w:space="0" w:color="FFFFFF" w:themeColor="background1"/>
              <w:right w:val="single" w:sz="4" w:space="0" w:color="FFFFFF" w:themeColor="background1"/>
            </w:tcBorders>
            <w:shd w:val="clear" w:color="auto" w:fill="B90171"/>
            <w:vAlign w:val="center"/>
          </w:tcPr>
          <w:p w14:paraId="43AE2643" w14:textId="77777777" w:rsidR="006A2DA4" w:rsidRPr="006A2DA4" w:rsidRDefault="006A2DA4" w:rsidP="00B70D1D">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8633" w:type="dxa"/>
            <w:tcBorders>
              <w:left w:val="single" w:sz="4" w:space="0" w:color="FFFFFF" w:themeColor="background1"/>
            </w:tcBorders>
            <w:shd w:val="clear" w:color="auto" w:fill="B90171"/>
            <w:vAlign w:val="center"/>
          </w:tcPr>
          <w:p w14:paraId="0AFEAE96" w14:textId="77777777" w:rsidR="006A2DA4" w:rsidRPr="006A2DA4" w:rsidRDefault="006A2DA4" w:rsidP="00B70D1D">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557CA732" w14:textId="77777777" w:rsidTr="0075044E">
        <w:trPr>
          <w:trHeight w:hRule="exact" w:val="454"/>
        </w:trPr>
        <w:tc>
          <w:tcPr>
            <w:tcW w:w="851" w:type="dxa"/>
          </w:tcPr>
          <w:p w14:paraId="2A788E3E"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w:t>
            </w:r>
          </w:p>
        </w:tc>
        <w:tc>
          <w:tcPr>
            <w:tcW w:w="2409" w:type="dxa"/>
          </w:tcPr>
          <w:p w14:paraId="6DF59CC3"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tc>
        <w:tc>
          <w:tcPr>
            <w:tcW w:w="3118" w:type="dxa"/>
          </w:tcPr>
          <w:p w14:paraId="028BE68B"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Introduction</w:t>
            </w:r>
          </w:p>
        </w:tc>
        <w:tc>
          <w:tcPr>
            <w:tcW w:w="8633" w:type="dxa"/>
          </w:tcPr>
          <w:p w14:paraId="4C182628"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Feral children. Nature/nurture.</w:t>
            </w:r>
          </w:p>
        </w:tc>
      </w:tr>
      <w:tr w:rsidR="006A2DA4" w:rsidRPr="006A2DA4" w14:paraId="540056A4" w14:textId="77777777" w:rsidTr="0075044E">
        <w:trPr>
          <w:trHeight w:hRule="exact" w:val="2891"/>
        </w:trPr>
        <w:tc>
          <w:tcPr>
            <w:tcW w:w="851" w:type="dxa"/>
          </w:tcPr>
          <w:p w14:paraId="2A2711C4"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w:t>
            </w:r>
          </w:p>
        </w:tc>
        <w:tc>
          <w:tcPr>
            <w:tcW w:w="2409" w:type="dxa"/>
          </w:tcPr>
          <w:p w14:paraId="37E1558F"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tc>
        <w:tc>
          <w:tcPr>
            <w:tcW w:w="3118" w:type="dxa"/>
          </w:tcPr>
          <w:p w14:paraId="5A9C221E"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An introduction to sociological theory </w:t>
            </w:r>
          </w:p>
          <w:p w14:paraId="32D5CA91"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4EC8E535"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(Please read the helpful note on the next page.)</w:t>
            </w:r>
          </w:p>
          <w:p w14:paraId="0E9001C6" w14:textId="77777777" w:rsidR="006A2DA4" w:rsidRPr="006A2DA4" w:rsidRDefault="006A2DA4" w:rsidP="00AD797C">
            <w:pPr>
              <w:widowControl/>
              <w:autoSpaceDE/>
              <w:autoSpaceDN/>
              <w:spacing w:before="60"/>
              <w:ind w:right="57"/>
              <w:textAlignment w:val="auto"/>
              <w:rPr>
                <w:rFonts w:eastAsia="Calibri" w:cs="Arial"/>
                <w:w w:val="105"/>
                <w:sz w:val="19"/>
                <w:szCs w:val="19"/>
                <w:lang w:val="en-US"/>
              </w:rPr>
            </w:pPr>
          </w:p>
        </w:tc>
        <w:tc>
          <w:tcPr>
            <w:tcW w:w="8633" w:type="dxa"/>
          </w:tcPr>
          <w:p w14:paraId="45A0CD57"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An overview of functionalism, Marxism postmodernism and feminism, and structure v action debate.</w:t>
            </w:r>
          </w:p>
          <w:p w14:paraId="44F2563A"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p>
          <w:p w14:paraId="1FE2BDD2"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Topic Exploration Pack: functionalism </w:t>
            </w:r>
            <w:hyperlink r:id="rId13" w:history="1">
              <w:r w:rsidRPr="006A2DA4">
                <w:rPr>
                  <w:rFonts w:eastAsia="Calibri" w:cs="Arial"/>
                  <w:color w:val="0000FF"/>
                  <w:w w:val="105"/>
                  <w:sz w:val="19"/>
                  <w:szCs w:val="19"/>
                  <w:u w:val="single"/>
                  <w:lang w:val="en-US"/>
                </w:rPr>
                <w:t>teacher document and learner activity</w:t>
              </w:r>
            </w:hyperlink>
          </w:p>
          <w:p w14:paraId="5898F775"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p>
          <w:p w14:paraId="7F5A18FE"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Topic Exploration Pack: Marxism </w:t>
            </w:r>
            <w:hyperlink r:id="rId14" w:history="1">
              <w:r w:rsidRPr="006A2DA4">
                <w:rPr>
                  <w:rFonts w:eastAsia="Calibri" w:cs="Arial"/>
                  <w:color w:val="0000FF"/>
                  <w:w w:val="105"/>
                  <w:sz w:val="19"/>
                  <w:szCs w:val="19"/>
                  <w:u w:val="single"/>
                  <w:lang w:val="en-US"/>
                </w:rPr>
                <w:t>teacher document</w:t>
              </w:r>
            </w:hyperlink>
            <w:r w:rsidRPr="006A2DA4">
              <w:rPr>
                <w:rFonts w:eastAsia="Calibri" w:cs="Arial"/>
                <w:w w:val="105"/>
                <w:sz w:val="19"/>
                <w:szCs w:val="19"/>
                <w:lang w:val="en-US"/>
              </w:rPr>
              <w:t xml:space="preserve"> and </w:t>
            </w:r>
            <w:hyperlink r:id="rId15" w:history="1">
              <w:r w:rsidRPr="006A2DA4">
                <w:rPr>
                  <w:rFonts w:eastAsia="Calibri" w:cs="Arial"/>
                  <w:color w:val="0000FF"/>
                  <w:w w:val="105"/>
                  <w:sz w:val="19"/>
                  <w:szCs w:val="19"/>
                  <w:u w:val="single"/>
                  <w:lang w:val="en-US"/>
                </w:rPr>
                <w:t>learner activity</w:t>
              </w:r>
            </w:hyperlink>
          </w:p>
          <w:p w14:paraId="3E7DD224"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p>
          <w:p w14:paraId="7BF3914E"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Topic Exploration Pack: </w:t>
            </w:r>
            <w:hyperlink r:id="rId16" w:history="1">
              <w:r w:rsidRPr="006A2DA4">
                <w:rPr>
                  <w:rFonts w:eastAsia="Calibri" w:cs="Arial"/>
                  <w:color w:val="0000FF"/>
                  <w:w w:val="105"/>
                  <w:sz w:val="19"/>
                  <w:szCs w:val="19"/>
                  <w:u w:val="single"/>
                  <w:lang w:val="en-US"/>
                </w:rPr>
                <w:t>postmodernism</w:t>
              </w:r>
            </w:hyperlink>
          </w:p>
          <w:p w14:paraId="4A1A628F"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7143E049"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Topic Exploration Pack: </w:t>
            </w:r>
            <w:hyperlink r:id="rId17" w:history="1">
              <w:r w:rsidRPr="006A2DA4">
                <w:rPr>
                  <w:rFonts w:eastAsia="Calibri" w:cs="Arial"/>
                  <w:color w:val="0000FF"/>
                  <w:w w:val="105"/>
                  <w:sz w:val="19"/>
                  <w:szCs w:val="19"/>
                  <w:u w:val="single"/>
                  <w:lang w:val="en-US"/>
                </w:rPr>
                <w:t>feminism</w:t>
              </w:r>
            </w:hyperlink>
          </w:p>
        </w:tc>
      </w:tr>
      <w:tr w:rsidR="006A2DA4" w:rsidRPr="006A2DA4" w14:paraId="1F2B23E6" w14:textId="77777777" w:rsidTr="0075044E">
        <w:trPr>
          <w:trHeight w:hRule="exact" w:val="2879"/>
        </w:trPr>
        <w:tc>
          <w:tcPr>
            <w:tcW w:w="851" w:type="dxa"/>
          </w:tcPr>
          <w:p w14:paraId="2C08B0D0"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3</w:t>
            </w:r>
          </w:p>
        </w:tc>
        <w:tc>
          <w:tcPr>
            <w:tcW w:w="2409" w:type="dxa"/>
          </w:tcPr>
          <w:p w14:paraId="6473F03B"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What is culture?</w:t>
            </w:r>
          </w:p>
        </w:tc>
        <w:tc>
          <w:tcPr>
            <w:tcW w:w="3118" w:type="dxa"/>
          </w:tcPr>
          <w:p w14:paraId="4ED3EB03"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Culture, </w:t>
            </w:r>
            <w:proofErr w:type="gramStart"/>
            <w:r w:rsidRPr="006A2DA4">
              <w:rPr>
                <w:rFonts w:eastAsia="Calibri" w:cs="Arial"/>
                <w:w w:val="105"/>
                <w:sz w:val="19"/>
                <w:szCs w:val="19"/>
                <w:lang w:val="en-US"/>
              </w:rPr>
              <w:t>norms</w:t>
            </w:r>
            <w:proofErr w:type="gramEnd"/>
            <w:r w:rsidRPr="006A2DA4">
              <w:rPr>
                <w:rFonts w:eastAsia="Calibri" w:cs="Arial"/>
                <w:w w:val="105"/>
                <w:sz w:val="19"/>
                <w:szCs w:val="19"/>
                <w:lang w:val="en-US"/>
              </w:rPr>
              <w:t xml:space="preserve"> and values Different types of culture</w:t>
            </w:r>
          </w:p>
        </w:tc>
        <w:tc>
          <w:tcPr>
            <w:tcW w:w="8633" w:type="dxa"/>
          </w:tcPr>
          <w:p w14:paraId="32EBBB4A" w14:textId="6BFC6B6D"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Definitions and examples of culture. Group work opportunity - research and academic posters of different cultures e.g. the IK tribe. Or use a </w:t>
            </w:r>
            <w:proofErr w:type="gramStart"/>
            <w:r w:rsidRPr="006A2DA4">
              <w:rPr>
                <w:rFonts w:eastAsia="Calibri" w:cs="Arial"/>
                <w:w w:val="105"/>
                <w:sz w:val="19"/>
                <w:szCs w:val="19"/>
                <w:lang w:val="en-US"/>
              </w:rPr>
              <w:t>mini-culture</w:t>
            </w:r>
            <w:proofErr w:type="gramEnd"/>
            <w:r w:rsidRPr="006A2DA4">
              <w:rPr>
                <w:rFonts w:eastAsia="Calibri" w:cs="Arial"/>
                <w:w w:val="105"/>
                <w:sz w:val="19"/>
                <w:szCs w:val="19"/>
                <w:lang w:val="en-US"/>
              </w:rPr>
              <w:t xml:space="preserve"> e.g. the culture of a school (with associated norms, values).</w:t>
            </w:r>
          </w:p>
          <w:p w14:paraId="187CE0A0"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p>
          <w:p w14:paraId="09C20C55"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Lesson element on culture, norms and values: </w:t>
            </w:r>
            <w:hyperlink r:id="rId18" w:history="1">
              <w:r w:rsidRPr="006A2DA4">
                <w:rPr>
                  <w:rFonts w:eastAsia="Calibri" w:cs="Arial"/>
                  <w:color w:val="0000FF"/>
                  <w:w w:val="105"/>
                  <w:sz w:val="19"/>
                  <w:szCs w:val="19"/>
                  <w:u w:val="single"/>
                  <w:lang w:val="en-US"/>
                </w:rPr>
                <w:t>teacher document</w:t>
              </w:r>
            </w:hyperlink>
            <w:r w:rsidRPr="006A2DA4">
              <w:rPr>
                <w:rFonts w:eastAsia="Calibri" w:cs="Arial"/>
                <w:w w:val="105"/>
                <w:sz w:val="19"/>
                <w:szCs w:val="19"/>
                <w:lang w:val="en-US"/>
              </w:rPr>
              <w:t xml:space="preserve"> and </w:t>
            </w:r>
            <w:hyperlink r:id="rId19" w:history="1">
              <w:r w:rsidRPr="006A2DA4">
                <w:rPr>
                  <w:rFonts w:eastAsia="Calibri" w:cs="Arial"/>
                  <w:color w:val="0000FF"/>
                  <w:w w:val="105"/>
                  <w:sz w:val="19"/>
                  <w:szCs w:val="19"/>
                  <w:u w:val="single"/>
                  <w:lang w:val="en-US"/>
                </w:rPr>
                <w:t>learner activity</w:t>
              </w:r>
            </w:hyperlink>
          </w:p>
          <w:p w14:paraId="745FC0D0"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p>
          <w:p w14:paraId="1874E4A6"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w:t>
            </w:r>
            <w:hyperlink r:id="rId20" w:history="1">
              <w:r w:rsidRPr="006A2DA4">
                <w:rPr>
                  <w:rFonts w:eastAsia="Calibri" w:cs="Arial"/>
                  <w:color w:val="0000FF"/>
                  <w:w w:val="105"/>
                  <w:sz w:val="19"/>
                  <w:szCs w:val="19"/>
                  <w:u w:val="single"/>
                  <w:lang w:val="en-US"/>
                </w:rPr>
                <w:t>Presentation</w:t>
              </w:r>
            </w:hyperlink>
            <w:r w:rsidRPr="006A2DA4">
              <w:rPr>
                <w:rFonts w:eastAsia="Calibri" w:cs="Arial"/>
                <w:w w:val="105"/>
                <w:sz w:val="19"/>
                <w:szCs w:val="19"/>
                <w:lang w:val="en-US"/>
              </w:rPr>
              <w:t xml:space="preserve"> on culture, </w:t>
            </w:r>
            <w:proofErr w:type="gramStart"/>
            <w:r w:rsidRPr="006A2DA4">
              <w:rPr>
                <w:rFonts w:eastAsia="Calibri" w:cs="Arial"/>
                <w:w w:val="105"/>
                <w:sz w:val="19"/>
                <w:szCs w:val="19"/>
                <w:lang w:val="en-US"/>
              </w:rPr>
              <w:t>norms</w:t>
            </w:r>
            <w:proofErr w:type="gramEnd"/>
            <w:r w:rsidRPr="006A2DA4">
              <w:rPr>
                <w:rFonts w:eastAsia="Calibri" w:cs="Arial"/>
                <w:w w:val="105"/>
                <w:sz w:val="19"/>
                <w:szCs w:val="19"/>
                <w:lang w:val="en-US"/>
              </w:rPr>
              <w:t xml:space="preserve"> and values.</w:t>
            </w:r>
          </w:p>
          <w:p w14:paraId="57747C29"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p>
          <w:p w14:paraId="2ACC1227" w14:textId="4465779C"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Norms and values: </w:t>
            </w:r>
            <w:hyperlink r:id="rId21" w:history="1">
              <w:r w:rsidRPr="006A2DA4">
                <w:rPr>
                  <w:rFonts w:eastAsia="Calibri" w:cs="Arial"/>
                  <w:color w:val="0000FF"/>
                  <w:w w:val="105"/>
                  <w:sz w:val="19"/>
                  <w:szCs w:val="19"/>
                  <w:u w:val="single"/>
                  <w:lang w:val="en-US"/>
                </w:rPr>
                <w:t>teacher document</w:t>
              </w:r>
            </w:hyperlink>
            <w:r w:rsidRPr="006A2DA4">
              <w:rPr>
                <w:rFonts w:eastAsia="Calibri" w:cs="Arial"/>
                <w:w w:val="105"/>
                <w:sz w:val="19"/>
                <w:szCs w:val="19"/>
                <w:lang w:val="en-US"/>
              </w:rPr>
              <w:t xml:space="preserve"> and </w:t>
            </w:r>
            <w:hyperlink r:id="rId22" w:history="1">
              <w:r w:rsidRPr="006A2DA4">
                <w:rPr>
                  <w:rFonts w:eastAsia="Calibri" w:cs="Arial"/>
                  <w:color w:val="0000FF"/>
                  <w:w w:val="105"/>
                  <w:sz w:val="19"/>
                  <w:szCs w:val="19"/>
                  <w:u w:val="single"/>
                  <w:lang w:val="en-US"/>
                </w:rPr>
                <w:t>learner activity</w:t>
              </w:r>
            </w:hyperlink>
          </w:p>
          <w:p w14:paraId="71E1332A"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p>
          <w:p w14:paraId="6774B9A8"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p>
          <w:p w14:paraId="0403555A"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p>
          <w:p w14:paraId="0EEDFFB7"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and different types of culture</w:t>
            </w:r>
          </w:p>
          <w:p w14:paraId="5B77D4CA"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Activities, Presentation, : </w:t>
            </w:r>
            <w:hyperlink r:id="rId23">
              <w:r w:rsidRPr="006A2DA4">
                <w:rPr>
                  <w:rFonts w:eastAsia="Calibri" w:cs="Arial"/>
                  <w:color w:val="0000FF"/>
                  <w:w w:val="105"/>
                  <w:sz w:val="19"/>
                  <w:szCs w:val="19"/>
                  <w:u w:val="single"/>
                  <w:lang w:val="en-US"/>
                </w:rPr>
                <w:t>http://www.ocr.org.</w:t>
              </w:r>
            </w:hyperlink>
            <w:r w:rsidRPr="006A2DA4">
              <w:rPr>
                <w:rFonts w:eastAsia="Calibri" w:cs="Arial"/>
                <w:w w:val="105"/>
                <w:sz w:val="19"/>
                <w:szCs w:val="19"/>
                <w:lang w:val="en-US"/>
              </w:rPr>
              <w:t xml:space="preserve"> </w:t>
            </w:r>
            <w:hyperlink r:id="rId24">
              <w:r w:rsidRPr="006A2DA4">
                <w:rPr>
                  <w:rFonts w:eastAsia="Calibri" w:cs="Arial"/>
                  <w:color w:val="0000FF"/>
                  <w:w w:val="105"/>
                  <w:sz w:val="19"/>
                  <w:szCs w:val="19"/>
                  <w:u w:val="single"/>
                  <w:lang w:val="en-US"/>
                </w:rPr>
                <w:t xml:space="preserve"> </w:t>
              </w:r>
              <w:proofErr w:type="spellStart"/>
              <w:r w:rsidRPr="006A2DA4">
                <w:rPr>
                  <w:rFonts w:eastAsia="Calibri" w:cs="Arial"/>
                  <w:color w:val="0000FF"/>
                  <w:w w:val="105"/>
                  <w:sz w:val="19"/>
                  <w:szCs w:val="19"/>
                  <w:u w:val="single"/>
                  <w:lang w:val="en-US"/>
                </w:rPr>
                <w:t>uk</w:t>
              </w:r>
              <w:proofErr w:type="spellEnd"/>
              <w:r w:rsidRPr="006A2DA4">
                <w:rPr>
                  <w:rFonts w:eastAsia="Calibri" w:cs="Arial"/>
                  <w:color w:val="0000FF"/>
                  <w:w w:val="105"/>
                  <w:sz w:val="19"/>
                  <w:szCs w:val="19"/>
                  <w:u w:val="single"/>
                  <w:lang w:val="en-US"/>
                </w:rPr>
                <w:t>/qualifications/as-A Level-gce-sociology-h180-h580-</w:t>
              </w:r>
            </w:hyperlink>
            <w:r w:rsidRPr="006A2DA4">
              <w:rPr>
                <w:rFonts w:eastAsia="Calibri" w:cs="Arial"/>
                <w:w w:val="105"/>
                <w:sz w:val="19"/>
                <w:szCs w:val="19"/>
                <w:lang w:val="en-US"/>
              </w:rPr>
              <w:t xml:space="preserve"> </w:t>
            </w:r>
            <w:hyperlink r:id="rId25">
              <w:r w:rsidRPr="006A2DA4">
                <w:rPr>
                  <w:rFonts w:eastAsia="Calibri" w:cs="Arial"/>
                  <w:color w:val="0000FF"/>
                  <w:w w:val="105"/>
                  <w:sz w:val="19"/>
                  <w:szCs w:val="19"/>
                  <w:u w:val="single"/>
                  <w:lang w:val="en-US"/>
                </w:rPr>
                <w:t xml:space="preserve"> from-2015/ </w:t>
              </w:r>
            </w:hyperlink>
          </w:p>
        </w:tc>
      </w:tr>
      <w:tr w:rsidR="006A2DA4" w:rsidRPr="006A2DA4" w14:paraId="0359F55D" w14:textId="77777777" w:rsidTr="0075044E">
        <w:trPr>
          <w:trHeight w:hRule="exact" w:val="2409"/>
        </w:trPr>
        <w:tc>
          <w:tcPr>
            <w:tcW w:w="851" w:type="dxa"/>
          </w:tcPr>
          <w:p w14:paraId="550CF237"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4</w:t>
            </w:r>
          </w:p>
        </w:tc>
        <w:tc>
          <w:tcPr>
            <w:tcW w:w="2409" w:type="dxa"/>
          </w:tcPr>
          <w:p w14:paraId="6CB502A4"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2. What is </w:t>
            </w: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w:t>
            </w:r>
          </w:p>
          <w:p w14:paraId="77334589"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What is social control?</w:t>
            </w:r>
          </w:p>
        </w:tc>
        <w:tc>
          <w:tcPr>
            <w:tcW w:w="3118" w:type="dxa"/>
          </w:tcPr>
          <w:p w14:paraId="04FF91A2"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Primary/secondary </w:t>
            </w: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 xml:space="preserve"> Agents of </w:t>
            </w:r>
            <w:proofErr w:type="spellStart"/>
            <w:r w:rsidRPr="006A2DA4">
              <w:rPr>
                <w:rFonts w:eastAsia="Calibri" w:cs="Arial"/>
                <w:w w:val="105"/>
                <w:sz w:val="19"/>
                <w:szCs w:val="19"/>
                <w:lang w:val="en-US"/>
              </w:rPr>
              <w:t>socialisation</w:t>
            </w:r>
            <w:proofErr w:type="spellEnd"/>
          </w:p>
          <w:p w14:paraId="5B82A6E0"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Nature/nurture debate</w:t>
            </w:r>
          </w:p>
          <w:p w14:paraId="3E48D3F7"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Formal and informal agencies of social control</w:t>
            </w:r>
          </w:p>
        </w:tc>
        <w:tc>
          <w:tcPr>
            <w:tcW w:w="8633" w:type="dxa"/>
          </w:tcPr>
          <w:p w14:paraId="0AF8767D"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Definitions of each. Link </w:t>
            </w: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 xml:space="preserve"> to nature/nurture debate covered in week one. </w:t>
            </w:r>
          </w:p>
          <w:p w14:paraId="78E63F05"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p>
          <w:p w14:paraId="340CAA10"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w:t>
            </w: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 xml:space="preserve">, </w:t>
            </w:r>
            <w:proofErr w:type="gramStart"/>
            <w:r w:rsidRPr="006A2DA4">
              <w:rPr>
                <w:rFonts w:eastAsia="Calibri" w:cs="Arial"/>
                <w:w w:val="105"/>
                <w:sz w:val="19"/>
                <w:szCs w:val="19"/>
                <w:lang w:val="en-US"/>
              </w:rPr>
              <w:t>culture</w:t>
            </w:r>
            <w:proofErr w:type="gramEnd"/>
            <w:r w:rsidRPr="006A2DA4">
              <w:rPr>
                <w:rFonts w:eastAsia="Calibri" w:cs="Arial"/>
                <w:w w:val="105"/>
                <w:sz w:val="19"/>
                <w:szCs w:val="19"/>
                <w:lang w:val="en-US"/>
              </w:rPr>
              <w:t xml:space="preserve"> and identity </w:t>
            </w:r>
            <w:hyperlink r:id="rId26"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w:t>
            </w:r>
          </w:p>
          <w:p w14:paraId="64E4FC68"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p>
          <w:p w14:paraId="3FB3FE65"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Presentations on the different agencies of </w:t>
            </w: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w:t>
            </w:r>
          </w:p>
          <w:p w14:paraId="77332FA5"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p>
          <w:p w14:paraId="01B7CDAC"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Definitions and examples of social control. Link social control to norm-breaking/deviance. </w:t>
            </w:r>
            <w:r w:rsidRPr="006A2DA4">
              <w:rPr>
                <w:rFonts w:eastAsia="Calibri" w:cs="Arial"/>
                <w:w w:val="105"/>
                <w:sz w:val="19"/>
                <w:szCs w:val="19"/>
                <w:lang w:val="en-US"/>
              </w:rPr>
              <w:br/>
              <w:t>Use illustrative YouTube example (e.g. Supernanny; traffic cops).</w:t>
            </w:r>
          </w:p>
        </w:tc>
      </w:tr>
      <w:tr w:rsidR="006A2DA4" w:rsidRPr="006A2DA4" w14:paraId="0406A8B6" w14:textId="77777777" w:rsidTr="0075044E">
        <w:trPr>
          <w:trHeight w:hRule="exact" w:val="1999"/>
        </w:trPr>
        <w:tc>
          <w:tcPr>
            <w:tcW w:w="851" w:type="dxa"/>
          </w:tcPr>
          <w:p w14:paraId="2D2694E8"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5</w:t>
            </w:r>
          </w:p>
        </w:tc>
        <w:tc>
          <w:tcPr>
            <w:tcW w:w="2409" w:type="dxa"/>
          </w:tcPr>
          <w:p w14:paraId="3C2B4185"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3. What is identity? </w:t>
            </w:r>
          </w:p>
        </w:tc>
        <w:tc>
          <w:tcPr>
            <w:tcW w:w="3118" w:type="dxa"/>
          </w:tcPr>
          <w:p w14:paraId="627D4D37"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 concept of identity</w:t>
            </w:r>
          </w:p>
          <w:p w14:paraId="7C081A7B"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An introduction to types of identity</w:t>
            </w:r>
          </w:p>
          <w:p w14:paraId="5DECE947"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Disability and identity </w:t>
            </w:r>
          </w:p>
          <w:p w14:paraId="64BE27BA"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Sexuality and identity</w:t>
            </w:r>
          </w:p>
          <w:p w14:paraId="6E06E9BA"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Agencies of </w:t>
            </w:r>
            <w:proofErr w:type="spellStart"/>
            <w:r w:rsidRPr="006A2DA4">
              <w:rPr>
                <w:rFonts w:eastAsia="Calibri" w:cs="Arial"/>
                <w:w w:val="105"/>
                <w:sz w:val="19"/>
                <w:szCs w:val="19"/>
                <w:lang w:val="en-US"/>
              </w:rPr>
              <w:t>socialisation</w:t>
            </w:r>
            <w:proofErr w:type="spellEnd"/>
          </w:p>
        </w:tc>
        <w:tc>
          <w:tcPr>
            <w:tcW w:w="8633" w:type="dxa"/>
          </w:tcPr>
          <w:p w14:paraId="1A4178A3"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Who am I? Definitions of personal and social identity. Research opportunity to conduct a survey about identity.</w:t>
            </w:r>
          </w:p>
          <w:p w14:paraId="5CBDC6A0"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Disability and personal and social identity. </w:t>
            </w:r>
          </w:p>
          <w:p w14:paraId="7779D7EA"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Sexuality and identity.</w:t>
            </w:r>
          </w:p>
          <w:p w14:paraId="185D2C83"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Link with agencies of </w:t>
            </w: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 xml:space="preserve"> studied in week 4.</w:t>
            </w:r>
          </w:p>
          <w:p w14:paraId="498164D9"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Changing identities.</w:t>
            </w:r>
          </w:p>
        </w:tc>
      </w:tr>
    </w:tbl>
    <w:p w14:paraId="0E82F35C" w14:textId="77777777" w:rsidR="006A2DA4" w:rsidRDefault="006A2DA4" w:rsidP="006A2DA4">
      <w:pPr>
        <w:widowControl/>
        <w:suppressAutoHyphens w:val="0"/>
        <w:autoSpaceDE/>
        <w:autoSpaceDN/>
        <w:spacing w:before="0" w:after="0"/>
        <w:textAlignment w:val="auto"/>
        <w:rPr>
          <w:rFonts w:eastAsia="Times New Roman" w:cs="Arial"/>
          <w:lang w:eastAsia="en-GB"/>
        </w:rPr>
      </w:pPr>
    </w:p>
    <w:p w14:paraId="58F4EBB5" w14:textId="77777777" w:rsidR="00B70D1D" w:rsidRDefault="00B70D1D" w:rsidP="006A2DA4">
      <w:pPr>
        <w:widowControl/>
        <w:suppressAutoHyphens w:val="0"/>
        <w:autoSpaceDE/>
        <w:autoSpaceDN/>
        <w:spacing w:before="0" w:after="0"/>
        <w:textAlignment w:val="auto"/>
        <w:rPr>
          <w:rFonts w:eastAsia="Times New Roman" w:cs="Arial"/>
          <w:lang w:eastAsia="en-GB"/>
        </w:rPr>
      </w:pPr>
    </w:p>
    <w:p w14:paraId="68281CD8" w14:textId="77777777" w:rsidR="00B70D1D" w:rsidRPr="006A2DA4" w:rsidRDefault="00B70D1D" w:rsidP="006A2DA4">
      <w:pPr>
        <w:widowControl/>
        <w:suppressAutoHyphens w:val="0"/>
        <w:autoSpaceDE/>
        <w:autoSpaceDN/>
        <w:spacing w:before="0" w:after="0"/>
        <w:textAlignment w:val="auto"/>
        <w:rPr>
          <w:rFonts w:eastAsia="Times New Roman" w:cs="Arial"/>
          <w:lang w:eastAsia="en-GB"/>
        </w:rPr>
      </w:pPr>
    </w:p>
    <w:p w14:paraId="50BECE76" w14:textId="77777777" w:rsidR="006A2DA4" w:rsidRPr="006A2DA4" w:rsidRDefault="006A2DA4" w:rsidP="006A2DA4">
      <w:pPr>
        <w:widowControl/>
        <w:suppressAutoHyphens w:val="0"/>
        <w:autoSpaceDE/>
        <w:autoSpaceDN/>
        <w:spacing w:before="60" w:after="60"/>
        <w:ind w:right="57"/>
        <w:textAlignment w:val="auto"/>
        <w:rPr>
          <w:rFonts w:eastAsia="Calibri" w:cs="Arial"/>
          <w:w w:val="105"/>
          <w:sz w:val="19"/>
          <w:szCs w:val="19"/>
          <w:lang w:val="en-US"/>
        </w:rPr>
        <w:sectPr w:rsidR="006A2DA4" w:rsidRPr="006A2DA4" w:rsidSect="00B70D1D">
          <w:headerReference w:type="default" r:id="rId27"/>
          <w:footerReference w:type="even" r:id="rId28"/>
          <w:footerReference w:type="default" r:id="rId29"/>
          <w:headerReference w:type="first" r:id="rId30"/>
          <w:footerReference w:type="first" r:id="rId31"/>
          <w:pgSz w:w="16838" w:h="11906" w:orient="landscape"/>
          <w:pgMar w:top="1418" w:right="964" w:bottom="851" w:left="964" w:header="680" w:footer="340" w:gutter="0"/>
          <w:cols w:space="708"/>
          <w:titlePg/>
          <w:docGrid w:linePitch="360"/>
        </w:sectPr>
      </w:pPr>
    </w:p>
    <w:tbl>
      <w:tblPr>
        <w:tblW w:w="15167" w:type="dxa"/>
        <w:tblInd w:w="152"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851"/>
        <w:gridCol w:w="2268"/>
        <w:gridCol w:w="3118"/>
        <w:gridCol w:w="8930"/>
      </w:tblGrid>
      <w:tr w:rsidR="006A2DA4" w:rsidRPr="006A2DA4" w14:paraId="227DF29E" w14:textId="77777777" w:rsidTr="007C1044">
        <w:trPr>
          <w:trHeight w:hRule="exact" w:val="567"/>
          <w:tblHeader/>
        </w:trPr>
        <w:tc>
          <w:tcPr>
            <w:tcW w:w="851" w:type="dxa"/>
            <w:tcBorders>
              <w:right w:val="single" w:sz="4" w:space="0" w:color="FFFFFF" w:themeColor="background1"/>
            </w:tcBorders>
            <w:shd w:val="clear" w:color="auto" w:fill="B90171"/>
            <w:vAlign w:val="center"/>
          </w:tcPr>
          <w:p w14:paraId="43036DFE" w14:textId="77777777" w:rsidR="006A2DA4" w:rsidRPr="006A2DA4" w:rsidRDefault="006A2DA4" w:rsidP="007C1044">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lastRenderedPageBreak/>
              <w:t>Week</w:t>
            </w:r>
          </w:p>
        </w:tc>
        <w:tc>
          <w:tcPr>
            <w:tcW w:w="2268" w:type="dxa"/>
            <w:tcBorders>
              <w:left w:val="single" w:sz="4" w:space="0" w:color="FFFFFF" w:themeColor="background1"/>
              <w:right w:val="single" w:sz="4" w:space="0" w:color="FFFFFF" w:themeColor="background1"/>
            </w:tcBorders>
            <w:shd w:val="clear" w:color="auto" w:fill="B90171"/>
            <w:vAlign w:val="center"/>
          </w:tcPr>
          <w:p w14:paraId="759F7D0A" w14:textId="77777777" w:rsidR="006A2DA4" w:rsidRPr="006A2DA4" w:rsidRDefault="006A2DA4" w:rsidP="007C1044">
            <w:pPr>
              <w:widowControl/>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118" w:type="dxa"/>
            <w:tcBorders>
              <w:left w:val="single" w:sz="4" w:space="0" w:color="FFFFFF" w:themeColor="background1"/>
              <w:right w:val="single" w:sz="4" w:space="0" w:color="FFFFFF" w:themeColor="background1"/>
            </w:tcBorders>
            <w:shd w:val="clear" w:color="auto" w:fill="B90171"/>
            <w:vAlign w:val="center"/>
          </w:tcPr>
          <w:p w14:paraId="028CEBB0" w14:textId="77777777" w:rsidR="006A2DA4" w:rsidRPr="006A2DA4" w:rsidRDefault="006A2DA4" w:rsidP="007C1044">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8930" w:type="dxa"/>
            <w:tcBorders>
              <w:left w:val="single" w:sz="4" w:space="0" w:color="FFFFFF" w:themeColor="background1"/>
            </w:tcBorders>
            <w:shd w:val="clear" w:color="auto" w:fill="B90171"/>
            <w:vAlign w:val="center"/>
          </w:tcPr>
          <w:p w14:paraId="733A6692" w14:textId="77777777" w:rsidR="006A2DA4" w:rsidRPr="006A2DA4" w:rsidRDefault="006A2DA4" w:rsidP="007C1044">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6EBFAD1F" w14:textId="77777777" w:rsidTr="007C1044">
        <w:trPr>
          <w:trHeight w:hRule="exact" w:val="1364"/>
        </w:trPr>
        <w:tc>
          <w:tcPr>
            <w:tcW w:w="851" w:type="dxa"/>
          </w:tcPr>
          <w:p w14:paraId="54D1607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6</w:t>
            </w:r>
          </w:p>
        </w:tc>
        <w:tc>
          <w:tcPr>
            <w:tcW w:w="2268" w:type="dxa"/>
          </w:tcPr>
          <w:p w14:paraId="7F6E1FC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3. What is identity? </w:t>
            </w:r>
          </w:p>
        </w:tc>
        <w:tc>
          <w:tcPr>
            <w:tcW w:w="3118" w:type="dxa"/>
          </w:tcPr>
          <w:p w14:paraId="3EC6D74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Gender and identity</w:t>
            </w:r>
          </w:p>
          <w:p w14:paraId="6D3CEC7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 xml:space="preserve"> into gender identities</w:t>
            </w:r>
          </w:p>
          <w:p w14:paraId="5547B9B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Changing gender identities </w:t>
            </w:r>
          </w:p>
          <w:p w14:paraId="3BAC755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tc>
        <w:tc>
          <w:tcPr>
            <w:tcW w:w="8930" w:type="dxa"/>
          </w:tcPr>
          <w:p w14:paraId="621DD4C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Masculinities and femininities; different types and how they are created through </w:t>
            </w: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 xml:space="preserve">. Ask students to create a stereotypical ‘female’ and ‘male’ character. </w:t>
            </w:r>
          </w:p>
          <w:p w14:paraId="2D79D30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Debate whether traditional masculinity and femininity still exists. </w:t>
            </w:r>
          </w:p>
          <w:p w14:paraId="35A0A3F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Introduction to feminist theory.</w:t>
            </w:r>
          </w:p>
        </w:tc>
      </w:tr>
      <w:tr w:rsidR="006A2DA4" w:rsidRPr="006A2DA4" w14:paraId="4D9DA1BF" w14:textId="77777777" w:rsidTr="007C1044">
        <w:trPr>
          <w:trHeight w:hRule="exact" w:val="1680"/>
        </w:trPr>
        <w:tc>
          <w:tcPr>
            <w:tcW w:w="851" w:type="dxa"/>
          </w:tcPr>
          <w:p w14:paraId="4A616F6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7</w:t>
            </w:r>
          </w:p>
        </w:tc>
        <w:tc>
          <w:tcPr>
            <w:tcW w:w="2268" w:type="dxa"/>
          </w:tcPr>
          <w:p w14:paraId="16FBA70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 What is identity?</w:t>
            </w:r>
          </w:p>
        </w:tc>
        <w:tc>
          <w:tcPr>
            <w:tcW w:w="3118" w:type="dxa"/>
          </w:tcPr>
          <w:p w14:paraId="4F444F0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Class and identity. Cultural characteristics of upper, middle, and working class identities</w:t>
            </w:r>
          </w:p>
          <w:p w14:paraId="0A9886F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 xml:space="preserve"> into class identities</w:t>
            </w:r>
          </w:p>
          <w:p w14:paraId="187DF61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Debates about the decline in class identities</w:t>
            </w:r>
          </w:p>
        </w:tc>
        <w:tc>
          <w:tcPr>
            <w:tcW w:w="8930" w:type="dxa"/>
          </w:tcPr>
          <w:p w14:paraId="335693B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Use media images/film to illustrate the different classes. Get students to draw out the cultural characteristics.</w:t>
            </w:r>
          </w:p>
          <w:p w14:paraId="1B6DB8A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Class presentations on how the agencies contribute to class identity </w:t>
            </w: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w:t>
            </w:r>
          </w:p>
          <w:p w14:paraId="5B5100E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Debate whether class identity is significant (link to postmodernism).</w:t>
            </w:r>
          </w:p>
        </w:tc>
      </w:tr>
      <w:tr w:rsidR="006A2DA4" w:rsidRPr="006A2DA4" w14:paraId="5689C80C" w14:textId="77777777" w:rsidTr="007C1044">
        <w:trPr>
          <w:trHeight w:hRule="exact" w:val="3239"/>
        </w:trPr>
        <w:tc>
          <w:tcPr>
            <w:tcW w:w="851" w:type="dxa"/>
          </w:tcPr>
          <w:p w14:paraId="3352FCD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8</w:t>
            </w:r>
          </w:p>
        </w:tc>
        <w:tc>
          <w:tcPr>
            <w:tcW w:w="2268" w:type="dxa"/>
          </w:tcPr>
          <w:p w14:paraId="11B9D55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 What is identity?</w:t>
            </w:r>
          </w:p>
        </w:tc>
        <w:tc>
          <w:tcPr>
            <w:tcW w:w="3118" w:type="dxa"/>
          </w:tcPr>
          <w:p w14:paraId="213B18C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Ethnicity and identity</w:t>
            </w:r>
          </w:p>
          <w:p w14:paraId="7332EC9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Nationality and identity</w:t>
            </w:r>
          </w:p>
          <w:p w14:paraId="03AAB28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Hybrid identities</w:t>
            </w:r>
          </w:p>
          <w:p w14:paraId="468F808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Cultural characteristics of minority ethnic groups</w:t>
            </w:r>
          </w:p>
          <w:p w14:paraId="0A43216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Englishness/Britishness</w:t>
            </w:r>
          </w:p>
          <w:p w14:paraId="4C64214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Examples of hybrid identities in relation to changing ethnic identities</w:t>
            </w:r>
          </w:p>
          <w:p w14:paraId="385DDD5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 xml:space="preserve"> into ethnic identities</w:t>
            </w:r>
          </w:p>
        </w:tc>
        <w:tc>
          <w:tcPr>
            <w:tcW w:w="8930" w:type="dxa"/>
          </w:tcPr>
          <w:p w14:paraId="0400203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Define ethnicity and ethnic identity.</w:t>
            </w:r>
          </w:p>
          <w:p w14:paraId="13E0321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Define national identity and look at examples (Welsh, Scottish, and English as examples). </w:t>
            </w:r>
          </w:p>
          <w:p w14:paraId="1AEDCBC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How are we </w:t>
            </w:r>
            <w:proofErr w:type="spellStart"/>
            <w:r w:rsidRPr="006A2DA4">
              <w:rPr>
                <w:rFonts w:eastAsia="Calibri" w:cs="Arial"/>
                <w:w w:val="105"/>
                <w:sz w:val="19"/>
                <w:szCs w:val="19"/>
                <w:lang w:val="en-US"/>
              </w:rPr>
              <w:t>socialised</w:t>
            </w:r>
            <w:proofErr w:type="spellEnd"/>
            <w:r w:rsidRPr="006A2DA4">
              <w:rPr>
                <w:rFonts w:eastAsia="Calibri" w:cs="Arial"/>
                <w:w w:val="105"/>
                <w:sz w:val="19"/>
                <w:szCs w:val="19"/>
                <w:lang w:val="en-US"/>
              </w:rPr>
              <w:t xml:space="preserve"> into these identities particularly in relation to family, religion, education, and media?</w:t>
            </w:r>
          </w:p>
          <w:p w14:paraId="2FB093E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some examples of hybridity – link to media representations e.g. East is East.</w:t>
            </w:r>
          </w:p>
          <w:p w14:paraId="2427A8C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20822D7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Lesson element on Different types of culture and cultural hybridity </w:t>
            </w:r>
            <w:hyperlink r:id="rId32" w:history="1">
              <w:r w:rsidRPr="006A2DA4">
                <w:rPr>
                  <w:rFonts w:eastAsia="Calibri" w:cs="Arial"/>
                  <w:color w:val="0000FF"/>
                  <w:w w:val="105"/>
                  <w:sz w:val="19"/>
                  <w:szCs w:val="19"/>
                  <w:u w:val="single"/>
                  <w:lang w:val="en-US"/>
                </w:rPr>
                <w:t>teacher document</w:t>
              </w:r>
            </w:hyperlink>
            <w:r w:rsidRPr="006A2DA4">
              <w:rPr>
                <w:rFonts w:eastAsia="Calibri" w:cs="Arial"/>
                <w:w w:val="105"/>
                <w:sz w:val="19"/>
                <w:szCs w:val="19"/>
                <w:lang w:val="en-US"/>
              </w:rPr>
              <w:t xml:space="preserve"> and </w:t>
            </w:r>
            <w:hyperlink r:id="rId33" w:history="1">
              <w:r w:rsidRPr="006A2DA4">
                <w:rPr>
                  <w:rFonts w:eastAsia="Calibri" w:cs="Arial"/>
                  <w:color w:val="0000FF"/>
                  <w:w w:val="105"/>
                  <w:sz w:val="19"/>
                  <w:szCs w:val="19"/>
                  <w:u w:val="single"/>
                  <w:lang w:val="en-US"/>
                </w:rPr>
                <w:t>learner activity</w:t>
              </w:r>
            </w:hyperlink>
          </w:p>
          <w:p w14:paraId="3D17D66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Different types of culture and cultural hybridity </w:t>
            </w:r>
            <w:hyperlink r:id="rId34" w:history="1">
              <w:r w:rsidRPr="006A2DA4">
                <w:rPr>
                  <w:rFonts w:eastAsia="Calibri" w:cs="Arial"/>
                  <w:color w:val="0000FF"/>
                  <w:w w:val="105"/>
                  <w:sz w:val="19"/>
                  <w:szCs w:val="19"/>
                  <w:u w:val="single"/>
                  <w:lang w:val="en-US"/>
                </w:rPr>
                <w:t>presentation</w:t>
              </w:r>
            </w:hyperlink>
            <w:r w:rsidRPr="006A2DA4">
              <w:rPr>
                <w:rFonts w:eastAsia="Calibri" w:cs="Arial"/>
                <w:w w:val="105"/>
                <w:sz w:val="19"/>
                <w:szCs w:val="19"/>
                <w:lang w:val="en-US"/>
              </w:rPr>
              <w:t xml:space="preserve"> </w:t>
            </w:r>
          </w:p>
        </w:tc>
      </w:tr>
      <w:tr w:rsidR="006A2DA4" w:rsidRPr="006A2DA4" w14:paraId="3C9DBD8B" w14:textId="77777777" w:rsidTr="007C1044">
        <w:trPr>
          <w:trHeight w:hRule="exact" w:val="2572"/>
        </w:trPr>
        <w:tc>
          <w:tcPr>
            <w:tcW w:w="851" w:type="dxa"/>
          </w:tcPr>
          <w:p w14:paraId="7ECC53E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9</w:t>
            </w:r>
          </w:p>
        </w:tc>
        <w:tc>
          <w:tcPr>
            <w:tcW w:w="2268" w:type="dxa"/>
          </w:tcPr>
          <w:p w14:paraId="7FBB425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 What is identity?</w:t>
            </w:r>
          </w:p>
          <w:p w14:paraId="4DEE09C2"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3FF929D3"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54C64F07" w14:textId="77777777" w:rsidR="006A2DA4" w:rsidRPr="006A2DA4" w:rsidRDefault="006A2DA4" w:rsidP="003B3BA3">
            <w:pPr>
              <w:widowControl/>
              <w:autoSpaceDE/>
              <w:autoSpaceDN/>
              <w:spacing w:before="0" w:after="0"/>
              <w:ind w:left="57" w:right="57"/>
              <w:textAlignment w:val="auto"/>
              <w:rPr>
                <w:rFonts w:eastAsia="Calibri" w:cs="Arial"/>
                <w:w w:val="105"/>
                <w:sz w:val="19"/>
                <w:szCs w:val="19"/>
                <w:lang w:val="en-US"/>
              </w:rPr>
            </w:pPr>
          </w:p>
          <w:p w14:paraId="56D2B567" w14:textId="77777777" w:rsidR="006A2DA4" w:rsidRPr="006A2DA4" w:rsidRDefault="006A2DA4" w:rsidP="003B3BA3">
            <w:pPr>
              <w:widowControl/>
              <w:autoSpaceDE/>
              <w:autoSpaceDN/>
              <w:spacing w:before="60"/>
              <w:ind w:left="57" w:right="57"/>
              <w:textAlignment w:val="auto"/>
              <w:rPr>
                <w:rFonts w:eastAsia="Calibri" w:cs="Arial"/>
                <w:i/>
                <w:w w:val="105"/>
                <w:sz w:val="19"/>
                <w:szCs w:val="19"/>
                <w:lang w:val="en-US"/>
              </w:rPr>
            </w:pPr>
            <w:r w:rsidRPr="006A2DA4">
              <w:rPr>
                <w:rFonts w:eastAsia="Calibri" w:cs="Arial"/>
                <w:i/>
                <w:w w:val="105"/>
                <w:sz w:val="19"/>
                <w:szCs w:val="19"/>
                <w:lang w:val="en-US"/>
              </w:rPr>
              <w:t>Assessment point</w:t>
            </w:r>
          </w:p>
        </w:tc>
        <w:tc>
          <w:tcPr>
            <w:tcW w:w="3118" w:type="dxa"/>
          </w:tcPr>
          <w:p w14:paraId="6C8625E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Cultural characteristics associated with youth, middle age, and old age.</w:t>
            </w:r>
          </w:p>
          <w:p w14:paraId="716907E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 xml:space="preserve"> into age identities.</w:t>
            </w:r>
          </w:p>
          <w:p w14:paraId="6561F66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Changing age identities and the blurring of age-defined boundaries.</w:t>
            </w:r>
          </w:p>
          <w:p w14:paraId="0C658901" w14:textId="687AB948"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Intersection of identities</w:t>
            </w:r>
          </w:p>
        </w:tc>
        <w:tc>
          <w:tcPr>
            <w:tcW w:w="8930" w:type="dxa"/>
          </w:tcPr>
          <w:p w14:paraId="2E45918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Card sorting activity to ascertain the cultural characteristics of youth, middle and old age. </w:t>
            </w:r>
          </w:p>
          <w:p w14:paraId="3DEBC6C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Which agencies of </w:t>
            </w: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 xml:space="preserve"> are significant in creating age identities? Consider the postmodern view of the blurring of age boundaries.</w:t>
            </w:r>
          </w:p>
          <w:p w14:paraId="19365E2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Consider some studies which look at the intersection of more than one identity (e.g. Archer – Gender, </w:t>
            </w:r>
            <w:proofErr w:type="gramStart"/>
            <w:r w:rsidRPr="006A2DA4">
              <w:rPr>
                <w:rFonts w:eastAsia="Calibri" w:cs="Arial"/>
                <w:w w:val="105"/>
                <w:sz w:val="19"/>
                <w:szCs w:val="19"/>
                <w:lang w:val="en-US"/>
              </w:rPr>
              <w:t>class</w:t>
            </w:r>
            <w:proofErr w:type="gramEnd"/>
            <w:r w:rsidRPr="006A2DA4">
              <w:rPr>
                <w:rFonts w:eastAsia="Calibri" w:cs="Arial"/>
                <w:w w:val="105"/>
                <w:sz w:val="19"/>
                <w:szCs w:val="19"/>
                <w:lang w:val="en-US"/>
              </w:rPr>
              <w:t xml:space="preserve"> and age).</w:t>
            </w:r>
          </w:p>
          <w:p w14:paraId="55C689B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tc>
      </w:tr>
    </w:tbl>
    <w:p w14:paraId="0A7D60B4" w14:textId="77777777" w:rsidR="006A2DA4" w:rsidRPr="006A2DA4" w:rsidRDefault="006A2DA4" w:rsidP="006A2DA4">
      <w:pPr>
        <w:widowControl/>
        <w:suppressAutoHyphens w:val="0"/>
        <w:autoSpaceDE/>
        <w:autoSpaceDN/>
        <w:spacing w:before="60"/>
        <w:ind w:left="57" w:right="57"/>
        <w:textAlignment w:val="auto"/>
        <w:rPr>
          <w:rFonts w:eastAsia="Calibri" w:cs="Arial"/>
          <w:i/>
          <w:w w:val="105"/>
          <w:sz w:val="19"/>
          <w:szCs w:val="19"/>
          <w:lang w:val="en-US"/>
        </w:rPr>
      </w:pPr>
    </w:p>
    <w:p w14:paraId="06F39FC1" w14:textId="77777777" w:rsidR="006A2DA4" w:rsidRPr="006A2DA4" w:rsidRDefault="006A2DA4" w:rsidP="006A2DA4">
      <w:pPr>
        <w:widowControl/>
        <w:suppressAutoHyphens w:val="0"/>
        <w:autoSpaceDE/>
        <w:autoSpaceDN/>
        <w:spacing w:before="60"/>
        <w:ind w:left="57" w:right="57"/>
        <w:textAlignment w:val="auto"/>
        <w:rPr>
          <w:rFonts w:eastAsia="Calibri" w:cs="Arial"/>
          <w:i/>
          <w:w w:val="105"/>
          <w:sz w:val="19"/>
          <w:szCs w:val="19"/>
          <w:lang w:val="en-US"/>
        </w:rPr>
      </w:pPr>
      <w:r w:rsidRPr="006A2DA4">
        <w:rPr>
          <w:rFonts w:eastAsia="Calibri" w:cs="Arial"/>
          <w:i/>
          <w:w w:val="105"/>
          <w:sz w:val="19"/>
          <w:szCs w:val="19"/>
          <w:lang w:val="en-US"/>
        </w:rPr>
        <w:lastRenderedPageBreak/>
        <w:t xml:space="preserve">Helpful notes </w:t>
      </w:r>
    </w:p>
    <w:p w14:paraId="4B4451BB" w14:textId="77777777" w:rsidR="006A2DA4" w:rsidRPr="006A2DA4" w:rsidRDefault="006A2DA4" w:rsidP="006A2DA4">
      <w:pPr>
        <w:widowControl/>
        <w:suppressAutoHyphens w:val="0"/>
        <w:autoSpaceDE/>
        <w:autoSpaceDN/>
        <w:spacing w:before="60"/>
        <w:ind w:left="57" w:right="57"/>
        <w:textAlignment w:val="auto"/>
        <w:rPr>
          <w:rFonts w:eastAsia="Calibri" w:cs="Arial"/>
          <w:i/>
          <w:w w:val="105"/>
          <w:sz w:val="19"/>
          <w:szCs w:val="19"/>
          <w:lang w:val="en-US"/>
        </w:rPr>
      </w:pPr>
      <w:r w:rsidRPr="006A2DA4">
        <w:rPr>
          <w:rFonts w:eastAsia="Calibri" w:cs="Arial"/>
          <w:i/>
          <w:w w:val="105"/>
          <w:sz w:val="19"/>
          <w:szCs w:val="19"/>
          <w:lang w:val="en-US"/>
        </w:rPr>
        <w:t xml:space="preserve">Sociological theory is not directly in Component 1 Section A of the specification. It is up to individual teachers to decide whether they want to teach theory within this section. Most teachers will want to introduce theory as a defining feature of sociology and there are references to the theory in some of the teacher support material available on the OCR website (e.g. Marxist theory of culture). As theory isn’t directly on the specification for Section A of Component 1 there won’t be a direct question on it, but it may be a useful way for candidates to show a more developed understanding of an aspect of culture, </w:t>
      </w:r>
      <w:proofErr w:type="gramStart"/>
      <w:r w:rsidRPr="006A2DA4">
        <w:rPr>
          <w:rFonts w:eastAsia="Calibri" w:cs="Arial"/>
          <w:i/>
          <w:w w:val="105"/>
          <w:sz w:val="19"/>
          <w:szCs w:val="19"/>
          <w:lang w:val="en-US"/>
        </w:rPr>
        <w:t>identity</w:t>
      </w:r>
      <w:proofErr w:type="gramEnd"/>
      <w:r w:rsidRPr="006A2DA4">
        <w:rPr>
          <w:rFonts w:eastAsia="Calibri" w:cs="Arial"/>
          <w:i/>
          <w:w w:val="105"/>
          <w:sz w:val="19"/>
          <w:szCs w:val="19"/>
          <w:lang w:val="en-US"/>
        </w:rPr>
        <w:t xml:space="preserve"> and </w:t>
      </w:r>
      <w:proofErr w:type="spellStart"/>
      <w:r w:rsidRPr="006A2DA4">
        <w:rPr>
          <w:rFonts w:eastAsia="Calibri" w:cs="Arial"/>
          <w:i/>
          <w:w w:val="105"/>
          <w:sz w:val="19"/>
          <w:szCs w:val="19"/>
          <w:lang w:val="en-US"/>
        </w:rPr>
        <w:t>socialisation</w:t>
      </w:r>
      <w:proofErr w:type="spellEnd"/>
      <w:r w:rsidRPr="006A2DA4">
        <w:rPr>
          <w:rFonts w:eastAsia="Calibri" w:cs="Arial"/>
          <w:i/>
          <w:w w:val="105"/>
          <w:sz w:val="19"/>
          <w:szCs w:val="19"/>
          <w:lang w:val="en-US"/>
        </w:rPr>
        <w:t>.</w:t>
      </w:r>
    </w:p>
    <w:p w14:paraId="170049A1" w14:textId="77777777" w:rsidR="006A2DA4" w:rsidRPr="006A2DA4" w:rsidRDefault="006A2DA4" w:rsidP="006A2DA4">
      <w:pPr>
        <w:widowControl/>
        <w:suppressAutoHyphens w:val="0"/>
        <w:autoSpaceDE/>
        <w:autoSpaceDN/>
        <w:spacing w:before="60"/>
        <w:ind w:left="57" w:right="57"/>
        <w:textAlignment w:val="auto"/>
        <w:rPr>
          <w:rFonts w:eastAsia="Calibri" w:cs="Arial"/>
          <w:i/>
          <w:w w:val="105"/>
          <w:sz w:val="19"/>
          <w:szCs w:val="19"/>
          <w:lang w:val="en-US"/>
        </w:rPr>
      </w:pPr>
      <w:r w:rsidRPr="006A2DA4">
        <w:rPr>
          <w:rFonts w:eastAsia="Calibri" w:cs="Arial"/>
          <w:i/>
          <w:w w:val="105"/>
          <w:sz w:val="19"/>
          <w:szCs w:val="19"/>
          <w:lang w:val="en-US"/>
        </w:rPr>
        <w:t xml:space="preserve"> </w:t>
      </w:r>
    </w:p>
    <w:p w14:paraId="01155F0A" w14:textId="77777777" w:rsidR="006A2DA4" w:rsidRPr="006A2DA4" w:rsidRDefault="006A2DA4" w:rsidP="006A2DA4">
      <w:pPr>
        <w:widowControl/>
        <w:suppressAutoHyphens w:val="0"/>
        <w:autoSpaceDE/>
        <w:autoSpaceDN/>
        <w:spacing w:before="60"/>
        <w:ind w:left="57" w:right="57"/>
        <w:textAlignment w:val="auto"/>
        <w:rPr>
          <w:rFonts w:eastAsia="Calibri" w:cs="Arial"/>
          <w:i/>
          <w:w w:val="105"/>
          <w:sz w:val="19"/>
          <w:szCs w:val="19"/>
          <w:lang w:val="en-US"/>
        </w:rPr>
      </w:pPr>
      <w:r w:rsidRPr="006A2DA4">
        <w:rPr>
          <w:rFonts w:eastAsia="Calibri" w:cs="Arial"/>
          <w:i/>
          <w:w w:val="105"/>
          <w:sz w:val="19"/>
          <w:szCs w:val="19"/>
          <w:lang w:val="en-US"/>
        </w:rPr>
        <w:t xml:space="preserve">Not all agents of </w:t>
      </w:r>
      <w:proofErr w:type="spellStart"/>
      <w:r w:rsidRPr="006A2DA4">
        <w:rPr>
          <w:rFonts w:eastAsia="Calibri" w:cs="Arial"/>
          <w:i/>
          <w:w w:val="105"/>
          <w:sz w:val="19"/>
          <w:szCs w:val="19"/>
          <w:lang w:val="en-US"/>
        </w:rPr>
        <w:t>socialisation</w:t>
      </w:r>
      <w:proofErr w:type="spellEnd"/>
      <w:r w:rsidRPr="006A2DA4">
        <w:rPr>
          <w:rFonts w:eastAsia="Calibri" w:cs="Arial"/>
          <w:i/>
          <w:w w:val="105"/>
          <w:sz w:val="19"/>
          <w:szCs w:val="19"/>
          <w:lang w:val="en-US"/>
        </w:rPr>
        <w:t xml:space="preserve"> are needed for all aspects of identity. Broader questions, where students pick which agents to use, are more likely. </w:t>
      </w:r>
    </w:p>
    <w:p w14:paraId="2BEBA2EE" w14:textId="77777777" w:rsidR="006A2DA4" w:rsidRPr="006A2DA4" w:rsidRDefault="006A2DA4" w:rsidP="006A2DA4">
      <w:pPr>
        <w:widowControl/>
        <w:suppressAutoHyphens w:val="0"/>
        <w:autoSpaceDE/>
        <w:autoSpaceDN/>
        <w:spacing w:before="60"/>
        <w:ind w:left="57" w:right="57"/>
        <w:textAlignment w:val="auto"/>
        <w:rPr>
          <w:rFonts w:eastAsia="Calibri" w:cs="Arial"/>
          <w:i/>
          <w:w w:val="105"/>
          <w:sz w:val="19"/>
          <w:szCs w:val="19"/>
          <w:lang w:val="en-US"/>
        </w:rPr>
      </w:pPr>
      <w:r w:rsidRPr="006A2DA4">
        <w:rPr>
          <w:rFonts w:eastAsia="Calibri" w:cs="Arial"/>
          <w:i/>
          <w:w w:val="105"/>
          <w:sz w:val="19"/>
          <w:szCs w:val="19"/>
          <w:lang w:val="en-US"/>
        </w:rPr>
        <w:t xml:space="preserve">The focus should be general: How are individuals </w:t>
      </w:r>
      <w:proofErr w:type="spellStart"/>
      <w:r w:rsidRPr="006A2DA4">
        <w:rPr>
          <w:rFonts w:eastAsia="Calibri" w:cs="Arial"/>
          <w:i/>
          <w:w w:val="105"/>
          <w:sz w:val="19"/>
          <w:szCs w:val="19"/>
          <w:lang w:val="en-US"/>
        </w:rPr>
        <w:t>socialised</w:t>
      </w:r>
      <w:proofErr w:type="spellEnd"/>
      <w:r w:rsidRPr="006A2DA4">
        <w:rPr>
          <w:rFonts w:eastAsia="Calibri" w:cs="Arial"/>
          <w:i/>
          <w:w w:val="105"/>
          <w:sz w:val="19"/>
          <w:szCs w:val="19"/>
          <w:lang w:val="en-US"/>
        </w:rPr>
        <w:t xml:space="preserve"> into their different identities?</w:t>
      </w:r>
    </w:p>
    <w:p w14:paraId="09D642F5" w14:textId="77777777" w:rsidR="006A2DA4" w:rsidRPr="006A2DA4" w:rsidRDefault="006A2DA4" w:rsidP="007C1044">
      <w:pPr>
        <w:pStyle w:val="Heading2"/>
        <w:rPr>
          <w:lang w:val="en-US" w:eastAsia="en-GB"/>
        </w:rPr>
      </w:pPr>
      <w:r w:rsidRPr="006A2DA4">
        <w:rPr>
          <w:lang w:eastAsia="en-GB"/>
        </w:rPr>
        <w:br w:type="page"/>
      </w:r>
      <w:r w:rsidRPr="006A2DA4">
        <w:rPr>
          <w:lang w:val="en-US" w:eastAsia="en-GB"/>
        </w:rPr>
        <w:lastRenderedPageBreak/>
        <w:t>Component 1 Section B</w:t>
      </w:r>
    </w:p>
    <w:p w14:paraId="7BD35C59" w14:textId="77777777" w:rsidR="006A2DA4" w:rsidRPr="006A2DA4" w:rsidRDefault="006A2DA4" w:rsidP="00A94BDE">
      <w:pPr>
        <w:pStyle w:val="Heading3"/>
        <w:rPr>
          <w:lang w:val="en-US" w:eastAsia="en-GB"/>
        </w:rPr>
      </w:pPr>
      <w:bookmarkStart w:id="0" w:name="_TOC_250003"/>
      <w:r w:rsidRPr="006A2DA4">
        <w:rPr>
          <w:lang w:val="en-US" w:eastAsia="en-GB"/>
        </w:rPr>
        <w:t>Option 1: Families and relationships</w:t>
      </w:r>
      <w:bookmarkEnd w:id="0"/>
    </w:p>
    <w:tbl>
      <w:tblPr>
        <w:tblW w:w="15324" w:type="dxa"/>
        <w:tblInd w:w="-5"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1008"/>
        <w:gridCol w:w="2409"/>
        <w:gridCol w:w="3544"/>
        <w:gridCol w:w="8363"/>
      </w:tblGrid>
      <w:tr w:rsidR="006A2DA4" w:rsidRPr="006A2DA4" w14:paraId="45098585" w14:textId="77777777" w:rsidTr="0075044E">
        <w:trPr>
          <w:trHeight w:hRule="exact" w:val="567"/>
          <w:tblHeader/>
        </w:trPr>
        <w:tc>
          <w:tcPr>
            <w:tcW w:w="1008" w:type="dxa"/>
            <w:tcBorders>
              <w:right w:val="single" w:sz="4" w:space="0" w:color="FFFFFF" w:themeColor="background1"/>
            </w:tcBorders>
            <w:shd w:val="clear" w:color="auto" w:fill="B90171"/>
            <w:vAlign w:val="center"/>
          </w:tcPr>
          <w:p w14:paraId="768AB262" w14:textId="77777777" w:rsidR="006A2DA4" w:rsidRPr="006A2DA4" w:rsidRDefault="006A2DA4" w:rsidP="007C1044">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Week</w:t>
            </w:r>
          </w:p>
        </w:tc>
        <w:tc>
          <w:tcPr>
            <w:tcW w:w="2409" w:type="dxa"/>
            <w:tcBorders>
              <w:left w:val="single" w:sz="4" w:space="0" w:color="FFFFFF" w:themeColor="background1"/>
              <w:right w:val="single" w:sz="4" w:space="0" w:color="FFFFFF" w:themeColor="background1"/>
            </w:tcBorders>
            <w:shd w:val="clear" w:color="auto" w:fill="B90171"/>
            <w:vAlign w:val="center"/>
          </w:tcPr>
          <w:p w14:paraId="41EA5F59" w14:textId="77777777" w:rsidR="006A2DA4" w:rsidRPr="006A2DA4" w:rsidRDefault="006A2DA4" w:rsidP="007C1044">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544" w:type="dxa"/>
            <w:tcBorders>
              <w:left w:val="single" w:sz="4" w:space="0" w:color="FFFFFF" w:themeColor="background1"/>
              <w:right w:val="single" w:sz="4" w:space="0" w:color="FFFFFF" w:themeColor="background1"/>
            </w:tcBorders>
            <w:shd w:val="clear" w:color="auto" w:fill="B90171"/>
            <w:vAlign w:val="center"/>
          </w:tcPr>
          <w:p w14:paraId="5758BC03" w14:textId="77777777" w:rsidR="006A2DA4" w:rsidRPr="006A2DA4" w:rsidRDefault="006A2DA4" w:rsidP="007C1044">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8363" w:type="dxa"/>
            <w:tcBorders>
              <w:left w:val="single" w:sz="4" w:space="0" w:color="FFFFFF" w:themeColor="background1"/>
            </w:tcBorders>
            <w:shd w:val="clear" w:color="auto" w:fill="B90171"/>
            <w:vAlign w:val="center"/>
          </w:tcPr>
          <w:p w14:paraId="0231A166" w14:textId="77777777" w:rsidR="006A2DA4" w:rsidRPr="006A2DA4" w:rsidRDefault="006A2DA4" w:rsidP="007C1044">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074D8DA7" w14:textId="77777777" w:rsidTr="0075044E">
        <w:trPr>
          <w:trHeight w:hRule="exact" w:val="3517"/>
        </w:trPr>
        <w:tc>
          <w:tcPr>
            <w:tcW w:w="1008" w:type="dxa"/>
          </w:tcPr>
          <w:p w14:paraId="19541364"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10</w:t>
            </w:r>
          </w:p>
        </w:tc>
        <w:tc>
          <w:tcPr>
            <w:tcW w:w="2409" w:type="dxa"/>
          </w:tcPr>
          <w:p w14:paraId="4978A62A" w14:textId="77777777" w:rsidR="006A2DA4" w:rsidRPr="006A2DA4" w:rsidRDefault="006A2DA4" w:rsidP="00AD797C">
            <w:pPr>
              <w:widowControl/>
              <w:autoSpaceDE/>
              <w:autoSpaceDN/>
              <w:spacing w:before="60"/>
              <w:ind w:left="57" w:right="57"/>
              <w:textAlignment w:val="auto"/>
              <w:rPr>
                <w:rFonts w:eastAsia="Calibri" w:cs="Arial"/>
                <w:color w:val="000000"/>
                <w:w w:val="105"/>
                <w:sz w:val="19"/>
                <w:szCs w:val="19"/>
                <w:lang w:val="en-US"/>
              </w:rPr>
            </w:pPr>
            <w:r w:rsidRPr="006A2DA4">
              <w:rPr>
                <w:rFonts w:eastAsia="Calibri" w:cs="Arial"/>
                <w:w w:val="105"/>
                <w:sz w:val="19"/>
                <w:szCs w:val="19"/>
                <w:lang w:val="en-US"/>
              </w:rPr>
              <w:t xml:space="preserve">1. </w:t>
            </w:r>
            <w:r w:rsidRPr="006A2DA4">
              <w:rPr>
                <w:rFonts w:eastAsia="Calibri" w:cs="Arial"/>
                <w:color w:val="000000"/>
                <w:w w:val="105"/>
                <w:sz w:val="19"/>
                <w:szCs w:val="19"/>
                <w:lang w:val="en-US"/>
              </w:rPr>
              <w:t xml:space="preserve">How diverse are modern families? </w:t>
            </w:r>
          </w:p>
          <w:p w14:paraId="348B73FF"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64EDD633"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 diversity of family and household types in the contemporary UK</w:t>
            </w:r>
          </w:p>
        </w:tc>
        <w:tc>
          <w:tcPr>
            <w:tcW w:w="3544" w:type="dxa"/>
          </w:tcPr>
          <w:p w14:paraId="133F5732" w14:textId="77777777" w:rsidR="006A2DA4" w:rsidRPr="006A2DA4" w:rsidRDefault="006A2DA4" w:rsidP="00905B82">
            <w:pPr>
              <w:widowControl/>
              <w:numPr>
                <w:ilvl w:val="0"/>
                <w:numId w:val="5"/>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nuclear families</w:t>
            </w:r>
          </w:p>
          <w:p w14:paraId="0000C587" w14:textId="77777777" w:rsidR="006A2DA4" w:rsidRPr="006A2DA4" w:rsidRDefault="006A2DA4" w:rsidP="00905B82">
            <w:pPr>
              <w:widowControl/>
              <w:numPr>
                <w:ilvl w:val="0"/>
                <w:numId w:val="5"/>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extended families</w:t>
            </w:r>
          </w:p>
          <w:p w14:paraId="38A66D89" w14:textId="77777777" w:rsidR="006A2DA4" w:rsidRPr="006A2DA4" w:rsidRDefault="006A2DA4" w:rsidP="00905B82">
            <w:pPr>
              <w:widowControl/>
              <w:numPr>
                <w:ilvl w:val="0"/>
                <w:numId w:val="5"/>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lone parent families</w:t>
            </w:r>
          </w:p>
          <w:p w14:paraId="63C50207" w14:textId="77777777" w:rsidR="006A2DA4" w:rsidRPr="006A2DA4" w:rsidRDefault="006A2DA4" w:rsidP="00905B82">
            <w:pPr>
              <w:widowControl/>
              <w:numPr>
                <w:ilvl w:val="0"/>
                <w:numId w:val="5"/>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reconstituted families</w:t>
            </w:r>
          </w:p>
          <w:p w14:paraId="17EBA554" w14:textId="77777777" w:rsidR="006A2DA4" w:rsidRPr="006A2DA4" w:rsidRDefault="006A2DA4" w:rsidP="00905B82">
            <w:pPr>
              <w:widowControl/>
              <w:numPr>
                <w:ilvl w:val="0"/>
                <w:numId w:val="5"/>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same-sex families</w:t>
            </w:r>
          </w:p>
          <w:p w14:paraId="463258BD" w14:textId="77777777" w:rsidR="006A2DA4" w:rsidRPr="006A2DA4" w:rsidRDefault="006A2DA4" w:rsidP="00905B82">
            <w:pPr>
              <w:widowControl/>
              <w:numPr>
                <w:ilvl w:val="0"/>
                <w:numId w:val="5"/>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non-family households</w:t>
            </w:r>
          </w:p>
          <w:p w14:paraId="1483209B"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05869AE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family diversity in terms of:</w:t>
            </w:r>
          </w:p>
          <w:p w14:paraId="17F13310" w14:textId="77777777" w:rsidR="006A2DA4" w:rsidRPr="006A2DA4" w:rsidRDefault="006A2DA4" w:rsidP="00905B82">
            <w:pPr>
              <w:widowControl/>
              <w:numPr>
                <w:ilvl w:val="0"/>
                <w:numId w:val="6"/>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social class</w:t>
            </w:r>
          </w:p>
          <w:p w14:paraId="1B40A78F" w14:textId="77777777" w:rsidR="006A2DA4" w:rsidRPr="006A2DA4" w:rsidRDefault="006A2DA4" w:rsidP="00905B82">
            <w:pPr>
              <w:widowControl/>
              <w:numPr>
                <w:ilvl w:val="0"/>
                <w:numId w:val="6"/>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ethnicity</w:t>
            </w:r>
          </w:p>
          <w:p w14:paraId="1A68DC03" w14:textId="77777777" w:rsidR="006A2DA4" w:rsidRPr="006A2DA4" w:rsidRDefault="006A2DA4" w:rsidP="00905B82">
            <w:pPr>
              <w:widowControl/>
              <w:numPr>
                <w:ilvl w:val="0"/>
                <w:numId w:val="6"/>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sexuality</w:t>
            </w:r>
          </w:p>
        </w:tc>
        <w:tc>
          <w:tcPr>
            <w:tcW w:w="8363" w:type="dxa"/>
          </w:tcPr>
          <w:p w14:paraId="43CD285F"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Give students definitions of family types. Link with statistical evidence on composition of household types and also link with examples.</w:t>
            </w:r>
          </w:p>
          <w:p w14:paraId="309290B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01C68BE9"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evidence/studies of these types of family diversity.</w:t>
            </w:r>
          </w:p>
          <w:p w14:paraId="38F20B70"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38AD9E75"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See family and relationships </w:t>
            </w:r>
            <w:hyperlink r:id="rId35" w:history="1">
              <w:r w:rsidRPr="006A2DA4">
                <w:rPr>
                  <w:rFonts w:eastAsia="Calibri" w:cs="Arial"/>
                  <w:color w:val="0000FF"/>
                  <w:w w:val="105"/>
                  <w:sz w:val="19"/>
                  <w:szCs w:val="19"/>
                  <w:u w:val="single"/>
                  <w:lang w:val="en-US"/>
                </w:rPr>
                <w:t>delivery guide</w:t>
              </w:r>
            </w:hyperlink>
          </w:p>
          <w:p w14:paraId="77A4C604"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tc>
      </w:tr>
      <w:tr w:rsidR="006A2DA4" w:rsidRPr="006A2DA4" w14:paraId="4DFEA780" w14:textId="77777777" w:rsidTr="0075044E">
        <w:trPr>
          <w:trHeight w:hRule="exact" w:val="3005"/>
        </w:trPr>
        <w:tc>
          <w:tcPr>
            <w:tcW w:w="1008" w:type="dxa"/>
          </w:tcPr>
          <w:p w14:paraId="453FFF6F"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11</w:t>
            </w:r>
          </w:p>
        </w:tc>
        <w:tc>
          <w:tcPr>
            <w:tcW w:w="2409" w:type="dxa"/>
          </w:tcPr>
          <w:p w14:paraId="43370EE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How diverse are modern families?</w:t>
            </w:r>
          </w:p>
          <w:p w14:paraId="32439BFF"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66C44493"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Marriage, </w:t>
            </w:r>
            <w:proofErr w:type="gramStart"/>
            <w:r w:rsidRPr="006A2DA4">
              <w:rPr>
                <w:rFonts w:eastAsia="Calibri" w:cs="Arial"/>
                <w:w w:val="105"/>
                <w:sz w:val="19"/>
                <w:szCs w:val="19"/>
                <w:lang w:val="en-US"/>
              </w:rPr>
              <w:t>divorce</w:t>
            </w:r>
            <w:proofErr w:type="gramEnd"/>
            <w:r w:rsidRPr="006A2DA4">
              <w:rPr>
                <w:rFonts w:eastAsia="Calibri" w:cs="Arial"/>
                <w:w w:val="105"/>
                <w:sz w:val="19"/>
                <w:szCs w:val="19"/>
                <w:lang w:val="en-US"/>
              </w:rPr>
              <w:t xml:space="preserve"> and cohabitation</w:t>
            </w:r>
          </w:p>
          <w:p w14:paraId="1287AB6C"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79C816E9"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Demographic changes</w:t>
            </w:r>
          </w:p>
        </w:tc>
        <w:tc>
          <w:tcPr>
            <w:tcW w:w="3544" w:type="dxa"/>
          </w:tcPr>
          <w:p w14:paraId="0C23F031"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Patterns, </w:t>
            </w:r>
            <w:proofErr w:type="gramStart"/>
            <w:r w:rsidRPr="006A2DA4">
              <w:rPr>
                <w:rFonts w:eastAsia="Calibri" w:cs="Arial"/>
                <w:w w:val="105"/>
                <w:sz w:val="19"/>
                <w:szCs w:val="19"/>
                <w:lang w:val="en-US"/>
              </w:rPr>
              <w:t>trends</w:t>
            </w:r>
            <w:proofErr w:type="gramEnd"/>
            <w:r w:rsidRPr="006A2DA4">
              <w:rPr>
                <w:rFonts w:eastAsia="Calibri" w:cs="Arial"/>
                <w:w w:val="105"/>
                <w:sz w:val="19"/>
                <w:szCs w:val="19"/>
                <w:lang w:val="en-US"/>
              </w:rPr>
              <w:t xml:space="preserve"> and reasons</w:t>
            </w:r>
          </w:p>
          <w:p w14:paraId="59C251E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0ECCFD69"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69226D99"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Patterns, trends, reasons:</w:t>
            </w:r>
          </w:p>
          <w:p w14:paraId="68D37938" w14:textId="77777777" w:rsidR="006A2DA4" w:rsidRPr="006A2DA4" w:rsidRDefault="006A2DA4" w:rsidP="00905B82">
            <w:pPr>
              <w:widowControl/>
              <w:numPr>
                <w:ilvl w:val="0"/>
                <w:numId w:val="7"/>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birth-rate</w:t>
            </w:r>
          </w:p>
          <w:p w14:paraId="13DE561A" w14:textId="77777777" w:rsidR="006A2DA4" w:rsidRPr="006A2DA4" w:rsidRDefault="006A2DA4" w:rsidP="00905B82">
            <w:pPr>
              <w:widowControl/>
              <w:numPr>
                <w:ilvl w:val="0"/>
                <w:numId w:val="7"/>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family size</w:t>
            </w:r>
          </w:p>
          <w:p w14:paraId="5399E77B" w14:textId="77777777" w:rsidR="006A2DA4" w:rsidRPr="006A2DA4" w:rsidRDefault="006A2DA4" w:rsidP="00905B82">
            <w:pPr>
              <w:widowControl/>
              <w:numPr>
                <w:ilvl w:val="0"/>
                <w:numId w:val="7"/>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age at marriage</w:t>
            </w:r>
          </w:p>
          <w:p w14:paraId="525230D3" w14:textId="77777777" w:rsidR="006A2DA4" w:rsidRPr="006A2DA4" w:rsidRDefault="006A2DA4" w:rsidP="00905B82">
            <w:pPr>
              <w:widowControl/>
              <w:numPr>
                <w:ilvl w:val="0"/>
                <w:numId w:val="7"/>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 xml:space="preserve">age of </w:t>
            </w:r>
            <w:proofErr w:type="gramStart"/>
            <w:r w:rsidRPr="006A2DA4">
              <w:rPr>
                <w:rFonts w:eastAsia="Calibri" w:cs="Arial"/>
                <w:w w:val="105"/>
                <w:sz w:val="19"/>
                <w:szCs w:val="19"/>
                <w:lang w:val="en-US"/>
              </w:rPr>
              <w:t>child-bearing</w:t>
            </w:r>
            <w:proofErr w:type="gramEnd"/>
          </w:p>
          <w:p w14:paraId="3627F202" w14:textId="77777777" w:rsidR="006A2DA4" w:rsidRPr="006A2DA4" w:rsidRDefault="006A2DA4" w:rsidP="00905B82">
            <w:pPr>
              <w:widowControl/>
              <w:numPr>
                <w:ilvl w:val="0"/>
                <w:numId w:val="7"/>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ageing population</w:t>
            </w:r>
          </w:p>
        </w:tc>
        <w:tc>
          <w:tcPr>
            <w:tcW w:w="8363" w:type="dxa"/>
          </w:tcPr>
          <w:p w14:paraId="357C0B06"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Start with the patterns and trends over the last 30 years. Students to debate the reasons for each trend. Link to theories, including postmodernism and feminism.</w:t>
            </w:r>
          </w:p>
          <w:p w14:paraId="72BFA5EA"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3D4CFFD0"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Independent learning booklet on demographic trends, </w:t>
            </w:r>
            <w:proofErr w:type="gramStart"/>
            <w:r w:rsidRPr="006A2DA4">
              <w:rPr>
                <w:rFonts w:eastAsia="Calibri" w:cs="Arial"/>
                <w:w w:val="105"/>
                <w:sz w:val="19"/>
                <w:szCs w:val="19"/>
                <w:lang w:val="en-US"/>
              </w:rPr>
              <w:t>patterns</w:t>
            </w:r>
            <w:proofErr w:type="gramEnd"/>
            <w:r w:rsidRPr="006A2DA4">
              <w:rPr>
                <w:rFonts w:eastAsia="Calibri" w:cs="Arial"/>
                <w:w w:val="105"/>
                <w:sz w:val="19"/>
                <w:szCs w:val="19"/>
                <w:lang w:val="en-US"/>
              </w:rPr>
              <w:t xml:space="preserve"> and explanations.</w:t>
            </w:r>
          </w:p>
        </w:tc>
      </w:tr>
      <w:tr w:rsidR="006A2DA4" w:rsidRPr="006A2DA4" w14:paraId="1EDCA44E" w14:textId="77777777" w:rsidTr="0075044E">
        <w:trPr>
          <w:trHeight w:hRule="exact" w:val="3136"/>
        </w:trPr>
        <w:tc>
          <w:tcPr>
            <w:tcW w:w="1008" w:type="dxa"/>
          </w:tcPr>
          <w:p w14:paraId="3D6CCAA4"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12</w:t>
            </w:r>
          </w:p>
        </w:tc>
        <w:tc>
          <w:tcPr>
            <w:tcW w:w="2409" w:type="dxa"/>
          </w:tcPr>
          <w:p w14:paraId="11A6DA0F"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How diverse are modern families?</w:t>
            </w:r>
          </w:p>
          <w:p w14:paraId="49083B2E"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p>
          <w:p w14:paraId="5BD3235C"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 ideology of the nuclear family and the theoretical debates about the role and desirability of the nuclear family in contemporary society. Debates about the extent of family diversity in the contemporary UK</w:t>
            </w:r>
          </w:p>
        </w:tc>
        <w:tc>
          <w:tcPr>
            <w:tcW w:w="3544" w:type="dxa"/>
          </w:tcPr>
          <w:p w14:paraId="4E005D7B" w14:textId="77777777" w:rsidR="006A2DA4" w:rsidRPr="006A2DA4" w:rsidRDefault="006A2DA4" w:rsidP="00905B82">
            <w:pPr>
              <w:widowControl/>
              <w:numPr>
                <w:ilvl w:val="0"/>
                <w:numId w:val="8"/>
              </w:numPr>
              <w:suppressAutoHyphens w:val="0"/>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functionalism</w:t>
            </w:r>
          </w:p>
          <w:p w14:paraId="7F0F2872" w14:textId="77777777" w:rsidR="006A2DA4" w:rsidRPr="006A2DA4" w:rsidRDefault="006A2DA4" w:rsidP="00905B82">
            <w:pPr>
              <w:widowControl/>
              <w:numPr>
                <w:ilvl w:val="0"/>
                <w:numId w:val="8"/>
              </w:numPr>
              <w:suppressAutoHyphens w:val="0"/>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New Right</w:t>
            </w:r>
          </w:p>
          <w:p w14:paraId="038FABC8" w14:textId="77777777" w:rsidR="006A2DA4" w:rsidRPr="006A2DA4" w:rsidRDefault="006A2DA4" w:rsidP="00905B82">
            <w:pPr>
              <w:widowControl/>
              <w:numPr>
                <w:ilvl w:val="0"/>
                <w:numId w:val="8"/>
              </w:numPr>
              <w:suppressAutoHyphens w:val="0"/>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Marxism</w:t>
            </w:r>
          </w:p>
          <w:p w14:paraId="39BDCFA1" w14:textId="77777777" w:rsidR="006A2DA4" w:rsidRPr="006A2DA4" w:rsidRDefault="006A2DA4" w:rsidP="00905B82">
            <w:pPr>
              <w:widowControl/>
              <w:numPr>
                <w:ilvl w:val="0"/>
                <w:numId w:val="8"/>
              </w:numPr>
              <w:suppressAutoHyphens w:val="0"/>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feminism</w:t>
            </w:r>
          </w:p>
          <w:p w14:paraId="41D32144" w14:textId="77777777" w:rsidR="006A2DA4" w:rsidRPr="006A2DA4" w:rsidRDefault="006A2DA4" w:rsidP="00905B82">
            <w:pPr>
              <w:widowControl/>
              <w:numPr>
                <w:ilvl w:val="0"/>
                <w:numId w:val="8"/>
              </w:numPr>
              <w:suppressAutoHyphens w:val="0"/>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postmodernism</w:t>
            </w:r>
          </w:p>
        </w:tc>
        <w:tc>
          <w:tcPr>
            <w:tcW w:w="8363" w:type="dxa"/>
          </w:tcPr>
          <w:p w14:paraId="5BAFF602"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Compare and contrast theories of the family (study booklet; PowerPoint).</w:t>
            </w:r>
          </w:p>
          <w:p w14:paraId="087D8F6F"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p>
          <w:p w14:paraId="53F44D98"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Debate on theories of the family; mix and match statements.</w:t>
            </w:r>
          </w:p>
          <w:p w14:paraId="5E51A9DE"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p>
          <w:p w14:paraId="7DEE87D4"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Debate: family diversity on trial.</w:t>
            </w:r>
          </w:p>
          <w:p w14:paraId="42DDDC95"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p>
          <w:p w14:paraId="546410AD"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Look at media examples of family ideology (Gittens).</w:t>
            </w:r>
          </w:p>
          <w:p w14:paraId="1DE0A0CE"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p>
          <w:p w14:paraId="4D85BE26" w14:textId="77777777" w:rsidR="006A2DA4" w:rsidRPr="006A2DA4" w:rsidRDefault="006A2DA4" w:rsidP="00AD797C">
            <w:pPr>
              <w:widowControl/>
              <w:suppressAutoHyphens w:val="0"/>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Families and relationships </w:t>
            </w:r>
            <w:hyperlink r:id="rId36" w:history="1">
              <w:r w:rsidRPr="006A2DA4">
                <w:rPr>
                  <w:rFonts w:eastAsia="Calibri" w:cs="Arial"/>
                  <w:color w:val="0000FF"/>
                  <w:w w:val="105"/>
                  <w:sz w:val="19"/>
                  <w:szCs w:val="19"/>
                  <w:u w:val="single"/>
                  <w:lang w:val="en-US"/>
                </w:rPr>
                <w:t xml:space="preserve">delivery guide </w:t>
              </w:r>
            </w:hyperlink>
            <w:r w:rsidRPr="006A2DA4">
              <w:rPr>
                <w:rFonts w:eastAsia="Calibri" w:cs="Arial"/>
                <w:w w:val="105"/>
                <w:sz w:val="19"/>
                <w:szCs w:val="19"/>
                <w:lang w:val="en-US"/>
              </w:rPr>
              <w:t xml:space="preserve"> </w:t>
            </w:r>
          </w:p>
        </w:tc>
      </w:tr>
      <w:tr w:rsidR="006A2DA4" w:rsidRPr="006A2DA4" w14:paraId="105D490E" w14:textId="77777777" w:rsidTr="0075044E">
        <w:trPr>
          <w:trHeight w:hRule="exact" w:val="1564"/>
        </w:trPr>
        <w:tc>
          <w:tcPr>
            <w:tcW w:w="1008" w:type="dxa"/>
          </w:tcPr>
          <w:p w14:paraId="1197F86A"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13</w:t>
            </w:r>
          </w:p>
        </w:tc>
        <w:tc>
          <w:tcPr>
            <w:tcW w:w="2409" w:type="dxa"/>
          </w:tcPr>
          <w:p w14:paraId="0E21B734"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To what extent are roles and relationships within families and households changing?</w:t>
            </w:r>
          </w:p>
        </w:tc>
        <w:tc>
          <w:tcPr>
            <w:tcW w:w="3544" w:type="dxa"/>
          </w:tcPr>
          <w:p w14:paraId="3E7DFE50"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Roles and relationships between partners and how they are changing, including issues of power</w:t>
            </w:r>
          </w:p>
        </w:tc>
        <w:tc>
          <w:tcPr>
            <w:tcW w:w="8363" w:type="dxa"/>
          </w:tcPr>
          <w:p w14:paraId="0292144A"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Research opportunity: Are roles changing between men and women – housework, childcare, control of finances, decision making.</w:t>
            </w:r>
          </w:p>
          <w:p w14:paraId="39210A7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‘Dark side of the family’.</w:t>
            </w:r>
          </w:p>
          <w:p w14:paraId="44D09126" w14:textId="2F03760F"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theories of roles and relationships: functionalist, Marxist, feminist. Also postmodernist.</w:t>
            </w:r>
          </w:p>
        </w:tc>
      </w:tr>
      <w:tr w:rsidR="006A2DA4" w:rsidRPr="006A2DA4" w14:paraId="6BF9AC19" w14:textId="77777777" w:rsidTr="0075044E">
        <w:trPr>
          <w:trHeight w:hRule="exact" w:val="1846"/>
        </w:trPr>
        <w:tc>
          <w:tcPr>
            <w:tcW w:w="1008" w:type="dxa"/>
          </w:tcPr>
          <w:p w14:paraId="65C8674A"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14</w:t>
            </w:r>
          </w:p>
        </w:tc>
        <w:tc>
          <w:tcPr>
            <w:tcW w:w="2409" w:type="dxa"/>
          </w:tcPr>
          <w:p w14:paraId="542F6D7B"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To what extent are roles and relationships within families and households changing?</w:t>
            </w:r>
          </w:p>
        </w:tc>
        <w:tc>
          <w:tcPr>
            <w:tcW w:w="3544" w:type="dxa"/>
          </w:tcPr>
          <w:p w14:paraId="3A87DB3B"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Roles and relationships between parents and children and how they are changing, including issues of power</w:t>
            </w:r>
          </w:p>
        </w:tc>
        <w:tc>
          <w:tcPr>
            <w:tcW w:w="8363" w:type="dxa"/>
          </w:tcPr>
          <w:p w14:paraId="08F22E38"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Presentations on the concept and growth of child-</w:t>
            </w:r>
            <w:proofErr w:type="spellStart"/>
            <w:r w:rsidRPr="006A2DA4">
              <w:rPr>
                <w:rFonts w:eastAsia="Calibri" w:cs="Arial"/>
                <w:w w:val="105"/>
                <w:sz w:val="19"/>
                <w:szCs w:val="19"/>
                <w:lang w:val="en-US"/>
              </w:rPr>
              <w:t>centred</w:t>
            </w:r>
            <w:proofErr w:type="spellEnd"/>
            <w:r w:rsidRPr="006A2DA4">
              <w:rPr>
                <w:rFonts w:eastAsia="Calibri" w:cs="Arial"/>
                <w:w w:val="105"/>
                <w:sz w:val="19"/>
                <w:szCs w:val="19"/>
                <w:lang w:val="en-US"/>
              </w:rPr>
              <w:t xml:space="preserve"> families and the extension of childhood (debate?).</w:t>
            </w:r>
          </w:p>
          <w:p w14:paraId="4DE3CE45"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Consider the impact of the ageing population on the relationship between grandparents, parents and children e.g. sandwich </w:t>
            </w:r>
            <w:proofErr w:type="gramStart"/>
            <w:r w:rsidRPr="006A2DA4">
              <w:rPr>
                <w:rFonts w:eastAsia="Calibri" w:cs="Arial"/>
                <w:w w:val="105"/>
                <w:sz w:val="19"/>
                <w:szCs w:val="19"/>
                <w:lang w:val="en-US"/>
              </w:rPr>
              <w:t>generation;</w:t>
            </w:r>
            <w:proofErr w:type="gramEnd"/>
            <w:r w:rsidRPr="006A2DA4">
              <w:rPr>
                <w:rFonts w:eastAsia="Calibri" w:cs="Arial"/>
                <w:w w:val="105"/>
                <w:sz w:val="19"/>
                <w:szCs w:val="19"/>
                <w:lang w:val="en-US"/>
              </w:rPr>
              <w:t xml:space="preserve"> beanpole families. Offer a feminist explanation of these relationships.</w:t>
            </w:r>
          </w:p>
          <w:p w14:paraId="376D0230"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Families and relationships </w:t>
            </w:r>
            <w:hyperlink r:id="rId37"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w:t>
            </w:r>
          </w:p>
        </w:tc>
      </w:tr>
      <w:tr w:rsidR="006A2DA4" w:rsidRPr="006A2DA4" w14:paraId="5E1A8B93" w14:textId="77777777" w:rsidTr="0075044E">
        <w:trPr>
          <w:trHeight w:hRule="exact" w:val="692"/>
        </w:trPr>
        <w:tc>
          <w:tcPr>
            <w:tcW w:w="1008" w:type="dxa"/>
          </w:tcPr>
          <w:p w14:paraId="644C31EB"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15</w:t>
            </w:r>
          </w:p>
        </w:tc>
        <w:tc>
          <w:tcPr>
            <w:tcW w:w="2409" w:type="dxa"/>
          </w:tcPr>
          <w:p w14:paraId="5A23E181"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p>
        </w:tc>
        <w:tc>
          <w:tcPr>
            <w:tcW w:w="3544" w:type="dxa"/>
          </w:tcPr>
          <w:p w14:paraId="2D8F099A"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Revision/consolidate learning with review or assessment task.</w:t>
            </w:r>
          </w:p>
        </w:tc>
        <w:tc>
          <w:tcPr>
            <w:tcW w:w="8363" w:type="dxa"/>
          </w:tcPr>
          <w:p w14:paraId="63701676" w14:textId="77777777" w:rsidR="006A2DA4" w:rsidRPr="006A2DA4" w:rsidRDefault="006A2DA4" w:rsidP="00AD797C">
            <w:pPr>
              <w:widowControl/>
              <w:suppressAutoHyphens w:val="0"/>
              <w:autoSpaceDE/>
              <w:autoSpaceDN/>
              <w:spacing w:before="60"/>
              <w:ind w:left="57" w:right="57"/>
              <w:textAlignment w:val="auto"/>
              <w:rPr>
                <w:rFonts w:eastAsia="Calibri" w:cs="Arial"/>
                <w:w w:val="105"/>
                <w:sz w:val="19"/>
                <w:szCs w:val="19"/>
                <w:lang w:val="en-US"/>
              </w:rPr>
            </w:pPr>
          </w:p>
        </w:tc>
      </w:tr>
    </w:tbl>
    <w:p w14:paraId="3B697705" w14:textId="77777777" w:rsidR="006A2DA4" w:rsidRPr="006A2DA4" w:rsidRDefault="006A2DA4" w:rsidP="007C1044">
      <w:pPr>
        <w:rPr>
          <w:lang w:val="en-US" w:eastAsia="en-GB"/>
        </w:rPr>
      </w:pPr>
      <w:bookmarkStart w:id="1" w:name="_TOC_250002"/>
    </w:p>
    <w:p w14:paraId="5807D4E1" w14:textId="77777777" w:rsidR="006A2DA4" w:rsidRPr="0075044E" w:rsidRDefault="006A2DA4" w:rsidP="00A94BDE">
      <w:pPr>
        <w:pStyle w:val="Heading3"/>
      </w:pPr>
      <w:r w:rsidRPr="0075044E">
        <w:br w:type="page"/>
      </w:r>
      <w:r w:rsidRPr="0075044E">
        <w:lastRenderedPageBreak/>
        <w:t>Option 2: Youth subcultures</w:t>
      </w:r>
      <w:bookmarkEnd w:id="1"/>
    </w:p>
    <w:tbl>
      <w:tblPr>
        <w:tblW w:w="15167" w:type="dxa"/>
        <w:tblInd w:w="-5"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851"/>
        <w:gridCol w:w="2407"/>
        <w:gridCol w:w="3546"/>
        <w:gridCol w:w="8363"/>
      </w:tblGrid>
      <w:tr w:rsidR="006A2DA4" w:rsidRPr="006A2DA4" w14:paraId="282CDD21" w14:textId="77777777" w:rsidTr="0075044E">
        <w:trPr>
          <w:trHeight w:hRule="exact" w:val="567"/>
          <w:tblHeader/>
        </w:trPr>
        <w:tc>
          <w:tcPr>
            <w:tcW w:w="851" w:type="dxa"/>
            <w:tcBorders>
              <w:right w:val="single" w:sz="4" w:space="0" w:color="FFFFFF" w:themeColor="background1"/>
            </w:tcBorders>
            <w:shd w:val="clear" w:color="auto" w:fill="B90171"/>
            <w:vAlign w:val="center"/>
          </w:tcPr>
          <w:p w14:paraId="3F7EA251" w14:textId="77777777" w:rsidR="006A2DA4" w:rsidRPr="006A2DA4" w:rsidRDefault="006A2DA4" w:rsidP="007C1044">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Week</w:t>
            </w:r>
          </w:p>
        </w:tc>
        <w:tc>
          <w:tcPr>
            <w:tcW w:w="2407" w:type="dxa"/>
            <w:tcBorders>
              <w:left w:val="single" w:sz="4" w:space="0" w:color="FFFFFF" w:themeColor="background1"/>
              <w:right w:val="single" w:sz="4" w:space="0" w:color="FFFFFF" w:themeColor="background1"/>
            </w:tcBorders>
            <w:shd w:val="clear" w:color="auto" w:fill="B90171"/>
            <w:vAlign w:val="center"/>
          </w:tcPr>
          <w:p w14:paraId="7825CA73" w14:textId="77777777" w:rsidR="006A2DA4" w:rsidRPr="006A2DA4" w:rsidRDefault="006A2DA4" w:rsidP="007C1044">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546" w:type="dxa"/>
            <w:tcBorders>
              <w:left w:val="single" w:sz="4" w:space="0" w:color="FFFFFF" w:themeColor="background1"/>
              <w:right w:val="single" w:sz="4" w:space="0" w:color="FFFFFF" w:themeColor="background1"/>
            </w:tcBorders>
            <w:shd w:val="clear" w:color="auto" w:fill="B90171"/>
            <w:vAlign w:val="center"/>
          </w:tcPr>
          <w:p w14:paraId="5CD4937D" w14:textId="77777777" w:rsidR="006A2DA4" w:rsidRPr="006A2DA4" w:rsidRDefault="006A2DA4" w:rsidP="007C1044">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8363" w:type="dxa"/>
            <w:tcBorders>
              <w:left w:val="single" w:sz="4" w:space="0" w:color="FFFFFF" w:themeColor="background1"/>
            </w:tcBorders>
            <w:shd w:val="clear" w:color="auto" w:fill="B90171"/>
            <w:vAlign w:val="center"/>
          </w:tcPr>
          <w:p w14:paraId="622B0A09" w14:textId="77777777" w:rsidR="006A2DA4" w:rsidRPr="006A2DA4" w:rsidRDefault="006A2DA4" w:rsidP="007C1044">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4E645DD9" w14:textId="77777777" w:rsidTr="0075044E">
        <w:trPr>
          <w:trHeight w:hRule="exact" w:val="5136"/>
        </w:trPr>
        <w:tc>
          <w:tcPr>
            <w:tcW w:w="851" w:type="dxa"/>
          </w:tcPr>
          <w:p w14:paraId="5C2BF701"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10</w:t>
            </w:r>
          </w:p>
        </w:tc>
        <w:tc>
          <w:tcPr>
            <w:tcW w:w="2407" w:type="dxa"/>
          </w:tcPr>
          <w:p w14:paraId="1DAFCE29"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and 2. How and why are youth culture and subcultures formed?</w:t>
            </w:r>
          </w:p>
        </w:tc>
        <w:tc>
          <w:tcPr>
            <w:tcW w:w="3546" w:type="dxa"/>
          </w:tcPr>
          <w:p w14:paraId="7C84CAD7"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Introducing youth and definitions:</w:t>
            </w:r>
          </w:p>
          <w:p w14:paraId="0D66930B" w14:textId="77777777" w:rsidR="006A2DA4" w:rsidRPr="006A2DA4" w:rsidRDefault="006A2DA4" w:rsidP="00905B82">
            <w:pPr>
              <w:widowControl/>
              <w:numPr>
                <w:ilvl w:val="0"/>
                <w:numId w:val="2"/>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youth</w:t>
            </w:r>
          </w:p>
          <w:p w14:paraId="3323C711" w14:textId="77777777" w:rsidR="006A2DA4" w:rsidRPr="006A2DA4" w:rsidRDefault="006A2DA4" w:rsidP="00905B82">
            <w:pPr>
              <w:widowControl/>
              <w:numPr>
                <w:ilvl w:val="0"/>
                <w:numId w:val="2"/>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youth culture</w:t>
            </w:r>
          </w:p>
          <w:p w14:paraId="7E98A83F" w14:textId="77777777" w:rsidR="006A2DA4" w:rsidRPr="006A2DA4" w:rsidRDefault="006A2DA4" w:rsidP="00905B82">
            <w:pPr>
              <w:widowControl/>
              <w:numPr>
                <w:ilvl w:val="0"/>
                <w:numId w:val="2"/>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 xml:space="preserve">youth subculture </w:t>
            </w:r>
          </w:p>
          <w:p w14:paraId="417B6742"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363517E2"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Deviant subcultures:</w:t>
            </w:r>
          </w:p>
          <w:p w14:paraId="2DE208D4" w14:textId="77777777" w:rsidR="006A2DA4" w:rsidRPr="006A2DA4" w:rsidRDefault="006A2DA4" w:rsidP="00905B82">
            <w:pPr>
              <w:widowControl/>
              <w:numPr>
                <w:ilvl w:val="0"/>
                <w:numId w:val="3"/>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delinquent subcultures</w:t>
            </w:r>
          </w:p>
          <w:p w14:paraId="53796AAE" w14:textId="77777777" w:rsidR="006A2DA4" w:rsidRPr="006A2DA4" w:rsidRDefault="006A2DA4" w:rsidP="00905B82">
            <w:pPr>
              <w:widowControl/>
              <w:numPr>
                <w:ilvl w:val="0"/>
                <w:numId w:val="3"/>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criminal subcultures</w:t>
            </w:r>
          </w:p>
          <w:p w14:paraId="73FE81DB" w14:textId="77777777" w:rsidR="006A2DA4" w:rsidRPr="006A2DA4" w:rsidRDefault="006A2DA4" w:rsidP="00905B82">
            <w:pPr>
              <w:widowControl/>
              <w:numPr>
                <w:ilvl w:val="0"/>
                <w:numId w:val="3"/>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spectacular youth subcultures</w:t>
            </w:r>
          </w:p>
          <w:p w14:paraId="05C896F0" w14:textId="77777777" w:rsidR="006A2DA4" w:rsidRPr="006A2DA4" w:rsidRDefault="006A2DA4" w:rsidP="00905B82">
            <w:pPr>
              <w:widowControl/>
              <w:numPr>
                <w:ilvl w:val="0"/>
                <w:numId w:val="3"/>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anti-school subcultures</w:t>
            </w:r>
          </w:p>
          <w:p w14:paraId="7B5329B5" w14:textId="77777777" w:rsidR="006A2DA4" w:rsidRPr="006A2DA4" w:rsidRDefault="006A2DA4" w:rsidP="00905B82">
            <w:pPr>
              <w:widowControl/>
              <w:numPr>
                <w:ilvl w:val="0"/>
                <w:numId w:val="3"/>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gangs</w:t>
            </w:r>
          </w:p>
          <w:p w14:paraId="4074119F"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3FD4C6D2"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Theoretical explanations:</w:t>
            </w:r>
          </w:p>
          <w:p w14:paraId="60DC39C2" w14:textId="77777777" w:rsidR="006A2DA4" w:rsidRPr="006A2DA4" w:rsidRDefault="006A2DA4" w:rsidP="00905B82">
            <w:pPr>
              <w:widowControl/>
              <w:numPr>
                <w:ilvl w:val="0"/>
                <w:numId w:val="4"/>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functionalism</w:t>
            </w:r>
          </w:p>
          <w:p w14:paraId="7BA0AEA6" w14:textId="77777777" w:rsidR="006A2DA4" w:rsidRPr="006A2DA4" w:rsidRDefault="006A2DA4" w:rsidP="00905B82">
            <w:pPr>
              <w:widowControl/>
              <w:numPr>
                <w:ilvl w:val="0"/>
                <w:numId w:val="4"/>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Marxism/ neo-Marxism (including subcultures as related to social class)</w:t>
            </w:r>
          </w:p>
        </w:tc>
        <w:tc>
          <w:tcPr>
            <w:tcW w:w="8363" w:type="dxa"/>
          </w:tcPr>
          <w:p w14:paraId="5E591B13"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Give students definitions; discuss the difference between culture and subculture.</w:t>
            </w:r>
          </w:p>
          <w:p w14:paraId="1B70A303"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4B2A6E46"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Consider examples of the different types of deviant subcultures – students to research in groups. YouTube clips of spectacular subcultures, link to CCCS studies. Look at research on anti-school subcultures and gangs, such as Willis, Mac an </w:t>
            </w:r>
            <w:proofErr w:type="spellStart"/>
            <w:r w:rsidRPr="006A2DA4">
              <w:rPr>
                <w:rFonts w:eastAsia="Calibri" w:cs="Arial"/>
                <w:w w:val="105"/>
                <w:sz w:val="19"/>
                <w:szCs w:val="19"/>
                <w:lang w:val="en-US"/>
              </w:rPr>
              <w:t>Ghaill</w:t>
            </w:r>
            <w:proofErr w:type="spellEnd"/>
            <w:r w:rsidRPr="006A2DA4">
              <w:rPr>
                <w:rFonts w:eastAsia="Calibri" w:cs="Arial"/>
                <w:w w:val="105"/>
                <w:sz w:val="19"/>
                <w:szCs w:val="19"/>
                <w:lang w:val="en-US"/>
              </w:rPr>
              <w:t>, Sewell, Blackman, Venkatesh, Harding, Patrick. Opportunity to link to research methods.</w:t>
            </w:r>
          </w:p>
          <w:p w14:paraId="35D55882"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54B14E5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Compare different theories of youth subcultures (study booklet, PowerPoint, textbook). Apply to examples to assess relevance. Link between subcultures and social class from each perspective.</w:t>
            </w:r>
          </w:p>
          <w:p w14:paraId="311734A6"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624BA45C"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See youth subcultures </w:t>
            </w:r>
            <w:hyperlink r:id="rId38" w:history="1">
              <w:r w:rsidRPr="006A2DA4">
                <w:rPr>
                  <w:rFonts w:eastAsia="Calibri" w:cs="Arial"/>
                  <w:color w:val="0000FF"/>
                  <w:w w:val="105"/>
                  <w:sz w:val="19"/>
                  <w:szCs w:val="19"/>
                  <w:u w:val="single"/>
                  <w:lang w:val="en-US"/>
                </w:rPr>
                <w:t>delivery guide</w:t>
              </w:r>
            </w:hyperlink>
          </w:p>
          <w:p w14:paraId="0AED5862"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tc>
      </w:tr>
      <w:tr w:rsidR="006A2DA4" w:rsidRPr="006A2DA4" w14:paraId="54F24301" w14:textId="77777777" w:rsidTr="0075044E">
        <w:trPr>
          <w:trHeight w:hRule="exact" w:val="1871"/>
        </w:trPr>
        <w:tc>
          <w:tcPr>
            <w:tcW w:w="851" w:type="dxa"/>
          </w:tcPr>
          <w:p w14:paraId="7B713B26"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11</w:t>
            </w:r>
          </w:p>
        </w:tc>
        <w:tc>
          <w:tcPr>
            <w:tcW w:w="2407" w:type="dxa"/>
          </w:tcPr>
          <w:p w14:paraId="41F72188"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How and why are youth culture and subcultures formed?</w:t>
            </w:r>
          </w:p>
        </w:tc>
        <w:tc>
          <w:tcPr>
            <w:tcW w:w="3546" w:type="dxa"/>
          </w:tcPr>
          <w:p w14:paraId="40CE3AA5"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Theoretical explanations:</w:t>
            </w:r>
          </w:p>
          <w:p w14:paraId="42AC966C" w14:textId="77777777" w:rsidR="006A2DA4" w:rsidRPr="006A2DA4" w:rsidRDefault="006A2DA4" w:rsidP="00905B82">
            <w:pPr>
              <w:widowControl/>
              <w:numPr>
                <w:ilvl w:val="0"/>
                <w:numId w:val="9"/>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feminism</w:t>
            </w:r>
          </w:p>
          <w:p w14:paraId="721375D6"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(including subcultures as related to gender)</w:t>
            </w:r>
          </w:p>
          <w:p w14:paraId="6F9C9351" w14:textId="77777777" w:rsidR="006A2DA4" w:rsidRPr="006A2DA4" w:rsidRDefault="006A2DA4" w:rsidP="00905B82">
            <w:pPr>
              <w:widowControl/>
              <w:numPr>
                <w:ilvl w:val="0"/>
                <w:numId w:val="9"/>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postmodernism</w:t>
            </w:r>
          </w:p>
        </w:tc>
        <w:tc>
          <w:tcPr>
            <w:tcW w:w="8363" w:type="dxa"/>
          </w:tcPr>
          <w:p w14:paraId="64CC7EF0"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Applying feminist views to gender and subcultures, evidence on girl gangs, and girl subcultures (McRobbie, Blackman, Bachelor, Riot Girls).</w:t>
            </w:r>
          </w:p>
          <w:p w14:paraId="142EA86A"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Contrasting postmodern views – study booklet, textbook, class discussion.</w:t>
            </w:r>
          </w:p>
          <w:p w14:paraId="5CFF9B36"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Research opportunity: primary research (e.g. through questionnaires on peers) to investigate whether postmodern ideas of neo-tribes are more convincing today.</w:t>
            </w:r>
          </w:p>
        </w:tc>
      </w:tr>
      <w:tr w:rsidR="006A2DA4" w:rsidRPr="006A2DA4" w14:paraId="18E0A0DE" w14:textId="77777777" w:rsidTr="0075044E">
        <w:trPr>
          <w:trHeight w:hRule="exact" w:val="2617"/>
        </w:trPr>
        <w:tc>
          <w:tcPr>
            <w:tcW w:w="851" w:type="dxa"/>
          </w:tcPr>
          <w:p w14:paraId="6D0155C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12</w:t>
            </w:r>
          </w:p>
        </w:tc>
        <w:tc>
          <w:tcPr>
            <w:tcW w:w="2407" w:type="dxa"/>
          </w:tcPr>
          <w:p w14:paraId="67449A05"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How and why are youth culture and subcultures formed?</w:t>
            </w:r>
          </w:p>
          <w:p w14:paraId="4DD58CDB"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14897BA3"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Why do young people participate in deviant subcultures?</w:t>
            </w:r>
          </w:p>
        </w:tc>
        <w:tc>
          <w:tcPr>
            <w:tcW w:w="3546" w:type="dxa"/>
          </w:tcPr>
          <w:p w14:paraId="7958DA07"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Subcultures as related to:</w:t>
            </w:r>
          </w:p>
          <w:p w14:paraId="60B13920" w14:textId="77777777" w:rsidR="006A2DA4" w:rsidRPr="006A2DA4" w:rsidRDefault="006A2DA4" w:rsidP="00905B82">
            <w:pPr>
              <w:widowControl/>
              <w:numPr>
                <w:ilvl w:val="0"/>
                <w:numId w:val="10"/>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ethnicity</w:t>
            </w:r>
          </w:p>
          <w:p w14:paraId="09E960C3" w14:textId="77777777" w:rsidR="006A2DA4" w:rsidRPr="006A2DA4" w:rsidRDefault="006A2DA4" w:rsidP="00905B82">
            <w:pPr>
              <w:widowControl/>
              <w:numPr>
                <w:ilvl w:val="0"/>
                <w:numId w:val="10"/>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hybridity</w:t>
            </w:r>
          </w:p>
          <w:p w14:paraId="5931CE0A"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p>
          <w:p w14:paraId="66BA2E1F"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Patterns and trends in youth deviance related to:</w:t>
            </w:r>
          </w:p>
          <w:p w14:paraId="0F8848F6" w14:textId="77777777" w:rsidR="006A2DA4" w:rsidRPr="006A2DA4" w:rsidRDefault="006A2DA4" w:rsidP="00905B82">
            <w:pPr>
              <w:widowControl/>
              <w:numPr>
                <w:ilvl w:val="0"/>
                <w:numId w:val="11"/>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social class</w:t>
            </w:r>
          </w:p>
          <w:p w14:paraId="7A63B5D8" w14:textId="77777777" w:rsidR="006A2DA4" w:rsidRPr="006A2DA4" w:rsidRDefault="006A2DA4" w:rsidP="00905B82">
            <w:pPr>
              <w:widowControl/>
              <w:numPr>
                <w:ilvl w:val="0"/>
                <w:numId w:val="11"/>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gender</w:t>
            </w:r>
          </w:p>
          <w:p w14:paraId="5E440D50" w14:textId="77777777" w:rsidR="006A2DA4" w:rsidRPr="006A2DA4" w:rsidRDefault="006A2DA4" w:rsidP="00905B82">
            <w:pPr>
              <w:widowControl/>
              <w:numPr>
                <w:ilvl w:val="0"/>
                <w:numId w:val="11"/>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ethnicity</w:t>
            </w:r>
          </w:p>
        </w:tc>
        <w:tc>
          <w:tcPr>
            <w:tcW w:w="8363" w:type="dxa"/>
          </w:tcPr>
          <w:p w14:paraId="73BF9AFD"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Study guide, textbook, </w:t>
            </w:r>
            <w:proofErr w:type="gramStart"/>
            <w:r w:rsidRPr="006A2DA4">
              <w:rPr>
                <w:rFonts w:eastAsia="Calibri" w:cs="Arial"/>
                <w:w w:val="105"/>
                <w:sz w:val="19"/>
                <w:szCs w:val="19"/>
                <w:lang w:val="en-US"/>
              </w:rPr>
              <w:t>PowerPoint</w:t>
            </w:r>
            <w:proofErr w:type="gramEnd"/>
            <w:r w:rsidRPr="006A2DA4">
              <w:rPr>
                <w:rFonts w:eastAsia="Calibri" w:cs="Arial"/>
                <w:w w:val="105"/>
                <w:sz w:val="19"/>
                <w:szCs w:val="19"/>
                <w:lang w:val="en-US"/>
              </w:rPr>
              <w:t xml:space="preserve"> and discussion to consider ethnicity and hybridity and subcultures. Use examples (see Hodder Sociology textbook 1) with possible YouTube clips.</w:t>
            </w:r>
          </w:p>
          <w:p w14:paraId="18A9CF74"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45884C3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 research on crime statistics, data from Hodder textbook – group work on patterns and trends for each aspect then share findings.</w:t>
            </w:r>
          </w:p>
        </w:tc>
      </w:tr>
      <w:tr w:rsidR="006A2DA4" w:rsidRPr="006A2DA4" w14:paraId="271BA96F" w14:textId="77777777" w:rsidTr="0075044E">
        <w:trPr>
          <w:trHeight w:hRule="exact" w:val="1838"/>
        </w:trPr>
        <w:tc>
          <w:tcPr>
            <w:tcW w:w="851" w:type="dxa"/>
          </w:tcPr>
          <w:p w14:paraId="7C8811AD"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13</w:t>
            </w:r>
          </w:p>
        </w:tc>
        <w:tc>
          <w:tcPr>
            <w:tcW w:w="2407" w:type="dxa"/>
          </w:tcPr>
          <w:p w14:paraId="0B1B206C"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Why do young people participate in deviant subcultures?</w:t>
            </w:r>
          </w:p>
        </w:tc>
        <w:tc>
          <w:tcPr>
            <w:tcW w:w="3546" w:type="dxa"/>
          </w:tcPr>
          <w:p w14:paraId="2AB78B6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Explaining participation:</w:t>
            </w:r>
          </w:p>
          <w:p w14:paraId="5E6BC2C9" w14:textId="77777777" w:rsidR="006A2DA4" w:rsidRPr="006A2DA4" w:rsidRDefault="006A2DA4" w:rsidP="00905B82">
            <w:pPr>
              <w:widowControl/>
              <w:numPr>
                <w:ilvl w:val="0"/>
                <w:numId w:val="12"/>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functionalism/New Right</w:t>
            </w:r>
          </w:p>
          <w:p w14:paraId="671C8716" w14:textId="77777777" w:rsidR="006A2DA4" w:rsidRPr="006A2DA4" w:rsidRDefault="006A2DA4" w:rsidP="00905B82">
            <w:pPr>
              <w:widowControl/>
              <w:numPr>
                <w:ilvl w:val="0"/>
                <w:numId w:val="12"/>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Marxism/neo-Marxism</w:t>
            </w:r>
          </w:p>
          <w:p w14:paraId="4C7750AD" w14:textId="77777777" w:rsidR="006A2DA4" w:rsidRPr="006A2DA4" w:rsidRDefault="006A2DA4" w:rsidP="00905B82">
            <w:pPr>
              <w:widowControl/>
              <w:numPr>
                <w:ilvl w:val="0"/>
                <w:numId w:val="12"/>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interactionism</w:t>
            </w:r>
          </w:p>
          <w:p w14:paraId="185ED617" w14:textId="77777777" w:rsidR="006A2DA4" w:rsidRPr="006A2DA4" w:rsidRDefault="006A2DA4" w:rsidP="00905B82">
            <w:pPr>
              <w:widowControl/>
              <w:numPr>
                <w:ilvl w:val="0"/>
                <w:numId w:val="12"/>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culture and identity</w:t>
            </w:r>
          </w:p>
        </w:tc>
        <w:tc>
          <w:tcPr>
            <w:tcW w:w="8363" w:type="dxa"/>
          </w:tcPr>
          <w:p w14:paraId="0947F0A6"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Students work in groups to apply theories to explaining participation. Supplement ideas with PowerPoint and textbook work.</w:t>
            </w:r>
          </w:p>
          <w:p w14:paraId="27E7BDF0"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Exam style question practice.</w:t>
            </w:r>
          </w:p>
          <w:p w14:paraId="006E6B6B"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Youth subcultures </w:t>
            </w:r>
            <w:hyperlink r:id="rId39"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w:t>
            </w:r>
          </w:p>
        </w:tc>
      </w:tr>
      <w:tr w:rsidR="006A2DA4" w:rsidRPr="006A2DA4" w14:paraId="21340134" w14:textId="77777777" w:rsidTr="0075044E">
        <w:trPr>
          <w:trHeight w:hRule="exact" w:val="2717"/>
        </w:trPr>
        <w:tc>
          <w:tcPr>
            <w:tcW w:w="851" w:type="dxa"/>
          </w:tcPr>
          <w:p w14:paraId="6B3FDEB1"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14</w:t>
            </w:r>
          </w:p>
        </w:tc>
        <w:tc>
          <w:tcPr>
            <w:tcW w:w="2407" w:type="dxa"/>
          </w:tcPr>
          <w:p w14:paraId="0C4F09B4"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Why do young people participate in deviant subcultures?</w:t>
            </w:r>
          </w:p>
        </w:tc>
        <w:tc>
          <w:tcPr>
            <w:tcW w:w="3546" w:type="dxa"/>
          </w:tcPr>
          <w:p w14:paraId="4F33EEB8"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Explaining participation:</w:t>
            </w:r>
          </w:p>
          <w:p w14:paraId="1659E8C1" w14:textId="77777777" w:rsidR="006A2DA4" w:rsidRPr="006A2DA4" w:rsidRDefault="006A2DA4" w:rsidP="00905B82">
            <w:pPr>
              <w:widowControl/>
              <w:numPr>
                <w:ilvl w:val="0"/>
                <w:numId w:val="13"/>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social class</w:t>
            </w:r>
          </w:p>
          <w:p w14:paraId="1242FAC6" w14:textId="77777777" w:rsidR="006A2DA4" w:rsidRPr="006A2DA4" w:rsidRDefault="006A2DA4" w:rsidP="00905B82">
            <w:pPr>
              <w:widowControl/>
              <w:numPr>
                <w:ilvl w:val="0"/>
                <w:numId w:val="13"/>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gender</w:t>
            </w:r>
          </w:p>
          <w:p w14:paraId="2E9B3C6C" w14:textId="77777777" w:rsidR="006A2DA4" w:rsidRPr="006A2DA4" w:rsidRDefault="006A2DA4" w:rsidP="00905B82">
            <w:pPr>
              <w:widowControl/>
              <w:numPr>
                <w:ilvl w:val="0"/>
                <w:numId w:val="13"/>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ethnicity</w:t>
            </w:r>
          </w:p>
          <w:p w14:paraId="1469C172"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p>
          <w:p w14:paraId="382EED75" w14:textId="77777777" w:rsidR="006A2DA4" w:rsidRPr="006A2DA4" w:rsidRDefault="006A2DA4" w:rsidP="00AD797C">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The media and youth deviance:</w:t>
            </w:r>
          </w:p>
          <w:p w14:paraId="7B58806F" w14:textId="77777777" w:rsidR="006A2DA4" w:rsidRPr="006A2DA4" w:rsidRDefault="006A2DA4" w:rsidP="00905B82">
            <w:pPr>
              <w:widowControl/>
              <w:numPr>
                <w:ilvl w:val="0"/>
                <w:numId w:val="14"/>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deviance amplification</w:t>
            </w:r>
          </w:p>
          <w:p w14:paraId="0D4427DA" w14:textId="77777777" w:rsidR="006A2DA4" w:rsidRPr="006A2DA4" w:rsidRDefault="006A2DA4" w:rsidP="00905B82">
            <w:pPr>
              <w:widowControl/>
              <w:numPr>
                <w:ilvl w:val="0"/>
                <w:numId w:val="14"/>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folk devils</w:t>
            </w:r>
          </w:p>
          <w:p w14:paraId="0AB97DB0" w14:textId="77777777" w:rsidR="006A2DA4" w:rsidRPr="006A2DA4" w:rsidRDefault="006A2DA4" w:rsidP="00905B82">
            <w:pPr>
              <w:widowControl/>
              <w:numPr>
                <w:ilvl w:val="0"/>
                <w:numId w:val="14"/>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moral panics</w:t>
            </w:r>
          </w:p>
        </w:tc>
        <w:tc>
          <w:tcPr>
            <w:tcW w:w="8363" w:type="dxa"/>
          </w:tcPr>
          <w:p w14:paraId="091771DA"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Apply ideas to social class, </w:t>
            </w:r>
            <w:proofErr w:type="gramStart"/>
            <w:r w:rsidRPr="006A2DA4">
              <w:rPr>
                <w:rFonts w:eastAsia="Calibri" w:cs="Arial"/>
                <w:w w:val="105"/>
                <w:sz w:val="19"/>
                <w:szCs w:val="19"/>
                <w:lang w:val="en-US"/>
              </w:rPr>
              <w:t>gender</w:t>
            </w:r>
            <w:proofErr w:type="gramEnd"/>
            <w:r w:rsidRPr="006A2DA4">
              <w:rPr>
                <w:rFonts w:eastAsia="Calibri" w:cs="Arial"/>
                <w:w w:val="105"/>
                <w:sz w:val="19"/>
                <w:szCs w:val="19"/>
                <w:lang w:val="en-US"/>
              </w:rPr>
              <w:t xml:space="preserve"> and ethnicity – could work in three groups on this. Use studies previously considered and apply (Blackman, Mac an </w:t>
            </w:r>
            <w:proofErr w:type="spellStart"/>
            <w:r w:rsidRPr="006A2DA4">
              <w:rPr>
                <w:rFonts w:eastAsia="Calibri" w:cs="Arial"/>
                <w:w w:val="105"/>
                <w:sz w:val="19"/>
                <w:szCs w:val="19"/>
                <w:lang w:val="en-US"/>
              </w:rPr>
              <w:t>Ghaill</w:t>
            </w:r>
            <w:proofErr w:type="spellEnd"/>
            <w:r w:rsidRPr="006A2DA4">
              <w:rPr>
                <w:rFonts w:eastAsia="Calibri" w:cs="Arial"/>
                <w:w w:val="105"/>
                <w:sz w:val="19"/>
                <w:szCs w:val="19"/>
                <w:lang w:val="en-US"/>
              </w:rPr>
              <w:t xml:space="preserve"> etc.).</w:t>
            </w:r>
          </w:p>
          <w:p w14:paraId="6377726A"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786D2B84"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Use Hodder textbook and internet research to find out about Cohen’s original study – YouTube clips. Defining terms. Applying to more recent moral panics.</w:t>
            </w:r>
          </w:p>
          <w:p w14:paraId="0F2B4D15"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0B38E849"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Youth subcultures </w:t>
            </w:r>
            <w:hyperlink r:id="rId40"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w:t>
            </w:r>
          </w:p>
        </w:tc>
      </w:tr>
      <w:tr w:rsidR="006A2DA4" w:rsidRPr="006A2DA4" w14:paraId="6B1AAA99" w14:textId="77777777" w:rsidTr="0075044E">
        <w:trPr>
          <w:trHeight w:hRule="exact" w:val="928"/>
        </w:trPr>
        <w:tc>
          <w:tcPr>
            <w:tcW w:w="851" w:type="dxa"/>
          </w:tcPr>
          <w:p w14:paraId="631EE2B5"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15</w:t>
            </w:r>
          </w:p>
        </w:tc>
        <w:tc>
          <w:tcPr>
            <w:tcW w:w="2407" w:type="dxa"/>
          </w:tcPr>
          <w:p w14:paraId="32EC2A26"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tc>
        <w:tc>
          <w:tcPr>
            <w:tcW w:w="3546" w:type="dxa"/>
          </w:tcPr>
          <w:p w14:paraId="2919B8F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Revision/consolidate learning with review or assessment task</w:t>
            </w:r>
          </w:p>
        </w:tc>
        <w:tc>
          <w:tcPr>
            <w:tcW w:w="8363" w:type="dxa"/>
          </w:tcPr>
          <w:p w14:paraId="5AD9A84E"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tc>
      </w:tr>
    </w:tbl>
    <w:p w14:paraId="790FAFDB" w14:textId="77777777" w:rsidR="006A2DA4" w:rsidRPr="006A2DA4" w:rsidRDefault="006A2DA4" w:rsidP="006A2DA4">
      <w:pPr>
        <w:widowControl/>
        <w:suppressAutoHyphens w:val="0"/>
        <w:autoSpaceDE/>
        <w:autoSpaceDN/>
        <w:spacing w:before="0"/>
        <w:textAlignment w:val="auto"/>
        <w:rPr>
          <w:rFonts w:eastAsia="Times New Roman" w:cs="Arial"/>
          <w:lang w:eastAsia="en-GB"/>
        </w:rPr>
      </w:pPr>
    </w:p>
    <w:p w14:paraId="7A2A60A7" w14:textId="77777777" w:rsidR="006A2DA4" w:rsidRPr="006A2DA4" w:rsidRDefault="006A2DA4" w:rsidP="00A94BDE">
      <w:pPr>
        <w:pStyle w:val="Heading3"/>
        <w:rPr>
          <w:lang w:val="en-US" w:eastAsia="en-GB"/>
        </w:rPr>
      </w:pPr>
      <w:r w:rsidRPr="006A2DA4">
        <w:rPr>
          <w:lang w:eastAsia="en-GB"/>
        </w:rPr>
        <w:br w:type="page"/>
      </w:r>
      <w:bookmarkStart w:id="2" w:name="_TOC_250001"/>
      <w:r w:rsidRPr="006A2DA4">
        <w:rPr>
          <w:lang w:val="en-US" w:eastAsia="en-GB"/>
        </w:rPr>
        <w:lastRenderedPageBreak/>
        <w:t>Option 3: Media</w:t>
      </w:r>
      <w:bookmarkEnd w:id="2"/>
    </w:p>
    <w:tbl>
      <w:tblPr>
        <w:tblW w:w="15273" w:type="dxa"/>
        <w:tblInd w:w="46"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957"/>
        <w:gridCol w:w="2407"/>
        <w:gridCol w:w="3546"/>
        <w:gridCol w:w="8363"/>
      </w:tblGrid>
      <w:tr w:rsidR="006A2DA4" w:rsidRPr="006A2DA4" w14:paraId="4F0CEFDF" w14:textId="77777777" w:rsidTr="0075044E">
        <w:trPr>
          <w:trHeight w:hRule="exact" w:val="567"/>
        </w:trPr>
        <w:tc>
          <w:tcPr>
            <w:tcW w:w="957" w:type="dxa"/>
            <w:tcBorders>
              <w:right w:val="single" w:sz="4" w:space="0" w:color="FFFFFF" w:themeColor="background1"/>
            </w:tcBorders>
            <w:shd w:val="clear" w:color="auto" w:fill="B90171"/>
            <w:vAlign w:val="center"/>
          </w:tcPr>
          <w:p w14:paraId="46CAE299" w14:textId="77777777" w:rsidR="006A2DA4" w:rsidRPr="006A2DA4" w:rsidRDefault="006A2DA4" w:rsidP="0075044E">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Week</w:t>
            </w:r>
          </w:p>
        </w:tc>
        <w:tc>
          <w:tcPr>
            <w:tcW w:w="2407" w:type="dxa"/>
            <w:tcBorders>
              <w:left w:val="single" w:sz="4" w:space="0" w:color="FFFFFF" w:themeColor="background1"/>
              <w:right w:val="single" w:sz="4" w:space="0" w:color="FFFFFF" w:themeColor="background1"/>
            </w:tcBorders>
            <w:shd w:val="clear" w:color="auto" w:fill="B90171"/>
            <w:vAlign w:val="center"/>
          </w:tcPr>
          <w:p w14:paraId="7063F234" w14:textId="77777777" w:rsidR="006A2DA4" w:rsidRPr="006A2DA4" w:rsidRDefault="006A2DA4" w:rsidP="0075044E">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546" w:type="dxa"/>
            <w:tcBorders>
              <w:left w:val="single" w:sz="4" w:space="0" w:color="FFFFFF" w:themeColor="background1"/>
              <w:right w:val="single" w:sz="4" w:space="0" w:color="FFFFFF" w:themeColor="background1"/>
            </w:tcBorders>
            <w:shd w:val="clear" w:color="auto" w:fill="B90171"/>
            <w:vAlign w:val="center"/>
          </w:tcPr>
          <w:p w14:paraId="454FA0F0" w14:textId="77777777" w:rsidR="006A2DA4" w:rsidRPr="006A2DA4" w:rsidRDefault="006A2DA4" w:rsidP="0075044E">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8363" w:type="dxa"/>
            <w:tcBorders>
              <w:left w:val="single" w:sz="4" w:space="0" w:color="FFFFFF" w:themeColor="background1"/>
            </w:tcBorders>
            <w:shd w:val="clear" w:color="auto" w:fill="B90171"/>
            <w:vAlign w:val="center"/>
          </w:tcPr>
          <w:p w14:paraId="1ADDEE55" w14:textId="77777777" w:rsidR="006A2DA4" w:rsidRPr="006A2DA4" w:rsidRDefault="006A2DA4" w:rsidP="0075044E">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5CD6D57F" w14:textId="77777777" w:rsidTr="0075044E">
        <w:trPr>
          <w:trHeight w:hRule="exact" w:val="6601"/>
        </w:trPr>
        <w:tc>
          <w:tcPr>
            <w:tcW w:w="957" w:type="dxa"/>
          </w:tcPr>
          <w:p w14:paraId="3E5B124E"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10</w:t>
            </w:r>
          </w:p>
        </w:tc>
        <w:tc>
          <w:tcPr>
            <w:tcW w:w="2407" w:type="dxa"/>
          </w:tcPr>
          <w:p w14:paraId="46DA2170"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How are different social groups represented in the media?</w:t>
            </w:r>
          </w:p>
        </w:tc>
        <w:tc>
          <w:tcPr>
            <w:tcW w:w="3546" w:type="dxa"/>
          </w:tcPr>
          <w:p w14:paraId="39419D21"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Representations in the media:</w:t>
            </w:r>
          </w:p>
          <w:p w14:paraId="2535D3DB" w14:textId="77777777" w:rsidR="006A2DA4" w:rsidRPr="006A2DA4" w:rsidRDefault="006A2DA4" w:rsidP="00905B82">
            <w:pPr>
              <w:widowControl/>
              <w:numPr>
                <w:ilvl w:val="0"/>
                <w:numId w:val="15"/>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how groups are represented</w:t>
            </w:r>
          </w:p>
          <w:p w14:paraId="1D0D3C5F" w14:textId="77777777" w:rsidR="006A2DA4" w:rsidRPr="006A2DA4" w:rsidRDefault="006A2DA4" w:rsidP="00905B82">
            <w:pPr>
              <w:widowControl/>
              <w:numPr>
                <w:ilvl w:val="0"/>
                <w:numId w:val="15"/>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evidence of representation</w:t>
            </w:r>
          </w:p>
          <w:p w14:paraId="1FD1CAC0" w14:textId="77777777" w:rsidR="006A2DA4" w:rsidRPr="006A2DA4" w:rsidRDefault="006A2DA4" w:rsidP="00905B82">
            <w:pPr>
              <w:widowControl/>
              <w:numPr>
                <w:ilvl w:val="0"/>
                <w:numId w:val="15"/>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consideration of change</w:t>
            </w:r>
          </w:p>
          <w:p w14:paraId="4E5BF11B"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383D6BFB"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 relation to:</w:t>
            </w:r>
          </w:p>
          <w:p w14:paraId="2764477D" w14:textId="77777777" w:rsidR="006A2DA4" w:rsidRPr="006A2DA4" w:rsidRDefault="006A2DA4" w:rsidP="00905B82">
            <w:pPr>
              <w:widowControl/>
              <w:numPr>
                <w:ilvl w:val="0"/>
                <w:numId w:val="16"/>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gender (masculinity and femininity)</w:t>
            </w:r>
          </w:p>
          <w:p w14:paraId="4D174EF1"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123C46CD"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Theoretical views of media representations:</w:t>
            </w:r>
          </w:p>
          <w:p w14:paraId="2D74D262" w14:textId="77777777" w:rsidR="006A2DA4" w:rsidRPr="006A2DA4" w:rsidRDefault="006A2DA4" w:rsidP="00905B82">
            <w:pPr>
              <w:widowControl/>
              <w:numPr>
                <w:ilvl w:val="0"/>
                <w:numId w:val="16"/>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pluralism</w:t>
            </w:r>
          </w:p>
          <w:p w14:paraId="75B7BE02" w14:textId="77777777" w:rsidR="006A2DA4" w:rsidRPr="006A2DA4" w:rsidRDefault="006A2DA4" w:rsidP="00905B82">
            <w:pPr>
              <w:widowControl/>
              <w:numPr>
                <w:ilvl w:val="0"/>
                <w:numId w:val="16"/>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feminism</w:t>
            </w:r>
          </w:p>
          <w:p w14:paraId="25014CB6" w14:textId="77777777" w:rsidR="006A2DA4" w:rsidRPr="006A2DA4" w:rsidRDefault="006A2DA4" w:rsidP="00905B82">
            <w:pPr>
              <w:widowControl/>
              <w:numPr>
                <w:ilvl w:val="0"/>
                <w:numId w:val="16"/>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postmodernism</w:t>
            </w:r>
          </w:p>
          <w:p w14:paraId="3DE8B0DE"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22D60AD1"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tc>
        <w:tc>
          <w:tcPr>
            <w:tcW w:w="8363" w:type="dxa"/>
          </w:tcPr>
          <w:p w14:paraId="0869C96C"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Introduce students to the concept of media representation.</w:t>
            </w:r>
          </w:p>
          <w:p w14:paraId="5D60F160"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See media </w:t>
            </w:r>
            <w:hyperlink r:id="rId41"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activity 1, quizzing perceptions of social groups due to media representation.</w:t>
            </w:r>
          </w:p>
          <w:p w14:paraId="6B18D21B"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324134AB"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Introduction to gender and media representation OCR resource: See media </w:t>
            </w:r>
            <w:hyperlink r:id="rId42"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activity 3, matching images of women to the decade they are from.</w:t>
            </w:r>
          </w:p>
          <w:p w14:paraId="0A8E5C7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127DFAA1"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Using evidence from the Hodder Sociology textbook 1, and from watching adverts, write a paragraph that discusses current adverts and gender representations.</w:t>
            </w:r>
          </w:p>
          <w:p w14:paraId="0604AB36"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7C28FD59"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Gather knowledge of the different feminist approaches to media representation.</w:t>
            </w:r>
          </w:p>
          <w:p w14:paraId="4B8C2B2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5B605FB1"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Hodder textbook: page 156 activity question 2 and page 167 the consolidation activity on feminist views.</w:t>
            </w:r>
          </w:p>
          <w:p w14:paraId="1B43F20E"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18A9B404" w14:textId="77777777" w:rsidR="006A2DA4" w:rsidRPr="006A2DA4" w:rsidRDefault="00036988" w:rsidP="00AD797C">
            <w:pPr>
              <w:widowControl/>
              <w:autoSpaceDE/>
              <w:autoSpaceDN/>
              <w:spacing w:before="60"/>
              <w:ind w:left="57" w:right="57"/>
              <w:textAlignment w:val="auto"/>
              <w:rPr>
                <w:rFonts w:eastAsia="Calibri" w:cs="Arial"/>
                <w:w w:val="105"/>
                <w:sz w:val="19"/>
                <w:szCs w:val="19"/>
                <w:lang w:val="en-US"/>
              </w:rPr>
            </w:pPr>
            <w:hyperlink r:id="rId43">
              <w:r w:rsidR="006A2DA4" w:rsidRPr="006A2DA4">
                <w:rPr>
                  <w:rFonts w:eastAsia="Calibri" w:cs="Arial"/>
                  <w:color w:val="0000FF"/>
                  <w:w w:val="105"/>
                  <w:sz w:val="19"/>
                  <w:szCs w:val="19"/>
                  <w:u w:val="single"/>
                  <w:lang w:val="en-US"/>
                </w:rPr>
                <w:t>http://time.com/8788/9-depressing-facts-from-the-</w:t>
              </w:r>
            </w:hyperlink>
            <w:r w:rsidR="006A2DA4" w:rsidRPr="006A2DA4">
              <w:rPr>
                <w:rFonts w:eastAsia="Calibri" w:cs="Arial"/>
                <w:w w:val="105"/>
                <w:sz w:val="19"/>
                <w:szCs w:val="19"/>
                <w:lang w:val="en-US"/>
              </w:rPr>
              <w:t xml:space="preserve"> </w:t>
            </w:r>
            <w:hyperlink r:id="rId44">
              <w:r w:rsidR="006A2DA4" w:rsidRPr="006A2DA4">
                <w:rPr>
                  <w:rFonts w:eastAsia="Calibri" w:cs="Arial"/>
                  <w:color w:val="0000FF"/>
                  <w:w w:val="105"/>
                  <w:sz w:val="19"/>
                  <w:szCs w:val="19"/>
                  <w:u w:val="single"/>
                  <w:lang w:val="en-US"/>
                </w:rPr>
                <w:t xml:space="preserve"> latest-women-in-media-report/</w:t>
              </w:r>
            </w:hyperlink>
            <w:r w:rsidR="006A2DA4" w:rsidRPr="006A2DA4">
              <w:rPr>
                <w:rFonts w:eastAsia="Calibri" w:cs="Arial"/>
                <w:w w:val="105"/>
                <w:sz w:val="19"/>
                <w:szCs w:val="19"/>
                <w:lang w:val="en-US"/>
              </w:rPr>
              <w:t xml:space="preserve">. </w:t>
            </w:r>
            <w:r w:rsidR="006A2DA4" w:rsidRPr="006A2DA4">
              <w:rPr>
                <w:rFonts w:eastAsia="Calibri" w:cs="Arial"/>
                <w:w w:val="105"/>
                <w:sz w:val="19"/>
                <w:szCs w:val="19"/>
                <w:lang w:val="en-US"/>
              </w:rPr>
              <w:br/>
              <w:t>A contemporary article for additional reading.</w:t>
            </w:r>
          </w:p>
          <w:p w14:paraId="416BC862"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5EF323A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Create evaluation tables titled:</w:t>
            </w:r>
          </w:p>
          <w:p w14:paraId="30ABA585"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Female stereotypes in the media still exist. </w:t>
            </w:r>
          </w:p>
          <w:p w14:paraId="43F9AFB7"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Male stereotypes in the media still exist.</w:t>
            </w:r>
          </w:p>
        </w:tc>
      </w:tr>
    </w:tbl>
    <w:p w14:paraId="38C9570F" w14:textId="77777777" w:rsidR="006A2DA4" w:rsidRPr="006A2DA4" w:rsidRDefault="006A2DA4" w:rsidP="0075044E">
      <w:pPr>
        <w:rPr>
          <w:lang w:val="en-US" w:eastAsia="en-GB"/>
        </w:rPr>
      </w:pPr>
    </w:p>
    <w:p w14:paraId="1F1D9FD6" w14:textId="77777777" w:rsidR="006A2DA4" w:rsidRPr="006A2DA4" w:rsidRDefault="006A2DA4" w:rsidP="006A2DA4">
      <w:pPr>
        <w:widowControl/>
        <w:suppressAutoHyphens w:val="0"/>
        <w:autoSpaceDE/>
        <w:autoSpaceDN/>
        <w:spacing w:before="0" w:after="0"/>
        <w:textAlignment w:val="auto"/>
        <w:rPr>
          <w:rFonts w:eastAsia="Times New Roman" w:cs="Arial"/>
          <w:noProof/>
          <w:lang w:eastAsia="en-GB"/>
        </w:rPr>
      </w:pPr>
      <w:r w:rsidRPr="006A2DA4">
        <w:rPr>
          <w:rFonts w:eastAsia="Times New Roman" w:cs="Arial"/>
          <w:lang w:eastAsia="en-GB"/>
        </w:rPr>
        <w:br w:type="page"/>
      </w:r>
    </w:p>
    <w:tbl>
      <w:tblPr>
        <w:tblW w:w="15167" w:type="dxa"/>
        <w:tblInd w:w="152"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851"/>
        <w:gridCol w:w="2407"/>
        <w:gridCol w:w="3546"/>
        <w:gridCol w:w="8363"/>
      </w:tblGrid>
      <w:tr w:rsidR="006A2DA4" w:rsidRPr="006A2DA4" w14:paraId="1B80DC0F" w14:textId="77777777" w:rsidTr="0075044E">
        <w:trPr>
          <w:trHeight w:hRule="exact" w:val="567"/>
          <w:tblHeader/>
        </w:trPr>
        <w:tc>
          <w:tcPr>
            <w:tcW w:w="851" w:type="dxa"/>
            <w:tcBorders>
              <w:right w:val="single" w:sz="4" w:space="0" w:color="FFFFFF" w:themeColor="background1"/>
            </w:tcBorders>
            <w:shd w:val="clear" w:color="auto" w:fill="B90171"/>
            <w:vAlign w:val="center"/>
          </w:tcPr>
          <w:p w14:paraId="4E898FDC" w14:textId="77777777" w:rsidR="006A2DA4" w:rsidRPr="006A2DA4" w:rsidRDefault="006A2DA4" w:rsidP="0075044E">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lastRenderedPageBreak/>
              <w:t>Week</w:t>
            </w:r>
          </w:p>
        </w:tc>
        <w:tc>
          <w:tcPr>
            <w:tcW w:w="2407" w:type="dxa"/>
            <w:tcBorders>
              <w:left w:val="single" w:sz="4" w:space="0" w:color="FFFFFF" w:themeColor="background1"/>
              <w:right w:val="single" w:sz="4" w:space="0" w:color="FFFFFF" w:themeColor="background1"/>
            </w:tcBorders>
            <w:shd w:val="clear" w:color="auto" w:fill="B90171"/>
            <w:vAlign w:val="center"/>
          </w:tcPr>
          <w:p w14:paraId="0E60D0D4" w14:textId="77777777" w:rsidR="006A2DA4" w:rsidRPr="006A2DA4" w:rsidRDefault="006A2DA4" w:rsidP="0075044E">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546" w:type="dxa"/>
            <w:tcBorders>
              <w:left w:val="single" w:sz="4" w:space="0" w:color="FFFFFF" w:themeColor="background1"/>
              <w:right w:val="single" w:sz="4" w:space="0" w:color="FFFFFF" w:themeColor="background1"/>
            </w:tcBorders>
            <w:shd w:val="clear" w:color="auto" w:fill="B90171"/>
            <w:vAlign w:val="center"/>
          </w:tcPr>
          <w:p w14:paraId="333809B1" w14:textId="77777777" w:rsidR="006A2DA4" w:rsidRPr="006A2DA4" w:rsidRDefault="006A2DA4" w:rsidP="0075044E">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8363" w:type="dxa"/>
            <w:tcBorders>
              <w:left w:val="single" w:sz="4" w:space="0" w:color="FFFFFF" w:themeColor="background1"/>
            </w:tcBorders>
            <w:shd w:val="clear" w:color="auto" w:fill="B90171"/>
            <w:vAlign w:val="center"/>
          </w:tcPr>
          <w:p w14:paraId="07D89961" w14:textId="77777777" w:rsidR="006A2DA4" w:rsidRPr="006A2DA4" w:rsidRDefault="006A2DA4" w:rsidP="0075044E">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34C2BCE2" w14:textId="77777777" w:rsidTr="0075044E">
        <w:trPr>
          <w:trHeight w:hRule="exact" w:val="5443"/>
        </w:trPr>
        <w:tc>
          <w:tcPr>
            <w:tcW w:w="851" w:type="dxa"/>
          </w:tcPr>
          <w:p w14:paraId="3986D94E"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11</w:t>
            </w:r>
          </w:p>
        </w:tc>
        <w:tc>
          <w:tcPr>
            <w:tcW w:w="2407" w:type="dxa"/>
          </w:tcPr>
          <w:p w14:paraId="054B6579"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How are different social groups represented in the media?</w:t>
            </w:r>
          </w:p>
        </w:tc>
        <w:tc>
          <w:tcPr>
            <w:tcW w:w="3546" w:type="dxa"/>
          </w:tcPr>
          <w:p w14:paraId="38808828"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Representations in the media:</w:t>
            </w:r>
          </w:p>
          <w:p w14:paraId="35F43F06" w14:textId="77777777" w:rsidR="006A2DA4" w:rsidRPr="006A2DA4" w:rsidRDefault="006A2DA4" w:rsidP="00905B82">
            <w:pPr>
              <w:widowControl/>
              <w:numPr>
                <w:ilvl w:val="0"/>
                <w:numId w:val="17"/>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how groups are represented</w:t>
            </w:r>
          </w:p>
          <w:p w14:paraId="76229082" w14:textId="77777777" w:rsidR="006A2DA4" w:rsidRPr="006A2DA4" w:rsidRDefault="006A2DA4" w:rsidP="00905B82">
            <w:pPr>
              <w:widowControl/>
              <w:numPr>
                <w:ilvl w:val="0"/>
                <w:numId w:val="17"/>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evidence of representation</w:t>
            </w:r>
          </w:p>
          <w:p w14:paraId="270EC86F" w14:textId="77777777" w:rsidR="006A2DA4" w:rsidRPr="006A2DA4" w:rsidRDefault="006A2DA4" w:rsidP="00905B82">
            <w:pPr>
              <w:widowControl/>
              <w:numPr>
                <w:ilvl w:val="0"/>
                <w:numId w:val="17"/>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consideration of change</w:t>
            </w:r>
          </w:p>
          <w:p w14:paraId="7D2C11E1"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1EB6D07D"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 relation to:</w:t>
            </w:r>
          </w:p>
          <w:p w14:paraId="666906AD" w14:textId="77777777" w:rsidR="006A2DA4" w:rsidRPr="006A2DA4" w:rsidRDefault="006A2DA4" w:rsidP="00905B82">
            <w:pPr>
              <w:widowControl/>
              <w:numPr>
                <w:ilvl w:val="0"/>
                <w:numId w:val="18"/>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ethnicity (majority and minority ethnic groups)</w:t>
            </w:r>
          </w:p>
          <w:p w14:paraId="66320EAF"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296A48BC"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Theoretical views of media representations: </w:t>
            </w:r>
          </w:p>
          <w:p w14:paraId="6D75231E" w14:textId="77777777" w:rsidR="006A2DA4" w:rsidRPr="006A2DA4" w:rsidRDefault="006A2DA4" w:rsidP="00905B82">
            <w:pPr>
              <w:widowControl/>
              <w:numPr>
                <w:ilvl w:val="0"/>
                <w:numId w:val="18"/>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postmodernism</w:t>
            </w:r>
          </w:p>
          <w:p w14:paraId="41D13966" w14:textId="77777777" w:rsidR="006A2DA4" w:rsidRPr="006A2DA4" w:rsidRDefault="006A2DA4" w:rsidP="00905B82">
            <w:pPr>
              <w:widowControl/>
              <w:numPr>
                <w:ilvl w:val="0"/>
                <w:numId w:val="18"/>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pluralism</w:t>
            </w:r>
          </w:p>
          <w:p w14:paraId="1293CF81"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tc>
        <w:tc>
          <w:tcPr>
            <w:tcW w:w="8363" w:type="dxa"/>
          </w:tcPr>
          <w:p w14:paraId="4B8C4C59"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Find examples of Van Dijk’s categories.</w:t>
            </w:r>
          </w:p>
          <w:p w14:paraId="6059CCEB"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7017445C"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For consolidation of evidence: Using Van Dijk study students conduct own content analysis and write up their findings evaluating the study.</w:t>
            </w:r>
          </w:p>
          <w:p w14:paraId="47A67A54"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See media </w:t>
            </w:r>
            <w:hyperlink r:id="rId45"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w:t>
            </w:r>
          </w:p>
          <w:p w14:paraId="58AFBA90"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6894FC2E"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Students to create a piece (written/audio/visual/filmed) entitled: ‘My ethnicity in the media’. Using evidence gathered substantiate which they agree with using examples, and those they do not.</w:t>
            </w:r>
          </w:p>
          <w:p w14:paraId="369B50B2"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p>
          <w:p w14:paraId="7F738A49"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For reference/ideas: Diversity in the Media: How are you Represented? </w:t>
            </w:r>
            <w:hyperlink r:id="rId46" w:history="1">
              <w:r w:rsidRPr="006A2DA4">
                <w:rPr>
                  <w:rFonts w:eastAsia="Calibri" w:cs="Arial"/>
                  <w:color w:val="0000FF"/>
                  <w:w w:val="105"/>
                  <w:sz w:val="19"/>
                  <w:szCs w:val="19"/>
                  <w:u w:val="single"/>
                  <w:lang w:val="en-US"/>
                </w:rPr>
                <w:t>https://www.youtube.com/watch?v=mdQrCmu8XO4</w:t>
              </w:r>
            </w:hyperlink>
          </w:p>
          <w:p w14:paraId="0E8D199E" w14:textId="77777777" w:rsidR="006A2DA4" w:rsidRPr="006A2DA4" w:rsidRDefault="006A2DA4" w:rsidP="00905B82">
            <w:pPr>
              <w:widowControl/>
              <w:numPr>
                <w:ilvl w:val="0"/>
                <w:numId w:val="25"/>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Use the Stephen Lawrence case to discuss whether representation is changing applying this to postmodernist and pluralist ideas.</w:t>
            </w:r>
          </w:p>
          <w:p w14:paraId="561C890E" w14:textId="77777777" w:rsidR="006A2DA4" w:rsidRPr="006A2DA4" w:rsidRDefault="006A2DA4" w:rsidP="00905B82">
            <w:pPr>
              <w:widowControl/>
              <w:numPr>
                <w:ilvl w:val="0"/>
                <w:numId w:val="25"/>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How the press ignored the Lawrence story – then used it to change Britain</w:t>
            </w:r>
          </w:p>
          <w:p w14:paraId="1FC2C2F1" w14:textId="77777777" w:rsidR="006A2DA4" w:rsidRPr="006A2DA4" w:rsidRDefault="006A2DA4" w:rsidP="00905B82">
            <w:pPr>
              <w:widowControl/>
              <w:numPr>
                <w:ilvl w:val="0"/>
                <w:numId w:val="25"/>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The Mail’s stance was driven by anger at the contempt shown by the suspects to the justice system</w:t>
            </w:r>
          </w:p>
          <w:p w14:paraId="0DBD5DC3" w14:textId="77777777" w:rsidR="006A2DA4" w:rsidRPr="006A2DA4" w:rsidRDefault="006A2DA4" w:rsidP="00AD797C">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Ian Burrell, Paul Peachey Wednesday 4 January 2012 </w:t>
            </w:r>
            <w:hyperlink r:id="rId47" w:history="1">
              <w:r w:rsidRPr="006A2DA4">
                <w:rPr>
                  <w:rFonts w:eastAsia="Calibri" w:cs="Arial"/>
                  <w:color w:val="0000FF"/>
                  <w:w w:val="105"/>
                  <w:sz w:val="19"/>
                  <w:szCs w:val="19"/>
                  <w:u w:val="single"/>
                  <w:lang w:val="en-US"/>
                </w:rPr>
                <w:t>Independent online</w:t>
              </w:r>
            </w:hyperlink>
            <w:r w:rsidRPr="006A2DA4">
              <w:rPr>
                <w:rFonts w:eastAsia="Calibri" w:cs="Arial"/>
                <w:w w:val="105"/>
                <w:sz w:val="19"/>
                <w:szCs w:val="19"/>
                <w:lang w:val="en-US"/>
              </w:rPr>
              <w:t>.</w:t>
            </w:r>
          </w:p>
        </w:tc>
      </w:tr>
      <w:tr w:rsidR="006A2DA4" w:rsidRPr="006A2DA4" w14:paraId="7ECACF40" w14:textId="77777777" w:rsidTr="0075044E">
        <w:trPr>
          <w:trHeight w:hRule="exact" w:val="4695"/>
        </w:trPr>
        <w:tc>
          <w:tcPr>
            <w:tcW w:w="851" w:type="dxa"/>
          </w:tcPr>
          <w:p w14:paraId="2DD5090A"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12</w:t>
            </w:r>
          </w:p>
        </w:tc>
        <w:tc>
          <w:tcPr>
            <w:tcW w:w="2407" w:type="dxa"/>
          </w:tcPr>
          <w:p w14:paraId="60C87D6D"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How are different social groups represented in the media?</w:t>
            </w:r>
          </w:p>
        </w:tc>
        <w:tc>
          <w:tcPr>
            <w:tcW w:w="3546" w:type="dxa"/>
          </w:tcPr>
          <w:p w14:paraId="0680B2AA"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Representations in the media:</w:t>
            </w:r>
          </w:p>
          <w:p w14:paraId="1252E519" w14:textId="77777777" w:rsidR="006A2DA4" w:rsidRPr="006A2DA4" w:rsidRDefault="006A2DA4" w:rsidP="00905B82">
            <w:pPr>
              <w:widowControl/>
              <w:numPr>
                <w:ilvl w:val="0"/>
                <w:numId w:val="19"/>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how groups are represented</w:t>
            </w:r>
          </w:p>
          <w:p w14:paraId="112BB28C" w14:textId="77777777" w:rsidR="006A2DA4" w:rsidRPr="006A2DA4" w:rsidRDefault="006A2DA4" w:rsidP="00905B82">
            <w:pPr>
              <w:widowControl/>
              <w:numPr>
                <w:ilvl w:val="0"/>
                <w:numId w:val="19"/>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evidence of representation</w:t>
            </w:r>
          </w:p>
          <w:p w14:paraId="546D5CC1" w14:textId="77777777" w:rsidR="006A2DA4" w:rsidRPr="006A2DA4" w:rsidRDefault="006A2DA4" w:rsidP="00905B82">
            <w:pPr>
              <w:widowControl/>
              <w:numPr>
                <w:ilvl w:val="0"/>
                <w:numId w:val="19"/>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consideration of change</w:t>
            </w:r>
          </w:p>
          <w:p w14:paraId="028C454A"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p>
          <w:p w14:paraId="5A4ACDF2"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 relation to:</w:t>
            </w:r>
          </w:p>
          <w:p w14:paraId="02CBA140" w14:textId="77777777" w:rsidR="006A2DA4" w:rsidRPr="006A2DA4" w:rsidRDefault="006A2DA4" w:rsidP="00905B82">
            <w:pPr>
              <w:widowControl/>
              <w:numPr>
                <w:ilvl w:val="0"/>
                <w:numId w:val="20"/>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social class (middle, working, upper, under)</w:t>
            </w:r>
          </w:p>
          <w:p w14:paraId="58F5C0AE"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p>
          <w:p w14:paraId="66EDC866"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Theoretical views of media representations:</w:t>
            </w:r>
          </w:p>
          <w:p w14:paraId="4B2DE531" w14:textId="77777777" w:rsidR="006A2DA4" w:rsidRPr="006A2DA4" w:rsidRDefault="006A2DA4" w:rsidP="00905B82">
            <w:pPr>
              <w:widowControl/>
              <w:numPr>
                <w:ilvl w:val="0"/>
                <w:numId w:val="20"/>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 xml:space="preserve">Marxism </w:t>
            </w:r>
          </w:p>
          <w:p w14:paraId="3ABE7778" w14:textId="77777777" w:rsidR="006A2DA4" w:rsidRPr="006A2DA4" w:rsidRDefault="006A2DA4" w:rsidP="00905B82">
            <w:pPr>
              <w:widowControl/>
              <w:numPr>
                <w:ilvl w:val="0"/>
                <w:numId w:val="20"/>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 xml:space="preserve">neo-Marxism </w:t>
            </w:r>
          </w:p>
          <w:p w14:paraId="37FA1B4C" w14:textId="77777777" w:rsidR="006A2DA4" w:rsidRPr="006A2DA4" w:rsidRDefault="006A2DA4" w:rsidP="00905B82">
            <w:pPr>
              <w:widowControl/>
              <w:numPr>
                <w:ilvl w:val="0"/>
                <w:numId w:val="20"/>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pluralism</w:t>
            </w:r>
          </w:p>
          <w:p w14:paraId="10F6113F" w14:textId="77777777" w:rsidR="006A2DA4" w:rsidRPr="006A2DA4" w:rsidRDefault="006A2DA4" w:rsidP="00905B82">
            <w:pPr>
              <w:widowControl/>
              <w:numPr>
                <w:ilvl w:val="0"/>
                <w:numId w:val="20"/>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post-modernism</w:t>
            </w:r>
          </w:p>
        </w:tc>
        <w:tc>
          <w:tcPr>
            <w:tcW w:w="8363" w:type="dxa"/>
          </w:tcPr>
          <w:p w14:paraId="4B00612C"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Group work: flipped learning activity per social class. Gather notes and teach each other. Dress accordingly per class for the teaching. Ensure evidence in each teaching session.</w:t>
            </w:r>
          </w:p>
          <w:p w14:paraId="689CB32B"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p>
          <w:p w14:paraId="5E925ED2"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Gather knowledge of Marxism and neo Marxist views of media representation on the four key areas: ideology, owners, new opium of the people, representation.</w:t>
            </w:r>
          </w:p>
          <w:p w14:paraId="304C9534"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Further reading Marcuse: False needs.</w:t>
            </w:r>
          </w:p>
          <w:p w14:paraId="0504A97C"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p>
          <w:p w14:paraId="1EE6B95D"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Applying theory to the evidence. Make theory cards: Marxist/neo Marxist/pluralism/ postmodernism then for each study in small groups pick a theory at random and try and work out what they would say about the evidence.</w:t>
            </w:r>
          </w:p>
          <w:p w14:paraId="1461EAEC"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p>
          <w:p w14:paraId="0B7E13D0"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Split group into pairs: Marxist/neo Marxist vs pluralist/postmodernist. Give time for each to prepare how they see social class media representation, then they can debate the main areas ensuring they can evaluate each idea (AO3 skills).</w:t>
            </w:r>
          </w:p>
        </w:tc>
      </w:tr>
    </w:tbl>
    <w:p w14:paraId="457DCF66" w14:textId="77777777" w:rsidR="006A2DA4" w:rsidRPr="006A2DA4" w:rsidRDefault="006A2DA4" w:rsidP="006A2DA4">
      <w:pPr>
        <w:widowControl/>
        <w:suppressAutoHyphens w:val="0"/>
        <w:autoSpaceDE/>
        <w:autoSpaceDN/>
        <w:spacing w:before="0" w:after="0"/>
        <w:textAlignment w:val="auto"/>
        <w:rPr>
          <w:rFonts w:eastAsia="Times New Roman" w:cs="Arial"/>
          <w:lang w:eastAsia="en-GB"/>
        </w:rPr>
      </w:pPr>
    </w:p>
    <w:p w14:paraId="068A4D5B" w14:textId="77777777" w:rsidR="006A2DA4" w:rsidRPr="006A2DA4" w:rsidRDefault="006A2DA4" w:rsidP="006A2DA4">
      <w:pPr>
        <w:widowControl/>
        <w:suppressAutoHyphens w:val="0"/>
        <w:autoSpaceDE/>
        <w:autoSpaceDN/>
        <w:spacing w:before="0" w:after="0"/>
        <w:textAlignment w:val="auto"/>
        <w:rPr>
          <w:rFonts w:eastAsia="Times New Roman" w:cs="Arial"/>
          <w:b/>
          <w:noProof/>
          <w:lang w:eastAsia="en-GB"/>
        </w:rPr>
      </w:pPr>
      <w:r w:rsidRPr="006A2DA4">
        <w:rPr>
          <w:rFonts w:eastAsia="Times New Roman" w:cs="Arial"/>
          <w:lang w:eastAsia="en-GB"/>
        </w:rPr>
        <w:br w:type="page"/>
      </w:r>
    </w:p>
    <w:tbl>
      <w:tblPr>
        <w:tblW w:w="15167" w:type="dxa"/>
        <w:tblInd w:w="152"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851"/>
        <w:gridCol w:w="2407"/>
        <w:gridCol w:w="3546"/>
        <w:gridCol w:w="8363"/>
      </w:tblGrid>
      <w:tr w:rsidR="006A2DA4" w:rsidRPr="006A2DA4" w14:paraId="4F1052F8" w14:textId="77777777" w:rsidTr="00417A4B">
        <w:trPr>
          <w:trHeight w:hRule="exact" w:val="567"/>
          <w:tblHeader/>
        </w:trPr>
        <w:tc>
          <w:tcPr>
            <w:tcW w:w="851" w:type="dxa"/>
            <w:tcBorders>
              <w:right w:val="single" w:sz="4" w:space="0" w:color="FFFFFF" w:themeColor="background1"/>
            </w:tcBorders>
            <w:shd w:val="clear" w:color="auto" w:fill="B90171"/>
            <w:vAlign w:val="center"/>
          </w:tcPr>
          <w:p w14:paraId="02C6529C"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lastRenderedPageBreak/>
              <w:t>Week</w:t>
            </w:r>
          </w:p>
        </w:tc>
        <w:tc>
          <w:tcPr>
            <w:tcW w:w="2407" w:type="dxa"/>
            <w:tcBorders>
              <w:left w:val="single" w:sz="4" w:space="0" w:color="FFFFFF" w:themeColor="background1"/>
              <w:right w:val="single" w:sz="4" w:space="0" w:color="FFFFFF" w:themeColor="background1"/>
            </w:tcBorders>
            <w:shd w:val="clear" w:color="auto" w:fill="B90171"/>
            <w:vAlign w:val="center"/>
          </w:tcPr>
          <w:p w14:paraId="0D5BE724"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546" w:type="dxa"/>
            <w:tcBorders>
              <w:left w:val="single" w:sz="4" w:space="0" w:color="FFFFFF" w:themeColor="background1"/>
              <w:right w:val="single" w:sz="4" w:space="0" w:color="FFFFFF" w:themeColor="background1"/>
            </w:tcBorders>
            <w:shd w:val="clear" w:color="auto" w:fill="B90171"/>
            <w:vAlign w:val="center"/>
          </w:tcPr>
          <w:p w14:paraId="19BF19F6"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8363" w:type="dxa"/>
            <w:tcBorders>
              <w:left w:val="single" w:sz="4" w:space="0" w:color="FFFFFF" w:themeColor="background1"/>
            </w:tcBorders>
            <w:shd w:val="clear" w:color="auto" w:fill="B90171"/>
            <w:vAlign w:val="center"/>
          </w:tcPr>
          <w:p w14:paraId="5353C097"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5B114762" w14:textId="77777777" w:rsidTr="0075044E">
        <w:trPr>
          <w:trHeight w:hRule="exact" w:val="5479"/>
        </w:trPr>
        <w:tc>
          <w:tcPr>
            <w:tcW w:w="851" w:type="dxa"/>
          </w:tcPr>
          <w:p w14:paraId="404BE66F"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13</w:t>
            </w:r>
          </w:p>
        </w:tc>
        <w:tc>
          <w:tcPr>
            <w:tcW w:w="2407" w:type="dxa"/>
          </w:tcPr>
          <w:p w14:paraId="3AD41135"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How are different social groups represented in the media?</w:t>
            </w:r>
          </w:p>
        </w:tc>
        <w:tc>
          <w:tcPr>
            <w:tcW w:w="3546" w:type="dxa"/>
          </w:tcPr>
          <w:p w14:paraId="74A4F2C5"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Representations in the media:</w:t>
            </w:r>
          </w:p>
          <w:p w14:paraId="77026B92" w14:textId="77777777" w:rsidR="006A2DA4" w:rsidRPr="006A2DA4" w:rsidRDefault="006A2DA4" w:rsidP="00905B82">
            <w:pPr>
              <w:widowControl/>
              <w:numPr>
                <w:ilvl w:val="0"/>
                <w:numId w:val="21"/>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how groups are represented</w:t>
            </w:r>
          </w:p>
          <w:p w14:paraId="32E5B18E" w14:textId="77777777" w:rsidR="006A2DA4" w:rsidRPr="006A2DA4" w:rsidRDefault="006A2DA4" w:rsidP="00905B82">
            <w:pPr>
              <w:widowControl/>
              <w:numPr>
                <w:ilvl w:val="0"/>
                <w:numId w:val="21"/>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evidence of representation</w:t>
            </w:r>
          </w:p>
          <w:p w14:paraId="30D9759F" w14:textId="77777777" w:rsidR="006A2DA4" w:rsidRPr="006A2DA4" w:rsidRDefault="006A2DA4" w:rsidP="00905B82">
            <w:pPr>
              <w:widowControl/>
              <w:numPr>
                <w:ilvl w:val="0"/>
                <w:numId w:val="21"/>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consideration of change</w:t>
            </w:r>
          </w:p>
          <w:p w14:paraId="218210DB"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p>
          <w:p w14:paraId="15CD6EF6"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 relation to:</w:t>
            </w:r>
          </w:p>
          <w:p w14:paraId="05269F33" w14:textId="77777777" w:rsidR="006A2DA4" w:rsidRPr="006A2DA4" w:rsidRDefault="006A2DA4" w:rsidP="00905B82">
            <w:pPr>
              <w:widowControl/>
              <w:numPr>
                <w:ilvl w:val="0"/>
                <w:numId w:val="22"/>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age (young and old)</w:t>
            </w:r>
          </w:p>
          <w:p w14:paraId="35B6141C"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p>
          <w:p w14:paraId="252E52EF"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Theoretical views of media representation: </w:t>
            </w:r>
          </w:p>
          <w:p w14:paraId="7D306FB7" w14:textId="77777777" w:rsidR="006A2DA4" w:rsidRPr="006A2DA4" w:rsidRDefault="006A2DA4" w:rsidP="00905B82">
            <w:pPr>
              <w:widowControl/>
              <w:numPr>
                <w:ilvl w:val="0"/>
                <w:numId w:val="22"/>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postmodernism</w:t>
            </w:r>
          </w:p>
          <w:p w14:paraId="463AB7F7" w14:textId="77777777" w:rsidR="006A2DA4" w:rsidRPr="006A2DA4" w:rsidRDefault="006A2DA4" w:rsidP="00905B82">
            <w:pPr>
              <w:widowControl/>
              <w:numPr>
                <w:ilvl w:val="0"/>
                <w:numId w:val="22"/>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pluralism</w:t>
            </w:r>
          </w:p>
          <w:p w14:paraId="55B05B91"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p>
          <w:p w14:paraId="69B5A589"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p>
        </w:tc>
        <w:tc>
          <w:tcPr>
            <w:tcW w:w="8363" w:type="dxa"/>
          </w:tcPr>
          <w:p w14:paraId="789C6D21"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Gather knowledge/evidence of media representation of young and old.</w:t>
            </w:r>
          </w:p>
          <w:p w14:paraId="24138E90"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Play Catchphrase. Students/teachers put up images to allude to a study and students have to guess and explain the study. Students could prepare for homework.</w:t>
            </w:r>
          </w:p>
          <w:p w14:paraId="1D5102A8"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p>
          <w:p w14:paraId="47DFA06D"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Research opportunity: Students carry out their own investigation researching media that proves Gauntlett’s findings that media is so prolific stereotypes are not all that exist.</w:t>
            </w:r>
          </w:p>
          <w:p w14:paraId="691A54AE"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p>
          <w:p w14:paraId="322F844F"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Using ONE study of your choice, what would: </w:t>
            </w:r>
          </w:p>
          <w:p w14:paraId="63F39028"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Marxists state about media representation and age?</w:t>
            </w:r>
          </w:p>
          <w:p w14:paraId="11EE36FC"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 neo Marxists state about media representation and age. </w:t>
            </w:r>
          </w:p>
          <w:p w14:paraId="7AC01CF6"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pluralists state about media representation and age?</w:t>
            </w:r>
          </w:p>
          <w:p w14:paraId="37240B25"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postmodernists state about media representation and age?</w:t>
            </w:r>
          </w:p>
          <w:p w14:paraId="7CCC54FE"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Remind students that in their responses they should use concepts from theory and apply them to studies from age representation (AO2 application skills).</w:t>
            </w:r>
          </w:p>
          <w:p w14:paraId="45E58A36"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p>
          <w:p w14:paraId="11F40FDD"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Hodder textbook, consolidation activity on page 171 (fill in the gaps).</w:t>
            </w:r>
          </w:p>
        </w:tc>
      </w:tr>
      <w:tr w:rsidR="006A2DA4" w:rsidRPr="006A2DA4" w14:paraId="397BE387" w14:textId="77777777" w:rsidTr="0075044E">
        <w:trPr>
          <w:trHeight w:hRule="exact" w:val="2123"/>
        </w:trPr>
        <w:tc>
          <w:tcPr>
            <w:tcW w:w="851" w:type="dxa"/>
          </w:tcPr>
          <w:p w14:paraId="40EC59FC"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14</w:t>
            </w:r>
          </w:p>
        </w:tc>
        <w:tc>
          <w:tcPr>
            <w:tcW w:w="2407" w:type="dxa"/>
          </w:tcPr>
          <w:p w14:paraId="4644FB27"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What effect do the media have on audiences?</w:t>
            </w:r>
          </w:p>
        </w:tc>
        <w:tc>
          <w:tcPr>
            <w:tcW w:w="3546" w:type="dxa"/>
          </w:tcPr>
          <w:p w14:paraId="5F63E281"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Theoretical views of media effects:</w:t>
            </w:r>
          </w:p>
          <w:p w14:paraId="15F558D1" w14:textId="77777777" w:rsidR="006A2DA4" w:rsidRPr="006A2DA4" w:rsidRDefault="006A2DA4" w:rsidP="00905B82">
            <w:pPr>
              <w:widowControl/>
              <w:numPr>
                <w:ilvl w:val="0"/>
                <w:numId w:val="23"/>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direct</w:t>
            </w:r>
          </w:p>
          <w:p w14:paraId="005CF743" w14:textId="77777777" w:rsidR="006A2DA4" w:rsidRPr="006A2DA4" w:rsidRDefault="006A2DA4" w:rsidP="00905B82">
            <w:pPr>
              <w:widowControl/>
              <w:numPr>
                <w:ilvl w:val="0"/>
                <w:numId w:val="23"/>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indirect</w:t>
            </w:r>
          </w:p>
          <w:p w14:paraId="098674B3" w14:textId="77777777" w:rsidR="006A2DA4" w:rsidRPr="006A2DA4" w:rsidRDefault="006A2DA4" w:rsidP="00905B82">
            <w:pPr>
              <w:widowControl/>
              <w:numPr>
                <w:ilvl w:val="0"/>
                <w:numId w:val="23"/>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active audience</w:t>
            </w:r>
          </w:p>
        </w:tc>
        <w:tc>
          <w:tcPr>
            <w:tcW w:w="8363" w:type="dxa"/>
          </w:tcPr>
          <w:p w14:paraId="0637A2B7"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Bandura clips on YouTube useful for direct models.</w:t>
            </w:r>
          </w:p>
          <w:p w14:paraId="1F6A045D"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After students have gathered information on the different media effects models: OCR resource: See media </w:t>
            </w:r>
            <w:hyperlink r:id="rId48"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activity 5 and activity 6.</w:t>
            </w:r>
          </w:p>
          <w:p w14:paraId="41362FB7"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p>
          <w:p w14:paraId="56D160D0"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Group task to make a story board with examples from a media effects model.</w:t>
            </w:r>
          </w:p>
        </w:tc>
      </w:tr>
      <w:tr w:rsidR="006A2DA4" w:rsidRPr="006A2DA4" w14:paraId="458C01DC" w14:textId="77777777" w:rsidTr="0075044E">
        <w:trPr>
          <w:trHeight w:hRule="exact" w:val="5163"/>
        </w:trPr>
        <w:tc>
          <w:tcPr>
            <w:tcW w:w="851" w:type="dxa"/>
          </w:tcPr>
          <w:p w14:paraId="60D49552"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15</w:t>
            </w:r>
          </w:p>
        </w:tc>
        <w:tc>
          <w:tcPr>
            <w:tcW w:w="2407" w:type="dxa"/>
          </w:tcPr>
          <w:p w14:paraId="56715E7A"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What effect do the media have on audiences?</w:t>
            </w:r>
          </w:p>
        </w:tc>
        <w:tc>
          <w:tcPr>
            <w:tcW w:w="3546" w:type="dxa"/>
          </w:tcPr>
          <w:p w14:paraId="5642598B"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The role of the media in </w:t>
            </w:r>
          </w:p>
          <w:p w14:paraId="4A720090" w14:textId="77777777" w:rsidR="006A2DA4" w:rsidRPr="006A2DA4" w:rsidRDefault="006A2DA4" w:rsidP="00905B82">
            <w:pPr>
              <w:widowControl/>
              <w:numPr>
                <w:ilvl w:val="0"/>
                <w:numId w:val="24"/>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deviance amplification</w:t>
            </w:r>
          </w:p>
          <w:p w14:paraId="128C70B4" w14:textId="77777777" w:rsidR="006A2DA4" w:rsidRPr="006A2DA4" w:rsidRDefault="006A2DA4" w:rsidP="00905B82">
            <w:pPr>
              <w:widowControl/>
              <w:numPr>
                <w:ilvl w:val="0"/>
                <w:numId w:val="24"/>
              </w:numPr>
              <w:autoSpaceDE/>
              <w:autoSpaceDN/>
              <w:spacing w:before="60" w:after="0"/>
              <w:ind w:left="428" w:right="57" w:hanging="284"/>
              <w:textAlignment w:val="auto"/>
              <w:rPr>
                <w:rFonts w:eastAsia="Calibri" w:cs="Arial"/>
                <w:w w:val="105"/>
                <w:sz w:val="19"/>
                <w:szCs w:val="19"/>
                <w:lang w:val="en-US"/>
              </w:rPr>
            </w:pPr>
            <w:r w:rsidRPr="006A2DA4">
              <w:rPr>
                <w:rFonts w:eastAsia="Calibri" w:cs="Arial"/>
                <w:w w:val="105"/>
                <w:sz w:val="19"/>
                <w:szCs w:val="19"/>
                <w:lang w:val="en-US"/>
              </w:rPr>
              <w:t>creation of moral panics</w:t>
            </w:r>
          </w:p>
          <w:p w14:paraId="30CC5B72"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2ADCE4C7"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77418141"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27088816"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0D597602"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3C10DF2D"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6E4EA0E1"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597EC848"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Revision/consolidate learning with review or assessment task.</w:t>
            </w:r>
          </w:p>
        </w:tc>
        <w:tc>
          <w:tcPr>
            <w:tcW w:w="8363" w:type="dxa"/>
          </w:tcPr>
          <w:p w14:paraId="6FD64566" w14:textId="77777777" w:rsidR="006A2DA4" w:rsidRPr="006A2DA4" w:rsidRDefault="00036988" w:rsidP="009567AF">
            <w:pPr>
              <w:widowControl/>
              <w:autoSpaceDE/>
              <w:autoSpaceDN/>
              <w:spacing w:before="60"/>
              <w:ind w:left="57" w:right="57"/>
              <w:textAlignment w:val="auto"/>
              <w:rPr>
                <w:rFonts w:eastAsia="Calibri" w:cs="Arial"/>
                <w:w w:val="105"/>
                <w:sz w:val="19"/>
                <w:szCs w:val="19"/>
                <w:lang w:val="en-US"/>
              </w:rPr>
            </w:pPr>
            <w:hyperlink r:id="rId49">
              <w:r w:rsidR="006A2DA4" w:rsidRPr="006A2DA4">
                <w:rPr>
                  <w:rFonts w:eastAsia="Calibri" w:cs="Arial"/>
                  <w:color w:val="0000FF"/>
                  <w:w w:val="105"/>
                  <w:sz w:val="19"/>
                  <w:szCs w:val="19"/>
                  <w:u w:val="single"/>
                  <w:lang w:val="en-US"/>
                </w:rPr>
                <w:t>https://www.youtube.com/watch?v=r61ks18Bd7I</w:t>
              </w:r>
            </w:hyperlink>
          </w:p>
          <w:p w14:paraId="0A3152B1"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Stanley Cohen link to aid teaching Moral Panics and folk devils.</w:t>
            </w:r>
          </w:p>
          <w:p w14:paraId="213E14DD"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Students to create their own presentation/film on a current example of moral panics e.g. knife crimes and youth, or terrorism. Ensure they use the stages of deviance amplification throughout their presentation.</w:t>
            </w:r>
          </w:p>
          <w:p w14:paraId="65B31D7A"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237EBE31"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Stretch and challenge reading by Hayley Burns – see OCR media </w:t>
            </w:r>
            <w:hyperlink r:id="rId50"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activity 7.</w:t>
            </w:r>
          </w:p>
          <w:p w14:paraId="505334B8"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231A454C"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Theoretical underpinning of postmodern, </w:t>
            </w:r>
            <w:proofErr w:type="gramStart"/>
            <w:r w:rsidRPr="006A2DA4">
              <w:rPr>
                <w:rFonts w:eastAsia="Calibri" w:cs="Arial"/>
                <w:w w:val="105"/>
                <w:sz w:val="19"/>
                <w:szCs w:val="19"/>
                <w:lang w:val="en-US"/>
              </w:rPr>
              <w:t>interactionist</w:t>
            </w:r>
            <w:proofErr w:type="gramEnd"/>
            <w:r w:rsidRPr="006A2DA4">
              <w:rPr>
                <w:rFonts w:eastAsia="Calibri" w:cs="Arial"/>
                <w:w w:val="105"/>
                <w:sz w:val="19"/>
                <w:szCs w:val="19"/>
                <w:lang w:val="en-US"/>
              </w:rPr>
              <w:t xml:space="preserve"> and Marxist views of moral panics. Group work: each theory is owned by one group and their role during a presentation is to comment on their view of each moral panic.</w:t>
            </w:r>
          </w:p>
          <w:p w14:paraId="41E12EE7"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76D139E4"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See media </w:t>
            </w:r>
            <w:hyperlink r:id="rId51"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activity 8.</w:t>
            </w:r>
          </w:p>
          <w:p w14:paraId="53A6E832"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 activity can be done in several ways: small groups or even individual homework.</w:t>
            </w:r>
          </w:p>
          <w:p w14:paraId="4526B67B"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7933713C"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rPr>
              <w:t>Hodder textbook section summary on page 184.</w:t>
            </w:r>
          </w:p>
        </w:tc>
      </w:tr>
    </w:tbl>
    <w:p w14:paraId="27302087" w14:textId="77777777" w:rsidR="006A2DA4" w:rsidRPr="006A2DA4" w:rsidRDefault="006A2DA4" w:rsidP="009567AF">
      <w:pPr>
        <w:widowControl/>
        <w:suppressAutoHyphens w:val="0"/>
        <w:autoSpaceDE/>
        <w:autoSpaceDN/>
        <w:spacing w:before="0" w:after="0"/>
        <w:textAlignment w:val="auto"/>
        <w:rPr>
          <w:rFonts w:eastAsia="Times New Roman" w:cs="Arial"/>
          <w:lang w:eastAsia="en-GB"/>
        </w:rPr>
      </w:pPr>
    </w:p>
    <w:p w14:paraId="7C5C9915" w14:textId="77777777" w:rsidR="006A2DA4" w:rsidRPr="006A2DA4" w:rsidRDefault="006A2DA4" w:rsidP="009567AF">
      <w:pPr>
        <w:pStyle w:val="Heading2"/>
        <w:rPr>
          <w:lang w:val="en-US" w:eastAsia="en-GB"/>
        </w:rPr>
      </w:pPr>
      <w:r w:rsidRPr="006A2DA4">
        <w:rPr>
          <w:lang w:eastAsia="en-GB"/>
        </w:rPr>
        <w:br w:type="page"/>
      </w:r>
      <w:r w:rsidRPr="006A2DA4">
        <w:rPr>
          <w:lang w:val="en-US" w:eastAsia="en-GB"/>
        </w:rPr>
        <w:lastRenderedPageBreak/>
        <w:t>Component 2 Section A</w:t>
      </w:r>
    </w:p>
    <w:p w14:paraId="7ABBF6F4" w14:textId="4F07FF12" w:rsidR="006A2DA4" w:rsidRPr="006A2DA4" w:rsidRDefault="006A2DA4" w:rsidP="009567AF">
      <w:pPr>
        <w:pStyle w:val="Heading3"/>
        <w:rPr>
          <w:lang w:val="en-US" w:eastAsia="en-GB"/>
        </w:rPr>
      </w:pPr>
      <w:r w:rsidRPr="006A2DA4">
        <w:rPr>
          <w:lang w:val="en-US" w:eastAsia="en-GB"/>
        </w:rPr>
        <w:t>Researching and understanding social inequalities</w:t>
      </w:r>
    </w:p>
    <w:tbl>
      <w:tblPr>
        <w:tblW w:w="15282" w:type="dxa"/>
        <w:tblInd w:w="37"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966"/>
        <w:gridCol w:w="2407"/>
        <w:gridCol w:w="3546"/>
        <w:gridCol w:w="8363"/>
      </w:tblGrid>
      <w:tr w:rsidR="00A94BDE" w:rsidRPr="006A2DA4" w14:paraId="53A40ADC" w14:textId="77777777" w:rsidTr="00417A4B">
        <w:trPr>
          <w:trHeight w:hRule="exact" w:val="567"/>
        </w:trPr>
        <w:tc>
          <w:tcPr>
            <w:tcW w:w="966" w:type="dxa"/>
            <w:tcBorders>
              <w:right w:val="single" w:sz="4" w:space="0" w:color="FFFFFF" w:themeColor="background1"/>
            </w:tcBorders>
            <w:shd w:val="clear" w:color="auto" w:fill="B90171"/>
            <w:vAlign w:val="center"/>
          </w:tcPr>
          <w:p w14:paraId="17FDF8A9" w14:textId="77777777" w:rsidR="006A2DA4" w:rsidRPr="006A2DA4" w:rsidRDefault="006A2DA4" w:rsidP="009567AF">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Week</w:t>
            </w:r>
          </w:p>
        </w:tc>
        <w:tc>
          <w:tcPr>
            <w:tcW w:w="2407" w:type="dxa"/>
            <w:tcBorders>
              <w:left w:val="single" w:sz="4" w:space="0" w:color="FFFFFF" w:themeColor="background1"/>
              <w:right w:val="single" w:sz="4" w:space="0" w:color="FFFFFF" w:themeColor="background1"/>
            </w:tcBorders>
            <w:shd w:val="clear" w:color="auto" w:fill="B90171"/>
            <w:vAlign w:val="center"/>
          </w:tcPr>
          <w:p w14:paraId="0539355A" w14:textId="77777777" w:rsidR="006A2DA4" w:rsidRPr="006A2DA4" w:rsidRDefault="006A2DA4" w:rsidP="009567AF">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546" w:type="dxa"/>
            <w:tcBorders>
              <w:left w:val="single" w:sz="4" w:space="0" w:color="FFFFFF" w:themeColor="background1"/>
              <w:right w:val="single" w:sz="4" w:space="0" w:color="FFFFFF" w:themeColor="background1"/>
            </w:tcBorders>
            <w:shd w:val="clear" w:color="auto" w:fill="B90171"/>
            <w:vAlign w:val="center"/>
          </w:tcPr>
          <w:p w14:paraId="7EC07BE2" w14:textId="77777777" w:rsidR="006A2DA4" w:rsidRPr="006A2DA4" w:rsidRDefault="006A2DA4" w:rsidP="009567AF">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8363" w:type="dxa"/>
            <w:tcBorders>
              <w:left w:val="single" w:sz="4" w:space="0" w:color="FFFFFF" w:themeColor="background1"/>
            </w:tcBorders>
            <w:shd w:val="clear" w:color="auto" w:fill="B90171"/>
            <w:vAlign w:val="center"/>
          </w:tcPr>
          <w:p w14:paraId="395D842A" w14:textId="77777777" w:rsidR="006A2DA4" w:rsidRPr="006A2DA4" w:rsidRDefault="006A2DA4" w:rsidP="009567AF">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1FCC9221" w14:textId="77777777" w:rsidTr="00A94BDE">
        <w:trPr>
          <w:trHeight w:hRule="exact" w:val="2241"/>
        </w:trPr>
        <w:tc>
          <w:tcPr>
            <w:tcW w:w="966" w:type="dxa"/>
          </w:tcPr>
          <w:p w14:paraId="57417E53"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16</w:t>
            </w:r>
          </w:p>
        </w:tc>
        <w:tc>
          <w:tcPr>
            <w:tcW w:w="2407" w:type="dxa"/>
          </w:tcPr>
          <w:p w14:paraId="06981F48"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tc>
        <w:tc>
          <w:tcPr>
            <w:tcW w:w="3546" w:type="dxa"/>
          </w:tcPr>
          <w:p w14:paraId="14F4BA91"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An introduction to social inequality and methods</w:t>
            </w:r>
          </w:p>
        </w:tc>
        <w:tc>
          <w:tcPr>
            <w:tcW w:w="8363" w:type="dxa"/>
          </w:tcPr>
          <w:p w14:paraId="0BA60301"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What is social inequality? </w:t>
            </w:r>
          </w:p>
          <w:p w14:paraId="7ACDE4EC"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What is the difference between inequality and difference? </w:t>
            </w:r>
          </w:p>
          <w:p w14:paraId="47D42E57"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Watch a documentary about evidence of inequality (e.g. </w:t>
            </w:r>
            <w:proofErr w:type="spellStart"/>
            <w:r w:rsidRPr="006A2DA4">
              <w:rPr>
                <w:rFonts w:eastAsia="Calibri" w:cs="Arial"/>
                <w:w w:val="105"/>
                <w:sz w:val="19"/>
                <w:szCs w:val="19"/>
                <w:lang w:val="en-US"/>
              </w:rPr>
              <w:t>world’s</w:t>
            </w:r>
            <w:proofErr w:type="spellEnd"/>
            <w:r w:rsidRPr="006A2DA4">
              <w:rPr>
                <w:rFonts w:eastAsia="Calibri" w:cs="Arial"/>
                <w:w w:val="105"/>
                <w:sz w:val="19"/>
                <w:szCs w:val="19"/>
                <w:lang w:val="en-US"/>
              </w:rPr>
              <w:t xml:space="preserve"> apart/rich kid, poor kid). Note down all examples of inequality.</w:t>
            </w:r>
          </w:p>
          <w:p w14:paraId="32029C25"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3D1D1572" w14:textId="41288E25"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Understanding inequalities </w:t>
            </w:r>
            <w:hyperlink r:id="rId52"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Spider diagram activity, thinking about the notion of unfairness. Also the activity on research into zero-hours contracts. </w:t>
            </w:r>
          </w:p>
        </w:tc>
      </w:tr>
      <w:tr w:rsidR="006A2DA4" w:rsidRPr="006A2DA4" w14:paraId="108D0C01" w14:textId="77777777" w:rsidTr="00A94BDE">
        <w:trPr>
          <w:trHeight w:hRule="exact" w:val="2273"/>
        </w:trPr>
        <w:tc>
          <w:tcPr>
            <w:tcW w:w="966" w:type="dxa"/>
          </w:tcPr>
          <w:p w14:paraId="060EBC0E"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17</w:t>
            </w:r>
          </w:p>
        </w:tc>
        <w:tc>
          <w:tcPr>
            <w:tcW w:w="2407" w:type="dxa"/>
          </w:tcPr>
          <w:p w14:paraId="7E51242C" w14:textId="77777777" w:rsidR="006A2DA4" w:rsidRPr="006A2DA4" w:rsidRDefault="006A2DA4" w:rsidP="009567AF">
            <w:pPr>
              <w:widowControl/>
              <w:autoSpaceDE/>
              <w:autoSpaceDN/>
              <w:spacing w:before="60"/>
              <w:ind w:left="57" w:right="57"/>
              <w:textAlignment w:val="auto"/>
              <w:rPr>
                <w:rFonts w:eastAsia="Calibri" w:cs="Arial"/>
                <w:color w:val="000000"/>
                <w:w w:val="105"/>
                <w:sz w:val="19"/>
                <w:szCs w:val="19"/>
                <w:lang w:val="en-US"/>
              </w:rPr>
            </w:pPr>
            <w:r w:rsidRPr="006A2DA4">
              <w:rPr>
                <w:rFonts w:eastAsia="Calibri" w:cs="Arial"/>
                <w:color w:val="000000"/>
                <w:w w:val="105"/>
                <w:sz w:val="19"/>
                <w:szCs w:val="19"/>
                <w:lang w:val="en-US"/>
              </w:rPr>
              <w:t>1. What is the relationship between theory and methods?</w:t>
            </w:r>
          </w:p>
          <w:p w14:paraId="09E5A9F1" w14:textId="77777777" w:rsidR="006A2DA4" w:rsidRPr="006A2DA4" w:rsidRDefault="006A2DA4" w:rsidP="009567AF">
            <w:pPr>
              <w:widowControl/>
              <w:autoSpaceDE/>
              <w:autoSpaceDN/>
              <w:spacing w:before="60"/>
              <w:ind w:left="57" w:right="57"/>
              <w:textAlignment w:val="auto"/>
              <w:rPr>
                <w:rFonts w:eastAsia="Calibri" w:cs="Arial"/>
                <w:color w:val="000000"/>
                <w:w w:val="105"/>
                <w:sz w:val="19"/>
                <w:szCs w:val="19"/>
                <w:lang w:val="en-US"/>
              </w:rPr>
            </w:pPr>
          </w:p>
          <w:p w14:paraId="4AB54310" w14:textId="501BB6BB" w:rsidR="006A2DA4" w:rsidRPr="006A2DA4" w:rsidRDefault="006A2DA4" w:rsidP="009567AF">
            <w:pPr>
              <w:widowControl/>
              <w:autoSpaceDE/>
              <w:autoSpaceDN/>
              <w:spacing w:before="60"/>
              <w:ind w:left="57" w:right="57"/>
              <w:textAlignment w:val="auto"/>
              <w:rPr>
                <w:rFonts w:eastAsia="Calibri" w:cs="Arial"/>
                <w:color w:val="000000"/>
                <w:w w:val="105"/>
                <w:sz w:val="19"/>
                <w:szCs w:val="19"/>
                <w:lang w:val="en-US"/>
              </w:rPr>
            </w:pPr>
            <w:r w:rsidRPr="006A2DA4">
              <w:rPr>
                <w:rFonts w:eastAsia="Calibri" w:cs="Arial"/>
                <w:color w:val="000000"/>
                <w:w w:val="105"/>
                <w:sz w:val="19"/>
                <w:szCs w:val="19"/>
                <w:lang w:val="en-US"/>
              </w:rPr>
              <w:t>2. What are the main stages of the research process?</w:t>
            </w:r>
          </w:p>
          <w:p w14:paraId="2D141C59" w14:textId="77777777" w:rsidR="006A2DA4" w:rsidRPr="006A2DA4" w:rsidRDefault="006A2DA4" w:rsidP="009567AF">
            <w:pPr>
              <w:widowControl/>
              <w:autoSpaceDE/>
              <w:autoSpaceDN/>
              <w:spacing w:before="60"/>
              <w:ind w:right="57"/>
              <w:textAlignment w:val="auto"/>
              <w:rPr>
                <w:rFonts w:eastAsia="Calibri" w:cs="Arial"/>
                <w:w w:val="105"/>
                <w:sz w:val="19"/>
                <w:szCs w:val="19"/>
                <w:lang w:val="en-US"/>
              </w:rPr>
            </w:pPr>
          </w:p>
        </w:tc>
        <w:tc>
          <w:tcPr>
            <w:tcW w:w="3546" w:type="dxa"/>
          </w:tcPr>
          <w:p w14:paraId="77904504"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Methods overview</w:t>
            </w:r>
          </w:p>
        </w:tc>
        <w:tc>
          <w:tcPr>
            <w:tcW w:w="8363" w:type="dxa"/>
          </w:tcPr>
          <w:p w14:paraId="74B49D9D"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Teacher led explanation of positivism, interpretivism, quantitative/qualitative methods and data. Introduce the key concepts of validity, reliability, representativeness and </w:t>
            </w:r>
            <w:proofErr w:type="spellStart"/>
            <w:r w:rsidRPr="006A2DA4">
              <w:rPr>
                <w:rFonts w:eastAsia="Calibri" w:cs="Arial"/>
                <w:w w:val="105"/>
                <w:sz w:val="19"/>
                <w:szCs w:val="19"/>
                <w:lang w:val="en-US"/>
              </w:rPr>
              <w:t>generalisability</w:t>
            </w:r>
            <w:proofErr w:type="spellEnd"/>
            <w:r w:rsidRPr="006A2DA4">
              <w:rPr>
                <w:rFonts w:eastAsia="Calibri" w:cs="Arial"/>
                <w:w w:val="105"/>
                <w:sz w:val="19"/>
                <w:szCs w:val="19"/>
                <w:lang w:val="en-US"/>
              </w:rPr>
              <w:t xml:space="preserve">. </w:t>
            </w:r>
          </w:p>
          <w:p w14:paraId="500F9748"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012B79C1"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Set independent methods booklet to complete over the half term.</w:t>
            </w:r>
          </w:p>
          <w:p w14:paraId="7BEA975C"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p>
          <w:p w14:paraId="71BD91BE"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Research methods </w:t>
            </w:r>
            <w:hyperlink r:id="rId53"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w:t>
            </w:r>
          </w:p>
        </w:tc>
      </w:tr>
    </w:tbl>
    <w:p w14:paraId="0E123E16" w14:textId="77777777" w:rsidR="006A2DA4" w:rsidRPr="006A2DA4" w:rsidRDefault="006A2DA4" w:rsidP="006A2DA4">
      <w:pPr>
        <w:widowControl/>
        <w:suppressAutoHyphens w:val="0"/>
        <w:autoSpaceDE/>
        <w:autoSpaceDN/>
        <w:spacing w:before="0" w:after="0"/>
        <w:textAlignment w:val="auto"/>
        <w:rPr>
          <w:rFonts w:eastAsia="Times New Roman" w:cs="Arial"/>
          <w:i/>
          <w:lang w:eastAsia="en-GB"/>
        </w:rPr>
      </w:pPr>
    </w:p>
    <w:p w14:paraId="6CE47C8D" w14:textId="77777777" w:rsidR="006A2DA4" w:rsidRPr="006A2DA4" w:rsidRDefault="006A2DA4" w:rsidP="006A2DA4">
      <w:pPr>
        <w:widowControl/>
        <w:suppressAutoHyphens w:val="0"/>
        <w:autoSpaceDE/>
        <w:autoSpaceDN/>
        <w:spacing w:before="60"/>
        <w:ind w:left="57" w:right="57"/>
        <w:textAlignment w:val="auto"/>
        <w:rPr>
          <w:rFonts w:eastAsia="Calibri" w:cs="Arial"/>
          <w:i/>
          <w:color w:val="000000"/>
          <w:w w:val="105"/>
          <w:sz w:val="19"/>
          <w:szCs w:val="19"/>
          <w:lang w:val="en-US"/>
        </w:rPr>
      </w:pPr>
      <w:r w:rsidRPr="006A2DA4">
        <w:rPr>
          <w:rFonts w:eastAsia="Calibri" w:cs="Arial"/>
          <w:i/>
          <w:color w:val="000000"/>
          <w:w w:val="105"/>
          <w:sz w:val="19"/>
          <w:szCs w:val="19"/>
          <w:lang w:val="en-US"/>
        </w:rPr>
        <w:t>Helpful note</w:t>
      </w:r>
    </w:p>
    <w:p w14:paraId="1755E630" w14:textId="77777777" w:rsidR="00A94BDE"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i/>
          <w:w w:val="105"/>
          <w:sz w:val="19"/>
          <w:szCs w:val="19"/>
          <w:lang w:val="en-US"/>
        </w:rPr>
        <w:t>This example course plan is based on the idea that students can do an independent learning module on the different types of methods. Where reference is made to ‘methods in context’, the idea is when teaching the evidence of inequalities within Section B. This can be cross-referenced with different methods, for example, a study which uses questionnaires for evidence of class inequalities.</w:t>
      </w:r>
      <w:r w:rsidRPr="006A2DA4">
        <w:rPr>
          <w:rFonts w:eastAsia="Calibri" w:cs="Arial"/>
          <w:w w:val="105"/>
          <w:sz w:val="19"/>
          <w:szCs w:val="19"/>
          <w:lang w:val="en-US"/>
        </w:rPr>
        <w:t xml:space="preserve"> </w:t>
      </w:r>
    </w:p>
    <w:p w14:paraId="3CEE87C4" w14:textId="77777777" w:rsidR="00A94BDE" w:rsidRDefault="00A94BDE" w:rsidP="006A2DA4">
      <w:pPr>
        <w:widowControl/>
        <w:suppressAutoHyphens w:val="0"/>
        <w:autoSpaceDE/>
        <w:autoSpaceDN/>
        <w:spacing w:before="60"/>
        <w:ind w:left="57" w:right="57"/>
        <w:textAlignment w:val="auto"/>
        <w:rPr>
          <w:rFonts w:eastAsia="Calibri" w:cs="Arial"/>
          <w:w w:val="105"/>
          <w:sz w:val="19"/>
          <w:szCs w:val="19"/>
          <w:lang w:val="en-US"/>
        </w:rPr>
      </w:pPr>
    </w:p>
    <w:p w14:paraId="148B0DA9" w14:textId="556C75C2" w:rsidR="006A2DA4" w:rsidRPr="006A2DA4" w:rsidRDefault="006A2DA4" w:rsidP="00A94BDE">
      <w:pPr>
        <w:pStyle w:val="Heading2"/>
        <w:rPr>
          <w:rFonts w:eastAsia="Calibri"/>
          <w:w w:val="105"/>
          <w:lang w:val="en-US"/>
        </w:rPr>
      </w:pPr>
      <w:r w:rsidRPr="006A2DA4">
        <w:rPr>
          <w:rFonts w:eastAsia="Calibri"/>
          <w:w w:val="105"/>
          <w:sz w:val="19"/>
          <w:szCs w:val="19"/>
          <w:lang w:val="en-US"/>
        </w:rPr>
        <w:br w:type="page"/>
      </w:r>
      <w:r w:rsidRPr="006A2DA4">
        <w:rPr>
          <w:rFonts w:eastAsia="Calibri"/>
          <w:w w:val="105"/>
          <w:lang w:val="en-US"/>
        </w:rPr>
        <w:lastRenderedPageBreak/>
        <w:t xml:space="preserve">Component 2 Section B </w:t>
      </w:r>
    </w:p>
    <w:p w14:paraId="3597B72E" w14:textId="25DB4073" w:rsidR="006A2DA4" w:rsidRPr="006A2DA4" w:rsidRDefault="006A2DA4" w:rsidP="00066121">
      <w:pPr>
        <w:pStyle w:val="Heading3"/>
        <w:rPr>
          <w:lang w:val="en-US" w:eastAsia="en-GB"/>
        </w:rPr>
      </w:pPr>
      <w:r w:rsidRPr="006A2DA4">
        <w:rPr>
          <w:lang w:val="en-US" w:eastAsia="en-GB"/>
        </w:rPr>
        <w:t>Understanding social inequalities</w:t>
      </w:r>
    </w:p>
    <w:tbl>
      <w:tblPr>
        <w:tblW w:w="15310" w:type="dxa"/>
        <w:tblInd w:w="9"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994"/>
        <w:gridCol w:w="2407"/>
        <w:gridCol w:w="3546"/>
        <w:gridCol w:w="8363"/>
      </w:tblGrid>
      <w:tr w:rsidR="00A94BDE" w:rsidRPr="006A2DA4" w14:paraId="25FC094F" w14:textId="77777777" w:rsidTr="00A94BDE">
        <w:trPr>
          <w:trHeight w:hRule="exact" w:val="567"/>
          <w:tblHeader/>
        </w:trPr>
        <w:tc>
          <w:tcPr>
            <w:tcW w:w="994" w:type="dxa"/>
            <w:tcBorders>
              <w:right w:val="single" w:sz="4" w:space="0" w:color="FFFFFF" w:themeColor="background1"/>
            </w:tcBorders>
            <w:shd w:val="clear" w:color="auto" w:fill="B90171"/>
            <w:vAlign w:val="center"/>
          </w:tcPr>
          <w:p w14:paraId="185B2EB0" w14:textId="77777777" w:rsidR="006A2DA4" w:rsidRPr="006A2DA4" w:rsidRDefault="006A2DA4" w:rsidP="00A94BDE">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Week</w:t>
            </w:r>
          </w:p>
        </w:tc>
        <w:tc>
          <w:tcPr>
            <w:tcW w:w="2407" w:type="dxa"/>
            <w:tcBorders>
              <w:left w:val="single" w:sz="4" w:space="0" w:color="FFFFFF" w:themeColor="background1"/>
              <w:right w:val="single" w:sz="4" w:space="0" w:color="FFFFFF" w:themeColor="background1"/>
            </w:tcBorders>
            <w:shd w:val="clear" w:color="auto" w:fill="B90171"/>
            <w:vAlign w:val="center"/>
          </w:tcPr>
          <w:p w14:paraId="7D1ADAA5" w14:textId="77777777" w:rsidR="006A2DA4" w:rsidRPr="006A2DA4" w:rsidRDefault="006A2DA4" w:rsidP="00A94BDE">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546" w:type="dxa"/>
            <w:tcBorders>
              <w:left w:val="single" w:sz="4" w:space="0" w:color="FFFFFF" w:themeColor="background1"/>
              <w:right w:val="single" w:sz="4" w:space="0" w:color="FFFFFF" w:themeColor="background1"/>
            </w:tcBorders>
            <w:shd w:val="clear" w:color="auto" w:fill="B90171"/>
            <w:vAlign w:val="center"/>
          </w:tcPr>
          <w:p w14:paraId="0A42DB70" w14:textId="77777777" w:rsidR="006A2DA4" w:rsidRPr="006A2DA4" w:rsidRDefault="006A2DA4" w:rsidP="00A94BDE">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8363" w:type="dxa"/>
            <w:tcBorders>
              <w:left w:val="single" w:sz="4" w:space="0" w:color="FFFFFF" w:themeColor="background1"/>
            </w:tcBorders>
            <w:shd w:val="clear" w:color="auto" w:fill="B90171"/>
            <w:vAlign w:val="center"/>
          </w:tcPr>
          <w:p w14:paraId="41E915F4" w14:textId="77777777" w:rsidR="006A2DA4" w:rsidRPr="006A2DA4" w:rsidRDefault="006A2DA4" w:rsidP="00A94BDE">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1DA2A3D1" w14:textId="77777777" w:rsidTr="00BF0F13">
        <w:trPr>
          <w:trHeight w:hRule="exact" w:val="2297"/>
        </w:trPr>
        <w:tc>
          <w:tcPr>
            <w:tcW w:w="994" w:type="dxa"/>
          </w:tcPr>
          <w:p w14:paraId="50FDE31B"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18</w:t>
            </w:r>
          </w:p>
        </w:tc>
        <w:tc>
          <w:tcPr>
            <w:tcW w:w="2407" w:type="dxa"/>
          </w:tcPr>
          <w:p w14:paraId="36FE609F"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What are the main patterns and trends in social inequality and difference?</w:t>
            </w:r>
          </w:p>
        </w:tc>
        <w:tc>
          <w:tcPr>
            <w:tcW w:w="3546" w:type="dxa"/>
          </w:tcPr>
          <w:p w14:paraId="57CD771F"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Research on the main patterns and trends of class inequality in relation to work and employment</w:t>
            </w:r>
          </w:p>
          <w:p w14:paraId="005FC56B"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evidence of class inequalities from a range of areas of social life</w:t>
            </w:r>
          </w:p>
          <w:p w14:paraId="345152C8" w14:textId="064D5815"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how class inequalities affect life chances</w:t>
            </w:r>
          </w:p>
        </w:tc>
        <w:tc>
          <w:tcPr>
            <w:tcW w:w="8363" w:type="dxa"/>
          </w:tcPr>
          <w:p w14:paraId="2EE18B1D"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rPr>
              <w:t>Consider class inequalities from areas such as education, health, crime/law (to be re-visited when completing Component 3 depending on options chosen).</w:t>
            </w:r>
          </w:p>
        </w:tc>
      </w:tr>
      <w:tr w:rsidR="006A2DA4" w:rsidRPr="006A2DA4" w14:paraId="06323CB0" w14:textId="77777777" w:rsidTr="00A94BDE">
        <w:trPr>
          <w:trHeight w:hRule="exact" w:val="1322"/>
        </w:trPr>
        <w:tc>
          <w:tcPr>
            <w:tcW w:w="994" w:type="dxa"/>
          </w:tcPr>
          <w:p w14:paraId="037338F5"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19</w:t>
            </w:r>
          </w:p>
        </w:tc>
        <w:tc>
          <w:tcPr>
            <w:tcW w:w="2407" w:type="dxa"/>
          </w:tcPr>
          <w:p w14:paraId="765CD309"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Methods in context: class inequalities</w:t>
            </w:r>
          </w:p>
        </w:tc>
        <w:tc>
          <w:tcPr>
            <w:tcW w:w="3546" w:type="dxa"/>
          </w:tcPr>
          <w:p w14:paraId="6218FDC6"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Methods (quantitative and qualitative methods; mixed methods)</w:t>
            </w:r>
          </w:p>
        </w:tc>
        <w:tc>
          <w:tcPr>
            <w:tcW w:w="8363" w:type="dxa"/>
          </w:tcPr>
          <w:p w14:paraId="73CC785B" w14:textId="77777777" w:rsidR="006A2DA4" w:rsidRPr="006A2DA4" w:rsidRDefault="006A2DA4" w:rsidP="00BF0F13">
            <w:pPr>
              <w:widowControl/>
              <w:autoSpaceDE/>
              <w:autoSpaceDN/>
              <w:spacing w:before="100" w:beforeAutospacing="1" w:after="100" w:afterAutospacing="1"/>
              <w:ind w:left="57"/>
              <w:textAlignment w:val="auto"/>
              <w:rPr>
                <w:rFonts w:eastAsia="Times New Roman" w:cs="Arial"/>
                <w:sz w:val="19"/>
                <w:szCs w:val="19"/>
                <w:lang w:eastAsia="en-GB"/>
              </w:rPr>
            </w:pPr>
            <w:r w:rsidRPr="006A2DA4">
              <w:rPr>
                <w:rFonts w:eastAsia="Times New Roman" w:cs="Arial"/>
                <w:sz w:val="19"/>
                <w:szCs w:val="19"/>
                <w:lang w:eastAsia="en-GB"/>
              </w:rPr>
              <w:t>OCR resource:</w:t>
            </w:r>
            <w:r w:rsidRPr="006A2DA4">
              <w:rPr>
                <w:rFonts w:eastAsia="Times New Roman" w:cs="Arial"/>
                <w:sz w:val="19"/>
                <w:szCs w:val="19"/>
                <w:shd w:val="clear" w:color="auto" w:fill="FFFFFF"/>
                <w:lang w:eastAsia="en-GB"/>
              </w:rPr>
              <w:t xml:space="preserve"> Research methods and researching social inequalities </w:t>
            </w:r>
            <w:hyperlink r:id="rId54" w:history="1">
              <w:r w:rsidRPr="006A2DA4">
                <w:rPr>
                  <w:rFonts w:eastAsia="Times New Roman" w:cs="Arial"/>
                  <w:color w:val="0000FF"/>
                  <w:sz w:val="19"/>
                  <w:szCs w:val="19"/>
                  <w:u w:val="single"/>
                  <w:shd w:val="clear" w:color="auto" w:fill="FFFFFF"/>
                  <w:lang w:eastAsia="en-GB"/>
                </w:rPr>
                <w:t>Learner resources</w:t>
              </w:r>
            </w:hyperlink>
          </w:p>
        </w:tc>
      </w:tr>
      <w:tr w:rsidR="006A2DA4" w:rsidRPr="006A2DA4" w14:paraId="34C78BDD" w14:textId="77777777" w:rsidTr="00A94BDE">
        <w:trPr>
          <w:trHeight w:hRule="exact" w:val="1270"/>
        </w:trPr>
        <w:tc>
          <w:tcPr>
            <w:tcW w:w="994" w:type="dxa"/>
          </w:tcPr>
          <w:p w14:paraId="504EE8B4"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20</w:t>
            </w:r>
          </w:p>
        </w:tc>
        <w:tc>
          <w:tcPr>
            <w:tcW w:w="2407" w:type="dxa"/>
          </w:tcPr>
          <w:p w14:paraId="7E422724"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How can patterns and trends in social inequality and difference be explained?</w:t>
            </w:r>
          </w:p>
        </w:tc>
        <w:tc>
          <w:tcPr>
            <w:tcW w:w="3546" w:type="dxa"/>
          </w:tcPr>
          <w:p w14:paraId="4AE4838B"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Explanations of class inequality</w:t>
            </w:r>
          </w:p>
        </w:tc>
        <w:tc>
          <w:tcPr>
            <w:tcW w:w="8363" w:type="dxa"/>
          </w:tcPr>
          <w:p w14:paraId="3B9741E4"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Theories of class inequalities: functionalism, New Right.</w:t>
            </w:r>
          </w:p>
        </w:tc>
      </w:tr>
      <w:tr w:rsidR="006A2DA4" w:rsidRPr="006A2DA4" w14:paraId="55E2268A" w14:textId="77777777" w:rsidTr="00A94BDE">
        <w:trPr>
          <w:trHeight w:hRule="exact" w:val="1270"/>
        </w:trPr>
        <w:tc>
          <w:tcPr>
            <w:tcW w:w="994" w:type="dxa"/>
          </w:tcPr>
          <w:p w14:paraId="664D746D"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21</w:t>
            </w:r>
          </w:p>
        </w:tc>
        <w:tc>
          <w:tcPr>
            <w:tcW w:w="2407" w:type="dxa"/>
          </w:tcPr>
          <w:p w14:paraId="44785CF4"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How can patterns and trends in social inequality and difference be explained?</w:t>
            </w:r>
          </w:p>
        </w:tc>
        <w:tc>
          <w:tcPr>
            <w:tcW w:w="3546" w:type="dxa"/>
          </w:tcPr>
          <w:p w14:paraId="5892D0EF"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Explanations of class inequality</w:t>
            </w:r>
          </w:p>
        </w:tc>
        <w:tc>
          <w:tcPr>
            <w:tcW w:w="8363" w:type="dxa"/>
          </w:tcPr>
          <w:p w14:paraId="136647EE"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Marxism, neo-Marxism, </w:t>
            </w:r>
            <w:proofErr w:type="spellStart"/>
            <w:r w:rsidRPr="006A2DA4">
              <w:rPr>
                <w:rFonts w:eastAsia="Calibri" w:cs="Arial"/>
                <w:w w:val="105"/>
                <w:sz w:val="19"/>
                <w:szCs w:val="19"/>
                <w:lang w:val="en-US"/>
              </w:rPr>
              <w:t>Weberianism</w:t>
            </w:r>
            <w:proofErr w:type="spellEnd"/>
            <w:r w:rsidRPr="006A2DA4">
              <w:rPr>
                <w:rFonts w:eastAsia="Calibri" w:cs="Arial"/>
                <w:w w:val="105"/>
                <w:sz w:val="19"/>
                <w:szCs w:val="19"/>
                <w:lang w:val="en-US"/>
              </w:rPr>
              <w:t>.</w:t>
            </w:r>
          </w:p>
        </w:tc>
      </w:tr>
      <w:tr w:rsidR="006A2DA4" w:rsidRPr="006A2DA4" w14:paraId="362FBB4C" w14:textId="77777777" w:rsidTr="00A94BDE">
        <w:trPr>
          <w:trHeight w:hRule="exact" w:val="2408"/>
        </w:trPr>
        <w:tc>
          <w:tcPr>
            <w:tcW w:w="994" w:type="dxa"/>
          </w:tcPr>
          <w:p w14:paraId="5FED54FF"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22</w:t>
            </w:r>
          </w:p>
        </w:tc>
        <w:tc>
          <w:tcPr>
            <w:tcW w:w="2407" w:type="dxa"/>
          </w:tcPr>
          <w:p w14:paraId="2EE2A4D0"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What are the main patterns and trends in social inequality and difference?</w:t>
            </w:r>
          </w:p>
        </w:tc>
        <w:tc>
          <w:tcPr>
            <w:tcW w:w="3546" w:type="dxa"/>
          </w:tcPr>
          <w:p w14:paraId="47D981CD"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Evidence of gender inequalities: Consider the main patterns, and trends in relation to work and employment</w:t>
            </w:r>
          </w:p>
          <w:p w14:paraId="7E555ED3"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evidence of gender inequalities from a range of areas of social life</w:t>
            </w:r>
          </w:p>
          <w:p w14:paraId="2C23BE30"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how gender inequalities affect life chances</w:t>
            </w:r>
          </w:p>
        </w:tc>
        <w:tc>
          <w:tcPr>
            <w:tcW w:w="8363" w:type="dxa"/>
          </w:tcPr>
          <w:p w14:paraId="724402E3" w14:textId="77777777" w:rsidR="006A2DA4" w:rsidRPr="006A2DA4" w:rsidRDefault="006A2DA4" w:rsidP="009567AF">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Presentations on female and male disadvantage/gender inequality in a wide range of areas of social life including education, crime, family (depending on which topics are chosen in Component 1 and Component 3).</w:t>
            </w:r>
          </w:p>
        </w:tc>
      </w:tr>
      <w:tr w:rsidR="006A2DA4" w:rsidRPr="006A2DA4" w14:paraId="6E16F942" w14:textId="77777777" w:rsidTr="00A94BDE">
        <w:trPr>
          <w:trHeight w:hRule="exact" w:val="1030"/>
        </w:trPr>
        <w:tc>
          <w:tcPr>
            <w:tcW w:w="994" w:type="dxa"/>
          </w:tcPr>
          <w:p w14:paraId="60311DC3"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23</w:t>
            </w:r>
          </w:p>
        </w:tc>
        <w:tc>
          <w:tcPr>
            <w:tcW w:w="2407" w:type="dxa"/>
          </w:tcPr>
          <w:p w14:paraId="574FA2CC"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Methods in context: gender inequalities</w:t>
            </w:r>
          </w:p>
        </w:tc>
        <w:tc>
          <w:tcPr>
            <w:tcW w:w="3546" w:type="dxa"/>
          </w:tcPr>
          <w:p w14:paraId="25254799"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Methods (quantitative and qualitative methods; mixed methods)</w:t>
            </w:r>
          </w:p>
        </w:tc>
        <w:tc>
          <w:tcPr>
            <w:tcW w:w="8363" w:type="dxa"/>
          </w:tcPr>
          <w:p w14:paraId="22388A1B"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OCR resource:</w:t>
            </w:r>
            <w:r w:rsidRPr="006A2DA4">
              <w:rPr>
                <w:rFonts w:eastAsia="Calibri" w:cs="Arial"/>
                <w:w w:val="105"/>
                <w:sz w:val="19"/>
                <w:szCs w:val="19"/>
                <w:shd w:val="clear" w:color="auto" w:fill="FFFFFF"/>
                <w:lang w:val="en-US"/>
              </w:rPr>
              <w:t xml:space="preserve"> Research methods and researching social inequalities </w:t>
            </w:r>
            <w:hyperlink r:id="rId55" w:history="1">
              <w:r w:rsidRPr="006A2DA4">
                <w:rPr>
                  <w:rFonts w:eastAsia="Calibri" w:cs="Arial"/>
                  <w:color w:val="0000FF"/>
                  <w:w w:val="105"/>
                  <w:sz w:val="19"/>
                  <w:szCs w:val="19"/>
                  <w:u w:val="single"/>
                  <w:shd w:val="clear" w:color="auto" w:fill="FFFFFF"/>
                  <w:lang w:val="en-US"/>
                </w:rPr>
                <w:t>Learner resources</w:t>
              </w:r>
            </w:hyperlink>
          </w:p>
        </w:tc>
      </w:tr>
      <w:tr w:rsidR="006A2DA4" w:rsidRPr="006A2DA4" w14:paraId="48788060" w14:textId="77777777" w:rsidTr="00A94BDE">
        <w:trPr>
          <w:trHeight w:hRule="exact" w:val="1171"/>
        </w:trPr>
        <w:tc>
          <w:tcPr>
            <w:tcW w:w="994" w:type="dxa"/>
          </w:tcPr>
          <w:p w14:paraId="026555D0"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24</w:t>
            </w:r>
          </w:p>
        </w:tc>
        <w:tc>
          <w:tcPr>
            <w:tcW w:w="2407" w:type="dxa"/>
          </w:tcPr>
          <w:p w14:paraId="0499B15B"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How can patterns and trends in social inequality and difference be explained?</w:t>
            </w:r>
          </w:p>
        </w:tc>
        <w:tc>
          <w:tcPr>
            <w:tcW w:w="3546" w:type="dxa"/>
          </w:tcPr>
          <w:p w14:paraId="1735AAA8"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Explanations of gender inequality</w:t>
            </w:r>
          </w:p>
        </w:tc>
        <w:tc>
          <w:tcPr>
            <w:tcW w:w="8363" w:type="dxa"/>
          </w:tcPr>
          <w:p w14:paraId="00E0BB27"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Functionalism</w:t>
            </w:r>
          </w:p>
        </w:tc>
      </w:tr>
      <w:tr w:rsidR="006A2DA4" w:rsidRPr="006A2DA4" w14:paraId="3EF4BC75" w14:textId="77777777" w:rsidTr="00A94BDE">
        <w:trPr>
          <w:trHeight w:hRule="exact" w:val="1118"/>
        </w:trPr>
        <w:tc>
          <w:tcPr>
            <w:tcW w:w="994" w:type="dxa"/>
          </w:tcPr>
          <w:p w14:paraId="51E1C3B8"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25</w:t>
            </w:r>
          </w:p>
        </w:tc>
        <w:tc>
          <w:tcPr>
            <w:tcW w:w="2407" w:type="dxa"/>
          </w:tcPr>
          <w:p w14:paraId="5D1E598F"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How can patterns and trends in social inequality and difference be explained?</w:t>
            </w:r>
          </w:p>
        </w:tc>
        <w:tc>
          <w:tcPr>
            <w:tcW w:w="3546" w:type="dxa"/>
          </w:tcPr>
          <w:p w14:paraId="705EBC7B"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Explanations of gender inequality</w:t>
            </w:r>
          </w:p>
        </w:tc>
        <w:tc>
          <w:tcPr>
            <w:tcW w:w="8363" w:type="dxa"/>
          </w:tcPr>
          <w:p w14:paraId="7D71AC59"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Feminism (and the different strands)</w:t>
            </w:r>
          </w:p>
          <w:p w14:paraId="0CEDC14E"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p w14:paraId="181D8144"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Understanding social inequalities </w:t>
            </w:r>
            <w:hyperlink r:id="rId56"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Debates activity.</w:t>
            </w:r>
          </w:p>
        </w:tc>
      </w:tr>
      <w:tr w:rsidR="006A2DA4" w:rsidRPr="006A2DA4" w14:paraId="0DEA1D7D" w14:textId="77777777" w:rsidTr="00A94BDE">
        <w:trPr>
          <w:trHeight w:hRule="exact" w:val="864"/>
        </w:trPr>
        <w:tc>
          <w:tcPr>
            <w:tcW w:w="994" w:type="dxa"/>
          </w:tcPr>
          <w:p w14:paraId="4DEEBB88"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26</w:t>
            </w:r>
          </w:p>
        </w:tc>
        <w:tc>
          <w:tcPr>
            <w:tcW w:w="2407" w:type="dxa"/>
          </w:tcPr>
          <w:p w14:paraId="5A9D20E1"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What are the main stages of the research process?</w:t>
            </w:r>
          </w:p>
        </w:tc>
        <w:tc>
          <w:tcPr>
            <w:tcW w:w="3546" w:type="dxa"/>
          </w:tcPr>
          <w:p w14:paraId="590334B9"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Key stages of the research process; sampling; access and gatekeeping; ethics</w:t>
            </w:r>
          </w:p>
        </w:tc>
        <w:tc>
          <w:tcPr>
            <w:tcW w:w="8363" w:type="dxa"/>
          </w:tcPr>
          <w:p w14:paraId="6B0A8701"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Test the research methods work set in week 17.</w:t>
            </w:r>
          </w:p>
        </w:tc>
      </w:tr>
      <w:tr w:rsidR="006A2DA4" w:rsidRPr="006A2DA4" w14:paraId="5C642376" w14:textId="77777777" w:rsidTr="00A94BDE">
        <w:trPr>
          <w:trHeight w:hRule="exact" w:val="2356"/>
        </w:trPr>
        <w:tc>
          <w:tcPr>
            <w:tcW w:w="994" w:type="dxa"/>
          </w:tcPr>
          <w:p w14:paraId="6979FC14"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27</w:t>
            </w:r>
          </w:p>
        </w:tc>
        <w:tc>
          <w:tcPr>
            <w:tcW w:w="2407" w:type="dxa"/>
          </w:tcPr>
          <w:p w14:paraId="07C889E6"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What are the main patterns and trends in social inequality and difference?</w:t>
            </w:r>
          </w:p>
        </w:tc>
        <w:tc>
          <w:tcPr>
            <w:tcW w:w="3546" w:type="dxa"/>
          </w:tcPr>
          <w:p w14:paraId="335EEEFC"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Evidence of ethnic inequalities: Consider the main patterns, and trends in relation to work and employment</w:t>
            </w:r>
          </w:p>
          <w:p w14:paraId="5C02F663"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evidence of ethnic inequalities from a range of areas of social life</w:t>
            </w:r>
          </w:p>
          <w:p w14:paraId="78B320AF"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how ethnic inequalities affect life chances</w:t>
            </w:r>
          </w:p>
        </w:tc>
        <w:tc>
          <w:tcPr>
            <w:tcW w:w="8363" w:type="dxa"/>
          </w:tcPr>
          <w:p w14:paraId="0AF9C8EC"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p w14:paraId="2B9DB637"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inequalities from areas such as education, crime/law, family (depending on which topics are chosen in Component 1 and Component 3), health, and politics.</w:t>
            </w:r>
          </w:p>
        </w:tc>
      </w:tr>
      <w:tr w:rsidR="006A2DA4" w:rsidRPr="006A2DA4" w14:paraId="1A85F87E" w14:textId="77777777" w:rsidTr="00A94BDE">
        <w:trPr>
          <w:trHeight w:hRule="exact" w:val="1114"/>
        </w:trPr>
        <w:tc>
          <w:tcPr>
            <w:tcW w:w="994" w:type="dxa"/>
          </w:tcPr>
          <w:p w14:paraId="08B14AA6"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28</w:t>
            </w:r>
          </w:p>
        </w:tc>
        <w:tc>
          <w:tcPr>
            <w:tcW w:w="2407" w:type="dxa"/>
          </w:tcPr>
          <w:p w14:paraId="1489818C"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How can patterns and trends in social inequality and difference be explained?</w:t>
            </w:r>
          </w:p>
        </w:tc>
        <w:tc>
          <w:tcPr>
            <w:tcW w:w="3546" w:type="dxa"/>
          </w:tcPr>
          <w:p w14:paraId="7A3B9705"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Explanations of ethnic inequality</w:t>
            </w:r>
          </w:p>
        </w:tc>
        <w:tc>
          <w:tcPr>
            <w:tcW w:w="8363" w:type="dxa"/>
          </w:tcPr>
          <w:p w14:paraId="5B1D9FBD"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Functionalism, New Right, Marxism/neo-Marxism, </w:t>
            </w:r>
            <w:proofErr w:type="spellStart"/>
            <w:r w:rsidRPr="006A2DA4">
              <w:rPr>
                <w:rFonts w:eastAsia="Calibri" w:cs="Arial"/>
                <w:w w:val="105"/>
                <w:sz w:val="19"/>
                <w:szCs w:val="19"/>
                <w:lang w:val="en-US"/>
              </w:rPr>
              <w:t>Weberianism</w:t>
            </w:r>
            <w:proofErr w:type="spellEnd"/>
            <w:r w:rsidRPr="006A2DA4">
              <w:rPr>
                <w:rFonts w:eastAsia="Calibri" w:cs="Arial"/>
                <w:w w:val="105"/>
                <w:sz w:val="19"/>
                <w:szCs w:val="19"/>
                <w:lang w:val="en-US"/>
              </w:rPr>
              <w:t>, feminism.</w:t>
            </w:r>
          </w:p>
        </w:tc>
      </w:tr>
      <w:tr w:rsidR="006A2DA4" w:rsidRPr="006A2DA4" w14:paraId="6D552DF7" w14:textId="77777777" w:rsidTr="00A94BDE">
        <w:trPr>
          <w:trHeight w:hRule="exact" w:val="1966"/>
        </w:trPr>
        <w:tc>
          <w:tcPr>
            <w:tcW w:w="994" w:type="dxa"/>
          </w:tcPr>
          <w:p w14:paraId="209AC3A8"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29</w:t>
            </w:r>
          </w:p>
        </w:tc>
        <w:tc>
          <w:tcPr>
            <w:tcW w:w="2407" w:type="dxa"/>
          </w:tcPr>
          <w:p w14:paraId="6C50BB40"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What are the main patterns and trends in social inequality and difference?</w:t>
            </w:r>
          </w:p>
        </w:tc>
        <w:tc>
          <w:tcPr>
            <w:tcW w:w="3546" w:type="dxa"/>
          </w:tcPr>
          <w:p w14:paraId="702C816E"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Evidence of age inequalities: Consider the main patterns, and trends in relation to work and employment</w:t>
            </w:r>
          </w:p>
          <w:p w14:paraId="766E4A79" w14:textId="77777777" w:rsidR="006A2DA4" w:rsidRPr="006A2DA4" w:rsidRDefault="006A2DA4" w:rsidP="00BF0F13">
            <w:pPr>
              <w:widowControl/>
              <w:autoSpaceDE/>
              <w:autoSpaceDN/>
              <w:spacing w:before="60"/>
              <w:ind w:left="57" w:right="57"/>
              <w:textAlignment w:val="auto"/>
              <w:rPr>
                <w:rFonts w:eastAsia="Calibri" w:cs="Arial"/>
                <w:color w:val="000000"/>
                <w:w w:val="105"/>
                <w:sz w:val="19"/>
                <w:szCs w:val="19"/>
                <w:lang w:val="en-US"/>
              </w:rPr>
            </w:pPr>
            <w:r w:rsidRPr="006A2DA4">
              <w:rPr>
                <w:rFonts w:eastAsia="Calibri" w:cs="Arial"/>
                <w:color w:val="000000"/>
                <w:w w:val="105"/>
                <w:sz w:val="19"/>
                <w:szCs w:val="19"/>
                <w:lang w:val="en-US"/>
              </w:rPr>
              <w:t>Consider evidence of age inequalities from a range of areas of social life</w:t>
            </w:r>
          </w:p>
          <w:p w14:paraId="002C0B5B"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how age inequalities affect life chances</w:t>
            </w:r>
          </w:p>
        </w:tc>
        <w:tc>
          <w:tcPr>
            <w:tcW w:w="8363" w:type="dxa"/>
          </w:tcPr>
          <w:p w14:paraId="34BC5E3A"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Collect evidence in relation to the different age groups. particularly youth and old age/retirement.</w:t>
            </w:r>
          </w:p>
          <w:p w14:paraId="3977AB71"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p w14:paraId="3EF8E425"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inequalities from areas such as education, crime/law, family (depending on which topics are chosen in Component 1 and Component 3), health, politics.</w:t>
            </w:r>
          </w:p>
        </w:tc>
      </w:tr>
      <w:tr w:rsidR="006A2DA4" w:rsidRPr="006A2DA4" w14:paraId="1F841FE2" w14:textId="77777777" w:rsidTr="00A94BDE">
        <w:trPr>
          <w:trHeight w:hRule="exact" w:val="692"/>
        </w:trPr>
        <w:tc>
          <w:tcPr>
            <w:tcW w:w="994" w:type="dxa"/>
          </w:tcPr>
          <w:p w14:paraId="77D1445A"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30</w:t>
            </w:r>
          </w:p>
        </w:tc>
        <w:tc>
          <w:tcPr>
            <w:tcW w:w="2407" w:type="dxa"/>
          </w:tcPr>
          <w:p w14:paraId="323838FE"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Explanations of age inequality</w:t>
            </w:r>
          </w:p>
        </w:tc>
        <w:tc>
          <w:tcPr>
            <w:tcW w:w="3546" w:type="dxa"/>
          </w:tcPr>
          <w:p w14:paraId="31EF2B56"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Explanations of age inequality</w:t>
            </w:r>
          </w:p>
        </w:tc>
        <w:tc>
          <w:tcPr>
            <w:tcW w:w="8363" w:type="dxa"/>
          </w:tcPr>
          <w:p w14:paraId="3F5E4B86"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Functionalism, Marxism, neo-Marxism, </w:t>
            </w:r>
            <w:proofErr w:type="spellStart"/>
            <w:r w:rsidRPr="006A2DA4">
              <w:rPr>
                <w:rFonts w:eastAsia="Calibri" w:cs="Arial"/>
                <w:w w:val="105"/>
                <w:sz w:val="19"/>
                <w:szCs w:val="19"/>
                <w:lang w:val="en-US"/>
              </w:rPr>
              <w:t>Weberianism</w:t>
            </w:r>
            <w:proofErr w:type="spellEnd"/>
            <w:r w:rsidRPr="006A2DA4">
              <w:rPr>
                <w:rFonts w:eastAsia="Calibri" w:cs="Arial"/>
                <w:w w:val="105"/>
                <w:sz w:val="19"/>
                <w:szCs w:val="19"/>
                <w:lang w:val="en-US"/>
              </w:rPr>
              <w:t>, feminism.</w:t>
            </w:r>
          </w:p>
        </w:tc>
      </w:tr>
      <w:tr w:rsidR="006A2DA4" w:rsidRPr="006A2DA4" w14:paraId="58DA3429" w14:textId="77777777" w:rsidTr="00A94BDE">
        <w:trPr>
          <w:trHeight w:hRule="exact" w:val="692"/>
        </w:trPr>
        <w:tc>
          <w:tcPr>
            <w:tcW w:w="994" w:type="dxa"/>
          </w:tcPr>
          <w:p w14:paraId="2AC7F087"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31</w:t>
            </w:r>
          </w:p>
        </w:tc>
        <w:tc>
          <w:tcPr>
            <w:tcW w:w="2407" w:type="dxa"/>
          </w:tcPr>
          <w:p w14:paraId="53633333"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tc>
        <w:tc>
          <w:tcPr>
            <w:tcW w:w="3546" w:type="dxa"/>
          </w:tcPr>
          <w:p w14:paraId="1FB0024C"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Revision/consolidate learning with review task</w:t>
            </w:r>
          </w:p>
        </w:tc>
        <w:tc>
          <w:tcPr>
            <w:tcW w:w="8363" w:type="dxa"/>
          </w:tcPr>
          <w:p w14:paraId="3E54DE20"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 OCR resource: Understanding social inequalities </w:t>
            </w:r>
            <w:hyperlink r:id="rId57"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revision flashcards activity</w:t>
            </w:r>
          </w:p>
        </w:tc>
      </w:tr>
      <w:tr w:rsidR="006A2DA4" w:rsidRPr="006A2DA4" w14:paraId="7C88CE23" w14:textId="77777777" w:rsidTr="00A94BDE">
        <w:trPr>
          <w:trHeight w:hRule="exact" w:val="692"/>
        </w:trPr>
        <w:tc>
          <w:tcPr>
            <w:tcW w:w="994" w:type="dxa"/>
          </w:tcPr>
          <w:p w14:paraId="460FEE1F"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32</w:t>
            </w:r>
          </w:p>
        </w:tc>
        <w:tc>
          <w:tcPr>
            <w:tcW w:w="2407" w:type="dxa"/>
          </w:tcPr>
          <w:p w14:paraId="6C2F044F"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tc>
        <w:tc>
          <w:tcPr>
            <w:tcW w:w="3546" w:type="dxa"/>
          </w:tcPr>
          <w:p w14:paraId="62C53DDD"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Revision/mock or AS exams</w:t>
            </w:r>
          </w:p>
        </w:tc>
        <w:tc>
          <w:tcPr>
            <w:tcW w:w="8363" w:type="dxa"/>
          </w:tcPr>
          <w:p w14:paraId="43E3282B"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tc>
      </w:tr>
      <w:tr w:rsidR="006A2DA4" w:rsidRPr="006A2DA4" w14:paraId="42762318" w14:textId="77777777" w:rsidTr="00A94BDE">
        <w:trPr>
          <w:trHeight w:hRule="exact" w:val="692"/>
        </w:trPr>
        <w:tc>
          <w:tcPr>
            <w:tcW w:w="994" w:type="dxa"/>
          </w:tcPr>
          <w:p w14:paraId="275910B9"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33</w:t>
            </w:r>
          </w:p>
        </w:tc>
        <w:tc>
          <w:tcPr>
            <w:tcW w:w="2407" w:type="dxa"/>
          </w:tcPr>
          <w:p w14:paraId="1EE3545D"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tc>
        <w:tc>
          <w:tcPr>
            <w:tcW w:w="3546" w:type="dxa"/>
          </w:tcPr>
          <w:p w14:paraId="12282E62"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Revision/mock or AS exams</w:t>
            </w:r>
          </w:p>
        </w:tc>
        <w:tc>
          <w:tcPr>
            <w:tcW w:w="8363" w:type="dxa"/>
          </w:tcPr>
          <w:p w14:paraId="2A881ABA"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tc>
      </w:tr>
      <w:tr w:rsidR="006A2DA4" w:rsidRPr="006A2DA4" w14:paraId="72AA3E98" w14:textId="77777777" w:rsidTr="00A94BDE">
        <w:trPr>
          <w:trHeight w:hRule="exact" w:val="692"/>
        </w:trPr>
        <w:tc>
          <w:tcPr>
            <w:tcW w:w="994" w:type="dxa"/>
          </w:tcPr>
          <w:p w14:paraId="492D1B2C"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34</w:t>
            </w:r>
          </w:p>
        </w:tc>
        <w:tc>
          <w:tcPr>
            <w:tcW w:w="2407" w:type="dxa"/>
          </w:tcPr>
          <w:p w14:paraId="62783D73"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tc>
        <w:tc>
          <w:tcPr>
            <w:tcW w:w="3546" w:type="dxa"/>
          </w:tcPr>
          <w:p w14:paraId="39DA5625"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Revision/mock or AS exams</w:t>
            </w:r>
          </w:p>
        </w:tc>
        <w:tc>
          <w:tcPr>
            <w:tcW w:w="8363" w:type="dxa"/>
          </w:tcPr>
          <w:p w14:paraId="08279C77"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tc>
      </w:tr>
      <w:tr w:rsidR="006A2DA4" w:rsidRPr="006A2DA4" w14:paraId="26FCCCA1" w14:textId="77777777" w:rsidTr="00A94BDE">
        <w:trPr>
          <w:trHeight w:hRule="exact" w:val="692"/>
        </w:trPr>
        <w:tc>
          <w:tcPr>
            <w:tcW w:w="994" w:type="dxa"/>
          </w:tcPr>
          <w:p w14:paraId="0830445C"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35</w:t>
            </w:r>
          </w:p>
        </w:tc>
        <w:tc>
          <w:tcPr>
            <w:tcW w:w="2407" w:type="dxa"/>
          </w:tcPr>
          <w:p w14:paraId="3EBB29B4"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tc>
        <w:tc>
          <w:tcPr>
            <w:tcW w:w="3546" w:type="dxa"/>
          </w:tcPr>
          <w:p w14:paraId="2D3BC5A5"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Revision/mock or AS exams</w:t>
            </w:r>
          </w:p>
        </w:tc>
        <w:tc>
          <w:tcPr>
            <w:tcW w:w="8363" w:type="dxa"/>
          </w:tcPr>
          <w:p w14:paraId="691A09F4"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tc>
      </w:tr>
      <w:tr w:rsidR="006A2DA4" w:rsidRPr="006A2DA4" w14:paraId="0A26687C" w14:textId="77777777" w:rsidTr="00A94BDE">
        <w:trPr>
          <w:trHeight w:hRule="exact" w:val="692"/>
        </w:trPr>
        <w:tc>
          <w:tcPr>
            <w:tcW w:w="994" w:type="dxa"/>
          </w:tcPr>
          <w:p w14:paraId="4B43010C"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36</w:t>
            </w:r>
          </w:p>
        </w:tc>
        <w:tc>
          <w:tcPr>
            <w:tcW w:w="2407" w:type="dxa"/>
          </w:tcPr>
          <w:p w14:paraId="648C0AEA"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tc>
        <w:tc>
          <w:tcPr>
            <w:tcW w:w="3546" w:type="dxa"/>
          </w:tcPr>
          <w:p w14:paraId="6B8B9FE0"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Revision/mock or AS exams</w:t>
            </w:r>
          </w:p>
        </w:tc>
        <w:tc>
          <w:tcPr>
            <w:tcW w:w="8363" w:type="dxa"/>
          </w:tcPr>
          <w:p w14:paraId="668151A7"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tc>
      </w:tr>
    </w:tbl>
    <w:p w14:paraId="7E831756" w14:textId="77777777" w:rsidR="006A2DA4" w:rsidRPr="006A2DA4" w:rsidRDefault="006A2DA4" w:rsidP="006A2DA4">
      <w:pPr>
        <w:widowControl/>
        <w:suppressAutoHyphens w:val="0"/>
        <w:autoSpaceDE/>
        <w:autoSpaceDN/>
        <w:spacing w:before="60"/>
        <w:ind w:left="57" w:right="57"/>
        <w:textAlignment w:val="auto"/>
        <w:rPr>
          <w:rFonts w:eastAsia="Calibri" w:cs="Arial"/>
          <w:i/>
          <w:w w:val="105"/>
          <w:sz w:val="19"/>
          <w:szCs w:val="19"/>
          <w:lang w:val="en-US"/>
        </w:rPr>
      </w:pPr>
    </w:p>
    <w:p w14:paraId="06234A96" w14:textId="109DED85" w:rsidR="006A2DA4" w:rsidRPr="006A2DA4" w:rsidRDefault="006A2DA4" w:rsidP="00A94BDE">
      <w:pPr>
        <w:pStyle w:val="Heading2"/>
        <w:rPr>
          <w:lang w:eastAsia="en-GB"/>
        </w:rPr>
      </w:pPr>
      <w:r w:rsidRPr="006A2DA4">
        <w:rPr>
          <w:lang w:eastAsia="en-GB"/>
        </w:rPr>
        <w:br w:type="page"/>
      </w:r>
      <w:r w:rsidRPr="006A2DA4">
        <w:rPr>
          <w:lang w:eastAsia="en-GB"/>
        </w:rPr>
        <w:lastRenderedPageBreak/>
        <w:t>Y</w:t>
      </w:r>
      <w:r w:rsidR="00066121">
        <w:rPr>
          <w:lang w:eastAsia="en-GB"/>
        </w:rPr>
        <w:t>ear</w:t>
      </w:r>
      <w:r w:rsidRPr="006A2DA4">
        <w:rPr>
          <w:lang w:eastAsia="en-GB"/>
        </w:rPr>
        <w:t xml:space="preserve"> 2</w:t>
      </w:r>
    </w:p>
    <w:p w14:paraId="12F11837" w14:textId="77777777" w:rsidR="006A2DA4" w:rsidRPr="006A2DA4" w:rsidRDefault="006A2DA4" w:rsidP="00A94BDE">
      <w:pPr>
        <w:pStyle w:val="Heading2"/>
        <w:rPr>
          <w:lang w:val="en-US" w:eastAsia="en-GB"/>
        </w:rPr>
      </w:pPr>
      <w:r w:rsidRPr="006A2DA4">
        <w:rPr>
          <w:lang w:val="en-US" w:eastAsia="en-GB"/>
        </w:rPr>
        <w:t>Component 3 Section A</w:t>
      </w:r>
    </w:p>
    <w:p w14:paraId="463AA08A" w14:textId="77777777" w:rsidR="006A2DA4" w:rsidRPr="006A2DA4" w:rsidRDefault="006A2DA4" w:rsidP="00066121">
      <w:pPr>
        <w:pStyle w:val="Heading3"/>
        <w:rPr>
          <w:lang w:val="en-US" w:eastAsia="en-GB"/>
        </w:rPr>
      </w:pPr>
      <w:proofErr w:type="spellStart"/>
      <w:r w:rsidRPr="006A2DA4">
        <w:rPr>
          <w:lang w:val="en-US" w:eastAsia="en-GB"/>
        </w:rPr>
        <w:t>Globalisation</w:t>
      </w:r>
      <w:proofErr w:type="spellEnd"/>
      <w:r w:rsidRPr="006A2DA4">
        <w:rPr>
          <w:lang w:val="en-US" w:eastAsia="en-GB"/>
        </w:rPr>
        <w:t xml:space="preserve"> and the digital social world</w:t>
      </w:r>
    </w:p>
    <w:tbl>
      <w:tblPr>
        <w:tblW w:w="15450" w:type="dxa"/>
        <w:tblInd w:w="10"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851"/>
        <w:gridCol w:w="2409"/>
        <w:gridCol w:w="3118"/>
        <w:gridCol w:w="9072"/>
      </w:tblGrid>
      <w:tr w:rsidR="006A2DA4" w:rsidRPr="006A2DA4" w14:paraId="3119A875" w14:textId="77777777" w:rsidTr="00066121">
        <w:trPr>
          <w:trHeight w:hRule="exact" w:val="550"/>
          <w:tblHeader/>
        </w:trPr>
        <w:tc>
          <w:tcPr>
            <w:tcW w:w="851" w:type="dxa"/>
            <w:tcBorders>
              <w:right w:val="single" w:sz="4" w:space="0" w:color="FFFFFF" w:themeColor="background1"/>
            </w:tcBorders>
            <w:shd w:val="clear" w:color="auto" w:fill="B90171"/>
            <w:vAlign w:val="center"/>
          </w:tcPr>
          <w:p w14:paraId="522DAE91" w14:textId="77777777" w:rsidR="006A2DA4" w:rsidRPr="006A2DA4" w:rsidRDefault="006A2DA4" w:rsidP="00066121">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Week</w:t>
            </w:r>
          </w:p>
        </w:tc>
        <w:tc>
          <w:tcPr>
            <w:tcW w:w="2409" w:type="dxa"/>
            <w:tcBorders>
              <w:left w:val="single" w:sz="4" w:space="0" w:color="FFFFFF" w:themeColor="background1"/>
              <w:right w:val="single" w:sz="4" w:space="0" w:color="FFFFFF" w:themeColor="background1"/>
            </w:tcBorders>
            <w:shd w:val="clear" w:color="auto" w:fill="B90171"/>
            <w:vAlign w:val="center"/>
          </w:tcPr>
          <w:p w14:paraId="3D8EC1C0" w14:textId="77777777" w:rsidR="006A2DA4" w:rsidRPr="006A2DA4" w:rsidRDefault="006A2DA4" w:rsidP="00066121">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118" w:type="dxa"/>
            <w:tcBorders>
              <w:left w:val="single" w:sz="4" w:space="0" w:color="FFFFFF" w:themeColor="background1"/>
              <w:right w:val="single" w:sz="4" w:space="0" w:color="FFFFFF" w:themeColor="background1"/>
            </w:tcBorders>
            <w:shd w:val="clear" w:color="auto" w:fill="B90171"/>
            <w:vAlign w:val="center"/>
          </w:tcPr>
          <w:p w14:paraId="28ABAAC2" w14:textId="77777777" w:rsidR="006A2DA4" w:rsidRPr="006A2DA4" w:rsidRDefault="006A2DA4" w:rsidP="00066121">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9072" w:type="dxa"/>
            <w:tcBorders>
              <w:left w:val="single" w:sz="4" w:space="0" w:color="FFFFFF" w:themeColor="background1"/>
            </w:tcBorders>
            <w:shd w:val="clear" w:color="auto" w:fill="B90171"/>
            <w:vAlign w:val="center"/>
          </w:tcPr>
          <w:p w14:paraId="5CC29D4E" w14:textId="77777777" w:rsidR="006A2DA4" w:rsidRPr="006A2DA4" w:rsidRDefault="006A2DA4" w:rsidP="00066121">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7E060339" w14:textId="77777777" w:rsidTr="00066121">
        <w:trPr>
          <w:trHeight w:hRule="exact" w:val="2645"/>
        </w:trPr>
        <w:tc>
          <w:tcPr>
            <w:tcW w:w="851" w:type="dxa"/>
          </w:tcPr>
          <w:p w14:paraId="4060524B"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w:t>
            </w:r>
          </w:p>
        </w:tc>
        <w:tc>
          <w:tcPr>
            <w:tcW w:w="2409" w:type="dxa"/>
          </w:tcPr>
          <w:p w14:paraId="4A41CD27"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tc>
        <w:tc>
          <w:tcPr>
            <w:tcW w:w="3118" w:type="dxa"/>
          </w:tcPr>
          <w:p w14:paraId="59683D10"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Introduction to the theme of </w:t>
            </w:r>
            <w:proofErr w:type="spellStart"/>
            <w:r w:rsidRPr="006A2DA4">
              <w:rPr>
                <w:rFonts w:eastAsia="Calibri" w:cs="Arial"/>
                <w:w w:val="105"/>
                <w:sz w:val="19"/>
                <w:szCs w:val="19"/>
                <w:lang w:val="en-US"/>
              </w:rPr>
              <w:t>globalisation</w:t>
            </w:r>
            <w:proofErr w:type="spellEnd"/>
            <w:r w:rsidRPr="006A2DA4">
              <w:rPr>
                <w:rFonts w:eastAsia="Calibri" w:cs="Arial"/>
                <w:w w:val="105"/>
                <w:sz w:val="19"/>
                <w:szCs w:val="19"/>
                <w:lang w:val="en-US"/>
              </w:rPr>
              <w:t xml:space="preserve"> and digital forms of communication</w:t>
            </w:r>
          </w:p>
        </w:tc>
        <w:tc>
          <w:tcPr>
            <w:tcW w:w="9072" w:type="dxa"/>
          </w:tcPr>
          <w:p w14:paraId="0EFB7E3C"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Teacher led presentation on </w:t>
            </w:r>
            <w:proofErr w:type="spellStart"/>
            <w:r w:rsidRPr="006A2DA4">
              <w:rPr>
                <w:rFonts w:eastAsia="Calibri" w:cs="Arial"/>
                <w:w w:val="105"/>
                <w:sz w:val="19"/>
                <w:szCs w:val="19"/>
                <w:lang w:val="en-US"/>
              </w:rPr>
              <w:t>globalisation</w:t>
            </w:r>
            <w:proofErr w:type="spellEnd"/>
            <w:r w:rsidRPr="006A2DA4">
              <w:rPr>
                <w:rFonts w:eastAsia="Calibri" w:cs="Arial"/>
                <w:w w:val="105"/>
                <w:sz w:val="19"/>
                <w:szCs w:val="19"/>
                <w:lang w:val="en-US"/>
              </w:rPr>
              <w:t xml:space="preserve"> and the problems with defining it. Also define digital forms of communication and global village. Students to devise presentations on examples of the above. It could be thematically based; e.g. music, fashion, food.</w:t>
            </w:r>
          </w:p>
          <w:p w14:paraId="61267B18"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p w14:paraId="1C4D2382"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w:t>
            </w:r>
            <w:proofErr w:type="spellStart"/>
            <w:r w:rsidRPr="006A2DA4">
              <w:rPr>
                <w:rFonts w:eastAsia="Calibri" w:cs="Arial"/>
                <w:w w:val="105"/>
                <w:sz w:val="19"/>
                <w:szCs w:val="19"/>
                <w:lang w:val="en-US"/>
              </w:rPr>
              <w:t>Globalisation</w:t>
            </w:r>
            <w:proofErr w:type="spellEnd"/>
            <w:r w:rsidRPr="006A2DA4">
              <w:rPr>
                <w:rFonts w:eastAsia="Calibri" w:cs="Arial"/>
                <w:w w:val="105"/>
                <w:sz w:val="19"/>
                <w:szCs w:val="19"/>
                <w:lang w:val="en-US"/>
              </w:rPr>
              <w:t xml:space="preserve"> and the digital social world </w:t>
            </w:r>
            <w:hyperlink r:id="rId58" w:history="1">
              <w:r w:rsidRPr="006A2DA4">
                <w:rPr>
                  <w:rFonts w:eastAsia="Calibri" w:cs="Arial"/>
                  <w:color w:val="0000FF"/>
                  <w:w w:val="105"/>
                  <w:sz w:val="19"/>
                  <w:szCs w:val="19"/>
                  <w:u w:val="single"/>
                  <w:lang w:val="en-US"/>
                </w:rPr>
                <w:t>teacher presentation</w:t>
              </w:r>
            </w:hyperlink>
            <w:r w:rsidRPr="006A2DA4">
              <w:rPr>
                <w:rFonts w:eastAsia="Calibri" w:cs="Arial"/>
                <w:w w:val="105"/>
                <w:sz w:val="19"/>
                <w:szCs w:val="19"/>
                <w:lang w:val="en-US"/>
              </w:rPr>
              <w:t xml:space="preserve"> </w:t>
            </w:r>
          </w:p>
          <w:p w14:paraId="5657F942"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w:t>
            </w:r>
            <w:proofErr w:type="spellStart"/>
            <w:r w:rsidRPr="006A2DA4">
              <w:rPr>
                <w:rFonts w:eastAsia="Calibri" w:cs="Arial"/>
                <w:w w:val="105"/>
                <w:sz w:val="19"/>
                <w:szCs w:val="19"/>
                <w:lang w:val="en-US"/>
              </w:rPr>
              <w:t>Globalisation</w:t>
            </w:r>
            <w:proofErr w:type="spellEnd"/>
            <w:r w:rsidRPr="006A2DA4">
              <w:rPr>
                <w:rFonts w:eastAsia="Calibri" w:cs="Arial"/>
                <w:w w:val="105"/>
                <w:sz w:val="19"/>
                <w:szCs w:val="19"/>
                <w:lang w:val="en-US"/>
              </w:rPr>
              <w:t xml:space="preserve"> and the digital world </w:t>
            </w:r>
            <w:hyperlink r:id="rId59" w:history="1">
              <w:r w:rsidRPr="006A2DA4">
                <w:rPr>
                  <w:rFonts w:eastAsia="Calibri" w:cs="Arial"/>
                  <w:color w:val="0000FF"/>
                  <w:w w:val="105"/>
                  <w:sz w:val="19"/>
                  <w:szCs w:val="19"/>
                  <w:u w:val="single"/>
                  <w:lang w:val="en-US"/>
                </w:rPr>
                <w:t>delivery guide</w:t>
              </w:r>
            </w:hyperlink>
          </w:p>
          <w:p w14:paraId="08023A50"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defining </w:t>
            </w:r>
            <w:proofErr w:type="spellStart"/>
            <w:r w:rsidRPr="006A2DA4">
              <w:rPr>
                <w:rFonts w:eastAsia="Calibri" w:cs="Arial"/>
                <w:w w:val="105"/>
                <w:sz w:val="19"/>
                <w:szCs w:val="19"/>
                <w:lang w:val="en-US"/>
              </w:rPr>
              <w:t>globalisation</w:t>
            </w:r>
            <w:proofErr w:type="spellEnd"/>
            <w:r w:rsidRPr="006A2DA4">
              <w:rPr>
                <w:rFonts w:eastAsia="Calibri" w:cs="Arial"/>
                <w:w w:val="105"/>
                <w:sz w:val="19"/>
                <w:szCs w:val="19"/>
                <w:lang w:val="en-US"/>
              </w:rPr>
              <w:t xml:space="preserve"> </w:t>
            </w:r>
            <w:hyperlink r:id="rId60" w:history="1">
              <w:r w:rsidRPr="006A2DA4">
                <w:rPr>
                  <w:rFonts w:eastAsia="Calibri" w:cs="Arial"/>
                  <w:color w:val="0000FF"/>
                  <w:w w:val="105"/>
                  <w:sz w:val="19"/>
                  <w:szCs w:val="19"/>
                  <w:u w:val="single"/>
                  <w:lang w:val="en-US"/>
                </w:rPr>
                <w:t>script</w:t>
              </w:r>
            </w:hyperlink>
            <w:r w:rsidRPr="006A2DA4">
              <w:rPr>
                <w:rFonts w:eastAsia="Calibri" w:cs="Arial"/>
                <w:w w:val="105"/>
                <w:sz w:val="19"/>
                <w:szCs w:val="19"/>
                <w:lang w:val="en-US"/>
              </w:rPr>
              <w:t xml:space="preserve"> </w:t>
            </w:r>
          </w:p>
          <w:p w14:paraId="5883C0AA"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developments in digital forms of communication </w:t>
            </w:r>
            <w:hyperlink r:id="rId61" w:history="1">
              <w:r w:rsidRPr="006A2DA4">
                <w:rPr>
                  <w:rFonts w:eastAsia="Calibri" w:cs="Arial"/>
                  <w:color w:val="0000FF"/>
                  <w:w w:val="105"/>
                  <w:sz w:val="19"/>
                  <w:szCs w:val="19"/>
                  <w:u w:val="single"/>
                  <w:lang w:val="en-US"/>
                </w:rPr>
                <w:t>script</w:t>
              </w:r>
            </w:hyperlink>
          </w:p>
          <w:p w14:paraId="51831D09"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p w14:paraId="2DFDD5F6"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p>
        </w:tc>
      </w:tr>
      <w:tr w:rsidR="006A2DA4" w:rsidRPr="006A2DA4" w14:paraId="7A47DEAC" w14:textId="77777777" w:rsidTr="00066121">
        <w:trPr>
          <w:trHeight w:hRule="exact" w:val="1833"/>
        </w:trPr>
        <w:tc>
          <w:tcPr>
            <w:tcW w:w="851" w:type="dxa"/>
          </w:tcPr>
          <w:p w14:paraId="47B69F23"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w:t>
            </w:r>
          </w:p>
        </w:tc>
        <w:tc>
          <w:tcPr>
            <w:tcW w:w="2409" w:type="dxa"/>
          </w:tcPr>
          <w:p w14:paraId="4403DE40"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What is the relationship between </w:t>
            </w:r>
            <w:proofErr w:type="spellStart"/>
            <w:r w:rsidRPr="006A2DA4">
              <w:rPr>
                <w:rFonts w:eastAsia="Calibri" w:cs="Arial"/>
                <w:w w:val="105"/>
                <w:sz w:val="19"/>
                <w:szCs w:val="19"/>
                <w:lang w:val="en-US"/>
              </w:rPr>
              <w:t>globalisation</w:t>
            </w:r>
            <w:proofErr w:type="spellEnd"/>
            <w:r w:rsidRPr="006A2DA4">
              <w:rPr>
                <w:rFonts w:eastAsia="Calibri" w:cs="Arial"/>
                <w:w w:val="105"/>
                <w:sz w:val="19"/>
                <w:szCs w:val="19"/>
                <w:lang w:val="en-US"/>
              </w:rPr>
              <w:t xml:space="preserve"> and digital forms of communication?</w:t>
            </w:r>
          </w:p>
        </w:tc>
        <w:tc>
          <w:tcPr>
            <w:tcW w:w="3118" w:type="dxa"/>
          </w:tcPr>
          <w:p w14:paraId="6372239A"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Developments in digital forms of communication in a global society:</w:t>
            </w:r>
          </w:p>
          <w:p w14:paraId="2CCCA96E" w14:textId="77777777" w:rsidR="006A2DA4" w:rsidRPr="006A2DA4" w:rsidRDefault="006A2DA4" w:rsidP="00905B82">
            <w:pPr>
              <w:widowControl/>
              <w:numPr>
                <w:ilvl w:val="0"/>
                <w:numId w:val="26"/>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digital revolution</w:t>
            </w:r>
          </w:p>
          <w:p w14:paraId="428CBCAC" w14:textId="77777777" w:rsidR="006A2DA4" w:rsidRPr="006A2DA4" w:rsidRDefault="006A2DA4" w:rsidP="00905B82">
            <w:pPr>
              <w:widowControl/>
              <w:numPr>
                <w:ilvl w:val="0"/>
                <w:numId w:val="26"/>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networked global society</w:t>
            </w:r>
          </w:p>
          <w:p w14:paraId="2C2EF8EA" w14:textId="77777777" w:rsidR="006A2DA4" w:rsidRPr="006A2DA4" w:rsidRDefault="006A2DA4" w:rsidP="00905B82">
            <w:pPr>
              <w:widowControl/>
              <w:numPr>
                <w:ilvl w:val="0"/>
                <w:numId w:val="26"/>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media convergence</w:t>
            </w:r>
          </w:p>
        </w:tc>
        <w:tc>
          <w:tcPr>
            <w:tcW w:w="9072" w:type="dxa"/>
          </w:tcPr>
          <w:p w14:paraId="210FE81A"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Teacher presentation and tasks linking these forms of communication with </w:t>
            </w:r>
            <w:proofErr w:type="spellStart"/>
            <w:r w:rsidRPr="006A2DA4">
              <w:rPr>
                <w:rFonts w:eastAsia="Calibri" w:cs="Arial"/>
                <w:w w:val="105"/>
                <w:sz w:val="19"/>
                <w:szCs w:val="19"/>
                <w:lang w:val="en-US"/>
              </w:rPr>
              <w:t>globalisation</w:t>
            </w:r>
            <w:proofErr w:type="spellEnd"/>
            <w:r w:rsidRPr="006A2DA4">
              <w:rPr>
                <w:rFonts w:eastAsia="Calibri" w:cs="Arial"/>
                <w:w w:val="105"/>
                <w:sz w:val="19"/>
                <w:szCs w:val="19"/>
                <w:lang w:val="en-US"/>
              </w:rPr>
              <w:t>.</w:t>
            </w:r>
          </w:p>
        </w:tc>
      </w:tr>
      <w:tr w:rsidR="006A2DA4" w:rsidRPr="006A2DA4" w14:paraId="697BBB1D" w14:textId="77777777" w:rsidTr="00066121">
        <w:trPr>
          <w:trHeight w:hRule="exact" w:val="1845"/>
        </w:trPr>
        <w:tc>
          <w:tcPr>
            <w:tcW w:w="851" w:type="dxa"/>
          </w:tcPr>
          <w:p w14:paraId="3236534A"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w:t>
            </w:r>
          </w:p>
        </w:tc>
        <w:tc>
          <w:tcPr>
            <w:tcW w:w="2409" w:type="dxa"/>
          </w:tcPr>
          <w:p w14:paraId="6925F973"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What is the relationship between </w:t>
            </w:r>
            <w:proofErr w:type="spellStart"/>
            <w:r w:rsidRPr="006A2DA4">
              <w:rPr>
                <w:rFonts w:eastAsia="Calibri" w:cs="Arial"/>
                <w:w w:val="105"/>
                <w:sz w:val="19"/>
                <w:szCs w:val="19"/>
                <w:lang w:val="en-US"/>
              </w:rPr>
              <w:t>globalisation</w:t>
            </w:r>
            <w:proofErr w:type="spellEnd"/>
            <w:r w:rsidRPr="006A2DA4">
              <w:rPr>
                <w:rFonts w:eastAsia="Calibri" w:cs="Arial"/>
                <w:w w:val="105"/>
                <w:sz w:val="19"/>
                <w:szCs w:val="19"/>
                <w:lang w:val="en-US"/>
              </w:rPr>
              <w:t xml:space="preserve"> and digital forms of communication?</w:t>
            </w:r>
          </w:p>
        </w:tc>
        <w:tc>
          <w:tcPr>
            <w:tcW w:w="3118" w:type="dxa"/>
          </w:tcPr>
          <w:p w14:paraId="70DF9A20" w14:textId="77777777" w:rsidR="006A2DA4" w:rsidRPr="006A2DA4" w:rsidRDefault="006A2DA4" w:rsidP="00905B82">
            <w:pPr>
              <w:widowControl/>
              <w:numPr>
                <w:ilvl w:val="0"/>
                <w:numId w:val="27"/>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social media</w:t>
            </w:r>
          </w:p>
          <w:p w14:paraId="4D28A64D" w14:textId="77777777" w:rsidR="006A2DA4" w:rsidRPr="006A2DA4" w:rsidRDefault="006A2DA4" w:rsidP="00905B82">
            <w:pPr>
              <w:widowControl/>
              <w:numPr>
                <w:ilvl w:val="0"/>
                <w:numId w:val="27"/>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virtual communities</w:t>
            </w:r>
          </w:p>
          <w:p w14:paraId="2B80A85F" w14:textId="77777777" w:rsidR="006A2DA4" w:rsidRPr="006A2DA4" w:rsidRDefault="006A2DA4" w:rsidP="00905B82">
            <w:pPr>
              <w:widowControl/>
              <w:numPr>
                <w:ilvl w:val="0"/>
                <w:numId w:val="27"/>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digital social networks</w:t>
            </w:r>
          </w:p>
          <w:p w14:paraId="01C81A89" w14:textId="77777777" w:rsidR="006A2DA4" w:rsidRPr="006A2DA4" w:rsidRDefault="006A2DA4" w:rsidP="00905B82">
            <w:pPr>
              <w:widowControl/>
              <w:numPr>
                <w:ilvl w:val="0"/>
                <w:numId w:val="27"/>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postmodernist theories of digital communication</w:t>
            </w:r>
          </w:p>
        </w:tc>
        <w:tc>
          <w:tcPr>
            <w:tcW w:w="9072" w:type="dxa"/>
          </w:tcPr>
          <w:p w14:paraId="74AE9AF6"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Examples of all of these digital forms of communication; what they are; how they have developed; link to postmodernism.</w:t>
            </w:r>
          </w:p>
        </w:tc>
      </w:tr>
      <w:tr w:rsidR="006A2DA4" w:rsidRPr="006A2DA4" w14:paraId="6A6609F2" w14:textId="77777777" w:rsidTr="00066121">
        <w:trPr>
          <w:trHeight w:hRule="exact" w:val="1270"/>
        </w:trPr>
        <w:tc>
          <w:tcPr>
            <w:tcW w:w="851" w:type="dxa"/>
          </w:tcPr>
          <w:p w14:paraId="4AC64018"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4</w:t>
            </w:r>
          </w:p>
        </w:tc>
        <w:tc>
          <w:tcPr>
            <w:tcW w:w="2409" w:type="dxa"/>
          </w:tcPr>
          <w:p w14:paraId="3295BC86"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What is the relationship between </w:t>
            </w:r>
            <w:proofErr w:type="spellStart"/>
            <w:r w:rsidRPr="006A2DA4">
              <w:rPr>
                <w:rFonts w:eastAsia="Calibri" w:cs="Arial"/>
                <w:w w:val="105"/>
                <w:sz w:val="19"/>
                <w:szCs w:val="19"/>
                <w:lang w:val="en-US"/>
              </w:rPr>
              <w:t>globalisation</w:t>
            </w:r>
            <w:proofErr w:type="spellEnd"/>
            <w:r w:rsidRPr="006A2DA4">
              <w:rPr>
                <w:rFonts w:eastAsia="Calibri" w:cs="Arial"/>
                <w:w w:val="105"/>
                <w:sz w:val="19"/>
                <w:szCs w:val="19"/>
                <w:lang w:val="en-US"/>
              </w:rPr>
              <w:t xml:space="preserve"> and digital forms of communication?</w:t>
            </w:r>
          </w:p>
        </w:tc>
        <w:tc>
          <w:tcPr>
            <w:tcW w:w="3118" w:type="dxa"/>
          </w:tcPr>
          <w:p w14:paraId="356E386C"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Applying theories to digital forms of communication:</w:t>
            </w:r>
          </w:p>
          <w:p w14:paraId="6077559C" w14:textId="77777777" w:rsidR="006A2DA4" w:rsidRPr="006A2DA4" w:rsidRDefault="006A2DA4" w:rsidP="00905B82">
            <w:pPr>
              <w:widowControl/>
              <w:numPr>
                <w:ilvl w:val="0"/>
                <w:numId w:val="28"/>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Marxism</w:t>
            </w:r>
          </w:p>
          <w:p w14:paraId="5D1C1B5C" w14:textId="77777777" w:rsidR="006A2DA4" w:rsidRPr="006A2DA4" w:rsidRDefault="006A2DA4" w:rsidP="00905B82">
            <w:pPr>
              <w:widowControl/>
              <w:numPr>
                <w:ilvl w:val="0"/>
                <w:numId w:val="28"/>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feminism</w:t>
            </w:r>
          </w:p>
        </w:tc>
        <w:tc>
          <w:tcPr>
            <w:tcW w:w="9072" w:type="dxa"/>
          </w:tcPr>
          <w:p w14:paraId="1A528286" w14:textId="77777777" w:rsidR="006A2DA4" w:rsidRPr="006A2DA4" w:rsidRDefault="006A2DA4" w:rsidP="00BF0F1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Teacher presentation on the critical theories of digital communication. Use illustrative example, such as feminist theories of social media (e.g. Facebook double standard).</w:t>
            </w:r>
          </w:p>
        </w:tc>
      </w:tr>
      <w:tr w:rsidR="006A2DA4" w:rsidRPr="006A2DA4" w14:paraId="2A526FAC" w14:textId="77777777" w:rsidTr="00066121">
        <w:trPr>
          <w:trHeight w:hRule="exact" w:val="4189"/>
        </w:trPr>
        <w:tc>
          <w:tcPr>
            <w:tcW w:w="851" w:type="dxa"/>
          </w:tcPr>
          <w:p w14:paraId="67987CC0"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5</w:t>
            </w:r>
          </w:p>
        </w:tc>
        <w:tc>
          <w:tcPr>
            <w:tcW w:w="2409" w:type="dxa"/>
          </w:tcPr>
          <w:p w14:paraId="5FF6CAE8"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What is the impact of digital communication in a global context?</w:t>
            </w:r>
          </w:p>
        </w:tc>
        <w:tc>
          <w:tcPr>
            <w:tcW w:w="3118" w:type="dxa"/>
          </w:tcPr>
          <w:p w14:paraId="19D31B79" w14:textId="77777777" w:rsidR="006A2DA4" w:rsidRPr="006A2DA4" w:rsidRDefault="006A2DA4" w:rsidP="00A44BC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The impact of digital forms of communication on:</w:t>
            </w:r>
          </w:p>
          <w:p w14:paraId="52D1A7BB" w14:textId="77777777" w:rsidR="006A2DA4" w:rsidRPr="006A2DA4" w:rsidRDefault="006A2DA4" w:rsidP="00905B82">
            <w:pPr>
              <w:widowControl/>
              <w:numPr>
                <w:ilvl w:val="0"/>
                <w:numId w:val="29"/>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people’s identity</w:t>
            </w:r>
          </w:p>
          <w:p w14:paraId="501C824E" w14:textId="77777777" w:rsidR="006A2DA4" w:rsidRPr="006A2DA4" w:rsidRDefault="006A2DA4" w:rsidP="00905B82">
            <w:pPr>
              <w:widowControl/>
              <w:numPr>
                <w:ilvl w:val="0"/>
                <w:numId w:val="29"/>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social inequalities</w:t>
            </w:r>
          </w:p>
          <w:p w14:paraId="70BFCE36" w14:textId="77777777" w:rsidR="006A2DA4" w:rsidRPr="006A2DA4" w:rsidRDefault="006A2DA4" w:rsidP="00905B82">
            <w:pPr>
              <w:widowControl/>
              <w:numPr>
                <w:ilvl w:val="0"/>
                <w:numId w:val="29"/>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relationships</w:t>
            </w:r>
          </w:p>
          <w:p w14:paraId="0956F2B2" w14:textId="77777777" w:rsidR="006A2DA4" w:rsidRPr="006A2DA4" w:rsidRDefault="006A2DA4" w:rsidP="00A44BC3">
            <w:pPr>
              <w:widowControl/>
              <w:autoSpaceDE/>
              <w:autoSpaceDN/>
              <w:spacing w:before="60" w:after="0"/>
              <w:ind w:left="57" w:right="57"/>
              <w:textAlignment w:val="auto"/>
              <w:rPr>
                <w:rFonts w:eastAsia="Calibri" w:cs="Arial"/>
                <w:w w:val="105"/>
                <w:sz w:val="19"/>
                <w:szCs w:val="19"/>
                <w:lang w:val="en-US"/>
              </w:rPr>
            </w:pPr>
          </w:p>
          <w:p w14:paraId="67A93A8D" w14:textId="77777777" w:rsidR="006A2DA4" w:rsidRPr="006A2DA4" w:rsidRDefault="006A2DA4" w:rsidP="00A44BC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Consider people’s identity and social inequalities in relation to </w:t>
            </w:r>
          </w:p>
          <w:p w14:paraId="623833A6" w14:textId="77777777" w:rsidR="006A2DA4" w:rsidRPr="006A2DA4" w:rsidRDefault="006A2DA4" w:rsidP="00905B82">
            <w:pPr>
              <w:widowControl/>
              <w:numPr>
                <w:ilvl w:val="0"/>
                <w:numId w:val="30"/>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social class</w:t>
            </w:r>
          </w:p>
          <w:p w14:paraId="21224DE2" w14:textId="77777777" w:rsidR="006A2DA4" w:rsidRPr="006A2DA4" w:rsidRDefault="006A2DA4" w:rsidP="00905B82">
            <w:pPr>
              <w:widowControl/>
              <w:numPr>
                <w:ilvl w:val="0"/>
                <w:numId w:val="30"/>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gender</w:t>
            </w:r>
          </w:p>
          <w:p w14:paraId="3C12A421" w14:textId="77777777" w:rsidR="006A2DA4" w:rsidRPr="006A2DA4" w:rsidRDefault="006A2DA4" w:rsidP="00905B82">
            <w:pPr>
              <w:widowControl/>
              <w:numPr>
                <w:ilvl w:val="0"/>
                <w:numId w:val="30"/>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age</w:t>
            </w:r>
          </w:p>
          <w:p w14:paraId="322F5557" w14:textId="77777777" w:rsidR="006A2DA4" w:rsidRPr="006A2DA4" w:rsidRDefault="006A2DA4" w:rsidP="00A44BC3">
            <w:pPr>
              <w:widowControl/>
              <w:autoSpaceDE/>
              <w:autoSpaceDN/>
              <w:spacing w:before="60" w:after="0"/>
              <w:ind w:left="57" w:right="57"/>
              <w:textAlignment w:val="auto"/>
              <w:rPr>
                <w:rFonts w:eastAsia="Calibri" w:cs="Arial"/>
                <w:w w:val="105"/>
                <w:sz w:val="19"/>
                <w:szCs w:val="19"/>
                <w:lang w:val="en-US"/>
              </w:rPr>
            </w:pPr>
          </w:p>
          <w:p w14:paraId="5CE9ABCB"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both the positive and negative impacts of digital forms of communication.</w:t>
            </w:r>
          </w:p>
          <w:p w14:paraId="0B7065A3"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p>
        </w:tc>
        <w:tc>
          <w:tcPr>
            <w:tcW w:w="9072" w:type="dxa"/>
          </w:tcPr>
          <w:p w14:paraId="71F7DE5A"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Use research examples, e.g. Helen Haste – mobile phones and young people’s identities. Also use contemporary examples, e.g. cyber interaction and netiquette (Giddens).</w:t>
            </w:r>
          </w:p>
          <w:p w14:paraId="4D1A0F1E"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p>
          <w:p w14:paraId="7BC2C571"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w:t>
            </w:r>
            <w:proofErr w:type="spellStart"/>
            <w:r w:rsidRPr="006A2DA4">
              <w:rPr>
                <w:rFonts w:eastAsia="Calibri" w:cs="Arial"/>
                <w:w w:val="105"/>
                <w:sz w:val="19"/>
                <w:szCs w:val="19"/>
                <w:lang w:val="en-US"/>
              </w:rPr>
              <w:t>Globalisation</w:t>
            </w:r>
            <w:proofErr w:type="spellEnd"/>
            <w:r w:rsidRPr="006A2DA4">
              <w:rPr>
                <w:rFonts w:eastAsia="Calibri" w:cs="Arial"/>
                <w:w w:val="105"/>
                <w:sz w:val="19"/>
                <w:szCs w:val="19"/>
                <w:lang w:val="en-US"/>
              </w:rPr>
              <w:t xml:space="preserve"> and the digital social world </w:t>
            </w:r>
            <w:hyperlink r:id="rId62"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w:t>
            </w:r>
          </w:p>
          <w:p w14:paraId="7A1D6E31"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p>
          <w:p w14:paraId="56194E9A"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Social relationships and social media </w:t>
            </w:r>
            <w:hyperlink r:id="rId63" w:history="1">
              <w:r w:rsidRPr="006A2DA4">
                <w:rPr>
                  <w:rFonts w:eastAsia="Calibri" w:cs="Arial"/>
                  <w:color w:val="0000FF"/>
                  <w:w w:val="105"/>
                  <w:sz w:val="19"/>
                  <w:szCs w:val="19"/>
                  <w:u w:val="single"/>
                  <w:lang w:val="en-US"/>
                </w:rPr>
                <w:t>teacher document</w:t>
              </w:r>
            </w:hyperlink>
            <w:r w:rsidRPr="006A2DA4">
              <w:rPr>
                <w:rFonts w:eastAsia="Calibri" w:cs="Arial"/>
                <w:w w:val="105"/>
                <w:sz w:val="19"/>
                <w:szCs w:val="19"/>
                <w:lang w:val="en-US"/>
              </w:rPr>
              <w:t xml:space="preserve"> and </w:t>
            </w:r>
            <w:hyperlink r:id="rId64" w:history="1">
              <w:r w:rsidRPr="006A2DA4">
                <w:rPr>
                  <w:rFonts w:eastAsia="Calibri" w:cs="Arial"/>
                  <w:color w:val="0000FF"/>
                  <w:w w:val="105"/>
                  <w:sz w:val="19"/>
                  <w:szCs w:val="19"/>
                  <w:u w:val="single"/>
                  <w:lang w:val="en-US"/>
                </w:rPr>
                <w:t>learner activity</w:t>
              </w:r>
            </w:hyperlink>
          </w:p>
          <w:p w14:paraId="23E94D14"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p>
          <w:p w14:paraId="483EB7A8"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The impact of digital communication on social inequalities </w:t>
            </w:r>
            <w:hyperlink r:id="rId65" w:history="1">
              <w:r w:rsidRPr="006A2DA4">
                <w:rPr>
                  <w:rFonts w:eastAsia="Calibri" w:cs="Arial"/>
                  <w:color w:val="0000FF"/>
                  <w:w w:val="105"/>
                  <w:sz w:val="19"/>
                  <w:szCs w:val="19"/>
                  <w:u w:val="single"/>
                  <w:lang w:val="en-US"/>
                </w:rPr>
                <w:t>teacher document</w:t>
              </w:r>
            </w:hyperlink>
            <w:r w:rsidRPr="006A2DA4">
              <w:rPr>
                <w:rFonts w:eastAsia="Calibri" w:cs="Arial"/>
                <w:w w:val="105"/>
                <w:sz w:val="19"/>
                <w:szCs w:val="19"/>
                <w:lang w:val="en-US"/>
              </w:rPr>
              <w:t xml:space="preserve"> and </w:t>
            </w:r>
            <w:hyperlink r:id="rId66" w:history="1">
              <w:r w:rsidRPr="006A2DA4">
                <w:rPr>
                  <w:rFonts w:eastAsia="Calibri" w:cs="Arial"/>
                  <w:color w:val="0000FF"/>
                  <w:w w:val="105"/>
                  <w:sz w:val="19"/>
                  <w:szCs w:val="19"/>
                  <w:u w:val="single"/>
                  <w:lang w:val="en-US"/>
                </w:rPr>
                <w:t>learner activity</w:t>
              </w:r>
            </w:hyperlink>
            <w:r w:rsidRPr="006A2DA4">
              <w:rPr>
                <w:rFonts w:eastAsia="Calibri" w:cs="Arial"/>
                <w:w w:val="105"/>
                <w:sz w:val="19"/>
                <w:szCs w:val="19"/>
                <w:lang w:val="en-US"/>
              </w:rPr>
              <w:t xml:space="preserve"> </w:t>
            </w:r>
          </w:p>
          <w:p w14:paraId="29187522"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p>
        </w:tc>
      </w:tr>
      <w:tr w:rsidR="006A2DA4" w:rsidRPr="006A2DA4" w14:paraId="171DD0C6" w14:textId="77777777" w:rsidTr="00066121">
        <w:trPr>
          <w:trHeight w:hRule="exact" w:val="941"/>
        </w:trPr>
        <w:tc>
          <w:tcPr>
            <w:tcW w:w="851" w:type="dxa"/>
          </w:tcPr>
          <w:p w14:paraId="3792D68D"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6</w:t>
            </w:r>
          </w:p>
        </w:tc>
        <w:tc>
          <w:tcPr>
            <w:tcW w:w="2409" w:type="dxa"/>
          </w:tcPr>
          <w:p w14:paraId="173DBA7D"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p>
        </w:tc>
        <w:tc>
          <w:tcPr>
            <w:tcW w:w="3118" w:type="dxa"/>
          </w:tcPr>
          <w:p w14:paraId="36280A07"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 impact of digital forms of communication on:</w:t>
            </w:r>
          </w:p>
          <w:p w14:paraId="3915865C" w14:textId="77777777" w:rsidR="006A2DA4" w:rsidRPr="006A2DA4" w:rsidRDefault="006A2DA4" w:rsidP="00905B82">
            <w:pPr>
              <w:widowControl/>
              <w:numPr>
                <w:ilvl w:val="0"/>
                <w:numId w:val="31"/>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conflict and change</w:t>
            </w:r>
          </w:p>
        </w:tc>
        <w:tc>
          <w:tcPr>
            <w:tcW w:w="9072" w:type="dxa"/>
          </w:tcPr>
          <w:p w14:paraId="09D04CC5"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Use contemporary examples, such as the Arab Spring.</w:t>
            </w:r>
          </w:p>
        </w:tc>
      </w:tr>
      <w:tr w:rsidR="006A2DA4" w:rsidRPr="006A2DA4" w14:paraId="234B7E46" w14:textId="77777777" w:rsidTr="00066121">
        <w:trPr>
          <w:trHeight w:hRule="exact" w:val="1459"/>
        </w:trPr>
        <w:tc>
          <w:tcPr>
            <w:tcW w:w="851" w:type="dxa"/>
          </w:tcPr>
          <w:p w14:paraId="6DDF0009"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7</w:t>
            </w:r>
          </w:p>
        </w:tc>
        <w:tc>
          <w:tcPr>
            <w:tcW w:w="2409" w:type="dxa"/>
          </w:tcPr>
          <w:p w14:paraId="1F115DBF"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p>
        </w:tc>
        <w:tc>
          <w:tcPr>
            <w:tcW w:w="3118" w:type="dxa"/>
          </w:tcPr>
          <w:p w14:paraId="78462141"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 impact of digital forms of communication on:</w:t>
            </w:r>
          </w:p>
          <w:p w14:paraId="3576B5A6" w14:textId="77777777" w:rsidR="006A2DA4" w:rsidRPr="006A2DA4" w:rsidRDefault="006A2DA4" w:rsidP="00905B82">
            <w:pPr>
              <w:widowControl/>
              <w:numPr>
                <w:ilvl w:val="0"/>
                <w:numId w:val="31"/>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 xml:space="preserve">cultural </w:t>
            </w:r>
            <w:proofErr w:type="spellStart"/>
            <w:r w:rsidRPr="006A2DA4">
              <w:rPr>
                <w:rFonts w:eastAsia="Calibri" w:cs="Arial"/>
                <w:w w:val="105"/>
                <w:sz w:val="19"/>
                <w:szCs w:val="19"/>
                <w:lang w:val="en-US"/>
              </w:rPr>
              <w:t>homogenisation</w:t>
            </w:r>
            <w:proofErr w:type="spellEnd"/>
          </w:p>
          <w:p w14:paraId="26235EAC" w14:textId="77777777" w:rsidR="006A2DA4" w:rsidRPr="006A2DA4" w:rsidRDefault="006A2DA4" w:rsidP="00905B82">
            <w:pPr>
              <w:widowControl/>
              <w:numPr>
                <w:ilvl w:val="0"/>
                <w:numId w:val="31"/>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 xml:space="preserve">cultural </w:t>
            </w:r>
            <w:proofErr w:type="spellStart"/>
            <w:r w:rsidRPr="006A2DA4">
              <w:rPr>
                <w:rFonts w:eastAsia="Calibri" w:cs="Arial"/>
                <w:w w:val="105"/>
                <w:sz w:val="19"/>
                <w:szCs w:val="19"/>
                <w:lang w:val="en-US"/>
              </w:rPr>
              <w:t>defence</w:t>
            </w:r>
            <w:proofErr w:type="spellEnd"/>
            <w:r w:rsidRPr="006A2DA4">
              <w:rPr>
                <w:rFonts w:eastAsia="Calibri" w:cs="Arial"/>
                <w:w w:val="105"/>
                <w:sz w:val="19"/>
                <w:szCs w:val="19"/>
                <w:lang w:val="en-US"/>
              </w:rPr>
              <w:t>/‘</w:t>
            </w:r>
            <w:proofErr w:type="spellStart"/>
            <w:r w:rsidRPr="006A2DA4">
              <w:rPr>
                <w:rFonts w:eastAsia="Calibri" w:cs="Arial"/>
                <w:w w:val="105"/>
                <w:sz w:val="19"/>
                <w:szCs w:val="19"/>
                <w:lang w:val="en-US"/>
              </w:rPr>
              <w:t>glocalisation</w:t>
            </w:r>
            <w:proofErr w:type="spellEnd"/>
            <w:r w:rsidRPr="006A2DA4">
              <w:rPr>
                <w:rFonts w:eastAsia="Calibri" w:cs="Arial"/>
                <w:w w:val="105"/>
                <w:sz w:val="19"/>
                <w:szCs w:val="19"/>
                <w:lang w:val="en-US"/>
              </w:rPr>
              <w:t>’</w:t>
            </w:r>
          </w:p>
        </w:tc>
        <w:tc>
          <w:tcPr>
            <w:tcW w:w="9072" w:type="dxa"/>
          </w:tcPr>
          <w:p w14:paraId="35F3BD42"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Students to research examples where western products, brands or culture have changed non-Western cultures. Then list some examples where western influence has been significantly altered at the local level.</w:t>
            </w:r>
          </w:p>
          <w:p w14:paraId="62B05F79"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w:t>
            </w:r>
            <w:proofErr w:type="spellStart"/>
            <w:r w:rsidRPr="006A2DA4">
              <w:rPr>
                <w:rFonts w:eastAsia="Calibri" w:cs="Arial"/>
                <w:w w:val="105"/>
                <w:sz w:val="19"/>
                <w:szCs w:val="19"/>
                <w:lang w:val="en-US"/>
              </w:rPr>
              <w:t>Globalisation</w:t>
            </w:r>
            <w:proofErr w:type="spellEnd"/>
            <w:r w:rsidRPr="006A2DA4">
              <w:rPr>
                <w:rFonts w:eastAsia="Calibri" w:cs="Arial"/>
                <w:w w:val="105"/>
                <w:sz w:val="19"/>
                <w:szCs w:val="19"/>
                <w:lang w:val="en-US"/>
              </w:rPr>
              <w:t xml:space="preserve"> and the digital social world </w:t>
            </w:r>
            <w:hyperlink r:id="rId67" w:history="1">
              <w:r w:rsidRPr="006A2DA4">
                <w:rPr>
                  <w:rFonts w:eastAsia="Calibri" w:cs="Arial"/>
                  <w:color w:val="0000FF"/>
                  <w:w w:val="105"/>
                  <w:sz w:val="19"/>
                  <w:szCs w:val="19"/>
                  <w:u w:val="single"/>
                  <w:lang w:val="en-US"/>
                </w:rPr>
                <w:t>delivery guide</w:t>
              </w:r>
            </w:hyperlink>
          </w:p>
        </w:tc>
      </w:tr>
      <w:tr w:rsidR="006A2DA4" w:rsidRPr="006A2DA4" w14:paraId="07A2E918" w14:textId="77777777" w:rsidTr="00066121">
        <w:trPr>
          <w:trHeight w:hRule="exact" w:val="809"/>
        </w:trPr>
        <w:tc>
          <w:tcPr>
            <w:tcW w:w="851" w:type="dxa"/>
          </w:tcPr>
          <w:p w14:paraId="22380AB0"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8</w:t>
            </w:r>
          </w:p>
        </w:tc>
        <w:tc>
          <w:tcPr>
            <w:tcW w:w="2409" w:type="dxa"/>
          </w:tcPr>
          <w:p w14:paraId="5AFED1CF"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p>
        </w:tc>
        <w:tc>
          <w:tcPr>
            <w:tcW w:w="3118" w:type="dxa"/>
          </w:tcPr>
          <w:p w14:paraId="7CC3E429"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Assessment and review week</w:t>
            </w:r>
          </w:p>
        </w:tc>
        <w:tc>
          <w:tcPr>
            <w:tcW w:w="9072" w:type="dxa"/>
          </w:tcPr>
          <w:p w14:paraId="021503AA"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Mock exam of Component 3 Section A.</w:t>
            </w:r>
          </w:p>
          <w:p w14:paraId="7B3A5384" w14:textId="77777777" w:rsidR="006A2DA4" w:rsidRPr="006A2DA4" w:rsidRDefault="006A2DA4" w:rsidP="00A44BC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A Level Practice Paper Service on </w:t>
            </w:r>
            <w:hyperlink r:id="rId68" w:history="1">
              <w:r w:rsidRPr="006A2DA4">
                <w:rPr>
                  <w:rFonts w:eastAsia="Calibri" w:cs="Arial"/>
                  <w:color w:val="0000FF"/>
                  <w:w w:val="105"/>
                  <w:sz w:val="19"/>
                  <w:szCs w:val="19"/>
                  <w:u w:val="single"/>
                  <w:lang w:val="en-US"/>
                </w:rPr>
                <w:t>Teach Cambridge</w:t>
              </w:r>
            </w:hyperlink>
            <w:r w:rsidRPr="006A2DA4">
              <w:rPr>
                <w:rFonts w:eastAsia="Calibri" w:cs="Arial"/>
                <w:w w:val="105"/>
                <w:sz w:val="19"/>
                <w:szCs w:val="19"/>
                <w:lang w:val="en-US"/>
              </w:rPr>
              <w:t>.</w:t>
            </w:r>
          </w:p>
        </w:tc>
      </w:tr>
    </w:tbl>
    <w:p w14:paraId="3072FA40" w14:textId="520120E0" w:rsidR="00066121" w:rsidRDefault="00066121" w:rsidP="006A2DA4">
      <w:pPr>
        <w:widowControl/>
        <w:suppressAutoHyphens w:val="0"/>
        <w:autoSpaceDE/>
        <w:autoSpaceDN/>
        <w:spacing w:before="0"/>
        <w:textAlignment w:val="auto"/>
        <w:rPr>
          <w:rFonts w:eastAsia="Times New Roman" w:cs="Arial"/>
          <w:lang w:eastAsia="en-GB"/>
        </w:rPr>
      </w:pPr>
    </w:p>
    <w:p w14:paraId="3A7C5387" w14:textId="77777777" w:rsidR="00066121" w:rsidRDefault="00066121" w:rsidP="006A2DA4">
      <w:pPr>
        <w:widowControl/>
        <w:suppressAutoHyphens w:val="0"/>
        <w:autoSpaceDE/>
        <w:autoSpaceDN/>
        <w:spacing w:before="0"/>
        <w:textAlignment w:val="auto"/>
        <w:rPr>
          <w:rFonts w:eastAsia="Times New Roman" w:cs="Arial"/>
          <w:lang w:eastAsia="en-GB"/>
        </w:rPr>
      </w:pPr>
    </w:p>
    <w:p w14:paraId="7FAAAECE" w14:textId="77777777" w:rsidR="00066121" w:rsidRDefault="00066121">
      <w:pPr>
        <w:widowControl/>
        <w:suppressAutoHyphens w:val="0"/>
        <w:autoSpaceDE/>
        <w:spacing w:before="0" w:after="160"/>
        <w:rPr>
          <w:rFonts w:eastAsia="Times New Roman" w:cs="Arial"/>
          <w:lang w:eastAsia="en-GB"/>
        </w:rPr>
      </w:pPr>
      <w:r>
        <w:rPr>
          <w:rFonts w:eastAsia="Times New Roman" w:cs="Arial"/>
          <w:lang w:eastAsia="en-GB"/>
        </w:rPr>
        <w:br w:type="page"/>
      </w:r>
    </w:p>
    <w:p w14:paraId="0FD4E4C2" w14:textId="4E9D3297" w:rsidR="006A2DA4" w:rsidRPr="006A2DA4" w:rsidRDefault="006A2DA4" w:rsidP="00066121">
      <w:pPr>
        <w:pStyle w:val="Heading2"/>
        <w:rPr>
          <w:lang w:val="en-US" w:eastAsia="en-GB"/>
        </w:rPr>
      </w:pPr>
      <w:r w:rsidRPr="006A2DA4">
        <w:rPr>
          <w:lang w:val="en-US" w:eastAsia="en-GB"/>
        </w:rPr>
        <w:lastRenderedPageBreak/>
        <w:t>Component 3 Section B</w:t>
      </w:r>
    </w:p>
    <w:p w14:paraId="7558B24D" w14:textId="77777777" w:rsidR="006A2DA4" w:rsidRPr="006A2DA4" w:rsidRDefault="006A2DA4" w:rsidP="00066121">
      <w:pPr>
        <w:pStyle w:val="Heading3"/>
        <w:rPr>
          <w:lang w:val="en-US" w:eastAsia="en-GB"/>
        </w:rPr>
      </w:pPr>
      <w:r w:rsidRPr="006A2DA4">
        <w:rPr>
          <w:lang w:val="en-US" w:eastAsia="en-GB"/>
        </w:rPr>
        <w:t>Option 1: Crime and deviance</w:t>
      </w:r>
    </w:p>
    <w:tbl>
      <w:tblPr>
        <w:tblW w:w="15460"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861"/>
        <w:gridCol w:w="2409"/>
        <w:gridCol w:w="3118"/>
        <w:gridCol w:w="9072"/>
      </w:tblGrid>
      <w:tr w:rsidR="006A2DA4" w:rsidRPr="006A2DA4" w14:paraId="166903B2" w14:textId="77777777" w:rsidTr="00066121">
        <w:trPr>
          <w:trHeight w:hRule="exact" w:val="567"/>
          <w:tblHeader/>
        </w:trPr>
        <w:tc>
          <w:tcPr>
            <w:tcW w:w="861" w:type="dxa"/>
            <w:tcBorders>
              <w:right w:val="single" w:sz="4" w:space="0" w:color="FFFFFF" w:themeColor="background1"/>
            </w:tcBorders>
            <w:shd w:val="clear" w:color="auto" w:fill="B90171"/>
            <w:vAlign w:val="center"/>
          </w:tcPr>
          <w:p w14:paraId="66BD2D48" w14:textId="77777777" w:rsidR="006A2DA4" w:rsidRPr="006A2DA4" w:rsidRDefault="006A2DA4" w:rsidP="00066121">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Week</w:t>
            </w:r>
          </w:p>
        </w:tc>
        <w:tc>
          <w:tcPr>
            <w:tcW w:w="2409" w:type="dxa"/>
            <w:tcBorders>
              <w:left w:val="single" w:sz="4" w:space="0" w:color="FFFFFF" w:themeColor="background1"/>
              <w:right w:val="single" w:sz="4" w:space="0" w:color="FFFFFF" w:themeColor="background1"/>
            </w:tcBorders>
            <w:shd w:val="clear" w:color="auto" w:fill="B90171"/>
            <w:vAlign w:val="center"/>
          </w:tcPr>
          <w:p w14:paraId="027EFFFF" w14:textId="77777777" w:rsidR="006A2DA4" w:rsidRPr="006A2DA4" w:rsidRDefault="006A2DA4" w:rsidP="00066121">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118" w:type="dxa"/>
            <w:tcBorders>
              <w:left w:val="single" w:sz="4" w:space="0" w:color="FFFFFF" w:themeColor="background1"/>
              <w:right w:val="single" w:sz="4" w:space="0" w:color="FFFFFF" w:themeColor="background1"/>
            </w:tcBorders>
            <w:shd w:val="clear" w:color="auto" w:fill="B90171"/>
            <w:vAlign w:val="center"/>
          </w:tcPr>
          <w:p w14:paraId="5D2F8F22" w14:textId="77777777" w:rsidR="006A2DA4" w:rsidRPr="006A2DA4" w:rsidRDefault="006A2DA4" w:rsidP="00066121">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9072" w:type="dxa"/>
            <w:tcBorders>
              <w:left w:val="single" w:sz="4" w:space="0" w:color="FFFFFF" w:themeColor="background1"/>
            </w:tcBorders>
            <w:shd w:val="clear" w:color="auto" w:fill="B90171"/>
            <w:vAlign w:val="center"/>
          </w:tcPr>
          <w:p w14:paraId="0492FFB9" w14:textId="77777777" w:rsidR="006A2DA4" w:rsidRPr="006A2DA4" w:rsidRDefault="006A2DA4" w:rsidP="00066121">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7213A571" w14:textId="77777777" w:rsidTr="00066121">
        <w:trPr>
          <w:trHeight w:hRule="exact" w:val="3218"/>
        </w:trPr>
        <w:tc>
          <w:tcPr>
            <w:tcW w:w="861" w:type="dxa"/>
          </w:tcPr>
          <w:p w14:paraId="55BF92F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9</w:t>
            </w:r>
          </w:p>
        </w:tc>
        <w:tc>
          <w:tcPr>
            <w:tcW w:w="2409" w:type="dxa"/>
          </w:tcPr>
          <w:p w14:paraId="3174E1C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How are crime and deviance defined?</w:t>
            </w:r>
          </w:p>
        </w:tc>
        <w:tc>
          <w:tcPr>
            <w:tcW w:w="3118" w:type="dxa"/>
          </w:tcPr>
          <w:p w14:paraId="6C06219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Definitions:</w:t>
            </w:r>
          </w:p>
          <w:p w14:paraId="4242EA88" w14:textId="77777777" w:rsidR="006A2DA4" w:rsidRPr="006A2DA4" w:rsidRDefault="006A2DA4" w:rsidP="00905B82">
            <w:pPr>
              <w:widowControl/>
              <w:numPr>
                <w:ilvl w:val="0"/>
                <w:numId w:val="32"/>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crime and deviance</w:t>
            </w:r>
          </w:p>
          <w:p w14:paraId="1C2C2D10" w14:textId="77777777" w:rsidR="006A2DA4" w:rsidRPr="006A2DA4" w:rsidRDefault="006A2DA4" w:rsidP="00905B82">
            <w:pPr>
              <w:widowControl/>
              <w:numPr>
                <w:ilvl w:val="0"/>
                <w:numId w:val="32"/>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social order</w:t>
            </w:r>
          </w:p>
          <w:p w14:paraId="65C9877E" w14:textId="77777777" w:rsidR="006A2DA4" w:rsidRPr="006A2DA4" w:rsidRDefault="006A2DA4" w:rsidP="00905B82">
            <w:pPr>
              <w:widowControl/>
              <w:numPr>
                <w:ilvl w:val="0"/>
                <w:numId w:val="32"/>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social control</w:t>
            </w:r>
          </w:p>
          <w:p w14:paraId="7F5FCDF4" w14:textId="77777777" w:rsidR="006A2DA4" w:rsidRPr="006A2DA4" w:rsidRDefault="006A2DA4" w:rsidP="00905B82">
            <w:pPr>
              <w:widowControl/>
              <w:numPr>
                <w:ilvl w:val="0"/>
                <w:numId w:val="32"/>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relativity of crime and deviance</w:t>
            </w:r>
          </w:p>
          <w:p w14:paraId="196CFA09" w14:textId="77777777" w:rsidR="006A2DA4" w:rsidRPr="006A2DA4" w:rsidRDefault="006A2DA4" w:rsidP="00905B82">
            <w:pPr>
              <w:widowControl/>
              <w:numPr>
                <w:ilvl w:val="0"/>
                <w:numId w:val="32"/>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social construction of crime and deviance</w:t>
            </w:r>
          </w:p>
        </w:tc>
        <w:tc>
          <w:tcPr>
            <w:tcW w:w="9072" w:type="dxa"/>
          </w:tcPr>
          <w:p w14:paraId="04C0F06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These are the key terms which underpin the course and which learners will revisit throughout. For example, social construction and relativity will be revisited when looking at interactionism; social order and control when looking at functionalism.</w:t>
            </w:r>
          </w:p>
          <w:p w14:paraId="78D4788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Place A3 sheets around the room on the social construction of crime (over time, within societies and between societies) and have students write examples to illustrate each. </w:t>
            </w:r>
          </w:p>
          <w:p w14:paraId="0A21120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Use case studies to look at the complex nature of crime such as: Ashya King and Howard Hughes to develop knowledge and explanations of crime as relative.</w:t>
            </w:r>
          </w:p>
          <w:p w14:paraId="31BDBD4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 activity to apply their knowledge of this to the example of vandalism - when does it become a crime and when should it be acceptable?</w:t>
            </w:r>
          </w:p>
          <w:p w14:paraId="57126C9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78DC87A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Debates in contemporary society </w:t>
            </w:r>
            <w:hyperlink r:id="rId69" w:history="1">
              <w:r w:rsidRPr="006A2DA4">
                <w:rPr>
                  <w:rFonts w:eastAsia="Calibri" w:cs="Arial"/>
                  <w:color w:val="0000FF"/>
                  <w:w w:val="105"/>
                  <w:sz w:val="19"/>
                  <w:szCs w:val="19"/>
                  <w:u w:val="single"/>
                  <w:lang w:val="en-US"/>
                </w:rPr>
                <w:t>delivery guide</w:t>
              </w:r>
            </w:hyperlink>
          </w:p>
          <w:p w14:paraId="3F4C6D8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tc>
      </w:tr>
      <w:tr w:rsidR="006A2DA4" w:rsidRPr="006A2DA4" w14:paraId="25AA3B1C" w14:textId="77777777" w:rsidTr="00066121">
        <w:trPr>
          <w:trHeight w:hRule="exact" w:val="4387"/>
        </w:trPr>
        <w:tc>
          <w:tcPr>
            <w:tcW w:w="861" w:type="dxa"/>
          </w:tcPr>
          <w:p w14:paraId="76BEDD7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10</w:t>
            </w:r>
          </w:p>
        </w:tc>
        <w:tc>
          <w:tcPr>
            <w:tcW w:w="2409" w:type="dxa"/>
          </w:tcPr>
          <w:p w14:paraId="1343943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How are crime and deviance measured?</w:t>
            </w:r>
          </w:p>
          <w:p w14:paraId="229A0EC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0B35810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Component 2 Section A Research Methods</w:t>
            </w:r>
          </w:p>
          <w:p w14:paraId="1EA3746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7FB5A09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75DE560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What are the patterns and trends in crime?</w:t>
            </w:r>
          </w:p>
        </w:tc>
        <w:tc>
          <w:tcPr>
            <w:tcW w:w="3118" w:type="dxa"/>
          </w:tcPr>
          <w:p w14:paraId="6D9866D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Measuring crime:</w:t>
            </w:r>
          </w:p>
          <w:p w14:paraId="0AAF68BC" w14:textId="77777777" w:rsidR="006A2DA4" w:rsidRPr="006A2DA4" w:rsidRDefault="006A2DA4" w:rsidP="00905B82">
            <w:pPr>
              <w:widowControl/>
              <w:numPr>
                <w:ilvl w:val="0"/>
                <w:numId w:val="33"/>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official crime statistics</w:t>
            </w:r>
          </w:p>
          <w:p w14:paraId="0651A12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04A133F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the advantages and disadvantages of official crime statistics</w:t>
            </w:r>
          </w:p>
          <w:p w14:paraId="37540EF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2ECEA0A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The social distribution of offending and </w:t>
            </w:r>
            <w:proofErr w:type="spellStart"/>
            <w:r w:rsidRPr="006A2DA4">
              <w:rPr>
                <w:rFonts w:eastAsia="Calibri" w:cs="Arial"/>
                <w:w w:val="105"/>
                <w:sz w:val="19"/>
                <w:szCs w:val="19"/>
                <w:lang w:val="en-US"/>
              </w:rPr>
              <w:t>victimisation</w:t>
            </w:r>
            <w:proofErr w:type="spellEnd"/>
            <w:r w:rsidRPr="006A2DA4">
              <w:rPr>
                <w:rFonts w:eastAsia="Calibri" w:cs="Arial"/>
                <w:w w:val="105"/>
                <w:sz w:val="19"/>
                <w:szCs w:val="19"/>
                <w:lang w:val="en-US"/>
              </w:rPr>
              <w:t>:</w:t>
            </w:r>
          </w:p>
          <w:p w14:paraId="47F4E8E0" w14:textId="77777777" w:rsidR="006A2DA4" w:rsidRPr="006A2DA4" w:rsidRDefault="006A2DA4" w:rsidP="00905B82">
            <w:pPr>
              <w:widowControl/>
              <w:numPr>
                <w:ilvl w:val="0"/>
                <w:numId w:val="33"/>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social class</w:t>
            </w:r>
          </w:p>
          <w:p w14:paraId="1996AF8C" w14:textId="77777777" w:rsidR="006A2DA4" w:rsidRPr="006A2DA4" w:rsidRDefault="006A2DA4" w:rsidP="00905B82">
            <w:pPr>
              <w:widowControl/>
              <w:numPr>
                <w:ilvl w:val="0"/>
                <w:numId w:val="33"/>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gender</w:t>
            </w:r>
          </w:p>
          <w:p w14:paraId="44D93CFD" w14:textId="77777777" w:rsidR="006A2DA4" w:rsidRPr="006A2DA4" w:rsidRDefault="006A2DA4" w:rsidP="00905B82">
            <w:pPr>
              <w:widowControl/>
              <w:numPr>
                <w:ilvl w:val="0"/>
                <w:numId w:val="33"/>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age</w:t>
            </w:r>
          </w:p>
          <w:p w14:paraId="5D05996A" w14:textId="77777777" w:rsidR="006A2DA4" w:rsidRPr="006A2DA4" w:rsidRDefault="006A2DA4" w:rsidP="00905B82">
            <w:pPr>
              <w:widowControl/>
              <w:numPr>
                <w:ilvl w:val="0"/>
                <w:numId w:val="33"/>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ethnicity</w:t>
            </w:r>
          </w:p>
        </w:tc>
        <w:tc>
          <w:tcPr>
            <w:tcW w:w="9072" w:type="dxa"/>
          </w:tcPr>
          <w:p w14:paraId="3ADB59B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Link with methods: positivism and interpretivism; quantitative, secondary data.</w:t>
            </w:r>
          </w:p>
          <w:p w14:paraId="0C0E868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Documentary ‘the crime game’ where students can make notes on the social construction of crime statistics.</w:t>
            </w:r>
          </w:p>
          <w:p w14:paraId="244B748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 activity to re-cap on the strengths and weaknesses of positivist data and applying these to crime statistics.</w:t>
            </w:r>
          </w:p>
          <w:p w14:paraId="7DC1710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Application of theoretical viewpoints on measuring crime statistics including Functionalism, Interactionism, Marxism, Realism and Feminism. Group work to research and apply what students know on the theories and acceptance of statistics.</w:t>
            </w:r>
          </w:p>
          <w:p w14:paraId="011AC0B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7A5EE5F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Crime and deviance </w:t>
            </w:r>
            <w:hyperlink r:id="rId70"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w:t>
            </w:r>
          </w:p>
        </w:tc>
      </w:tr>
      <w:tr w:rsidR="006A2DA4" w:rsidRPr="006A2DA4" w14:paraId="22A66CC4" w14:textId="77777777" w:rsidTr="0042191C">
        <w:trPr>
          <w:trHeight w:hRule="exact" w:val="3831"/>
        </w:trPr>
        <w:tc>
          <w:tcPr>
            <w:tcW w:w="861" w:type="dxa"/>
          </w:tcPr>
          <w:p w14:paraId="0EAA6D8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11</w:t>
            </w:r>
          </w:p>
        </w:tc>
        <w:tc>
          <w:tcPr>
            <w:tcW w:w="2409" w:type="dxa"/>
          </w:tcPr>
          <w:p w14:paraId="3B388B0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How are crime and deviance measured?</w:t>
            </w:r>
          </w:p>
        </w:tc>
        <w:tc>
          <w:tcPr>
            <w:tcW w:w="3118" w:type="dxa"/>
          </w:tcPr>
          <w:p w14:paraId="033AE4E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Measuring crime:</w:t>
            </w:r>
          </w:p>
          <w:p w14:paraId="056C962A" w14:textId="77777777" w:rsidR="006A2DA4" w:rsidRPr="006A2DA4" w:rsidRDefault="006A2DA4" w:rsidP="00905B82">
            <w:pPr>
              <w:widowControl/>
              <w:numPr>
                <w:ilvl w:val="0"/>
                <w:numId w:val="34"/>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victim surveys</w:t>
            </w:r>
          </w:p>
          <w:p w14:paraId="31C982BB" w14:textId="77777777" w:rsidR="006A2DA4" w:rsidRPr="006A2DA4" w:rsidRDefault="006A2DA4" w:rsidP="00905B82">
            <w:pPr>
              <w:widowControl/>
              <w:numPr>
                <w:ilvl w:val="0"/>
                <w:numId w:val="34"/>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self-report surveys</w:t>
            </w:r>
          </w:p>
          <w:p w14:paraId="1AA9169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3D57C0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the advantages and disadvantages of each way of measuring crime</w:t>
            </w:r>
          </w:p>
          <w:p w14:paraId="100526A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tc>
        <w:tc>
          <w:tcPr>
            <w:tcW w:w="9072" w:type="dxa"/>
          </w:tcPr>
          <w:p w14:paraId="30A9872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Look at examples of victim surveys (such as the Crime Survey for England and Wales) and self-report studies.</w:t>
            </w:r>
          </w:p>
          <w:p w14:paraId="72B1AD0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Crime Survey for England and Wales QR code task. Students can research and read the information on the CSEW (aims, representative nature and types of questions used). Class discussion on the advantages and disadvantages to this.</w:t>
            </w:r>
          </w:p>
          <w:p w14:paraId="25475CD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DC1EE5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Self-report questionnaire example - How deviant are you? Have students complete a survey and discuss the advantages and disadvantages of this method. </w:t>
            </w:r>
          </w:p>
          <w:p w14:paraId="53E13C9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02DE8DE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Group research task for students to complete a summary of each method of measuring crime including advantages and disadvantages, one study that uses it, a </w:t>
            </w:r>
            <w:proofErr w:type="gramStart"/>
            <w:r w:rsidRPr="006A2DA4">
              <w:rPr>
                <w:rFonts w:eastAsia="Calibri" w:cs="Arial"/>
                <w:w w:val="105"/>
                <w:sz w:val="19"/>
                <w:szCs w:val="19"/>
                <w:lang w:val="en-US"/>
              </w:rPr>
              <w:t>definition</w:t>
            </w:r>
            <w:proofErr w:type="gramEnd"/>
            <w:r w:rsidRPr="006A2DA4">
              <w:rPr>
                <w:rFonts w:eastAsia="Calibri" w:cs="Arial"/>
                <w:w w:val="105"/>
                <w:sz w:val="19"/>
                <w:szCs w:val="19"/>
                <w:lang w:val="en-US"/>
              </w:rPr>
              <w:t xml:space="preserve"> and a quiz for revision of this topic.</w:t>
            </w:r>
          </w:p>
          <w:p w14:paraId="2EF5B17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Crime and deviance </w:t>
            </w:r>
            <w:hyperlink r:id="rId71"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w:t>
            </w:r>
          </w:p>
        </w:tc>
      </w:tr>
      <w:tr w:rsidR="006A2DA4" w:rsidRPr="006A2DA4" w14:paraId="6DD3F890" w14:textId="77777777" w:rsidTr="00066121">
        <w:trPr>
          <w:trHeight w:hRule="exact" w:val="1211"/>
        </w:trPr>
        <w:tc>
          <w:tcPr>
            <w:tcW w:w="861" w:type="dxa"/>
          </w:tcPr>
          <w:p w14:paraId="65A764B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12</w:t>
            </w:r>
          </w:p>
        </w:tc>
        <w:tc>
          <w:tcPr>
            <w:tcW w:w="2409" w:type="dxa"/>
          </w:tcPr>
          <w:p w14:paraId="61CF54D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What are the patterns and trends in crime?</w:t>
            </w:r>
          </w:p>
        </w:tc>
        <w:tc>
          <w:tcPr>
            <w:tcW w:w="3118" w:type="dxa"/>
          </w:tcPr>
          <w:p w14:paraId="69F7655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Patterns of crime in a global context:</w:t>
            </w:r>
          </w:p>
          <w:p w14:paraId="52F7D09C" w14:textId="77777777" w:rsidR="006A2DA4" w:rsidRPr="006A2DA4" w:rsidRDefault="006A2DA4" w:rsidP="00905B82">
            <w:pPr>
              <w:widowControl/>
              <w:numPr>
                <w:ilvl w:val="0"/>
                <w:numId w:val="35"/>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 xml:space="preserve">global </w:t>
            </w:r>
            <w:proofErr w:type="spellStart"/>
            <w:r w:rsidRPr="006A2DA4">
              <w:rPr>
                <w:rFonts w:eastAsia="Calibri" w:cs="Arial"/>
                <w:w w:val="105"/>
                <w:sz w:val="19"/>
                <w:szCs w:val="19"/>
                <w:lang w:val="en-US"/>
              </w:rPr>
              <w:t>organised</w:t>
            </w:r>
            <w:proofErr w:type="spellEnd"/>
            <w:r w:rsidRPr="006A2DA4">
              <w:rPr>
                <w:rFonts w:eastAsia="Calibri" w:cs="Arial"/>
                <w:w w:val="105"/>
                <w:sz w:val="19"/>
                <w:szCs w:val="19"/>
                <w:lang w:val="en-US"/>
              </w:rPr>
              <w:t xml:space="preserve"> crime</w:t>
            </w:r>
          </w:p>
          <w:p w14:paraId="080AE33E" w14:textId="77777777" w:rsidR="006A2DA4" w:rsidRPr="006A2DA4" w:rsidRDefault="006A2DA4" w:rsidP="00905B82">
            <w:pPr>
              <w:widowControl/>
              <w:numPr>
                <w:ilvl w:val="0"/>
                <w:numId w:val="35"/>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green crime</w:t>
            </w:r>
          </w:p>
        </w:tc>
        <w:tc>
          <w:tcPr>
            <w:tcW w:w="9072" w:type="dxa"/>
          </w:tcPr>
          <w:p w14:paraId="24BC6A9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Look at contemporary examples (</w:t>
            </w:r>
            <w:proofErr w:type="spellStart"/>
            <w:r w:rsidRPr="006A2DA4">
              <w:rPr>
                <w:rFonts w:eastAsia="Calibri" w:cs="Arial"/>
                <w:w w:val="105"/>
                <w:sz w:val="19"/>
                <w:szCs w:val="19"/>
                <w:lang w:val="en-US"/>
              </w:rPr>
              <w:t>Cheronbyl</w:t>
            </w:r>
            <w:proofErr w:type="spellEnd"/>
            <w:r w:rsidRPr="006A2DA4">
              <w:rPr>
                <w:rFonts w:eastAsia="Calibri" w:cs="Arial"/>
                <w:w w:val="105"/>
                <w:sz w:val="19"/>
                <w:szCs w:val="19"/>
                <w:lang w:val="en-US"/>
              </w:rPr>
              <w:t xml:space="preserve">) and case studies of </w:t>
            </w:r>
            <w:proofErr w:type="spellStart"/>
            <w:r w:rsidRPr="006A2DA4">
              <w:rPr>
                <w:rFonts w:eastAsia="Calibri" w:cs="Arial"/>
                <w:w w:val="105"/>
                <w:sz w:val="19"/>
                <w:szCs w:val="19"/>
                <w:lang w:val="en-US"/>
              </w:rPr>
              <w:t>organised</w:t>
            </w:r>
            <w:proofErr w:type="spellEnd"/>
            <w:r w:rsidRPr="006A2DA4">
              <w:rPr>
                <w:rFonts w:eastAsia="Calibri" w:cs="Arial"/>
                <w:w w:val="105"/>
                <w:sz w:val="19"/>
                <w:szCs w:val="19"/>
                <w:lang w:val="en-US"/>
              </w:rPr>
              <w:t xml:space="preserve"> crime and green crime.</w:t>
            </w:r>
          </w:p>
          <w:p w14:paraId="6B51C4A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AF1EB1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Crime and deviance </w:t>
            </w:r>
            <w:hyperlink r:id="rId72"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w:t>
            </w:r>
          </w:p>
        </w:tc>
      </w:tr>
      <w:tr w:rsidR="006A2DA4" w:rsidRPr="006A2DA4" w14:paraId="6112640F" w14:textId="77777777" w:rsidTr="00066121">
        <w:trPr>
          <w:trHeight w:hRule="exact" w:val="1838"/>
        </w:trPr>
        <w:tc>
          <w:tcPr>
            <w:tcW w:w="861" w:type="dxa"/>
          </w:tcPr>
          <w:p w14:paraId="77F3A32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13</w:t>
            </w:r>
          </w:p>
        </w:tc>
        <w:tc>
          <w:tcPr>
            <w:tcW w:w="2409" w:type="dxa"/>
          </w:tcPr>
          <w:p w14:paraId="58C6C5F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 How can crime and deviance be explained?</w:t>
            </w:r>
          </w:p>
        </w:tc>
        <w:tc>
          <w:tcPr>
            <w:tcW w:w="3118" w:type="dxa"/>
          </w:tcPr>
          <w:p w14:paraId="5CA47FF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Functionalist theories of crime New Right theories of crime</w:t>
            </w:r>
          </w:p>
        </w:tc>
        <w:tc>
          <w:tcPr>
            <w:tcW w:w="9072" w:type="dxa"/>
          </w:tcPr>
          <w:p w14:paraId="2DCF447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Consider the theories of Durkheim and </w:t>
            </w:r>
            <w:proofErr w:type="gramStart"/>
            <w:r w:rsidRPr="006A2DA4">
              <w:rPr>
                <w:rFonts w:eastAsia="Calibri" w:cs="Arial"/>
                <w:w w:val="105"/>
                <w:sz w:val="19"/>
                <w:szCs w:val="19"/>
                <w:lang w:val="en-US"/>
              </w:rPr>
              <w:t>Merton:</w:t>
            </w:r>
            <w:proofErr w:type="gramEnd"/>
            <w:r w:rsidRPr="006A2DA4">
              <w:rPr>
                <w:rFonts w:eastAsia="Calibri" w:cs="Arial"/>
                <w:w w:val="105"/>
                <w:sz w:val="19"/>
                <w:szCs w:val="19"/>
                <w:lang w:val="en-US"/>
              </w:rPr>
              <w:t xml:space="preserve"> how is crime functional and inevitable.</w:t>
            </w:r>
          </w:p>
          <w:p w14:paraId="038323A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Examples of crime as functional and inevitable (Dr. Kevorkian (boundary testing), Nelson Mandela (boundary testing), Ian Huntley (social cohesion). </w:t>
            </w:r>
          </w:p>
          <w:p w14:paraId="58FAEED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Application of knowledge to case studies such as the War in Iraq and Hamzah Khan. Students can work in pairs to explain these from a functionalist point of view.</w:t>
            </w:r>
          </w:p>
          <w:p w14:paraId="2DA9AB0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New Right theories: Murray. Link to control theory (Hirschi).</w:t>
            </w:r>
          </w:p>
        </w:tc>
      </w:tr>
      <w:tr w:rsidR="006A2DA4" w:rsidRPr="006A2DA4" w14:paraId="4B538D01" w14:textId="77777777" w:rsidTr="00066121">
        <w:trPr>
          <w:trHeight w:hRule="exact" w:val="1269"/>
        </w:trPr>
        <w:tc>
          <w:tcPr>
            <w:tcW w:w="861" w:type="dxa"/>
          </w:tcPr>
          <w:p w14:paraId="199588B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14</w:t>
            </w:r>
          </w:p>
        </w:tc>
        <w:tc>
          <w:tcPr>
            <w:tcW w:w="2409" w:type="dxa"/>
          </w:tcPr>
          <w:p w14:paraId="18AA923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 How can crime and deviance be explained?</w:t>
            </w:r>
          </w:p>
        </w:tc>
        <w:tc>
          <w:tcPr>
            <w:tcW w:w="3118" w:type="dxa"/>
          </w:tcPr>
          <w:p w14:paraId="62B861F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Functionalist subcultural theories of crime</w:t>
            </w:r>
          </w:p>
          <w:p w14:paraId="5692D84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Age and crime</w:t>
            </w:r>
          </w:p>
        </w:tc>
        <w:tc>
          <w:tcPr>
            <w:tcW w:w="9072" w:type="dxa"/>
          </w:tcPr>
          <w:p w14:paraId="5A7F372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Group work research and presentations on a range of subcultural theorists.</w:t>
            </w:r>
          </w:p>
          <w:p w14:paraId="5D74224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Application of knowledge to examples such as the 2011 London Riots (use clips of the Donal Macintyre clips). Students can work in groups for different subcultural explanations and feedback ideas to the class.</w:t>
            </w:r>
          </w:p>
        </w:tc>
      </w:tr>
      <w:tr w:rsidR="006A2DA4" w:rsidRPr="006A2DA4" w14:paraId="0ABA83C5" w14:textId="77777777" w:rsidTr="00066121">
        <w:trPr>
          <w:trHeight w:hRule="exact" w:val="4057"/>
        </w:trPr>
        <w:tc>
          <w:tcPr>
            <w:tcW w:w="861" w:type="dxa"/>
          </w:tcPr>
          <w:p w14:paraId="5F55345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15</w:t>
            </w:r>
          </w:p>
        </w:tc>
        <w:tc>
          <w:tcPr>
            <w:tcW w:w="2409" w:type="dxa"/>
          </w:tcPr>
          <w:p w14:paraId="62C579F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 How can crime and deviance be explained?</w:t>
            </w:r>
          </w:p>
        </w:tc>
        <w:tc>
          <w:tcPr>
            <w:tcW w:w="3118" w:type="dxa"/>
          </w:tcPr>
          <w:p w14:paraId="4CE4F7C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Interactionist theories</w:t>
            </w:r>
          </w:p>
        </w:tc>
        <w:tc>
          <w:tcPr>
            <w:tcW w:w="9072" w:type="dxa"/>
          </w:tcPr>
          <w:p w14:paraId="07039C7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Introduce students to a range of interactionist theorists such as Becker, Young, </w:t>
            </w:r>
            <w:proofErr w:type="spellStart"/>
            <w:r w:rsidRPr="006A2DA4">
              <w:rPr>
                <w:rFonts w:eastAsia="Calibri" w:cs="Arial"/>
                <w:w w:val="105"/>
                <w:sz w:val="19"/>
                <w:szCs w:val="19"/>
                <w:lang w:val="en-US"/>
              </w:rPr>
              <w:t>Cicourel</w:t>
            </w:r>
            <w:proofErr w:type="spellEnd"/>
            <w:r w:rsidRPr="006A2DA4">
              <w:rPr>
                <w:rFonts w:eastAsia="Calibri" w:cs="Arial"/>
                <w:w w:val="105"/>
                <w:sz w:val="19"/>
                <w:szCs w:val="19"/>
                <w:lang w:val="en-US"/>
              </w:rPr>
              <w:t>. Link to social policy.</w:t>
            </w:r>
          </w:p>
          <w:p w14:paraId="30953F2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Refer back to social construction of crime; media amplification and moral panics.</w:t>
            </w:r>
          </w:p>
          <w:p w14:paraId="68A51D3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Class recap on labelling theory and the social construction of crime to use this as a base to apply their knowledge to the theory.</w:t>
            </w:r>
          </w:p>
          <w:p w14:paraId="215F144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Who is a criminal activity? Students can be shown a range of photos of people who may or may not be labelled as a criminal (George Bush, Ched Evans, Oscar Pistorius, Stuart Hall) and need to decide if they are a criminal and why. Discussion on labelling and societal views of a criminal.</w:t>
            </w:r>
          </w:p>
          <w:p w14:paraId="579A02A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Application of theory to examples such as the MP’s expenses scandal, ‘</w:t>
            </w:r>
            <w:proofErr w:type="spellStart"/>
            <w:r w:rsidRPr="006A2DA4">
              <w:rPr>
                <w:rFonts w:eastAsia="Calibri" w:cs="Arial"/>
                <w:w w:val="105"/>
                <w:sz w:val="19"/>
                <w:szCs w:val="19"/>
                <w:lang w:val="en-US"/>
              </w:rPr>
              <w:t>Plebgate</w:t>
            </w:r>
            <w:proofErr w:type="spellEnd"/>
            <w:r w:rsidRPr="006A2DA4">
              <w:rPr>
                <w:rFonts w:eastAsia="Calibri" w:cs="Arial"/>
                <w:w w:val="105"/>
                <w:sz w:val="19"/>
                <w:szCs w:val="19"/>
                <w:lang w:val="en-US"/>
              </w:rPr>
              <w:t>’ and Keith Vaz (MP) and links to labelling.</w:t>
            </w:r>
          </w:p>
          <w:p w14:paraId="4A65454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Saints and Roughnecks article can be used where students can apply their knowledge to the two subcultures.</w:t>
            </w:r>
          </w:p>
          <w:p w14:paraId="2A1F382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Moral panics examples can be taken from Chavs, </w:t>
            </w:r>
            <w:proofErr w:type="spellStart"/>
            <w:r w:rsidRPr="006A2DA4">
              <w:rPr>
                <w:rFonts w:eastAsia="Calibri" w:cs="Arial"/>
                <w:w w:val="105"/>
                <w:sz w:val="19"/>
                <w:szCs w:val="19"/>
                <w:lang w:val="en-US"/>
              </w:rPr>
              <w:t>Paedophillia</w:t>
            </w:r>
            <w:proofErr w:type="spellEnd"/>
            <w:r w:rsidRPr="006A2DA4">
              <w:rPr>
                <w:rFonts w:eastAsia="Calibri" w:cs="Arial"/>
                <w:w w:val="105"/>
                <w:sz w:val="19"/>
                <w:szCs w:val="19"/>
                <w:lang w:val="en-US"/>
              </w:rPr>
              <w:t>, Hoodies and pub licensing (</w:t>
            </w:r>
            <w:proofErr w:type="spellStart"/>
            <w:r w:rsidRPr="006A2DA4">
              <w:rPr>
                <w:rFonts w:eastAsia="Calibri" w:cs="Arial"/>
                <w:w w:val="105"/>
                <w:sz w:val="19"/>
                <w:szCs w:val="19"/>
                <w:lang w:val="en-US"/>
              </w:rPr>
              <w:t>Meville</w:t>
            </w:r>
            <w:proofErr w:type="spellEnd"/>
            <w:r w:rsidRPr="006A2DA4">
              <w:rPr>
                <w:rFonts w:eastAsia="Calibri" w:cs="Arial"/>
                <w:w w:val="105"/>
                <w:sz w:val="19"/>
                <w:szCs w:val="19"/>
                <w:lang w:val="en-US"/>
              </w:rPr>
              <w:t xml:space="preserve"> Marsh and Moral panics article).</w:t>
            </w:r>
          </w:p>
        </w:tc>
      </w:tr>
      <w:tr w:rsidR="006A2DA4" w:rsidRPr="006A2DA4" w14:paraId="03DD6D3C" w14:textId="77777777" w:rsidTr="00066121">
        <w:trPr>
          <w:trHeight w:hRule="exact" w:val="2116"/>
        </w:trPr>
        <w:tc>
          <w:tcPr>
            <w:tcW w:w="861" w:type="dxa"/>
          </w:tcPr>
          <w:p w14:paraId="305DCE3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16</w:t>
            </w:r>
          </w:p>
        </w:tc>
        <w:tc>
          <w:tcPr>
            <w:tcW w:w="2409" w:type="dxa"/>
          </w:tcPr>
          <w:p w14:paraId="19BE0AC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 How can crime and deviance be explained?</w:t>
            </w:r>
          </w:p>
        </w:tc>
        <w:tc>
          <w:tcPr>
            <w:tcW w:w="3118" w:type="dxa"/>
          </w:tcPr>
          <w:p w14:paraId="2AB0172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Marxism, neo-Marxism (Marxist sub- cultural) theories</w:t>
            </w:r>
          </w:p>
        </w:tc>
        <w:tc>
          <w:tcPr>
            <w:tcW w:w="9072" w:type="dxa"/>
          </w:tcPr>
          <w:p w14:paraId="40745EF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Introduce students to traditional Marxist theories on law making, law breaking and law enforcement. Sub-cultural (neo-Marxist) theorists and the new criminology as a critique.</w:t>
            </w:r>
          </w:p>
          <w:p w14:paraId="4B6B63D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Case studies can be used to apply knowledge of Marxist theory to crime including Gabriel Kolko and the railroads and James Graham and drug abuse.</w:t>
            </w:r>
          </w:p>
          <w:p w14:paraId="71E15D6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Bhopal disaster video where students can use their knowledge to explain the disaster from a Marxist point of view. Further examples can be The Guinness Affair as examples of corporate crime.</w:t>
            </w:r>
          </w:p>
          <w:p w14:paraId="6DCA459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Saints and the Roughnecks application of selective law enforcement according to Marxists.</w:t>
            </w:r>
          </w:p>
        </w:tc>
      </w:tr>
      <w:tr w:rsidR="006A2DA4" w:rsidRPr="006A2DA4" w14:paraId="5E446281" w14:textId="77777777" w:rsidTr="00066121">
        <w:trPr>
          <w:trHeight w:hRule="exact" w:val="3207"/>
        </w:trPr>
        <w:tc>
          <w:tcPr>
            <w:tcW w:w="861" w:type="dxa"/>
          </w:tcPr>
          <w:p w14:paraId="60B4382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17</w:t>
            </w:r>
          </w:p>
        </w:tc>
        <w:tc>
          <w:tcPr>
            <w:tcW w:w="2409" w:type="dxa"/>
          </w:tcPr>
          <w:p w14:paraId="7CDA906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3. How can crime and deviance be explained? </w:t>
            </w:r>
          </w:p>
          <w:p w14:paraId="67E2724B" w14:textId="77777777" w:rsidR="006A2DA4" w:rsidRPr="006A2DA4" w:rsidRDefault="006A2DA4" w:rsidP="003B3BA3">
            <w:pPr>
              <w:widowControl/>
              <w:autoSpaceDE/>
              <w:autoSpaceDN/>
              <w:spacing w:before="60" w:after="240"/>
              <w:ind w:left="57" w:right="57"/>
              <w:textAlignment w:val="auto"/>
              <w:rPr>
                <w:rFonts w:eastAsia="Calibri" w:cs="Arial"/>
                <w:w w:val="105"/>
                <w:sz w:val="19"/>
                <w:szCs w:val="19"/>
                <w:lang w:val="en-US"/>
              </w:rPr>
            </w:pPr>
          </w:p>
          <w:p w14:paraId="75478DF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4. How can crime and deviance be reduced?</w:t>
            </w:r>
          </w:p>
        </w:tc>
        <w:tc>
          <w:tcPr>
            <w:tcW w:w="3118" w:type="dxa"/>
          </w:tcPr>
          <w:p w14:paraId="551E646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Realist theories of crime </w:t>
            </w:r>
          </w:p>
          <w:p w14:paraId="09FF4A7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21D993A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30212E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Social policy and crime:</w:t>
            </w:r>
          </w:p>
          <w:p w14:paraId="719C32AF" w14:textId="77777777" w:rsidR="006A2DA4" w:rsidRPr="006A2DA4" w:rsidRDefault="006A2DA4" w:rsidP="00905B82">
            <w:pPr>
              <w:widowControl/>
              <w:numPr>
                <w:ilvl w:val="0"/>
                <w:numId w:val="36"/>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left wing</w:t>
            </w:r>
          </w:p>
          <w:p w14:paraId="10514CB4" w14:textId="77777777" w:rsidR="006A2DA4" w:rsidRPr="006A2DA4" w:rsidRDefault="006A2DA4" w:rsidP="00905B82">
            <w:pPr>
              <w:widowControl/>
              <w:numPr>
                <w:ilvl w:val="0"/>
                <w:numId w:val="36"/>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right wing</w:t>
            </w:r>
          </w:p>
          <w:p w14:paraId="19F842E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42A48A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tc>
        <w:tc>
          <w:tcPr>
            <w:tcW w:w="9072" w:type="dxa"/>
          </w:tcPr>
          <w:p w14:paraId="453291E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Left and Right realist theories on the causes of crime. Link Right Realism to New Right and functionalism.</w:t>
            </w:r>
          </w:p>
          <w:p w14:paraId="401507B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Left and Right Realism corners. Students need to decide if a study they already know (Murray, Lea and Young, Clarke etc.) are left or right. Have students decide left or right side of the room and once there they need to justify their answer. Debate can follow as students use each to critique the other. </w:t>
            </w:r>
          </w:p>
          <w:p w14:paraId="01D5D06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Right realism application of Broken Windows theory to the London riots and graffiti (Hodder textbook).</w:t>
            </w:r>
          </w:p>
          <w:p w14:paraId="02A98A0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Left and Right solutions to crime.</w:t>
            </w:r>
          </w:p>
          <w:p w14:paraId="3D20799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Situational crime prevention application - clip of Karen Painter’s research on street lighting where students can make notes on the study and explain how this is a right realist solution.</w:t>
            </w:r>
          </w:p>
          <w:p w14:paraId="21E4B6C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Crime and deviance </w:t>
            </w:r>
            <w:hyperlink r:id="rId73" w:history="1">
              <w:r w:rsidRPr="006A2DA4">
                <w:rPr>
                  <w:rFonts w:eastAsia="Calibri" w:cs="Arial"/>
                  <w:color w:val="0000FF"/>
                  <w:w w:val="105"/>
                  <w:sz w:val="19"/>
                  <w:szCs w:val="19"/>
                  <w:u w:val="single"/>
                  <w:lang w:val="en-US"/>
                </w:rPr>
                <w:t>delivery guide</w:t>
              </w:r>
            </w:hyperlink>
          </w:p>
        </w:tc>
      </w:tr>
      <w:tr w:rsidR="006A2DA4" w:rsidRPr="006A2DA4" w14:paraId="6DE978EB" w14:textId="77777777" w:rsidTr="00066121">
        <w:trPr>
          <w:trHeight w:hRule="exact" w:val="1692"/>
        </w:trPr>
        <w:tc>
          <w:tcPr>
            <w:tcW w:w="861" w:type="dxa"/>
          </w:tcPr>
          <w:p w14:paraId="0083DEE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18</w:t>
            </w:r>
          </w:p>
        </w:tc>
        <w:tc>
          <w:tcPr>
            <w:tcW w:w="2409" w:type="dxa"/>
          </w:tcPr>
          <w:p w14:paraId="5E0A4CC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What are the patterns and trends in crime?</w:t>
            </w:r>
          </w:p>
          <w:p w14:paraId="4C3075D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7A258E9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 How can crime and deviance be explained?</w:t>
            </w:r>
          </w:p>
        </w:tc>
        <w:tc>
          <w:tcPr>
            <w:tcW w:w="3118" w:type="dxa"/>
          </w:tcPr>
          <w:p w14:paraId="0DDC671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Social class and crime: review of theories</w:t>
            </w:r>
          </w:p>
        </w:tc>
        <w:tc>
          <w:tcPr>
            <w:tcW w:w="9072" w:type="dxa"/>
          </w:tcPr>
          <w:p w14:paraId="5B6B993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Application of theories to class and crime: functionalism, Marxism, </w:t>
            </w:r>
            <w:proofErr w:type="spellStart"/>
            <w:r w:rsidRPr="006A2DA4">
              <w:rPr>
                <w:rFonts w:eastAsia="Calibri" w:cs="Arial"/>
                <w:w w:val="105"/>
                <w:sz w:val="19"/>
                <w:szCs w:val="19"/>
                <w:lang w:val="en-US"/>
              </w:rPr>
              <w:t>subculturalism</w:t>
            </w:r>
            <w:proofErr w:type="spellEnd"/>
            <w:r w:rsidRPr="006A2DA4">
              <w:rPr>
                <w:rFonts w:eastAsia="Calibri" w:cs="Arial"/>
                <w:w w:val="105"/>
                <w:sz w:val="19"/>
                <w:szCs w:val="19"/>
                <w:lang w:val="en-US"/>
              </w:rPr>
              <w:t>, interactionism, realism.</w:t>
            </w:r>
          </w:p>
          <w:p w14:paraId="49E1FE9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7DEFD8D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Crime and deviance </w:t>
            </w:r>
            <w:hyperlink r:id="rId74"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w:t>
            </w:r>
          </w:p>
          <w:p w14:paraId="755F8E7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tc>
      </w:tr>
      <w:tr w:rsidR="006A2DA4" w:rsidRPr="006A2DA4" w14:paraId="7198DF9C" w14:textId="77777777" w:rsidTr="00066121">
        <w:trPr>
          <w:trHeight w:hRule="exact" w:val="1844"/>
        </w:trPr>
        <w:tc>
          <w:tcPr>
            <w:tcW w:w="861" w:type="dxa"/>
          </w:tcPr>
          <w:p w14:paraId="30D0BBC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19</w:t>
            </w:r>
          </w:p>
        </w:tc>
        <w:tc>
          <w:tcPr>
            <w:tcW w:w="2409" w:type="dxa"/>
          </w:tcPr>
          <w:p w14:paraId="52C12E4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What are the patterns and trends in crime?</w:t>
            </w:r>
          </w:p>
          <w:p w14:paraId="5819BB0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E28D5D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 How can crime and deviance be explained?</w:t>
            </w:r>
          </w:p>
        </w:tc>
        <w:tc>
          <w:tcPr>
            <w:tcW w:w="3118" w:type="dxa"/>
          </w:tcPr>
          <w:p w14:paraId="2FA0218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Gender and crime </w:t>
            </w:r>
          </w:p>
          <w:p w14:paraId="2D31EC2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Feminism</w:t>
            </w:r>
          </w:p>
        </w:tc>
        <w:tc>
          <w:tcPr>
            <w:tcW w:w="9072" w:type="dxa"/>
          </w:tcPr>
          <w:p w14:paraId="6F3DD7B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Different explanations for why females commit less crime than males; why female crime is increasing. Consider feminist explanations and interactionism (labelling).</w:t>
            </w:r>
          </w:p>
          <w:p w14:paraId="3289FDE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Application of Heidensohn and Oakley as liberal feminist explanations of crime and control of women. </w:t>
            </w:r>
          </w:p>
          <w:p w14:paraId="72DF0A3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Myra Hindley application exercise into women as doubly deviant (Smart).</w:t>
            </w:r>
          </w:p>
        </w:tc>
      </w:tr>
      <w:tr w:rsidR="006A2DA4" w:rsidRPr="006A2DA4" w14:paraId="7C380C19" w14:textId="77777777" w:rsidTr="00066121">
        <w:trPr>
          <w:trHeight w:hRule="exact" w:val="1706"/>
        </w:trPr>
        <w:tc>
          <w:tcPr>
            <w:tcW w:w="861" w:type="dxa"/>
          </w:tcPr>
          <w:p w14:paraId="10C763E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20</w:t>
            </w:r>
          </w:p>
        </w:tc>
        <w:tc>
          <w:tcPr>
            <w:tcW w:w="2409" w:type="dxa"/>
          </w:tcPr>
          <w:p w14:paraId="4C4F5A1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What are the patterns and trends in crime?</w:t>
            </w:r>
          </w:p>
          <w:p w14:paraId="1B41379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2FFF98D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 How can crime and deviance be explained?</w:t>
            </w:r>
          </w:p>
        </w:tc>
        <w:tc>
          <w:tcPr>
            <w:tcW w:w="3118" w:type="dxa"/>
          </w:tcPr>
          <w:p w14:paraId="7B9848C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Ethnicity and crime: review of theories</w:t>
            </w:r>
          </w:p>
        </w:tc>
        <w:tc>
          <w:tcPr>
            <w:tcW w:w="9072" w:type="dxa"/>
          </w:tcPr>
          <w:p w14:paraId="1C2CC2C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the debate about ethnicity and crime: Do ethnic minority groups commit more crime (functionalism, left realism) or are they the victims of a racist criminal justice system (interactionists, neo-Marxists)?</w:t>
            </w:r>
          </w:p>
        </w:tc>
      </w:tr>
      <w:tr w:rsidR="006A2DA4" w:rsidRPr="006A2DA4" w14:paraId="0D001936" w14:textId="77777777" w:rsidTr="00066121">
        <w:trPr>
          <w:trHeight w:hRule="exact" w:val="1789"/>
        </w:trPr>
        <w:tc>
          <w:tcPr>
            <w:tcW w:w="861" w:type="dxa"/>
          </w:tcPr>
          <w:p w14:paraId="0D351EC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21</w:t>
            </w:r>
          </w:p>
        </w:tc>
        <w:tc>
          <w:tcPr>
            <w:tcW w:w="2409" w:type="dxa"/>
          </w:tcPr>
          <w:p w14:paraId="49EBAB4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tc>
        <w:tc>
          <w:tcPr>
            <w:tcW w:w="3118" w:type="dxa"/>
          </w:tcPr>
          <w:p w14:paraId="71160EC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Revisit social construction of crime and measuring crime from a theoretical viewpoint. </w:t>
            </w:r>
          </w:p>
          <w:p w14:paraId="7642595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A6A1F1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Revision/consolidate learning with review task.</w:t>
            </w:r>
          </w:p>
        </w:tc>
        <w:tc>
          <w:tcPr>
            <w:tcW w:w="9072" w:type="dxa"/>
          </w:tcPr>
          <w:p w14:paraId="0438AAE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Examine the issue of whether crime and deviance are socially constructed, considering what the theoretical contribution is to this.</w:t>
            </w:r>
          </w:p>
        </w:tc>
      </w:tr>
    </w:tbl>
    <w:p w14:paraId="57D3EB2E" w14:textId="77777777" w:rsidR="006A2DA4" w:rsidRPr="006A2DA4" w:rsidRDefault="006A2DA4" w:rsidP="00066121">
      <w:pPr>
        <w:pStyle w:val="Heading3"/>
        <w:rPr>
          <w:lang w:val="en-US" w:eastAsia="en-GB"/>
        </w:rPr>
      </w:pPr>
      <w:r w:rsidRPr="006A2DA4">
        <w:rPr>
          <w:lang w:eastAsia="en-GB"/>
        </w:rPr>
        <w:br w:type="page"/>
      </w:r>
      <w:r w:rsidRPr="006A2DA4">
        <w:rPr>
          <w:lang w:val="en-US" w:eastAsia="en-GB"/>
        </w:rPr>
        <w:lastRenderedPageBreak/>
        <w:t>Option 2: Education</w:t>
      </w:r>
    </w:p>
    <w:tbl>
      <w:tblPr>
        <w:tblW w:w="15592" w:type="dxa"/>
        <w:tblInd w:w="10"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851"/>
        <w:gridCol w:w="2395"/>
        <w:gridCol w:w="14"/>
        <w:gridCol w:w="3108"/>
        <w:gridCol w:w="10"/>
        <w:gridCol w:w="9073"/>
        <w:gridCol w:w="141"/>
      </w:tblGrid>
      <w:tr w:rsidR="006A2DA4" w:rsidRPr="006A2DA4" w14:paraId="76C92344" w14:textId="77777777" w:rsidTr="00066121">
        <w:trPr>
          <w:trHeight w:hRule="exact" w:val="550"/>
          <w:tblHeader/>
        </w:trPr>
        <w:tc>
          <w:tcPr>
            <w:tcW w:w="851" w:type="dxa"/>
            <w:tcBorders>
              <w:right w:val="single" w:sz="4" w:space="0" w:color="FFFFFF" w:themeColor="background1"/>
            </w:tcBorders>
            <w:shd w:val="clear" w:color="auto" w:fill="B90171"/>
            <w:vAlign w:val="center"/>
          </w:tcPr>
          <w:p w14:paraId="77F2373F" w14:textId="77777777" w:rsidR="006A2DA4" w:rsidRPr="006A2DA4" w:rsidRDefault="006A2DA4" w:rsidP="00066121">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Week</w:t>
            </w:r>
          </w:p>
        </w:tc>
        <w:tc>
          <w:tcPr>
            <w:tcW w:w="2409" w:type="dxa"/>
            <w:gridSpan w:val="2"/>
            <w:tcBorders>
              <w:left w:val="single" w:sz="4" w:space="0" w:color="FFFFFF" w:themeColor="background1"/>
              <w:right w:val="single" w:sz="4" w:space="0" w:color="FFFFFF" w:themeColor="background1"/>
            </w:tcBorders>
            <w:shd w:val="clear" w:color="auto" w:fill="B90171"/>
            <w:vAlign w:val="center"/>
          </w:tcPr>
          <w:p w14:paraId="223E6F8A" w14:textId="77777777" w:rsidR="006A2DA4" w:rsidRPr="006A2DA4" w:rsidRDefault="006A2DA4" w:rsidP="00066121">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118" w:type="dxa"/>
            <w:gridSpan w:val="2"/>
            <w:tcBorders>
              <w:left w:val="single" w:sz="4" w:space="0" w:color="FFFFFF" w:themeColor="background1"/>
              <w:right w:val="single" w:sz="4" w:space="0" w:color="FFFFFF" w:themeColor="background1"/>
            </w:tcBorders>
            <w:shd w:val="clear" w:color="auto" w:fill="B90171"/>
            <w:vAlign w:val="center"/>
          </w:tcPr>
          <w:p w14:paraId="5049BA27" w14:textId="77777777" w:rsidR="006A2DA4" w:rsidRPr="006A2DA4" w:rsidRDefault="006A2DA4" w:rsidP="00066121">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9214" w:type="dxa"/>
            <w:gridSpan w:val="2"/>
            <w:tcBorders>
              <w:left w:val="single" w:sz="4" w:space="0" w:color="FFFFFF" w:themeColor="background1"/>
            </w:tcBorders>
            <w:shd w:val="clear" w:color="auto" w:fill="B90171"/>
            <w:vAlign w:val="center"/>
          </w:tcPr>
          <w:p w14:paraId="37774CC6" w14:textId="77777777" w:rsidR="006A2DA4" w:rsidRPr="006A2DA4" w:rsidRDefault="006A2DA4" w:rsidP="00066121">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6E14A3C1" w14:textId="77777777" w:rsidTr="00066121">
        <w:trPr>
          <w:trHeight w:hRule="exact" w:val="3766"/>
        </w:trPr>
        <w:tc>
          <w:tcPr>
            <w:tcW w:w="851" w:type="dxa"/>
          </w:tcPr>
          <w:p w14:paraId="1D5AD1A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9</w:t>
            </w:r>
          </w:p>
        </w:tc>
        <w:tc>
          <w:tcPr>
            <w:tcW w:w="2409" w:type="dxa"/>
            <w:gridSpan w:val="2"/>
          </w:tcPr>
          <w:p w14:paraId="4029C78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4. How has the UK education system changed?</w:t>
            </w:r>
          </w:p>
          <w:p w14:paraId="1DD7D03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7B5CCAB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 diversity of educational provision</w:t>
            </w:r>
          </w:p>
        </w:tc>
        <w:tc>
          <w:tcPr>
            <w:tcW w:w="3118" w:type="dxa"/>
            <w:gridSpan w:val="2"/>
          </w:tcPr>
          <w:p w14:paraId="31D8BEE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Diversity</w:t>
            </w:r>
          </w:p>
        </w:tc>
        <w:tc>
          <w:tcPr>
            <w:tcW w:w="9214" w:type="dxa"/>
            <w:gridSpan w:val="2"/>
          </w:tcPr>
          <w:p w14:paraId="6321164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Students to brainstorm all the types of education they know.</w:t>
            </w:r>
          </w:p>
          <w:p w14:paraId="0761C5D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4CEFAD9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Group activity as a starting point: split the following types of schooling amongst the class: comprehensive school, grammar school, private school, public school, faith school, home schooling, single sex school, specialist status school, and academy. Students to research their type of school and produce an advert to promote it. To </w:t>
            </w:r>
            <w:proofErr w:type="gramStart"/>
            <w:r w:rsidRPr="006A2DA4">
              <w:rPr>
                <w:rFonts w:eastAsia="Calibri" w:cs="Arial"/>
                <w:w w:val="105"/>
                <w:sz w:val="19"/>
                <w:szCs w:val="19"/>
                <w:lang w:val="en-US"/>
              </w:rPr>
              <w:t>include:</w:t>
            </w:r>
            <w:proofErr w:type="gramEnd"/>
            <w:r w:rsidRPr="006A2DA4">
              <w:rPr>
                <w:rFonts w:eastAsia="Calibri" w:cs="Arial"/>
                <w:w w:val="105"/>
                <w:sz w:val="19"/>
                <w:szCs w:val="19"/>
                <w:lang w:val="en-US"/>
              </w:rPr>
              <w:t xml:space="preserve"> type of school, admission criteria, purpose of the school, any funding (from parents).</w:t>
            </w:r>
          </w:p>
          <w:p w14:paraId="21E31D3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20E4E35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You could set this as a pre summer activity where students can try and do some primary research on their type of school.</w:t>
            </w:r>
          </w:p>
          <w:p w14:paraId="07F2F72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0EFF2AA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Education </w:t>
            </w:r>
            <w:hyperlink r:id="rId75"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Learner resource 6, glossary activity to test knowledge and understanding.</w:t>
            </w:r>
          </w:p>
        </w:tc>
      </w:tr>
      <w:tr w:rsidR="006A2DA4" w:rsidRPr="006A2DA4" w14:paraId="0D631823" w14:textId="77777777" w:rsidTr="00066121">
        <w:trPr>
          <w:trHeight w:hRule="exact" w:val="1976"/>
        </w:trPr>
        <w:tc>
          <w:tcPr>
            <w:tcW w:w="851" w:type="dxa"/>
          </w:tcPr>
          <w:p w14:paraId="28DB27D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10</w:t>
            </w:r>
          </w:p>
        </w:tc>
        <w:tc>
          <w:tcPr>
            <w:tcW w:w="2409" w:type="dxa"/>
            <w:gridSpan w:val="2"/>
          </w:tcPr>
          <w:p w14:paraId="7A93246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4. How has the UK education system changed?</w:t>
            </w:r>
          </w:p>
          <w:p w14:paraId="79E8C5C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71F86A6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 diversity of educational provision</w:t>
            </w:r>
          </w:p>
        </w:tc>
        <w:tc>
          <w:tcPr>
            <w:tcW w:w="3118" w:type="dxa"/>
            <w:gridSpan w:val="2"/>
          </w:tcPr>
          <w:p w14:paraId="621644F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Policy introduction</w:t>
            </w:r>
          </w:p>
        </w:tc>
        <w:tc>
          <w:tcPr>
            <w:tcW w:w="9214" w:type="dxa"/>
            <w:gridSpan w:val="2"/>
          </w:tcPr>
          <w:p w14:paraId="0B615C7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Quick political ideology introduction: to include New Right and Social Democratic stances.</w:t>
            </w:r>
          </w:p>
          <w:p w14:paraId="3125817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Students to gain a historical overview by creating an education policy timeline, using p158-162 of the</w:t>
            </w:r>
          </w:p>
          <w:p w14:paraId="06E5C26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Hodder textbook for homework which can be used as a chronological reference when looking closer at policy.</w:t>
            </w:r>
          </w:p>
          <w:p w14:paraId="3760888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Ensure students are aware of which political party was in office.</w:t>
            </w:r>
          </w:p>
        </w:tc>
      </w:tr>
      <w:tr w:rsidR="006A2DA4" w:rsidRPr="006A2DA4" w14:paraId="3F36989C" w14:textId="77777777" w:rsidTr="00066121">
        <w:trPr>
          <w:trHeight w:hRule="exact" w:val="8593"/>
        </w:trPr>
        <w:tc>
          <w:tcPr>
            <w:tcW w:w="851" w:type="dxa"/>
          </w:tcPr>
          <w:p w14:paraId="2DA1AFD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11</w:t>
            </w:r>
          </w:p>
        </w:tc>
        <w:tc>
          <w:tcPr>
            <w:tcW w:w="2409" w:type="dxa"/>
            <w:gridSpan w:val="2"/>
          </w:tcPr>
          <w:p w14:paraId="2EE281C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What is the role of education in society?</w:t>
            </w:r>
          </w:p>
        </w:tc>
        <w:tc>
          <w:tcPr>
            <w:tcW w:w="3118" w:type="dxa"/>
            <w:gridSpan w:val="2"/>
          </w:tcPr>
          <w:p w14:paraId="4299602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Introduction to the debate over the functions of schooling</w:t>
            </w:r>
          </w:p>
          <w:p w14:paraId="110A55C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489106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29461A5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016DC29F" w14:textId="77777777" w:rsidR="006A2DA4" w:rsidRPr="006A2DA4" w:rsidRDefault="006A2DA4" w:rsidP="003B3BA3">
            <w:pPr>
              <w:widowControl/>
              <w:autoSpaceDE/>
              <w:autoSpaceDN/>
              <w:spacing w:before="60" w:after="240"/>
              <w:ind w:left="57" w:right="57"/>
              <w:textAlignment w:val="auto"/>
              <w:rPr>
                <w:rFonts w:eastAsia="Calibri" w:cs="Arial"/>
                <w:w w:val="105"/>
                <w:sz w:val="19"/>
                <w:szCs w:val="19"/>
                <w:lang w:val="en-US"/>
              </w:rPr>
            </w:pPr>
          </w:p>
          <w:p w14:paraId="6ACFEBA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4590781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25B79C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1A5C5B7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42E456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E28E0A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Functionalism and New Right views on the role of education</w:t>
            </w:r>
          </w:p>
        </w:tc>
        <w:tc>
          <w:tcPr>
            <w:tcW w:w="9214" w:type="dxa"/>
            <w:gridSpan w:val="2"/>
          </w:tcPr>
          <w:p w14:paraId="613F198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 led introductory activity for students to discuss why we have schools.</w:t>
            </w:r>
          </w:p>
          <w:p w14:paraId="4CC3D02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To strengthen theoretical knowledge, group activity splitting the class into Marxist/functionalist/feminist and ask for predictions on what each think will be their theoretical perspective on what the FUNCTION of education might be.</w:t>
            </w:r>
          </w:p>
          <w:p w14:paraId="0F1515C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6F224B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An overview of the theoretical views and debate on the role of education: functionalism, Marxism, liberal, social democratic, New Right, feminism.</w:t>
            </w:r>
          </w:p>
          <w:p w14:paraId="0276CEF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22EE3E0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Whilst gathering knowledge on each theory, students to create a table of comparisons as they go along focusing </w:t>
            </w:r>
            <w:proofErr w:type="gramStart"/>
            <w:r w:rsidRPr="006A2DA4">
              <w:rPr>
                <w:rFonts w:eastAsia="Calibri" w:cs="Arial"/>
                <w:w w:val="105"/>
                <w:sz w:val="19"/>
                <w:szCs w:val="19"/>
                <w:lang w:val="en-US"/>
              </w:rPr>
              <w:t>on:</w:t>
            </w:r>
            <w:proofErr w:type="gramEnd"/>
            <w:r w:rsidRPr="006A2DA4">
              <w:rPr>
                <w:rFonts w:eastAsia="Calibri" w:cs="Arial"/>
                <w:w w:val="105"/>
                <w:sz w:val="19"/>
                <w:szCs w:val="19"/>
                <w:lang w:val="en-US"/>
              </w:rPr>
              <w:t xml:space="preserve"> view of hidden curriculum, view of meritocracy in schools, view of schools relationship with the economy/ workplace. See page 112 Hodder textbook for ideas. Ensure the table </w:t>
            </w:r>
            <w:proofErr w:type="gramStart"/>
            <w:r w:rsidRPr="006A2DA4">
              <w:rPr>
                <w:rFonts w:eastAsia="Calibri" w:cs="Arial"/>
                <w:w w:val="105"/>
                <w:sz w:val="19"/>
                <w:szCs w:val="19"/>
                <w:lang w:val="en-US"/>
              </w:rPr>
              <w:t>includes:</w:t>
            </w:r>
            <w:proofErr w:type="gramEnd"/>
            <w:r w:rsidRPr="006A2DA4">
              <w:rPr>
                <w:rFonts w:eastAsia="Calibri" w:cs="Arial"/>
                <w:w w:val="105"/>
                <w:sz w:val="19"/>
                <w:szCs w:val="19"/>
                <w:lang w:val="en-US"/>
              </w:rPr>
              <w:t xml:space="preserve"> theory, evidence (study and/or concepts) explanation, example, criticisms.</w:t>
            </w:r>
          </w:p>
          <w:p w14:paraId="28CDA4A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74316D0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Functionalism and New Right:</w:t>
            </w:r>
          </w:p>
          <w:p w14:paraId="2731B79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Recap student predictions of what functionalists may consider as the role of education. Review previous knowledge of Parsons, Durkheim, and Davis and Moore to allow students to take what they already know as a base.</w:t>
            </w:r>
          </w:p>
          <w:p w14:paraId="395DA98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After gathering knowledge of functionalism and role of education: Students split to create dominos (A4 term and separate A4 explanation) of the concepts: Division of </w:t>
            </w:r>
            <w:proofErr w:type="spellStart"/>
            <w:r w:rsidRPr="006A2DA4">
              <w:rPr>
                <w:rFonts w:eastAsia="Calibri" w:cs="Arial"/>
                <w:w w:val="105"/>
                <w:sz w:val="19"/>
                <w:szCs w:val="19"/>
                <w:lang w:val="en-US"/>
              </w:rPr>
              <w:t>labour</w:t>
            </w:r>
            <w:proofErr w:type="spellEnd"/>
            <w:r w:rsidRPr="006A2DA4">
              <w:rPr>
                <w:rFonts w:eastAsia="Calibri" w:cs="Arial"/>
                <w:w w:val="105"/>
                <w:sz w:val="19"/>
                <w:szCs w:val="19"/>
                <w:lang w:val="en-US"/>
              </w:rPr>
              <w:t>, social solidarity, meritocracy, particularistic values, universalistic values, value consensus, equality of opportunity, role allocation, necessity of stratification.</w:t>
            </w:r>
          </w:p>
          <w:p w14:paraId="593D48F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Mix up the definitions and students to take a concept or explanation, then find their partner to strengthen understanding.</w:t>
            </w:r>
          </w:p>
          <w:p w14:paraId="1F24993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A16FEB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After gathering knowledge of the New Right views of education, half the class to create an advert selling their main ideals: reduction in state control, reduction in government spending, marketisation and state control, vocationalism. (Allow students to pick the format for example make a film/poster/PowerPoint.) The other half of the class to make adverts </w:t>
            </w:r>
            <w:proofErr w:type="spellStart"/>
            <w:r w:rsidRPr="006A2DA4">
              <w:rPr>
                <w:rFonts w:eastAsia="Calibri" w:cs="Arial"/>
                <w:w w:val="105"/>
                <w:sz w:val="19"/>
                <w:szCs w:val="19"/>
                <w:lang w:val="en-US"/>
              </w:rPr>
              <w:t>criticising</w:t>
            </w:r>
            <w:proofErr w:type="spellEnd"/>
            <w:r w:rsidRPr="006A2DA4">
              <w:rPr>
                <w:rFonts w:eastAsia="Calibri" w:cs="Arial"/>
                <w:w w:val="105"/>
                <w:sz w:val="19"/>
                <w:szCs w:val="19"/>
                <w:lang w:val="en-US"/>
              </w:rPr>
              <w:t xml:space="preserve"> the New Right values.</w:t>
            </w:r>
          </w:p>
        </w:tc>
      </w:tr>
      <w:tr w:rsidR="006A2DA4" w:rsidRPr="006A2DA4" w14:paraId="6EE686AE" w14:textId="77777777" w:rsidTr="00066121">
        <w:trPr>
          <w:trHeight w:hRule="exact" w:val="2781"/>
        </w:trPr>
        <w:tc>
          <w:tcPr>
            <w:tcW w:w="851" w:type="dxa"/>
          </w:tcPr>
          <w:p w14:paraId="2C89624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12</w:t>
            </w:r>
          </w:p>
        </w:tc>
        <w:tc>
          <w:tcPr>
            <w:tcW w:w="2409" w:type="dxa"/>
            <w:gridSpan w:val="2"/>
          </w:tcPr>
          <w:p w14:paraId="2D8B195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What is the role of education in society?</w:t>
            </w:r>
          </w:p>
        </w:tc>
        <w:tc>
          <w:tcPr>
            <w:tcW w:w="3118" w:type="dxa"/>
            <w:gridSpan w:val="2"/>
          </w:tcPr>
          <w:p w14:paraId="4C576A7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Marxist view of the role of education</w:t>
            </w:r>
          </w:p>
        </w:tc>
        <w:tc>
          <w:tcPr>
            <w:tcW w:w="9214" w:type="dxa"/>
            <w:gridSpan w:val="2"/>
          </w:tcPr>
          <w:p w14:paraId="509BD42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Review of what students know about Marxism. Look back on their predictions made in week 11 for Marxism and their view of education.</w:t>
            </w:r>
          </w:p>
          <w:p w14:paraId="0526F19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420E759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After gathering knowledge of Marxist views on the role of education, research what academies are and write a letter to the government from a Marxist perspective stating why every school should not be made to be an academy. Consider what an academy is and who the sponsors may be. Ensure academies are on the student timeline of policy.</w:t>
            </w:r>
          </w:p>
          <w:p w14:paraId="3FC1C58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07C36AD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Add information on Marxism to the ongoing comparative table started in week 11.</w:t>
            </w:r>
          </w:p>
        </w:tc>
      </w:tr>
      <w:tr w:rsidR="006A2DA4" w:rsidRPr="006A2DA4" w14:paraId="1C3C6510" w14:textId="77777777" w:rsidTr="00066121">
        <w:trPr>
          <w:trHeight w:hRule="exact" w:val="4096"/>
        </w:trPr>
        <w:tc>
          <w:tcPr>
            <w:tcW w:w="851" w:type="dxa"/>
          </w:tcPr>
          <w:p w14:paraId="1CC9B37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13</w:t>
            </w:r>
          </w:p>
        </w:tc>
        <w:tc>
          <w:tcPr>
            <w:tcW w:w="2409" w:type="dxa"/>
            <w:gridSpan w:val="2"/>
          </w:tcPr>
          <w:p w14:paraId="00F7295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What is the role of education society?</w:t>
            </w:r>
          </w:p>
        </w:tc>
        <w:tc>
          <w:tcPr>
            <w:tcW w:w="3118" w:type="dxa"/>
            <w:gridSpan w:val="2"/>
          </w:tcPr>
          <w:p w14:paraId="24F89B4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Liberal view of the role of education</w:t>
            </w:r>
          </w:p>
          <w:p w14:paraId="706AF6D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28CBD4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7C47531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74B9FE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0B4329A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Social democratic view of education</w:t>
            </w:r>
          </w:p>
        </w:tc>
        <w:tc>
          <w:tcPr>
            <w:tcW w:w="9214" w:type="dxa"/>
            <w:gridSpan w:val="2"/>
          </w:tcPr>
          <w:p w14:paraId="2AA0D9D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Before gathering knowledge of the Liberal view students to research Summerhill School </w:t>
            </w:r>
            <w:hyperlink r:id="rId76" w:history="1">
              <w:r w:rsidRPr="006A2DA4">
                <w:rPr>
                  <w:rFonts w:eastAsia="Calibri" w:cs="Arial"/>
                  <w:color w:val="0000FF"/>
                  <w:w w:val="105"/>
                  <w:sz w:val="19"/>
                  <w:szCs w:val="19"/>
                  <w:u w:val="single"/>
                  <w:lang w:val="en-US"/>
                </w:rPr>
                <w:t>http://www.summerhillschool.co.uk/</w:t>
              </w:r>
            </w:hyperlink>
            <w:r w:rsidRPr="006A2DA4">
              <w:rPr>
                <w:rFonts w:eastAsia="Calibri" w:cs="Arial"/>
                <w:w w:val="105"/>
                <w:sz w:val="19"/>
                <w:szCs w:val="19"/>
                <w:lang w:val="en-US"/>
              </w:rPr>
              <w:t xml:space="preserve"> looking at how a free school may be different to their experience of schooling.</w:t>
            </w:r>
          </w:p>
          <w:p w14:paraId="77D294A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49CB7C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Add information on Liberal view to the ongoing comparative table started in week 11.</w:t>
            </w:r>
          </w:p>
          <w:p w14:paraId="6B44597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828045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After gathering knowledge of the social democratic view, write a paragraph showing how their view is similar to functionalism and a paragraph showing why both Marxists and New Right both disagree with their view.</w:t>
            </w:r>
          </w:p>
          <w:p w14:paraId="723B51B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8BC0BE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Stretch and challenge activity:</w:t>
            </w:r>
          </w:p>
          <w:p w14:paraId="1121EFD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Why would the social democratic view be very suspicious of the break-up of the comprehensive education into specialist schools, </w:t>
            </w:r>
            <w:proofErr w:type="gramStart"/>
            <w:r w:rsidRPr="006A2DA4">
              <w:rPr>
                <w:rFonts w:eastAsia="Calibri" w:cs="Arial"/>
                <w:w w:val="105"/>
                <w:sz w:val="19"/>
                <w:szCs w:val="19"/>
                <w:lang w:val="en-US"/>
              </w:rPr>
              <w:t>academies</w:t>
            </w:r>
            <w:proofErr w:type="gramEnd"/>
            <w:r w:rsidRPr="006A2DA4">
              <w:rPr>
                <w:rFonts w:eastAsia="Calibri" w:cs="Arial"/>
                <w:w w:val="105"/>
                <w:sz w:val="19"/>
                <w:szCs w:val="19"/>
                <w:lang w:val="en-US"/>
              </w:rPr>
              <w:t xml:space="preserve"> and free schools? Find media evidence of their suspicions to present to the class (good for a starter).</w:t>
            </w:r>
          </w:p>
          <w:p w14:paraId="5DFAF12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7F02748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Add information on the social democratic view of education to the ongoing comparative table.</w:t>
            </w:r>
          </w:p>
        </w:tc>
      </w:tr>
      <w:tr w:rsidR="006A2DA4" w:rsidRPr="006A2DA4" w14:paraId="67C6BE67" w14:textId="77777777" w:rsidTr="00066121">
        <w:trPr>
          <w:trHeight w:hRule="exact" w:val="5758"/>
        </w:trPr>
        <w:tc>
          <w:tcPr>
            <w:tcW w:w="851" w:type="dxa"/>
          </w:tcPr>
          <w:p w14:paraId="53FDD56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14</w:t>
            </w:r>
          </w:p>
        </w:tc>
        <w:tc>
          <w:tcPr>
            <w:tcW w:w="2409" w:type="dxa"/>
            <w:gridSpan w:val="2"/>
          </w:tcPr>
          <w:p w14:paraId="4BEFB76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What is the role of education society?</w:t>
            </w:r>
          </w:p>
          <w:p w14:paraId="465C3AC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B485D0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0226BDB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Component 2 Section A Research Methods</w:t>
            </w:r>
          </w:p>
        </w:tc>
        <w:tc>
          <w:tcPr>
            <w:tcW w:w="3118" w:type="dxa"/>
            <w:gridSpan w:val="2"/>
          </w:tcPr>
          <w:p w14:paraId="234941A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Feminist views of education</w:t>
            </w:r>
          </w:p>
          <w:p w14:paraId="4C69005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733EAB1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4636BF5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D573DC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6E8E41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F830B1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214C544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084B18F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Consolidation of role of education</w:t>
            </w:r>
          </w:p>
        </w:tc>
        <w:tc>
          <w:tcPr>
            <w:tcW w:w="9214" w:type="dxa"/>
            <w:gridSpan w:val="2"/>
          </w:tcPr>
          <w:p w14:paraId="4409936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Students to do their own primary research into gender and experience of school ensuring a stratified sample including males and females to test the hypothesis: ‘you learn your gender at school.’ Students to strengthen their research skills and knowledge in planning research, carrying it out, </w:t>
            </w:r>
            <w:proofErr w:type="spellStart"/>
            <w:r w:rsidRPr="006A2DA4">
              <w:rPr>
                <w:rFonts w:eastAsia="Calibri" w:cs="Arial"/>
                <w:w w:val="105"/>
                <w:sz w:val="19"/>
                <w:szCs w:val="19"/>
                <w:lang w:val="en-US"/>
              </w:rPr>
              <w:t>analysing</w:t>
            </w:r>
            <w:proofErr w:type="spellEnd"/>
            <w:r w:rsidRPr="006A2DA4">
              <w:rPr>
                <w:rFonts w:eastAsia="Calibri" w:cs="Arial"/>
                <w:w w:val="105"/>
                <w:sz w:val="19"/>
                <w:szCs w:val="19"/>
                <w:lang w:val="en-US"/>
              </w:rPr>
              <w:t xml:space="preserve"> results and evaluating their results and process.</w:t>
            </w:r>
          </w:p>
          <w:p w14:paraId="3E68777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48BBC7A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Gather knowledge of feminist views of how education maintains patriarchy.</w:t>
            </w:r>
          </w:p>
          <w:p w14:paraId="66E8219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725CC33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Add information to the ongoing comparative table started in week 11.</w:t>
            </w:r>
          </w:p>
          <w:p w14:paraId="6BB910E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5C97F1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Education </w:t>
            </w:r>
            <w:hyperlink r:id="rId77"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Learner resource 1, What is the role of education in society? Theoretical perspectives card sort (has differentiated ideas included).</w:t>
            </w:r>
          </w:p>
          <w:p w14:paraId="0E1DC99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27CA46D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Essay planning and exam practice: Outline and evaluate Marxist views of the role of education.</w:t>
            </w:r>
          </w:p>
          <w:p w14:paraId="160D9D4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23574C1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Class debate over why schools exist. Each group has to take on one theory: functionalist, Marxist, liberal, social democratic, New Right, feminist.</w:t>
            </w:r>
          </w:p>
          <w:p w14:paraId="670FCB8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3FFCF7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Plenary: write a Tweet on the role of education from one perspective (140 characters long maximum), class to guess which theory.</w:t>
            </w:r>
          </w:p>
        </w:tc>
      </w:tr>
      <w:tr w:rsidR="006A2DA4" w:rsidRPr="006A2DA4" w14:paraId="6B039B72" w14:textId="77777777" w:rsidTr="00066121">
        <w:trPr>
          <w:trHeight w:hRule="exact" w:val="4057"/>
        </w:trPr>
        <w:tc>
          <w:tcPr>
            <w:tcW w:w="851" w:type="dxa"/>
          </w:tcPr>
          <w:p w14:paraId="4E835BC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15</w:t>
            </w:r>
          </w:p>
        </w:tc>
        <w:tc>
          <w:tcPr>
            <w:tcW w:w="2409" w:type="dxa"/>
            <w:gridSpan w:val="2"/>
          </w:tcPr>
          <w:p w14:paraId="2064730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What is the role of education in society?</w:t>
            </w:r>
          </w:p>
        </w:tc>
        <w:tc>
          <w:tcPr>
            <w:tcW w:w="3118" w:type="dxa"/>
            <w:gridSpan w:val="2"/>
          </w:tcPr>
          <w:p w14:paraId="489E956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Theoretical explanations of the relationship between education and work</w:t>
            </w:r>
          </w:p>
        </w:tc>
        <w:tc>
          <w:tcPr>
            <w:tcW w:w="9214" w:type="dxa"/>
            <w:gridSpan w:val="2"/>
          </w:tcPr>
          <w:p w14:paraId="06D7A9C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Students to gather knowledge of vocational education Post 1988 through an independent group task. Groups to produce a presentation promoting their vocational education. Groups to </w:t>
            </w:r>
            <w:proofErr w:type="gramStart"/>
            <w:r w:rsidRPr="006A2DA4">
              <w:rPr>
                <w:rFonts w:eastAsia="Calibri" w:cs="Arial"/>
                <w:w w:val="105"/>
                <w:sz w:val="19"/>
                <w:szCs w:val="19"/>
                <w:lang w:val="en-US"/>
              </w:rPr>
              <w:t>include:</w:t>
            </w:r>
            <w:proofErr w:type="gramEnd"/>
            <w:r w:rsidRPr="006A2DA4">
              <w:rPr>
                <w:rFonts w:eastAsia="Calibri" w:cs="Arial"/>
                <w:w w:val="105"/>
                <w:sz w:val="19"/>
                <w:szCs w:val="19"/>
                <w:lang w:val="en-US"/>
              </w:rPr>
              <w:t xml:space="preserve"> Vocational education PRE 1988 (Youth Training Schemes and birth of NVQ’s). (These are to set the scene for all after 1988 as in the specification.)</w:t>
            </w:r>
          </w:p>
          <w:p w14:paraId="1A98103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1988 Education Act – National Curriculum, New Deal 1998, BTECS, Academies sponsored by businesses, 2001 new vocationalism rebrand. Students are the audience for the presentations and will need to listen and prepare criticisms per presentation considering how Marxists or social democrats may not agree with the idea.</w:t>
            </w:r>
          </w:p>
          <w:p w14:paraId="56B2727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16DEBF7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Hodder textbook p112: make a table of the theoretical views of the relationship between work and education looking at Marxism, New Right, functionalism. Also look at the social democratic view.</w:t>
            </w:r>
          </w:p>
          <w:p w14:paraId="7A64D9F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0A0B352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Homework task: Research the work of Usher (postmodernist) on contemporary views of the role of education as a critique for other theories looking at Fordism versus Post Fordism, diversity, choice, uncertainty, new technology.</w:t>
            </w:r>
          </w:p>
        </w:tc>
      </w:tr>
      <w:tr w:rsidR="006A2DA4" w:rsidRPr="006A2DA4" w14:paraId="567C0D1D" w14:textId="77777777" w:rsidTr="00066121">
        <w:trPr>
          <w:gridAfter w:val="1"/>
          <w:wAfter w:w="141" w:type="dxa"/>
          <w:trHeight w:hRule="exact" w:val="7176"/>
        </w:trPr>
        <w:tc>
          <w:tcPr>
            <w:tcW w:w="851" w:type="dxa"/>
          </w:tcPr>
          <w:p w14:paraId="046F42A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16</w:t>
            </w:r>
          </w:p>
        </w:tc>
        <w:tc>
          <w:tcPr>
            <w:tcW w:w="2395" w:type="dxa"/>
          </w:tcPr>
          <w:p w14:paraId="3B5DADC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What are the patterns and trends of educational inequalities?</w:t>
            </w:r>
          </w:p>
          <w:p w14:paraId="13E1923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4FB28A9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 How can differential educational achievement be explained?</w:t>
            </w:r>
          </w:p>
        </w:tc>
        <w:tc>
          <w:tcPr>
            <w:tcW w:w="3122" w:type="dxa"/>
            <w:gridSpan w:val="2"/>
          </w:tcPr>
          <w:p w14:paraId="0F7C8BF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Social class</w:t>
            </w:r>
          </w:p>
        </w:tc>
        <w:tc>
          <w:tcPr>
            <w:tcW w:w="9083" w:type="dxa"/>
            <w:gridSpan w:val="2"/>
          </w:tcPr>
          <w:p w14:paraId="38116D6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Introduction to social class and attainment - starter activity: present a statistic evidencing that working class students are less likely to succeed. Students in groups to decide WHY that might be. Teacher can provide prompts to ensure students consider both culturally caused ideas and structurally caused ideas. Also remind students to consider the role of peer groups and school subcultures.</w:t>
            </w:r>
          </w:p>
          <w:p w14:paraId="0F9EBB8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78CB28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Students to research social class and attainment for empirical evidence. Each group to present a news report on attainment and social class looking at a different aspect e.g. university, academic/vocational divide, A level, GCSE results, results that take a micro approach i.e. looking at class AND gender or class AND ethnicity. Each group to have one ‘specialist’ on their ‘</w:t>
            </w:r>
            <w:proofErr w:type="spellStart"/>
            <w:r w:rsidRPr="006A2DA4">
              <w:rPr>
                <w:rFonts w:eastAsia="Calibri" w:cs="Arial"/>
                <w:w w:val="105"/>
                <w:sz w:val="19"/>
                <w:szCs w:val="19"/>
                <w:lang w:val="en-US"/>
              </w:rPr>
              <w:t>programme</w:t>
            </w:r>
            <w:proofErr w:type="spellEnd"/>
            <w:r w:rsidRPr="006A2DA4">
              <w:rPr>
                <w:rFonts w:eastAsia="Calibri" w:cs="Arial"/>
                <w:w w:val="105"/>
                <w:sz w:val="19"/>
                <w:szCs w:val="19"/>
                <w:lang w:val="en-US"/>
              </w:rPr>
              <w:t>’ to state why they feel the inequalities exist. (The specialist should act as a sociologist and present their view – good to get each group to have a different specialist to add breadth.)</w:t>
            </w:r>
          </w:p>
          <w:p w14:paraId="4BA9133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0533E0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Education </w:t>
            </w:r>
            <w:hyperlink r:id="rId78"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learner resource 2 - What are the patterns and trends of educational inequalities in the UK? Interactive worksheet. </w:t>
            </w:r>
          </w:p>
          <w:p w14:paraId="0480A2D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5F2C57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After students have gathered knowledge of the different explanations of why working class pupils do less well in education, students to do a court room activity. Court case is a working class male who has failed to get any GCSEs.</w:t>
            </w:r>
          </w:p>
          <w:p w14:paraId="5D8EB0D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On trial is the family. The class take on roles as: prosecutors, jury, judge, witnesses for the prosecutor, </w:t>
            </w:r>
            <w:proofErr w:type="spellStart"/>
            <w:r w:rsidRPr="006A2DA4">
              <w:rPr>
                <w:rFonts w:eastAsia="Calibri" w:cs="Arial"/>
                <w:w w:val="105"/>
                <w:sz w:val="19"/>
                <w:szCs w:val="19"/>
                <w:lang w:val="en-US"/>
              </w:rPr>
              <w:t>defence</w:t>
            </w:r>
            <w:proofErr w:type="spellEnd"/>
            <w:r w:rsidRPr="006A2DA4">
              <w:rPr>
                <w:rFonts w:eastAsia="Calibri" w:cs="Arial"/>
                <w:w w:val="105"/>
                <w:sz w:val="19"/>
                <w:szCs w:val="19"/>
                <w:lang w:val="en-US"/>
              </w:rPr>
              <w:t xml:space="preserve"> lawyers, witnesses for the </w:t>
            </w:r>
            <w:proofErr w:type="spellStart"/>
            <w:r w:rsidRPr="006A2DA4">
              <w:rPr>
                <w:rFonts w:eastAsia="Calibri" w:cs="Arial"/>
                <w:w w:val="105"/>
                <w:sz w:val="19"/>
                <w:szCs w:val="19"/>
                <w:lang w:val="en-US"/>
              </w:rPr>
              <w:t>defence</w:t>
            </w:r>
            <w:proofErr w:type="spellEnd"/>
            <w:r w:rsidRPr="006A2DA4">
              <w:rPr>
                <w:rFonts w:eastAsia="Calibri" w:cs="Arial"/>
                <w:w w:val="105"/>
                <w:sz w:val="19"/>
                <w:szCs w:val="19"/>
                <w:lang w:val="en-US"/>
              </w:rPr>
              <w:t xml:space="preserve"> (taking on other explanations e.g. blaming teachers, the government, processes in school, peer group). Ensure students use theory to strengthen their understanding of which theory blames which explanation.</w:t>
            </w:r>
          </w:p>
          <w:p w14:paraId="4622E19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4334AA7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Education </w:t>
            </w:r>
            <w:hyperlink r:id="rId79"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resource 5: How can differential educational achievement of children from different social classes be explained? This can be an extensive activity to check understanding with answers available for teachers.</w:t>
            </w:r>
          </w:p>
        </w:tc>
      </w:tr>
      <w:tr w:rsidR="006A2DA4" w:rsidRPr="006A2DA4" w14:paraId="2C0032D0" w14:textId="77777777" w:rsidTr="00066121">
        <w:trPr>
          <w:gridAfter w:val="1"/>
          <w:wAfter w:w="141" w:type="dxa"/>
          <w:trHeight w:hRule="exact" w:val="4482"/>
        </w:trPr>
        <w:tc>
          <w:tcPr>
            <w:tcW w:w="851" w:type="dxa"/>
          </w:tcPr>
          <w:p w14:paraId="700FFDBB"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17</w:t>
            </w:r>
          </w:p>
        </w:tc>
        <w:tc>
          <w:tcPr>
            <w:tcW w:w="2395" w:type="dxa"/>
          </w:tcPr>
          <w:p w14:paraId="3085D3DD"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What are the patterns and trends of educational inequalities?</w:t>
            </w:r>
          </w:p>
          <w:p w14:paraId="191D928A"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p>
          <w:p w14:paraId="1E8B7607"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 How can differential educational achievement be explained?</w:t>
            </w:r>
          </w:p>
        </w:tc>
        <w:tc>
          <w:tcPr>
            <w:tcW w:w="3122" w:type="dxa"/>
            <w:gridSpan w:val="2"/>
          </w:tcPr>
          <w:p w14:paraId="673B9F5E"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Ethnicity</w:t>
            </w:r>
          </w:p>
        </w:tc>
        <w:tc>
          <w:tcPr>
            <w:tcW w:w="9083" w:type="dxa"/>
            <w:gridSpan w:val="2"/>
          </w:tcPr>
          <w:p w14:paraId="755DB52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Starter activity OCR resource: Education </w:t>
            </w:r>
            <w:hyperlink r:id="rId80"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learner resource 4, How can differential educational achievement of children from different ethnicities be explained? What’s the question? Jeopardy style activity based on a BBC article. </w:t>
            </w:r>
          </w:p>
          <w:p w14:paraId="26FBC1D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2347DD6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Students when gathering empirical evidence of differences in the patterns and trends of attainment in relation to ethnicity need to focus on detail i.e. be clear which ethnic group is being discussed ensuring a non-homogenous approach.</w:t>
            </w:r>
          </w:p>
          <w:p w14:paraId="1706584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97609D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Students to understand the many factors affecting ethnicity and attainment: material, cultural and in school factors.</w:t>
            </w:r>
          </w:p>
          <w:p w14:paraId="706459B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4D2AEC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Activity: Discipline and different ethnic groups Hodder textbook pp 139-140.</w:t>
            </w:r>
          </w:p>
          <w:p w14:paraId="3188C8E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79075B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Essay plan for: ‘Discuss explanations for differential academic achievement among different ethnic groups.’ You can then set the essay for the holidays.</w:t>
            </w:r>
          </w:p>
        </w:tc>
      </w:tr>
      <w:tr w:rsidR="006A2DA4" w:rsidRPr="006A2DA4" w14:paraId="123DF7B8" w14:textId="77777777" w:rsidTr="003B3BA3">
        <w:trPr>
          <w:gridAfter w:val="1"/>
          <w:wAfter w:w="141" w:type="dxa"/>
          <w:trHeight w:hRule="exact" w:val="3572"/>
        </w:trPr>
        <w:tc>
          <w:tcPr>
            <w:tcW w:w="851" w:type="dxa"/>
          </w:tcPr>
          <w:p w14:paraId="1EAA26CA"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18</w:t>
            </w:r>
          </w:p>
        </w:tc>
        <w:tc>
          <w:tcPr>
            <w:tcW w:w="2395" w:type="dxa"/>
          </w:tcPr>
          <w:p w14:paraId="009EC2F7"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What are the patterns and trends of educational inequalities?</w:t>
            </w:r>
          </w:p>
          <w:p w14:paraId="65AA3E51"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p>
          <w:p w14:paraId="4F25994B"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 How can differential educational achievement be explained?</w:t>
            </w:r>
          </w:p>
        </w:tc>
        <w:tc>
          <w:tcPr>
            <w:tcW w:w="3122" w:type="dxa"/>
            <w:gridSpan w:val="2"/>
          </w:tcPr>
          <w:p w14:paraId="7076BED1"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Gender</w:t>
            </w:r>
          </w:p>
        </w:tc>
        <w:tc>
          <w:tcPr>
            <w:tcW w:w="9083" w:type="dxa"/>
            <w:gridSpan w:val="2"/>
          </w:tcPr>
          <w:p w14:paraId="1683395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Recap information found when looking at feminism and education.</w:t>
            </w:r>
          </w:p>
          <w:p w14:paraId="433B50D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5981AB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Students need an overview of the empirical evidence in reference to gender differences in attainment. Ensure detail and breadth such as knowledge of different types of evidence, a view of different ethnic groups, GCSE, A Levels, higher education, inconsistency with what happens in the job market.</w:t>
            </w:r>
          </w:p>
          <w:p w14:paraId="4745F8E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26AC3F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Create a table of the explanations for differential academic attainment according to gender: changing attitudes, different </w:t>
            </w: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 changes in the education system, boys are achieving less well.</w:t>
            </w:r>
          </w:p>
          <w:p w14:paraId="34ED5D0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1115F3F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Consolidation activity pp152-153 section summary in the Hodder textbook.</w:t>
            </w:r>
          </w:p>
        </w:tc>
      </w:tr>
      <w:tr w:rsidR="006A2DA4" w:rsidRPr="006A2DA4" w14:paraId="131AE84F" w14:textId="77777777" w:rsidTr="00066121">
        <w:trPr>
          <w:gridAfter w:val="1"/>
          <w:wAfter w:w="141" w:type="dxa"/>
          <w:trHeight w:hRule="exact" w:val="4738"/>
        </w:trPr>
        <w:tc>
          <w:tcPr>
            <w:tcW w:w="851" w:type="dxa"/>
          </w:tcPr>
          <w:p w14:paraId="6E551A45"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19</w:t>
            </w:r>
          </w:p>
        </w:tc>
        <w:tc>
          <w:tcPr>
            <w:tcW w:w="2395" w:type="dxa"/>
          </w:tcPr>
          <w:p w14:paraId="51DDAD65"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 What are the patterns and trends of educational inequalities?</w:t>
            </w:r>
          </w:p>
        </w:tc>
        <w:tc>
          <w:tcPr>
            <w:tcW w:w="3122" w:type="dxa"/>
            <w:gridSpan w:val="2"/>
          </w:tcPr>
          <w:p w14:paraId="4051DDEC"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Educational inequalities in a global context</w:t>
            </w:r>
          </w:p>
        </w:tc>
        <w:tc>
          <w:tcPr>
            <w:tcW w:w="9083" w:type="dxa"/>
            <w:gridSpan w:val="2"/>
          </w:tcPr>
          <w:p w14:paraId="1FBB859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Students to understand global ‘gender apartheid’ in education by researching a campaign for girls’ education group e.g. Educate girls globally, Global Partnership for Education or UNICEF. Find out what work they do, where they do it and why they do it. There are many talks/videos such as TED talk: ‘Why educate Afghan girls’ or research on Malala Yousafzai.</w:t>
            </w:r>
          </w:p>
          <w:p w14:paraId="7800F068"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5713BDF7"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Education </w:t>
            </w:r>
            <w:hyperlink r:id="rId81"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learner resource 3, educational inequalities in a global context research.</w:t>
            </w:r>
          </w:p>
          <w:p w14:paraId="2B6B940F"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591BC96E"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Activity looking at the work of the Millennium Development Goals, what they are, have they been achieved. Extend A03 skills by ensuring students understand WHY the disparity occurs in different parts of the world. </w:t>
            </w:r>
          </w:p>
          <w:p w14:paraId="1A0B73D4"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446750F3"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Plenary activity: Letters to MP calling for the UK to pressure other countries in ensuring girls and boys receive equal education.</w:t>
            </w:r>
          </w:p>
          <w:p w14:paraId="4A995850"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77DDCD5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Students to understand and have evidence of global disparities on education based on poverty and ethnicity with some case studies. Summaries available in Hodder textbook p 151 on Democratic Republic of Congo, </w:t>
            </w:r>
            <w:proofErr w:type="gramStart"/>
            <w:r w:rsidRPr="006A2DA4">
              <w:rPr>
                <w:rFonts w:eastAsia="Calibri" w:cs="Arial"/>
                <w:w w:val="105"/>
                <w:sz w:val="19"/>
                <w:szCs w:val="19"/>
                <w:lang w:val="en-US"/>
              </w:rPr>
              <w:t>Sweden</w:t>
            </w:r>
            <w:proofErr w:type="gramEnd"/>
            <w:r w:rsidRPr="006A2DA4">
              <w:rPr>
                <w:rFonts w:eastAsia="Calibri" w:cs="Arial"/>
                <w:w w:val="105"/>
                <w:sz w:val="19"/>
                <w:szCs w:val="19"/>
                <w:lang w:val="en-US"/>
              </w:rPr>
              <w:t xml:space="preserve"> and Bangladesh.</w:t>
            </w:r>
          </w:p>
        </w:tc>
      </w:tr>
      <w:tr w:rsidR="006A2DA4" w:rsidRPr="006A2DA4" w14:paraId="427A6A69" w14:textId="77777777" w:rsidTr="00066121">
        <w:trPr>
          <w:gridAfter w:val="1"/>
          <w:wAfter w:w="141" w:type="dxa"/>
          <w:trHeight w:hRule="exact" w:val="2254"/>
        </w:trPr>
        <w:tc>
          <w:tcPr>
            <w:tcW w:w="851" w:type="dxa"/>
          </w:tcPr>
          <w:p w14:paraId="0A4EDB9F"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20</w:t>
            </w:r>
          </w:p>
        </w:tc>
        <w:tc>
          <w:tcPr>
            <w:tcW w:w="2395" w:type="dxa"/>
          </w:tcPr>
          <w:p w14:paraId="0E4C09BA"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4. How has the UK education system changed?</w:t>
            </w:r>
          </w:p>
        </w:tc>
        <w:tc>
          <w:tcPr>
            <w:tcW w:w="3122" w:type="dxa"/>
            <w:gridSpan w:val="2"/>
          </w:tcPr>
          <w:p w14:paraId="161DE96F"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Recap policy</w:t>
            </w:r>
          </w:p>
        </w:tc>
        <w:tc>
          <w:tcPr>
            <w:tcW w:w="9083" w:type="dxa"/>
            <w:gridSpan w:val="2"/>
          </w:tcPr>
          <w:p w14:paraId="1490F80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Review policy timelines made during week 10.</w:t>
            </w:r>
          </w:p>
          <w:p w14:paraId="188800E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49882E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Students to be given a set of cards each with an educational policy on it. Ensure breadth of policies post 1988 including: pre-school and primary education, secondary education, higher education making sure they reflect vocational, equality of opportunity, compensatory - considering social class, </w:t>
            </w:r>
            <w:proofErr w:type="gramStart"/>
            <w:r w:rsidRPr="006A2DA4">
              <w:rPr>
                <w:rFonts w:eastAsia="Calibri" w:cs="Arial"/>
                <w:w w:val="105"/>
                <w:sz w:val="19"/>
                <w:szCs w:val="19"/>
                <w:lang w:val="en-US"/>
              </w:rPr>
              <w:t>ethnicity</w:t>
            </w:r>
            <w:proofErr w:type="gramEnd"/>
            <w:r w:rsidRPr="006A2DA4">
              <w:rPr>
                <w:rFonts w:eastAsia="Calibri" w:cs="Arial"/>
                <w:w w:val="105"/>
                <w:sz w:val="19"/>
                <w:szCs w:val="19"/>
                <w:lang w:val="en-US"/>
              </w:rPr>
              <w:t xml:space="preserve"> and gender, marketisation, diversity and choice, raising standards. Students to ensure they can outline the policy. Card sorting games ensuring they know which policies </w:t>
            </w:r>
            <w:proofErr w:type="gramStart"/>
            <w:r w:rsidRPr="006A2DA4">
              <w:rPr>
                <w:rFonts w:eastAsia="Calibri" w:cs="Arial"/>
                <w:w w:val="105"/>
                <w:sz w:val="19"/>
                <w:szCs w:val="19"/>
                <w:lang w:val="en-US"/>
              </w:rPr>
              <w:t>were which e.g.</w:t>
            </w:r>
            <w:proofErr w:type="gramEnd"/>
            <w:r w:rsidRPr="006A2DA4">
              <w:rPr>
                <w:rFonts w:eastAsia="Calibri" w:cs="Arial"/>
                <w:w w:val="105"/>
                <w:sz w:val="19"/>
                <w:szCs w:val="19"/>
                <w:lang w:val="en-US"/>
              </w:rPr>
              <w:t xml:space="preserve"> find compensatory policies.</w:t>
            </w:r>
          </w:p>
          <w:p w14:paraId="59E1B21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tc>
      </w:tr>
      <w:tr w:rsidR="006A2DA4" w:rsidRPr="006A2DA4" w14:paraId="64AF0A4D" w14:textId="77777777" w:rsidTr="00066121">
        <w:trPr>
          <w:gridAfter w:val="1"/>
          <w:wAfter w:w="141" w:type="dxa"/>
          <w:trHeight w:hRule="exact" w:val="1647"/>
        </w:trPr>
        <w:tc>
          <w:tcPr>
            <w:tcW w:w="851" w:type="dxa"/>
          </w:tcPr>
          <w:p w14:paraId="6D510540"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21</w:t>
            </w:r>
          </w:p>
        </w:tc>
        <w:tc>
          <w:tcPr>
            <w:tcW w:w="2395" w:type="dxa"/>
          </w:tcPr>
          <w:p w14:paraId="5843508D"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4. How has the</w:t>
            </w:r>
          </w:p>
          <w:p w14:paraId="29760512"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UK education system changed?</w:t>
            </w:r>
          </w:p>
        </w:tc>
        <w:tc>
          <w:tcPr>
            <w:tcW w:w="3122" w:type="dxa"/>
            <w:gridSpan w:val="2"/>
          </w:tcPr>
          <w:p w14:paraId="2FAD40D5"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Impact of policy</w:t>
            </w:r>
          </w:p>
        </w:tc>
        <w:tc>
          <w:tcPr>
            <w:tcW w:w="9083" w:type="dxa"/>
            <w:gridSpan w:val="2"/>
          </w:tcPr>
          <w:p w14:paraId="249CF52F"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resource: Education </w:t>
            </w:r>
            <w:hyperlink r:id="rId82" w:history="1">
              <w:r w:rsidRPr="006A2DA4">
                <w:rPr>
                  <w:rFonts w:eastAsia="Calibri" w:cs="Arial"/>
                  <w:color w:val="0000FF"/>
                  <w:w w:val="105"/>
                  <w:sz w:val="19"/>
                  <w:szCs w:val="19"/>
                  <w:u w:val="single"/>
                  <w:lang w:val="en-US"/>
                </w:rPr>
                <w:t>delivery guide</w:t>
              </w:r>
            </w:hyperlink>
            <w:r w:rsidRPr="006A2DA4">
              <w:rPr>
                <w:rFonts w:eastAsia="Calibri" w:cs="Arial"/>
                <w:w w:val="105"/>
                <w:sz w:val="19"/>
                <w:szCs w:val="19"/>
                <w:lang w:val="en-US"/>
              </w:rPr>
              <w:t xml:space="preserve">, learner resource 7 to research and understand the different ideological influences on educational policy. Stretch and challenge opportunities and links to videos and articles. </w:t>
            </w:r>
          </w:p>
          <w:p w14:paraId="3476E2B1"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4FE3793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See p165 Hodder textbook for section summary to consolidate learning. Various practice questions on p165 of the Hodder textbook.</w:t>
            </w:r>
          </w:p>
        </w:tc>
      </w:tr>
    </w:tbl>
    <w:p w14:paraId="2A2B1074" w14:textId="77777777" w:rsidR="006A2DA4" w:rsidRPr="006A2DA4" w:rsidRDefault="006A2DA4" w:rsidP="00066121">
      <w:pPr>
        <w:pStyle w:val="Heading3"/>
        <w:rPr>
          <w:lang w:eastAsia="en-GB"/>
        </w:rPr>
      </w:pPr>
      <w:r w:rsidRPr="006A2DA4">
        <w:rPr>
          <w:lang w:eastAsia="en-GB"/>
        </w:rPr>
        <w:br w:type="page"/>
      </w:r>
      <w:r w:rsidRPr="006A2DA4">
        <w:rPr>
          <w:lang w:val="en-US" w:eastAsia="en-GB"/>
        </w:rPr>
        <w:lastRenderedPageBreak/>
        <w:t xml:space="preserve">Option 3: Religion, </w:t>
      </w:r>
      <w:proofErr w:type="gramStart"/>
      <w:r w:rsidRPr="006A2DA4">
        <w:rPr>
          <w:lang w:val="en-US" w:eastAsia="en-GB"/>
        </w:rPr>
        <w:t>belief</w:t>
      </w:r>
      <w:proofErr w:type="gramEnd"/>
      <w:r w:rsidRPr="006A2DA4">
        <w:rPr>
          <w:lang w:val="en-US" w:eastAsia="en-GB"/>
        </w:rPr>
        <w:t xml:space="preserve"> and faith</w:t>
      </w:r>
      <w:r w:rsidRPr="006A2DA4">
        <w:rPr>
          <w:lang w:eastAsia="en-GB"/>
        </w:rPr>
        <w:t xml:space="preserve"> </w:t>
      </w:r>
    </w:p>
    <w:tbl>
      <w:tblPr>
        <w:tblW w:w="15592" w:type="dxa"/>
        <w:tblInd w:w="10"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851"/>
        <w:gridCol w:w="2409"/>
        <w:gridCol w:w="3118"/>
        <w:gridCol w:w="9214"/>
      </w:tblGrid>
      <w:tr w:rsidR="006A2DA4" w:rsidRPr="006A2DA4" w14:paraId="6B8E3348" w14:textId="77777777" w:rsidTr="00417A4B">
        <w:trPr>
          <w:trHeight w:hRule="exact" w:val="567"/>
          <w:tblHeader/>
        </w:trPr>
        <w:tc>
          <w:tcPr>
            <w:tcW w:w="851" w:type="dxa"/>
            <w:tcBorders>
              <w:right w:val="single" w:sz="4" w:space="0" w:color="FFFFFF" w:themeColor="background1"/>
            </w:tcBorders>
            <w:shd w:val="clear" w:color="auto" w:fill="B90171"/>
            <w:vAlign w:val="center"/>
          </w:tcPr>
          <w:p w14:paraId="5122FBDF"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Week</w:t>
            </w:r>
          </w:p>
        </w:tc>
        <w:tc>
          <w:tcPr>
            <w:tcW w:w="2409" w:type="dxa"/>
            <w:tcBorders>
              <w:left w:val="single" w:sz="4" w:space="0" w:color="FFFFFF" w:themeColor="background1"/>
              <w:right w:val="single" w:sz="4" w:space="0" w:color="FFFFFF" w:themeColor="background1"/>
            </w:tcBorders>
            <w:shd w:val="clear" w:color="auto" w:fill="B90171"/>
            <w:vAlign w:val="center"/>
          </w:tcPr>
          <w:p w14:paraId="462569A9"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118" w:type="dxa"/>
            <w:tcBorders>
              <w:left w:val="single" w:sz="4" w:space="0" w:color="FFFFFF" w:themeColor="background1"/>
              <w:right w:val="single" w:sz="4" w:space="0" w:color="FFFFFF" w:themeColor="background1"/>
            </w:tcBorders>
            <w:shd w:val="clear" w:color="auto" w:fill="B90171"/>
            <w:vAlign w:val="center"/>
          </w:tcPr>
          <w:p w14:paraId="24535575"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9214" w:type="dxa"/>
            <w:tcBorders>
              <w:left w:val="single" w:sz="4" w:space="0" w:color="FFFFFF" w:themeColor="background1"/>
            </w:tcBorders>
            <w:shd w:val="clear" w:color="auto" w:fill="B90171"/>
            <w:vAlign w:val="center"/>
          </w:tcPr>
          <w:p w14:paraId="2C0233E9"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737533F8" w14:textId="77777777" w:rsidTr="00417A4B">
        <w:trPr>
          <w:trHeight w:hRule="exact" w:val="5325"/>
        </w:trPr>
        <w:tc>
          <w:tcPr>
            <w:tcW w:w="851" w:type="dxa"/>
          </w:tcPr>
          <w:p w14:paraId="49522F7E"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9</w:t>
            </w:r>
          </w:p>
        </w:tc>
        <w:tc>
          <w:tcPr>
            <w:tcW w:w="2409" w:type="dxa"/>
          </w:tcPr>
          <w:p w14:paraId="70F4C29F"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How are religion, belief and faith defined and measured?</w:t>
            </w:r>
          </w:p>
        </w:tc>
        <w:tc>
          <w:tcPr>
            <w:tcW w:w="3118" w:type="dxa"/>
          </w:tcPr>
          <w:p w14:paraId="78DB4365"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Different types of religious</w:t>
            </w:r>
          </w:p>
          <w:p w14:paraId="0EB580CA"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institutions and movements:</w:t>
            </w:r>
          </w:p>
          <w:p w14:paraId="641A8C0A" w14:textId="77777777" w:rsidR="006A2DA4" w:rsidRPr="006A2DA4" w:rsidRDefault="006A2DA4" w:rsidP="00905B82">
            <w:pPr>
              <w:widowControl/>
              <w:numPr>
                <w:ilvl w:val="0"/>
                <w:numId w:val="37"/>
              </w:numPr>
              <w:suppressAutoHyphens w:val="0"/>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churches and</w:t>
            </w:r>
          </w:p>
          <w:p w14:paraId="697B407C" w14:textId="77777777" w:rsidR="006A2DA4" w:rsidRPr="006A2DA4" w:rsidRDefault="006A2DA4" w:rsidP="00905B82">
            <w:pPr>
              <w:widowControl/>
              <w:numPr>
                <w:ilvl w:val="0"/>
                <w:numId w:val="37"/>
              </w:numPr>
              <w:suppressAutoHyphens w:val="0"/>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denominations</w:t>
            </w:r>
          </w:p>
          <w:p w14:paraId="3865C19E" w14:textId="77777777" w:rsidR="006A2DA4" w:rsidRPr="006A2DA4" w:rsidRDefault="006A2DA4" w:rsidP="00905B82">
            <w:pPr>
              <w:widowControl/>
              <w:numPr>
                <w:ilvl w:val="0"/>
                <w:numId w:val="37"/>
              </w:numPr>
              <w:suppressAutoHyphens w:val="0"/>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sects and cults</w:t>
            </w:r>
          </w:p>
          <w:p w14:paraId="32C1ABCE" w14:textId="77777777" w:rsidR="006A2DA4" w:rsidRPr="006A2DA4" w:rsidRDefault="006A2DA4" w:rsidP="00905B82">
            <w:pPr>
              <w:widowControl/>
              <w:numPr>
                <w:ilvl w:val="0"/>
                <w:numId w:val="37"/>
              </w:numPr>
              <w:suppressAutoHyphens w:val="0"/>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new religious movements (NRMS)</w:t>
            </w:r>
          </w:p>
          <w:p w14:paraId="4AE8DCC5" w14:textId="77777777" w:rsidR="006A2DA4" w:rsidRPr="006A2DA4" w:rsidRDefault="006A2DA4" w:rsidP="00905B82">
            <w:pPr>
              <w:widowControl/>
              <w:numPr>
                <w:ilvl w:val="0"/>
                <w:numId w:val="37"/>
              </w:numPr>
              <w:suppressAutoHyphens w:val="0"/>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new age movements</w:t>
            </w:r>
          </w:p>
          <w:p w14:paraId="626A50B9" w14:textId="77777777" w:rsidR="006A2DA4" w:rsidRPr="006A2DA4" w:rsidRDefault="006A2DA4" w:rsidP="00905B82">
            <w:pPr>
              <w:widowControl/>
              <w:numPr>
                <w:ilvl w:val="0"/>
                <w:numId w:val="37"/>
              </w:numPr>
              <w:suppressAutoHyphens w:val="0"/>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religious fundamentalism</w:t>
            </w:r>
          </w:p>
        </w:tc>
        <w:tc>
          <w:tcPr>
            <w:tcW w:w="9214" w:type="dxa"/>
          </w:tcPr>
          <w:p w14:paraId="23A7BD46" w14:textId="77777777" w:rsidR="006A2DA4" w:rsidRPr="006A2DA4" w:rsidRDefault="006A2DA4" w:rsidP="00417A4B">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Starter task: What beliefs do you have? Do you have faith? What in? Why? What influenced your beliefs?</w:t>
            </w:r>
          </w:p>
          <w:p w14:paraId="7514E7C4" w14:textId="77777777" w:rsidR="006A2DA4" w:rsidRPr="006A2DA4" w:rsidRDefault="006A2DA4" w:rsidP="00417A4B">
            <w:pPr>
              <w:widowControl/>
              <w:autoSpaceDE/>
              <w:autoSpaceDN/>
              <w:spacing w:before="60" w:after="0"/>
              <w:ind w:left="57" w:right="57"/>
              <w:textAlignment w:val="auto"/>
              <w:rPr>
                <w:rFonts w:eastAsia="Calibri" w:cs="Arial"/>
                <w:w w:val="105"/>
                <w:sz w:val="19"/>
                <w:szCs w:val="19"/>
                <w:lang w:val="en-US"/>
              </w:rPr>
            </w:pPr>
          </w:p>
          <w:p w14:paraId="3E0C3307" w14:textId="77777777" w:rsidR="006A2DA4" w:rsidRPr="006A2DA4" w:rsidRDefault="006A2DA4" w:rsidP="00417A4B">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Worksheet task: match up definitions of different types of faith/belief to correct word or term. Extension: present a range of images corresponding to the different forms of religion/faith for students to link up.</w:t>
            </w:r>
          </w:p>
          <w:p w14:paraId="750E71E0" w14:textId="77777777" w:rsidR="006A2DA4" w:rsidRPr="006A2DA4" w:rsidRDefault="006A2DA4" w:rsidP="00417A4B">
            <w:pPr>
              <w:widowControl/>
              <w:autoSpaceDE/>
              <w:autoSpaceDN/>
              <w:spacing w:before="60" w:after="0"/>
              <w:ind w:left="57" w:right="57"/>
              <w:textAlignment w:val="auto"/>
              <w:rPr>
                <w:rFonts w:eastAsia="Calibri" w:cs="Arial"/>
                <w:w w:val="105"/>
                <w:sz w:val="19"/>
                <w:szCs w:val="19"/>
                <w:lang w:val="en-US"/>
              </w:rPr>
            </w:pPr>
          </w:p>
          <w:p w14:paraId="46339284" w14:textId="77777777" w:rsidR="006A2DA4" w:rsidRPr="006A2DA4" w:rsidRDefault="006A2DA4" w:rsidP="00417A4B">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Sort activity: Summary of characteristics of different forms of faith/belief, based on norms, values, membership, history, </w:t>
            </w:r>
            <w:proofErr w:type="spellStart"/>
            <w:r w:rsidRPr="006A2DA4">
              <w:rPr>
                <w:rFonts w:eastAsia="Calibri" w:cs="Arial"/>
                <w:w w:val="105"/>
                <w:sz w:val="19"/>
                <w:szCs w:val="19"/>
                <w:lang w:val="en-US"/>
              </w:rPr>
              <w:t>organisational</w:t>
            </w:r>
            <w:proofErr w:type="spellEnd"/>
            <w:r w:rsidRPr="006A2DA4">
              <w:rPr>
                <w:rFonts w:eastAsia="Calibri" w:cs="Arial"/>
                <w:w w:val="105"/>
                <w:sz w:val="19"/>
                <w:szCs w:val="19"/>
                <w:lang w:val="en-US"/>
              </w:rPr>
              <w:t xml:space="preserve"> structure, role of members, role of leaders etc.</w:t>
            </w:r>
          </w:p>
          <w:p w14:paraId="43889A69" w14:textId="77777777" w:rsidR="006A2DA4" w:rsidRPr="006A2DA4" w:rsidRDefault="006A2DA4" w:rsidP="00417A4B">
            <w:pPr>
              <w:widowControl/>
              <w:autoSpaceDE/>
              <w:autoSpaceDN/>
              <w:spacing w:before="60" w:after="0"/>
              <w:ind w:left="57" w:right="57"/>
              <w:textAlignment w:val="auto"/>
              <w:rPr>
                <w:rFonts w:eastAsia="Calibri" w:cs="Arial"/>
                <w:w w:val="105"/>
                <w:sz w:val="19"/>
                <w:szCs w:val="19"/>
                <w:lang w:val="en-US"/>
              </w:rPr>
            </w:pPr>
          </w:p>
          <w:p w14:paraId="6A987A6B" w14:textId="77777777" w:rsidR="006A2DA4" w:rsidRPr="006A2DA4" w:rsidRDefault="006A2DA4" w:rsidP="00417A4B">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Possible video/DVD resource: Interview with Eileen Barker, The Making of a Moonie (30 minutes). Also a 5 minute interview with Eileen Barker from LSE University: </w:t>
            </w:r>
            <w:hyperlink r:id="rId83" w:history="1">
              <w:r w:rsidRPr="006A2DA4">
                <w:rPr>
                  <w:rFonts w:eastAsia="Calibri" w:cs="Arial"/>
                  <w:color w:val="0000FF"/>
                  <w:w w:val="105"/>
                  <w:sz w:val="19"/>
                  <w:szCs w:val="19"/>
                  <w:u w:val="single"/>
                  <w:lang w:val="en-US"/>
                </w:rPr>
                <w:t>https://www.youtube.com/watch?v=gwR4Otwewqs</w:t>
              </w:r>
            </w:hyperlink>
            <w:r w:rsidRPr="006A2DA4">
              <w:rPr>
                <w:rFonts w:eastAsia="Calibri" w:cs="Arial"/>
                <w:w w:val="105"/>
                <w:sz w:val="19"/>
                <w:szCs w:val="19"/>
                <w:lang w:val="en-US"/>
              </w:rPr>
              <w:t xml:space="preserve"> </w:t>
            </w:r>
          </w:p>
          <w:p w14:paraId="769D57A0" w14:textId="77777777" w:rsidR="006A2DA4" w:rsidRPr="006A2DA4" w:rsidRDefault="006A2DA4" w:rsidP="00417A4B">
            <w:pPr>
              <w:widowControl/>
              <w:autoSpaceDE/>
              <w:autoSpaceDN/>
              <w:spacing w:before="60" w:after="0"/>
              <w:ind w:left="57" w:right="57"/>
              <w:textAlignment w:val="auto"/>
              <w:rPr>
                <w:rFonts w:eastAsia="Calibri" w:cs="Arial"/>
                <w:w w:val="105"/>
                <w:sz w:val="19"/>
                <w:szCs w:val="19"/>
                <w:lang w:val="en-US"/>
              </w:rPr>
            </w:pPr>
          </w:p>
          <w:p w14:paraId="0D377F87" w14:textId="77777777" w:rsidR="006A2DA4" w:rsidRPr="006A2DA4" w:rsidRDefault="006A2DA4" w:rsidP="00417A4B">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Homework task: using Wallis (1984), find examples of:</w:t>
            </w:r>
          </w:p>
          <w:p w14:paraId="25240ED3" w14:textId="77777777" w:rsidR="006A2DA4" w:rsidRPr="006A2DA4" w:rsidRDefault="006A2DA4" w:rsidP="00905B82">
            <w:pPr>
              <w:widowControl/>
              <w:numPr>
                <w:ilvl w:val="0"/>
                <w:numId w:val="38"/>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 xml:space="preserve">World Rejecting NRMs </w:t>
            </w:r>
            <w:proofErr w:type="spellStart"/>
            <w:r w:rsidRPr="006A2DA4">
              <w:rPr>
                <w:rFonts w:eastAsia="Calibri" w:cs="Arial"/>
                <w:w w:val="105"/>
                <w:sz w:val="19"/>
                <w:szCs w:val="19"/>
                <w:lang w:val="en-US"/>
              </w:rPr>
              <w:t>eg.</w:t>
            </w:r>
            <w:proofErr w:type="spellEnd"/>
            <w:r w:rsidRPr="006A2DA4">
              <w:rPr>
                <w:rFonts w:eastAsia="Calibri" w:cs="Arial"/>
                <w:w w:val="105"/>
                <w:sz w:val="19"/>
                <w:szCs w:val="19"/>
                <w:lang w:val="en-US"/>
              </w:rPr>
              <w:t xml:space="preserve"> Unification Church/Moonies, Aum Supreme Truth (Japan, 1995).</w:t>
            </w:r>
          </w:p>
          <w:p w14:paraId="735971A4" w14:textId="77777777" w:rsidR="006A2DA4" w:rsidRPr="006A2DA4" w:rsidRDefault="006A2DA4" w:rsidP="00905B82">
            <w:pPr>
              <w:widowControl/>
              <w:numPr>
                <w:ilvl w:val="0"/>
                <w:numId w:val="38"/>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 xml:space="preserve">World Accommodating NRMs </w:t>
            </w:r>
            <w:proofErr w:type="spellStart"/>
            <w:r w:rsidRPr="006A2DA4">
              <w:rPr>
                <w:rFonts w:eastAsia="Calibri" w:cs="Arial"/>
                <w:w w:val="105"/>
                <w:sz w:val="19"/>
                <w:szCs w:val="19"/>
                <w:lang w:val="en-US"/>
              </w:rPr>
              <w:t>eg.</w:t>
            </w:r>
            <w:proofErr w:type="spellEnd"/>
            <w:r w:rsidRPr="006A2DA4">
              <w:rPr>
                <w:rFonts w:eastAsia="Calibri" w:cs="Arial"/>
                <w:w w:val="105"/>
                <w:sz w:val="19"/>
                <w:szCs w:val="19"/>
                <w:lang w:val="en-US"/>
              </w:rPr>
              <w:t xml:space="preserve"> Neo-Pentecostalists.</w:t>
            </w:r>
          </w:p>
          <w:p w14:paraId="10EDB8CB" w14:textId="6FC6E8F5" w:rsidR="00AD797C" w:rsidRPr="0042191C" w:rsidRDefault="006A2DA4" w:rsidP="00905B82">
            <w:pPr>
              <w:widowControl/>
              <w:numPr>
                <w:ilvl w:val="0"/>
                <w:numId w:val="38"/>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 xml:space="preserve">World Affirming NRMS </w:t>
            </w:r>
            <w:proofErr w:type="spellStart"/>
            <w:r w:rsidRPr="006A2DA4">
              <w:rPr>
                <w:rFonts w:eastAsia="Calibri" w:cs="Arial"/>
                <w:w w:val="105"/>
                <w:sz w:val="19"/>
                <w:szCs w:val="19"/>
                <w:lang w:val="en-US"/>
              </w:rPr>
              <w:t>eg</w:t>
            </w:r>
            <w:proofErr w:type="spellEnd"/>
            <w:r w:rsidRPr="006A2DA4">
              <w:rPr>
                <w:rFonts w:eastAsia="Calibri" w:cs="Arial"/>
                <w:w w:val="105"/>
                <w:sz w:val="19"/>
                <w:szCs w:val="19"/>
                <w:lang w:val="en-US"/>
              </w:rPr>
              <w:t>: Scientology, Transcendental Meditation.</w:t>
            </w:r>
          </w:p>
          <w:p w14:paraId="49699B3C" w14:textId="77777777" w:rsidR="00AD797C" w:rsidRPr="006A2DA4" w:rsidRDefault="00AD797C" w:rsidP="00AD797C">
            <w:pPr>
              <w:jc w:val="right"/>
              <w:rPr>
                <w:rFonts w:eastAsia="Calibri" w:cs="Arial"/>
                <w:sz w:val="19"/>
                <w:szCs w:val="19"/>
                <w:lang w:val="en-US"/>
              </w:rPr>
            </w:pPr>
          </w:p>
        </w:tc>
      </w:tr>
      <w:tr w:rsidR="006A2DA4" w:rsidRPr="006A2DA4" w14:paraId="30E4925B" w14:textId="77777777" w:rsidTr="00417A4B">
        <w:trPr>
          <w:trHeight w:hRule="exact" w:val="8168"/>
        </w:trPr>
        <w:tc>
          <w:tcPr>
            <w:tcW w:w="851" w:type="dxa"/>
          </w:tcPr>
          <w:p w14:paraId="7257B5DD"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10</w:t>
            </w:r>
          </w:p>
        </w:tc>
        <w:tc>
          <w:tcPr>
            <w:tcW w:w="2409" w:type="dxa"/>
          </w:tcPr>
          <w:p w14:paraId="29E8DA65"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 How are religion, belief and faith defined and measured?</w:t>
            </w:r>
          </w:p>
        </w:tc>
        <w:tc>
          <w:tcPr>
            <w:tcW w:w="3118" w:type="dxa"/>
          </w:tcPr>
          <w:p w14:paraId="650F18F3"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Measuring religion, </w:t>
            </w:r>
            <w:proofErr w:type="gramStart"/>
            <w:r w:rsidRPr="006A2DA4">
              <w:rPr>
                <w:rFonts w:eastAsia="Calibri" w:cs="Arial"/>
                <w:w w:val="105"/>
                <w:sz w:val="19"/>
                <w:szCs w:val="19"/>
                <w:lang w:val="en-US"/>
              </w:rPr>
              <w:t>faith</w:t>
            </w:r>
            <w:proofErr w:type="gramEnd"/>
            <w:r w:rsidRPr="006A2DA4">
              <w:rPr>
                <w:rFonts w:eastAsia="Calibri" w:cs="Arial"/>
                <w:w w:val="105"/>
                <w:sz w:val="19"/>
                <w:szCs w:val="19"/>
                <w:lang w:val="en-US"/>
              </w:rPr>
              <w:t xml:space="preserve"> and belief:</w:t>
            </w:r>
          </w:p>
          <w:p w14:paraId="0F3D0E54" w14:textId="77777777" w:rsidR="006A2DA4" w:rsidRPr="006A2DA4" w:rsidRDefault="006A2DA4" w:rsidP="00905B82">
            <w:pPr>
              <w:widowControl/>
              <w:numPr>
                <w:ilvl w:val="0"/>
                <w:numId w:val="39"/>
              </w:numPr>
              <w:suppressAutoHyphens w:val="0"/>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religious belief</w:t>
            </w:r>
          </w:p>
          <w:p w14:paraId="345B5D25" w14:textId="77777777" w:rsidR="006A2DA4" w:rsidRPr="006A2DA4" w:rsidRDefault="006A2DA4" w:rsidP="00905B82">
            <w:pPr>
              <w:widowControl/>
              <w:numPr>
                <w:ilvl w:val="0"/>
                <w:numId w:val="39"/>
              </w:numPr>
              <w:suppressAutoHyphens w:val="0"/>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religiosity</w:t>
            </w:r>
          </w:p>
          <w:p w14:paraId="301129DC" w14:textId="77777777" w:rsidR="006A2DA4" w:rsidRPr="006A2DA4" w:rsidRDefault="006A2DA4" w:rsidP="00905B82">
            <w:pPr>
              <w:widowControl/>
              <w:numPr>
                <w:ilvl w:val="0"/>
                <w:numId w:val="39"/>
              </w:numPr>
              <w:suppressAutoHyphens w:val="0"/>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belief without belonging</w:t>
            </w:r>
          </w:p>
          <w:p w14:paraId="1D7FB976" w14:textId="77777777" w:rsidR="006A2DA4" w:rsidRPr="006A2DA4" w:rsidRDefault="006A2DA4" w:rsidP="00905B82">
            <w:pPr>
              <w:widowControl/>
              <w:numPr>
                <w:ilvl w:val="0"/>
                <w:numId w:val="39"/>
              </w:numPr>
              <w:suppressAutoHyphens w:val="0"/>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vicarious religion</w:t>
            </w:r>
          </w:p>
          <w:p w14:paraId="47FAA3DB"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p>
          <w:p w14:paraId="756CE70A"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the complexity of measuring religion, belief and faith and consider the advantages and disadvantages of each measure</w:t>
            </w:r>
          </w:p>
        </w:tc>
        <w:tc>
          <w:tcPr>
            <w:tcW w:w="9214" w:type="dxa"/>
          </w:tcPr>
          <w:p w14:paraId="6DE86CB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Starter activity: Present handout of Census data </w:t>
            </w:r>
            <w:proofErr w:type="spellStart"/>
            <w:r w:rsidRPr="006A2DA4">
              <w:rPr>
                <w:rFonts w:eastAsia="Calibri" w:cs="Arial"/>
                <w:w w:val="105"/>
                <w:sz w:val="19"/>
                <w:szCs w:val="19"/>
                <w:lang w:val="en-US"/>
              </w:rPr>
              <w:t>summarising</w:t>
            </w:r>
            <w:proofErr w:type="spellEnd"/>
            <w:r w:rsidRPr="006A2DA4">
              <w:rPr>
                <w:rFonts w:eastAsia="Calibri" w:cs="Arial"/>
                <w:w w:val="105"/>
                <w:sz w:val="19"/>
                <w:szCs w:val="19"/>
                <w:lang w:val="en-US"/>
              </w:rPr>
              <w:t xml:space="preserve"> numbers of people that say they belong to a certain faith.</w:t>
            </w:r>
          </w:p>
          <w:p w14:paraId="089F422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Useful to have national and local figures from: </w:t>
            </w:r>
            <w:hyperlink r:id="rId84" w:anchor=":~:text=Similarly%2C%20there%20were%20more%20females,and%2050.1%25%2C%20respectively). Numeracy link: summarise trends. Extension: what do the figures NOT tell us about levels of religious belief?" w:history="1">
              <w:r w:rsidRPr="006A2DA4">
                <w:rPr>
                  <w:rFonts w:eastAsia="Calibri" w:cs="Arial"/>
                  <w:color w:val="0000FF"/>
                  <w:w w:val="105"/>
                  <w:sz w:val="19"/>
                  <w:szCs w:val="19"/>
                  <w:u w:val="single"/>
                  <w:lang w:val="en-US"/>
                </w:rPr>
                <w:t xml:space="preserve">https://www.ons.gov.uk/peoplepopulationandcommunity/culturalidentity/religion/articles/religionbyageandsexenglandandwales/census2021#:~:text=Similarly%2C%20there%20were%20more%20females,and%2050.1%25%2C%20respectively). Numeracy link: </w:t>
              </w:r>
              <w:proofErr w:type="spellStart"/>
              <w:r w:rsidRPr="006A2DA4">
                <w:rPr>
                  <w:rFonts w:eastAsia="Calibri" w:cs="Arial"/>
                  <w:color w:val="0000FF"/>
                  <w:w w:val="105"/>
                  <w:sz w:val="19"/>
                  <w:szCs w:val="19"/>
                  <w:u w:val="single"/>
                  <w:lang w:val="en-US"/>
                </w:rPr>
                <w:t>summarise</w:t>
              </w:r>
              <w:proofErr w:type="spellEnd"/>
              <w:r w:rsidRPr="006A2DA4">
                <w:rPr>
                  <w:rFonts w:eastAsia="Calibri" w:cs="Arial"/>
                  <w:color w:val="0000FF"/>
                  <w:w w:val="105"/>
                  <w:sz w:val="19"/>
                  <w:szCs w:val="19"/>
                  <w:u w:val="single"/>
                  <w:lang w:val="en-US"/>
                </w:rPr>
                <w:t xml:space="preserve"> trends. Extension: what do the figures NOT tell us about levels of religious belief?</w:t>
              </w:r>
            </w:hyperlink>
          </w:p>
          <w:p w14:paraId="60BAC43D"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780736B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Class discussion:</w:t>
            </w:r>
          </w:p>
          <w:p w14:paraId="47CB1386" w14:textId="77777777" w:rsidR="006A2DA4" w:rsidRPr="006A2DA4" w:rsidRDefault="006A2DA4" w:rsidP="00905B82">
            <w:pPr>
              <w:widowControl/>
              <w:numPr>
                <w:ilvl w:val="0"/>
                <w:numId w:val="40"/>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What level of belief exists today?</w:t>
            </w:r>
          </w:p>
          <w:p w14:paraId="54B8DE0F" w14:textId="77777777" w:rsidR="006A2DA4" w:rsidRPr="006A2DA4" w:rsidRDefault="006A2DA4" w:rsidP="00905B82">
            <w:pPr>
              <w:widowControl/>
              <w:numPr>
                <w:ilvl w:val="0"/>
                <w:numId w:val="40"/>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Can people believe but not belong?</w:t>
            </w:r>
          </w:p>
          <w:p w14:paraId="532BD23F" w14:textId="77777777" w:rsidR="006A2DA4" w:rsidRPr="006A2DA4" w:rsidRDefault="006A2DA4" w:rsidP="00905B82">
            <w:pPr>
              <w:widowControl/>
              <w:numPr>
                <w:ilvl w:val="0"/>
                <w:numId w:val="40"/>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Can people belong but not believe?</w:t>
            </w:r>
          </w:p>
          <w:p w14:paraId="532D8AD6" w14:textId="77777777" w:rsidR="006A2DA4" w:rsidRPr="006A2DA4" w:rsidRDefault="006A2DA4" w:rsidP="00905B82">
            <w:pPr>
              <w:widowControl/>
              <w:numPr>
                <w:ilvl w:val="0"/>
                <w:numId w:val="40"/>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 xml:space="preserve">Is religion something that is ‘performed’? </w:t>
            </w:r>
            <w:proofErr w:type="spellStart"/>
            <w:r w:rsidRPr="006A2DA4">
              <w:rPr>
                <w:rFonts w:eastAsia="Calibri" w:cs="Arial"/>
                <w:w w:val="105"/>
                <w:sz w:val="19"/>
                <w:szCs w:val="19"/>
                <w:lang w:val="en-US"/>
              </w:rPr>
              <w:t>Operationalisation</w:t>
            </w:r>
            <w:proofErr w:type="spellEnd"/>
            <w:r w:rsidRPr="006A2DA4">
              <w:rPr>
                <w:rFonts w:eastAsia="Calibri" w:cs="Arial"/>
                <w:w w:val="105"/>
                <w:sz w:val="19"/>
                <w:szCs w:val="19"/>
                <w:lang w:val="en-US"/>
              </w:rPr>
              <w:t xml:space="preserve"> links here - what does ‘perform’ mean?</w:t>
            </w:r>
          </w:p>
          <w:p w14:paraId="15340651"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07E30B5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Possible source of stimulus to prompt discussion:</w:t>
            </w:r>
          </w:p>
          <w:p w14:paraId="2C37187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Praise break in New Jersey Chapter Of Christian Women In Leadership </w:t>
            </w:r>
            <w:hyperlink r:id="rId85">
              <w:r w:rsidRPr="006A2DA4">
                <w:rPr>
                  <w:rFonts w:eastAsia="Calibri" w:cs="Arial"/>
                  <w:color w:val="0000FF"/>
                  <w:w w:val="105"/>
                  <w:sz w:val="19"/>
                  <w:szCs w:val="19"/>
                  <w:u w:val="single"/>
                  <w:lang w:val="en-US"/>
                </w:rPr>
                <w:t>https://www.youtube.com/watch?v=pfG-izhSAaY</w:t>
              </w:r>
            </w:hyperlink>
          </w:p>
          <w:p w14:paraId="58B283D7"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5378BD8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Call to Prayer </w:t>
            </w:r>
            <w:hyperlink r:id="rId86">
              <w:r w:rsidRPr="006A2DA4">
                <w:rPr>
                  <w:rFonts w:eastAsia="Calibri" w:cs="Arial"/>
                  <w:color w:val="0000FF"/>
                  <w:w w:val="105"/>
                  <w:sz w:val="19"/>
                  <w:szCs w:val="19"/>
                  <w:u w:val="single"/>
                  <w:lang w:val="en-US"/>
                </w:rPr>
                <w:t>https://www.youtube.com/watch?v=eF47Ec5wBK4</w:t>
              </w:r>
            </w:hyperlink>
            <w:r w:rsidRPr="006A2DA4">
              <w:rPr>
                <w:rFonts w:eastAsia="Calibri" w:cs="Arial"/>
                <w:w w:val="105"/>
                <w:sz w:val="19"/>
                <w:szCs w:val="19"/>
                <w:lang w:val="en-US"/>
              </w:rPr>
              <w:t xml:space="preserve"> Hare </w:t>
            </w:r>
          </w:p>
          <w:p w14:paraId="5A0C9A0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07D9CD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Teacher led presentation on different ways to measure religious faith/belief. Include strengths and weaknesses. Useful to take opportunity to link to methods e.g. How would a Positivist try to measure religious belief, how would an interpretivist?</w:t>
            </w:r>
          </w:p>
          <w:p w14:paraId="5DF5C01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7D6F4B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rPr>
              <w:t xml:space="preserve">Essay plan and writing: To what extent are measures of religious practice an accurate representation of religious belief? [20 marks] </w:t>
            </w:r>
            <w:hyperlink r:id="rId87">
              <w:r w:rsidRPr="006A2DA4">
                <w:rPr>
                  <w:rFonts w:eastAsia="Calibri" w:cs="Arial"/>
                  <w:color w:val="0000FF"/>
                  <w:w w:val="105"/>
                  <w:sz w:val="19"/>
                  <w:szCs w:val="19"/>
                  <w:u w:val="single"/>
                </w:rPr>
                <w:t>http://www.ocr.org.uk/Images/170236-unit-h580-03-debates-in-</w:t>
              </w:r>
            </w:hyperlink>
            <w:r w:rsidRPr="006A2DA4">
              <w:rPr>
                <w:rFonts w:eastAsia="Calibri" w:cs="Arial"/>
                <w:w w:val="105"/>
                <w:sz w:val="19"/>
                <w:szCs w:val="19"/>
              </w:rPr>
              <w:t xml:space="preserve"> </w:t>
            </w:r>
            <w:hyperlink r:id="rId88">
              <w:r w:rsidRPr="006A2DA4">
                <w:rPr>
                  <w:rFonts w:eastAsia="Calibri" w:cs="Arial"/>
                  <w:color w:val="0000FF"/>
                  <w:w w:val="105"/>
                  <w:sz w:val="19"/>
                  <w:szCs w:val="19"/>
                  <w:u w:val="single"/>
                </w:rPr>
                <w:t xml:space="preserve"> contemporary-society-sample-assessment-materials.pdf</w:t>
              </w:r>
            </w:hyperlink>
          </w:p>
          <w:p w14:paraId="4C77F451" w14:textId="77777777" w:rsidR="006A2DA4" w:rsidRPr="006A2DA4" w:rsidRDefault="006A2DA4" w:rsidP="003B3BA3">
            <w:pPr>
              <w:widowControl/>
              <w:suppressAutoHyphens w:val="0"/>
              <w:autoSpaceDE/>
              <w:autoSpaceDN/>
              <w:spacing w:before="60"/>
              <w:ind w:left="57" w:right="57"/>
              <w:textAlignment w:val="auto"/>
              <w:rPr>
                <w:rFonts w:eastAsia="Calibri" w:cs="Arial"/>
                <w:w w:val="105"/>
                <w:sz w:val="19"/>
                <w:szCs w:val="19"/>
                <w:lang w:val="en-US"/>
              </w:rPr>
            </w:pPr>
          </w:p>
        </w:tc>
      </w:tr>
    </w:tbl>
    <w:p w14:paraId="4BCF791C" w14:textId="77777777" w:rsidR="006A2DA4" w:rsidRPr="006A2DA4" w:rsidRDefault="006A2DA4" w:rsidP="006A2DA4">
      <w:pPr>
        <w:widowControl/>
        <w:suppressAutoHyphens w:val="0"/>
        <w:autoSpaceDE/>
        <w:autoSpaceDN/>
        <w:spacing w:before="0"/>
        <w:textAlignment w:val="auto"/>
        <w:rPr>
          <w:rFonts w:eastAsia="Times New Roman" w:cs="Arial"/>
          <w:lang w:eastAsia="en-GB"/>
        </w:rPr>
      </w:pPr>
    </w:p>
    <w:tbl>
      <w:tblPr>
        <w:tblW w:w="15592" w:type="dxa"/>
        <w:tblInd w:w="10"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851"/>
        <w:gridCol w:w="2409"/>
        <w:gridCol w:w="3118"/>
        <w:gridCol w:w="9214"/>
      </w:tblGrid>
      <w:tr w:rsidR="00417A4B" w:rsidRPr="006A2DA4" w14:paraId="6EA9F2E8" w14:textId="77777777" w:rsidTr="00417A4B">
        <w:trPr>
          <w:trHeight w:hRule="exact" w:val="567"/>
          <w:tblHeader/>
        </w:trPr>
        <w:tc>
          <w:tcPr>
            <w:tcW w:w="851" w:type="dxa"/>
            <w:tcBorders>
              <w:right w:val="single" w:sz="4" w:space="0" w:color="FFFFFF" w:themeColor="background1"/>
            </w:tcBorders>
            <w:shd w:val="clear" w:color="auto" w:fill="B90171"/>
            <w:vAlign w:val="center"/>
          </w:tcPr>
          <w:p w14:paraId="71660F05"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lastRenderedPageBreak/>
              <w:t>Week</w:t>
            </w:r>
          </w:p>
        </w:tc>
        <w:tc>
          <w:tcPr>
            <w:tcW w:w="2409" w:type="dxa"/>
            <w:tcBorders>
              <w:left w:val="single" w:sz="4" w:space="0" w:color="FFFFFF" w:themeColor="background1"/>
              <w:right w:val="single" w:sz="4" w:space="0" w:color="FFFFFF" w:themeColor="background1"/>
            </w:tcBorders>
            <w:shd w:val="clear" w:color="auto" w:fill="B90171"/>
            <w:vAlign w:val="center"/>
          </w:tcPr>
          <w:p w14:paraId="735B2993"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118" w:type="dxa"/>
            <w:tcBorders>
              <w:left w:val="single" w:sz="4" w:space="0" w:color="FFFFFF" w:themeColor="background1"/>
              <w:right w:val="single" w:sz="4" w:space="0" w:color="FFFFFF" w:themeColor="background1"/>
            </w:tcBorders>
            <w:shd w:val="clear" w:color="auto" w:fill="B90171"/>
            <w:vAlign w:val="center"/>
          </w:tcPr>
          <w:p w14:paraId="0B56E8DD"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9214" w:type="dxa"/>
            <w:tcBorders>
              <w:left w:val="single" w:sz="4" w:space="0" w:color="FFFFFF" w:themeColor="background1"/>
            </w:tcBorders>
            <w:shd w:val="clear" w:color="auto" w:fill="B90171"/>
            <w:vAlign w:val="center"/>
          </w:tcPr>
          <w:p w14:paraId="20300E86"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41408FD8" w14:textId="77777777" w:rsidTr="00417A4B">
        <w:trPr>
          <w:trHeight w:hRule="exact" w:val="5616"/>
        </w:trPr>
        <w:tc>
          <w:tcPr>
            <w:tcW w:w="851" w:type="dxa"/>
          </w:tcPr>
          <w:p w14:paraId="08D8B26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11</w:t>
            </w:r>
          </w:p>
        </w:tc>
        <w:tc>
          <w:tcPr>
            <w:tcW w:w="2409" w:type="dxa"/>
          </w:tcPr>
          <w:p w14:paraId="7C40161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2. What is the role of religion, </w:t>
            </w:r>
            <w:proofErr w:type="gramStart"/>
            <w:r w:rsidRPr="006A2DA4">
              <w:rPr>
                <w:rFonts w:eastAsia="Calibri" w:cs="Arial"/>
                <w:w w:val="105"/>
                <w:sz w:val="19"/>
                <w:szCs w:val="19"/>
                <w:lang w:val="en-US"/>
              </w:rPr>
              <w:t>belief</w:t>
            </w:r>
            <w:proofErr w:type="gramEnd"/>
            <w:r w:rsidRPr="006A2DA4">
              <w:rPr>
                <w:rFonts w:eastAsia="Calibri" w:cs="Arial"/>
                <w:w w:val="105"/>
                <w:sz w:val="19"/>
                <w:szCs w:val="19"/>
                <w:lang w:val="en-US"/>
              </w:rPr>
              <w:t xml:space="preserve"> and faith?</w:t>
            </w:r>
          </w:p>
        </w:tc>
        <w:tc>
          <w:tcPr>
            <w:tcW w:w="3118" w:type="dxa"/>
          </w:tcPr>
          <w:p w14:paraId="419B7A6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Theoretical views of the role of religion, </w:t>
            </w:r>
            <w:proofErr w:type="gramStart"/>
            <w:r w:rsidRPr="006A2DA4">
              <w:rPr>
                <w:rFonts w:eastAsia="Calibri" w:cs="Arial"/>
                <w:w w:val="105"/>
                <w:sz w:val="19"/>
                <w:szCs w:val="19"/>
                <w:lang w:val="en-US"/>
              </w:rPr>
              <w:t>belief</w:t>
            </w:r>
            <w:proofErr w:type="gramEnd"/>
            <w:r w:rsidRPr="006A2DA4">
              <w:rPr>
                <w:rFonts w:eastAsia="Calibri" w:cs="Arial"/>
                <w:w w:val="105"/>
                <w:sz w:val="19"/>
                <w:szCs w:val="19"/>
                <w:lang w:val="en-US"/>
              </w:rPr>
              <w:t xml:space="preserve"> and faith for the individual for society and theoretical views of the relationship between religion and social change</w:t>
            </w:r>
          </w:p>
          <w:p w14:paraId="04B4389C" w14:textId="77777777" w:rsidR="006A2DA4" w:rsidRPr="006A2DA4" w:rsidRDefault="006A2DA4" w:rsidP="00905B82">
            <w:pPr>
              <w:widowControl/>
              <w:numPr>
                <w:ilvl w:val="0"/>
                <w:numId w:val="41"/>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functionalism</w:t>
            </w:r>
          </w:p>
          <w:p w14:paraId="10EC7511" w14:textId="77777777" w:rsidR="006A2DA4" w:rsidRPr="006A2DA4" w:rsidRDefault="006A2DA4" w:rsidP="00905B82">
            <w:pPr>
              <w:widowControl/>
              <w:numPr>
                <w:ilvl w:val="0"/>
                <w:numId w:val="41"/>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Marxism</w:t>
            </w:r>
          </w:p>
        </w:tc>
        <w:tc>
          <w:tcPr>
            <w:tcW w:w="9214" w:type="dxa"/>
          </w:tcPr>
          <w:p w14:paraId="5A53D01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Functionalism</w:t>
            </w:r>
          </w:p>
          <w:p w14:paraId="5C62BDB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Starter activity: Mind map - what is the benefit of religion for individuals? Wider society?</w:t>
            </w:r>
          </w:p>
          <w:p w14:paraId="5314507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4D6000A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Teacher led presentation: key names and ideas of functionalist theory. To include functionalist ideas on religion as a conservative force: maintain society rather than change it? 8 min summary on Durkheim: </w:t>
            </w:r>
            <w:hyperlink r:id="rId89">
              <w:r w:rsidRPr="006A2DA4">
                <w:rPr>
                  <w:rFonts w:eastAsia="Calibri" w:cs="Arial"/>
                  <w:color w:val="0000FF"/>
                  <w:w w:val="105"/>
                  <w:sz w:val="19"/>
                  <w:szCs w:val="19"/>
                  <w:u w:val="single"/>
                  <w:lang w:val="en-US"/>
                </w:rPr>
                <w:t>https://www.youtube.com/watch?v=z9W0GQvONKc</w:t>
              </w:r>
            </w:hyperlink>
          </w:p>
          <w:p w14:paraId="7705160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Task: </w:t>
            </w:r>
            <w:proofErr w:type="spellStart"/>
            <w:r w:rsidRPr="006A2DA4">
              <w:rPr>
                <w:rFonts w:eastAsia="Calibri" w:cs="Arial"/>
                <w:w w:val="105"/>
                <w:sz w:val="19"/>
                <w:szCs w:val="19"/>
                <w:lang w:val="en-US"/>
              </w:rPr>
              <w:t>Analyse</w:t>
            </w:r>
            <w:proofErr w:type="spellEnd"/>
            <w:r w:rsidRPr="006A2DA4">
              <w:rPr>
                <w:rFonts w:eastAsia="Calibri" w:cs="Arial"/>
                <w:w w:val="105"/>
                <w:sz w:val="19"/>
                <w:szCs w:val="19"/>
                <w:lang w:val="en-US"/>
              </w:rPr>
              <w:t xml:space="preserve"> content of 10 Commandments: Links to law? Values? </w:t>
            </w:r>
          </w:p>
          <w:p w14:paraId="192BCA5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Homework task: Students to find images that illustrate the functionalist views on the functions of faith - </w:t>
            </w:r>
            <w:proofErr w:type="spellStart"/>
            <w:r w:rsidRPr="006A2DA4">
              <w:rPr>
                <w:rFonts w:eastAsia="Calibri" w:cs="Arial"/>
                <w:w w:val="105"/>
                <w:sz w:val="19"/>
                <w:szCs w:val="19"/>
                <w:lang w:val="en-US"/>
              </w:rPr>
              <w:t>socialisation</w:t>
            </w:r>
            <w:proofErr w:type="spellEnd"/>
            <w:r w:rsidRPr="006A2DA4">
              <w:rPr>
                <w:rFonts w:eastAsia="Calibri" w:cs="Arial"/>
                <w:w w:val="105"/>
                <w:sz w:val="19"/>
                <w:szCs w:val="19"/>
                <w:lang w:val="en-US"/>
              </w:rPr>
              <w:t>, integration, prevention of anomie, rite of passage.</w:t>
            </w:r>
          </w:p>
          <w:p w14:paraId="3FFE285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145FAA4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Marxism</w:t>
            </w:r>
          </w:p>
          <w:p w14:paraId="3513BFC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Teacher led presentation: Key names and ideas of Marxist theory. To include Marxist ideas on religion as a conservative force: Maintain society rather than change it?</w:t>
            </w:r>
          </w:p>
          <w:p w14:paraId="51B2182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855739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Worksheet task: 10 statements from </w:t>
            </w:r>
            <w:proofErr w:type="gramStart"/>
            <w:r w:rsidRPr="006A2DA4">
              <w:rPr>
                <w:rFonts w:eastAsia="Calibri" w:cs="Arial"/>
                <w:w w:val="105"/>
                <w:sz w:val="19"/>
                <w:szCs w:val="19"/>
                <w:lang w:val="en-US"/>
              </w:rPr>
              <w:t>either a</w:t>
            </w:r>
            <w:proofErr w:type="gramEnd"/>
            <w:r w:rsidRPr="006A2DA4">
              <w:rPr>
                <w:rFonts w:eastAsia="Calibri" w:cs="Arial"/>
                <w:w w:val="105"/>
                <w:sz w:val="19"/>
                <w:szCs w:val="19"/>
                <w:lang w:val="en-US"/>
              </w:rPr>
              <w:t xml:space="preserve"> functionalist/Marxist point of view. Students to identify which is which and why.</w:t>
            </w:r>
          </w:p>
        </w:tc>
      </w:tr>
      <w:tr w:rsidR="006A2DA4" w:rsidRPr="006A2DA4" w14:paraId="0D161B71" w14:textId="77777777" w:rsidTr="003B3BA3">
        <w:trPr>
          <w:trHeight w:hRule="exact" w:val="5106"/>
        </w:trPr>
        <w:tc>
          <w:tcPr>
            <w:tcW w:w="851" w:type="dxa"/>
          </w:tcPr>
          <w:p w14:paraId="64DB347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12</w:t>
            </w:r>
          </w:p>
        </w:tc>
        <w:tc>
          <w:tcPr>
            <w:tcW w:w="2409" w:type="dxa"/>
          </w:tcPr>
          <w:p w14:paraId="4877F79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2 What is the role of religion, </w:t>
            </w:r>
            <w:proofErr w:type="gramStart"/>
            <w:r w:rsidRPr="006A2DA4">
              <w:rPr>
                <w:rFonts w:eastAsia="Calibri" w:cs="Arial"/>
                <w:w w:val="105"/>
                <w:sz w:val="19"/>
                <w:szCs w:val="19"/>
                <w:lang w:val="en-US"/>
              </w:rPr>
              <w:t>belief</w:t>
            </w:r>
            <w:proofErr w:type="gramEnd"/>
            <w:r w:rsidRPr="006A2DA4">
              <w:rPr>
                <w:rFonts w:eastAsia="Calibri" w:cs="Arial"/>
                <w:w w:val="105"/>
                <w:sz w:val="19"/>
                <w:szCs w:val="19"/>
                <w:lang w:val="en-US"/>
              </w:rPr>
              <w:t xml:space="preserve"> and faith?</w:t>
            </w:r>
          </w:p>
        </w:tc>
        <w:tc>
          <w:tcPr>
            <w:tcW w:w="3118" w:type="dxa"/>
          </w:tcPr>
          <w:p w14:paraId="3D62579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Theoretical views of the role of religion, </w:t>
            </w:r>
            <w:proofErr w:type="gramStart"/>
            <w:r w:rsidRPr="006A2DA4">
              <w:rPr>
                <w:rFonts w:eastAsia="Calibri" w:cs="Arial"/>
                <w:w w:val="105"/>
                <w:sz w:val="19"/>
                <w:szCs w:val="19"/>
                <w:lang w:val="en-US"/>
              </w:rPr>
              <w:t>belief</w:t>
            </w:r>
            <w:proofErr w:type="gramEnd"/>
            <w:r w:rsidRPr="006A2DA4">
              <w:rPr>
                <w:rFonts w:eastAsia="Calibri" w:cs="Arial"/>
                <w:w w:val="105"/>
                <w:sz w:val="19"/>
                <w:szCs w:val="19"/>
                <w:lang w:val="en-US"/>
              </w:rPr>
              <w:t xml:space="preserve"> and faith for the individual and for society and theoretical views of the relationship between religion and social change</w:t>
            </w:r>
          </w:p>
          <w:p w14:paraId="00C604E3" w14:textId="77777777" w:rsidR="006A2DA4" w:rsidRPr="006A2DA4" w:rsidRDefault="006A2DA4" w:rsidP="00905B82">
            <w:pPr>
              <w:widowControl/>
              <w:numPr>
                <w:ilvl w:val="0"/>
                <w:numId w:val="42"/>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neo-Marxism</w:t>
            </w:r>
          </w:p>
          <w:p w14:paraId="47B61636" w14:textId="77777777" w:rsidR="006A2DA4" w:rsidRPr="006A2DA4" w:rsidRDefault="006A2DA4" w:rsidP="00905B82">
            <w:pPr>
              <w:widowControl/>
              <w:numPr>
                <w:ilvl w:val="0"/>
                <w:numId w:val="42"/>
              </w:numPr>
              <w:autoSpaceDE/>
              <w:autoSpaceDN/>
              <w:spacing w:before="60" w:after="0"/>
              <w:ind w:left="425" w:right="57" w:hanging="283"/>
              <w:textAlignment w:val="auto"/>
              <w:rPr>
                <w:rFonts w:eastAsia="Calibri" w:cs="Arial"/>
                <w:w w:val="105"/>
                <w:sz w:val="19"/>
                <w:szCs w:val="19"/>
                <w:lang w:val="en-US"/>
              </w:rPr>
            </w:pPr>
            <w:proofErr w:type="spellStart"/>
            <w:r w:rsidRPr="006A2DA4">
              <w:rPr>
                <w:rFonts w:eastAsia="Calibri" w:cs="Arial"/>
                <w:w w:val="105"/>
                <w:sz w:val="19"/>
                <w:szCs w:val="19"/>
                <w:lang w:val="en-US"/>
              </w:rPr>
              <w:t>Weberianism</w:t>
            </w:r>
            <w:proofErr w:type="spellEnd"/>
          </w:p>
        </w:tc>
        <w:tc>
          <w:tcPr>
            <w:tcW w:w="9214" w:type="dxa"/>
          </w:tcPr>
          <w:p w14:paraId="2F7EF3B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Starter task: Can you list religious leaders that have changed the world? How did they change it?</w:t>
            </w:r>
          </w:p>
          <w:p w14:paraId="3459114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7F850B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Teacher led handout/presentation on neo-Marxist ideas on Religion. Focus on Maduro and liberation theology ideas. Examples could possibly include Archbishop Romero, Camilo Torres, Dom Helder Camara, Ghandi, Martin Luther King, Malcom X, Mother Teresa, St Patrick, Archbishop Tutu.</w:t>
            </w:r>
          </w:p>
          <w:p w14:paraId="6C3D75B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0CD9C34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Teacher led handout/presentation on Weberian ideas: Protestant Ethic and the Spirit of Capitalism. </w:t>
            </w:r>
            <w:hyperlink r:id="rId90" w:history="1">
              <w:r w:rsidRPr="006A2DA4">
                <w:rPr>
                  <w:rFonts w:eastAsia="Calibri" w:cs="Arial"/>
                  <w:color w:val="0000FF"/>
                  <w:w w:val="105"/>
                  <w:sz w:val="19"/>
                  <w:szCs w:val="19"/>
                  <w:u w:val="single"/>
                  <w:lang w:val="en-US"/>
                </w:rPr>
                <w:t>https://www.youtube.com/watch?v=j-0sIHDzsU4</w:t>
              </w:r>
            </w:hyperlink>
            <w:r w:rsidRPr="006A2DA4">
              <w:rPr>
                <w:rFonts w:eastAsia="Calibri" w:cs="Arial"/>
                <w:w w:val="105"/>
                <w:sz w:val="19"/>
                <w:szCs w:val="19"/>
                <w:lang w:val="en-US"/>
              </w:rPr>
              <w:t xml:space="preserve"> </w:t>
            </w:r>
          </w:p>
          <w:p w14:paraId="19252D8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4250200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Sort task: grid </w:t>
            </w:r>
            <w:proofErr w:type="spellStart"/>
            <w:r w:rsidRPr="006A2DA4">
              <w:rPr>
                <w:rFonts w:eastAsia="Calibri" w:cs="Arial"/>
                <w:w w:val="105"/>
                <w:sz w:val="19"/>
                <w:szCs w:val="19"/>
                <w:lang w:val="en-US"/>
              </w:rPr>
              <w:t>summarising</w:t>
            </w:r>
            <w:proofErr w:type="spellEnd"/>
            <w:r w:rsidRPr="006A2DA4">
              <w:rPr>
                <w:rFonts w:eastAsia="Calibri" w:cs="Arial"/>
                <w:w w:val="105"/>
                <w:sz w:val="19"/>
                <w:szCs w:val="19"/>
                <w:lang w:val="en-US"/>
              </w:rPr>
              <w:t xml:space="preserve"> Calvinism ethic and corresponding requirement of capitalism.</w:t>
            </w:r>
          </w:p>
          <w:p w14:paraId="16E9AF2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1DF0E8E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Song task: </w:t>
            </w:r>
            <w:proofErr w:type="spellStart"/>
            <w:r w:rsidRPr="006A2DA4">
              <w:rPr>
                <w:rFonts w:eastAsia="Calibri" w:cs="Arial"/>
                <w:w w:val="105"/>
                <w:sz w:val="19"/>
                <w:szCs w:val="19"/>
                <w:lang w:val="en-US"/>
              </w:rPr>
              <w:t>Analyse</w:t>
            </w:r>
            <w:proofErr w:type="spellEnd"/>
            <w:r w:rsidRPr="006A2DA4">
              <w:rPr>
                <w:rFonts w:eastAsia="Calibri" w:cs="Arial"/>
                <w:w w:val="105"/>
                <w:sz w:val="19"/>
                <w:szCs w:val="19"/>
                <w:lang w:val="en-US"/>
              </w:rPr>
              <w:t xml:space="preserve"> lyrics of song: ‘Running Out of Fantasy’ by the Manic Street Preachers for ideas on the loss of enchantment/iron cage of rationality:</w:t>
            </w:r>
            <w:r w:rsidRPr="006A2DA4">
              <w:rPr>
                <w:rFonts w:eastAsia="Calibri" w:cs="Arial"/>
                <w:color w:val="FF0000"/>
                <w:w w:val="105"/>
                <w:sz w:val="19"/>
                <w:szCs w:val="19"/>
                <w:lang w:val="en-US"/>
              </w:rPr>
              <w:t xml:space="preserve"> </w:t>
            </w:r>
            <w:hyperlink r:id="rId91" w:history="1">
              <w:r w:rsidRPr="006A2DA4">
                <w:rPr>
                  <w:rFonts w:eastAsia="Calibri" w:cs="Arial"/>
                  <w:color w:val="0000FF"/>
                  <w:w w:val="105"/>
                  <w:sz w:val="19"/>
                  <w:szCs w:val="19"/>
                  <w:u w:val="single"/>
                  <w:lang w:val="en-US"/>
                </w:rPr>
                <w:t>https://www.youtube.com/watch?v=nJQShHfdLzE</w:t>
              </w:r>
            </w:hyperlink>
          </w:p>
          <w:p w14:paraId="3E246E57"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16A9D9D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Homework task: make notes regarding the role of religious charismatic leaders in change, e.g. see list from above, or any suitable alternative. You can allow lots of student choice here.</w:t>
            </w:r>
          </w:p>
        </w:tc>
      </w:tr>
    </w:tbl>
    <w:p w14:paraId="242782D6" w14:textId="77777777" w:rsidR="006A2DA4" w:rsidRPr="006A2DA4" w:rsidRDefault="006A2DA4" w:rsidP="006A2DA4">
      <w:pPr>
        <w:widowControl/>
        <w:suppressAutoHyphens w:val="0"/>
        <w:autoSpaceDE/>
        <w:autoSpaceDN/>
        <w:spacing w:before="0"/>
        <w:textAlignment w:val="auto"/>
        <w:rPr>
          <w:rFonts w:eastAsia="Times New Roman" w:cs="Arial"/>
          <w:lang w:eastAsia="en-GB"/>
        </w:rPr>
      </w:pPr>
      <w:r w:rsidRPr="006A2DA4">
        <w:rPr>
          <w:rFonts w:eastAsia="Times New Roman" w:cs="Arial"/>
          <w:lang w:eastAsia="en-GB"/>
        </w:rPr>
        <w:br w:type="page"/>
      </w:r>
    </w:p>
    <w:tbl>
      <w:tblPr>
        <w:tblW w:w="15592" w:type="dxa"/>
        <w:tblInd w:w="10" w:type="dxa"/>
        <w:tblBorders>
          <w:top w:val="single" w:sz="4" w:space="0" w:color="B90171"/>
          <w:left w:val="single" w:sz="4" w:space="0" w:color="B90171"/>
          <w:bottom w:val="single" w:sz="4" w:space="0" w:color="B90171"/>
          <w:right w:val="single" w:sz="4" w:space="0" w:color="B90171"/>
          <w:insideH w:val="single" w:sz="4" w:space="0" w:color="B90171"/>
          <w:insideV w:val="single" w:sz="4" w:space="0" w:color="B90171"/>
        </w:tblBorders>
        <w:tblLayout w:type="fixed"/>
        <w:tblCellMar>
          <w:left w:w="0" w:type="dxa"/>
          <w:right w:w="0" w:type="dxa"/>
        </w:tblCellMar>
        <w:tblLook w:val="01E0" w:firstRow="1" w:lastRow="1" w:firstColumn="1" w:lastColumn="1" w:noHBand="0" w:noVBand="0"/>
      </w:tblPr>
      <w:tblGrid>
        <w:gridCol w:w="851"/>
        <w:gridCol w:w="2409"/>
        <w:gridCol w:w="3118"/>
        <w:gridCol w:w="9214"/>
      </w:tblGrid>
      <w:tr w:rsidR="00417A4B" w:rsidRPr="006A2DA4" w14:paraId="12479260" w14:textId="77777777" w:rsidTr="00417A4B">
        <w:trPr>
          <w:trHeight w:hRule="exact" w:val="567"/>
          <w:tblHeader/>
        </w:trPr>
        <w:tc>
          <w:tcPr>
            <w:tcW w:w="851" w:type="dxa"/>
            <w:tcBorders>
              <w:right w:val="single" w:sz="4" w:space="0" w:color="FFFFFF" w:themeColor="background1"/>
            </w:tcBorders>
            <w:shd w:val="clear" w:color="auto" w:fill="B90171"/>
            <w:vAlign w:val="center"/>
          </w:tcPr>
          <w:p w14:paraId="1AD31BD8"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lastRenderedPageBreak/>
              <w:t>Week</w:t>
            </w:r>
          </w:p>
        </w:tc>
        <w:tc>
          <w:tcPr>
            <w:tcW w:w="2409" w:type="dxa"/>
            <w:tcBorders>
              <w:left w:val="single" w:sz="4" w:space="0" w:color="FFFFFF" w:themeColor="background1"/>
              <w:right w:val="single" w:sz="4" w:space="0" w:color="FFFFFF" w:themeColor="background1"/>
            </w:tcBorders>
            <w:shd w:val="clear" w:color="auto" w:fill="B90171"/>
            <w:vAlign w:val="center"/>
          </w:tcPr>
          <w:p w14:paraId="2FDFE79D"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Specification coverage</w:t>
            </w:r>
          </w:p>
        </w:tc>
        <w:tc>
          <w:tcPr>
            <w:tcW w:w="3118" w:type="dxa"/>
            <w:tcBorders>
              <w:left w:val="single" w:sz="4" w:space="0" w:color="FFFFFF" w:themeColor="background1"/>
              <w:right w:val="single" w:sz="4" w:space="0" w:color="FFFFFF" w:themeColor="background1"/>
            </w:tcBorders>
            <w:shd w:val="clear" w:color="auto" w:fill="B90171"/>
            <w:vAlign w:val="center"/>
          </w:tcPr>
          <w:p w14:paraId="3BC54A14"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Topic</w:t>
            </w:r>
          </w:p>
        </w:tc>
        <w:tc>
          <w:tcPr>
            <w:tcW w:w="9214" w:type="dxa"/>
            <w:tcBorders>
              <w:left w:val="single" w:sz="4" w:space="0" w:color="FFFFFF" w:themeColor="background1"/>
            </w:tcBorders>
            <w:shd w:val="clear" w:color="auto" w:fill="B90171"/>
            <w:vAlign w:val="center"/>
          </w:tcPr>
          <w:p w14:paraId="1AB7A527" w14:textId="77777777" w:rsidR="006A2DA4" w:rsidRPr="006A2DA4" w:rsidRDefault="006A2DA4" w:rsidP="00417A4B">
            <w:pPr>
              <w:widowControl/>
              <w:suppressAutoHyphens w:val="0"/>
              <w:autoSpaceDE/>
              <w:autoSpaceDN/>
              <w:spacing w:before="60"/>
              <w:ind w:left="57" w:right="57"/>
              <w:textAlignment w:val="auto"/>
              <w:rPr>
                <w:rFonts w:eastAsia="Calibri" w:cs="Arial"/>
                <w:b/>
                <w:color w:val="FFFFFF" w:themeColor="background1"/>
                <w:w w:val="105"/>
                <w:sz w:val="19"/>
                <w:szCs w:val="19"/>
                <w:lang w:val="en-US"/>
              </w:rPr>
            </w:pPr>
            <w:r w:rsidRPr="006A2DA4">
              <w:rPr>
                <w:rFonts w:eastAsia="Calibri" w:cs="Arial"/>
                <w:b/>
                <w:color w:val="FFFFFF" w:themeColor="background1"/>
                <w:w w:val="105"/>
                <w:sz w:val="19"/>
                <w:szCs w:val="19"/>
                <w:lang w:val="en-US"/>
              </w:rPr>
              <w:t>Teaching and learning ideas</w:t>
            </w:r>
          </w:p>
        </w:tc>
      </w:tr>
      <w:tr w:rsidR="006A2DA4" w:rsidRPr="006A2DA4" w14:paraId="722C817E" w14:textId="77777777" w:rsidTr="00417A4B">
        <w:trPr>
          <w:trHeight w:hRule="exact" w:val="6303"/>
        </w:trPr>
        <w:tc>
          <w:tcPr>
            <w:tcW w:w="851" w:type="dxa"/>
          </w:tcPr>
          <w:p w14:paraId="5EC7321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13</w:t>
            </w:r>
          </w:p>
        </w:tc>
        <w:tc>
          <w:tcPr>
            <w:tcW w:w="2409" w:type="dxa"/>
          </w:tcPr>
          <w:p w14:paraId="1ADA2FB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2. What is the role of religion, </w:t>
            </w:r>
            <w:proofErr w:type="gramStart"/>
            <w:r w:rsidRPr="006A2DA4">
              <w:rPr>
                <w:rFonts w:eastAsia="Calibri" w:cs="Arial"/>
                <w:w w:val="105"/>
                <w:sz w:val="19"/>
                <w:szCs w:val="19"/>
                <w:lang w:val="en-US"/>
              </w:rPr>
              <w:t>belief</w:t>
            </w:r>
            <w:proofErr w:type="gramEnd"/>
            <w:r w:rsidRPr="006A2DA4">
              <w:rPr>
                <w:rFonts w:eastAsia="Calibri" w:cs="Arial"/>
                <w:w w:val="105"/>
                <w:sz w:val="19"/>
                <w:szCs w:val="19"/>
                <w:lang w:val="en-US"/>
              </w:rPr>
              <w:t xml:space="preserve"> and faith?</w:t>
            </w:r>
          </w:p>
        </w:tc>
        <w:tc>
          <w:tcPr>
            <w:tcW w:w="3118" w:type="dxa"/>
          </w:tcPr>
          <w:p w14:paraId="3F656DA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Theoretical views of the role of religion, </w:t>
            </w:r>
            <w:proofErr w:type="gramStart"/>
            <w:r w:rsidRPr="006A2DA4">
              <w:rPr>
                <w:rFonts w:eastAsia="Calibri" w:cs="Arial"/>
                <w:w w:val="105"/>
                <w:sz w:val="19"/>
                <w:szCs w:val="19"/>
                <w:lang w:val="en-US"/>
              </w:rPr>
              <w:t>belief</w:t>
            </w:r>
            <w:proofErr w:type="gramEnd"/>
            <w:r w:rsidRPr="006A2DA4">
              <w:rPr>
                <w:rFonts w:eastAsia="Calibri" w:cs="Arial"/>
                <w:w w:val="105"/>
                <w:sz w:val="19"/>
                <w:szCs w:val="19"/>
                <w:lang w:val="en-US"/>
              </w:rPr>
              <w:t xml:space="preserve"> and faith for the individual and for society and theoretical views of the relationship between religion and social change</w:t>
            </w:r>
          </w:p>
          <w:p w14:paraId="312B6D6A" w14:textId="77777777" w:rsidR="006A2DA4" w:rsidRPr="006A2DA4" w:rsidRDefault="006A2DA4" w:rsidP="00905B82">
            <w:pPr>
              <w:widowControl/>
              <w:numPr>
                <w:ilvl w:val="0"/>
                <w:numId w:val="48"/>
              </w:numPr>
              <w:autoSpaceDE/>
              <w:autoSpaceDN/>
              <w:spacing w:before="60" w:after="0"/>
              <w:ind w:left="425" w:right="57" w:hanging="283"/>
              <w:textAlignment w:val="auto"/>
              <w:rPr>
                <w:rFonts w:eastAsia="Calibri" w:cs="Arial"/>
                <w:color w:val="000000"/>
                <w:w w:val="105"/>
                <w:sz w:val="19"/>
                <w:szCs w:val="19"/>
                <w:lang w:val="en-US"/>
              </w:rPr>
            </w:pPr>
            <w:r w:rsidRPr="006A2DA4">
              <w:rPr>
                <w:rFonts w:eastAsia="Calibri" w:cs="Arial"/>
                <w:color w:val="000000"/>
                <w:w w:val="105"/>
                <w:sz w:val="19"/>
                <w:szCs w:val="19"/>
                <w:lang w:val="en-US"/>
              </w:rPr>
              <w:t>feminism</w:t>
            </w:r>
          </w:p>
          <w:p w14:paraId="6A1150A0" w14:textId="77777777" w:rsidR="006A2DA4" w:rsidRPr="006A2DA4" w:rsidRDefault="006A2DA4" w:rsidP="00905B82">
            <w:pPr>
              <w:widowControl/>
              <w:numPr>
                <w:ilvl w:val="0"/>
                <w:numId w:val="48"/>
              </w:numPr>
              <w:autoSpaceDE/>
              <w:autoSpaceDN/>
              <w:spacing w:before="60" w:after="0"/>
              <w:ind w:left="425" w:right="57" w:hanging="283"/>
              <w:textAlignment w:val="auto"/>
              <w:rPr>
                <w:rFonts w:eastAsia="Calibri" w:cs="Arial"/>
                <w:color w:val="000000"/>
                <w:w w:val="105"/>
                <w:sz w:val="19"/>
                <w:szCs w:val="19"/>
                <w:lang w:val="en-US"/>
              </w:rPr>
            </w:pPr>
            <w:r w:rsidRPr="006A2DA4">
              <w:rPr>
                <w:rFonts w:eastAsia="Calibri" w:cs="Arial"/>
                <w:color w:val="000000"/>
                <w:w w:val="105"/>
                <w:sz w:val="19"/>
                <w:szCs w:val="19"/>
                <w:lang w:val="en-US"/>
              </w:rPr>
              <w:t>phenomenology</w:t>
            </w:r>
          </w:p>
          <w:p w14:paraId="354EF127" w14:textId="77777777" w:rsidR="006A2DA4" w:rsidRPr="006A2DA4" w:rsidRDefault="006A2DA4" w:rsidP="00905B82">
            <w:pPr>
              <w:widowControl/>
              <w:numPr>
                <w:ilvl w:val="0"/>
                <w:numId w:val="48"/>
              </w:numPr>
              <w:autoSpaceDE/>
              <w:autoSpaceDN/>
              <w:spacing w:before="60" w:after="0"/>
              <w:ind w:left="425" w:right="57" w:hanging="283"/>
              <w:textAlignment w:val="auto"/>
              <w:rPr>
                <w:rFonts w:eastAsia="Calibri" w:cs="Arial"/>
                <w:w w:val="105"/>
                <w:sz w:val="19"/>
                <w:szCs w:val="19"/>
                <w:lang w:val="en-US"/>
              </w:rPr>
            </w:pPr>
            <w:r w:rsidRPr="006A2DA4">
              <w:rPr>
                <w:rFonts w:eastAsia="Calibri" w:cs="Arial"/>
                <w:color w:val="000000"/>
                <w:w w:val="105"/>
                <w:sz w:val="19"/>
                <w:szCs w:val="19"/>
                <w:lang w:val="en-US"/>
              </w:rPr>
              <w:t>postmodernism</w:t>
            </w:r>
          </w:p>
        </w:tc>
        <w:tc>
          <w:tcPr>
            <w:tcW w:w="9214" w:type="dxa"/>
          </w:tcPr>
          <w:p w14:paraId="308635A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Feminism</w:t>
            </w:r>
          </w:p>
          <w:p w14:paraId="27C4B19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Starter task: Adam and Eve from Genesis chapter in the Bible. </w:t>
            </w:r>
            <w:proofErr w:type="spellStart"/>
            <w:r w:rsidRPr="006A2DA4">
              <w:rPr>
                <w:rFonts w:eastAsia="Calibri" w:cs="Arial"/>
                <w:w w:val="105"/>
                <w:sz w:val="19"/>
                <w:szCs w:val="19"/>
                <w:lang w:val="en-US"/>
              </w:rPr>
              <w:t>Analyse</w:t>
            </w:r>
            <w:proofErr w:type="spellEnd"/>
            <w:r w:rsidRPr="006A2DA4">
              <w:rPr>
                <w:rFonts w:eastAsia="Calibri" w:cs="Arial"/>
                <w:w w:val="105"/>
                <w:sz w:val="19"/>
                <w:szCs w:val="19"/>
                <w:lang w:val="en-US"/>
              </w:rPr>
              <w:t xml:space="preserve"> from a Feminist perspective.</w:t>
            </w:r>
          </w:p>
          <w:p w14:paraId="3FDCCB1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1468DD4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Handout/teacher led presentation: Daly (1978) and Armstrong (1993) on arguments considering patriarchy in religion.</w:t>
            </w:r>
          </w:p>
          <w:p w14:paraId="15FE643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5B57168D" w14:textId="77777777" w:rsidR="006A2DA4" w:rsidRPr="006A2DA4" w:rsidRDefault="006A2DA4" w:rsidP="003B3BA3">
            <w:pPr>
              <w:widowControl/>
              <w:autoSpaceDE/>
              <w:autoSpaceDN/>
              <w:spacing w:before="60"/>
              <w:ind w:left="57" w:right="57"/>
              <w:textAlignment w:val="auto"/>
              <w:rPr>
                <w:rFonts w:eastAsia="Calibri" w:cs="Arial"/>
                <w:color w:val="000000"/>
                <w:w w:val="105"/>
                <w:sz w:val="19"/>
                <w:szCs w:val="19"/>
                <w:lang w:val="en-US"/>
              </w:rPr>
            </w:pPr>
            <w:r w:rsidRPr="006A2DA4">
              <w:rPr>
                <w:rFonts w:eastAsia="Calibri" w:cs="Arial"/>
                <w:w w:val="105"/>
                <w:sz w:val="19"/>
                <w:szCs w:val="19"/>
                <w:lang w:val="en-US"/>
              </w:rPr>
              <w:t xml:space="preserve">Possible TED talk video of use: </w:t>
            </w:r>
            <w:hyperlink r:id="rId92" w:history="1">
              <w:r w:rsidRPr="006A2DA4">
                <w:rPr>
                  <w:rFonts w:eastAsia="Calibri" w:cs="Arial"/>
                  <w:color w:val="0000FF"/>
                  <w:w w:val="105"/>
                  <w:sz w:val="19"/>
                  <w:szCs w:val="19"/>
                  <w:u w:val="single"/>
                  <w:lang w:val="en-US"/>
                </w:rPr>
                <w:t>https://www.ted.com/talks/alaa_murabit_what_my_religion_really_says_about_women</w:t>
              </w:r>
            </w:hyperlink>
          </w:p>
          <w:p w14:paraId="3708FC2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EBD872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Phenomenology</w:t>
            </w:r>
          </w:p>
          <w:p w14:paraId="77F7DFF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Discussion: Why might non-scientific beliefs still be beneficial in a scientific world?</w:t>
            </w:r>
          </w:p>
          <w:p w14:paraId="7B57715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Teacher led content/handout: Giddens - Ontological security as reassurance. Possible case study: Charles Darwin’s faith despite being central to evolutionary evidence as challenge to creationism.</w:t>
            </w:r>
          </w:p>
          <w:p w14:paraId="64A552B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3562B3B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Postmodern ideas</w:t>
            </w:r>
          </w:p>
          <w:p w14:paraId="26950B4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Teacher led summary of Drane (1999) on appeal of New Age in in Postmodern world.</w:t>
            </w:r>
          </w:p>
          <w:p w14:paraId="3EDFA66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24FF629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Homework task: </w:t>
            </w:r>
            <w:proofErr w:type="spellStart"/>
            <w:r w:rsidRPr="006A2DA4">
              <w:rPr>
                <w:rFonts w:eastAsia="Calibri" w:cs="Arial"/>
                <w:w w:val="105"/>
                <w:sz w:val="19"/>
                <w:szCs w:val="19"/>
                <w:lang w:val="en-US"/>
              </w:rPr>
              <w:t>Analyse</w:t>
            </w:r>
            <w:proofErr w:type="spellEnd"/>
            <w:r w:rsidRPr="006A2DA4">
              <w:rPr>
                <w:rFonts w:eastAsia="Calibri" w:cs="Arial"/>
                <w:w w:val="105"/>
                <w:sz w:val="19"/>
                <w:szCs w:val="19"/>
                <w:lang w:val="en-US"/>
              </w:rPr>
              <w:t xml:space="preserve"> the content of </w:t>
            </w:r>
            <w:hyperlink r:id="rId93" w:history="1">
              <w:r w:rsidRPr="006A2DA4">
                <w:rPr>
                  <w:rFonts w:eastAsia="Calibri" w:cs="Arial"/>
                  <w:color w:val="0000FF"/>
                  <w:w w:val="105"/>
                  <w:sz w:val="19"/>
                  <w:szCs w:val="19"/>
                  <w:u w:val="single"/>
                  <w:lang w:val="en-US"/>
                </w:rPr>
                <w:t>http://www.mindbodyspirit.co.uk/</w:t>
              </w:r>
            </w:hyperlink>
            <w:r w:rsidRPr="006A2DA4">
              <w:rPr>
                <w:rFonts w:eastAsia="Calibri" w:cs="Arial"/>
                <w:w w:val="105"/>
                <w:sz w:val="19"/>
                <w:szCs w:val="19"/>
                <w:lang w:val="en-US"/>
              </w:rPr>
              <w:t xml:space="preserve"> events as an example of Drane’s points. Why would these festivals be popular?</w:t>
            </w:r>
          </w:p>
          <w:p w14:paraId="7475CB9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60F408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Essay plan and writing: Outline and evaluate the view that religion causes change in society. [40 marks]. </w:t>
            </w:r>
            <w:hyperlink r:id="rId94" w:history="1">
              <w:r w:rsidRPr="006A2DA4">
                <w:rPr>
                  <w:rFonts w:eastAsia="Calibri" w:cs="Arial"/>
                  <w:color w:val="0000FF"/>
                  <w:w w:val="105"/>
                  <w:sz w:val="19"/>
                  <w:szCs w:val="19"/>
                  <w:u w:val="single"/>
                  <w:lang w:val="en-US"/>
                </w:rPr>
                <w:t>http://www.ocr.org.uk/Images/170236-unit-h580-03-debates-in-contemporary-society-sample-assessment-materials.pdf</w:t>
              </w:r>
            </w:hyperlink>
            <w:r w:rsidRPr="006A2DA4">
              <w:rPr>
                <w:rFonts w:eastAsia="Calibri" w:cs="Arial"/>
                <w:w w:val="105"/>
                <w:sz w:val="19"/>
                <w:szCs w:val="19"/>
                <w:lang w:val="en-US"/>
              </w:rPr>
              <w:t xml:space="preserve"> </w:t>
            </w:r>
          </w:p>
        </w:tc>
      </w:tr>
      <w:tr w:rsidR="006A2DA4" w:rsidRPr="006A2DA4" w14:paraId="756C010E" w14:textId="77777777" w:rsidTr="00417A4B">
        <w:trPr>
          <w:trHeight w:hRule="exact" w:val="3915"/>
        </w:trPr>
        <w:tc>
          <w:tcPr>
            <w:tcW w:w="851" w:type="dxa"/>
          </w:tcPr>
          <w:p w14:paraId="3070ACE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14</w:t>
            </w:r>
          </w:p>
        </w:tc>
        <w:tc>
          <w:tcPr>
            <w:tcW w:w="2409" w:type="dxa"/>
          </w:tcPr>
          <w:p w14:paraId="6DA68DC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3. What are the patterns and trends of religion, </w:t>
            </w:r>
            <w:proofErr w:type="gramStart"/>
            <w:r w:rsidRPr="006A2DA4">
              <w:rPr>
                <w:rFonts w:eastAsia="Calibri" w:cs="Arial"/>
                <w:w w:val="105"/>
                <w:sz w:val="19"/>
                <w:szCs w:val="19"/>
                <w:lang w:val="en-US"/>
              </w:rPr>
              <w:t>belief</w:t>
            </w:r>
            <w:proofErr w:type="gramEnd"/>
            <w:r w:rsidRPr="006A2DA4">
              <w:rPr>
                <w:rFonts w:eastAsia="Calibri" w:cs="Arial"/>
                <w:w w:val="105"/>
                <w:sz w:val="19"/>
                <w:szCs w:val="19"/>
                <w:lang w:val="en-US"/>
              </w:rPr>
              <w:t xml:space="preserve"> and faith?</w:t>
            </w:r>
          </w:p>
        </w:tc>
        <w:tc>
          <w:tcPr>
            <w:tcW w:w="3118" w:type="dxa"/>
          </w:tcPr>
          <w:p w14:paraId="299B214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Patterns and trends in relation to:</w:t>
            </w:r>
          </w:p>
          <w:p w14:paraId="3F57998C" w14:textId="77777777" w:rsidR="006A2DA4" w:rsidRPr="006A2DA4" w:rsidRDefault="006A2DA4" w:rsidP="00905B82">
            <w:pPr>
              <w:widowControl/>
              <w:numPr>
                <w:ilvl w:val="0"/>
                <w:numId w:val="49"/>
              </w:numPr>
              <w:autoSpaceDE/>
              <w:autoSpaceDN/>
              <w:spacing w:before="60" w:after="0"/>
              <w:ind w:left="425" w:right="57" w:hanging="283"/>
              <w:textAlignment w:val="auto"/>
              <w:rPr>
                <w:rFonts w:eastAsia="Calibri" w:cs="Arial"/>
                <w:color w:val="000000"/>
                <w:w w:val="105"/>
                <w:sz w:val="19"/>
                <w:szCs w:val="19"/>
                <w:lang w:val="en-US"/>
              </w:rPr>
            </w:pPr>
            <w:r w:rsidRPr="006A2DA4">
              <w:rPr>
                <w:rFonts w:eastAsia="Calibri" w:cs="Arial"/>
                <w:color w:val="000000"/>
                <w:w w:val="105"/>
                <w:sz w:val="19"/>
                <w:szCs w:val="19"/>
                <w:lang w:val="en-US"/>
              </w:rPr>
              <w:t>social class</w:t>
            </w:r>
          </w:p>
          <w:p w14:paraId="1EAA6F05" w14:textId="77777777" w:rsidR="006A2DA4" w:rsidRPr="006A2DA4" w:rsidRDefault="006A2DA4" w:rsidP="00905B82">
            <w:pPr>
              <w:widowControl/>
              <w:numPr>
                <w:ilvl w:val="0"/>
                <w:numId w:val="49"/>
              </w:numPr>
              <w:autoSpaceDE/>
              <w:autoSpaceDN/>
              <w:spacing w:before="60" w:after="0"/>
              <w:ind w:left="425" w:right="57" w:hanging="283"/>
              <w:textAlignment w:val="auto"/>
              <w:rPr>
                <w:rFonts w:eastAsia="Calibri" w:cs="Arial"/>
                <w:color w:val="000000"/>
                <w:w w:val="105"/>
                <w:sz w:val="19"/>
                <w:szCs w:val="19"/>
                <w:lang w:val="en-US"/>
              </w:rPr>
            </w:pPr>
            <w:r w:rsidRPr="006A2DA4">
              <w:rPr>
                <w:rFonts w:eastAsia="Calibri" w:cs="Arial"/>
                <w:color w:val="000000"/>
                <w:w w:val="105"/>
                <w:sz w:val="19"/>
                <w:szCs w:val="19"/>
                <w:lang w:val="en-US"/>
              </w:rPr>
              <w:t>gender</w:t>
            </w:r>
          </w:p>
          <w:p w14:paraId="0B71E085" w14:textId="77777777" w:rsidR="006A2DA4" w:rsidRPr="006A2DA4" w:rsidRDefault="006A2DA4" w:rsidP="00905B82">
            <w:pPr>
              <w:widowControl/>
              <w:numPr>
                <w:ilvl w:val="0"/>
                <w:numId w:val="49"/>
              </w:numPr>
              <w:autoSpaceDE/>
              <w:autoSpaceDN/>
              <w:spacing w:before="60" w:after="0"/>
              <w:ind w:left="425" w:right="57" w:hanging="283"/>
              <w:textAlignment w:val="auto"/>
              <w:rPr>
                <w:rFonts w:eastAsia="Calibri" w:cs="Arial"/>
                <w:color w:val="000000"/>
                <w:w w:val="105"/>
                <w:sz w:val="19"/>
                <w:szCs w:val="19"/>
                <w:lang w:val="en-US"/>
              </w:rPr>
            </w:pPr>
            <w:r w:rsidRPr="006A2DA4">
              <w:rPr>
                <w:rFonts w:eastAsia="Calibri" w:cs="Arial"/>
                <w:color w:val="000000"/>
                <w:w w:val="105"/>
                <w:sz w:val="19"/>
                <w:szCs w:val="19"/>
                <w:lang w:val="en-US"/>
              </w:rPr>
              <w:t>ethnicity</w:t>
            </w:r>
          </w:p>
          <w:p w14:paraId="2ABF0FA8" w14:textId="77777777" w:rsidR="006A2DA4" w:rsidRPr="006A2DA4" w:rsidRDefault="006A2DA4" w:rsidP="00905B82">
            <w:pPr>
              <w:widowControl/>
              <w:numPr>
                <w:ilvl w:val="0"/>
                <w:numId w:val="49"/>
              </w:numPr>
              <w:autoSpaceDE/>
              <w:autoSpaceDN/>
              <w:spacing w:before="60" w:after="0"/>
              <w:ind w:left="425" w:right="57" w:hanging="283"/>
              <w:textAlignment w:val="auto"/>
              <w:rPr>
                <w:rFonts w:eastAsia="Calibri" w:cs="Arial"/>
                <w:w w:val="105"/>
                <w:sz w:val="19"/>
                <w:szCs w:val="19"/>
                <w:lang w:val="en-US"/>
              </w:rPr>
            </w:pPr>
            <w:r w:rsidRPr="006A2DA4">
              <w:rPr>
                <w:rFonts w:eastAsia="Calibri" w:cs="Arial"/>
                <w:color w:val="000000"/>
                <w:w w:val="105"/>
                <w:sz w:val="19"/>
                <w:szCs w:val="19"/>
                <w:lang w:val="en-US"/>
              </w:rPr>
              <w:t>age</w:t>
            </w:r>
          </w:p>
        </w:tc>
        <w:tc>
          <w:tcPr>
            <w:tcW w:w="9214" w:type="dxa"/>
          </w:tcPr>
          <w:p w14:paraId="7EC8627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Starter discussion: Which social groups would you guess report higher/lower levels of religious belief, membership, activity?</w:t>
            </w:r>
          </w:p>
          <w:p w14:paraId="68775A08"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Extension: Explain why?</w:t>
            </w:r>
          </w:p>
          <w:p w14:paraId="45C5D23A"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511ED56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Create a gap fill exercise </w:t>
            </w:r>
            <w:proofErr w:type="spellStart"/>
            <w:r w:rsidRPr="006A2DA4">
              <w:rPr>
                <w:rFonts w:eastAsia="Calibri" w:cs="Arial"/>
                <w:w w:val="105"/>
                <w:sz w:val="19"/>
                <w:szCs w:val="19"/>
                <w:lang w:val="en-US"/>
              </w:rPr>
              <w:t>summarising</w:t>
            </w:r>
            <w:proofErr w:type="spellEnd"/>
            <w:r w:rsidRPr="006A2DA4">
              <w:rPr>
                <w:rFonts w:eastAsia="Calibri" w:cs="Arial"/>
                <w:w w:val="105"/>
                <w:sz w:val="19"/>
                <w:szCs w:val="19"/>
                <w:lang w:val="en-US"/>
              </w:rPr>
              <w:t xml:space="preserve">: statistics on class, gender, </w:t>
            </w:r>
            <w:proofErr w:type="gramStart"/>
            <w:r w:rsidRPr="006A2DA4">
              <w:rPr>
                <w:rFonts w:eastAsia="Calibri" w:cs="Arial"/>
                <w:w w:val="105"/>
                <w:sz w:val="19"/>
                <w:szCs w:val="19"/>
                <w:lang w:val="en-US"/>
              </w:rPr>
              <w:t>ethnicity</w:t>
            </w:r>
            <w:proofErr w:type="gramEnd"/>
            <w:r w:rsidRPr="006A2DA4">
              <w:rPr>
                <w:rFonts w:eastAsia="Calibri" w:cs="Arial"/>
                <w:w w:val="105"/>
                <w:sz w:val="19"/>
                <w:szCs w:val="19"/>
                <w:lang w:val="en-US"/>
              </w:rPr>
              <w:t xml:space="preserve"> and age. Other useful content:</w:t>
            </w:r>
          </w:p>
          <w:p w14:paraId="26EEDF6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Butler on sample of Muslim women; White converts work - Brice 2007; comparison of different generations in ethnic minority groups - </w:t>
            </w:r>
            <w:proofErr w:type="spellStart"/>
            <w:r w:rsidRPr="006A2DA4">
              <w:rPr>
                <w:rFonts w:eastAsia="Calibri" w:cs="Arial"/>
                <w:w w:val="105"/>
                <w:sz w:val="19"/>
                <w:szCs w:val="19"/>
                <w:lang w:val="en-US"/>
              </w:rPr>
              <w:t>Modood</w:t>
            </w:r>
            <w:proofErr w:type="spellEnd"/>
            <w:r w:rsidRPr="006A2DA4">
              <w:rPr>
                <w:rFonts w:eastAsia="Calibri" w:cs="Arial"/>
                <w:w w:val="105"/>
                <w:sz w:val="19"/>
                <w:szCs w:val="19"/>
                <w:lang w:val="en-US"/>
              </w:rPr>
              <w:t xml:space="preserve"> et al 1994, meaning of the hijab – Watson 1994.</w:t>
            </w:r>
          </w:p>
          <w:p w14:paraId="34FDA20D" w14:textId="77777777" w:rsidR="006A2DA4" w:rsidRPr="006A2DA4" w:rsidRDefault="006A2DA4" w:rsidP="003B3BA3">
            <w:pPr>
              <w:widowControl/>
              <w:autoSpaceDE/>
              <w:autoSpaceDN/>
              <w:spacing w:before="60" w:after="0"/>
              <w:ind w:left="57" w:right="57"/>
              <w:textAlignment w:val="auto"/>
              <w:rPr>
                <w:rFonts w:eastAsia="Calibri" w:cs="Arial"/>
                <w:color w:val="000000"/>
                <w:w w:val="105"/>
                <w:sz w:val="19"/>
                <w:szCs w:val="19"/>
                <w:lang w:val="en-US"/>
              </w:rPr>
            </w:pPr>
            <w:r w:rsidRPr="006A2DA4">
              <w:rPr>
                <w:rFonts w:eastAsia="Calibri" w:cs="Arial"/>
                <w:w w:val="105"/>
                <w:sz w:val="19"/>
                <w:szCs w:val="19"/>
                <w:lang w:val="en-US"/>
              </w:rPr>
              <w:t xml:space="preserve">Possible TED talk resource: </w:t>
            </w:r>
            <w:r w:rsidRPr="006A2DA4">
              <w:rPr>
                <w:rFonts w:eastAsia="Calibri" w:cs="Arial"/>
                <w:w w:val="105"/>
                <w:sz w:val="19"/>
                <w:szCs w:val="19"/>
                <w:lang w:val="en-US"/>
              </w:rPr>
              <w:br/>
            </w:r>
            <w:hyperlink r:id="rId95">
              <w:r w:rsidRPr="006A2DA4">
                <w:rPr>
                  <w:rFonts w:eastAsia="Calibri" w:cs="Arial"/>
                  <w:color w:val="0000FF"/>
                  <w:w w:val="105"/>
                  <w:sz w:val="19"/>
                  <w:szCs w:val="19"/>
                  <w:u w:val="single"/>
                  <w:lang w:val="en-US"/>
                </w:rPr>
                <w:t>http://www.ted.com/talks/yassmin_abdel_magied_what_does_</w:t>
              </w:r>
            </w:hyperlink>
            <w:r w:rsidRPr="006A2DA4">
              <w:rPr>
                <w:rFonts w:eastAsia="Calibri" w:cs="Arial"/>
                <w:color w:val="0000FF"/>
                <w:w w:val="105"/>
                <w:sz w:val="19"/>
                <w:szCs w:val="19"/>
                <w:lang w:val="en-US"/>
              </w:rPr>
              <w:t xml:space="preserve"> </w:t>
            </w:r>
            <w:hyperlink r:id="rId96">
              <w:r w:rsidRPr="006A2DA4">
                <w:rPr>
                  <w:rFonts w:eastAsia="Calibri" w:cs="Arial"/>
                  <w:color w:val="0000FF"/>
                  <w:w w:val="105"/>
                  <w:sz w:val="19"/>
                  <w:szCs w:val="19"/>
                  <w:u w:val="single"/>
                  <w:lang w:val="en-US"/>
                </w:rPr>
                <w:t xml:space="preserve"> </w:t>
              </w:r>
              <w:proofErr w:type="spellStart"/>
              <w:r w:rsidRPr="006A2DA4">
                <w:rPr>
                  <w:rFonts w:eastAsia="Calibri" w:cs="Arial"/>
                  <w:color w:val="0000FF"/>
                  <w:w w:val="105"/>
                  <w:sz w:val="19"/>
                  <w:szCs w:val="19"/>
                  <w:u w:val="single"/>
                  <w:lang w:val="en-US"/>
                </w:rPr>
                <w:t>my_headscarf_mean_to_you</w:t>
              </w:r>
              <w:proofErr w:type="spellEnd"/>
            </w:hyperlink>
          </w:p>
          <w:p w14:paraId="013E9D93"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5A2FC381"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Possible wider reading task: students may need to understand the history of Immigration to the UK e.g. </w:t>
            </w:r>
            <w:hyperlink r:id="rId97" w:history="1">
              <w:r w:rsidRPr="006A2DA4">
                <w:rPr>
                  <w:rFonts w:eastAsia="Calibri" w:cs="Arial"/>
                  <w:color w:val="0000FF"/>
                  <w:w w:val="105"/>
                  <w:sz w:val="19"/>
                  <w:szCs w:val="19"/>
                  <w:u w:val="single"/>
                  <w:lang w:val="en-US"/>
                </w:rPr>
                <w:t>http://news.bbc.co.uk/hi/english/static/in_depth/uk/2002/race/short_history_of_immigration.stm</w:t>
              </w:r>
            </w:hyperlink>
          </w:p>
        </w:tc>
      </w:tr>
      <w:tr w:rsidR="006A2DA4" w:rsidRPr="006A2DA4" w14:paraId="6FB85492" w14:textId="77777777" w:rsidTr="00417A4B">
        <w:trPr>
          <w:trHeight w:hRule="exact" w:val="4807"/>
        </w:trPr>
        <w:tc>
          <w:tcPr>
            <w:tcW w:w="851" w:type="dxa"/>
          </w:tcPr>
          <w:p w14:paraId="4B716F8B"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15</w:t>
            </w:r>
          </w:p>
        </w:tc>
        <w:tc>
          <w:tcPr>
            <w:tcW w:w="2409" w:type="dxa"/>
          </w:tcPr>
          <w:p w14:paraId="59D1124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3. What are the patterns and trends of religion, </w:t>
            </w:r>
            <w:proofErr w:type="gramStart"/>
            <w:r w:rsidRPr="006A2DA4">
              <w:rPr>
                <w:rFonts w:eastAsia="Calibri" w:cs="Arial"/>
                <w:w w:val="105"/>
                <w:sz w:val="19"/>
                <w:szCs w:val="19"/>
                <w:lang w:val="en-US"/>
              </w:rPr>
              <w:t>belief</w:t>
            </w:r>
            <w:proofErr w:type="gramEnd"/>
            <w:r w:rsidRPr="006A2DA4">
              <w:rPr>
                <w:rFonts w:eastAsia="Calibri" w:cs="Arial"/>
                <w:w w:val="105"/>
                <w:sz w:val="19"/>
                <w:szCs w:val="19"/>
                <w:lang w:val="en-US"/>
              </w:rPr>
              <w:t xml:space="preserve"> and faith?</w:t>
            </w:r>
          </w:p>
        </w:tc>
        <w:tc>
          <w:tcPr>
            <w:tcW w:w="3118" w:type="dxa"/>
          </w:tcPr>
          <w:p w14:paraId="44B6B4B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Religion, </w:t>
            </w:r>
            <w:proofErr w:type="gramStart"/>
            <w:r w:rsidRPr="006A2DA4">
              <w:rPr>
                <w:rFonts w:eastAsia="Calibri" w:cs="Arial"/>
                <w:w w:val="105"/>
                <w:sz w:val="19"/>
                <w:szCs w:val="19"/>
                <w:lang w:val="en-US"/>
              </w:rPr>
              <w:t>belief</w:t>
            </w:r>
            <w:proofErr w:type="gramEnd"/>
            <w:r w:rsidRPr="006A2DA4">
              <w:rPr>
                <w:rFonts w:eastAsia="Calibri" w:cs="Arial"/>
                <w:w w:val="105"/>
                <w:sz w:val="19"/>
                <w:szCs w:val="19"/>
                <w:lang w:val="en-US"/>
              </w:rPr>
              <w:t xml:space="preserve"> and faith in a global context:</w:t>
            </w:r>
          </w:p>
          <w:p w14:paraId="303E92B0" w14:textId="77777777" w:rsidR="006A2DA4" w:rsidRPr="006A2DA4" w:rsidRDefault="006A2DA4" w:rsidP="00905B82">
            <w:pPr>
              <w:widowControl/>
              <w:numPr>
                <w:ilvl w:val="0"/>
                <w:numId w:val="50"/>
              </w:numPr>
              <w:autoSpaceDE/>
              <w:autoSpaceDN/>
              <w:spacing w:before="60" w:after="0"/>
              <w:ind w:left="425" w:right="57" w:hanging="283"/>
              <w:textAlignment w:val="auto"/>
              <w:rPr>
                <w:rFonts w:eastAsia="Calibri" w:cs="Arial"/>
                <w:color w:val="000000"/>
                <w:w w:val="105"/>
                <w:sz w:val="19"/>
                <w:szCs w:val="19"/>
                <w:lang w:val="en-US"/>
              </w:rPr>
            </w:pPr>
            <w:r w:rsidRPr="006A2DA4">
              <w:rPr>
                <w:rFonts w:eastAsia="Calibri" w:cs="Arial"/>
                <w:color w:val="000000"/>
                <w:w w:val="105"/>
                <w:sz w:val="19"/>
                <w:szCs w:val="19"/>
                <w:lang w:val="en-US"/>
              </w:rPr>
              <w:t>change in the significance of religion in societies</w:t>
            </w:r>
          </w:p>
          <w:p w14:paraId="6B8E401A" w14:textId="77777777" w:rsidR="006A2DA4" w:rsidRPr="006A2DA4" w:rsidRDefault="006A2DA4" w:rsidP="00905B82">
            <w:pPr>
              <w:widowControl/>
              <w:numPr>
                <w:ilvl w:val="0"/>
                <w:numId w:val="50"/>
              </w:numPr>
              <w:autoSpaceDE/>
              <w:autoSpaceDN/>
              <w:spacing w:before="60" w:after="0"/>
              <w:ind w:left="425" w:right="57" w:hanging="283"/>
              <w:textAlignment w:val="auto"/>
              <w:rPr>
                <w:rFonts w:eastAsia="Calibri" w:cs="Arial"/>
                <w:color w:val="000000"/>
                <w:w w:val="105"/>
                <w:sz w:val="19"/>
                <w:szCs w:val="19"/>
                <w:lang w:val="en-US"/>
              </w:rPr>
            </w:pPr>
            <w:r w:rsidRPr="006A2DA4">
              <w:rPr>
                <w:rFonts w:eastAsia="Calibri" w:cs="Arial"/>
                <w:color w:val="000000"/>
                <w:w w:val="105"/>
                <w:sz w:val="19"/>
                <w:szCs w:val="19"/>
                <w:lang w:val="en-US"/>
              </w:rPr>
              <w:t>differences in the significance of religion between societies</w:t>
            </w:r>
          </w:p>
          <w:p w14:paraId="4B3E214D"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Consider the resurgence and decline of religion in societies</w:t>
            </w:r>
          </w:p>
        </w:tc>
        <w:tc>
          <w:tcPr>
            <w:tcW w:w="9214" w:type="dxa"/>
          </w:tcPr>
          <w:p w14:paraId="29906A8E"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Student research task followed by student presentation: </w:t>
            </w:r>
            <w:proofErr w:type="spellStart"/>
            <w:r w:rsidRPr="006A2DA4">
              <w:rPr>
                <w:rFonts w:eastAsia="Calibri" w:cs="Arial"/>
                <w:w w:val="105"/>
                <w:sz w:val="19"/>
                <w:szCs w:val="19"/>
                <w:lang w:val="en-US"/>
              </w:rPr>
              <w:t>Summarise</w:t>
            </w:r>
            <w:proofErr w:type="spellEnd"/>
            <w:r w:rsidRPr="006A2DA4">
              <w:rPr>
                <w:rFonts w:eastAsia="Calibri" w:cs="Arial"/>
                <w:w w:val="105"/>
                <w:sz w:val="19"/>
                <w:szCs w:val="19"/>
                <w:lang w:val="en-US"/>
              </w:rPr>
              <w:t xml:space="preserve"> the details of levels of faith and belief in countries from around the world: encourage notes to cover:</w:t>
            </w:r>
          </w:p>
          <w:p w14:paraId="24548C6D" w14:textId="77777777" w:rsidR="006A2DA4" w:rsidRPr="006A2DA4" w:rsidRDefault="006A2DA4" w:rsidP="00905B82">
            <w:pPr>
              <w:widowControl/>
              <w:numPr>
                <w:ilvl w:val="0"/>
                <w:numId w:val="51"/>
              </w:numPr>
              <w:autoSpaceDE/>
              <w:autoSpaceDN/>
              <w:spacing w:before="60" w:after="0"/>
              <w:ind w:left="426" w:right="57" w:hanging="284"/>
              <w:textAlignment w:val="auto"/>
              <w:rPr>
                <w:rFonts w:eastAsia="Calibri" w:cs="Arial"/>
                <w:color w:val="000000"/>
                <w:w w:val="105"/>
                <w:sz w:val="19"/>
                <w:szCs w:val="19"/>
                <w:lang w:val="en-US"/>
              </w:rPr>
            </w:pPr>
            <w:r w:rsidRPr="006A2DA4">
              <w:rPr>
                <w:rFonts w:eastAsia="Calibri" w:cs="Arial"/>
                <w:color w:val="000000"/>
                <w:w w:val="105"/>
                <w:sz w:val="19"/>
                <w:szCs w:val="19"/>
                <w:lang w:val="en-US"/>
              </w:rPr>
              <w:t>description of faiths in country: number, variety, history</w:t>
            </w:r>
          </w:p>
          <w:p w14:paraId="5A9BE5F9" w14:textId="77777777" w:rsidR="006A2DA4" w:rsidRPr="006A2DA4" w:rsidRDefault="006A2DA4" w:rsidP="00905B82">
            <w:pPr>
              <w:widowControl/>
              <w:numPr>
                <w:ilvl w:val="0"/>
                <w:numId w:val="51"/>
              </w:numPr>
              <w:autoSpaceDE/>
              <w:autoSpaceDN/>
              <w:spacing w:before="60" w:after="0"/>
              <w:ind w:left="426" w:right="57" w:hanging="284"/>
              <w:textAlignment w:val="auto"/>
              <w:rPr>
                <w:rFonts w:eastAsia="Calibri" w:cs="Arial"/>
                <w:color w:val="000000"/>
                <w:w w:val="105"/>
                <w:sz w:val="19"/>
                <w:szCs w:val="19"/>
                <w:lang w:val="en-US"/>
              </w:rPr>
            </w:pPr>
            <w:r w:rsidRPr="006A2DA4">
              <w:rPr>
                <w:rFonts w:eastAsia="Calibri" w:cs="Arial"/>
                <w:color w:val="000000"/>
                <w:w w:val="105"/>
                <w:sz w:val="19"/>
                <w:szCs w:val="19"/>
                <w:lang w:val="en-US"/>
              </w:rPr>
              <w:t>religious membership: attendance, numbers, belief surveys</w:t>
            </w:r>
          </w:p>
          <w:p w14:paraId="29D25A06" w14:textId="77777777" w:rsidR="006A2DA4" w:rsidRPr="006A2DA4" w:rsidRDefault="006A2DA4" w:rsidP="00905B82">
            <w:pPr>
              <w:widowControl/>
              <w:numPr>
                <w:ilvl w:val="0"/>
                <w:numId w:val="51"/>
              </w:numPr>
              <w:autoSpaceDE/>
              <w:autoSpaceDN/>
              <w:spacing w:before="60" w:after="0"/>
              <w:ind w:left="426" w:right="57" w:hanging="284"/>
              <w:textAlignment w:val="auto"/>
              <w:rPr>
                <w:rFonts w:eastAsia="Calibri" w:cs="Arial"/>
                <w:color w:val="000000"/>
                <w:w w:val="105"/>
                <w:sz w:val="19"/>
                <w:szCs w:val="19"/>
                <w:lang w:val="en-US"/>
              </w:rPr>
            </w:pPr>
            <w:r w:rsidRPr="006A2DA4">
              <w:rPr>
                <w:rFonts w:eastAsia="Calibri" w:cs="Arial"/>
                <w:color w:val="000000"/>
                <w:w w:val="105"/>
                <w:sz w:val="19"/>
                <w:szCs w:val="19"/>
                <w:lang w:val="en-US"/>
              </w:rPr>
              <w:t>relationship between religion and the state/Government</w:t>
            </w:r>
          </w:p>
          <w:p w14:paraId="05D4667C" w14:textId="77777777" w:rsidR="006A2DA4" w:rsidRPr="006A2DA4" w:rsidRDefault="006A2DA4" w:rsidP="00905B82">
            <w:pPr>
              <w:widowControl/>
              <w:numPr>
                <w:ilvl w:val="0"/>
                <w:numId w:val="51"/>
              </w:numPr>
              <w:autoSpaceDE/>
              <w:autoSpaceDN/>
              <w:spacing w:before="60" w:after="0"/>
              <w:ind w:left="426" w:right="57" w:hanging="284"/>
              <w:textAlignment w:val="auto"/>
              <w:rPr>
                <w:rFonts w:eastAsia="Calibri" w:cs="Arial"/>
                <w:color w:val="000000"/>
                <w:w w:val="105"/>
                <w:sz w:val="19"/>
                <w:szCs w:val="19"/>
                <w:lang w:val="en-US"/>
              </w:rPr>
            </w:pPr>
            <w:r w:rsidRPr="006A2DA4">
              <w:rPr>
                <w:rFonts w:eastAsia="Calibri" w:cs="Arial"/>
                <w:color w:val="000000"/>
                <w:w w:val="105"/>
                <w:sz w:val="19"/>
                <w:szCs w:val="19"/>
                <w:lang w:val="en-US"/>
              </w:rPr>
              <w:t xml:space="preserve">evidence of </w:t>
            </w:r>
            <w:proofErr w:type="spellStart"/>
            <w:r w:rsidRPr="006A2DA4">
              <w:rPr>
                <w:rFonts w:eastAsia="Calibri" w:cs="Arial"/>
                <w:color w:val="000000"/>
                <w:w w:val="105"/>
                <w:sz w:val="19"/>
                <w:szCs w:val="19"/>
                <w:lang w:val="en-US"/>
              </w:rPr>
              <w:t>secularisation</w:t>
            </w:r>
            <w:proofErr w:type="spellEnd"/>
            <w:r w:rsidRPr="006A2DA4">
              <w:rPr>
                <w:rFonts w:eastAsia="Calibri" w:cs="Arial"/>
                <w:color w:val="000000"/>
                <w:w w:val="105"/>
                <w:sz w:val="19"/>
                <w:szCs w:val="19"/>
                <w:lang w:val="en-US"/>
              </w:rPr>
              <w:t xml:space="preserve"> in country.</w:t>
            </w:r>
          </w:p>
          <w:p w14:paraId="406C4F68"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162F10A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Useful countries to focus on: Afghanistan, USA, Italy, India, Nigeria, Iran, Egypt, Libya, Saudi Arabia, South Africa, Tribes of the Rainforest: use BBC Tribe website to read about different beliefs.</w:t>
            </w:r>
          </w:p>
          <w:p w14:paraId="269E1E79" w14:textId="77777777" w:rsidR="006A2DA4" w:rsidRPr="006A2DA4" w:rsidRDefault="00036988" w:rsidP="003B3BA3">
            <w:pPr>
              <w:widowControl/>
              <w:autoSpaceDE/>
              <w:autoSpaceDN/>
              <w:spacing w:before="60"/>
              <w:ind w:left="57" w:right="57"/>
              <w:textAlignment w:val="auto"/>
              <w:rPr>
                <w:rFonts w:eastAsia="Calibri" w:cs="Arial"/>
                <w:w w:val="105"/>
                <w:sz w:val="19"/>
                <w:szCs w:val="19"/>
                <w:lang w:val="en-US"/>
              </w:rPr>
            </w:pPr>
            <w:hyperlink r:id="rId98">
              <w:r w:rsidR="006A2DA4" w:rsidRPr="006A2DA4">
                <w:rPr>
                  <w:rFonts w:eastAsia="Calibri" w:cs="Arial"/>
                  <w:color w:val="0000FF"/>
                  <w:w w:val="105"/>
                  <w:sz w:val="19"/>
                  <w:szCs w:val="19"/>
                  <w:u w:val="single"/>
                  <w:lang w:val="en-US"/>
                </w:rPr>
                <w:t xml:space="preserve">http://www.bbc.co.uk/programmes/b007ly82 </w:t>
              </w:r>
            </w:hyperlink>
            <w:r w:rsidR="006A2DA4" w:rsidRPr="006A2DA4">
              <w:rPr>
                <w:rFonts w:eastAsia="Calibri" w:cs="Arial"/>
                <w:w w:val="105"/>
                <w:sz w:val="19"/>
                <w:szCs w:val="19"/>
                <w:lang w:val="en-US"/>
              </w:rPr>
              <w:t xml:space="preserve"> </w:t>
            </w:r>
          </w:p>
          <w:p w14:paraId="1B03D8F5"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7DA6F00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Homework: take a photograph (perhaps on mobile phones) to illustrate the experience of Christmas as:</w:t>
            </w:r>
          </w:p>
          <w:p w14:paraId="0853A2F4" w14:textId="77777777" w:rsidR="006A2DA4" w:rsidRPr="006A2DA4" w:rsidRDefault="006A2DA4" w:rsidP="00905B82">
            <w:pPr>
              <w:widowControl/>
              <w:numPr>
                <w:ilvl w:val="0"/>
                <w:numId w:val="52"/>
              </w:numPr>
              <w:autoSpaceDE/>
              <w:autoSpaceDN/>
              <w:spacing w:before="60" w:after="0"/>
              <w:ind w:left="426" w:right="57" w:hanging="284"/>
              <w:textAlignment w:val="auto"/>
              <w:rPr>
                <w:rFonts w:eastAsia="Calibri" w:cs="Arial"/>
                <w:color w:val="000000"/>
                <w:w w:val="105"/>
                <w:sz w:val="19"/>
                <w:szCs w:val="19"/>
                <w:lang w:val="en-US"/>
              </w:rPr>
            </w:pPr>
            <w:r w:rsidRPr="006A2DA4">
              <w:rPr>
                <w:rFonts w:eastAsia="Calibri" w:cs="Arial"/>
                <w:color w:val="000000"/>
                <w:w w:val="105"/>
                <w:sz w:val="19"/>
                <w:szCs w:val="19"/>
                <w:lang w:val="en-US"/>
              </w:rPr>
              <w:t>a spiritual event in the Christian belief system: Christ’s Mass</w:t>
            </w:r>
          </w:p>
          <w:p w14:paraId="0B9F0CBD" w14:textId="77777777" w:rsidR="006A2DA4" w:rsidRPr="006A2DA4" w:rsidRDefault="006A2DA4" w:rsidP="00905B82">
            <w:pPr>
              <w:widowControl/>
              <w:numPr>
                <w:ilvl w:val="0"/>
                <w:numId w:val="52"/>
              </w:numPr>
              <w:autoSpaceDE/>
              <w:autoSpaceDN/>
              <w:spacing w:before="60" w:after="0"/>
              <w:ind w:left="426" w:right="57" w:hanging="284"/>
              <w:textAlignment w:val="auto"/>
              <w:rPr>
                <w:rFonts w:eastAsia="Calibri" w:cs="Arial"/>
                <w:w w:val="105"/>
                <w:sz w:val="19"/>
                <w:szCs w:val="19"/>
                <w:lang w:val="en-US"/>
              </w:rPr>
            </w:pPr>
            <w:r w:rsidRPr="006A2DA4">
              <w:rPr>
                <w:rFonts w:eastAsia="Calibri" w:cs="Arial"/>
                <w:color w:val="000000"/>
                <w:w w:val="105"/>
                <w:sz w:val="19"/>
                <w:szCs w:val="19"/>
                <w:lang w:val="en-US"/>
              </w:rPr>
              <w:t>an example of a secular experience: consumerism, family time.</w:t>
            </w:r>
          </w:p>
        </w:tc>
      </w:tr>
      <w:tr w:rsidR="006A2DA4" w:rsidRPr="006A2DA4" w14:paraId="0A657B1A" w14:textId="77777777" w:rsidTr="00417A4B">
        <w:trPr>
          <w:trHeight w:hRule="exact" w:val="2639"/>
        </w:trPr>
        <w:tc>
          <w:tcPr>
            <w:tcW w:w="851" w:type="dxa"/>
          </w:tcPr>
          <w:p w14:paraId="0D9161C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16</w:t>
            </w:r>
          </w:p>
        </w:tc>
        <w:tc>
          <w:tcPr>
            <w:tcW w:w="2409" w:type="dxa"/>
          </w:tcPr>
          <w:p w14:paraId="1D61933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4. Is </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 xml:space="preserve"> occurring?</w:t>
            </w:r>
          </w:p>
          <w:p w14:paraId="4359A97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p w14:paraId="61C6A65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Component 2 Section A Research Methods</w:t>
            </w:r>
          </w:p>
        </w:tc>
        <w:tc>
          <w:tcPr>
            <w:tcW w:w="3118" w:type="dxa"/>
          </w:tcPr>
          <w:p w14:paraId="1CE9858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Debates on </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 xml:space="preserve"> in relation to:</w:t>
            </w:r>
          </w:p>
          <w:p w14:paraId="45B50913" w14:textId="77777777" w:rsidR="006A2DA4" w:rsidRPr="006A2DA4" w:rsidRDefault="006A2DA4" w:rsidP="00905B82">
            <w:pPr>
              <w:widowControl/>
              <w:numPr>
                <w:ilvl w:val="0"/>
                <w:numId w:val="43"/>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religious belief</w:t>
            </w:r>
          </w:p>
          <w:p w14:paraId="4D2A071A" w14:textId="77777777" w:rsidR="006A2DA4" w:rsidRPr="006A2DA4" w:rsidRDefault="006A2DA4" w:rsidP="00905B82">
            <w:pPr>
              <w:widowControl/>
              <w:numPr>
                <w:ilvl w:val="0"/>
                <w:numId w:val="43"/>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religious practice</w:t>
            </w:r>
          </w:p>
          <w:p w14:paraId="605F4B2F" w14:textId="77777777" w:rsidR="006A2DA4" w:rsidRPr="006A2DA4" w:rsidRDefault="006A2DA4" w:rsidP="00905B82">
            <w:pPr>
              <w:widowControl/>
              <w:numPr>
                <w:ilvl w:val="0"/>
                <w:numId w:val="43"/>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power and influence of religion in society</w:t>
            </w:r>
          </w:p>
        </w:tc>
        <w:tc>
          <w:tcPr>
            <w:tcW w:w="9214" w:type="dxa"/>
          </w:tcPr>
          <w:p w14:paraId="42D422A4"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Starter: Share answers to homework from the holiday.</w:t>
            </w:r>
          </w:p>
          <w:p w14:paraId="5F41BBE0"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77D17975"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Student designed project: carry out a questionnaire based investigation of levels of belief for people in the school/college. Consider hypotheses that could be tested e.g. ‘Levels of religious belief vary depending on age’. (May need to compare student sample to staff sample here.)</w:t>
            </w:r>
          </w:p>
          <w:p w14:paraId="3A2D6BB9"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7B8A798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Initial task for this: Link to methods: problem of </w:t>
            </w:r>
            <w:proofErr w:type="spellStart"/>
            <w:r w:rsidRPr="006A2DA4">
              <w:rPr>
                <w:rFonts w:eastAsia="Calibri" w:cs="Arial"/>
                <w:w w:val="105"/>
                <w:sz w:val="19"/>
                <w:szCs w:val="19"/>
                <w:lang w:val="en-US"/>
              </w:rPr>
              <w:t>operationalising</w:t>
            </w:r>
            <w:proofErr w:type="spellEnd"/>
            <w:r w:rsidRPr="006A2DA4">
              <w:rPr>
                <w:rFonts w:eastAsia="Calibri" w:cs="Arial"/>
                <w:w w:val="105"/>
                <w:sz w:val="19"/>
                <w:szCs w:val="19"/>
                <w:lang w:val="en-US"/>
              </w:rPr>
              <w:t xml:space="preserve"> ‘</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 xml:space="preserve">’. Need to mind map what ‘religious belief’ actually means in order to measure it. Then questions are designed: LIKERT scale is the easiest. Teacher collates best examples into one questionnaire. Surveys carried out. Results </w:t>
            </w:r>
            <w:proofErr w:type="spellStart"/>
            <w:r w:rsidRPr="006A2DA4">
              <w:rPr>
                <w:rFonts w:eastAsia="Calibri" w:cs="Arial"/>
                <w:w w:val="105"/>
                <w:sz w:val="19"/>
                <w:szCs w:val="19"/>
                <w:lang w:val="en-US"/>
              </w:rPr>
              <w:t>analysed</w:t>
            </w:r>
            <w:proofErr w:type="spellEnd"/>
            <w:r w:rsidRPr="006A2DA4">
              <w:rPr>
                <w:rFonts w:eastAsia="Calibri" w:cs="Arial"/>
                <w:w w:val="105"/>
                <w:sz w:val="19"/>
                <w:szCs w:val="19"/>
                <w:lang w:val="en-US"/>
              </w:rPr>
              <w:t xml:space="preserve">. Conclusions made. </w:t>
            </w:r>
          </w:p>
        </w:tc>
      </w:tr>
      <w:tr w:rsidR="006A2DA4" w:rsidRPr="006A2DA4" w14:paraId="70C1B423" w14:textId="77777777" w:rsidTr="00417A4B">
        <w:trPr>
          <w:trHeight w:hRule="exact" w:val="5653"/>
        </w:trPr>
        <w:tc>
          <w:tcPr>
            <w:tcW w:w="851" w:type="dxa"/>
          </w:tcPr>
          <w:p w14:paraId="72305182"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17</w:t>
            </w:r>
          </w:p>
        </w:tc>
        <w:tc>
          <w:tcPr>
            <w:tcW w:w="2409" w:type="dxa"/>
          </w:tcPr>
          <w:p w14:paraId="42B3E9D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4. Is </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 xml:space="preserve"> occurring?</w:t>
            </w:r>
          </w:p>
        </w:tc>
        <w:tc>
          <w:tcPr>
            <w:tcW w:w="3118" w:type="dxa"/>
          </w:tcPr>
          <w:p w14:paraId="0B1F335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Theoretical views on </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w:t>
            </w:r>
          </w:p>
          <w:p w14:paraId="4700DCE8" w14:textId="77777777" w:rsidR="006A2DA4" w:rsidRPr="006A2DA4" w:rsidRDefault="006A2DA4" w:rsidP="00905B82">
            <w:pPr>
              <w:widowControl/>
              <w:numPr>
                <w:ilvl w:val="0"/>
                <w:numId w:val="44"/>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pro-</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 xml:space="preserve"> theorists</w:t>
            </w:r>
          </w:p>
          <w:p w14:paraId="07277D63" w14:textId="77777777" w:rsidR="006A2DA4" w:rsidRPr="006A2DA4" w:rsidRDefault="006A2DA4" w:rsidP="00905B82">
            <w:pPr>
              <w:widowControl/>
              <w:numPr>
                <w:ilvl w:val="0"/>
                <w:numId w:val="44"/>
              </w:numPr>
              <w:autoSpaceDE/>
              <w:autoSpaceDN/>
              <w:spacing w:before="60" w:after="0"/>
              <w:ind w:left="425" w:right="57" w:hanging="283"/>
              <w:textAlignment w:val="auto"/>
              <w:rPr>
                <w:rFonts w:eastAsia="Calibri" w:cs="Arial"/>
                <w:w w:val="105"/>
                <w:sz w:val="19"/>
                <w:szCs w:val="19"/>
                <w:lang w:val="en-US"/>
              </w:rPr>
            </w:pPr>
            <w:r w:rsidRPr="006A2DA4">
              <w:rPr>
                <w:rFonts w:eastAsia="Calibri" w:cs="Arial"/>
                <w:w w:val="105"/>
                <w:sz w:val="19"/>
                <w:szCs w:val="19"/>
                <w:lang w:val="en-US"/>
              </w:rPr>
              <w:t>anti-</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 xml:space="preserve"> theorists, including postmodern views</w:t>
            </w:r>
          </w:p>
          <w:p w14:paraId="1101EEE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Consider evidence on global patterns of religion in relation to the </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 xml:space="preserve"> debate</w:t>
            </w:r>
          </w:p>
        </w:tc>
        <w:tc>
          <w:tcPr>
            <w:tcW w:w="9214" w:type="dxa"/>
          </w:tcPr>
          <w:p w14:paraId="123790CE"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Student led presentations: provide with guidance on what content to research, then students present either pro-</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 xml:space="preserve"> or anti-</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 xml:space="preserve"> argument to class.</w:t>
            </w:r>
          </w:p>
          <w:p w14:paraId="78BAE3BB"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34BF8647"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Examples of pro-</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 xml:space="preserve"> content (not an exhaustive list):</w:t>
            </w:r>
          </w:p>
          <w:p w14:paraId="328F29AF" w14:textId="77777777" w:rsidR="006A2DA4" w:rsidRPr="006A2DA4" w:rsidRDefault="006A2DA4" w:rsidP="00905B82">
            <w:pPr>
              <w:widowControl/>
              <w:numPr>
                <w:ilvl w:val="0"/>
                <w:numId w:val="45"/>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 xml:space="preserve">Science as the Enlightenment that challenged faith based answers. Comte - Science as the only real truth. </w:t>
            </w:r>
          </w:p>
          <w:p w14:paraId="393EFAE3" w14:textId="77777777" w:rsidR="006A2DA4" w:rsidRPr="006A2DA4" w:rsidRDefault="006A2DA4" w:rsidP="00905B82">
            <w:pPr>
              <w:widowControl/>
              <w:numPr>
                <w:ilvl w:val="0"/>
                <w:numId w:val="45"/>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Bruce (2002).</w:t>
            </w:r>
          </w:p>
          <w:p w14:paraId="402BA7EA" w14:textId="77777777" w:rsidR="006A2DA4" w:rsidRPr="006A2DA4" w:rsidRDefault="006A2DA4" w:rsidP="00905B82">
            <w:pPr>
              <w:widowControl/>
              <w:numPr>
                <w:ilvl w:val="0"/>
                <w:numId w:val="45"/>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Armstrong (2001): fundamentalism rooted in economic, political system, not religion.</w:t>
            </w:r>
          </w:p>
          <w:p w14:paraId="65D5807E" w14:textId="77777777" w:rsidR="006A2DA4" w:rsidRPr="006A2DA4" w:rsidRDefault="006A2DA4" w:rsidP="00905B82">
            <w:pPr>
              <w:widowControl/>
              <w:numPr>
                <w:ilvl w:val="0"/>
                <w:numId w:val="45"/>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Wilson.</w:t>
            </w:r>
          </w:p>
          <w:p w14:paraId="4AAF3C5D" w14:textId="77777777" w:rsidR="006A2DA4" w:rsidRPr="006A2DA4" w:rsidRDefault="006A2DA4" w:rsidP="00905B82">
            <w:pPr>
              <w:widowControl/>
              <w:numPr>
                <w:ilvl w:val="0"/>
                <w:numId w:val="45"/>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 xml:space="preserve">Consider: </w:t>
            </w:r>
            <w:hyperlink r:id="rId99">
              <w:r w:rsidRPr="006A2DA4">
                <w:rPr>
                  <w:rFonts w:eastAsia="Calibri" w:cs="Arial"/>
                  <w:color w:val="0000FF"/>
                  <w:w w:val="105"/>
                  <w:sz w:val="19"/>
                  <w:szCs w:val="19"/>
                  <w:u w:val="single"/>
                  <w:lang w:val="en-US"/>
                </w:rPr>
                <w:t xml:space="preserve">http://www.keepsundayspecial.org.uk/contact </w:t>
              </w:r>
            </w:hyperlink>
            <w:r w:rsidRPr="006A2DA4">
              <w:rPr>
                <w:rFonts w:eastAsia="Calibri" w:cs="Arial"/>
                <w:w w:val="105"/>
                <w:sz w:val="19"/>
                <w:szCs w:val="19"/>
                <w:lang w:val="en-US"/>
              </w:rPr>
              <w:t xml:space="preserve">(Is it a faith based movement? A sign of </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w:t>
            </w:r>
          </w:p>
          <w:p w14:paraId="3FAB866A"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3250670D"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Examples of anti-</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 xml:space="preserve"> content (not an exhaustive list):</w:t>
            </w:r>
          </w:p>
          <w:p w14:paraId="518E2FB2" w14:textId="77777777" w:rsidR="006A2DA4" w:rsidRPr="006A2DA4" w:rsidRDefault="006A2DA4" w:rsidP="00905B82">
            <w:pPr>
              <w:widowControl/>
              <w:numPr>
                <w:ilvl w:val="0"/>
                <w:numId w:val="46"/>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Distrust in science? (Postmodern view.)</w:t>
            </w:r>
          </w:p>
          <w:p w14:paraId="56C88E90" w14:textId="77777777" w:rsidR="006A2DA4" w:rsidRPr="006A2DA4" w:rsidRDefault="006A2DA4" w:rsidP="00905B82">
            <w:pPr>
              <w:widowControl/>
              <w:numPr>
                <w:ilvl w:val="0"/>
                <w:numId w:val="46"/>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Link back to faith and ethnic minority groups in the UK.</w:t>
            </w:r>
          </w:p>
          <w:p w14:paraId="67120E6A" w14:textId="77777777" w:rsidR="006A2DA4" w:rsidRPr="006A2DA4" w:rsidRDefault="006A2DA4" w:rsidP="00905B82">
            <w:pPr>
              <w:widowControl/>
              <w:numPr>
                <w:ilvl w:val="0"/>
                <w:numId w:val="46"/>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Parsons (1965) - religion still gives meaning.</w:t>
            </w:r>
          </w:p>
          <w:p w14:paraId="3ABFEC1F" w14:textId="77777777" w:rsidR="006A2DA4" w:rsidRPr="006A2DA4" w:rsidRDefault="006A2DA4" w:rsidP="00905B82">
            <w:pPr>
              <w:widowControl/>
              <w:numPr>
                <w:ilvl w:val="0"/>
                <w:numId w:val="46"/>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Heelas (1996) - New Age belief shows belief is still important: Kendal study 2001.</w:t>
            </w:r>
          </w:p>
          <w:p w14:paraId="6FD24583" w14:textId="77777777" w:rsidR="006A2DA4" w:rsidRPr="006A2DA4" w:rsidRDefault="006A2DA4" w:rsidP="00905B82">
            <w:pPr>
              <w:widowControl/>
              <w:numPr>
                <w:ilvl w:val="0"/>
                <w:numId w:val="46"/>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Global patterns: USA focus: Roof and McKinney on New Christian Right. Religion as protest: Martin (1978) (Challenged by Armstrong: see above). Latin America and liberation theology; against apartheid in South Africa. Role of faith in Arab uprising.</w:t>
            </w:r>
          </w:p>
        </w:tc>
      </w:tr>
      <w:tr w:rsidR="006A2DA4" w:rsidRPr="006A2DA4" w14:paraId="2B399EF4" w14:textId="77777777" w:rsidTr="003B3BA3">
        <w:trPr>
          <w:trHeight w:hRule="exact" w:val="4681"/>
        </w:trPr>
        <w:tc>
          <w:tcPr>
            <w:tcW w:w="851" w:type="dxa"/>
          </w:tcPr>
          <w:p w14:paraId="5228A52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18</w:t>
            </w:r>
          </w:p>
        </w:tc>
        <w:tc>
          <w:tcPr>
            <w:tcW w:w="2409" w:type="dxa"/>
          </w:tcPr>
          <w:p w14:paraId="7C551F3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4. Is </w:t>
            </w:r>
            <w:proofErr w:type="spellStart"/>
            <w:r w:rsidRPr="006A2DA4">
              <w:rPr>
                <w:rFonts w:eastAsia="Calibri" w:cs="Arial"/>
                <w:w w:val="105"/>
                <w:sz w:val="19"/>
                <w:szCs w:val="19"/>
                <w:lang w:val="en-US"/>
              </w:rPr>
              <w:t>secularisation</w:t>
            </w:r>
            <w:proofErr w:type="spellEnd"/>
            <w:r w:rsidRPr="006A2DA4">
              <w:rPr>
                <w:rFonts w:eastAsia="Calibri" w:cs="Arial"/>
                <w:w w:val="105"/>
                <w:sz w:val="19"/>
                <w:szCs w:val="19"/>
                <w:lang w:val="en-US"/>
              </w:rPr>
              <w:t xml:space="preserve"> occurring?</w:t>
            </w:r>
          </w:p>
        </w:tc>
        <w:tc>
          <w:tcPr>
            <w:tcW w:w="3118" w:type="dxa"/>
          </w:tcPr>
          <w:p w14:paraId="689C3EF9"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Religion and social policy consider government policies in relation to religious equality, religious </w:t>
            </w:r>
            <w:proofErr w:type="gramStart"/>
            <w:r w:rsidRPr="006A2DA4">
              <w:rPr>
                <w:rFonts w:eastAsia="Calibri" w:cs="Arial"/>
                <w:w w:val="105"/>
                <w:sz w:val="19"/>
                <w:szCs w:val="19"/>
                <w:lang w:val="en-US"/>
              </w:rPr>
              <w:t>discrimination</w:t>
            </w:r>
            <w:proofErr w:type="gramEnd"/>
            <w:r w:rsidRPr="006A2DA4">
              <w:rPr>
                <w:rFonts w:eastAsia="Calibri" w:cs="Arial"/>
                <w:w w:val="105"/>
                <w:sz w:val="19"/>
                <w:szCs w:val="19"/>
                <w:lang w:val="en-US"/>
              </w:rPr>
              <w:t xml:space="preserve"> and religious freedom</w:t>
            </w:r>
          </w:p>
        </w:tc>
        <w:tc>
          <w:tcPr>
            <w:tcW w:w="9214" w:type="dxa"/>
          </w:tcPr>
          <w:p w14:paraId="4D28D22A"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Sort task: Handout describing the timeline of legislation and Government policy regarding ethnic and religious diversity </w:t>
            </w:r>
            <w:proofErr w:type="spellStart"/>
            <w:r w:rsidRPr="006A2DA4">
              <w:rPr>
                <w:rFonts w:eastAsia="Calibri" w:cs="Arial"/>
                <w:w w:val="105"/>
                <w:sz w:val="19"/>
                <w:szCs w:val="19"/>
                <w:lang w:val="en-US"/>
              </w:rPr>
              <w:t>eg</w:t>
            </w:r>
            <w:proofErr w:type="spellEnd"/>
            <w:r w:rsidRPr="006A2DA4">
              <w:rPr>
                <w:rFonts w:eastAsia="Calibri" w:cs="Arial"/>
                <w:w w:val="105"/>
                <w:sz w:val="19"/>
                <w:szCs w:val="19"/>
                <w:lang w:val="en-US"/>
              </w:rPr>
              <w:t xml:space="preserve">: 1976 Sikhs exempt from having to wear crash-helmets when riding a </w:t>
            </w:r>
            <w:proofErr w:type="gramStart"/>
            <w:r w:rsidRPr="006A2DA4">
              <w:rPr>
                <w:rFonts w:eastAsia="Calibri" w:cs="Arial"/>
                <w:w w:val="105"/>
                <w:sz w:val="19"/>
                <w:szCs w:val="19"/>
                <w:lang w:val="en-US"/>
              </w:rPr>
              <w:t>motor-cycle</w:t>
            </w:r>
            <w:proofErr w:type="gramEnd"/>
            <w:r w:rsidRPr="006A2DA4">
              <w:rPr>
                <w:rFonts w:eastAsia="Calibri" w:cs="Arial"/>
                <w:w w:val="105"/>
                <w:sz w:val="19"/>
                <w:szCs w:val="19"/>
                <w:lang w:val="en-US"/>
              </w:rPr>
              <w:t>; 2001 First year the National Census asked for religious identity.</w:t>
            </w:r>
          </w:p>
          <w:p w14:paraId="32136AD4"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2DF60B20"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Activity: Obtain the school league tables for the area you teach in:  </w:t>
            </w:r>
            <w:hyperlink r:id="rId100" w:history="1">
              <w:r w:rsidRPr="006A2DA4">
                <w:rPr>
                  <w:rFonts w:eastAsia="Calibri" w:cs="Arial"/>
                  <w:color w:val="0000FF"/>
                  <w:w w:val="105"/>
                  <w:sz w:val="19"/>
                  <w:szCs w:val="19"/>
                  <w:u w:val="single"/>
                  <w:lang w:val="en-US"/>
                </w:rPr>
                <w:t>https://www.schoolguide.co.uk/league_tables</w:t>
              </w:r>
            </w:hyperlink>
            <w:r w:rsidRPr="006A2DA4">
              <w:rPr>
                <w:rFonts w:eastAsia="Calibri" w:cs="Arial"/>
                <w:w w:val="105"/>
                <w:sz w:val="19"/>
                <w:szCs w:val="19"/>
                <w:lang w:val="en-US"/>
              </w:rPr>
              <w:t xml:space="preserve"> Use perhaps 2002 and the most recent you can find. Task: count the number of faith schools in both years: Conclusions? Extension: are you FOR or AGAINST faith schools? Why? </w:t>
            </w:r>
          </w:p>
          <w:p w14:paraId="5315A8BC"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Possible homework: research French policy on secular education compared to UK’s more multi- cultural approach.</w:t>
            </w:r>
          </w:p>
          <w:p w14:paraId="00F71389"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21B51D1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Recent legislation/Government policies to </w:t>
            </w:r>
            <w:proofErr w:type="spellStart"/>
            <w:r w:rsidRPr="006A2DA4">
              <w:rPr>
                <w:rFonts w:eastAsia="Calibri" w:cs="Arial"/>
                <w:w w:val="105"/>
                <w:sz w:val="19"/>
                <w:szCs w:val="19"/>
                <w:lang w:val="en-US"/>
              </w:rPr>
              <w:t>summarise</w:t>
            </w:r>
            <w:proofErr w:type="spellEnd"/>
            <w:r w:rsidRPr="006A2DA4">
              <w:rPr>
                <w:rFonts w:eastAsia="Calibri" w:cs="Arial"/>
                <w:w w:val="105"/>
                <w:sz w:val="19"/>
                <w:szCs w:val="19"/>
                <w:lang w:val="en-US"/>
              </w:rPr>
              <w:t xml:space="preserve"> and </w:t>
            </w:r>
            <w:proofErr w:type="gramStart"/>
            <w:r w:rsidRPr="006A2DA4">
              <w:rPr>
                <w:rFonts w:eastAsia="Calibri" w:cs="Arial"/>
                <w:w w:val="105"/>
                <w:sz w:val="19"/>
                <w:szCs w:val="19"/>
                <w:lang w:val="en-US"/>
              </w:rPr>
              <w:t>evaluate:</w:t>
            </w:r>
            <w:proofErr w:type="gramEnd"/>
            <w:r w:rsidRPr="006A2DA4">
              <w:rPr>
                <w:rFonts w:eastAsia="Calibri" w:cs="Arial"/>
                <w:w w:val="105"/>
                <w:sz w:val="19"/>
                <w:szCs w:val="19"/>
                <w:lang w:val="en-US"/>
              </w:rPr>
              <w:t xml:space="preserve"> either teacher led or student researched (if time permits):</w:t>
            </w:r>
          </w:p>
          <w:p w14:paraId="3C29457C" w14:textId="77777777" w:rsidR="006A2DA4" w:rsidRPr="006A2DA4" w:rsidRDefault="006A2DA4" w:rsidP="00905B82">
            <w:pPr>
              <w:widowControl/>
              <w:numPr>
                <w:ilvl w:val="0"/>
                <w:numId w:val="47"/>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 xml:space="preserve">Policy on faith schools (in context of Free Schools and </w:t>
            </w:r>
            <w:proofErr w:type="spellStart"/>
            <w:r w:rsidRPr="006A2DA4">
              <w:rPr>
                <w:rFonts w:eastAsia="Calibri" w:cs="Arial"/>
                <w:w w:val="105"/>
                <w:sz w:val="19"/>
                <w:szCs w:val="19"/>
                <w:lang w:val="en-US"/>
              </w:rPr>
              <w:t>Academisation</w:t>
            </w:r>
            <w:proofErr w:type="spellEnd"/>
            <w:r w:rsidRPr="006A2DA4">
              <w:rPr>
                <w:rFonts w:eastAsia="Calibri" w:cs="Arial"/>
                <w:w w:val="105"/>
                <w:sz w:val="19"/>
                <w:szCs w:val="19"/>
                <w:lang w:val="en-US"/>
              </w:rPr>
              <w:t>)</w:t>
            </w:r>
          </w:p>
          <w:p w14:paraId="165B7463" w14:textId="77777777" w:rsidR="006A2DA4" w:rsidRPr="006A2DA4" w:rsidRDefault="006A2DA4" w:rsidP="00905B82">
            <w:pPr>
              <w:widowControl/>
              <w:numPr>
                <w:ilvl w:val="0"/>
                <w:numId w:val="47"/>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Anti-Discrimination Laws, Race Relations Acts etc.</w:t>
            </w:r>
          </w:p>
          <w:p w14:paraId="4D8CBCF3" w14:textId="77777777" w:rsidR="006A2DA4" w:rsidRPr="006A2DA4" w:rsidRDefault="006A2DA4" w:rsidP="00905B82">
            <w:pPr>
              <w:widowControl/>
              <w:numPr>
                <w:ilvl w:val="0"/>
                <w:numId w:val="47"/>
              </w:numPr>
              <w:autoSpaceDE/>
              <w:autoSpaceDN/>
              <w:spacing w:before="60" w:after="0"/>
              <w:ind w:left="426" w:right="57" w:hanging="284"/>
              <w:textAlignment w:val="auto"/>
              <w:rPr>
                <w:rFonts w:eastAsia="Calibri" w:cs="Arial"/>
                <w:w w:val="105"/>
                <w:sz w:val="19"/>
                <w:szCs w:val="19"/>
                <w:lang w:val="en-US"/>
              </w:rPr>
            </w:pPr>
            <w:r w:rsidRPr="006A2DA4">
              <w:rPr>
                <w:rFonts w:eastAsia="Calibri" w:cs="Arial"/>
                <w:w w:val="105"/>
                <w:sz w:val="19"/>
                <w:szCs w:val="19"/>
                <w:lang w:val="en-US"/>
              </w:rPr>
              <w:t xml:space="preserve">Prevent strategy </w:t>
            </w:r>
            <w:hyperlink r:id="rId101" w:history="1">
              <w:r w:rsidRPr="006A2DA4">
                <w:rPr>
                  <w:rFonts w:eastAsia="Calibri" w:cs="Arial"/>
                  <w:color w:val="0000FF"/>
                  <w:w w:val="105"/>
                  <w:sz w:val="19"/>
                  <w:szCs w:val="19"/>
                  <w:u w:val="single"/>
                  <w:lang w:val="en-US"/>
                </w:rPr>
                <w:t>https://www.gov.uk/government/uploads/system/uploads/attachment_data/file/97976/prevent-strategy-review.pdf</w:t>
              </w:r>
            </w:hyperlink>
          </w:p>
        </w:tc>
      </w:tr>
      <w:tr w:rsidR="006A2DA4" w:rsidRPr="006A2DA4" w14:paraId="144200A5" w14:textId="77777777" w:rsidTr="00417A4B">
        <w:trPr>
          <w:trHeight w:hRule="exact" w:val="1364"/>
        </w:trPr>
        <w:tc>
          <w:tcPr>
            <w:tcW w:w="851" w:type="dxa"/>
          </w:tcPr>
          <w:p w14:paraId="5C93C6F6"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19</w:t>
            </w:r>
          </w:p>
        </w:tc>
        <w:tc>
          <w:tcPr>
            <w:tcW w:w="2409" w:type="dxa"/>
          </w:tcPr>
          <w:p w14:paraId="2C44C0C8"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tc>
        <w:tc>
          <w:tcPr>
            <w:tcW w:w="3118" w:type="dxa"/>
          </w:tcPr>
          <w:p w14:paraId="64A4845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Revision/consolidate learning with review task</w:t>
            </w:r>
          </w:p>
        </w:tc>
        <w:tc>
          <w:tcPr>
            <w:tcW w:w="9214" w:type="dxa"/>
          </w:tcPr>
          <w:p w14:paraId="16759C41"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Potential for guest speakers: local religious leaders/student groups. Good revision task is to have students prepare questions to cover competing theories and concepts in course.</w:t>
            </w:r>
          </w:p>
          <w:p w14:paraId="38F82841"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232D19C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Standard revision tasks: Plan responses to possible questions, revision worksheets, checklists/handouts etc.</w:t>
            </w:r>
          </w:p>
        </w:tc>
      </w:tr>
      <w:tr w:rsidR="006A2DA4" w:rsidRPr="006A2DA4" w14:paraId="5FB533BE" w14:textId="77777777" w:rsidTr="00417A4B">
        <w:trPr>
          <w:trHeight w:hRule="exact" w:val="1605"/>
        </w:trPr>
        <w:tc>
          <w:tcPr>
            <w:tcW w:w="851" w:type="dxa"/>
          </w:tcPr>
          <w:p w14:paraId="431F7343"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20</w:t>
            </w:r>
          </w:p>
        </w:tc>
        <w:tc>
          <w:tcPr>
            <w:tcW w:w="2409" w:type="dxa"/>
          </w:tcPr>
          <w:p w14:paraId="2895A975"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tc>
        <w:tc>
          <w:tcPr>
            <w:tcW w:w="3118" w:type="dxa"/>
          </w:tcPr>
          <w:p w14:paraId="1092B85C"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Revision/consolidate learning with review task</w:t>
            </w:r>
          </w:p>
        </w:tc>
        <w:tc>
          <w:tcPr>
            <w:tcW w:w="9214" w:type="dxa"/>
          </w:tcPr>
          <w:p w14:paraId="67B76681" w14:textId="0DF043CE"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Divide course topics between students to then write a revision quiz covering the key content: teacher copies and pastes quizzes into for example Kahoot! online files to use in lesson: </w:t>
            </w:r>
            <w:r w:rsidR="003B3BA3">
              <w:rPr>
                <w:rFonts w:eastAsia="Calibri" w:cs="Arial"/>
                <w:w w:val="105"/>
                <w:sz w:val="19"/>
                <w:szCs w:val="19"/>
                <w:lang w:val="en-US"/>
              </w:rPr>
              <w:br/>
            </w:r>
            <w:hyperlink w:history="1">
              <w:r w:rsidR="003B3BA3" w:rsidRPr="006A2DA4">
                <w:rPr>
                  <w:rStyle w:val="Hyperlink"/>
                  <w:rFonts w:eastAsia="Calibri" w:cs="Arial"/>
                  <w:w w:val="105"/>
                  <w:sz w:val="19"/>
                  <w:szCs w:val="19"/>
                  <w:lang w:val="en-US"/>
                </w:rPr>
                <w:t>https://</w:t>
              </w:r>
            </w:hyperlink>
            <w:r w:rsidRPr="006A2DA4">
              <w:rPr>
                <w:rFonts w:eastAsia="Calibri" w:cs="Arial"/>
                <w:w w:val="105"/>
                <w:sz w:val="19"/>
                <w:szCs w:val="19"/>
                <w:lang w:val="en-US"/>
              </w:rPr>
              <w:t xml:space="preserve"> </w:t>
            </w:r>
            <w:hyperlink r:id="rId102">
              <w:r w:rsidRPr="006A2DA4">
                <w:rPr>
                  <w:rFonts w:eastAsia="Calibri" w:cs="Arial"/>
                  <w:color w:val="0000FF"/>
                  <w:w w:val="105"/>
                  <w:sz w:val="19"/>
                  <w:szCs w:val="19"/>
                  <w:u w:val="single"/>
                  <w:lang w:val="en-US"/>
                </w:rPr>
                <w:t xml:space="preserve"> getkahoot.com/</w:t>
              </w:r>
            </w:hyperlink>
          </w:p>
          <w:p w14:paraId="01E44ED7"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2EB137C4"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Standard revision tasks: plan responses to exam questions, revision worksheets, checklists/handouts etc.</w:t>
            </w:r>
          </w:p>
        </w:tc>
      </w:tr>
      <w:tr w:rsidR="006A2DA4" w:rsidRPr="006A2DA4" w14:paraId="55009308" w14:textId="77777777" w:rsidTr="00417A4B">
        <w:trPr>
          <w:trHeight w:hRule="exact" w:val="1328"/>
        </w:trPr>
        <w:tc>
          <w:tcPr>
            <w:tcW w:w="851" w:type="dxa"/>
          </w:tcPr>
          <w:p w14:paraId="458EF33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21</w:t>
            </w:r>
          </w:p>
        </w:tc>
        <w:tc>
          <w:tcPr>
            <w:tcW w:w="2409" w:type="dxa"/>
          </w:tcPr>
          <w:p w14:paraId="1814593F"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p>
        </w:tc>
        <w:tc>
          <w:tcPr>
            <w:tcW w:w="3118" w:type="dxa"/>
          </w:tcPr>
          <w:p w14:paraId="5FB09370"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Revision/consolidate learning with review task</w:t>
            </w:r>
          </w:p>
        </w:tc>
        <w:tc>
          <w:tcPr>
            <w:tcW w:w="9214" w:type="dxa"/>
          </w:tcPr>
          <w:p w14:paraId="14150974" w14:textId="5014EB2E"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specimen paper with corresponding mark scheme: </w:t>
            </w:r>
            <w:hyperlink r:id="rId103">
              <w:r w:rsidRPr="006A2DA4">
                <w:rPr>
                  <w:rFonts w:eastAsia="Calibri" w:cs="Arial"/>
                  <w:color w:val="0000FF"/>
                  <w:w w:val="105"/>
                  <w:sz w:val="19"/>
                  <w:szCs w:val="19"/>
                  <w:u w:val="single"/>
                  <w:lang w:val="en-US"/>
                </w:rPr>
                <w:t>http://</w:t>
              </w:r>
            </w:hyperlink>
            <w:hyperlink r:id="rId104" w:history="1">
              <w:r w:rsidR="003B3BA3" w:rsidRPr="006A2DA4">
                <w:rPr>
                  <w:rStyle w:val="Hyperlink"/>
                  <w:rFonts w:eastAsia="Calibri" w:cs="Arial"/>
                  <w:color w:val="0000FF"/>
                  <w:w w:val="105"/>
                  <w:sz w:val="19"/>
                  <w:szCs w:val="19"/>
                  <w:lang w:val="en-US"/>
                </w:rPr>
                <w:t>www.ocr.org.uk/Images/170236-unit-h580-03-debates-in-</w:t>
              </w:r>
            </w:hyperlink>
            <w:hyperlink r:id="rId105">
              <w:r w:rsidRPr="006A2DA4">
                <w:rPr>
                  <w:rFonts w:eastAsia="Calibri" w:cs="Arial"/>
                  <w:color w:val="0000FF"/>
                  <w:w w:val="105"/>
                  <w:sz w:val="19"/>
                  <w:szCs w:val="19"/>
                  <w:u w:val="single"/>
                  <w:lang w:val="en-US"/>
                </w:rPr>
                <w:t>contemporary-society-sample-assessment-materials.pdf</w:t>
              </w:r>
            </w:hyperlink>
          </w:p>
          <w:p w14:paraId="061871D9" w14:textId="77777777" w:rsidR="006A2DA4" w:rsidRPr="006A2DA4" w:rsidRDefault="006A2DA4" w:rsidP="003B3BA3">
            <w:pPr>
              <w:widowControl/>
              <w:autoSpaceDE/>
              <w:autoSpaceDN/>
              <w:spacing w:before="60" w:after="0"/>
              <w:ind w:left="57" w:right="57"/>
              <w:textAlignment w:val="auto"/>
              <w:rPr>
                <w:rFonts w:eastAsia="Calibri" w:cs="Arial"/>
                <w:w w:val="105"/>
                <w:sz w:val="19"/>
                <w:szCs w:val="19"/>
                <w:lang w:val="en-US"/>
              </w:rPr>
            </w:pPr>
          </w:p>
          <w:p w14:paraId="72D448FA" w14:textId="77777777" w:rsidR="006A2DA4" w:rsidRPr="006A2DA4" w:rsidRDefault="006A2DA4" w:rsidP="003B3BA3">
            <w:pPr>
              <w:widowControl/>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Standard revision tasks: plan responses to exam questions, revision worksheets, checklists/handouts etc.</w:t>
            </w:r>
          </w:p>
        </w:tc>
      </w:tr>
      <w:tr w:rsidR="006A2DA4" w:rsidRPr="006A2DA4" w14:paraId="66829BE5" w14:textId="77777777" w:rsidTr="00417A4B">
        <w:trPr>
          <w:trHeight w:hRule="exact" w:val="688"/>
        </w:trPr>
        <w:tc>
          <w:tcPr>
            <w:tcW w:w="851" w:type="dxa"/>
          </w:tcPr>
          <w:p w14:paraId="12158F9F"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lastRenderedPageBreak/>
              <w:t>22</w:t>
            </w:r>
          </w:p>
        </w:tc>
        <w:tc>
          <w:tcPr>
            <w:tcW w:w="2409" w:type="dxa"/>
          </w:tcPr>
          <w:p w14:paraId="603387F3"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33F3502B"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Component 1 Section A: exam practice for the full A Level</w:t>
            </w:r>
          </w:p>
        </w:tc>
        <w:tc>
          <w:tcPr>
            <w:tcW w:w="9214" w:type="dxa"/>
          </w:tcPr>
          <w:p w14:paraId="185741C3"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A Level Practice Paper Service on </w:t>
            </w:r>
            <w:hyperlink r:id="rId106" w:history="1">
              <w:r w:rsidRPr="006A2DA4">
                <w:rPr>
                  <w:rFonts w:eastAsia="Calibri" w:cs="Arial"/>
                  <w:color w:val="0000FF"/>
                  <w:w w:val="105"/>
                  <w:sz w:val="19"/>
                  <w:szCs w:val="19"/>
                  <w:u w:val="single"/>
                  <w:lang w:val="en-US"/>
                </w:rPr>
                <w:t>Teach Cambridge</w:t>
              </w:r>
            </w:hyperlink>
          </w:p>
        </w:tc>
      </w:tr>
      <w:tr w:rsidR="006A2DA4" w:rsidRPr="006A2DA4" w14:paraId="2A2B61DE" w14:textId="77777777" w:rsidTr="00417A4B">
        <w:trPr>
          <w:trHeight w:hRule="exact" w:val="688"/>
        </w:trPr>
        <w:tc>
          <w:tcPr>
            <w:tcW w:w="851" w:type="dxa"/>
          </w:tcPr>
          <w:p w14:paraId="3BA39A07"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23</w:t>
            </w:r>
          </w:p>
        </w:tc>
        <w:tc>
          <w:tcPr>
            <w:tcW w:w="2409" w:type="dxa"/>
          </w:tcPr>
          <w:p w14:paraId="0E58BF5C"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7DB1E477"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Component 1 Section B: exam practice for the full A Level</w:t>
            </w:r>
          </w:p>
        </w:tc>
        <w:tc>
          <w:tcPr>
            <w:tcW w:w="9214" w:type="dxa"/>
          </w:tcPr>
          <w:p w14:paraId="2C96A457"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A Level Practice Paper Service on </w:t>
            </w:r>
            <w:hyperlink r:id="rId107" w:history="1">
              <w:r w:rsidRPr="006A2DA4">
                <w:rPr>
                  <w:rFonts w:eastAsia="Calibri" w:cs="Arial"/>
                  <w:color w:val="0000FF"/>
                  <w:w w:val="105"/>
                  <w:sz w:val="19"/>
                  <w:szCs w:val="19"/>
                  <w:u w:val="single"/>
                  <w:lang w:val="en-US"/>
                </w:rPr>
                <w:t>Teach Cambridge</w:t>
              </w:r>
            </w:hyperlink>
          </w:p>
        </w:tc>
      </w:tr>
      <w:tr w:rsidR="006A2DA4" w:rsidRPr="006A2DA4" w14:paraId="01C1FC7E" w14:textId="77777777" w:rsidTr="00417A4B">
        <w:trPr>
          <w:trHeight w:hRule="exact" w:val="688"/>
        </w:trPr>
        <w:tc>
          <w:tcPr>
            <w:tcW w:w="851" w:type="dxa"/>
          </w:tcPr>
          <w:p w14:paraId="5D564755"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24</w:t>
            </w:r>
          </w:p>
        </w:tc>
        <w:tc>
          <w:tcPr>
            <w:tcW w:w="2409" w:type="dxa"/>
          </w:tcPr>
          <w:p w14:paraId="51FB5EDF"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3373666E"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Component 2 Section A: exam practice for the full A Level</w:t>
            </w:r>
          </w:p>
        </w:tc>
        <w:tc>
          <w:tcPr>
            <w:tcW w:w="9214" w:type="dxa"/>
          </w:tcPr>
          <w:p w14:paraId="6D2D667F"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A Level Practice Paper Service on </w:t>
            </w:r>
            <w:hyperlink r:id="rId108" w:history="1">
              <w:r w:rsidRPr="006A2DA4">
                <w:rPr>
                  <w:rFonts w:eastAsia="Calibri" w:cs="Arial"/>
                  <w:color w:val="0000FF"/>
                  <w:w w:val="105"/>
                  <w:sz w:val="19"/>
                  <w:szCs w:val="19"/>
                  <w:u w:val="single"/>
                  <w:lang w:val="en-US"/>
                </w:rPr>
                <w:t>Teach Cambridge</w:t>
              </w:r>
            </w:hyperlink>
          </w:p>
        </w:tc>
      </w:tr>
      <w:tr w:rsidR="006A2DA4" w:rsidRPr="006A2DA4" w14:paraId="78AD26CE" w14:textId="77777777" w:rsidTr="00417A4B">
        <w:trPr>
          <w:trHeight w:hRule="exact" w:val="688"/>
        </w:trPr>
        <w:tc>
          <w:tcPr>
            <w:tcW w:w="851" w:type="dxa"/>
          </w:tcPr>
          <w:p w14:paraId="0A00260C"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25</w:t>
            </w:r>
          </w:p>
        </w:tc>
        <w:tc>
          <w:tcPr>
            <w:tcW w:w="2409" w:type="dxa"/>
          </w:tcPr>
          <w:p w14:paraId="42C05DA6"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68D5781E"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Component 2 Section B: exam practice for the full A Level</w:t>
            </w:r>
          </w:p>
        </w:tc>
        <w:tc>
          <w:tcPr>
            <w:tcW w:w="9214" w:type="dxa"/>
          </w:tcPr>
          <w:p w14:paraId="606E0B1C"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A Level Practice Paper Service on </w:t>
            </w:r>
            <w:hyperlink r:id="rId109" w:history="1">
              <w:r w:rsidRPr="006A2DA4">
                <w:rPr>
                  <w:rFonts w:eastAsia="Calibri" w:cs="Arial"/>
                  <w:color w:val="0000FF"/>
                  <w:w w:val="105"/>
                  <w:sz w:val="19"/>
                  <w:szCs w:val="19"/>
                  <w:u w:val="single"/>
                  <w:lang w:val="en-US"/>
                </w:rPr>
                <w:t>Teach Cambridge</w:t>
              </w:r>
            </w:hyperlink>
          </w:p>
        </w:tc>
      </w:tr>
      <w:tr w:rsidR="006A2DA4" w:rsidRPr="006A2DA4" w14:paraId="582EA146" w14:textId="77777777" w:rsidTr="00417A4B">
        <w:trPr>
          <w:trHeight w:hRule="exact" w:val="688"/>
        </w:trPr>
        <w:tc>
          <w:tcPr>
            <w:tcW w:w="851" w:type="dxa"/>
          </w:tcPr>
          <w:p w14:paraId="25B6B3C9"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26</w:t>
            </w:r>
          </w:p>
        </w:tc>
        <w:tc>
          <w:tcPr>
            <w:tcW w:w="2409" w:type="dxa"/>
          </w:tcPr>
          <w:p w14:paraId="6D1BDEBD"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613CE5C1"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Component 3 exam practice for the full A Level</w:t>
            </w:r>
          </w:p>
        </w:tc>
        <w:tc>
          <w:tcPr>
            <w:tcW w:w="9214" w:type="dxa"/>
          </w:tcPr>
          <w:p w14:paraId="784708EF"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 xml:space="preserve">OCR A Level Practice Paper Service on </w:t>
            </w:r>
            <w:hyperlink r:id="rId110" w:history="1">
              <w:r w:rsidRPr="006A2DA4">
                <w:rPr>
                  <w:rFonts w:eastAsia="Calibri" w:cs="Arial"/>
                  <w:color w:val="0000FF"/>
                  <w:w w:val="105"/>
                  <w:sz w:val="19"/>
                  <w:szCs w:val="19"/>
                  <w:u w:val="single"/>
                  <w:lang w:val="en-US"/>
                </w:rPr>
                <w:t>Teach Cambridge</w:t>
              </w:r>
            </w:hyperlink>
          </w:p>
        </w:tc>
      </w:tr>
      <w:tr w:rsidR="006A2DA4" w:rsidRPr="006A2DA4" w14:paraId="40E139E2" w14:textId="77777777" w:rsidTr="00417A4B">
        <w:trPr>
          <w:trHeight w:hRule="exact" w:val="407"/>
        </w:trPr>
        <w:tc>
          <w:tcPr>
            <w:tcW w:w="851" w:type="dxa"/>
          </w:tcPr>
          <w:p w14:paraId="0FEDDC5D"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27</w:t>
            </w:r>
          </w:p>
        </w:tc>
        <w:tc>
          <w:tcPr>
            <w:tcW w:w="2409" w:type="dxa"/>
          </w:tcPr>
          <w:p w14:paraId="332B9EC6"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2B76D43E"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 and examinations</w:t>
            </w:r>
          </w:p>
        </w:tc>
        <w:tc>
          <w:tcPr>
            <w:tcW w:w="9214" w:type="dxa"/>
          </w:tcPr>
          <w:p w14:paraId="08B91EDA"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r>
      <w:tr w:rsidR="006A2DA4" w:rsidRPr="006A2DA4" w14:paraId="7BB935B5" w14:textId="77777777" w:rsidTr="00417A4B">
        <w:trPr>
          <w:trHeight w:hRule="exact" w:val="427"/>
        </w:trPr>
        <w:tc>
          <w:tcPr>
            <w:tcW w:w="851" w:type="dxa"/>
          </w:tcPr>
          <w:p w14:paraId="1B765EC8"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28</w:t>
            </w:r>
          </w:p>
        </w:tc>
        <w:tc>
          <w:tcPr>
            <w:tcW w:w="2409" w:type="dxa"/>
          </w:tcPr>
          <w:p w14:paraId="271EE3AB"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6710D5C2"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 and examinations</w:t>
            </w:r>
          </w:p>
        </w:tc>
        <w:tc>
          <w:tcPr>
            <w:tcW w:w="9214" w:type="dxa"/>
          </w:tcPr>
          <w:p w14:paraId="0BE56DFD"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r>
      <w:tr w:rsidR="006A2DA4" w:rsidRPr="006A2DA4" w14:paraId="7DC1F8B3" w14:textId="77777777" w:rsidTr="00417A4B">
        <w:trPr>
          <w:trHeight w:hRule="exact" w:val="433"/>
        </w:trPr>
        <w:tc>
          <w:tcPr>
            <w:tcW w:w="851" w:type="dxa"/>
          </w:tcPr>
          <w:p w14:paraId="0B4E66CE"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29</w:t>
            </w:r>
          </w:p>
        </w:tc>
        <w:tc>
          <w:tcPr>
            <w:tcW w:w="2409" w:type="dxa"/>
          </w:tcPr>
          <w:p w14:paraId="59CA9EA9"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4D35B194"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 and examinations</w:t>
            </w:r>
          </w:p>
        </w:tc>
        <w:tc>
          <w:tcPr>
            <w:tcW w:w="9214" w:type="dxa"/>
          </w:tcPr>
          <w:p w14:paraId="1FEA6218"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r>
      <w:tr w:rsidR="006A2DA4" w:rsidRPr="006A2DA4" w14:paraId="34DDA763" w14:textId="77777777" w:rsidTr="00417A4B">
        <w:trPr>
          <w:trHeight w:hRule="exact" w:val="411"/>
        </w:trPr>
        <w:tc>
          <w:tcPr>
            <w:tcW w:w="851" w:type="dxa"/>
          </w:tcPr>
          <w:p w14:paraId="156EDDE5"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30</w:t>
            </w:r>
          </w:p>
        </w:tc>
        <w:tc>
          <w:tcPr>
            <w:tcW w:w="2409" w:type="dxa"/>
          </w:tcPr>
          <w:p w14:paraId="59435F33"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08A80C89"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 and examinations</w:t>
            </w:r>
          </w:p>
        </w:tc>
        <w:tc>
          <w:tcPr>
            <w:tcW w:w="9214" w:type="dxa"/>
          </w:tcPr>
          <w:p w14:paraId="31F5918D"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r>
      <w:tr w:rsidR="006A2DA4" w:rsidRPr="006A2DA4" w14:paraId="5543F1A8" w14:textId="77777777" w:rsidTr="00417A4B">
        <w:trPr>
          <w:trHeight w:hRule="exact" w:val="431"/>
        </w:trPr>
        <w:tc>
          <w:tcPr>
            <w:tcW w:w="851" w:type="dxa"/>
          </w:tcPr>
          <w:p w14:paraId="366B60A6"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31</w:t>
            </w:r>
          </w:p>
        </w:tc>
        <w:tc>
          <w:tcPr>
            <w:tcW w:w="2409" w:type="dxa"/>
          </w:tcPr>
          <w:p w14:paraId="5067986B"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314F3217"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 and examinations</w:t>
            </w:r>
          </w:p>
        </w:tc>
        <w:tc>
          <w:tcPr>
            <w:tcW w:w="9214" w:type="dxa"/>
          </w:tcPr>
          <w:p w14:paraId="46416170"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r>
      <w:tr w:rsidR="006A2DA4" w:rsidRPr="006A2DA4" w14:paraId="4AC64858" w14:textId="77777777" w:rsidTr="00417A4B">
        <w:trPr>
          <w:trHeight w:hRule="exact" w:val="423"/>
        </w:trPr>
        <w:tc>
          <w:tcPr>
            <w:tcW w:w="851" w:type="dxa"/>
          </w:tcPr>
          <w:p w14:paraId="2A9AB06B"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32</w:t>
            </w:r>
          </w:p>
        </w:tc>
        <w:tc>
          <w:tcPr>
            <w:tcW w:w="2409" w:type="dxa"/>
          </w:tcPr>
          <w:p w14:paraId="0B6ED26A"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358AE24F"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 and examinations</w:t>
            </w:r>
          </w:p>
        </w:tc>
        <w:tc>
          <w:tcPr>
            <w:tcW w:w="9214" w:type="dxa"/>
          </w:tcPr>
          <w:p w14:paraId="2C18B436"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r>
      <w:tr w:rsidR="006A2DA4" w:rsidRPr="006A2DA4" w14:paraId="0A5941B3" w14:textId="77777777" w:rsidTr="00417A4B">
        <w:trPr>
          <w:trHeight w:hRule="exact" w:val="429"/>
        </w:trPr>
        <w:tc>
          <w:tcPr>
            <w:tcW w:w="851" w:type="dxa"/>
          </w:tcPr>
          <w:p w14:paraId="33D231CF"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33</w:t>
            </w:r>
          </w:p>
        </w:tc>
        <w:tc>
          <w:tcPr>
            <w:tcW w:w="2409" w:type="dxa"/>
          </w:tcPr>
          <w:p w14:paraId="21CDA3E0"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69147B66"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 and examinations</w:t>
            </w:r>
          </w:p>
        </w:tc>
        <w:tc>
          <w:tcPr>
            <w:tcW w:w="9214" w:type="dxa"/>
          </w:tcPr>
          <w:p w14:paraId="51CEECA4"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r>
      <w:tr w:rsidR="006A2DA4" w:rsidRPr="006A2DA4" w14:paraId="5F788EC0" w14:textId="77777777" w:rsidTr="00417A4B">
        <w:trPr>
          <w:trHeight w:hRule="exact" w:val="421"/>
        </w:trPr>
        <w:tc>
          <w:tcPr>
            <w:tcW w:w="851" w:type="dxa"/>
          </w:tcPr>
          <w:p w14:paraId="1D3A15A5"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34</w:t>
            </w:r>
          </w:p>
        </w:tc>
        <w:tc>
          <w:tcPr>
            <w:tcW w:w="2409" w:type="dxa"/>
          </w:tcPr>
          <w:p w14:paraId="585D1576"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060D2464"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 and examinations</w:t>
            </w:r>
          </w:p>
        </w:tc>
        <w:tc>
          <w:tcPr>
            <w:tcW w:w="9214" w:type="dxa"/>
          </w:tcPr>
          <w:p w14:paraId="4139BF9C"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r>
      <w:tr w:rsidR="006A2DA4" w:rsidRPr="006A2DA4" w14:paraId="6F0A7EB6" w14:textId="77777777" w:rsidTr="00417A4B">
        <w:trPr>
          <w:trHeight w:hRule="exact" w:val="477"/>
        </w:trPr>
        <w:tc>
          <w:tcPr>
            <w:tcW w:w="851" w:type="dxa"/>
          </w:tcPr>
          <w:p w14:paraId="2F0935BE"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35</w:t>
            </w:r>
          </w:p>
        </w:tc>
        <w:tc>
          <w:tcPr>
            <w:tcW w:w="2409" w:type="dxa"/>
          </w:tcPr>
          <w:p w14:paraId="0F5F7346"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5BD5EF36"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 and examinations</w:t>
            </w:r>
          </w:p>
        </w:tc>
        <w:tc>
          <w:tcPr>
            <w:tcW w:w="9214" w:type="dxa"/>
          </w:tcPr>
          <w:p w14:paraId="3946DFF5"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r>
      <w:tr w:rsidR="006A2DA4" w:rsidRPr="006A2DA4" w14:paraId="049B8C93" w14:textId="77777777" w:rsidTr="00417A4B">
        <w:trPr>
          <w:trHeight w:hRule="exact" w:val="477"/>
        </w:trPr>
        <w:tc>
          <w:tcPr>
            <w:tcW w:w="851" w:type="dxa"/>
          </w:tcPr>
          <w:p w14:paraId="00ABFB9D"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36</w:t>
            </w:r>
          </w:p>
        </w:tc>
        <w:tc>
          <w:tcPr>
            <w:tcW w:w="2409" w:type="dxa"/>
          </w:tcPr>
          <w:p w14:paraId="60E0744D"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c>
          <w:tcPr>
            <w:tcW w:w="3118" w:type="dxa"/>
          </w:tcPr>
          <w:p w14:paraId="1DDA85A4"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r w:rsidRPr="006A2DA4">
              <w:rPr>
                <w:rFonts w:eastAsia="Calibri" w:cs="Arial"/>
                <w:w w:val="105"/>
                <w:sz w:val="19"/>
                <w:szCs w:val="19"/>
                <w:lang w:val="en-US"/>
              </w:rPr>
              <w:t>Revision and examinations</w:t>
            </w:r>
          </w:p>
        </w:tc>
        <w:tc>
          <w:tcPr>
            <w:tcW w:w="9214" w:type="dxa"/>
          </w:tcPr>
          <w:p w14:paraId="6345B772" w14:textId="77777777" w:rsidR="006A2DA4" w:rsidRPr="006A2DA4" w:rsidRDefault="006A2DA4" w:rsidP="006A2DA4">
            <w:pPr>
              <w:widowControl/>
              <w:suppressAutoHyphens w:val="0"/>
              <w:autoSpaceDE/>
              <w:autoSpaceDN/>
              <w:spacing w:before="60"/>
              <w:ind w:left="57" w:right="57"/>
              <w:textAlignment w:val="auto"/>
              <w:rPr>
                <w:rFonts w:eastAsia="Calibri" w:cs="Arial"/>
                <w:w w:val="105"/>
                <w:sz w:val="19"/>
                <w:szCs w:val="19"/>
                <w:lang w:val="en-US"/>
              </w:rPr>
            </w:pPr>
          </w:p>
        </w:tc>
      </w:tr>
    </w:tbl>
    <w:p w14:paraId="5E6C960D" w14:textId="77777777" w:rsidR="006A2DA4" w:rsidRPr="006A2DA4" w:rsidRDefault="006A2DA4" w:rsidP="006A2DA4">
      <w:pPr>
        <w:widowControl/>
        <w:suppressAutoHyphens w:val="0"/>
        <w:autoSpaceDE/>
        <w:autoSpaceDN/>
        <w:spacing w:before="0"/>
        <w:textAlignment w:val="auto"/>
        <w:rPr>
          <w:rFonts w:eastAsia="Times New Roman" w:cs="Arial"/>
          <w:noProof/>
          <w:lang w:eastAsia="en-GB"/>
        </w:rPr>
      </w:pPr>
    </w:p>
    <w:p w14:paraId="06C568D6" w14:textId="77777777" w:rsidR="006A2DA4" w:rsidRPr="006A2DA4" w:rsidRDefault="006A2DA4" w:rsidP="006A2DA4">
      <w:pPr>
        <w:widowControl/>
        <w:suppressAutoHyphens w:val="0"/>
        <w:autoSpaceDE/>
        <w:autoSpaceDN/>
        <w:spacing w:before="60"/>
        <w:ind w:left="57" w:right="57"/>
        <w:textAlignment w:val="auto"/>
        <w:rPr>
          <w:rFonts w:eastAsia="Calibri" w:cs="Arial"/>
          <w:i/>
          <w:w w:val="105"/>
          <w:sz w:val="19"/>
          <w:szCs w:val="19"/>
          <w:lang w:val="en-US"/>
        </w:rPr>
      </w:pPr>
      <w:r w:rsidRPr="006A2DA4">
        <w:rPr>
          <w:rFonts w:eastAsia="Calibri" w:cs="Arial"/>
          <w:i/>
          <w:w w:val="105"/>
          <w:sz w:val="19"/>
          <w:szCs w:val="19"/>
          <w:lang w:val="en-US"/>
        </w:rPr>
        <w:t>Helpful note</w:t>
      </w:r>
    </w:p>
    <w:p w14:paraId="5E5393BC" w14:textId="77777777" w:rsidR="006A2DA4" w:rsidRPr="006A2DA4" w:rsidRDefault="006A2DA4" w:rsidP="006A2DA4">
      <w:pPr>
        <w:widowControl/>
        <w:suppressAutoHyphens w:val="0"/>
        <w:autoSpaceDE/>
        <w:autoSpaceDN/>
        <w:spacing w:before="60"/>
        <w:ind w:left="57" w:right="57"/>
        <w:textAlignment w:val="auto"/>
        <w:rPr>
          <w:rFonts w:eastAsia="Calibri" w:cs="Arial"/>
          <w:i/>
          <w:w w:val="105"/>
          <w:sz w:val="19"/>
          <w:szCs w:val="19"/>
          <w:lang w:val="en-US"/>
        </w:rPr>
      </w:pPr>
      <w:r w:rsidRPr="006A2DA4">
        <w:rPr>
          <w:rFonts w:eastAsia="Calibri" w:cs="Arial"/>
          <w:i/>
          <w:w w:val="105"/>
          <w:sz w:val="19"/>
          <w:szCs w:val="19"/>
          <w:lang w:val="en-US"/>
        </w:rPr>
        <w:t xml:space="preserve">Our </w:t>
      </w:r>
      <w:hyperlink r:id="rId111" w:history="1">
        <w:r w:rsidRPr="006A2DA4">
          <w:rPr>
            <w:rFonts w:eastAsia="Calibri" w:cs="Arial"/>
            <w:i/>
            <w:color w:val="0000FF"/>
            <w:w w:val="105"/>
            <w:sz w:val="19"/>
            <w:szCs w:val="19"/>
            <w:u w:val="single"/>
            <w:lang w:val="en-US"/>
          </w:rPr>
          <w:t>OCR suggested studies guide</w:t>
        </w:r>
      </w:hyperlink>
      <w:r w:rsidRPr="006A2DA4">
        <w:rPr>
          <w:rFonts w:eastAsia="Calibri" w:cs="Arial"/>
          <w:i/>
          <w:w w:val="105"/>
          <w:sz w:val="19"/>
          <w:szCs w:val="19"/>
          <w:lang w:val="en-US"/>
        </w:rPr>
        <w:t xml:space="preserve"> provides a range of possible studies as a starting point for planning your delivery of the course. </w:t>
      </w:r>
    </w:p>
    <w:p w14:paraId="5CFC4DB6" w14:textId="563E2638" w:rsidR="007A6F0F" w:rsidRDefault="007A6F0F">
      <w:pPr>
        <w:widowControl/>
        <w:suppressAutoHyphens w:val="0"/>
        <w:autoSpaceDE/>
        <w:spacing w:before="0" w:after="160"/>
      </w:pPr>
      <w:r>
        <w:br w:type="page"/>
      </w:r>
    </w:p>
    <w:p w14:paraId="015FE205" w14:textId="26EDBE39" w:rsidR="00C93681" w:rsidRDefault="003D79CA" w:rsidP="00F0085A">
      <w:pPr>
        <w:rPr>
          <w:rFonts w:cs="Arial"/>
        </w:rPr>
      </w:pPr>
      <w:r w:rsidRPr="003D79CA">
        <w:rPr>
          <w:rFonts w:eastAsia="MS Mincho" w:cs="Times New Roman"/>
          <w:noProof/>
          <w:lang w:eastAsia="en-GB"/>
        </w:rPr>
        <w:lastRenderedPageBreak/>
        <mc:AlternateContent>
          <mc:Choice Requires="wps">
            <w:drawing>
              <wp:inline distT="0" distB="0" distL="0" distR="0" wp14:anchorId="09A752F3" wp14:editId="7325D744">
                <wp:extent cx="5229225" cy="753534"/>
                <wp:effectExtent l="0" t="0" r="28575" b="27940"/>
                <wp:docPr id="4" name="Text Box 4" descr="Please note – web links are correct at date of publication but other websites may change over time. If you have any problems with a link you may want to navigate to that organisation’s website for a direct search."/>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753534"/>
                        </a:xfrm>
                        <a:prstGeom prst="rect">
                          <a:avLst/>
                        </a:prstGeom>
                        <a:solidFill>
                          <a:srgbClr val="FFFFFF"/>
                        </a:solidFill>
                        <a:ln w="6350">
                          <a:solidFill>
                            <a:srgbClr val="000000"/>
                          </a:solidFill>
                          <a:miter lim="800000"/>
                          <a:headEnd/>
                          <a:tailEnd/>
                        </a:ln>
                      </wps:spPr>
                      <wps:txbx>
                        <w:txbxContent>
                          <w:p w14:paraId="37C54B7D" w14:textId="77777777" w:rsidR="003D79CA" w:rsidRDefault="003D79CA" w:rsidP="003D79CA">
                            <w:pPr>
                              <w:spacing w:before="0" w:after="0" w:line="264" w:lineRule="auto"/>
                            </w:pPr>
                            <w:r>
                              <w:t>Please note – web links are correct at date of publication but other websites may change over time. If you have any problems with a link you may want to navigate to that organisation’s website for a direct search.</w:t>
                            </w:r>
                          </w:p>
                        </w:txbxContent>
                      </wps:txbx>
                      <wps:bodyPr rot="0" vert="horz" wrap="square" lIns="91440" tIns="90000" rIns="91440" bIns="90000" anchor="t" anchorCtr="0">
                        <a:noAutofit/>
                      </wps:bodyPr>
                    </wps:wsp>
                  </a:graphicData>
                </a:graphic>
              </wp:inline>
            </w:drawing>
          </mc:Choice>
          <mc:Fallback>
            <w:pict>
              <v:shapetype w14:anchorId="09A752F3" id="_x0000_t202" coordsize="21600,21600" o:spt="202" path="m,l,21600r21600,l21600,xe">
                <v:stroke joinstyle="miter"/>
                <v:path gradientshapeok="t" o:connecttype="rect"/>
              </v:shapetype>
              <v:shape id="Text Box 4" o:spid="_x0000_s1026" type="#_x0000_t202" alt="Please note – web links are correct at date of publication but other websites may change over time. If you have any problems with a link you may want to navigate to that organisation’s website for a direct search." style="width:411.75pt;height:5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" strokeweight=".5pt">
                <v:textbox inset=",2.5mm,,2.5mm">
                  <w:txbxContent>
                    <w:p w14:paraId="37C54B7D" w14:textId="77777777" w:rsidR="003D79CA" w:rsidRDefault="003D79CA" w:rsidP="003D79CA">
                      <w:pPr>
                        <w:spacing w:before="0" w:after="0" w:line="264" w:lineRule="auto"/>
                      </w:pPr>
                      <w:r>
                        <w:t>Please note – web links are correct at date of publication but other websites may change over time. If you have any problems with a link you may want to navigate to that organisation’s website for a direct search.</w:t>
                      </w:r>
                    </w:p>
                  </w:txbxContent>
                </v:textbox>
                <w10:anchorlock/>
              </v:shape>
            </w:pict>
          </mc:Fallback>
        </mc:AlternateContent>
      </w:r>
    </w:p>
    <w:p w14:paraId="7092711D" w14:textId="77E09830" w:rsidR="006C567B" w:rsidRDefault="00066121" w:rsidP="006C567B">
      <w:r w:rsidRPr="005E7ECF">
        <w:rPr>
          <w:noProof/>
          <w:sz w:val="18"/>
          <w:szCs w:val="18"/>
        </w:rPr>
        <mc:AlternateContent>
          <mc:Choice Requires="wps">
            <w:drawing>
              <wp:anchor distT="0" distB="0" distL="114300" distR="114300" simplePos="0" relativeHeight="251658240" behindDoc="0" locked="0" layoutInCell="1" allowOverlap="1" wp14:anchorId="2B33743B" wp14:editId="7ECA9F7E">
                <wp:simplePos x="0" y="0"/>
                <wp:positionH relativeFrom="column">
                  <wp:posOffset>7620</wp:posOffset>
                </wp:positionH>
                <wp:positionV relativeFrom="paragraph">
                  <wp:posOffset>301625</wp:posOffset>
                </wp:positionV>
                <wp:extent cx="9486900" cy="463804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6900" cy="4638040"/>
                        </a:xfrm>
                        <a:prstGeom prst="rect">
                          <a:avLst/>
                        </a:prstGeom>
                        <a:noFill/>
                        <a:ln w="9525">
                          <a:noFill/>
                          <a:miter lim="800000"/>
                          <a:headEnd/>
                          <a:tailEnd/>
                        </a:ln>
                      </wps:spPr>
                      <wps:txbx>
                        <w:txbxContent>
                          <w:p w14:paraId="7FF6D474" w14:textId="77777777" w:rsidR="006C567B" w:rsidRDefault="006C567B" w:rsidP="006C567B">
                            <w:pPr>
                              <w:pStyle w:val="Header"/>
                              <w:spacing w:after="57" w:line="276" w:lineRule="auto"/>
                              <w:rPr>
                                <w:sz w:val="16"/>
                                <w:szCs w:val="18"/>
                              </w:rPr>
                            </w:pPr>
                            <w:r w:rsidRPr="00AE485A">
                              <w:rPr>
                                <w:noProof/>
                                <w:sz w:val="16"/>
                                <w:szCs w:val="18"/>
                                <w:vertAlign w:val="subscript"/>
                              </w:rPr>
                              <w:drawing>
                                <wp:inline distT="0" distB="0" distL="0" distR="0" wp14:anchorId="017E4A9C" wp14:editId="650101D6">
                                  <wp:extent cx="2088000" cy="353147"/>
                                  <wp:effectExtent l="0" t="0" r="7620" b="8890"/>
                                  <wp:docPr id="243" name="Picture 243"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1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B416346" w14:textId="77777777" w:rsidR="006C567B" w:rsidRPr="00AE485A" w:rsidRDefault="006C567B" w:rsidP="006C567B">
                            <w:pPr>
                              <w:pStyle w:val="Header"/>
                              <w:spacing w:after="57" w:line="276" w:lineRule="auto"/>
                              <w:rPr>
                                <w:noProof/>
                                <w:sz w:val="16"/>
                                <w:szCs w:val="18"/>
                              </w:rPr>
                            </w:pPr>
                          </w:p>
                          <w:p w14:paraId="568A3517" w14:textId="77777777" w:rsidR="006C567B" w:rsidRPr="00066121" w:rsidRDefault="006C567B" w:rsidP="006C567B">
                            <w:pPr>
                              <w:pStyle w:val="Header"/>
                              <w:spacing w:after="57" w:line="276" w:lineRule="auto"/>
                              <w:rPr>
                                <w:rFonts w:cs="Arial"/>
                                <w:sz w:val="16"/>
                                <w:szCs w:val="18"/>
                              </w:rPr>
                            </w:pPr>
                          </w:p>
                          <w:p w14:paraId="0F23AA32" w14:textId="4589390B" w:rsidR="006C567B" w:rsidRPr="003D79CA" w:rsidRDefault="006C567B" w:rsidP="006C567B">
                            <w:pPr>
                              <w:pStyle w:val="Header"/>
                              <w:spacing w:line="276" w:lineRule="auto"/>
                              <w:rPr>
                                <w:rFonts w:cs="Arial"/>
                                <w:sz w:val="16"/>
                                <w:szCs w:val="16"/>
                              </w:rPr>
                            </w:pPr>
                            <w:r w:rsidRPr="003D79CA">
                              <w:rPr>
                                <w:rFonts w:cs="Arial"/>
                                <w:sz w:val="16"/>
                                <w:szCs w:val="16"/>
                              </w:rPr>
                              <w:t>We’d like to know your view on the resources we produce. Click ‘</w:t>
                            </w:r>
                            <w:hyperlink r:id="rId113" w:history="1">
                              <w:r w:rsidRPr="003D79CA">
                                <w:rPr>
                                  <w:rStyle w:val="Hyperlink"/>
                                  <w:rFonts w:cs="Arial"/>
                                  <w:color w:val="0000FF"/>
                                  <w:sz w:val="16"/>
                                  <w:szCs w:val="16"/>
                                </w:rPr>
                                <w:t>Like’</w:t>
                              </w:r>
                            </w:hyperlink>
                            <w:r w:rsidRPr="003D79CA">
                              <w:rPr>
                                <w:rFonts w:cs="Arial"/>
                                <w:sz w:val="16"/>
                                <w:szCs w:val="16"/>
                              </w:rPr>
                              <w:t xml:space="preserve"> or ‘</w:t>
                            </w:r>
                            <w:hyperlink r:id="rId114" w:history="1">
                              <w:r w:rsidRPr="003D79CA">
                                <w:rPr>
                                  <w:rStyle w:val="Hyperlink"/>
                                  <w:rFonts w:cs="Arial"/>
                                  <w:color w:val="0000FF"/>
                                  <w:sz w:val="16"/>
                                  <w:szCs w:val="16"/>
                                </w:rPr>
                                <w:t>Dislike’</w:t>
                              </w:r>
                            </w:hyperlink>
                            <w:r w:rsidRPr="003D79CA">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644F6C9" w14:textId="77777777" w:rsidR="006C567B" w:rsidRPr="003D79CA" w:rsidRDefault="006C567B" w:rsidP="006C567B">
                            <w:pPr>
                              <w:spacing w:after="0" w:line="288" w:lineRule="auto"/>
                              <w:textAlignment w:val="center"/>
                              <w:rPr>
                                <w:rFonts w:cs="Arial"/>
                                <w:spacing w:val="-2"/>
                                <w:sz w:val="16"/>
                                <w:szCs w:val="16"/>
                              </w:rPr>
                            </w:pPr>
                            <w:r w:rsidRPr="003D79CA">
                              <w:rPr>
                                <w:rFonts w:cs="Arial"/>
                                <w:color w:val="000000"/>
                                <w:spacing w:val="-2"/>
                                <w:sz w:val="16"/>
                                <w:szCs w:val="16"/>
                              </w:rPr>
                              <w:t xml:space="preserve">Looking for another resource? There is now a quick and easy search </w:t>
                            </w:r>
                            <w:hyperlink r:id="rId115" w:history="1">
                              <w:r w:rsidRPr="003D79CA">
                                <w:rPr>
                                  <w:rStyle w:val="Hyperlink"/>
                                  <w:rFonts w:cs="Arial"/>
                                  <w:color w:val="0000FF"/>
                                  <w:spacing w:val="-2"/>
                                  <w:sz w:val="16"/>
                                  <w:szCs w:val="16"/>
                                </w:rPr>
                                <w:t>tool to help find free resources</w:t>
                              </w:r>
                            </w:hyperlink>
                            <w:r w:rsidRPr="003D79CA">
                              <w:rPr>
                                <w:rFonts w:cs="Arial"/>
                                <w:color w:val="000000"/>
                                <w:spacing w:val="-2"/>
                                <w:sz w:val="16"/>
                                <w:szCs w:val="16"/>
                              </w:rPr>
                              <w:t xml:space="preserve"> for your qualification.</w:t>
                            </w:r>
                          </w:p>
                          <w:p w14:paraId="7EBC66D1" w14:textId="77777777" w:rsidR="006C567B" w:rsidRPr="003D79CA" w:rsidRDefault="006C567B" w:rsidP="006C567B">
                            <w:pPr>
                              <w:pStyle w:val="Pa2"/>
                              <w:spacing w:before="120"/>
                              <w:rPr>
                                <w:rFonts w:ascii="Arial" w:hAnsi="Arial" w:cs="Arial"/>
                                <w:color w:val="000000"/>
                                <w:sz w:val="16"/>
                                <w:szCs w:val="16"/>
                              </w:rPr>
                            </w:pPr>
                            <w:r w:rsidRPr="003D79CA">
                              <w:rPr>
                                <w:rFonts w:ascii="Arial" w:hAnsi="Arial" w:cs="Arial"/>
                                <w:color w:val="000000"/>
                                <w:sz w:val="16"/>
                                <w:szCs w:val="16"/>
                              </w:rPr>
                              <w:t>OCR is part of Cambridge University Press &amp; Assessment, which is itself a department of the University of Cambridge.</w:t>
                            </w:r>
                          </w:p>
                          <w:p w14:paraId="1CC14C0D" w14:textId="0F111230" w:rsidR="006C567B" w:rsidRPr="003D79CA" w:rsidRDefault="006C567B" w:rsidP="006C567B">
                            <w:pPr>
                              <w:pStyle w:val="Pa2"/>
                              <w:spacing w:before="120"/>
                              <w:rPr>
                                <w:rFonts w:ascii="Arial" w:hAnsi="Arial" w:cs="Arial"/>
                                <w:color w:val="000000"/>
                                <w:sz w:val="16"/>
                                <w:szCs w:val="16"/>
                              </w:rPr>
                            </w:pPr>
                            <w:r w:rsidRPr="003D79CA">
                              <w:rPr>
                                <w:rFonts w:ascii="Arial" w:hAnsi="Arial" w:cs="Arial"/>
                                <w:color w:val="000000"/>
                                <w:sz w:val="16"/>
                                <w:szCs w:val="16"/>
                              </w:rPr>
                              <w:t xml:space="preserve">For staff training purposes and as part of our quality assurance programme your call may be recorded or monitored. </w:t>
                            </w:r>
                            <w:r w:rsidRPr="003D79CA">
                              <w:rPr>
                                <w:rStyle w:val="A0"/>
                                <w:rFonts w:ascii="Arial" w:hAnsi="Arial" w:cs="Arial"/>
                              </w:rPr>
                              <w:t>© OCR 202</w:t>
                            </w:r>
                            <w:r w:rsidR="00BD59CB" w:rsidRPr="003D79CA">
                              <w:rPr>
                                <w:rStyle w:val="A0"/>
                                <w:rFonts w:ascii="Arial" w:hAnsi="Arial" w:cs="Arial"/>
                              </w:rPr>
                              <w:t>4</w:t>
                            </w:r>
                            <w:r w:rsidRPr="003D79CA">
                              <w:rPr>
                                <w:rStyle w:val="A0"/>
                                <w:rFonts w:ascii="Arial" w:hAnsi="Arial" w:cs="Arial"/>
                              </w:rPr>
                              <w:t xml:space="preserve"> </w:t>
                            </w:r>
                            <w:r w:rsidRPr="003D79CA">
                              <w:rPr>
                                <w:rFonts w:ascii="Arial" w:hAnsi="Arial" w:cs="Arial"/>
                                <w:color w:val="000000"/>
                                <w:sz w:val="16"/>
                                <w:szCs w:val="16"/>
                              </w:rPr>
                              <w:t>Oxford Cambridge and RSA Examinations is a Company Limited by Guarantee. Registered in England. Registered office The Triangle Building, Shaftesbury Road, Cambridge, CB2 8EA. Registered company number 3484466. OCR is an exempt charity.</w:t>
                            </w:r>
                          </w:p>
                          <w:p w14:paraId="3E8F4665" w14:textId="77777777" w:rsidR="006C567B" w:rsidRPr="003D79CA" w:rsidRDefault="006C567B" w:rsidP="006C567B">
                            <w:pPr>
                              <w:pStyle w:val="Pa2"/>
                              <w:spacing w:before="120"/>
                              <w:rPr>
                                <w:rStyle w:val="A0"/>
                                <w:rFonts w:ascii="Arial" w:hAnsi="Arial" w:cs="Arial"/>
                              </w:rPr>
                            </w:pPr>
                            <w:r w:rsidRPr="003D79CA">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198C68F6" w14:textId="77777777" w:rsidR="006C567B" w:rsidRPr="003D79CA" w:rsidRDefault="006C567B" w:rsidP="006C567B">
                            <w:pPr>
                              <w:pStyle w:val="Pa2"/>
                              <w:spacing w:before="120"/>
                              <w:rPr>
                                <w:rStyle w:val="A0"/>
                                <w:rFonts w:ascii="Arial" w:hAnsi="Arial" w:cs="Arial"/>
                              </w:rPr>
                            </w:pPr>
                            <w:r w:rsidRPr="003D79CA">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AA357CB" w14:textId="77777777" w:rsidR="006C567B" w:rsidRPr="003D79CA" w:rsidRDefault="006C567B" w:rsidP="006C567B">
                            <w:pPr>
                              <w:pStyle w:val="Pa2"/>
                              <w:spacing w:before="120"/>
                              <w:rPr>
                                <w:rStyle w:val="A0"/>
                                <w:rFonts w:ascii="Arial" w:hAnsi="Arial" w:cs="Arial"/>
                              </w:rPr>
                            </w:pPr>
                            <w:r w:rsidRPr="003D79CA">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16" w:history="1">
                              <w:r w:rsidRPr="003D79CA">
                                <w:rPr>
                                  <w:rStyle w:val="Hyperlink"/>
                                  <w:rFonts w:ascii="Arial" w:hAnsi="Arial" w:cs="Arial"/>
                                  <w:color w:val="0000FF"/>
                                  <w:sz w:val="16"/>
                                  <w:szCs w:val="16"/>
                                </w:rPr>
                                <w:t>contact us</w:t>
                              </w:r>
                            </w:hyperlink>
                            <w:r w:rsidRPr="003D79CA">
                              <w:rPr>
                                <w:rStyle w:val="A0"/>
                                <w:rFonts w:ascii="Arial" w:hAnsi="Arial" w:cs="Arial"/>
                              </w:rPr>
                              <w:t xml:space="preserve">. </w:t>
                            </w:r>
                          </w:p>
                          <w:p w14:paraId="276BE9F4" w14:textId="77777777" w:rsidR="006C567B" w:rsidRPr="003D79CA" w:rsidRDefault="006C567B" w:rsidP="006C567B">
                            <w:pPr>
                              <w:pStyle w:val="Pa2"/>
                              <w:spacing w:before="120"/>
                              <w:rPr>
                                <w:rStyle w:val="A0"/>
                                <w:rFonts w:ascii="Arial" w:hAnsi="Arial" w:cs="Arial"/>
                              </w:rPr>
                            </w:pPr>
                            <w:r w:rsidRPr="003D79CA">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71FAFBFF" w14:textId="77777777" w:rsidR="006C567B" w:rsidRPr="003D79CA" w:rsidRDefault="006C567B" w:rsidP="006C567B">
                            <w:pPr>
                              <w:pStyle w:val="Pa2"/>
                              <w:spacing w:before="120"/>
                              <w:rPr>
                                <w:rStyle w:val="A0"/>
                                <w:rFonts w:ascii="Arial" w:hAnsi="Arial" w:cs="Arial"/>
                              </w:rPr>
                            </w:pPr>
                            <w:r w:rsidRPr="003D79CA">
                              <w:rPr>
                                <w:rStyle w:val="A0"/>
                                <w:rFonts w:ascii="Arial" w:hAnsi="Arial" w:cs="Arial"/>
                              </w:rPr>
                              <w:t xml:space="preserve">OCR acknowledges the use of the following content: N/A </w:t>
                            </w:r>
                          </w:p>
                          <w:p w14:paraId="44A254FB" w14:textId="77777777" w:rsidR="006C567B" w:rsidRPr="003D79CA" w:rsidRDefault="006C567B" w:rsidP="006C567B">
                            <w:pPr>
                              <w:pStyle w:val="Pa2"/>
                              <w:spacing w:before="120"/>
                              <w:rPr>
                                <w:rStyle w:val="A0"/>
                                <w:rFonts w:ascii="Arial" w:hAnsi="Arial" w:cs="Arial"/>
                              </w:rPr>
                            </w:pPr>
                            <w:r w:rsidRPr="003D79CA">
                              <w:rPr>
                                <w:rStyle w:val="A0"/>
                                <w:rFonts w:ascii="Arial" w:hAnsi="Arial" w:cs="Arial"/>
                              </w:rPr>
                              <w:t xml:space="preserve">Whether you already offer OCR qualifications, are new to OCR or are thinking about switching, you can request more information using our </w:t>
                            </w:r>
                            <w:hyperlink r:id="rId117" w:history="1">
                              <w:r w:rsidRPr="003D79CA">
                                <w:rPr>
                                  <w:rStyle w:val="Hyperlink"/>
                                  <w:rFonts w:ascii="Arial" w:hAnsi="Arial" w:cs="Arial"/>
                                  <w:color w:val="0000FF"/>
                                  <w:sz w:val="16"/>
                                  <w:szCs w:val="16"/>
                                </w:rPr>
                                <w:t>Expression of Interest form</w:t>
                              </w:r>
                            </w:hyperlink>
                            <w:r w:rsidRPr="003D79CA">
                              <w:rPr>
                                <w:rStyle w:val="A0"/>
                                <w:rFonts w:ascii="Arial" w:hAnsi="Arial" w:cs="Arial"/>
                              </w:rPr>
                              <w:t xml:space="preserve">. </w:t>
                            </w:r>
                          </w:p>
                          <w:p w14:paraId="6111EC06" w14:textId="03D545E1" w:rsidR="006C567B" w:rsidRPr="003D79CA" w:rsidRDefault="006C567B" w:rsidP="003D79CA">
                            <w:pPr>
                              <w:pStyle w:val="Pa2"/>
                              <w:spacing w:before="120"/>
                              <w:rPr>
                                <w:rFonts w:ascii="Arial" w:hAnsi="Arial" w:cs="Arial"/>
                                <w:color w:val="000000"/>
                                <w:sz w:val="16"/>
                                <w:szCs w:val="16"/>
                              </w:rPr>
                            </w:pPr>
                            <w:r w:rsidRPr="003D79CA">
                              <w:rPr>
                                <w:rStyle w:val="A0"/>
                                <w:rFonts w:ascii="Arial" w:hAnsi="Arial" w:cs="Arial"/>
                              </w:rPr>
                              <w:t xml:space="preserve">Please </w:t>
                            </w:r>
                            <w:hyperlink r:id="rId118" w:history="1">
                              <w:r w:rsidRPr="003D79CA">
                                <w:rPr>
                                  <w:rStyle w:val="Hyperlink"/>
                                  <w:rFonts w:ascii="Arial" w:hAnsi="Arial" w:cs="Arial"/>
                                  <w:color w:val="0000FF"/>
                                  <w:sz w:val="16"/>
                                  <w:szCs w:val="16"/>
                                </w:rPr>
                                <w:t>get in touch</w:t>
                              </w:r>
                            </w:hyperlink>
                            <w:r w:rsidRPr="003D79CA">
                              <w:rPr>
                                <w:rStyle w:val="A2"/>
                                <w:rFonts w:ascii="Arial" w:hAnsi="Arial" w:cs="Arial"/>
                              </w:rPr>
                              <w:t xml:space="preserve"> </w:t>
                            </w:r>
                            <w:r w:rsidRPr="003D79CA">
                              <w:rPr>
                                <w:rStyle w:val="A0"/>
                                <w:rFonts w:ascii="Arial" w:hAnsi="Arial"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3743B" id="Text Box 217" o:spid="_x0000_s1027" type="#_x0000_t202" style="position:absolute;margin-left:.6pt;margin-top:23.75pt;width:747pt;height:36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" filled="f" stroked="f">
                <v:textbox>
                  <w:txbxContent>
                    <w:p w14:paraId="7FF6D474" w14:textId="77777777" w:rsidR="006C567B" w:rsidRDefault="006C567B" w:rsidP="006C567B">
                      <w:pPr>
                        <w:pStyle w:val="Header"/>
                        <w:spacing w:after="57" w:line="276" w:lineRule="auto"/>
                        <w:rPr>
                          <w:sz w:val="16"/>
                          <w:szCs w:val="18"/>
                        </w:rPr>
                      </w:pPr>
                      <w:r w:rsidRPr="00AE485A">
                        <w:rPr>
                          <w:noProof/>
                          <w:sz w:val="16"/>
                          <w:szCs w:val="18"/>
                          <w:vertAlign w:val="subscript"/>
                        </w:rPr>
                        <w:drawing>
                          <wp:inline distT="0" distB="0" distL="0" distR="0" wp14:anchorId="017E4A9C" wp14:editId="650101D6">
                            <wp:extent cx="2088000" cy="353147"/>
                            <wp:effectExtent l="0" t="0" r="7620" b="8890"/>
                            <wp:docPr id="243" name="Picture 243" descr="Cambridge University Press &amp; Assessment logo">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ambridge University Press &amp; Assessment logo">
                                      <a:extLst>
                                        <a:ext uri="{FF2B5EF4-FFF2-40B4-BE49-F238E27FC236}">
                                          <a16:creationId xmlns:a16="http://schemas.microsoft.com/office/drawing/2014/main" id="{78484B94-4AF2-4774-8F29-296F12C03C91}"/>
                                        </a:ext>
                                      </a:extLst>
                                    </pic:cNvPr>
                                    <pic:cNvPicPr>
                                      <a:picLocks noChangeAspect="1"/>
                                    </pic:cNvPicPr>
                                  </pic:nvPicPr>
                                  <pic:blipFill>
                                    <a:blip r:embed="rId112">
                                      <a:extLst>
                                        <a:ext uri="{28A0092B-C50C-407E-A947-70E740481C1C}">
                                          <a14:useLocalDpi xmlns:a14="http://schemas.microsoft.com/office/drawing/2010/main" val="0"/>
                                        </a:ext>
                                      </a:extLst>
                                    </a:blip>
                                    <a:stretch>
                                      <a:fillRect/>
                                    </a:stretch>
                                  </pic:blipFill>
                                  <pic:spPr>
                                    <a:xfrm>
                                      <a:off x="0" y="0"/>
                                      <a:ext cx="2088000" cy="353147"/>
                                    </a:xfrm>
                                    <a:prstGeom prst="rect">
                                      <a:avLst/>
                                    </a:prstGeom>
                                  </pic:spPr>
                                </pic:pic>
                              </a:graphicData>
                            </a:graphic>
                          </wp:inline>
                        </w:drawing>
                      </w:r>
                    </w:p>
                    <w:p w14:paraId="3B416346" w14:textId="77777777" w:rsidR="006C567B" w:rsidRPr="00AE485A" w:rsidRDefault="006C567B" w:rsidP="006C567B">
                      <w:pPr>
                        <w:pStyle w:val="Header"/>
                        <w:spacing w:after="57" w:line="276" w:lineRule="auto"/>
                        <w:rPr>
                          <w:noProof/>
                          <w:sz w:val="16"/>
                          <w:szCs w:val="18"/>
                        </w:rPr>
                      </w:pPr>
                    </w:p>
                    <w:p w14:paraId="568A3517" w14:textId="77777777" w:rsidR="006C567B" w:rsidRPr="00066121" w:rsidRDefault="006C567B" w:rsidP="006C567B">
                      <w:pPr>
                        <w:pStyle w:val="Header"/>
                        <w:spacing w:after="57" w:line="276" w:lineRule="auto"/>
                        <w:rPr>
                          <w:rFonts w:cs="Arial"/>
                          <w:sz w:val="16"/>
                          <w:szCs w:val="18"/>
                        </w:rPr>
                      </w:pPr>
                    </w:p>
                    <w:p w14:paraId="0F23AA32" w14:textId="4589390B" w:rsidR="006C567B" w:rsidRPr="003D79CA" w:rsidRDefault="006C567B" w:rsidP="006C567B">
                      <w:pPr>
                        <w:pStyle w:val="Header"/>
                        <w:spacing w:line="276" w:lineRule="auto"/>
                        <w:rPr>
                          <w:rFonts w:cs="Arial"/>
                          <w:sz w:val="16"/>
                          <w:szCs w:val="16"/>
                        </w:rPr>
                      </w:pPr>
                      <w:r w:rsidRPr="003D79CA">
                        <w:rPr>
                          <w:rFonts w:cs="Arial"/>
                          <w:sz w:val="16"/>
                          <w:szCs w:val="16"/>
                        </w:rPr>
                        <w:t>We’d like to know your view on the resources we produce. Click ‘</w:t>
                      </w:r>
                      <w:hyperlink r:id="rId119" w:history="1">
                        <w:r w:rsidRPr="003D79CA">
                          <w:rPr>
                            <w:rStyle w:val="Hyperlink"/>
                            <w:rFonts w:cs="Arial"/>
                            <w:color w:val="0000FF"/>
                            <w:sz w:val="16"/>
                            <w:szCs w:val="16"/>
                          </w:rPr>
                          <w:t>Like’</w:t>
                        </w:r>
                      </w:hyperlink>
                      <w:r w:rsidRPr="003D79CA">
                        <w:rPr>
                          <w:rFonts w:cs="Arial"/>
                          <w:sz w:val="16"/>
                          <w:szCs w:val="16"/>
                        </w:rPr>
                        <w:t xml:space="preserve"> or ‘</w:t>
                      </w:r>
                      <w:hyperlink r:id="rId120" w:history="1">
                        <w:r w:rsidRPr="003D79CA">
                          <w:rPr>
                            <w:rStyle w:val="Hyperlink"/>
                            <w:rFonts w:cs="Arial"/>
                            <w:color w:val="0000FF"/>
                            <w:sz w:val="16"/>
                            <w:szCs w:val="16"/>
                          </w:rPr>
                          <w:t>Dislike’</w:t>
                        </w:r>
                      </w:hyperlink>
                      <w:r w:rsidRPr="003D79CA">
                        <w:rPr>
                          <w:rFonts w:cs="Arial"/>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6644F6C9" w14:textId="77777777" w:rsidR="006C567B" w:rsidRPr="003D79CA" w:rsidRDefault="006C567B" w:rsidP="006C567B">
                      <w:pPr>
                        <w:spacing w:after="0" w:line="288" w:lineRule="auto"/>
                        <w:textAlignment w:val="center"/>
                        <w:rPr>
                          <w:rFonts w:cs="Arial"/>
                          <w:spacing w:val="-2"/>
                          <w:sz w:val="16"/>
                          <w:szCs w:val="16"/>
                        </w:rPr>
                      </w:pPr>
                      <w:r w:rsidRPr="003D79CA">
                        <w:rPr>
                          <w:rFonts w:cs="Arial"/>
                          <w:color w:val="000000"/>
                          <w:spacing w:val="-2"/>
                          <w:sz w:val="16"/>
                          <w:szCs w:val="16"/>
                        </w:rPr>
                        <w:t xml:space="preserve">Looking for another resource? There is now a quick and easy search </w:t>
                      </w:r>
                      <w:hyperlink r:id="rId121" w:history="1">
                        <w:r w:rsidRPr="003D79CA">
                          <w:rPr>
                            <w:rStyle w:val="Hyperlink"/>
                            <w:rFonts w:cs="Arial"/>
                            <w:color w:val="0000FF"/>
                            <w:spacing w:val="-2"/>
                            <w:sz w:val="16"/>
                            <w:szCs w:val="16"/>
                          </w:rPr>
                          <w:t>tool to help find free resources</w:t>
                        </w:r>
                      </w:hyperlink>
                      <w:r w:rsidRPr="003D79CA">
                        <w:rPr>
                          <w:rFonts w:cs="Arial"/>
                          <w:color w:val="000000"/>
                          <w:spacing w:val="-2"/>
                          <w:sz w:val="16"/>
                          <w:szCs w:val="16"/>
                        </w:rPr>
                        <w:t xml:space="preserve"> for your qualification.</w:t>
                      </w:r>
                    </w:p>
                    <w:p w14:paraId="7EBC66D1" w14:textId="77777777" w:rsidR="006C567B" w:rsidRPr="003D79CA" w:rsidRDefault="006C567B" w:rsidP="006C567B">
                      <w:pPr>
                        <w:pStyle w:val="Pa2"/>
                        <w:spacing w:before="120"/>
                        <w:rPr>
                          <w:rFonts w:ascii="Arial" w:hAnsi="Arial" w:cs="Arial"/>
                          <w:color w:val="000000"/>
                          <w:sz w:val="16"/>
                          <w:szCs w:val="16"/>
                        </w:rPr>
                      </w:pPr>
                      <w:r w:rsidRPr="003D79CA">
                        <w:rPr>
                          <w:rFonts w:ascii="Arial" w:hAnsi="Arial" w:cs="Arial"/>
                          <w:color w:val="000000"/>
                          <w:sz w:val="16"/>
                          <w:szCs w:val="16"/>
                        </w:rPr>
                        <w:t>OCR is part of Cambridge University Press &amp; Assessment, which is itself a department of the University of Cambridge.</w:t>
                      </w:r>
                    </w:p>
                    <w:p w14:paraId="1CC14C0D" w14:textId="0F111230" w:rsidR="006C567B" w:rsidRPr="003D79CA" w:rsidRDefault="006C567B" w:rsidP="006C567B">
                      <w:pPr>
                        <w:pStyle w:val="Pa2"/>
                        <w:spacing w:before="120"/>
                        <w:rPr>
                          <w:rFonts w:ascii="Arial" w:hAnsi="Arial" w:cs="Arial"/>
                          <w:color w:val="000000"/>
                          <w:sz w:val="16"/>
                          <w:szCs w:val="16"/>
                        </w:rPr>
                      </w:pPr>
                      <w:r w:rsidRPr="003D79CA">
                        <w:rPr>
                          <w:rFonts w:ascii="Arial" w:hAnsi="Arial" w:cs="Arial"/>
                          <w:color w:val="000000"/>
                          <w:sz w:val="16"/>
                          <w:szCs w:val="16"/>
                        </w:rPr>
                        <w:t xml:space="preserve">For staff training purposes and as part of our quality assurance programme your call may be recorded or monitored. </w:t>
                      </w:r>
                      <w:r w:rsidRPr="003D79CA">
                        <w:rPr>
                          <w:rStyle w:val="A0"/>
                          <w:rFonts w:ascii="Arial" w:hAnsi="Arial" w:cs="Arial"/>
                        </w:rPr>
                        <w:t>© OCR 202</w:t>
                      </w:r>
                      <w:r w:rsidR="00BD59CB" w:rsidRPr="003D79CA">
                        <w:rPr>
                          <w:rStyle w:val="A0"/>
                          <w:rFonts w:ascii="Arial" w:hAnsi="Arial" w:cs="Arial"/>
                        </w:rPr>
                        <w:t>4</w:t>
                      </w:r>
                      <w:r w:rsidRPr="003D79CA">
                        <w:rPr>
                          <w:rStyle w:val="A0"/>
                          <w:rFonts w:ascii="Arial" w:hAnsi="Arial" w:cs="Arial"/>
                        </w:rPr>
                        <w:t xml:space="preserve"> </w:t>
                      </w:r>
                      <w:r w:rsidRPr="003D79CA">
                        <w:rPr>
                          <w:rFonts w:ascii="Arial" w:hAnsi="Arial" w:cs="Arial"/>
                          <w:color w:val="000000"/>
                          <w:sz w:val="16"/>
                          <w:szCs w:val="16"/>
                        </w:rPr>
                        <w:t>Oxford Cambridge and RSA Examinations is a Company Limited by Guarantee. Registered in England. Registered office The Triangle Building, Shaftesbury Road, Cambridge, CB2 8EA. Registered company number 3484466. OCR is an exempt charity.</w:t>
                      </w:r>
                    </w:p>
                    <w:p w14:paraId="3E8F4665" w14:textId="77777777" w:rsidR="006C567B" w:rsidRPr="003D79CA" w:rsidRDefault="006C567B" w:rsidP="006C567B">
                      <w:pPr>
                        <w:pStyle w:val="Pa2"/>
                        <w:spacing w:before="120"/>
                        <w:rPr>
                          <w:rStyle w:val="A0"/>
                          <w:rFonts w:ascii="Arial" w:hAnsi="Arial" w:cs="Arial"/>
                        </w:rPr>
                      </w:pPr>
                      <w:r w:rsidRPr="003D79CA">
                        <w:rPr>
                          <w:rFonts w:ascii="Arial" w:hAnsi="Arial" w:cs="Arial"/>
                          <w:color w:val="000000"/>
                          <w:sz w:val="16"/>
                          <w:szCs w:val="16"/>
                        </w:rPr>
                        <w:t>OCR operates academic and vocational qualifications regulated by Ofqual, Qualifications Wales and CCEA as listed in their qualifications registers including A Levels, GCSEs, Cambridge Technicals and Cambridge Nationals.</w:t>
                      </w:r>
                    </w:p>
                    <w:p w14:paraId="198C68F6" w14:textId="77777777" w:rsidR="006C567B" w:rsidRPr="003D79CA" w:rsidRDefault="006C567B" w:rsidP="006C567B">
                      <w:pPr>
                        <w:pStyle w:val="Pa2"/>
                        <w:spacing w:before="120"/>
                        <w:rPr>
                          <w:rStyle w:val="A0"/>
                          <w:rFonts w:ascii="Arial" w:hAnsi="Arial" w:cs="Arial"/>
                        </w:rPr>
                      </w:pPr>
                      <w:r w:rsidRPr="003D79CA">
                        <w:rPr>
                          <w:rStyle w:val="A0"/>
                          <w:rFonts w:ascii="Arial" w:hAnsi="Arial" w:cs="Arial"/>
                        </w:rPr>
                        <w:t xml:space="preserve">OCR provides resources to help you deliver our qualifications. These resources do not represent any teaching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3AA357CB" w14:textId="77777777" w:rsidR="006C567B" w:rsidRPr="003D79CA" w:rsidRDefault="006C567B" w:rsidP="006C567B">
                      <w:pPr>
                        <w:pStyle w:val="Pa2"/>
                        <w:spacing w:before="120"/>
                        <w:rPr>
                          <w:rStyle w:val="A0"/>
                          <w:rFonts w:ascii="Arial" w:hAnsi="Arial" w:cs="Arial"/>
                        </w:rPr>
                      </w:pPr>
                      <w:r w:rsidRPr="003D79CA">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22" w:history="1">
                        <w:r w:rsidRPr="003D79CA">
                          <w:rPr>
                            <w:rStyle w:val="Hyperlink"/>
                            <w:rFonts w:ascii="Arial" w:hAnsi="Arial" w:cs="Arial"/>
                            <w:color w:val="0000FF"/>
                            <w:sz w:val="16"/>
                            <w:szCs w:val="16"/>
                          </w:rPr>
                          <w:t>contact us</w:t>
                        </w:r>
                      </w:hyperlink>
                      <w:r w:rsidRPr="003D79CA">
                        <w:rPr>
                          <w:rStyle w:val="A0"/>
                          <w:rFonts w:ascii="Arial" w:hAnsi="Arial" w:cs="Arial"/>
                        </w:rPr>
                        <w:t xml:space="preserve">. </w:t>
                      </w:r>
                    </w:p>
                    <w:p w14:paraId="276BE9F4" w14:textId="77777777" w:rsidR="006C567B" w:rsidRPr="003D79CA" w:rsidRDefault="006C567B" w:rsidP="006C567B">
                      <w:pPr>
                        <w:pStyle w:val="Pa2"/>
                        <w:spacing w:before="120"/>
                        <w:rPr>
                          <w:rStyle w:val="A0"/>
                          <w:rFonts w:ascii="Arial" w:hAnsi="Arial" w:cs="Arial"/>
                        </w:rPr>
                      </w:pPr>
                      <w:r w:rsidRPr="003D79CA">
                        <w:rPr>
                          <w:rStyle w:val="A0"/>
                          <w:rFonts w:ascii="Arial" w:hAnsi="Arial" w:cs="Arial"/>
                        </w:rPr>
                        <w:t>You can copy and distribute this resource in your centre, in line with any specific restrictions detailed in the resource. Resources intended for teacher use should not be shared with students. Resources should not be published on social media platforms or other websites.</w:t>
                      </w:r>
                    </w:p>
                    <w:p w14:paraId="71FAFBFF" w14:textId="77777777" w:rsidR="006C567B" w:rsidRPr="003D79CA" w:rsidRDefault="006C567B" w:rsidP="006C567B">
                      <w:pPr>
                        <w:pStyle w:val="Pa2"/>
                        <w:spacing w:before="120"/>
                        <w:rPr>
                          <w:rStyle w:val="A0"/>
                          <w:rFonts w:ascii="Arial" w:hAnsi="Arial" w:cs="Arial"/>
                        </w:rPr>
                      </w:pPr>
                      <w:r w:rsidRPr="003D79CA">
                        <w:rPr>
                          <w:rStyle w:val="A0"/>
                          <w:rFonts w:ascii="Arial" w:hAnsi="Arial" w:cs="Arial"/>
                        </w:rPr>
                        <w:t xml:space="preserve">OCR acknowledges the use of the following content: N/A </w:t>
                      </w:r>
                    </w:p>
                    <w:p w14:paraId="44A254FB" w14:textId="77777777" w:rsidR="006C567B" w:rsidRPr="003D79CA" w:rsidRDefault="006C567B" w:rsidP="006C567B">
                      <w:pPr>
                        <w:pStyle w:val="Pa2"/>
                        <w:spacing w:before="120"/>
                        <w:rPr>
                          <w:rStyle w:val="A0"/>
                          <w:rFonts w:ascii="Arial" w:hAnsi="Arial" w:cs="Arial"/>
                        </w:rPr>
                      </w:pPr>
                      <w:r w:rsidRPr="003D79CA">
                        <w:rPr>
                          <w:rStyle w:val="A0"/>
                          <w:rFonts w:ascii="Arial" w:hAnsi="Arial" w:cs="Arial"/>
                        </w:rPr>
                        <w:t xml:space="preserve">Whether you already offer OCR qualifications, are new to OCR or are thinking about switching, you can request more information using our </w:t>
                      </w:r>
                      <w:hyperlink r:id="rId123" w:history="1">
                        <w:r w:rsidRPr="003D79CA">
                          <w:rPr>
                            <w:rStyle w:val="Hyperlink"/>
                            <w:rFonts w:ascii="Arial" w:hAnsi="Arial" w:cs="Arial"/>
                            <w:color w:val="0000FF"/>
                            <w:sz w:val="16"/>
                            <w:szCs w:val="16"/>
                          </w:rPr>
                          <w:t>Expression of Interest form</w:t>
                        </w:r>
                      </w:hyperlink>
                      <w:r w:rsidRPr="003D79CA">
                        <w:rPr>
                          <w:rStyle w:val="A0"/>
                          <w:rFonts w:ascii="Arial" w:hAnsi="Arial" w:cs="Arial"/>
                        </w:rPr>
                        <w:t xml:space="preserve">. </w:t>
                      </w:r>
                    </w:p>
                    <w:p w14:paraId="6111EC06" w14:textId="03D545E1" w:rsidR="006C567B" w:rsidRPr="003D79CA" w:rsidRDefault="006C567B" w:rsidP="003D79CA">
                      <w:pPr>
                        <w:pStyle w:val="Pa2"/>
                        <w:spacing w:before="120"/>
                        <w:rPr>
                          <w:rFonts w:ascii="Arial" w:hAnsi="Arial" w:cs="Arial"/>
                          <w:color w:val="000000"/>
                          <w:sz w:val="16"/>
                          <w:szCs w:val="16"/>
                        </w:rPr>
                      </w:pPr>
                      <w:r w:rsidRPr="003D79CA">
                        <w:rPr>
                          <w:rStyle w:val="A0"/>
                          <w:rFonts w:ascii="Arial" w:hAnsi="Arial" w:cs="Arial"/>
                        </w:rPr>
                        <w:t xml:space="preserve">Please </w:t>
                      </w:r>
                      <w:hyperlink r:id="rId124" w:history="1">
                        <w:r w:rsidRPr="003D79CA">
                          <w:rPr>
                            <w:rStyle w:val="Hyperlink"/>
                            <w:rFonts w:ascii="Arial" w:hAnsi="Arial" w:cs="Arial"/>
                            <w:color w:val="0000FF"/>
                            <w:sz w:val="16"/>
                            <w:szCs w:val="16"/>
                          </w:rPr>
                          <w:t>get in touch</w:t>
                        </w:r>
                      </w:hyperlink>
                      <w:r w:rsidRPr="003D79CA">
                        <w:rPr>
                          <w:rStyle w:val="A2"/>
                          <w:rFonts w:ascii="Arial" w:hAnsi="Arial" w:cs="Arial"/>
                        </w:rPr>
                        <w:t xml:space="preserve"> </w:t>
                      </w:r>
                      <w:r w:rsidRPr="003D79CA">
                        <w:rPr>
                          <w:rStyle w:val="A0"/>
                          <w:rFonts w:ascii="Arial" w:hAnsi="Arial" w:cs="Arial"/>
                        </w:rPr>
                        <w:t>if you want to discuss the accessibility of resources we offer to support you in delivering our qualifications.</w:t>
                      </w:r>
                    </w:p>
                  </w:txbxContent>
                </v:textbox>
                <w10:wrap type="square"/>
              </v:shape>
            </w:pict>
          </mc:Fallback>
        </mc:AlternateContent>
      </w:r>
    </w:p>
    <w:p w14:paraId="5304D45F" w14:textId="5F270B12" w:rsidR="006C567B" w:rsidRPr="003F0706" w:rsidRDefault="006C567B" w:rsidP="006C567B">
      <w:pPr>
        <w:rPr>
          <w:rStyle w:val="s1"/>
        </w:rPr>
      </w:pPr>
    </w:p>
    <w:sectPr w:rsidR="006C567B" w:rsidRPr="003F0706" w:rsidSect="009214FE">
      <w:headerReference w:type="first" r:id="rId125"/>
      <w:pgSz w:w="16838" w:h="11906" w:orient="landscape" w:code="9"/>
      <w:pgMar w:top="1259" w:right="720" w:bottom="720" w:left="720" w:header="567"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D9FC" w14:textId="77777777" w:rsidR="00512FBA" w:rsidRDefault="00512FBA">
      <w:r>
        <w:separator/>
      </w:r>
    </w:p>
  </w:endnote>
  <w:endnote w:type="continuationSeparator" w:id="0">
    <w:p w14:paraId="1A5FE401" w14:textId="77777777" w:rsidR="00512FBA" w:rsidRDefault="00512FBA">
      <w:r>
        <w:continuationSeparator/>
      </w:r>
    </w:p>
  </w:endnote>
  <w:endnote w:type="continuationNotice" w:id="1">
    <w:p w14:paraId="751052BD" w14:textId="77777777" w:rsidR="00512FBA" w:rsidRDefault="00512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0000000000000000000"/>
    <w:charset w:val="00"/>
    <w:family w:val="swiss"/>
    <w:notTrueType/>
    <w:pitch w:val="variable"/>
    <w:sig w:usb0="A00002AF" w:usb1="50002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8EB5" w14:textId="77777777" w:rsidR="006A2DA4" w:rsidRDefault="00036988" w:rsidP="00F27E9D">
    <w:pPr>
      <w:pStyle w:val="Footer"/>
    </w:pPr>
    <w:r>
      <w:rPr>
        <w:noProof/>
      </w:rPr>
      <w:pict w14:anchorId="0366C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697pt;height:35.5pt;visibility:visible">
          <v:imagedata r:id="rId1" o:title="AS_Business_A4_land_foot"/>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CF4E" w14:textId="6ACEF5AF" w:rsidR="006A2DA4" w:rsidRPr="00AB1693" w:rsidRDefault="00B70D1D" w:rsidP="00AD797C">
    <w:pPr>
      <w:pBdr>
        <w:top w:val="single" w:sz="4" w:space="6" w:color="B90171"/>
      </w:pBdr>
      <w:tabs>
        <w:tab w:val="center" w:pos="7230"/>
        <w:tab w:val="right" w:pos="15309"/>
      </w:tabs>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1</w:t>
    </w:r>
    <w:r w:rsidRPr="003A62D2">
      <w:rPr>
        <w:noProof/>
        <w:sz w:val="18"/>
        <w:szCs w:val="18"/>
      </w:rPr>
      <w:fldChar w:fldCharType="end"/>
    </w:r>
    <w:r w:rsidRPr="003A62D2">
      <w:rPr>
        <w:noProof/>
        <w:sz w:val="18"/>
        <w:szCs w:val="18"/>
      </w:rPr>
      <w:tab/>
      <w:t>© OCR 202</w:t>
    </w:r>
    <w:r>
      <w:rPr>
        <w:noProof/>
        <w:sz w:val="18"/>
        <w:szCs w:val="18"/>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1FCD1" w14:textId="257391D5" w:rsidR="00AD797C" w:rsidRPr="00AD797C" w:rsidRDefault="00AD797C" w:rsidP="00AD797C">
    <w:pPr>
      <w:pBdr>
        <w:top w:val="single" w:sz="4" w:space="6" w:color="B90171"/>
      </w:pBdr>
      <w:tabs>
        <w:tab w:val="center" w:pos="7230"/>
        <w:tab w:val="right" w:pos="15309"/>
      </w:tabs>
      <w:rPr>
        <w:sz w:val="18"/>
        <w:szCs w:val="18"/>
      </w:rPr>
    </w:pPr>
    <w:r w:rsidRPr="003A62D2">
      <w:rPr>
        <w:sz w:val="18"/>
        <w:szCs w:val="18"/>
      </w:rPr>
      <w:t>Version 1</w:t>
    </w:r>
    <w:r w:rsidRPr="003A62D2">
      <w:rPr>
        <w:sz w:val="18"/>
        <w:szCs w:val="18"/>
      </w:rPr>
      <w:tab/>
    </w:r>
    <w:r w:rsidRPr="003A62D2">
      <w:rPr>
        <w:sz w:val="18"/>
        <w:szCs w:val="18"/>
      </w:rPr>
      <w:fldChar w:fldCharType="begin"/>
    </w:r>
    <w:r w:rsidRPr="003A62D2">
      <w:rPr>
        <w:sz w:val="18"/>
        <w:szCs w:val="18"/>
      </w:rPr>
      <w:instrText xml:space="preserve"> PAGE   \* MERGEFORMAT </w:instrText>
    </w:r>
    <w:r w:rsidRPr="003A62D2">
      <w:rPr>
        <w:sz w:val="18"/>
        <w:szCs w:val="18"/>
      </w:rPr>
      <w:fldChar w:fldCharType="separate"/>
    </w:r>
    <w:r>
      <w:rPr>
        <w:sz w:val="18"/>
        <w:szCs w:val="18"/>
      </w:rPr>
      <w:t>2</w:t>
    </w:r>
    <w:r w:rsidRPr="003A62D2">
      <w:rPr>
        <w:noProof/>
        <w:sz w:val="18"/>
        <w:szCs w:val="18"/>
      </w:rPr>
      <w:fldChar w:fldCharType="end"/>
    </w:r>
    <w:r w:rsidRPr="003A62D2">
      <w:rPr>
        <w:noProof/>
        <w:sz w:val="18"/>
        <w:szCs w:val="18"/>
      </w:rPr>
      <w:tab/>
      <w:t>© OCR 202</w:t>
    </w:r>
    <w:r>
      <w:rPr>
        <w:noProof/>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7E84" w14:textId="77777777" w:rsidR="00512FBA" w:rsidRDefault="00512FBA">
      <w:r>
        <w:rPr>
          <w:color w:val="000000"/>
        </w:rPr>
        <w:separator/>
      </w:r>
    </w:p>
  </w:footnote>
  <w:footnote w:type="continuationSeparator" w:id="0">
    <w:p w14:paraId="2BEE6E5E" w14:textId="77777777" w:rsidR="00512FBA" w:rsidRDefault="00512FBA">
      <w:r>
        <w:continuationSeparator/>
      </w:r>
    </w:p>
  </w:footnote>
  <w:footnote w:type="continuationNotice" w:id="1">
    <w:p w14:paraId="0A78713E" w14:textId="77777777" w:rsidR="00512FBA" w:rsidRDefault="00512F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FF56" w14:textId="08F0244C" w:rsidR="006A2DA4" w:rsidRPr="00B70D1D" w:rsidRDefault="00B70D1D" w:rsidP="00B70D1D">
    <w:pPr>
      <w:tabs>
        <w:tab w:val="right" w:pos="14884"/>
      </w:tabs>
      <w:spacing w:after="0"/>
      <w:rPr>
        <w:color w:val="B90171"/>
        <w:sz w:val="18"/>
        <w:szCs w:val="18"/>
      </w:rPr>
    </w:pPr>
    <w:r>
      <w:rPr>
        <w:color w:val="B90171"/>
        <w:sz w:val="18"/>
        <w:szCs w:val="18"/>
      </w:rPr>
      <w:t xml:space="preserve">A </w:t>
    </w:r>
    <w:r w:rsidRPr="00B70D1D">
      <w:rPr>
        <w:color w:val="B90171"/>
        <w:sz w:val="18"/>
        <w:szCs w:val="18"/>
      </w:rPr>
      <w:t>Level</w:t>
    </w:r>
    <w:r w:rsidRPr="00B70D1D">
      <w:rPr>
        <w:color w:val="B90171"/>
        <w:sz w:val="18"/>
        <w:szCs w:val="18"/>
      </w:rPr>
      <w:tab/>
    </w:r>
    <w:r w:rsidRPr="00B70D1D">
      <w:rPr>
        <w:noProof/>
        <w:color w:val="B90171"/>
        <w:sz w:val="18"/>
        <w:szCs w:val="18"/>
      </w:rPr>
      <mc:AlternateContent>
        <mc:Choice Requires="wps">
          <w:drawing>
            <wp:anchor distT="0" distB="0" distL="114300" distR="114300" simplePos="0" relativeHeight="251658248" behindDoc="0" locked="0" layoutInCell="1" allowOverlap="1" wp14:anchorId="2BE887F9" wp14:editId="12B52A99">
              <wp:simplePos x="0" y="0"/>
              <wp:positionH relativeFrom="page">
                <wp:posOffset>504190</wp:posOffset>
              </wp:positionH>
              <wp:positionV relativeFrom="page">
                <wp:posOffset>19658330</wp:posOffset>
              </wp:positionV>
              <wp:extent cx="1663065" cy="2774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58753DF" w14:textId="77777777" w:rsidR="00B70D1D" w:rsidRPr="00196D9D" w:rsidRDefault="00B70D1D" w:rsidP="00B70D1D">
                          <w:pPr>
                            <w:pStyle w:val="p1"/>
                            <w:rPr>
                              <w:rFonts w:cs="Arial"/>
                              <w:spacing w:val="-6"/>
                              <w:kern w:val="16"/>
                              <w:sz w:val="16"/>
                              <w:szCs w:val="16"/>
                            </w:rPr>
                          </w:pPr>
                          <w:r w:rsidRPr="00196D9D">
                            <w:rPr>
                              <w:rStyle w:val="s1"/>
                              <w:rFonts w:cs="Arial"/>
                              <w:spacing w:val="-6"/>
                              <w:kern w:val="16"/>
                              <w:sz w:val="16"/>
                              <w:szCs w:val="16"/>
                            </w:rPr>
                            <w:t>1 Hills Road, Cambridge, CB1 2EU</w:t>
                          </w:r>
                        </w:p>
                        <w:p w14:paraId="53A947BC" w14:textId="77777777" w:rsidR="00B70D1D" w:rsidRPr="00196D9D" w:rsidRDefault="00B70D1D" w:rsidP="00B70D1D">
                          <w:pPr>
                            <w:pStyle w:val="p1"/>
                            <w:rPr>
                              <w:rFonts w:cs="Arial"/>
                              <w:spacing w:val="-6"/>
                              <w:kern w:val="16"/>
                              <w:sz w:val="16"/>
                              <w:szCs w:val="16"/>
                            </w:rPr>
                          </w:pPr>
                          <w:r w:rsidRPr="00196D9D">
                            <w:rPr>
                              <w:rStyle w:val="s1"/>
                              <w:rFonts w:cs="Arial"/>
                              <w:spacing w:val="-6"/>
                              <w:kern w:val="16"/>
                              <w:sz w:val="16"/>
                              <w:szCs w:val="16"/>
                            </w:rPr>
                            <w:t>cambridgeassessment.org.uk</w:t>
                          </w:r>
                        </w:p>
                        <w:p w14:paraId="2031DA34" w14:textId="77777777" w:rsidR="00B70D1D" w:rsidRPr="00E4145A" w:rsidRDefault="00B70D1D" w:rsidP="00B70D1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887F9" id="_x0000_t202" coordsize="21600,21600" o:spt="202" path="m,l,21600r21600,l21600,xe">
              <v:stroke joinstyle="miter"/>
              <v:path gradientshapeok="t" o:connecttype="rect"/>
            </v:shapetype>
            <v:shape id="Text Box 7" o:spid="_x0000_s1028" type="#_x0000_t202" style="position:absolute;margin-left:39.7pt;margin-top:1547.9pt;width:130.95pt;height:21.8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" filled="f" stroked="f">
              <v:textbox inset="0,0,0,0">
                <w:txbxContent>
                  <w:p w14:paraId="258753DF" w14:textId="77777777" w:rsidR="00B70D1D" w:rsidRPr="00196D9D" w:rsidRDefault="00B70D1D" w:rsidP="00B70D1D">
                    <w:pPr>
                      <w:pStyle w:val="p1"/>
                      <w:rPr>
                        <w:rFonts w:cs="Arial"/>
                        <w:spacing w:val="-6"/>
                        <w:kern w:val="16"/>
                        <w:sz w:val="16"/>
                        <w:szCs w:val="16"/>
                      </w:rPr>
                    </w:pPr>
                    <w:r w:rsidRPr="00196D9D">
                      <w:rPr>
                        <w:rStyle w:val="s1"/>
                        <w:rFonts w:cs="Arial"/>
                        <w:spacing w:val="-6"/>
                        <w:kern w:val="16"/>
                        <w:sz w:val="16"/>
                        <w:szCs w:val="16"/>
                      </w:rPr>
                      <w:t>1 Hills Road, Cambridge, CB1 2EU</w:t>
                    </w:r>
                  </w:p>
                  <w:p w14:paraId="53A947BC" w14:textId="77777777" w:rsidR="00B70D1D" w:rsidRPr="00196D9D" w:rsidRDefault="00B70D1D" w:rsidP="00B70D1D">
                    <w:pPr>
                      <w:pStyle w:val="p1"/>
                      <w:rPr>
                        <w:rFonts w:cs="Arial"/>
                        <w:spacing w:val="-6"/>
                        <w:kern w:val="16"/>
                        <w:sz w:val="16"/>
                        <w:szCs w:val="16"/>
                      </w:rPr>
                    </w:pPr>
                    <w:r w:rsidRPr="00196D9D">
                      <w:rPr>
                        <w:rStyle w:val="s1"/>
                        <w:rFonts w:cs="Arial"/>
                        <w:spacing w:val="-6"/>
                        <w:kern w:val="16"/>
                        <w:sz w:val="16"/>
                        <w:szCs w:val="16"/>
                      </w:rPr>
                      <w:t>cambridgeassessment.org.uk</w:t>
                    </w:r>
                  </w:p>
                  <w:p w14:paraId="2031DA34" w14:textId="77777777" w:rsidR="00B70D1D" w:rsidRPr="00E4145A" w:rsidRDefault="00B70D1D" w:rsidP="00B70D1D">
                    <w:pPr>
                      <w:ind w:left="-142" w:firstLine="142"/>
                      <w:rPr>
                        <w:rFonts w:cs="Arial"/>
                        <w:spacing w:val="-4"/>
                        <w:sz w:val="16"/>
                        <w:szCs w:val="16"/>
                      </w:rPr>
                    </w:pPr>
                  </w:p>
                </w:txbxContent>
              </v:textbox>
              <w10:wrap anchorx="page" anchory="page"/>
            </v:shape>
          </w:pict>
        </mc:Fallback>
      </mc:AlternateContent>
    </w:r>
    <w:r w:rsidRPr="00B70D1D">
      <w:rPr>
        <w:noProof/>
        <w:color w:val="B90171"/>
        <w:sz w:val="18"/>
        <w:szCs w:val="18"/>
      </w:rPr>
      <mc:AlternateContent>
        <mc:Choice Requires="wps">
          <w:drawing>
            <wp:anchor distT="0" distB="0" distL="114300" distR="114300" simplePos="0" relativeHeight="251658249" behindDoc="0" locked="0" layoutInCell="1" allowOverlap="1" wp14:anchorId="4B2FF2C1" wp14:editId="0980BD08">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38CCDBD" w14:textId="77777777" w:rsidR="00B70D1D" w:rsidRPr="00196D9D" w:rsidRDefault="00B70D1D" w:rsidP="00B70D1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BBDA520" w14:textId="77777777" w:rsidR="00B70D1D" w:rsidRPr="00196D9D" w:rsidRDefault="00B70D1D" w:rsidP="00B70D1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57491D1" w14:textId="77777777" w:rsidR="00B70D1D" w:rsidRPr="00E4145A" w:rsidRDefault="00B70D1D" w:rsidP="00B70D1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2FF2C1" id="Text Box 11" o:spid="_x0000_s1029" type="#_x0000_t202" style="position:absolute;margin-left:311.8pt;margin-top:1547.9pt;width:130.95pt;height:21.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GeWGg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" filled="f" stroked="f">
              <v:textbox inset="0,0,0,0">
                <w:txbxContent>
                  <w:p w14:paraId="338CCDBD" w14:textId="77777777" w:rsidR="00B70D1D" w:rsidRPr="00196D9D" w:rsidRDefault="00B70D1D" w:rsidP="00B70D1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3BBDA520" w14:textId="77777777" w:rsidR="00B70D1D" w:rsidRPr="00196D9D" w:rsidRDefault="00B70D1D" w:rsidP="00B70D1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757491D1" w14:textId="77777777" w:rsidR="00B70D1D" w:rsidRPr="00E4145A" w:rsidRDefault="00B70D1D" w:rsidP="00B70D1D">
                    <w:pPr>
                      <w:ind w:left="-142" w:firstLine="142"/>
                      <w:rPr>
                        <w:rFonts w:cs="Arial"/>
                        <w:spacing w:val="-4"/>
                        <w:sz w:val="16"/>
                        <w:szCs w:val="16"/>
                      </w:rPr>
                    </w:pPr>
                  </w:p>
                </w:txbxContent>
              </v:textbox>
              <w10:wrap anchorx="page" anchory="page"/>
            </v:shape>
          </w:pict>
        </mc:Fallback>
      </mc:AlternateContent>
    </w:r>
    <w:r w:rsidRPr="00B70D1D">
      <w:rPr>
        <w:noProof/>
        <w:color w:val="B90171"/>
        <w:sz w:val="18"/>
        <w:szCs w:val="18"/>
      </w:rPr>
      <mc:AlternateContent>
        <mc:Choice Requires="wps">
          <w:drawing>
            <wp:anchor distT="0" distB="0" distL="114300" distR="114300" simplePos="0" relativeHeight="251658250" behindDoc="0" locked="0" layoutInCell="1" allowOverlap="1" wp14:anchorId="2AE08EB6" wp14:editId="03CF9571">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40AECEC" w14:textId="77777777" w:rsidR="00B70D1D" w:rsidRPr="006311DA" w:rsidRDefault="00B70D1D" w:rsidP="00B70D1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22FE617" w14:textId="77777777" w:rsidR="00B70D1D" w:rsidRPr="006311DA" w:rsidRDefault="00B70D1D" w:rsidP="00B70D1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29AB75B" w14:textId="77777777" w:rsidR="00B70D1D" w:rsidRPr="00196D9D" w:rsidRDefault="00B70D1D" w:rsidP="00B70D1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08EB6" id="Text Box 12" o:spid="_x0000_s1030" type="#_x0000_t202" style="position:absolute;margin-left:590.6pt;margin-top:1553.8pt;width:273.85pt;height:13.4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uiqAuxsCAABBBAAADgAAAAAAAAAAAAAAAAAuAgAAZHJzL2Uyb0RvYy54bWxQ&#10;SwECLQAUAAYACAAAACEAf+pDTuMAAAAPAQAADwAAAAAAAAAAAAAAAAB1BAAAZHJzL2Rvd25yZXYu&#10;eG1sUEsFBgAAAAAEAAQA8wAAAIUFAAAAAA==&#10;" filled="f" stroked="f">
              <v:textbox inset="0,0,0,0">
                <w:txbxContent>
                  <w:p w14:paraId="140AECEC" w14:textId="77777777" w:rsidR="00B70D1D" w:rsidRPr="006311DA" w:rsidRDefault="00B70D1D" w:rsidP="00B70D1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022FE617" w14:textId="77777777" w:rsidR="00B70D1D" w:rsidRPr="006311DA" w:rsidRDefault="00B70D1D" w:rsidP="00B70D1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29AB75B" w14:textId="77777777" w:rsidR="00B70D1D" w:rsidRPr="00196D9D" w:rsidRDefault="00B70D1D" w:rsidP="00B70D1D">
                    <w:pPr>
                      <w:ind w:left="-142" w:firstLine="142"/>
                      <w:rPr>
                        <w:rFonts w:cs="Arial"/>
                        <w:spacing w:val="-4"/>
                        <w:sz w:val="15"/>
                        <w:szCs w:val="16"/>
                      </w:rPr>
                    </w:pPr>
                  </w:p>
                </w:txbxContent>
              </v:textbox>
              <w10:wrap anchorx="page" anchory="page"/>
            </v:shape>
          </w:pict>
        </mc:Fallback>
      </mc:AlternateContent>
    </w:r>
    <w:r>
      <w:rPr>
        <w:noProof/>
        <w:color w:val="B90171"/>
        <w:sz w:val="18"/>
        <w:szCs w:val="18"/>
      </w:rPr>
      <w:t>Scheme of work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0DF41" w14:textId="77777777" w:rsidR="00B70D1D" w:rsidRPr="00320FE3" w:rsidRDefault="00B70D1D" w:rsidP="00B70D1D">
    <w:pPr>
      <w:pStyle w:val="LevelQualificationheader"/>
      <w:spacing w:before="0"/>
      <w:rPr>
        <w:sz w:val="28"/>
        <w:szCs w:val="28"/>
      </w:rPr>
    </w:pPr>
    <w:r w:rsidRPr="00320FE3">
      <w:rPr>
        <w:sz w:val="28"/>
        <w:szCs w:val="28"/>
      </w:rPr>
      <w:drawing>
        <wp:anchor distT="0" distB="0" distL="114300" distR="114300" simplePos="0" relativeHeight="251658247" behindDoc="1" locked="1" layoutInCell="1" allowOverlap="1" wp14:anchorId="25B5D82A" wp14:editId="4C32796E">
          <wp:simplePos x="0" y="0"/>
          <wp:positionH relativeFrom="column">
            <wp:posOffset>7978775</wp:posOffset>
          </wp:positionH>
          <wp:positionV relativeFrom="page">
            <wp:posOffset>350520</wp:posOffset>
          </wp:positionV>
          <wp:extent cx="1468800" cy="576000"/>
          <wp:effectExtent l="0" t="0" r="0" b="0"/>
          <wp:wrapSquare wrapText="bothSides"/>
          <wp:docPr id="251651920" name="Picture 251651920"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468800" cy="57600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A Level</w:t>
    </w:r>
  </w:p>
  <w:p w14:paraId="4D82827C" w14:textId="34EC400F" w:rsidR="00B70D1D" w:rsidRPr="00B70D1D" w:rsidRDefault="00B70D1D" w:rsidP="00B70D1D">
    <w:pPr>
      <w:pStyle w:val="EnglishLanguage"/>
      <w:tabs>
        <w:tab w:val="clear" w:pos="4513"/>
        <w:tab w:val="clear" w:pos="9026"/>
      </w:tabs>
      <w:spacing w:before="0"/>
      <w:rPr>
        <w:color w:val="B90171"/>
      </w:rPr>
    </w:pPr>
    <w:r w:rsidRPr="007C5AD1">
      <w:rPr>
        <w:noProof/>
        <w:color w:val="B90171"/>
      </w:rPr>
      <mc:AlternateContent>
        <mc:Choice Requires="wps">
          <w:drawing>
            <wp:anchor distT="0" distB="0" distL="114300" distR="114300" simplePos="0" relativeHeight="251658244" behindDoc="0" locked="0" layoutInCell="1" allowOverlap="1" wp14:anchorId="47695750" wp14:editId="2F47768C">
              <wp:simplePos x="0" y="0"/>
              <wp:positionH relativeFrom="page">
                <wp:posOffset>504190</wp:posOffset>
              </wp:positionH>
              <wp:positionV relativeFrom="page">
                <wp:posOffset>19658330</wp:posOffset>
              </wp:positionV>
              <wp:extent cx="1663065" cy="277495"/>
              <wp:effectExtent l="0" t="0" r="0" b="0"/>
              <wp:wrapNone/>
              <wp:docPr id="1542917" name="Text Box 15429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53ADD66" w14:textId="77777777" w:rsidR="00B70D1D" w:rsidRPr="00196D9D" w:rsidRDefault="00B70D1D" w:rsidP="00B70D1D">
                          <w:pPr>
                            <w:pStyle w:val="p1"/>
                            <w:rPr>
                              <w:rFonts w:cs="Arial"/>
                              <w:spacing w:val="-6"/>
                              <w:kern w:val="16"/>
                              <w:sz w:val="16"/>
                              <w:szCs w:val="16"/>
                            </w:rPr>
                          </w:pPr>
                          <w:r w:rsidRPr="00196D9D">
                            <w:rPr>
                              <w:rStyle w:val="s1"/>
                              <w:rFonts w:cs="Arial"/>
                              <w:spacing w:val="-6"/>
                              <w:kern w:val="16"/>
                              <w:sz w:val="16"/>
                              <w:szCs w:val="16"/>
                            </w:rPr>
                            <w:t>1 Hills Road, Cambridge, CB1 2EU</w:t>
                          </w:r>
                        </w:p>
                        <w:p w14:paraId="2E4C648D" w14:textId="77777777" w:rsidR="00B70D1D" w:rsidRPr="00196D9D" w:rsidRDefault="00B70D1D" w:rsidP="00B70D1D">
                          <w:pPr>
                            <w:pStyle w:val="p1"/>
                            <w:rPr>
                              <w:rFonts w:cs="Arial"/>
                              <w:spacing w:val="-6"/>
                              <w:kern w:val="16"/>
                              <w:sz w:val="16"/>
                              <w:szCs w:val="16"/>
                            </w:rPr>
                          </w:pPr>
                          <w:r w:rsidRPr="00196D9D">
                            <w:rPr>
                              <w:rStyle w:val="s1"/>
                              <w:rFonts w:cs="Arial"/>
                              <w:spacing w:val="-6"/>
                              <w:kern w:val="16"/>
                              <w:sz w:val="16"/>
                              <w:szCs w:val="16"/>
                            </w:rPr>
                            <w:t>cambridgeassessment.org.uk</w:t>
                          </w:r>
                        </w:p>
                        <w:p w14:paraId="43BA4E8A" w14:textId="77777777" w:rsidR="00B70D1D" w:rsidRPr="00E4145A" w:rsidRDefault="00B70D1D" w:rsidP="00B70D1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5750" id="_x0000_t202" coordsize="21600,21600" o:spt="202" path="m,l,21600r21600,l21600,xe">
              <v:stroke joinstyle="miter"/>
              <v:path gradientshapeok="t" o:connecttype="rect"/>
            </v:shapetype>
            <v:shape id="Text Box 1542917" o:spid="_x0000_s1031" type="#_x0000_t202" style="position:absolute;margin-left:39.7pt;margin-top:1547.9pt;width:130.95pt;height:21.8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y7cGwIAAEEEAAAOAAAAZHJzL2Uyb0RvYy54bWysU8Fu2zAMvQ/YPwi6L3bSNd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1+l82vOJMVmNzfvP1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COny7cGwIAAEEEAAAOAAAAAAAAAAAAAAAAAC4CAABkcnMvZTJvRG9jLnhtbFBL&#10;AQItABQABgAIAAAAIQDI2teM4gAAAAwBAAAPAAAAAAAAAAAAAAAAAHUEAABkcnMvZG93bnJldi54&#10;bWxQSwUGAAAAAAQABADzAAAAhAUAAAAA&#10;" filled="f" stroked="f">
              <v:textbox inset="0,0,0,0">
                <w:txbxContent>
                  <w:p w14:paraId="353ADD66" w14:textId="77777777" w:rsidR="00B70D1D" w:rsidRPr="00196D9D" w:rsidRDefault="00B70D1D" w:rsidP="00B70D1D">
                    <w:pPr>
                      <w:pStyle w:val="p1"/>
                      <w:rPr>
                        <w:rFonts w:cs="Arial"/>
                        <w:spacing w:val="-6"/>
                        <w:kern w:val="16"/>
                        <w:sz w:val="16"/>
                        <w:szCs w:val="16"/>
                      </w:rPr>
                    </w:pPr>
                    <w:r w:rsidRPr="00196D9D">
                      <w:rPr>
                        <w:rStyle w:val="s1"/>
                        <w:rFonts w:cs="Arial"/>
                        <w:spacing w:val="-6"/>
                        <w:kern w:val="16"/>
                        <w:sz w:val="16"/>
                        <w:szCs w:val="16"/>
                      </w:rPr>
                      <w:t>1 Hills Road, Cambridge, CB1 2EU</w:t>
                    </w:r>
                  </w:p>
                  <w:p w14:paraId="2E4C648D" w14:textId="77777777" w:rsidR="00B70D1D" w:rsidRPr="00196D9D" w:rsidRDefault="00B70D1D" w:rsidP="00B70D1D">
                    <w:pPr>
                      <w:pStyle w:val="p1"/>
                      <w:rPr>
                        <w:rFonts w:cs="Arial"/>
                        <w:spacing w:val="-6"/>
                        <w:kern w:val="16"/>
                        <w:sz w:val="16"/>
                        <w:szCs w:val="16"/>
                      </w:rPr>
                    </w:pPr>
                    <w:r w:rsidRPr="00196D9D">
                      <w:rPr>
                        <w:rStyle w:val="s1"/>
                        <w:rFonts w:cs="Arial"/>
                        <w:spacing w:val="-6"/>
                        <w:kern w:val="16"/>
                        <w:sz w:val="16"/>
                        <w:szCs w:val="16"/>
                      </w:rPr>
                      <w:t>cambridgeassessment.org.uk</w:t>
                    </w:r>
                  </w:p>
                  <w:p w14:paraId="43BA4E8A" w14:textId="77777777" w:rsidR="00B70D1D" w:rsidRPr="00E4145A" w:rsidRDefault="00B70D1D" w:rsidP="00B70D1D">
                    <w:pPr>
                      <w:ind w:left="-142" w:firstLine="142"/>
                      <w:rPr>
                        <w:rFonts w:cs="Arial"/>
                        <w:spacing w:val="-4"/>
                        <w:sz w:val="16"/>
                        <w:szCs w:val="16"/>
                      </w:rPr>
                    </w:pPr>
                  </w:p>
                </w:txbxContent>
              </v:textbox>
              <w10:wrap anchorx="page" anchory="page"/>
            </v:shape>
          </w:pict>
        </mc:Fallback>
      </mc:AlternateContent>
    </w:r>
    <w:r w:rsidRPr="007C5AD1">
      <w:rPr>
        <w:noProof/>
        <w:color w:val="B90171"/>
      </w:rPr>
      <mc:AlternateContent>
        <mc:Choice Requires="wps">
          <w:drawing>
            <wp:anchor distT="0" distB="0" distL="114300" distR="114300" simplePos="0" relativeHeight="251658245" behindDoc="0" locked="0" layoutInCell="1" allowOverlap="1" wp14:anchorId="639BB492" wp14:editId="676B2B77">
              <wp:simplePos x="0" y="0"/>
              <wp:positionH relativeFrom="page">
                <wp:posOffset>3959860</wp:posOffset>
              </wp:positionH>
              <wp:positionV relativeFrom="page">
                <wp:posOffset>19658330</wp:posOffset>
              </wp:positionV>
              <wp:extent cx="1663065" cy="277495"/>
              <wp:effectExtent l="0" t="0" r="0" b="0"/>
              <wp:wrapNone/>
              <wp:docPr id="2106671720" name="Text Box 2106671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D63CB63" w14:textId="77777777" w:rsidR="00B70D1D" w:rsidRPr="00196D9D" w:rsidRDefault="00B70D1D" w:rsidP="00B70D1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87E8B33" w14:textId="77777777" w:rsidR="00B70D1D" w:rsidRPr="00196D9D" w:rsidRDefault="00B70D1D" w:rsidP="00B70D1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AF157F" w14:textId="77777777" w:rsidR="00B70D1D" w:rsidRPr="00E4145A" w:rsidRDefault="00B70D1D" w:rsidP="00B70D1D">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BB492" id="Text Box 2106671720" o:spid="_x0000_s1032" type="#_x0000_t202" style="position:absolute;margin-left:311.8pt;margin-top:1547.9pt;width:130.95pt;height:21.8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AJ6dEnGwIAAEEEAAAOAAAAAAAAAAAAAAAAAC4CAABkcnMvZTJvRG9jLnhtbFBL&#10;AQItABQABgAIAAAAIQCaajYd4gAAAA0BAAAPAAAAAAAAAAAAAAAAAHUEAABkcnMvZG93bnJldi54&#10;bWxQSwUGAAAAAAQABADzAAAAhAUAAAAA&#10;" filled="f" stroked="f">
              <v:textbox inset="0,0,0,0">
                <w:txbxContent>
                  <w:p w14:paraId="5D63CB63" w14:textId="77777777" w:rsidR="00B70D1D" w:rsidRPr="00196D9D" w:rsidRDefault="00B70D1D" w:rsidP="00B70D1D">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87E8B33" w14:textId="77777777" w:rsidR="00B70D1D" w:rsidRPr="00196D9D" w:rsidRDefault="00B70D1D" w:rsidP="00B70D1D">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09AF157F" w14:textId="77777777" w:rsidR="00B70D1D" w:rsidRPr="00E4145A" w:rsidRDefault="00B70D1D" w:rsidP="00B70D1D">
                    <w:pPr>
                      <w:ind w:left="-142" w:firstLine="142"/>
                      <w:rPr>
                        <w:rFonts w:cs="Arial"/>
                        <w:spacing w:val="-4"/>
                        <w:sz w:val="16"/>
                        <w:szCs w:val="16"/>
                      </w:rPr>
                    </w:pPr>
                  </w:p>
                </w:txbxContent>
              </v:textbox>
              <w10:wrap anchorx="page" anchory="page"/>
            </v:shape>
          </w:pict>
        </mc:Fallback>
      </mc:AlternateContent>
    </w:r>
    <w:r w:rsidRPr="007C5AD1">
      <w:rPr>
        <w:noProof/>
        <w:color w:val="B90171"/>
      </w:rPr>
      <mc:AlternateContent>
        <mc:Choice Requires="wps">
          <w:drawing>
            <wp:anchor distT="0" distB="0" distL="114300" distR="114300" simplePos="0" relativeHeight="251658246" behindDoc="0" locked="0" layoutInCell="1" allowOverlap="1" wp14:anchorId="156F59B0" wp14:editId="6BD0662A">
              <wp:simplePos x="0" y="0"/>
              <wp:positionH relativeFrom="page">
                <wp:posOffset>7500620</wp:posOffset>
              </wp:positionH>
              <wp:positionV relativeFrom="page">
                <wp:posOffset>19733260</wp:posOffset>
              </wp:positionV>
              <wp:extent cx="3477895" cy="170815"/>
              <wp:effectExtent l="0" t="0" r="0" b="0"/>
              <wp:wrapNone/>
              <wp:docPr id="238454554" name="Text Box 238454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CD8672E" w14:textId="77777777" w:rsidR="00B70D1D" w:rsidRPr="006311DA" w:rsidRDefault="00B70D1D" w:rsidP="00B70D1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4FB1279" w14:textId="77777777" w:rsidR="00B70D1D" w:rsidRPr="006311DA" w:rsidRDefault="00B70D1D" w:rsidP="00B70D1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F007FBB" w14:textId="77777777" w:rsidR="00B70D1D" w:rsidRPr="00196D9D" w:rsidRDefault="00B70D1D" w:rsidP="00B70D1D">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F59B0" id="Text Box 238454554" o:spid="_x0000_s1033" type="#_x0000_t202" style="position:absolute;margin-left:590.6pt;margin-top:1553.8pt;width:273.85pt;height:13.4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H9AGg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" filled="f" stroked="f">
              <v:textbox inset="0,0,0,0">
                <w:txbxContent>
                  <w:p w14:paraId="1CD8672E" w14:textId="77777777" w:rsidR="00B70D1D" w:rsidRPr="006311DA" w:rsidRDefault="00B70D1D" w:rsidP="00B70D1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34FB1279" w14:textId="77777777" w:rsidR="00B70D1D" w:rsidRPr="006311DA" w:rsidRDefault="00B70D1D" w:rsidP="00B70D1D">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1F007FBB" w14:textId="77777777" w:rsidR="00B70D1D" w:rsidRPr="00196D9D" w:rsidRDefault="00B70D1D" w:rsidP="00B70D1D">
                    <w:pPr>
                      <w:ind w:left="-142" w:firstLine="142"/>
                      <w:rPr>
                        <w:rFonts w:cs="Arial"/>
                        <w:spacing w:val="-4"/>
                        <w:sz w:val="15"/>
                        <w:szCs w:val="16"/>
                      </w:rPr>
                    </w:pPr>
                  </w:p>
                </w:txbxContent>
              </v:textbox>
              <w10:wrap anchorx="page" anchory="page"/>
            </v:shape>
          </w:pict>
        </mc:Fallback>
      </mc:AlternateContent>
    </w:r>
    <w:r w:rsidRPr="007C5AD1">
      <w:rPr>
        <w:color w:val="B90171"/>
      </w:rPr>
      <w:t>Sociology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D39C" w14:textId="77777777" w:rsidR="009214FE" w:rsidRPr="00320FE3" w:rsidRDefault="009214FE" w:rsidP="00522B91">
    <w:pPr>
      <w:pStyle w:val="LevelQualificationheader"/>
      <w:spacing w:before="0"/>
      <w:rPr>
        <w:sz w:val="28"/>
        <w:szCs w:val="28"/>
      </w:rPr>
    </w:pPr>
    <w:r w:rsidRPr="00320FE3">
      <w:rPr>
        <w:sz w:val="28"/>
        <w:szCs w:val="28"/>
      </w:rPr>
      <w:drawing>
        <wp:anchor distT="0" distB="0" distL="114300" distR="114300" simplePos="0" relativeHeight="251658243" behindDoc="1" locked="1" layoutInCell="1" allowOverlap="1" wp14:anchorId="62CA1963" wp14:editId="7E3CCA7F">
          <wp:simplePos x="0" y="0"/>
          <wp:positionH relativeFrom="column">
            <wp:posOffset>7978775</wp:posOffset>
          </wp:positionH>
          <wp:positionV relativeFrom="page">
            <wp:posOffset>350520</wp:posOffset>
          </wp:positionV>
          <wp:extent cx="1468800" cy="576000"/>
          <wp:effectExtent l="0" t="0" r="0" b="0"/>
          <wp:wrapSquare wrapText="bothSides"/>
          <wp:docPr id="78381521" name="Picture 78381521"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468800" cy="57600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A Level</w:t>
    </w:r>
  </w:p>
  <w:p w14:paraId="2F54C9AF" w14:textId="77777777" w:rsidR="009214FE" w:rsidRPr="009214FE" w:rsidRDefault="009214FE" w:rsidP="009214FE">
    <w:pPr>
      <w:pStyle w:val="EnglishLanguage"/>
      <w:tabs>
        <w:tab w:val="clear" w:pos="4513"/>
        <w:tab w:val="clear" w:pos="9026"/>
      </w:tabs>
      <w:rPr>
        <w:color w:val="B90171"/>
      </w:rPr>
    </w:pPr>
    <w:r w:rsidRPr="007C5AD1">
      <w:rPr>
        <w:noProof/>
        <w:color w:val="B90171"/>
      </w:rPr>
      <mc:AlternateContent>
        <mc:Choice Requires="wps">
          <w:drawing>
            <wp:anchor distT="0" distB="0" distL="114300" distR="114300" simplePos="0" relativeHeight="251658240" behindDoc="0" locked="0" layoutInCell="1" allowOverlap="1" wp14:anchorId="7D315AAD" wp14:editId="69709874">
              <wp:simplePos x="0" y="0"/>
              <wp:positionH relativeFrom="page">
                <wp:posOffset>504190</wp:posOffset>
              </wp:positionH>
              <wp:positionV relativeFrom="page">
                <wp:posOffset>19658330</wp:posOffset>
              </wp:positionV>
              <wp:extent cx="1663065" cy="277495"/>
              <wp:effectExtent l="0" t="0" r="0" b="0"/>
              <wp:wrapNone/>
              <wp:docPr id="1146047518" name="Text Box 1146047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5D0B11F" w14:textId="77777777" w:rsidR="009214FE" w:rsidRPr="00196D9D" w:rsidRDefault="009214FE" w:rsidP="00522B91">
                          <w:pPr>
                            <w:pStyle w:val="p1"/>
                            <w:rPr>
                              <w:rFonts w:cs="Arial"/>
                              <w:spacing w:val="-6"/>
                              <w:kern w:val="16"/>
                              <w:sz w:val="16"/>
                              <w:szCs w:val="16"/>
                            </w:rPr>
                          </w:pPr>
                          <w:r w:rsidRPr="00196D9D">
                            <w:rPr>
                              <w:rStyle w:val="s1"/>
                              <w:rFonts w:cs="Arial"/>
                              <w:spacing w:val="-6"/>
                              <w:kern w:val="16"/>
                              <w:sz w:val="16"/>
                              <w:szCs w:val="16"/>
                            </w:rPr>
                            <w:t>1 Hills Road, Cambridge, CB1 2EU</w:t>
                          </w:r>
                        </w:p>
                        <w:p w14:paraId="7227D0AB" w14:textId="77777777" w:rsidR="009214FE" w:rsidRPr="00196D9D" w:rsidRDefault="009214FE" w:rsidP="00522B91">
                          <w:pPr>
                            <w:pStyle w:val="p1"/>
                            <w:rPr>
                              <w:rFonts w:cs="Arial"/>
                              <w:spacing w:val="-6"/>
                              <w:kern w:val="16"/>
                              <w:sz w:val="16"/>
                              <w:szCs w:val="16"/>
                            </w:rPr>
                          </w:pPr>
                          <w:r w:rsidRPr="00196D9D">
                            <w:rPr>
                              <w:rStyle w:val="s1"/>
                              <w:rFonts w:cs="Arial"/>
                              <w:spacing w:val="-6"/>
                              <w:kern w:val="16"/>
                              <w:sz w:val="16"/>
                              <w:szCs w:val="16"/>
                            </w:rPr>
                            <w:t>cambridgeassessment.org.uk</w:t>
                          </w:r>
                        </w:p>
                        <w:p w14:paraId="7C7D2B3A" w14:textId="77777777" w:rsidR="009214FE" w:rsidRPr="00E4145A" w:rsidRDefault="009214FE" w:rsidP="00522B9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15AAD" id="_x0000_t202" coordsize="21600,21600" o:spt="202" path="m,l,21600r21600,l21600,xe">
              <v:stroke joinstyle="miter"/>
              <v:path gradientshapeok="t" o:connecttype="rect"/>
            </v:shapetype>
            <v:shape id="Text Box 1146047518" o:spid="_x0000_s1034" type="#_x0000_t202" style="position:absolute;margin-left:39.7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" filled="f" stroked="f">
              <v:textbox inset="0,0,0,0">
                <w:txbxContent>
                  <w:p w14:paraId="45D0B11F" w14:textId="77777777" w:rsidR="009214FE" w:rsidRPr="00196D9D" w:rsidRDefault="009214FE" w:rsidP="00522B91">
                    <w:pPr>
                      <w:pStyle w:val="p1"/>
                      <w:rPr>
                        <w:rFonts w:cs="Arial"/>
                        <w:spacing w:val="-6"/>
                        <w:kern w:val="16"/>
                        <w:sz w:val="16"/>
                        <w:szCs w:val="16"/>
                      </w:rPr>
                    </w:pPr>
                    <w:r w:rsidRPr="00196D9D">
                      <w:rPr>
                        <w:rStyle w:val="s1"/>
                        <w:rFonts w:cs="Arial"/>
                        <w:spacing w:val="-6"/>
                        <w:kern w:val="16"/>
                        <w:sz w:val="16"/>
                        <w:szCs w:val="16"/>
                      </w:rPr>
                      <w:t>1 Hills Road, Cambridge, CB1 2EU</w:t>
                    </w:r>
                  </w:p>
                  <w:p w14:paraId="7227D0AB" w14:textId="77777777" w:rsidR="009214FE" w:rsidRPr="00196D9D" w:rsidRDefault="009214FE" w:rsidP="00522B91">
                    <w:pPr>
                      <w:pStyle w:val="p1"/>
                      <w:rPr>
                        <w:rFonts w:cs="Arial"/>
                        <w:spacing w:val="-6"/>
                        <w:kern w:val="16"/>
                        <w:sz w:val="16"/>
                        <w:szCs w:val="16"/>
                      </w:rPr>
                    </w:pPr>
                    <w:r w:rsidRPr="00196D9D">
                      <w:rPr>
                        <w:rStyle w:val="s1"/>
                        <w:rFonts w:cs="Arial"/>
                        <w:spacing w:val="-6"/>
                        <w:kern w:val="16"/>
                        <w:sz w:val="16"/>
                        <w:szCs w:val="16"/>
                      </w:rPr>
                      <w:t>cambridgeassessment.org.uk</w:t>
                    </w:r>
                  </w:p>
                  <w:p w14:paraId="7C7D2B3A" w14:textId="77777777" w:rsidR="009214FE" w:rsidRPr="00E4145A" w:rsidRDefault="009214FE" w:rsidP="00522B91">
                    <w:pPr>
                      <w:ind w:left="-142" w:firstLine="142"/>
                      <w:rPr>
                        <w:rFonts w:cs="Arial"/>
                        <w:spacing w:val="-4"/>
                        <w:sz w:val="16"/>
                        <w:szCs w:val="16"/>
                      </w:rPr>
                    </w:pPr>
                  </w:p>
                </w:txbxContent>
              </v:textbox>
              <w10:wrap anchorx="page" anchory="page"/>
            </v:shape>
          </w:pict>
        </mc:Fallback>
      </mc:AlternateContent>
    </w:r>
    <w:r w:rsidRPr="007C5AD1">
      <w:rPr>
        <w:noProof/>
        <w:color w:val="B90171"/>
      </w:rPr>
      <mc:AlternateContent>
        <mc:Choice Requires="wps">
          <w:drawing>
            <wp:anchor distT="0" distB="0" distL="114300" distR="114300" simplePos="0" relativeHeight="251658241" behindDoc="0" locked="0" layoutInCell="1" allowOverlap="1" wp14:anchorId="1F9592DA" wp14:editId="482F8093">
              <wp:simplePos x="0" y="0"/>
              <wp:positionH relativeFrom="page">
                <wp:posOffset>3959860</wp:posOffset>
              </wp:positionH>
              <wp:positionV relativeFrom="page">
                <wp:posOffset>19658330</wp:posOffset>
              </wp:positionV>
              <wp:extent cx="1663065" cy="277495"/>
              <wp:effectExtent l="0" t="0" r="0" b="0"/>
              <wp:wrapNone/>
              <wp:docPr id="1516609000" name="Text Box 1516609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308846C" w14:textId="77777777" w:rsidR="009214FE" w:rsidRPr="00196D9D" w:rsidRDefault="009214FE" w:rsidP="00522B9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8CD0131" w14:textId="77777777" w:rsidR="009214FE" w:rsidRPr="00196D9D" w:rsidRDefault="009214FE" w:rsidP="00522B9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BB3AC76" w14:textId="77777777" w:rsidR="009214FE" w:rsidRPr="00E4145A" w:rsidRDefault="009214FE" w:rsidP="00522B91">
                          <w:pPr>
                            <w:ind w:left="-142" w:firstLine="142"/>
                            <w:rPr>
                              <w:rFonts w:cs="Arial"/>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592DA" id="Text Box 1516609000" o:spid="_x0000_s1035" type="#_x0000_t202" style="position:absolute;margin-left:311.8pt;margin-top:1547.9pt;width:130.95pt;height:21.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" filled="f" stroked="f">
              <v:textbox inset="0,0,0,0">
                <w:txbxContent>
                  <w:p w14:paraId="6308846C" w14:textId="77777777" w:rsidR="009214FE" w:rsidRPr="00196D9D" w:rsidRDefault="009214FE" w:rsidP="00522B91">
                    <w:pPr>
                      <w:ind w:left="-142" w:firstLine="142"/>
                      <w:rPr>
                        <w:rFonts w:cs="Arial"/>
                        <w:spacing w:val="-6"/>
                        <w:kern w:val="16"/>
                        <w:sz w:val="16"/>
                        <w:szCs w:val="16"/>
                        <w:lang w:val="en-US"/>
                      </w:rPr>
                    </w:pPr>
                    <w:r w:rsidRPr="00196D9D">
                      <w:rPr>
                        <w:rFonts w:cs="Arial"/>
                        <w:spacing w:val="-6"/>
                        <w:kern w:val="16"/>
                        <w:sz w:val="16"/>
                        <w:szCs w:val="16"/>
                        <w:lang w:val="en-US"/>
                      </w:rPr>
                      <w:t>+44 (0)1223 553311</w:t>
                    </w:r>
                  </w:p>
                  <w:p w14:paraId="58CD0131" w14:textId="77777777" w:rsidR="009214FE" w:rsidRPr="00196D9D" w:rsidRDefault="009214FE" w:rsidP="00522B91">
                    <w:pPr>
                      <w:ind w:left="-142" w:firstLine="142"/>
                      <w:rPr>
                        <w:rFonts w:cs="Arial"/>
                        <w:spacing w:val="-6"/>
                        <w:kern w:val="16"/>
                        <w:sz w:val="16"/>
                        <w:szCs w:val="16"/>
                        <w:lang w:val="en-US"/>
                      </w:rPr>
                    </w:pPr>
                    <w:r w:rsidRPr="00196D9D">
                      <w:rPr>
                        <w:rFonts w:cs="Arial"/>
                        <w:spacing w:val="-6"/>
                        <w:kern w:val="16"/>
                        <w:sz w:val="16"/>
                        <w:szCs w:val="16"/>
                        <w:lang w:val="en-US"/>
                      </w:rPr>
                      <w:t>info@cambridgeassessment.org.uk</w:t>
                    </w:r>
                  </w:p>
                  <w:p w14:paraId="4BB3AC76" w14:textId="77777777" w:rsidR="009214FE" w:rsidRPr="00E4145A" w:rsidRDefault="009214FE" w:rsidP="00522B91">
                    <w:pPr>
                      <w:ind w:left="-142" w:firstLine="142"/>
                      <w:rPr>
                        <w:rFonts w:cs="Arial"/>
                        <w:spacing w:val="-4"/>
                        <w:sz w:val="16"/>
                        <w:szCs w:val="16"/>
                      </w:rPr>
                    </w:pPr>
                  </w:p>
                </w:txbxContent>
              </v:textbox>
              <w10:wrap anchorx="page" anchory="page"/>
            </v:shape>
          </w:pict>
        </mc:Fallback>
      </mc:AlternateContent>
    </w:r>
    <w:r w:rsidRPr="007C5AD1">
      <w:rPr>
        <w:noProof/>
        <w:color w:val="B90171"/>
      </w:rPr>
      <mc:AlternateContent>
        <mc:Choice Requires="wps">
          <w:drawing>
            <wp:anchor distT="0" distB="0" distL="114300" distR="114300" simplePos="0" relativeHeight="251658242" behindDoc="0" locked="0" layoutInCell="1" allowOverlap="1" wp14:anchorId="616456E6" wp14:editId="6166AB0A">
              <wp:simplePos x="0" y="0"/>
              <wp:positionH relativeFrom="page">
                <wp:posOffset>7500620</wp:posOffset>
              </wp:positionH>
              <wp:positionV relativeFrom="page">
                <wp:posOffset>19733260</wp:posOffset>
              </wp:positionV>
              <wp:extent cx="3477895" cy="170815"/>
              <wp:effectExtent l="0" t="0" r="0" b="0"/>
              <wp:wrapNone/>
              <wp:docPr id="856037445" name="Text Box 856037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7F3401F" w14:textId="77777777" w:rsidR="009214FE" w:rsidRPr="006311DA" w:rsidRDefault="009214FE" w:rsidP="00522B9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9EFD580" w14:textId="77777777" w:rsidR="009214FE" w:rsidRPr="006311DA" w:rsidRDefault="009214FE" w:rsidP="00522B9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0DE9374" w14:textId="77777777" w:rsidR="009214FE" w:rsidRPr="00196D9D" w:rsidRDefault="009214FE" w:rsidP="00522B91">
                          <w:pPr>
                            <w:ind w:left="-142" w:firstLine="142"/>
                            <w:rPr>
                              <w:rFonts w:cs="Arial"/>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456E6" id="Text Box 856037445" o:spid="_x0000_s1036" type="#_x0000_t202" style="position:absolute;margin-left:590.6pt;margin-top:1553.8pt;width:273.85pt;height:13.4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" filled="f" stroked="f">
              <v:textbox inset="0,0,0,0">
                <w:txbxContent>
                  <w:p w14:paraId="67F3401F" w14:textId="77777777" w:rsidR="009214FE" w:rsidRPr="006311DA" w:rsidRDefault="009214FE" w:rsidP="00522B9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Cambridge Assessment is the brand name of the University of Cambridge Local Examinations Syndicate, </w:t>
                    </w:r>
                  </w:p>
                  <w:p w14:paraId="79EFD580" w14:textId="77777777" w:rsidR="009214FE" w:rsidRPr="006311DA" w:rsidRDefault="009214FE" w:rsidP="00522B91">
                    <w:pPr>
                      <w:ind w:left="-142" w:firstLine="142"/>
                      <w:rPr>
                        <w:rFonts w:cs="Arial"/>
                        <w:color w:val="404040"/>
                        <w:spacing w:val="-8"/>
                        <w:kern w:val="16"/>
                        <w:sz w:val="12"/>
                        <w:szCs w:val="12"/>
                        <w:lang w:val="en-US"/>
                      </w:rPr>
                    </w:pPr>
                    <w:r w:rsidRPr="006311DA">
                      <w:rPr>
                        <w:rFonts w:cs="Arial"/>
                        <w:color w:val="404040"/>
                        <w:spacing w:val="-8"/>
                        <w:kern w:val="16"/>
                        <w:sz w:val="12"/>
                        <w:szCs w:val="12"/>
                        <w:lang w:val="en-US"/>
                      </w:rPr>
                      <w:t xml:space="preserve">department of the University of Cambridge. Cambridge Assessment is a not-for-profit </w:t>
                    </w:r>
                    <w:proofErr w:type="spellStart"/>
                    <w:r w:rsidRPr="006311DA">
                      <w:rPr>
                        <w:rFonts w:cs="Arial"/>
                        <w:color w:val="404040"/>
                        <w:spacing w:val="-8"/>
                        <w:kern w:val="16"/>
                        <w:sz w:val="12"/>
                        <w:szCs w:val="12"/>
                        <w:lang w:val="en-US"/>
                      </w:rPr>
                      <w:t>organisation</w:t>
                    </w:r>
                    <w:proofErr w:type="spellEnd"/>
                    <w:r w:rsidRPr="006311DA">
                      <w:rPr>
                        <w:rFonts w:cs="Arial"/>
                        <w:color w:val="404040"/>
                        <w:spacing w:val="-8"/>
                        <w:kern w:val="16"/>
                        <w:sz w:val="12"/>
                        <w:szCs w:val="12"/>
                        <w:lang w:val="en-US"/>
                      </w:rPr>
                      <w:t>.</w:t>
                    </w:r>
                  </w:p>
                  <w:p w14:paraId="00DE9374" w14:textId="77777777" w:rsidR="009214FE" w:rsidRPr="00196D9D" w:rsidRDefault="009214FE" w:rsidP="00522B91">
                    <w:pPr>
                      <w:ind w:left="-142" w:firstLine="142"/>
                      <w:rPr>
                        <w:rFonts w:cs="Arial"/>
                        <w:spacing w:val="-4"/>
                        <w:sz w:val="15"/>
                        <w:szCs w:val="16"/>
                      </w:rPr>
                    </w:pPr>
                  </w:p>
                </w:txbxContent>
              </v:textbox>
              <w10:wrap anchorx="page" anchory="page"/>
            </v:shape>
          </w:pict>
        </mc:Fallback>
      </mc:AlternateContent>
    </w:r>
    <w:r w:rsidRPr="007C5AD1">
      <w:rPr>
        <w:color w:val="B90171"/>
      </w:rPr>
      <w:t>Sociology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5F03"/>
    <w:multiLevelType w:val="hybridMultilevel"/>
    <w:tmpl w:val="9F1C70F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26A3969"/>
    <w:multiLevelType w:val="hybridMultilevel"/>
    <w:tmpl w:val="67523E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418428F"/>
    <w:multiLevelType w:val="hybridMultilevel"/>
    <w:tmpl w:val="73CCCA0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047A67B3"/>
    <w:multiLevelType w:val="hybridMultilevel"/>
    <w:tmpl w:val="2D289BD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0A1907D3"/>
    <w:multiLevelType w:val="hybridMultilevel"/>
    <w:tmpl w:val="9D34449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 w15:restartNumberingAfterBreak="0">
    <w:nsid w:val="0C4741D3"/>
    <w:multiLevelType w:val="hybridMultilevel"/>
    <w:tmpl w:val="EF3C743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0C832BA6"/>
    <w:multiLevelType w:val="hybridMultilevel"/>
    <w:tmpl w:val="897037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7" w15:restartNumberingAfterBreak="0">
    <w:nsid w:val="0EAB6373"/>
    <w:multiLevelType w:val="hybridMultilevel"/>
    <w:tmpl w:val="092A06F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0F0147E2"/>
    <w:multiLevelType w:val="hybridMultilevel"/>
    <w:tmpl w:val="DA06D78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9" w15:restartNumberingAfterBreak="0">
    <w:nsid w:val="0FE61A7E"/>
    <w:multiLevelType w:val="hybridMultilevel"/>
    <w:tmpl w:val="F7BEFA4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12E93718"/>
    <w:multiLevelType w:val="hybridMultilevel"/>
    <w:tmpl w:val="9AC2AB7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13666290"/>
    <w:multiLevelType w:val="hybridMultilevel"/>
    <w:tmpl w:val="78E2FC6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158E23DD"/>
    <w:multiLevelType w:val="hybridMultilevel"/>
    <w:tmpl w:val="C1A8F9D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1AC6475F"/>
    <w:multiLevelType w:val="hybridMultilevel"/>
    <w:tmpl w:val="7E4A7D3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2C7173"/>
    <w:multiLevelType w:val="hybridMultilevel"/>
    <w:tmpl w:val="574C847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5" w15:restartNumberingAfterBreak="0">
    <w:nsid w:val="1DD234FD"/>
    <w:multiLevelType w:val="hybridMultilevel"/>
    <w:tmpl w:val="2F02EB3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1EF0089F"/>
    <w:multiLevelType w:val="hybridMultilevel"/>
    <w:tmpl w:val="EDDCAE1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26746FE0"/>
    <w:multiLevelType w:val="hybridMultilevel"/>
    <w:tmpl w:val="669E148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 w15:restartNumberingAfterBreak="0">
    <w:nsid w:val="2E035A4F"/>
    <w:multiLevelType w:val="hybridMultilevel"/>
    <w:tmpl w:val="AEDA81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9" w15:restartNumberingAfterBreak="0">
    <w:nsid w:val="2E65036B"/>
    <w:multiLevelType w:val="hybridMultilevel"/>
    <w:tmpl w:val="8C6CB07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0" w15:restartNumberingAfterBreak="0">
    <w:nsid w:val="33E33B1C"/>
    <w:multiLevelType w:val="hybridMultilevel"/>
    <w:tmpl w:val="B4CEE5B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1" w15:restartNumberingAfterBreak="0">
    <w:nsid w:val="344A46A5"/>
    <w:multiLevelType w:val="hybridMultilevel"/>
    <w:tmpl w:val="C264136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2" w15:restartNumberingAfterBreak="0">
    <w:nsid w:val="346B3A64"/>
    <w:multiLevelType w:val="hybridMultilevel"/>
    <w:tmpl w:val="A12CAA2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3" w15:restartNumberingAfterBreak="0">
    <w:nsid w:val="36A813E3"/>
    <w:multiLevelType w:val="hybridMultilevel"/>
    <w:tmpl w:val="24BEE45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4" w15:restartNumberingAfterBreak="0">
    <w:nsid w:val="37FD1E54"/>
    <w:multiLevelType w:val="hybridMultilevel"/>
    <w:tmpl w:val="462EC89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5" w15:restartNumberingAfterBreak="0">
    <w:nsid w:val="388B7729"/>
    <w:multiLevelType w:val="hybridMultilevel"/>
    <w:tmpl w:val="78E6897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6" w15:restartNumberingAfterBreak="0">
    <w:nsid w:val="3C73459D"/>
    <w:multiLevelType w:val="hybridMultilevel"/>
    <w:tmpl w:val="D8CC907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7" w15:restartNumberingAfterBreak="0">
    <w:nsid w:val="3CF24531"/>
    <w:multiLevelType w:val="hybridMultilevel"/>
    <w:tmpl w:val="53D23A8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8" w15:restartNumberingAfterBreak="0">
    <w:nsid w:val="464D2870"/>
    <w:multiLevelType w:val="hybridMultilevel"/>
    <w:tmpl w:val="3C1C8FC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9" w15:restartNumberingAfterBreak="0">
    <w:nsid w:val="46932CBE"/>
    <w:multiLevelType w:val="hybridMultilevel"/>
    <w:tmpl w:val="765ADEB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0" w15:restartNumberingAfterBreak="0">
    <w:nsid w:val="484124B7"/>
    <w:multiLevelType w:val="hybridMultilevel"/>
    <w:tmpl w:val="73C8321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1" w15:restartNumberingAfterBreak="0">
    <w:nsid w:val="4B8443E0"/>
    <w:multiLevelType w:val="hybridMultilevel"/>
    <w:tmpl w:val="6502780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2" w15:restartNumberingAfterBreak="0">
    <w:nsid w:val="4EDA4DDA"/>
    <w:multiLevelType w:val="hybridMultilevel"/>
    <w:tmpl w:val="8E36220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3" w15:restartNumberingAfterBreak="0">
    <w:nsid w:val="4F5B1D52"/>
    <w:multiLevelType w:val="hybridMultilevel"/>
    <w:tmpl w:val="3C607A4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4" w15:restartNumberingAfterBreak="0">
    <w:nsid w:val="50934C9E"/>
    <w:multiLevelType w:val="hybridMultilevel"/>
    <w:tmpl w:val="2F38E4A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5" w15:restartNumberingAfterBreak="0">
    <w:nsid w:val="510B4B66"/>
    <w:multiLevelType w:val="hybridMultilevel"/>
    <w:tmpl w:val="86445B3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6" w15:restartNumberingAfterBreak="0">
    <w:nsid w:val="588A5EF6"/>
    <w:multiLevelType w:val="hybridMultilevel"/>
    <w:tmpl w:val="A5FAE98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7" w15:restartNumberingAfterBreak="0">
    <w:nsid w:val="5BB44698"/>
    <w:multiLevelType w:val="hybridMultilevel"/>
    <w:tmpl w:val="0EF63E5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8" w15:restartNumberingAfterBreak="0">
    <w:nsid w:val="5C8770CE"/>
    <w:multiLevelType w:val="hybridMultilevel"/>
    <w:tmpl w:val="D3B2E29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9" w15:restartNumberingAfterBreak="0">
    <w:nsid w:val="5F016E30"/>
    <w:multiLevelType w:val="hybridMultilevel"/>
    <w:tmpl w:val="913AF1E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0" w15:restartNumberingAfterBreak="0">
    <w:nsid w:val="5FA20F09"/>
    <w:multiLevelType w:val="hybridMultilevel"/>
    <w:tmpl w:val="111248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1" w15:restartNumberingAfterBreak="0">
    <w:nsid w:val="5FA76451"/>
    <w:multiLevelType w:val="hybridMultilevel"/>
    <w:tmpl w:val="78C2335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2" w15:restartNumberingAfterBreak="0">
    <w:nsid w:val="62D67E11"/>
    <w:multiLevelType w:val="hybridMultilevel"/>
    <w:tmpl w:val="429E2E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3" w15:restartNumberingAfterBreak="0">
    <w:nsid w:val="6379540F"/>
    <w:multiLevelType w:val="hybridMultilevel"/>
    <w:tmpl w:val="28B86F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4" w15:restartNumberingAfterBreak="0">
    <w:nsid w:val="63FD39F1"/>
    <w:multiLevelType w:val="hybridMultilevel"/>
    <w:tmpl w:val="004CC2C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5" w15:restartNumberingAfterBreak="0">
    <w:nsid w:val="68931882"/>
    <w:multiLevelType w:val="hybridMultilevel"/>
    <w:tmpl w:val="A22052F8"/>
    <w:lvl w:ilvl="0" w:tplc="CCB00F48">
      <w:start w:val="1"/>
      <w:numFmt w:val="bullet"/>
      <w:pStyle w:val="Listparagraphtablestyle3blanksquare"/>
      <w:lvlText w:val="£"/>
      <w:lvlJc w:val="left"/>
      <w:pPr>
        <w:ind w:left="360" w:hanging="360"/>
      </w:pPr>
      <w:rPr>
        <w:rFonts w:ascii="Wingdings 2" w:hAnsi="Wingdings 2" w:hint="default"/>
        <w:spacing w:val="0"/>
        <w:w w:val="100"/>
        <w:position w:val="0"/>
        <w:sz w:val="22"/>
        <w:szCs w:val="20"/>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6" w15:restartNumberingAfterBreak="0">
    <w:nsid w:val="68C23319"/>
    <w:multiLevelType w:val="hybridMultilevel"/>
    <w:tmpl w:val="1BBA2E7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7" w15:restartNumberingAfterBreak="0">
    <w:nsid w:val="6A3F2FC5"/>
    <w:multiLevelType w:val="hybridMultilevel"/>
    <w:tmpl w:val="90AE095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8" w15:restartNumberingAfterBreak="0">
    <w:nsid w:val="6D022466"/>
    <w:multiLevelType w:val="hybridMultilevel"/>
    <w:tmpl w:val="226036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9" w15:restartNumberingAfterBreak="0">
    <w:nsid w:val="7D4B7AF7"/>
    <w:multiLevelType w:val="hybridMultilevel"/>
    <w:tmpl w:val="8A381A8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0" w15:restartNumberingAfterBreak="0">
    <w:nsid w:val="7EAD74B2"/>
    <w:multiLevelType w:val="hybridMultilevel"/>
    <w:tmpl w:val="30662AB4"/>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51" w15:restartNumberingAfterBreak="0">
    <w:nsid w:val="7F4A0E04"/>
    <w:multiLevelType w:val="hybridMultilevel"/>
    <w:tmpl w:val="C752221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16cid:durableId="1802650230">
    <w:abstractNumId w:val="45"/>
  </w:num>
  <w:num w:numId="2" w16cid:durableId="1865903748">
    <w:abstractNumId w:val="13"/>
  </w:num>
  <w:num w:numId="3" w16cid:durableId="2093310922">
    <w:abstractNumId w:val="17"/>
  </w:num>
  <w:num w:numId="4" w16cid:durableId="2057465903">
    <w:abstractNumId w:val="7"/>
  </w:num>
  <w:num w:numId="5" w16cid:durableId="2060736889">
    <w:abstractNumId w:val="9"/>
  </w:num>
  <w:num w:numId="6" w16cid:durableId="873662337">
    <w:abstractNumId w:val="47"/>
  </w:num>
  <w:num w:numId="7" w16cid:durableId="280453072">
    <w:abstractNumId w:val="36"/>
  </w:num>
  <w:num w:numId="8" w16cid:durableId="188223165">
    <w:abstractNumId w:val="40"/>
  </w:num>
  <w:num w:numId="9" w16cid:durableId="568223960">
    <w:abstractNumId w:val="11"/>
  </w:num>
  <w:num w:numId="10" w16cid:durableId="1828083577">
    <w:abstractNumId w:val="2"/>
  </w:num>
  <w:num w:numId="11" w16cid:durableId="1953856601">
    <w:abstractNumId w:val="38"/>
  </w:num>
  <w:num w:numId="12" w16cid:durableId="1123233919">
    <w:abstractNumId w:val="22"/>
  </w:num>
  <w:num w:numId="13" w16cid:durableId="740517022">
    <w:abstractNumId w:val="41"/>
  </w:num>
  <w:num w:numId="14" w16cid:durableId="1531068415">
    <w:abstractNumId w:val="20"/>
  </w:num>
  <w:num w:numId="15" w16cid:durableId="1824083946">
    <w:abstractNumId w:val="27"/>
  </w:num>
  <w:num w:numId="16" w16cid:durableId="394010230">
    <w:abstractNumId w:val="39"/>
  </w:num>
  <w:num w:numId="17" w16cid:durableId="1118766014">
    <w:abstractNumId w:val="50"/>
  </w:num>
  <w:num w:numId="18" w16cid:durableId="749423997">
    <w:abstractNumId w:val="12"/>
  </w:num>
  <w:num w:numId="19" w16cid:durableId="1753090039">
    <w:abstractNumId w:val="1"/>
  </w:num>
  <w:num w:numId="20" w16cid:durableId="967472282">
    <w:abstractNumId w:val="33"/>
  </w:num>
  <w:num w:numId="21" w16cid:durableId="236332375">
    <w:abstractNumId w:val="25"/>
  </w:num>
  <w:num w:numId="22" w16cid:durableId="1115563500">
    <w:abstractNumId w:val="19"/>
  </w:num>
  <w:num w:numId="23" w16cid:durableId="363873466">
    <w:abstractNumId w:val="37"/>
  </w:num>
  <w:num w:numId="24" w16cid:durableId="1228498101">
    <w:abstractNumId w:val="35"/>
  </w:num>
  <w:num w:numId="25" w16cid:durableId="957876278">
    <w:abstractNumId w:val="46"/>
  </w:num>
  <w:num w:numId="26" w16cid:durableId="735670498">
    <w:abstractNumId w:val="26"/>
  </w:num>
  <w:num w:numId="27" w16cid:durableId="1373111526">
    <w:abstractNumId w:val="10"/>
  </w:num>
  <w:num w:numId="28" w16cid:durableId="707947602">
    <w:abstractNumId w:val="51"/>
  </w:num>
  <w:num w:numId="29" w16cid:durableId="1467893902">
    <w:abstractNumId w:val="48"/>
  </w:num>
  <w:num w:numId="30" w16cid:durableId="754328934">
    <w:abstractNumId w:val="8"/>
  </w:num>
  <w:num w:numId="31" w16cid:durableId="1886798312">
    <w:abstractNumId w:val="49"/>
  </w:num>
  <w:num w:numId="32" w16cid:durableId="327057101">
    <w:abstractNumId w:val="23"/>
  </w:num>
  <w:num w:numId="33" w16cid:durableId="1697805510">
    <w:abstractNumId w:val="32"/>
  </w:num>
  <w:num w:numId="34" w16cid:durableId="591472420">
    <w:abstractNumId w:val="3"/>
  </w:num>
  <w:num w:numId="35" w16cid:durableId="1201746095">
    <w:abstractNumId w:val="5"/>
  </w:num>
  <w:num w:numId="36" w16cid:durableId="1460143754">
    <w:abstractNumId w:val="28"/>
  </w:num>
  <w:num w:numId="37" w16cid:durableId="345641653">
    <w:abstractNumId w:val="34"/>
  </w:num>
  <w:num w:numId="38" w16cid:durableId="1695115699">
    <w:abstractNumId w:val="4"/>
  </w:num>
  <w:num w:numId="39" w16cid:durableId="1107772961">
    <w:abstractNumId w:val="18"/>
  </w:num>
  <w:num w:numId="40" w16cid:durableId="467863418">
    <w:abstractNumId w:val="31"/>
  </w:num>
  <w:num w:numId="41" w16cid:durableId="328599844">
    <w:abstractNumId w:val="6"/>
  </w:num>
  <w:num w:numId="42" w16cid:durableId="1554659624">
    <w:abstractNumId w:val="0"/>
  </w:num>
  <w:num w:numId="43" w16cid:durableId="1853033960">
    <w:abstractNumId w:val="24"/>
  </w:num>
  <w:num w:numId="44" w16cid:durableId="820123208">
    <w:abstractNumId w:val="43"/>
  </w:num>
  <w:num w:numId="45" w16cid:durableId="129517837">
    <w:abstractNumId w:val="14"/>
  </w:num>
  <w:num w:numId="46" w16cid:durableId="963462054">
    <w:abstractNumId w:val="30"/>
  </w:num>
  <w:num w:numId="47" w16cid:durableId="64030854">
    <w:abstractNumId w:val="16"/>
  </w:num>
  <w:num w:numId="48" w16cid:durableId="1867861916">
    <w:abstractNumId w:val="42"/>
  </w:num>
  <w:num w:numId="49" w16cid:durableId="1590189901">
    <w:abstractNumId w:val="29"/>
  </w:num>
  <w:num w:numId="50" w16cid:durableId="1637446260">
    <w:abstractNumId w:val="44"/>
  </w:num>
  <w:num w:numId="51" w16cid:durableId="485559023">
    <w:abstractNumId w:val="21"/>
  </w:num>
  <w:num w:numId="52" w16cid:durableId="357004899">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663"/>
    <w:rsid w:val="0000426E"/>
    <w:rsid w:val="000056C1"/>
    <w:rsid w:val="00010DC5"/>
    <w:rsid w:val="000117B9"/>
    <w:rsid w:val="00012B23"/>
    <w:rsid w:val="00013BA4"/>
    <w:rsid w:val="000213ED"/>
    <w:rsid w:val="00027CF5"/>
    <w:rsid w:val="000338AA"/>
    <w:rsid w:val="00036988"/>
    <w:rsid w:val="0004774A"/>
    <w:rsid w:val="00054092"/>
    <w:rsid w:val="0005491E"/>
    <w:rsid w:val="000579F6"/>
    <w:rsid w:val="00060519"/>
    <w:rsid w:val="00066121"/>
    <w:rsid w:val="00073A88"/>
    <w:rsid w:val="00074E93"/>
    <w:rsid w:val="000772DC"/>
    <w:rsid w:val="00091E1D"/>
    <w:rsid w:val="00093CD6"/>
    <w:rsid w:val="000A0825"/>
    <w:rsid w:val="000A3180"/>
    <w:rsid w:val="000B14C7"/>
    <w:rsid w:val="000C3095"/>
    <w:rsid w:val="000C79BA"/>
    <w:rsid w:val="000D1F31"/>
    <w:rsid w:val="000D5733"/>
    <w:rsid w:val="000D593F"/>
    <w:rsid w:val="000D6B3D"/>
    <w:rsid w:val="000E2B50"/>
    <w:rsid w:val="000E3A66"/>
    <w:rsid w:val="00103BF6"/>
    <w:rsid w:val="00113BBD"/>
    <w:rsid w:val="00116597"/>
    <w:rsid w:val="0011696F"/>
    <w:rsid w:val="00120485"/>
    <w:rsid w:val="00120CD8"/>
    <w:rsid w:val="001240F2"/>
    <w:rsid w:val="00126D46"/>
    <w:rsid w:val="0012782E"/>
    <w:rsid w:val="00132B97"/>
    <w:rsid w:val="0013510E"/>
    <w:rsid w:val="0014182F"/>
    <w:rsid w:val="001449F6"/>
    <w:rsid w:val="001472B8"/>
    <w:rsid w:val="0015066C"/>
    <w:rsid w:val="00161B8E"/>
    <w:rsid w:val="00164ED6"/>
    <w:rsid w:val="00166249"/>
    <w:rsid w:val="00166BC8"/>
    <w:rsid w:val="00173C23"/>
    <w:rsid w:val="00174026"/>
    <w:rsid w:val="001763C4"/>
    <w:rsid w:val="001767E6"/>
    <w:rsid w:val="001857F4"/>
    <w:rsid w:val="00191BE5"/>
    <w:rsid w:val="00193C64"/>
    <w:rsid w:val="00194AE8"/>
    <w:rsid w:val="00195333"/>
    <w:rsid w:val="001954A6"/>
    <w:rsid w:val="00195779"/>
    <w:rsid w:val="001B1874"/>
    <w:rsid w:val="001B6837"/>
    <w:rsid w:val="001C3E8A"/>
    <w:rsid w:val="001C415B"/>
    <w:rsid w:val="001D0B52"/>
    <w:rsid w:val="001D23DF"/>
    <w:rsid w:val="001D2464"/>
    <w:rsid w:val="001D2A7E"/>
    <w:rsid w:val="001D374F"/>
    <w:rsid w:val="001D5027"/>
    <w:rsid w:val="001E1FE6"/>
    <w:rsid w:val="001E7477"/>
    <w:rsid w:val="001F091D"/>
    <w:rsid w:val="001F2751"/>
    <w:rsid w:val="001F378F"/>
    <w:rsid w:val="001F4C57"/>
    <w:rsid w:val="0020275C"/>
    <w:rsid w:val="00204626"/>
    <w:rsid w:val="00221D30"/>
    <w:rsid w:val="00226895"/>
    <w:rsid w:val="00241045"/>
    <w:rsid w:val="00242DFF"/>
    <w:rsid w:val="00243D62"/>
    <w:rsid w:val="00245BFF"/>
    <w:rsid w:val="00251E18"/>
    <w:rsid w:val="00252624"/>
    <w:rsid w:val="0025321C"/>
    <w:rsid w:val="00257661"/>
    <w:rsid w:val="0026228A"/>
    <w:rsid w:val="00276F81"/>
    <w:rsid w:val="00280C3A"/>
    <w:rsid w:val="00281E9A"/>
    <w:rsid w:val="002836FF"/>
    <w:rsid w:val="002876F4"/>
    <w:rsid w:val="002906A9"/>
    <w:rsid w:val="002A14C2"/>
    <w:rsid w:val="002A55DC"/>
    <w:rsid w:val="002B257B"/>
    <w:rsid w:val="002B2B2C"/>
    <w:rsid w:val="002B6725"/>
    <w:rsid w:val="002B7476"/>
    <w:rsid w:val="002B758E"/>
    <w:rsid w:val="002C051A"/>
    <w:rsid w:val="002C3C11"/>
    <w:rsid w:val="002C7F1B"/>
    <w:rsid w:val="002D516E"/>
    <w:rsid w:val="002E03BC"/>
    <w:rsid w:val="002E2CC8"/>
    <w:rsid w:val="002E2D81"/>
    <w:rsid w:val="002F22D2"/>
    <w:rsid w:val="002F55DD"/>
    <w:rsid w:val="002F5DF0"/>
    <w:rsid w:val="00300AF7"/>
    <w:rsid w:val="00311124"/>
    <w:rsid w:val="003140BD"/>
    <w:rsid w:val="00316452"/>
    <w:rsid w:val="00324FD5"/>
    <w:rsid w:val="00330430"/>
    <w:rsid w:val="00331956"/>
    <w:rsid w:val="00334A3D"/>
    <w:rsid w:val="00337B01"/>
    <w:rsid w:val="003418DD"/>
    <w:rsid w:val="00357F57"/>
    <w:rsid w:val="003618FC"/>
    <w:rsid w:val="003629F1"/>
    <w:rsid w:val="00363FF4"/>
    <w:rsid w:val="0036411D"/>
    <w:rsid w:val="00364D48"/>
    <w:rsid w:val="00376CC6"/>
    <w:rsid w:val="003804C5"/>
    <w:rsid w:val="00380F71"/>
    <w:rsid w:val="00382341"/>
    <w:rsid w:val="00386700"/>
    <w:rsid w:val="00390B10"/>
    <w:rsid w:val="003A17EA"/>
    <w:rsid w:val="003B3BA3"/>
    <w:rsid w:val="003B451F"/>
    <w:rsid w:val="003C418F"/>
    <w:rsid w:val="003C553D"/>
    <w:rsid w:val="003C65CD"/>
    <w:rsid w:val="003D057A"/>
    <w:rsid w:val="003D1693"/>
    <w:rsid w:val="003D2582"/>
    <w:rsid w:val="003D2BF2"/>
    <w:rsid w:val="003D79CA"/>
    <w:rsid w:val="003E329E"/>
    <w:rsid w:val="003E557D"/>
    <w:rsid w:val="003F476A"/>
    <w:rsid w:val="003F5454"/>
    <w:rsid w:val="003F7054"/>
    <w:rsid w:val="004001C2"/>
    <w:rsid w:val="00401E3C"/>
    <w:rsid w:val="00405944"/>
    <w:rsid w:val="00410E6B"/>
    <w:rsid w:val="00417A4B"/>
    <w:rsid w:val="0042191C"/>
    <w:rsid w:val="004220FB"/>
    <w:rsid w:val="00430E73"/>
    <w:rsid w:val="0043674A"/>
    <w:rsid w:val="0044668D"/>
    <w:rsid w:val="0045106A"/>
    <w:rsid w:val="00451FDD"/>
    <w:rsid w:val="0045244C"/>
    <w:rsid w:val="00462A5F"/>
    <w:rsid w:val="00464B55"/>
    <w:rsid w:val="00465BA9"/>
    <w:rsid w:val="004760BC"/>
    <w:rsid w:val="004826F3"/>
    <w:rsid w:val="00490891"/>
    <w:rsid w:val="004922F6"/>
    <w:rsid w:val="004B5228"/>
    <w:rsid w:val="004B6A21"/>
    <w:rsid w:val="004C541E"/>
    <w:rsid w:val="004C79C2"/>
    <w:rsid w:val="004D42AB"/>
    <w:rsid w:val="004D4480"/>
    <w:rsid w:val="004D579C"/>
    <w:rsid w:val="004D60F6"/>
    <w:rsid w:val="004D6F52"/>
    <w:rsid w:val="004E1D91"/>
    <w:rsid w:val="004E3F20"/>
    <w:rsid w:val="004E790A"/>
    <w:rsid w:val="004F14E6"/>
    <w:rsid w:val="004F17BF"/>
    <w:rsid w:val="004F62D4"/>
    <w:rsid w:val="004F62EC"/>
    <w:rsid w:val="005032E5"/>
    <w:rsid w:val="005052B6"/>
    <w:rsid w:val="00505B64"/>
    <w:rsid w:val="00512379"/>
    <w:rsid w:val="00512E0C"/>
    <w:rsid w:val="00512FBA"/>
    <w:rsid w:val="00517A87"/>
    <w:rsid w:val="00522B91"/>
    <w:rsid w:val="00524ECC"/>
    <w:rsid w:val="0053305E"/>
    <w:rsid w:val="00540BF5"/>
    <w:rsid w:val="00543CF2"/>
    <w:rsid w:val="00543E11"/>
    <w:rsid w:val="005544BC"/>
    <w:rsid w:val="0055600D"/>
    <w:rsid w:val="005610CB"/>
    <w:rsid w:val="0056674F"/>
    <w:rsid w:val="00566BB8"/>
    <w:rsid w:val="00571B7D"/>
    <w:rsid w:val="00577C8C"/>
    <w:rsid w:val="00583B82"/>
    <w:rsid w:val="00590C9D"/>
    <w:rsid w:val="00593EDB"/>
    <w:rsid w:val="00595A54"/>
    <w:rsid w:val="005A3798"/>
    <w:rsid w:val="005A7B2A"/>
    <w:rsid w:val="005B49D7"/>
    <w:rsid w:val="005B5117"/>
    <w:rsid w:val="005C248F"/>
    <w:rsid w:val="005D4885"/>
    <w:rsid w:val="005E31F2"/>
    <w:rsid w:val="005E4857"/>
    <w:rsid w:val="005E7BD5"/>
    <w:rsid w:val="005F2296"/>
    <w:rsid w:val="005F3C41"/>
    <w:rsid w:val="005F4857"/>
    <w:rsid w:val="005F5C07"/>
    <w:rsid w:val="005F5E94"/>
    <w:rsid w:val="0060186B"/>
    <w:rsid w:val="00604CB8"/>
    <w:rsid w:val="00615499"/>
    <w:rsid w:val="006207A1"/>
    <w:rsid w:val="00623973"/>
    <w:rsid w:val="00626EA5"/>
    <w:rsid w:val="0063131B"/>
    <w:rsid w:val="00636D72"/>
    <w:rsid w:val="00637519"/>
    <w:rsid w:val="00637ADE"/>
    <w:rsid w:val="006454B0"/>
    <w:rsid w:val="00645C3B"/>
    <w:rsid w:val="00650B51"/>
    <w:rsid w:val="00655C71"/>
    <w:rsid w:val="00670BC8"/>
    <w:rsid w:val="00672E04"/>
    <w:rsid w:val="00672E39"/>
    <w:rsid w:val="0067390C"/>
    <w:rsid w:val="006767DA"/>
    <w:rsid w:val="006769D6"/>
    <w:rsid w:val="00677F9E"/>
    <w:rsid w:val="006855B2"/>
    <w:rsid w:val="00686973"/>
    <w:rsid w:val="00690496"/>
    <w:rsid w:val="006935C6"/>
    <w:rsid w:val="00695FE9"/>
    <w:rsid w:val="006961EC"/>
    <w:rsid w:val="006A2DA4"/>
    <w:rsid w:val="006A6FFA"/>
    <w:rsid w:val="006C1B6A"/>
    <w:rsid w:val="006C2294"/>
    <w:rsid w:val="006C3F13"/>
    <w:rsid w:val="006C567B"/>
    <w:rsid w:val="006C7333"/>
    <w:rsid w:val="006D2782"/>
    <w:rsid w:val="006D69C2"/>
    <w:rsid w:val="006E1725"/>
    <w:rsid w:val="006F087E"/>
    <w:rsid w:val="006F6923"/>
    <w:rsid w:val="00704D08"/>
    <w:rsid w:val="00707751"/>
    <w:rsid w:val="0071277C"/>
    <w:rsid w:val="007151AE"/>
    <w:rsid w:val="00723680"/>
    <w:rsid w:val="00725378"/>
    <w:rsid w:val="007304F8"/>
    <w:rsid w:val="00730B1F"/>
    <w:rsid w:val="0073710D"/>
    <w:rsid w:val="00740593"/>
    <w:rsid w:val="0074157C"/>
    <w:rsid w:val="00743264"/>
    <w:rsid w:val="007447F6"/>
    <w:rsid w:val="0074766D"/>
    <w:rsid w:val="0075044E"/>
    <w:rsid w:val="00761533"/>
    <w:rsid w:val="00761D3A"/>
    <w:rsid w:val="00761FFE"/>
    <w:rsid w:val="007652F6"/>
    <w:rsid w:val="0076568C"/>
    <w:rsid w:val="00770B89"/>
    <w:rsid w:val="0077255B"/>
    <w:rsid w:val="007727FA"/>
    <w:rsid w:val="00773B28"/>
    <w:rsid w:val="00783139"/>
    <w:rsid w:val="00784A8D"/>
    <w:rsid w:val="007A00EB"/>
    <w:rsid w:val="007A130F"/>
    <w:rsid w:val="007A1455"/>
    <w:rsid w:val="007A544C"/>
    <w:rsid w:val="007A6F0F"/>
    <w:rsid w:val="007A7727"/>
    <w:rsid w:val="007B5455"/>
    <w:rsid w:val="007C081A"/>
    <w:rsid w:val="007C1044"/>
    <w:rsid w:val="007C5AD1"/>
    <w:rsid w:val="007D35F6"/>
    <w:rsid w:val="007E49D5"/>
    <w:rsid w:val="007E4BEA"/>
    <w:rsid w:val="0080109C"/>
    <w:rsid w:val="00801E5A"/>
    <w:rsid w:val="00803B02"/>
    <w:rsid w:val="00810278"/>
    <w:rsid w:val="0081104C"/>
    <w:rsid w:val="0081128C"/>
    <w:rsid w:val="008155E9"/>
    <w:rsid w:val="00815C26"/>
    <w:rsid w:val="00822D65"/>
    <w:rsid w:val="00824413"/>
    <w:rsid w:val="008359E0"/>
    <w:rsid w:val="00837E35"/>
    <w:rsid w:val="00841D40"/>
    <w:rsid w:val="00841F17"/>
    <w:rsid w:val="00843E8C"/>
    <w:rsid w:val="00853DC7"/>
    <w:rsid w:val="008560E8"/>
    <w:rsid w:val="0086206E"/>
    <w:rsid w:val="00864557"/>
    <w:rsid w:val="0086726B"/>
    <w:rsid w:val="00867C7E"/>
    <w:rsid w:val="00867F6D"/>
    <w:rsid w:val="008707F4"/>
    <w:rsid w:val="0087205F"/>
    <w:rsid w:val="00877DA6"/>
    <w:rsid w:val="008825BC"/>
    <w:rsid w:val="00884863"/>
    <w:rsid w:val="008904EA"/>
    <w:rsid w:val="00891EC5"/>
    <w:rsid w:val="008933AB"/>
    <w:rsid w:val="008A1D68"/>
    <w:rsid w:val="008A415B"/>
    <w:rsid w:val="008A6A4F"/>
    <w:rsid w:val="008B08C0"/>
    <w:rsid w:val="008B37C0"/>
    <w:rsid w:val="008B423C"/>
    <w:rsid w:val="008B4FEF"/>
    <w:rsid w:val="008B5323"/>
    <w:rsid w:val="008B5C3F"/>
    <w:rsid w:val="008D2110"/>
    <w:rsid w:val="008D2D99"/>
    <w:rsid w:val="008D5B67"/>
    <w:rsid w:val="008D5C30"/>
    <w:rsid w:val="008E0717"/>
    <w:rsid w:val="008E1724"/>
    <w:rsid w:val="008E3554"/>
    <w:rsid w:val="008E3D7D"/>
    <w:rsid w:val="008F24CD"/>
    <w:rsid w:val="008F403C"/>
    <w:rsid w:val="008F6998"/>
    <w:rsid w:val="00902A8A"/>
    <w:rsid w:val="00904483"/>
    <w:rsid w:val="00905B82"/>
    <w:rsid w:val="009178E2"/>
    <w:rsid w:val="009214FE"/>
    <w:rsid w:val="00923B1C"/>
    <w:rsid w:val="00927E83"/>
    <w:rsid w:val="00933F78"/>
    <w:rsid w:val="00943DF2"/>
    <w:rsid w:val="00951E94"/>
    <w:rsid w:val="009567AF"/>
    <w:rsid w:val="00961337"/>
    <w:rsid w:val="00963C8F"/>
    <w:rsid w:val="0097302B"/>
    <w:rsid w:val="00973C07"/>
    <w:rsid w:val="00983FB0"/>
    <w:rsid w:val="009866CC"/>
    <w:rsid w:val="00991C15"/>
    <w:rsid w:val="009969CF"/>
    <w:rsid w:val="00997B9D"/>
    <w:rsid w:val="009A21B6"/>
    <w:rsid w:val="009C25AE"/>
    <w:rsid w:val="009C37C6"/>
    <w:rsid w:val="009C4B4E"/>
    <w:rsid w:val="009D10A7"/>
    <w:rsid w:val="009D2CC0"/>
    <w:rsid w:val="009D39E7"/>
    <w:rsid w:val="009D7012"/>
    <w:rsid w:val="009E2920"/>
    <w:rsid w:val="009F0E1C"/>
    <w:rsid w:val="009F11EA"/>
    <w:rsid w:val="00A025BA"/>
    <w:rsid w:val="00A23190"/>
    <w:rsid w:val="00A2614D"/>
    <w:rsid w:val="00A26ACA"/>
    <w:rsid w:val="00A372B9"/>
    <w:rsid w:val="00A37F81"/>
    <w:rsid w:val="00A44BC3"/>
    <w:rsid w:val="00A4604A"/>
    <w:rsid w:val="00A4643F"/>
    <w:rsid w:val="00A527DE"/>
    <w:rsid w:val="00A57623"/>
    <w:rsid w:val="00A732F5"/>
    <w:rsid w:val="00A74A74"/>
    <w:rsid w:val="00A7610C"/>
    <w:rsid w:val="00A84769"/>
    <w:rsid w:val="00A93A4B"/>
    <w:rsid w:val="00A94BDE"/>
    <w:rsid w:val="00A95BDA"/>
    <w:rsid w:val="00A96A83"/>
    <w:rsid w:val="00AA1480"/>
    <w:rsid w:val="00AB19A1"/>
    <w:rsid w:val="00AC004E"/>
    <w:rsid w:val="00AC4261"/>
    <w:rsid w:val="00AC4BF7"/>
    <w:rsid w:val="00AC6612"/>
    <w:rsid w:val="00AC6E32"/>
    <w:rsid w:val="00AD03F5"/>
    <w:rsid w:val="00AD040A"/>
    <w:rsid w:val="00AD098E"/>
    <w:rsid w:val="00AD19E9"/>
    <w:rsid w:val="00AD1DFC"/>
    <w:rsid w:val="00AD2F96"/>
    <w:rsid w:val="00AD45C9"/>
    <w:rsid w:val="00AD67F5"/>
    <w:rsid w:val="00AD6927"/>
    <w:rsid w:val="00AD797C"/>
    <w:rsid w:val="00AE5785"/>
    <w:rsid w:val="00AF11D4"/>
    <w:rsid w:val="00B04C9C"/>
    <w:rsid w:val="00B06CE9"/>
    <w:rsid w:val="00B12319"/>
    <w:rsid w:val="00B12662"/>
    <w:rsid w:val="00B169EE"/>
    <w:rsid w:val="00B20068"/>
    <w:rsid w:val="00B21663"/>
    <w:rsid w:val="00B24FBB"/>
    <w:rsid w:val="00B302B8"/>
    <w:rsid w:val="00B3189C"/>
    <w:rsid w:val="00B35969"/>
    <w:rsid w:val="00B42489"/>
    <w:rsid w:val="00B6023B"/>
    <w:rsid w:val="00B633D6"/>
    <w:rsid w:val="00B65300"/>
    <w:rsid w:val="00B70714"/>
    <w:rsid w:val="00B70D1D"/>
    <w:rsid w:val="00B71595"/>
    <w:rsid w:val="00B71CD7"/>
    <w:rsid w:val="00B73042"/>
    <w:rsid w:val="00B775C5"/>
    <w:rsid w:val="00B85A94"/>
    <w:rsid w:val="00B86CFA"/>
    <w:rsid w:val="00B90D77"/>
    <w:rsid w:val="00B9227A"/>
    <w:rsid w:val="00B94D44"/>
    <w:rsid w:val="00B978D0"/>
    <w:rsid w:val="00BA325F"/>
    <w:rsid w:val="00BA4CFB"/>
    <w:rsid w:val="00BB339F"/>
    <w:rsid w:val="00BB5AC4"/>
    <w:rsid w:val="00BC76D8"/>
    <w:rsid w:val="00BD190D"/>
    <w:rsid w:val="00BD59CB"/>
    <w:rsid w:val="00BF0F13"/>
    <w:rsid w:val="00BF320A"/>
    <w:rsid w:val="00C00702"/>
    <w:rsid w:val="00C018BF"/>
    <w:rsid w:val="00C13B32"/>
    <w:rsid w:val="00C2023E"/>
    <w:rsid w:val="00C24DCE"/>
    <w:rsid w:val="00C34691"/>
    <w:rsid w:val="00C4062F"/>
    <w:rsid w:val="00C411F5"/>
    <w:rsid w:val="00C43F24"/>
    <w:rsid w:val="00C45948"/>
    <w:rsid w:val="00C505A0"/>
    <w:rsid w:val="00C54CD2"/>
    <w:rsid w:val="00C57F6F"/>
    <w:rsid w:val="00C61CB4"/>
    <w:rsid w:val="00C67851"/>
    <w:rsid w:val="00C721D1"/>
    <w:rsid w:val="00C72AD1"/>
    <w:rsid w:val="00C8373B"/>
    <w:rsid w:val="00C845CA"/>
    <w:rsid w:val="00C8544B"/>
    <w:rsid w:val="00C911EF"/>
    <w:rsid w:val="00C93681"/>
    <w:rsid w:val="00C972C6"/>
    <w:rsid w:val="00CA0237"/>
    <w:rsid w:val="00CA267A"/>
    <w:rsid w:val="00CA5974"/>
    <w:rsid w:val="00CB218A"/>
    <w:rsid w:val="00CC0A00"/>
    <w:rsid w:val="00CD0FF0"/>
    <w:rsid w:val="00CD3C0E"/>
    <w:rsid w:val="00CD3CFA"/>
    <w:rsid w:val="00CE2003"/>
    <w:rsid w:val="00CE4461"/>
    <w:rsid w:val="00CE6B25"/>
    <w:rsid w:val="00CF0F85"/>
    <w:rsid w:val="00CF6BA1"/>
    <w:rsid w:val="00D01FD8"/>
    <w:rsid w:val="00D0304C"/>
    <w:rsid w:val="00D07BF6"/>
    <w:rsid w:val="00D12A80"/>
    <w:rsid w:val="00D21D3D"/>
    <w:rsid w:val="00D25C5D"/>
    <w:rsid w:val="00D34F20"/>
    <w:rsid w:val="00D42D1A"/>
    <w:rsid w:val="00D4378D"/>
    <w:rsid w:val="00D438DC"/>
    <w:rsid w:val="00D446DE"/>
    <w:rsid w:val="00D45CE8"/>
    <w:rsid w:val="00D523C8"/>
    <w:rsid w:val="00D52D93"/>
    <w:rsid w:val="00D55DFC"/>
    <w:rsid w:val="00D64DCD"/>
    <w:rsid w:val="00D759F8"/>
    <w:rsid w:val="00D8016E"/>
    <w:rsid w:val="00D84703"/>
    <w:rsid w:val="00D87624"/>
    <w:rsid w:val="00D912EF"/>
    <w:rsid w:val="00D93EF9"/>
    <w:rsid w:val="00D949C3"/>
    <w:rsid w:val="00D9655A"/>
    <w:rsid w:val="00DA3518"/>
    <w:rsid w:val="00DA3601"/>
    <w:rsid w:val="00DA3DC6"/>
    <w:rsid w:val="00DA44EF"/>
    <w:rsid w:val="00DA5961"/>
    <w:rsid w:val="00DA749F"/>
    <w:rsid w:val="00DC15EF"/>
    <w:rsid w:val="00DC22D4"/>
    <w:rsid w:val="00DC622E"/>
    <w:rsid w:val="00DD15A9"/>
    <w:rsid w:val="00DD1AC8"/>
    <w:rsid w:val="00DD4E7E"/>
    <w:rsid w:val="00DD61A7"/>
    <w:rsid w:val="00DD795C"/>
    <w:rsid w:val="00DE45C2"/>
    <w:rsid w:val="00DF4880"/>
    <w:rsid w:val="00DF4F73"/>
    <w:rsid w:val="00E02409"/>
    <w:rsid w:val="00E03C2A"/>
    <w:rsid w:val="00E06B4A"/>
    <w:rsid w:val="00E1076D"/>
    <w:rsid w:val="00E17E6F"/>
    <w:rsid w:val="00E21E2A"/>
    <w:rsid w:val="00E30244"/>
    <w:rsid w:val="00E32CE5"/>
    <w:rsid w:val="00E36CD0"/>
    <w:rsid w:val="00E43793"/>
    <w:rsid w:val="00E52C3A"/>
    <w:rsid w:val="00E7266E"/>
    <w:rsid w:val="00E7534B"/>
    <w:rsid w:val="00E754EC"/>
    <w:rsid w:val="00E82DA9"/>
    <w:rsid w:val="00E84BFD"/>
    <w:rsid w:val="00E93BE8"/>
    <w:rsid w:val="00E94579"/>
    <w:rsid w:val="00E95BAE"/>
    <w:rsid w:val="00E95C8B"/>
    <w:rsid w:val="00EA402B"/>
    <w:rsid w:val="00EB0EF9"/>
    <w:rsid w:val="00EC165E"/>
    <w:rsid w:val="00EC5B82"/>
    <w:rsid w:val="00ED73DC"/>
    <w:rsid w:val="00EE0456"/>
    <w:rsid w:val="00EE55DC"/>
    <w:rsid w:val="00EE7670"/>
    <w:rsid w:val="00EF6222"/>
    <w:rsid w:val="00F0085A"/>
    <w:rsid w:val="00F01007"/>
    <w:rsid w:val="00F010E7"/>
    <w:rsid w:val="00F0344C"/>
    <w:rsid w:val="00F115FE"/>
    <w:rsid w:val="00F24A28"/>
    <w:rsid w:val="00F40054"/>
    <w:rsid w:val="00F4733B"/>
    <w:rsid w:val="00F522F6"/>
    <w:rsid w:val="00F56EAD"/>
    <w:rsid w:val="00F67BAA"/>
    <w:rsid w:val="00F71F16"/>
    <w:rsid w:val="00F80AE2"/>
    <w:rsid w:val="00F87D53"/>
    <w:rsid w:val="00F91FF1"/>
    <w:rsid w:val="00F953B3"/>
    <w:rsid w:val="00F96EC5"/>
    <w:rsid w:val="00FA1188"/>
    <w:rsid w:val="00FA2FAA"/>
    <w:rsid w:val="00FA401A"/>
    <w:rsid w:val="00FB2B14"/>
    <w:rsid w:val="00FB67F2"/>
    <w:rsid w:val="00FD5F11"/>
    <w:rsid w:val="00FD64F6"/>
    <w:rsid w:val="00FD6577"/>
    <w:rsid w:val="00FD7343"/>
    <w:rsid w:val="00FE27CC"/>
    <w:rsid w:val="00FF1B94"/>
    <w:rsid w:val="01847815"/>
    <w:rsid w:val="044714D6"/>
    <w:rsid w:val="077EB598"/>
    <w:rsid w:val="07981F29"/>
    <w:rsid w:val="08DB162B"/>
    <w:rsid w:val="09E90432"/>
    <w:rsid w:val="09EC237B"/>
    <w:rsid w:val="09F6A34C"/>
    <w:rsid w:val="0D6336FE"/>
    <w:rsid w:val="0EF1E56A"/>
    <w:rsid w:val="0F3F60D0"/>
    <w:rsid w:val="11272C64"/>
    <w:rsid w:val="11EF7218"/>
    <w:rsid w:val="128923F8"/>
    <w:rsid w:val="12F939CC"/>
    <w:rsid w:val="13A6ED66"/>
    <w:rsid w:val="1435A463"/>
    <w:rsid w:val="15879599"/>
    <w:rsid w:val="16184E33"/>
    <w:rsid w:val="19C717B3"/>
    <w:rsid w:val="1A7B7811"/>
    <w:rsid w:val="1DC7790E"/>
    <w:rsid w:val="1F298074"/>
    <w:rsid w:val="21145D27"/>
    <w:rsid w:val="270A5E18"/>
    <w:rsid w:val="27526B41"/>
    <w:rsid w:val="28FAD85A"/>
    <w:rsid w:val="297BDEBB"/>
    <w:rsid w:val="2A7CE0F4"/>
    <w:rsid w:val="2AAC3D04"/>
    <w:rsid w:val="2BFB4673"/>
    <w:rsid w:val="2F536FAD"/>
    <w:rsid w:val="31B60663"/>
    <w:rsid w:val="32D121DA"/>
    <w:rsid w:val="340C63AB"/>
    <w:rsid w:val="345EB859"/>
    <w:rsid w:val="3578EFE8"/>
    <w:rsid w:val="368155D0"/>
    <w:rsid w:val="3B7749AF"/>
    <w:rsid w:val="3D45D131"/>
    <w:rsid w:val="45D1A79D"/>
    <w:rsid w:val="46CCBAF7"/>
    <w:rsid w:val="4A6C6987"/>
    <w:rsid w:val="4C1F689C"/>
    <w:rsid w:val="4CC31E8F"/>
    <w:rsid w:val="4FFE8823"/>
    <w:rsid w:val="50CD6D5C"/>
    <w:rsid w:val="55B7E31A"/>
    <w:rsid w:val="5650D973"/>
    <w:rsid w:val="56C574A7"/>
    <w:rsid w:val="57CFF7B0"/>
    <w:rsid w:val="5BD4B1C4"/>
    <w:rsid w:val="5C3AF5F8"/>
    <w:rsid w:val="5CBA97C1"/>
    <w:rsid w:val="5D653C90"/>
    <w:rsid w:val="626F77F5"/>
    <w:rsid w:val="633C1F91"/>
    <w:rsid w:val="640770BC"/>
    <w:rsid w:val="6541E803"/>
    <w:rsid w:val="68857362"/>
    <w:rsid w:val="68D63CCE"/>
    <w:rsid w:val="69AF742F"/>
    <w:rsid w:val="6B46F51A"/>
    <w:rsid w:val="6CE714F1"/>
    <w:rsid w:val="70183CEF"/>
    <w:rsid w:val="70B2DA75"/>
    <w:rsid w:val="717FCBB8"/>
    <w:rsid w:val="71DE2A9D"/>
    <w:rsid w:val="73DAB920"/>
    <w:rsid w:val="76D40AB6"/>
    <w:rsid w:val="772B04D0"/>
    <w:rsid w:val="78783F7A"/>
    <w:rsid w:val="793753FD"/>
    <w:rsid w:val="7A438A79"/>
    <w:rsid w:val="7FED399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F47E22"/>
  <w14:defaultImageDpi w14:val="330"/>
  <w15:docId w15:val="{3D532BD9-BBE4-4F8C-A553-66A6D1F26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044"/>
    <w:pPr>
      <w:widowControl w:val="0"/>
      <w:suppressAutoHyphens/>
      <w:autoSpaceDE w:val="0"/>
      <w:spacing w:before="120" w:after="120"/>
    </w:pPr>
    <w:rPr>
      <w:rFonts w:ascii="Arial" w:eastAsia="Gill Sans MT" w:hAnsi="Arial" w:cs="Gill Sans MT"/>
    </w:rPr>
  </w:style>
  <w:style w:type="paragraph" w:styleId="Heading1">
    <w:name w:val="heading 1"/>
    <w:basedOn w:val="Normal"/>
    <w:next w:val="Normal"/>
    <w:uiPriority w:val="9"/>
    <w:qFormat/>
    <w:rsid w:val="003D2582"/>
    <w:pPr>
      <w:keepNext/>
      <w:keepLines/>
      <w:spacing w:before="240"/>
      <w:outlineLvl w:val="0"/>
    </w:pPr>
    <w:rPr>
      <w:rFonts w:eastAsia="Times New Roman" w:cs="Times New Roman"/>
      <w:b/>
      <w:color w:val="B90171"/>
      <w:sz w:val="40"/>
      <w:szCs w:val="32"/>
    </w:rPr>
  </w:style>
  <w:style w:type="paragraph" w:styleId="Heading2">
    <w:name w:val="heading 2"/>
    <w:basedOn w:val="Normal"/>
    <w:next w:val="Normal"/>
    <w:uiPriority w:val="9"/>
    <w:unhideWhenUsed/>
    <w:qFormat/>
    <w:rsid w:val="003D2582"/>
    <w:pPr>
      <w:keepNext/>
      <w:keepLines/>
      <w:spacing w:before="40"/>
      <w:outlineLvl w:val="1"/>
    </w:pPr>
    <w:rPr>
      <w:rFonts w:eastAsia="Times New Roman" w:cs="Times New Roman"/>
      <w:b/>
      <w:color w:val="B90171"/>
      <w:sz w:val="28"/>
      <w:szCs w:val="26"/>
    </w:rPr>
  </w:style>
  <w:style w:type="paragraph" w:styleId="Heading3">
    <w:name w:val="heading 3"/>
    <w:basedOn w:val="Normal"/>
    <w:next w:val="Normal"/>
    <w:link w:val="Heading3Char"/>
    <w:uiPriority w:val="9"/>
    <w:unhideWhenUsed/>
    <w:qFormat/>
    <w:rsid w:val="003D2582"/>
    <w:pPr>
      <w:keepNext/>
      <w:keepLines/>
      <w:outlineLvl w:val="2"/>
    </w:pPr>
    <w:rPr>
      <w:rFonts w:eastAsiaTheme="majorEastAsia" w:cstheme="majorBidi"/>
      <w:b/>
      <w:color w:val="B9017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character" w:customStyle="1" w:styleId="BodyTextChar">
    <w:name w:val="Body Text Char"/>
    <w:basedOn w:val="DefaultParagraphFont"/>
    <w:rPr>
      <w:rFonts w:ascii="Gill Sans MT" w:eastAsia="Gill Sans MT" w:hAnsi="Gill Sans MT" w:cs="Gill Sans MT"/>
      <w:sz w:val="20"/>
      <w:szCs w:val="20"/>
    </w:rPr>
  </w:style>
  <w:style w:type="paragraph" w:styleId="BalloonText">
    <w:name w:val="Balloon Text"/>
    <w:basedOn w:val="Normal"/>
    <w:uiPriority w:val="99"/>
    <w:rPr>
      <w:rFonts w:ascii="Segoe UI" w:hAnsi="Segoe UI" w:cs="Segoe UI"/>
      <w:sz w:val="18"/>
      <w:szCs w:val="18"/>
    </w:rPr>
  </w:style>
  <w:style w:type="character" w:customStyle="1" w:styleId="BalloonTextChar">
    <w:name w:val="Balloon Text Char"/>
    <w:basedOn w:val="DefaultParagraphFont"/>
    <w:uiPriority w:val="99"/>
    <w:rPr>
      <w:rFonts w:ascii="Segoe UI" w:eastAsia="Gill Sans MT" w:hAnsi="Segoe UI" w:cs="Segoe UI"/>
      <w:sz w:val="18"/>
      <w:szCs w:val="18"/>
    </w:rPr>
  </w:style>
  <w:style w:type="paragraph" w:styleId="Title">
    <w:name w:val="Title"/>
    <w:basedOn w:val="Normal"/>
    <w:next w:val="Normal"/>
    <w:uiPriority w:val="10"/>
    <w:qFormat/>
    <w:rPr>
      <w:rFonts w:ascii="Calibri Light" w:eastAsia="Times New Roman" w:hAnsi="Calibri Light" w:cs="Times New Roman"/>
      <w:spacing w:val="-10"/>
      <w:kern w:val="3"/>
      <w:sz w:val="56"/>
      <w:szCs w:val="56"/>
    </w:rPr>
  </w:style>
  <w:style w:type="character" w:customStyle="1" w:styleId="TitleChar">
    <w:name w:val="Title Char"/>
    <w:basedOn w:val="DefaultParagraphFont"/>
    <w:rPr>
      <w:rFonts w:ascii="Calibri Light" w:eastAsia="Times New Roman" w:hAnsi="Calibri Light" w:cs="Times New Roman"/>
      <w:spacing w:val="-10"/>
      <w:kern w:val="3"/>
      <w:sz w:val="56"/>
      <w:szCs w:val="56"/>
    </w:rPr>
  </w:style>
  <w:style w:type="character" w:customStyle="1" w:styleId="Heading1Char">
    <w:name w:val="Heading 1 Char"/>
    <w:basedOn w:val="DefaultParagraphFont"/>
    <w:uiPriority w:val="9"/>
    <w:rPr>
      <w:rFonts w:ascii="Calibri Light" w:eastAsia="Times New Roman" w:hAnsi="Calibri Light" w:cs="Times New Roman"/>
      <w:color w:val="2F5496"/>
      <w:sz w:val="32"/>
      <w:szCs w:val="32"/>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rPr>
      <w:sz w:val="20"/>
      <w:szCs w:val="20"/>
    </w:rPr>
  </w:style>
  <w:style w:type="character" w:customStyle="1" w:styleId="CommentTextChar">
    <w:name w:val="Comment Text Char"/>
    <w:basedOn w:val="DefaultParagraphFont"/>
    <w:uiPriority w:val="99"/>
    <w:rPr>
      <w:rFonts w:ascii="Gill Sans MT" w:eastAsia="Gill Sans MT" w:hAnsi="Gill Sans MT" w:cs="Gill Sans MT"/>
      <w:sz w:val="20"/>
      <w:szCs w:val="20"/>
    </w:rPr>
  </w:style>
  <w:style w:type="paragraph" w:styleId="CommentSubject">
    <w:name w:val="annotation subject"/>
    <w:basedOn w:val="CommentText"/>
    <w:next w:val="CommentText"/>
    <w:uiPriority w:val="99"/>
    <w:rPr>
      <w:b/>
      <w:bCs/>
    </w:rPr>
  </w:style>
  <w:style w:type="character" w:customStyle="1" w:styleId="CommentSubjectChar">
    <w:name w:val="Comment Subject Char"/>
    <w:basedOn w:val="CommentTextChar"/>
    <w:uiPriority w:val="99"/>
    <w:rPr>
      <w:rFonts w:ascii="Gill Sans MT" w:eastAsia="Gill Sans MT" w:hAnsi="Gill Sans MT" w:cs="Gill Sans MT"/>
      <w:b/>
      <w:bCs/>
      <w:sz w:val="20"/>
      <w:szCs w:val="20"/>
    </w:rPr>
  </w:style>
  <w:style w:type="paragraph" w:styleId="ListParagraph">
    <w:name w:val="List Paragraph"/>
    <w:basedOn w:val="Normal"/>
    <w:uiPriority w:val="1"/>
    <w:qFormat/>
    <w:rsid w:val="00522B91"/>
    <w:pPr>
      <w:ind w:left="720"/>
    </w:pPr>
  </w:style>
  <w:style w:type="character" w:styleId="Hyperlink">
    <w:name w:val="Hyperlink"/>
    <w:basedOn w:val="DefaultParagraphFont"/>
    <w:uiPriority w:val="99"/>
    <w:rPr>
      <w:color w:val="0563C1"/>
      <w:u w:val="single"/>
    </w:rPr>
  </w:style>
  <w:style w:type="character" w:styleId="UnresolvedMention">
    <w:name w:val="Unresolved Mention"/>
    <w:basedOn w:val="DefaultParagraphFont"/>
    <w:uiPriority w:val="99"/>
    <w:rPr>
      <w:color w:val="605E5C"/>
      <w:shd w:val="clear" w:color="auto" w:fill="E1DFDD"/>
    </w:rPr>
  </w:style>
  <w:style w:type="character" w:customStyle="1" w:styleId="Heading2Char">
    <w:name w:val="Heading 2 Char"/>
    <w:basedOn w:val="DefaultParagraphFont"/>
    <w:uiPriority w:val="9"/>
    <w:rPr>
      <w:rFonts w:ascii="Calibri Light" w:eastAsia="Times New Roman" w:hAnsi="Calibri Light" w:cs="Times New Roman"/>
      <w:color w:val="2F5496"/>
      <w:sz w:val="26"/>
      <w:szCs w:val="26"/>
    </w:rPr>
  </w:style>
  <w:style w:type="paragraph" w:styleId="Header">
    <w:name w:val="header"/>
    <w:basedOn w:val="Normal"/>
    <w:uiPriority w:val="99"/>
    <w:qFormat/>
    <w:pPr>
      <w:tabs>
        <w:tab w:val="center" w:pos="4513"/>
        <w:tab w:val="right" w:pos="9026"/>
      </w:tabs>
    </w:pPr>
  </w:style>
  <w:style w:type="character" w:customStyle="1" w:styleId="HeaderChar">
    <w:name w:val="Header Char"/>
    <w:basedOn w:val="DefaultParagraphFont"/>
    <w:uiPriority w:val="99"/>
    <w:rPr>
      <w:rFonts w:ascii="Gill Sans MT" w:eastAsia="Gill Sans MT" w:hAnsi="Gill Sans MT" w:cs="Gill Sans MT"/>
    </w:rPr>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rPr>
      <w:rFonts w:ascii="Gill Sans MT" w:eastAsia="Gill Sans MT" w:hAnsi="Gill Sans MT" w:cs="Gill Sans MT"/>
    </w:rPr>
  </w:style>
  <w:style w:type="paragraph" w:styleId="NoSpacing">
    <w:name w:val="No Spacing"/>
    <w:pPr>
      <w:widowControl w:val="0"/>
      <w:suppressAutoHyphens/>
      <w:autoSpaceDE w:val="0"/>
      <w:spacing w:after="0"/>
    </w:pPr>
    <w:rPr>
      <w:rFonts w:ascii="Gill Sans MT" w:eastAsia="Gill Sans MT" w:hAnsi="Gill Sans MT" w:cs="Gill Sans MT"/>
    </w:rPr>
  </w:style>
  <w:style w:type="character" w:styleId="FollowedHyperlink">
    <w:name w:val="FollowedHyperlink"/>
    <w:basedOn w:val="DefaultParagraphFont"/>
    <w:uiPriority w:val="99"/>
    <w:semiHidden/>
    <w:unhideWhenUsed/>
    <w:rsid w:val="00AC6612"/>
    <w:rPr>
      <w:color w:val="954F72" w:themeColor="followedHyperlink"/>
      <w:u w:val="single"/>
    </w:rPr>
  </w:style>
  <w:style w:type="paragraph" w:customStyle="1" w:styleId="paragraph">
    <w:name w:val="paragraph"/>
    <w:basedOn w:val="Normal"/>
    <w:rsid w:val="00695FE9"/>
    <w:pPr>
      <w:widowControl/>
      <w:suppressAutoHyphens w:val="0"/>
      <w:autoSpaceDE/>
      <w:autoSpaceDN/>
      <w:spacing w:before="100" w:beforeAutospacing="1" w:after="100" w:afterAutospacing="1"/>
      <w:textAlignment w:val="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95FE9"/>
  </w:style>
  <w:style w:type="character" w:customStyle="1" w:styleId="eop">
    <w:name w:val="eop"/>
    <w:basedOn w:val="DefaultParagraphFont"/>
    <w:rsid w:val="00695FE9"/>
  </w:style>
  <w:style w:type="paragraph" w:customStyle="1" w:styleId="TableParagraph">
    <w:name w:val="Table Paragraph"/>
    <w:basedOn w:val="Normal"/>
    <w:uiPriority w:val="1"/>
    <w:qFormat/>
    <w:rsid w:val="00DA5961"/>
    <w:pPr>
      <w:suppressAutoHyphens w:val="0"/>
      <w:spacing w:before="64"/>
      <w:ind w:left="113"/>
      <w:textAlignment w:val="auto"/>
    </w:pPr>
    <w:rPr>
      <w:rFonts w:ascii="Calibri" w:eastAsia="Calibri" w:hAnsi="Calibri" w:cs="Calibri"/>
    </w:rPr>
  </w:style>
  <w:style w:type="character" w:customStyle="1" w:styleId="Heading3Char">
    <w:name w:val="Heading 3 Char"/>
    <w:basedOn w:val="DefaultParagraphFont"/>
    <w:link w:val="Heading3"/>
    <w:uiPriority w:val="9"/>
    <w:rsid w:val="003D2582"/>
    <w:rPr>
      <w:rFonts w:ascii="Arial" w:eastAsiaTheme="majorEastAsia" w:hAnsi="Arial" w:cstheme="majorBidi"/>
      <w:b/>
      <w:color w:val="B90171"/>
      <w:szCs w:val="24"/>
    </w:rPr>
  </w:style>
  <w:style w:type="table" w:styleId="TableGrid">
    <w:name w:val="Table Grid"/>
    <w:basedOn w:val="TableNormal"/>
    <w:uiPriority w:val="39"/>
    <w:rsid w:val="0019533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3"/>
    <w:rsid w:val="00DD4E7E"/>
    <w:pPr>
      <w:widowControl/>
      <w:numPr>
        <w:ilvl w:val="1"/>
      </w:numPr>
      <w:suppressAutoHyphens w:val="0"/>
      <w:autoSpaceDE/>
      <w:autoSpaceDN/>
      <w:spacing w:before="60" w:after="60" w:line="264" w:lineRule="auto"/>
      <w:textAlignment w:val="auto"/>
    </w:pPr>
    <w:rPr>
      <w:rFonts w:eastAsiaTheme="minorEastAsia" w:cstheme="minorBidi"/>
      <w:color w:val="000000" w:themeColor="text1"/>
      <w:sz w:val="24"/>
      <w:lang w:eastAsia="en-GB"/>
    </w:rPr>
  </w:style>
  <w:style w:type="character" w:customStyle="1" w:styleId="SubtitleChar">
    <w:name w:val="Subtitle Char"/>
    <w:basedOn w:val="DefaultParagraphFont"/>
    <w:link w:val="Subtitle"/>
    <w:uiPriority w:val="3"/>
    <w:rsid w:val="00DD4E7E"/>
    <w:rPr>
      <w:rFonts w:ascii="Arial" w:eastAsiaTheme="minorEastAsia" w:hAnsi="Arial" w:cstheme="minorBidi"/>
      <w:color w:val="000000" w:themeColor="text1"/>
      <w:sz w:val="24"/>
      <w:lang w:eastAsia="en-GB"/>
    </w:rPr>
  </w:style>
  <w:style w:type="paragraph" w:customStyle="1" w:styleId="Listparagraphtablestyle3blanksquare">
    <w:name w:val="List paragraph table style 3 (blank square)"/>
    <w:basedOn w:val="Normal"/>
    <w:qFormat/>
    <w:rsid w:val="00DD4E7E"/>
    <w:pPr>
      <w:widowControl/>
      <w:numPr>
        <w:numId w:val="1"/>
      </w:numPr>
      <w:suppressAutoHyphens w:val="0"/>
      <w:autoSpaceDE/>
      <w:autoSpaceDN/>
      <w:spacing w:after="40" w:line="264" w:lineRule="auto"/>
      <w:textAlignment w:val="auto"/>
    </w:pPr>
    <w:rPr>
      <w:rFonts w:asciiTheme="minorHAnsi" w:eastAsiaTheme="minorHAnsi" w:hAnsiTheme="minorHAnsi" w:cs="Arial"/>
      <w:bCs/>
    </w:rPr>
  </w:style>
  <w:style w:type="paragraph" w:styleId="Revision">
    <w:name w:val="Revision"/>
    <w:hidden/>
    <w:uiPriority w:val="99"/>
    <w:semiHidden/>
    <w:rsid w:val="00410E6B"/>
    <w:pPr>
      <w:autoSpaceDN/>
      <w:spacing w:after="0"/>
      <w:textAlignment w:val="auto"/>
    </w:pPr>
    <w:rPr>
      <w:rFonts w:ascii="Gill Sans MT" w:eastAsia="Gill Sans MT" w:hAnsi="Gill Sans MT" w:cs="Gill Sans MT"/>
    </w:rPr>
  </w:style>
  <w:style w:type="paragraph" w:customStyle="1" w:styleId="p1">
    <w:name w:val="p1"/>
    <w:basedOn w:val="Normal"/>
    <w:uiPriority w:val="22"/>
    <w:unhideWhenUsed/>
    <w:rsid w:val="00245BFF"/>
    <w:pPr>
      <w:widowControl/>
      <w:suppressAutoHyphens w:val="0"/>
      <w:autoSpaceDE/>
      <w:autoSpaceDN/>
      <w:spacing w:after="160" w:line="264" w:lineRule="auto"/>
      <w:textAlignment w:val="auto"/>
    </w:pPr>
    <w:rPr>
      <w:rFonts w:eastAsia="MS Mincho" w:cs="Times New Roman"/>
      <w:szCs w:val="12"/>
      <w:lang w:val="en-US" w:eastAsia="en-GB"/>
    </w:rPr>
  </w:style>
  <w:style w:type="character" w:customStyle="1" w:styleId="s1">
    <w:name w:val="s1"/>
    <w:basedOn w:val="DefaultParagraphFont"/>
    <w:uiPriority w:val="22"/>
    <w:unhideWhenUsed/>
    <w:rsid w:val="00245BFF"/>
    <w:rPr>
      <w:rFonts w:ascii="Arial" w:hAnsi="Arial"/>
      <w:sz w:val="22"/>
    </w:rPr>
  </w:style>
  <w:style w:type="paragraph" w:customStyle="1" w:styleId="EnglishLanguage">
    <w:name w:val="English Language"/>
    <w:basedOn w:val="Normal"/>
    <w:qFormat/>
    <w:rsid w:val="00245BFF"/>
    <w:pPr>
      <w:widowControl/>
      <w:tabs>
        <w:tab w:val="center" w:pos="4513"/>
        <w:tab w:val="right" w:pos="9026"/>
      </w:tabs>
      <w:suppressAutoHyphens w:val="0"/>
      <w:autoSpaceDE/>
      <w:autoSpaceDN/>
      <w:spacing w:after="240" w:line="264" w:lineRule="auto"/>
      <w:textAlignment w:val="auto"/>
    </w:pPr>
    <w:rPr>
      <w:rFonts w:eastAsia="MS Mincho" w:cs="Times New Roman"/>
      <w:b/>
      <w:color w:val="1B8742"/>
      <w:sz w:val="48"/>
      <w:lang w:eastAsia="en-GB"/>
    </w:rPr>
  </w:style>
  <w:style w:type="paragraph" w:customStyle="1" w:styleId="LevelQualificationheader">
    <w:name w:val="Level/Qualification (header)"/>
    <w:basedOn w:val="Normal"/>
    <w:qFormat/>
    <w:rsid w:val="00245BFF"/>
    <w:pPr>
      <w:widowControl/>
      <w:suppressAutoHyphens w:val="0"/>
      <w:autoSpaceDE/>
      <w:autoSpaceDN/>
      <w:spacing w:after="60" w:line="264" w:lineRule="auto"/>
      <w:textAlignment w:val="auto"/>
    </w:pPr>
    <w:rPr>
      <w:rFonts w:eastAsia="MS Mincho" w:cs="Times New Roman"/>
      <w:b/>
      <w:noProof/>
      <w:color w:val="20234E"/>
      <w:lang w:eastAsia="en-GB"/>
    </w:rPr>
  </w:style>
  <w:style w:type="paragraph" w:customStyle="1" w:styleId="Pa2">
    <w:name w:val="Pa2"/>
    <w:basedOn w:val="Normal"/>
    <w:next w:val="Normal"/>
    <w:rsid w:val="006C567B"/>
    <w:pPr>
      <w:widowControl/>
      <w:spacing w:before="0" w:after="0" w:line="241" w:lineRule="atLeast"/>
    </w:pPr>
    <w:rPr>
      <w:rFonts w:ascii="Myriad Pro Light" w:eastAsia="Calibri" w:hAnsi="Myriad Pro Light" w:cs="Times New Roman"/>
      <w:sz w:val="24"/>
      <w:lang w:eastAsia="en-GB"/>
    </w:rPr>
  </w:style>
  <w:style w:type="character" w:customStyle="1" w:styleId="A2">
    <w:name w:val="A2"/>
    <w:uiPriority w:val="99"/>
    <w:unhideWhenUsed/>
    <w:rsid w:val="006C567B"/>
    <w:rPr>
      <w:rFonts w:cs="Myriad Pro Light"/>
      <w:color w:val="0000FF"/>
      <w:sz w:val="16"/>
      <w:szCs w:val="16"/>
      <w:u w:val="single"/>
    </w:rPr>
  </w:style>
  <w:style w:type="character" w:customStyle="1" w:styleId="A0">
    <w:name w:val="A0"/>
    <w:rsid w:val="006C567B"/>
    <w:rPr>
      <w:rFonts w:cs="Myriad Pro Light"/>
      <w:color w:val="000000"/>
      <w:sz w:val="16"/>
      <w:szCs w:val="16"/>
    </w:rPr>
  </w:style>
  <w:style w:type="numbering" w:customStyle="1" w:styleId="NoList1">
    <w:name w:val="No List1"/>
    <w:next w:val="NoList"/>
    <w:uiPriority w:val="99"/>
    <w:semiHidden/>
    <w:unhideWhenUsed/>
    <w:rsid w:val="006A2DA4"/>
  </w:style>
  <w:style w:type="table" w:customStyle="1" w:styleId="TableGrid1">
    <w:name w:val="Table Grid1"/>
    <w:basedOn w:val="TableNormal"/>
    <w:next w:val="TableGrid"/>
    <w:uiPriority w:val="59"/>
    <w:rsid w:val="006A2DA4"/>
    <w:pPr>
      <w:autoSpaceDN/>
      <w:spacing w:after="0"/>
      <w:textAlignment w:val="auto"/>
    </w:pPr>
    <w:rPr>
      <w:rFonts w:eastAsia="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2DA4"/>
    <w:pPr>
      <w:autoSpaceDE w:val="0"/>
      <w:adjustRightInd w:val="0"/>
      <w:spacing w:after="0"/>
      <w:textAlignment w:val="auto"/>
    </w:pPr>
    <w:rPr>
      <w:rFonts w:ascii="Arial" w:hAnsi="Arial" w:cs="Arial"/>
      <w:color w:val="000000"/>
      <w:sz w:val="24"/>
      <w:szCs w:val="24"/>
    </w:rPr>
  </w:style>
  <w:style w:type="paragraph" w:customStyle="1" w:styleId="Celltext">
    <w:name w:val="Cell text"/>
    <w:basedOn w:val="Normal"/>
    <w:link w:val="CelltextChar"/>
    <w:qFormat/>
    <w:rsid w:val="006A2DA4"/>
    <w:pPr>
      <w:widowControl/>
      <w:suppressAutoHyphens w:val="0"/>
      <w:autoSpaceDE/>
      <w:autoSpaceDN/>
      <w:spacing w:before="60"/>
      <w:ind w:left="57" w:right="57"/>
      <w:textAlignment w:val="auto"/>
    </w:pPr>
    <w:rPr>
      <w:rFonts w:eastAsia="Calibri" w:cs="Arial"/>
      <w:w w:val="105"/>
      <w:sz w:val="19"/>
      <w:szCs w:val="19"/>
      <w:lang w:val="en-US"/>
    </w:rPr>
  </w:style>
  <w:style w:type="paragraph" w:customStyle="1" w:styleId="smallprint">
    <w:name w:val="small print"/>
    <w:basedOn w:val="Normal"/>
    <w:link w:val="smallprintChar"/>
    <w:qFormat/>
    <w:rsid w:val="006A2DA4"/>
    <w:pPr>
      <w:widowControl/>
      <w:suppressAutoHyphens w:val="0"/>
      <w:autoSpaceDE/>
      <w:autoSpaceDN/>
      <w:spacing w:before="0" w:after="0" w:line="360" w:lineRule="auto"/>
      <w:textAlignment w:val="auto"/>
    </w:pPr>
    <w:rPr>
      <w:rFonts w:eastAsia="Times New Roman" w:cs="Arial"/>
      <w:iCs/>
      <w:color w:val="000000"/>
      <w:sz w:val="12"/>
      <w:szCs w:val="12"/>
      <w:lang w:eastAsia="en-GB"/>
    </w:rPr>
  </w:style>
  <w:style w:type="character" w:customStyle="1" w:styleId="CelltextChar">
    <w:name w:val="Cell text Char"/>
    <w:link w:val="Celltext"/>
    <w:rsid w:val="006A2DA4"/>
    <w:rPr>
      <w:rFonts w:ascii="Arial" w:hAnsi="Arial" w:cs="Arial"/>
      <w:w w:val="105"/>
      <w:sz w:val="19"/>
      <w:szCs w:val="19"/>
      <w:lang w:val="en-US"/>
    </w:rPr>
  </w:style>
  <w:style w:type="character" w:customStyle="1" w:styleId="smallprintChar">
    <w:name w:val="small print Char"/>
    <w:link w:val="smallprint"/>
    <w:rsid w:val="006A2DA4"/>
    <w:rPr>
      <w:rFonts w:ascii="Arial" w:eastAsia="Times New Roman" w:hAnsi="Arial" w:cs="Arial"/>
      <w:iCs/>
      <w:color w:val="000000"/>
      <w:sz w:val="12"/>
      <w:szCs w:val="12"/>
      <w:lang w:eastAsia="en-GB"/>
    </w:rPr>
  </w:style>
  <w:style w:type="paragraph" w:customStyle="1" w:styleId="pf0">
    <w:name w:val="pf0"/>
    <w:basedOn w:val="Normal"/>
    <w:rsid w:val="006A2DA4"/>
    <w:pPr>
      <w:widowControl/>
      <w:suppressAutoHyphens w:val="0"/>
      <w:autoSpaceDE/>
      <w:autoSpaceDN/>
      <w:spacing w:before="100" w:beforeAutospacing="1" w:after="100" w:afterAutospacing="1"/>
      <w:textAlignment w:val="auto"/>
    </w:pPr>
    <w:rPr>
      <w:rFonts w:ascii="Times New Roman" w:eastAsia="Times New Roman" w:hAnsi="Times New Roman" w:cs="Times New Roman"/>
      <w:sz w:val="24"/>
      <w:szCs w:val="24"/>
      <w:lang w:eastAsia="en-GB"/>
    </w:rPr>
  </w:style>
  <w:style w:type="character" w:customStyle="1" w:styleId="cf01">
    <w:name w:val="cf01"/>
    <w:rsid w:val="006A2DA4"/>
    <w:rPr>
      <w:rFonts w:ascii="Segoe UI" w:hAnsi="Segoe UI" w:cs="Segoe UI" w:hint="default"/>
      <w:sz w:val="18"/>
      <w:szCs w:val="18"/>
    </w:rPr>
  </w:style>
  <w:style w:type="character" w:customStyle="1" w:styleId="cf11">
    <w:name w:val="cf11"/>
    <w:rsid w:val="006A2DA4"/>
    <w:rPr>
      <w:rFonts w:ascii="Segoe UI" w:hAnsi="Segoe UI" w:cs="Segoe UI" w:hint="default"/>
      <w:b/>
      <w:bCs/>
      <w:sz w:val="18"/>
      <w:szCs w:val="18"/>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4090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teachcambridge.org/item/aeea1422-8288-4010-b6fd-3dc00ac65dcc" TargetMode="External"/><Relationship Id="rId117" Type="http://schemas.openxmlformats.org/officeDocument/2006/relationships/hyperlink" Target="https://www.ocr.org.uk/qualifications/expression-of-interest/" TargetMode="External"/><Relationship Id="rId21" Type="http://schemas.openxmlformats.org/officeDocument/2006/relationships/hyperlink" Target="https://teachcambridge.org/item/8af5ae2f-0f5f-413c-a6e0-ed009f3bf793" TargetMode="External"/><Relationship Id="rId42" Type="http://schemas.openxmlformats.org/officeDocument/2006/relationships/hyperlink" Target="https://teachcambridge.org/item/412ac923-1b49-4fd1-bd29-8f4d60df0f73" TargetMode="External"/><Relationship Id="rId47" Type="http://schemas.openxmlformats.org/officeDocument/2006/relationships/hyperlink" Target="http://www.independent.co.uk/news/media/press/how-the-press-ignored-the-lawrence-story-then-used-it-to-change-britain-6284645.html" TargetMode="External"/><Relationship Id="rId63" Type="http://schemas.openxmlformats.org/officeDocument/2006/relationships/hyperlink" Target="https://teachcambridge.org/item/e111546b-a2f7-4113-af16-fa8ab6222cc6" TargetMode="External"/><Relationship Id="rId68" Type="http://schemas.openxmlformats.org/officeDocument/2006/relationships/hyperlink" Target="https://teachcambridge.org/8a0b5633-4f0c-4de1-bb0c-f4da077ac5a4/practice-materials?subject=undefined&amp;unit=undefined" TargetMode="External"/><Relationship Id="rId84" Type="http://schemas.openxmlformats.org/officeDocument/2006/relationships/hyperlink" Target="https://www.ons.gov.uk/peoplepopulationandcommunity/culturalidentity/religion/articles/religionbyageandsexenglandandwales/census2021" TargetMode="External"/><Relationship Id="rId89" Type="http://schemas.openxmlformats.org/officeDocument/2006/relationships/hyperlink" Target="https://www.youtube.com/watch?v=z9W0GQvONKc" TargetMode="External"/><Relationship Id="rId112" Type="http://schemas.openxmlformats.org/officeDocument/2006/relationships/image" Target="media/image3.jpeg"/><Relationship Id="rId16" Type="http://schemas.openxmlformats.org/officeDocument/2006/relationships/hyperlink" Target="https://teachcambridge.org/item/713e2888-b821-4957-b57b-10a7b91cd2a7" TargetMode="External"/><Relationship Id="rId107" Type="http://schemas.openxmlformats.org/officeDocument/2006/relationships/hyperlink" Target="https://teachcambridge.org/8a0b5633-4f0c-4de1-bb0c-f4da077ac5a4/practice-materials?subject=a0e82f93-1316-48d8-9dc6-9dc20051e82f&amp;unit=all" TargetMode="External"/><Relationship Id="rId11" Type="http://schemas.openxmlformats.org/officeDocument/2006/relationships/hyperlink" Target="https://www.ocr.org.uk/Images/170212-specification-accredited-a-level-gce-sociology.pdf" TargetMode="External"/><Relationship Id="rId32" Type="http://schemas.openxmlformats.org/officeDocument/2006/relationships/hyperlink" Target="https://teachcambridge.org/item/7d16c849-68d3-463d-8200-e08a92824d3d" TargetMode="External"/><Relationship Id="rId37" Type="http://schemas.openxmlformats.org/officeDocument/2006/relationships/hyperlink" Target="https://teachcambridge.org/item/6181c855-2365-46f5-aba0-ee0b540f5351" TargetMode="External"/><Relationship Id="rId53" Type="http://schemas.openxmlformats.org/officeDocument/2006/relationships/hyperlink" Target="https://teachcambridge.org/item/eab3debb-114b-43e9-965a-fa76da7a79a8" TargetMode="External"/><Relationship Id="rId58" Type="http://schemas.openxmlformats.org/officeDocument/2006/relationships/hyperlink" Target="https://teachcambridge.org/item/ae15f1e0-addf-446b-a7f7-cf1b78ef19e2" TargetMode="External"/><Relationship Id="rId74" Type="http://schemas.openxmlformats.org/officeDocument/2006/relationships/hyperlink" Target="https://teachcambridge.org/item/21d82b6c-3df0-4819-8c99-abdad640a0c9" TargetMode="External"/><Relationship Id="rId79" Type="http://schemas.openxmlformats.org/officeDocument/2006/relationships/hyperlink" Target="https://teachcambridge.org/item/21d82b6c-3df0-4819-8c99-abdad640a0c9" TargetMode="External"/><Relationship Id="rId102" Type="http://schemas.openxmlformats.org/officeDocument/2006/relationships/hyperlink" Target="https://getkahoot.com/" TargetMode="External"/><Relationship Id="rId123" Type="http://schemas.openxmlformats.org/officeDocument/2006/relationships/hyperlink" Target="https://www.ocr.org.uk/qualifications/expression-of-interest/" TargetMode="External"/><Relationship Id="rId5" Type="http://schemas.openxmlformats.org/officeDocument/2006/relationships/numbering" Target="numbering.xml"/><Relationship Id="rId90" Type="http://schemas.openxmlformats.org/officeDocument/2006/relationships/hyperlink" Target="https://www.youtube.com/watch?v=j-0sIHDzsU4" TargetMode="External"/><Relationship Id="rId95" Type="http://schemas.openxmlformats.org/officeDocument/2006/relationships/hyperlink" Target="http://www.ted.com/talks/yassmin_abdel_magied_what_does_my_headscarf_mean_to_you" TargetMode="External"/><Relationship Id="rId19" Type="http://schemas.openxmlformats.org/officeDocument/2006/relationships/hyperlink" Target="https://teachcambridge.org/item/d873844e-db6c-4da5-866c-1c436754c8bf" TargetMode="External"/><Relationship Id="rId14" Type="http://schemas.openxmlformats.org/officeDocument/2006/relationships/hyperlink" Target="https://teachcambridge.org/item/bc7fe4cc-7ebf-4b6b-adc7-643816ce837e" TargetMode="External"/><Relationship Id="rId22" Type="http://schemas.openxmlformats.org/officeDocument/2006/relationships/hyperlink" Target="https://teachcambridge.org/item/d660a789-157f-4ad7-b3f7-5a6459fc68e2" TargetMode="External"/><Relationship Id="rId27" Type="http://schemas.openxmlformats.org/officeDocument/2006/relationships/header" Target="header1.xml"/><Relationship Id="rId30" Type="http://schemas.openxmlformats.org/officeDocument/2006/relationships/header" Target="header2.xml"/><Relationship Id="rId35" Type="http://schemas.openxmlformats.org/officeDocument/2006/relationships/hyperlink" Target="https://teachcambridge.org/item/6181c855-2365-46f5-aba0-ee0b540f5351" TargetMode="External"/><Relationship Id="rId43" Type="http://schemas.openxmlformats.org/officeDocument/2006/relationships/hyperlink" Target="http://time.com/8788/9-depressing-facts-from-the-latest-women-in-media-report/" TargetMode="External"/><Relationship Id="rId48" Type="http://schemas.openxmlformats.org/officeDocument/2006/relationships/hyperlink" Target="https://teachcambridge.org/item/412ac923-1b49-4fd1-bd29-8f4d60df0f73" TargetMode="External"/><Relationship Id="rId56" Type="http://schemas.openxmlformats.org/officeDocument/2006/relationships/hyperlink" Target="https://teachcambridge.org/item/91f1456c-6326-49a2-8954-622714c8a9c9" TargetMode="External"/><Relationship Id="rId64" Type="http://schemas.openxmlformats.org/officeDocument/2006/relationships/hyperlink" Target="https://teachcambridge.org/item/6cc81706-64ad-493c-82bf-4834af057d3b" TargetMode="External"/><Relationship Id="rId69" Type="http://schemas.openxmlformats.org/officeDocument/2006/relationships/hyperlink" Target="https://teachcambridge.org/item/21d82b6c-3df0-4819-8c99-abdad640a0c9" TargetMode="External"/><Relationship Id="rId77" Type="http://schemas.openxmlformats.org/officeDocument/2006/relationships/hyperlink" Target="https://teachcambridge.org/item/21d82b6c-3df0-4819-8c99-abdad640a0c9" TargetMode="External"/><Relationship Id="rId100" Type="http://schemas.openxmlformats.org/officeDocument/2006/relationships/hyperlink" Target="https://www.schoolguide.co.uk/league_tables" TargetMode="External"/><Relationship Id="rId105" Type="http://schemas.openxmlformats.org/officeDocument/2006/relationships/hyperlink" Target="http://www.ocr.org.uk/Images/170236-unit-h580-03-debates-in-contemporary-society-sample-assessment-materials.pdf" TargetMode="External"/><Relationship Id="rId113" Type="http://schemas.openxmlformats.org/officeDocument/2006/relationships/hyperlink" Target="mailto:resources.feedback@ocr.org.uk?subject=I%20liked%20the%20A%20Level%20Sociology%20H580%20Scheme%20of%20work" TargetMode="External"/><Relationship Id="rId118" Type="http://schemas.openxmlformats.org/officeDocument/2006/relationships/hyperlink" Target="mailto:resources.feedback@ocr.org.uk"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teachcambridge.org/item/412ac923-1b49-4fd1-bd29-8f4d60df0f73" TargetMode="External"/><Relationship Id="rId72" Type="http://schemas.openxmlformats.org/officeDocument/2006/relationships/hyperlink" Target="https://teachcambridge.org/item/21d82b6c-3df0-4819-8c99-abdad640a0c9" TargetMode="External"/><Relationship Id="rId80" Type="http://schemas.openxmlformats.org/officeDocument/2006/relationships/hyperlink" Target="https://teachcambridge.org/item/21d82b6c-3df0-4819-8c99-abdad640a0c9" TargetMode="External"/><Relationship Id="rId85" Type="http://schemas.openxmlformats.org/officeDocument/2006/relationships/hyperlink" Target="https://www.youtube.com/watch?v=pfG-izhSAaY" TargetMode="External"/><Relationship Id="rId93" Type="http://schemas.openxmlformats.org/officeDocument/2006/relationships/hyperlink" Target="http://www.mindbodyspirit.co.uk/" TargetMode="External"/><Relationship Id="rId98" Type="http://schemas.openxmlformats.org/officeDocument/2006/relationships/hyperlink" Target="http://www.bbc.co.uk/programmes/b007ly82" TargetMode="External"/><Relationship Id="rId121" Type="http://schemas.openxmlformats.org/officeDocument/2006/relationships/hyperlink" Target="https://www.ocr.org.uk/qualifications/resource-finder/" TargetMode="External"/><Relationship Id="rId3" Type="http://schemas.openxmlformats.org/officeDocument/2006/relationships/customXml" Target="../customXml/item3.xml"/><Relationship Id="rId12" Type="http://schemas.openxmlformats.org/officeDocument/2006/relationships/hyperlink" Target="http://www.ocr.org.uk/qualifications/as-A%20Level-gce-sociology-h180-h580-from-2015/" TargetMode="External"/><Relationship Id="rId17" Type="http://schemas.openxmlformats.org/officeDocument/2006/relationships/hyperlink" Target="https://teachcambridge.org/item/7d3685cc-da13-4578-9a45-022c54bfe4a5" TargetMode="External"/><Relationship Id="rId25" Type="http://schemas.openxmlformats.org/officeDocument/2006/relationships/hyperlink" Target="http://www.ocr.org.uk/qualifications/as-a-level-gce-sociology-h180-h580-from-2015/" TargetMode="External"/><Relationship Id="rId33" Type="http://schemas.openxmlformats.org/officeDocument/2006/relationships/hyperlink" Target="https://teachcambridge.org/item/da7e027c-7880-41c2-8566-f9ea6cdc6f2e" TargetMode="External"/><Relationship Id="rId38" Type="http://schemas.openxmlformats.org/officeDocument/2006/relationships/hyperlink" Target="https://teachcambridge.org/item/f3856af8-91bf-4302-9d1f-35614123e180" TargetMode="External"/><Relationship Id="rId46" Type="http://schemas.openxmlformats.org/officeDocument/2006/relationships/hyperlink" Target="https://www.youtube.com/watch?v=mdQrCmu8XO4" TargetMode="External"/><Relationship Id="rId59" Type="http://schemas.openxmlformats.org/officeDocument/2006/relationships/hyperlink" Target="https://teachcambridge.org/item/e57aea05-ae58-4b0b-b0f3-16108e8190a9" TargetMode="External"/><Relationship Id="rId67" Type="http://schemas.openxmlformats.org/officeDocument/2006/relationships/hyperlink" Target="https://teachcambridge.org/item/e57aea05-ae58-4b0b-b0f3-16108e8190a9" TargetMode="External"/><Relationship Id="rId103" Type="http://schemas.openxmlformats.org/officeDocument/2006/relationships/hyperlink" Target="http://www.ocr.org.uk/Images/170236-unit-h580-03-debates-in-contemporary-society-sample-assessment-materials.pdf" TargetMode="External"/><Relationship Id="rId108" Type="http://schemas.openxmlformats.org/officeDocument/2006/relationships/hyperlink" Target="https://teachcambridge.org/8a0b5633-4f0c-4de1-bb0c-f4da077ac5a4/practice-materials?subject=a0e82f93-1316-48d8-9dc6-9dc20051e82f&amp;unit=all" TargetMode="External"/><Relationship Id="rId116" Type="http://schemas.openxmlformats.org/officeDocument/2006/relationships/hyperlink" Target="mailto:resources.feedback@ocr.org.uk" TargetMode="External"/><Relationship Id="rId124" Type="http://schemas.openxmlformats.org/officeDocument/2006/relationships/hyperlink" Target="mailto:resources.feedback@ocr.org.uk" TargetMode="External"/><Relationship Id="rId20" Type="http://schemas.openxmlformats.org/officeDocument/2006/relationships/hyperlink" Target="https://teachcambridge.org/item/037a57c0-749b-4c46-af5a-0ec067777476" TargetMode="External"/><Relationship Id="rId41" Type="http://schemas.openxmlformats.org/officeDocument/2006/relationships/hyperlink" Target="https://teachcambridge.org/item/412ac923-1b49-4fd1-bd29-8f4d60df0f73" TargetMode="External"/><Relationship Id="rId54" Type="http://schemas.openxmlformats.org/officeDocument/2006/relationships/hyperlink" Target="https://teachcambridge.org/item/acf92c12-435b-45ab-b407-d5c8a12f8c9d" TargetMode="External"/><Relationship Id="rId62" Type="http://schemas.openxmlformats.org/officeDocument/2006/relationships/hyperlink" Target="https://teachcambridge.org/item/e57aea05-ae58-4b0b-b0f3-16108e8190a9" TargetMode="External"/><Relationship Id="rId70" Type="http://schemas.openxmlformats.org/officeDocument/2006/relationships/hyperlink" Target="https://teachcambridge.org/item/21d82b6c-3df0-4819-8c99-abdad640a0c9" TargetMode="External"/><Relationship Id="rId75" Type="http://schemas.openxmlformats.org/officeDocument/2006/relationships/hyperlink" Target="https://teachcambridge.org/item/21d82b6c-3df0-4819-8c99-abdad640a0c9" TargetMode="External"/><Relationship Id="rId83" Type="http://schemas.openxmlformats.org/officeDocument/2006/relationships/hyperlink" Target="https://www.youtube.com/watch?v=gwR4Otwewqs" TargetMode="External"/><Relationship Id="rId88" Type="http://schemas.openxmlformats.org/officeDocument/2006/relationships/hyperlink" Target="http://www.ocr.org.uk/Images/170236-unit-h580-03-debates-in-contemporary-society-sample-assessment-materials.pdf" TargetMode="External"/><Relationship Id="rId91" Type="http://schemas.openxmlformats.org/officeDocument/2006/relationships/hyperlink" Target="https://www.youtube.com/watch?v=nJQShHfdLzE" TargetMode="External"/><Relationship Id="rId96" Type="http://schemas.openxmlformats.org/officeDocument/2006/relationships/hyperlink" Target="http://www.ted.com/talks/yassmin_abdel_magied_what_does_my_headscarf_mean_to_you" TargetMode="External"/><Relationship Id="rId111" Type="http://schemas.openxmlformats.org/officeDocument/2006/relationships/hyperlink" Target="http://www.ocr.org.uk/Images/234195-suggested-studies-guide.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teachcambridge.org/item/d6402ad1-528a-4179-8b09-9f0bc2ca9afc" TargetMode="External"/><Relationship Id="rId23" Type="http://schemas.openxmlformats.org/officeDocument/2006/relationships/hyperlink" Target="http://www.ocr.org.uk/qualifications/as-a-level-gce-sociology-h180-h580-from-2015/" TargetMode="External"/><Relationship Id="rId28" Type="http://schemas.openxmlformats.org/officeDocument/2006/relationships/footer" Target="footer1.xml"/><Relationship Id="rId36" Type="http://schemas.openxmlformats.org/officeDocument/2006/relationships/hyperlink" Target="https://teachcambridge.org/item/6181c855-2365-46f5-aba0-ee0b540f5351" TargetMode="External"/><Relationship Id="rId49" Type="http://schemas.openxmlformats.org/officeDocument/2006/relationships/hyperlink" Target="https://www.youtube.com/watch?v=r61ks18Bd7I" TargetMode="External"/><Relationship Id="rId57" Type="http://schemas.openxmlformats.org/officeDocument/2006/relationships/hyperlink" Target="https://teachcambridge.org/item/91f1456c-6326-49a2-8954-622714c8a9c9" TargetMode="External"/><Relationship Id="rId106" Type="http://schemas.openxmlformats.org/officeDocument/2006/relationships/hyperlink" Target="https://teachcambridge.org/8a0b5633-4f0c-4de1-bb0c-f4da077ac5a4/practice-materials?subject=a0e82f93-1316-48d8-9dc6-9dc20051e82f&amp;unit=all" TargetMode="External"/><Relationship Id="rId114" Type="http://schemas.openxmlformats.org/officeDocument/2006/relationships/hyperlink" Target="mailto:resources.feedback@ocr.org.uk?subject=I%20disliked%20the%20A%20Level%20Sociology%20H580%20Scheme%20of%20work" TargetMode="External"/><Relationship Id="rId119" Type="http://schemas.openxmlformats.org/officeDocument/2006/relationships/hyperlink" Target="mailto:resources.feedback@ocr.org.uk?subject=I%20liked%20the%20A%20Level%20Sociology%20H580%20Scheme%20of%20work"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footer" Target="footer3.xml"/><Relationship Id="rId44" Type="http://schemas.openxmlformats.org/officeDocument/2006/relationships/hyperlink" Target="http://time.com/8788/9-depressing-facts-from-the-latest-women-in-media-report/" TargetMode="External"/><Relationship Id="rId52" Type="http://schemas.openxmlformats.org/officeDocument/2006/relationships/hyperlink" Target="https://teachcambridge.org/item/91f1456c-6326-49a2-8954-622714c8a9c9" TargetMode="External"/><Relationship Id="rId60" Type="http://schemas.openxmlformats.org/officeDocument/2006/relationships/hyperlink" Target="https://teachcambridge.org/item/ae15f1e0-addf-446b-a7f7-cf1b78ef19e2" TargetMode="External"/><Relationship Id="rId65" Type="http://schemas.openxmlformats.org/officeDocument/2006/relationships/hyperlink" Target="https://teachcambridge.org/item/18bb1b44-89c5-4e00-acea-888de381153d" TargetMode="External"/><Relationship Id="rId73" Type="http://schemas.openxmlformats.org/officeDocument/2006/relationships/hyperlink" Target="https://teachcambridge.org/item/21d82b6c-3df0-4819-8c99-abdad640a0c9" TargetMode="External"/><Relationship Id="rId78" Type="http://schemas.openxmlformats.org/officeDocument/2006/relationships/hyperlink" Target="https://teachcambridge.org/item/21d82b6c-3df0-4819-8c99-abdad640a0c9" TargetMode="External"/><Relationship Id="rId81" Type="http://schemas.openxmlformats.org/officeDocument/2006/relationships/hyperlink" Target="https://teachcambridge.org/item/21d82b6c-3df0-4819-8c99-abdad640a0c9" TargetMode="External"/><Relationship Id="rId86" Type="http://schemas.openxmlformats.org/officeDocument/2006/relationships/hyperlink" Target="https://www.youtube.com/watch?v=eF47Ec5wBK4" TargetMode="External"/><Relationship Id="rId94" Type="http://schemas.openxmlformats.org/officeDocument/2006/relationships/hyperlink" Target="http://www.ocr.org.uk/Images/170236-unit-h580-03-debates-in-contemporary-society-sample-assessment-materials.pdf" TargetMode="External"/><Relationship Id="rId99" Type="http://schemas.openxmlformats.org/officeDocument/2006/relationships/hyperlink" Target="http://www.keepsundayspecial.org.uk/contact" TargetMode="External"/><Relationship Id="rId101" Type="http://schemas.openxmlformats.org/officeDocument/2006/relationships/hyperlink" Target="https://www.gov.uk/government/uploads/system/uploads/attachment_data/file/97976/prevent-strategy-review.pdf" TargetMode="External"/><Relationship Id="rId122" Type="http://schemas.openxmlformats.org/officeDocument/2006/relationships/hyperlink" Target="mailto:resources.feedback@ocr.org.uk"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teachcambridge.org/b0ac9f17-7283-42b4-9df0-584c1d44ab04/topic-exploration-packs?subject=a0e82f93-1316-48d8-9dc6-9dc20051e82f&amp;unit=all" TargetMode="External"/><Relationship Id="rId18" Type="http://schemas.openxmlformats.org/officeDocument/2006/relationships/hyperlink" Target="https://teachcambridge.org/item/1a140570-a4c7-46ee-8885-e64bc4f06d68" TargetMode="External"/><Relationship Id="rId39" Type="http://schemas.openxmlformats.org/officeDocument/2006/relationships/hyperlink" Target="https://teachcambridge.org/item/f3856af8-91bf-4302-9d1f-35614123e180" TargetMode="External"/><Relationship Id="rId109" Type="http://schemas.openxmlformats.org/officeDocument/2006/relationships/hyperlink" Target="https://teachcambridge.org/8a0b5633-4f0c-4de1-bb0c-f4da077ac5a4/practice-materials?subject=a0e82f93-1316-48d8-9dc6-9dc20051e82f&amp;unit=all" TargetMode="External"/><Relationship Id="rId34" Type="http://schemas.openxmlformats.org/officeDocument/2006/relationships/hyperlink" Target="https://teachcambridge.org/item/47ab477f-ada9-4253-a103-8be466ffdf7e" TargetMode="External"/><Relationship Id="rId50" Type="http://schemas.openxmlformats.org/officeDocument/2006/relationships/hyperlink" Target="https://teachcambridge.org/item/412ac923-1b49-4fd1-bd29-8f4d60df0f73" TargetMode="External"/><Relationship Id="rId55" Type="http://schemas.openxmlformats.org/officeDocument/2006/relationships/hyperlink" Target="https://teachcambridge.org/item/acf92c12-435b-45ab-b407-d5c8a12f8c9d" TargetMode="External"/><Relationship Id="rId76" Type="http://schemas.openxmlformats.org/officeDocument/2006/relationships/hyperlink" Target="http://www.summerhillschool.co.uk/%20" TargetMode="External"/><Relationship Id="rId97" Type="http://schemas.openxmlformats.org/officeDocument/2006/relationships/hyperlink" Target="http://news.bbc.co.uk/hi/english/static/in_depth/uk/2002/race/short_history_of_immigration.stm" TargetMode="External"/><Relationship Id="rId104" Type="http://schemas.openxmlformats.org/officeDocument/2006/relationships/hyperlink" Target="http://www.ocr.org.uk/Images/170236-unit-h580-03-debates-in-" TargetMode="External"/><Relationship Id="rId120" Type="http://schemas.openxmlformats.org/officeDocument/2006/relationships/hyperlink" Target="mailto:resources.feedback@ocr.org.uk?subject=I%20disliked%20the%20A%20Level%20Sociology%20H580%20Scheme%20of%20work" TargetMode="External"/><Relationship Id="rId125" Type="http://schemas.openxmlformats.org/officeDocument/2006/relationships/header" Target="header3.xml"/><Relationship Id="rId7" Type="http://schemas.openxmlformats.org/officeDocument/2006/relationships/settings" Target="settings.xml"/><Relationship Id="rId71" Type="http://schemas.openxmlformats.org/officeDocument/2006/relationships/hyperlink" Target="https://teachcambridge.org/item/21d82b6c-3df0-4819-8c99-abdad640a0c9" TargetMode="External"/><Relationship Id="rId92" Type="http://schemas.openxmlformats.org/officeDocument/2006/relationships/hyperlink" Target="https://www.ted.com/talks/alaa_murabit_what_my_religion_really_says_about_women" TargetMode="External"/><Relationship Id="rId2" Type="http://schemas.openxmlformats.org/officeDocument/2006/relationships/customXml" Target="../customXml/item2.xml"/><Relationship Id="rId29" Type="http://schemas.openxmlformats.org/officeDocument/2006/relationships/footer" Target="footer2.xml"/><Relationship Id="rId24" Type="http://schemas.openxmlformats.org/officeDocument/2006/relationships/hyperlink" Target="http://www.ocr.org.uk/qualifications/as-a-level-gce-sociology-h180-h580-from-2015/" TargetMode="External"/><Relationship Id="rId40" Type="http://schemas.openxmlformats.org/officeDocument/2006/relationships/hyperlink" Target="https://teachcambridge.org/item/f3856af8-91bf-4302-9d1f-35614123e180" TargetMode="External"/><Relationship Id="rId45" Type="http://schemas.openxmlformats.org/officeDocument/2006/relationships/hyperlink" Target="https://teachcambridge.org/item/412ac923-1b49-4fd1-bd29-8f4d60df0f73" TargetMode="External"/><Relationship Id="rId66" Type="http://schemas.openxmlformats.org/officeDocument/2006/relationships/hyperlink" Target="https://teachcambridge.org/item/c0e61196-218e-4a0c-aff2-999f40f19063" TargetMode="External"/><Relationship Id="rId87" Type="http://schemas.openxmlformats.org/officeDocument/2006/relationships/hyperlink" Target="http://www.ocr.org.uk/Images/170236-unit-h580-03-debates-in-contemporary-society-sample-assessment-materials.pdf" TargetMode="External"/><Relationship Id="rId110" Type="http://schemas.openxmlformats.org/officeDocument/2006/relationships/hyperlink" Target="https://teachcambridge.org/8a0b5633-4f0c-4de1-bb0c-f4da077ac5a4/practice-materials?subject=a0e82f93-1316-48d8-9dc6-9dc20051e82f&amp;unit=all" TargetMode="External"/><Relationship Id="rId115" Type="http://schemas.openxmlformats.org/officeDocument/2006/relationships/hyperlink" Target="https://www.ocr.org.uk/qualifications/resource-finder/" TargetMode="External"/><Relationship Id="rId61" Type="http://schemas.openxmlformats.org/officeDocument/2006/relationships/hyperlink" Target="https://teachcambridge.org/item/ae15f1e0-addf-446b-a7f7-cf1b78ef19e2" TargetMode="External"/><Relationship Id="rId82" Type="http://schemas.openxmlformats.org/officeDocument/2006/relationships/hyperlink" Target="https://teachcambridge.org/item/21d82b6c-3df0-4819-8c99-abdad640a0c9"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Qualification xmlns="0246cb7a-2035-421c-8a96-04cc60a8170d">A Level</Qualification>
    <Productionmanager xmlns="0246cb7a-2035-421c-8a96-04cc60a8170d">
      <UserInfo>
        <DisplayName>Iain McGinty</DisplayName>
        <AccountId>22</AccountId>
        <AccountType/>
      </UserInfo>
    </Productionmanager>
    <Series xmlns="0246cb7a-2035-421c-8a96-04cc60a8170d">N/A</Series>
    <PowerAppID xmlns="0246cb7a-2035-421c-8a96-04cc60a8170d">2442</PowerAppID>
    <lcf76f155ced4ddcb4097134ff3c332f xmlns="0246cb7a-2035-421c-8a96-04cc60a8170d">
      <Terms xmlns="http://schemas.microsoft.com/office/infopath/2007/PartnerControls"/>
    </lcf76f155ced4ddcb4097134ff3c332f>
    <Component xmlns="0246cb7a-2035-421c-8a96-04cc60a8170d">H580</Component>
    <Documenttype xmlns="0246cb7a-2035-421c-8a96-04cc60a8170d">Content</Documenttype>
    <CreativeNotes xmlns="0246cb7a-2035-421c-8a96-04cc60a8170d" xsi:nil="true"/>
    <TaxCatchAll xmlns="a64829b1-ed52-45e5-9012-b69bfe77c40c" xsi:nil="true"/>
    <Resourcetype xmlns="0246cb7a-2035-421c-8a96-04cc60a8170d">Scheme of work</Resource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0641ABB0EBDC4EBF3AFFF43829A145" ma:contentTypeVersion="25" ma:contentTypeDescription="Create a new document." ma:contentTypeScope="" ma:versionID="7defd4080e44095aebb1b7307ea8e604">
  <xsd:schema xmlns:xsd="http://www.w3.org/2001/XMLSchema" xmlns:xs="http://www.w3.org/2001/XMLSchema" xmlns:p="http://schemas.microsoft.com/office/2006/metadata/properties" xmlns:ns2="0246cb7a-2035-421c-8a96-04cc60a8170d" xmlns:ns3="a64829b1-ed52-45e5-9012-b69bfe77c40c" targetNamespace="http://schemas.microsoft.com/office/2006/metadata/properties" ma:root="true" ma:fieldsID="a3abdb1124e6b205dd1f084d936a10a1" ns2:_="" ns3:_="">
    <xsd:import namespace="0246cb7a-2035-421c-8a96-04cc60a8170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46cb7a-2035-421c-8a96-04cc60a8170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hoice 23"/>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Location" ma:index="30" nillable="true" ma:displayName="Location" ma:indexed="true" ma:internalName="MediaServiceLocation"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E7D68E-98A9-40EA-8DEB-DA3BC988B6BD}">
  <ds:schemaRefs>
    <ds:schemaRef ds:uri="http://schemas.openxmlformats.org/officeDocument/2006/bibliography"/>
  </ds:schemaRefs>
</ds:datastoreItem>
</file>

<file path=customXml/itemProps2.xml><?xml version="1.0" encoding="utf-8"?>
<ds:datastoreItem xmlns:ds="http://schemas.openxmlformats.org/officeDocument/2006/customXml" ds:itemID="{8F1E7A06-8CEE-4E4B-8CD1-7D3C12A2EE92}">
  <ds:schemaRefs>
    <ds:schemaRef ds:uri="http://purl.org/dc/terms/"/>
    <ds:schemaRef ds:uri="http://purl.org/dc/dcmitype/"/>
    <ds:schemaRef ds:uri="0246cb7a-2035-421c-8a96-04cc60a8170d"/>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a64829b1-ed52-45e5-9012-b69bfe77c40c"/>
    <ds:schemaRef ds:uri="http://www.w3.org/XML/1998/namespace"/>
    <ds:schemaRef ds:uri="http://purl.org/dc/elements/1.1/"/>
  </ds:schemaRefs>
</ds:datastoreItem>
</file>

<file path=customXml/itemProps3.xml><?xml version="1.0" encoding="utf-8"?>
<ds:datastoreItem xmlns:ds="http://schemas.openxmlformats.org/officeDocument/2006/customXml" ds:itemID="{06856E2F-DD05-4452-9E75-5A85E784E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46cb7a-2035-421c-8a96-04cc60a8170d"/>
    <ds:schemaRef ds:uri="a64829b1-ed52-45e5-9012-b69bfe77c4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C6035E-EA1B-4033-BFB3-7B27725BA49D}">
  <ds:schemaRefs>
    <ds:schemaRef ds:uri="http://schemas.microsoft.com/sharepoint/v3/contenttype/forms"/>
  </ds:schemaRefs>
</ds:datastoreItem>
</file>

<file path=docMetadata/LabelInfo.xml><?xml version="1.0" encoding="utf-8"?>
<clbl:labelList xmlns:clbl="http://schemas.microsoft.com/office/2020/mipLabelMetadata">
  <clbl:label id="{75d6cc78-71b9-42e6-aa2a-b9889a0f080f}" enabled="0" method="" siteId="{75d6cc78-71b9-42e6-aa2a-b9889a0f080f}" removed="1"/>
</clbl:labelList>
</file>

<file path=docProps/app.xml><?xml version="1.0" encoding="utf-8"?>
<Properties xmlns="http://schemas.openxmlformats.org/officeDocument/2006/extended-properties" xmlns:vt="http://schemas.openxmlformats.org/officeDocument/2006/docPropsVTypes">
  <Template>Normal</Template>
  <TotalTime>4</TotalTime>
  <Pages>42</Pages>
  <Words>10834</Words>
  <Characters>61760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A Level Sociology H580 Scheme of work</vt:lpstr>
    </vt:vector>
  </TitlesOfParts>
  <Company/>
  <LinksUpToDate>false</LinksUpToDate>
  <CharactersWithSpaces>72450</CharactersWithSpaces>
  <SharedDoc>false</SharedDoc>
  <HLinks>
    <vt:vector size="42" baseType="variant">
      <vt:variant>
        <vt:i4>7012374</vt:i4>
      </vt:variant>
      <vt:variant>
        <vt:i4>0</vt:i4>
      </vt:variant>
      <vt:variant>
        <vt:i4>0</vt:i4>
      </vt:variant>
      <vt:variant>
        <vt:i4>5</vt:i4>
      </vt:variant>
      <vt:variant>
        <vt:lpwstr>mailto:sociology@ocr.org.uk</vt:lpwstr>
      </vt:variant>
      <vt:variant>
        <vt:lpwstr/>
      </vt:variant>
      <vt:variant>
        <vt:i4>4063250</vt:i4>
      </vt:variant>
      <vt:variant>
        <vt:i4>15</vt:i4>
      </vt:variant>
      <vt:variant>
        <vt:i4>0</vt:i4>
      </vt:variant>
      <vt:variant>
        <vt:i4>5</vt:i4>
      </vt:variant>
      <vt:variant>
        <vt:lpwstr>mailto:resources.feedback@ocr.org.uk</vt:lpwstr>
      </vt:variant>
      <vt:variant>
        <vt:lpwstr/>
      </vt:variant>
      <vt:variant>
        <vt:i4>5046336</vt:i4>
      </vt:variant>
      <vt:variant>
        <vt:i4>12</vt:i4>
      </vt:variant>
      <vt:variant>
        <vt:i4>0</vt:i4>
      </vt:variant>
      <vt:variant>
        <vt:i4>5</vt:i4>
      </vt:variant>
      <vt:variant>
        <vt:lpwstr>https://www.ocr.org.uk/qualifications/expression-of-interest/</vt:lpwstr>
      </vt:variant>
      <vt:variant>
        <vt:lpwstr/>
      </vt:variant>
      <vt:variant>
        <vt:i4>4063250</vt:i4>
      </vt:variant>
      <vt:variant>
        <vt:i4>9</vt:i4>
      </vt:variant>
      <vt:variant>
        <vt:i4>0</vt:i4>
      </vt:variant>
      <vt:variant>
        <vt:i4>5</vt:i4>
      </vt:variant>
      <vt:variant>
        <vt:lpwstr>mailto:resources.feedback@ocr.org.uk</vt:lpwstr>
      </vt:variant>
      <vt:variant>
        <vt:lpwstr/>
      </vt:variant>
      <vt:variant>
        <vt:i4>3407934</vt:i4>
      </vt:variant>
      <vt:variant>
        <vt:i4>6</vt:i4>
      </vt:variant>
      <vt:variant>
        <vt:i4>0</vt:i4>
      </vt:variant>
      <vt:variant>
        <vt:i4>5</vt:i4>
      </vt:variant>
      <vt:variant>
        <vt:lpwstr>https://www.ocr.org.uk/qualifications/resource-finder/</vt:lpwstr>
      </vt:variant>
      <vt:variant>
        <vt:lpwstr/>
      </vt:variant>
      <vt:variant>
        <vt:i4>7602256</vt:i4>
      </vt:variant>
      <vt:variant>
        <vt:i4>3</vt:i4>
      </vt:variant>
      <vt:variant>
        <vt:i4>0</vt:i4>
      </vt:variant>
      <vt:variant>
        <vt:i4>5</vt:i4>
      </vt:variant>
      <vt:variant>
        <vt:lpwstr>mailto:resources.feedback@ocr.org.uk?subject=I%20disliked%20the%20resource%20AS%20and%20A%20Level%20Sociology%20Curriculum%20Planner</vt:lpwstr>
      </vt:variant>
      <vt:variant>
        <vt:lpwstr/>
      </vt:variant>
      <vt:variant>
        <vt:i4>2424845</vt:i4>
      </vt:variant>
      <vt:variant>
        <vt:i4>0</vt:i4>
      </vt:variant>
      <vt:variant>
        <vt:i4>0</vt:i4>
      </vt:variant>
      <vt:variant>
        <vt:i4>5</vt:i4>
      </vt:variant>
      <vt:variant>
        <vt:lpwstr>mailto:resources.feedback@ocr.org.uk?subject=I%20liked%20the%20resource%20AS%20and%20A%20Level%20Sociology%20Curriculum%20Planner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Level Sociology H580 Scheme of work</dc:title>
  <dc:subject>Sociology</dc:subject>
  <dc:creator>OCR</dc:creator>
  <cp:keywords>A Level; Sociology;  Scheme of work;; H580</cp:keywords>
  <dc:description/>
  <cp:lastModifiedBy>Ramune Bruzinskiene</cp:lastModifiedBy>
  <cp:revision>2</cp:revision>
  <cp:lastPrinted>2023-11-13T19:39:00Z</cp:lastPrinted>
  <dcterms:created xsi:type="dcterms:W3CDTF">2024-02-22T13:53:00Z</dcterms:created>
  <dcterms:modified xsi:type="dcterms:W3CDTF">2024-02-22T13:53:00Z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0x010100A70641ABB0EBDC4EBF3AFFF43829A145</vt:lpwstr>
  </property>
  <property fmtid="{D5CDD505-2E9C-101B-9397-08002B2CF9AE}" pid="3" name="MediaServiceImageTags">
    <vt:lpwstr/>
  </property>
</Properties>
</file>