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BB2A" w14:textId="77777777" w:rsidR="003B6714" w:rsidRPr="00C2329A" w:rsidRDefault="00AD3C22" w:rsidP="003B6714">
      <w:pPr>
        <w:pStyle w:val="Heading1"/>
        <w:rPr>
          <w:color w:val="CA4B10"/>
        </w:rPr>
      </w:pPr>
      <w:r w:rsidRPr="00C2329A">
        <w:rPr>
          <w:color w:val="CA4B10"/>
        </w:rPr>
        <w:t>AS Level g</w:t>
      </w:r>
      <w:r w:rsidR="003B6714" w:rsidRPr="00C2329A">
        <w:rPr>
          <w:color w:val="CA4B10"/>
        </w:rPr>
        <w:t>eneric scheme of work</w:t>
      </w:r>
    </w:p>
    <w:p w14:paraId="6EE7F047" w14:textId="77777777" w:rsidR="00F27E9D" w:rsidRPr="00BB2FBD" w:rsidRDefault="00F27E9D" w:rsidP="000379B3">
      <w:pPr>
        <w:spacing w:after="120"/>
        <w:rPr>
          <w:b/>
          <w:color w:val="DA510B"/>
          <w:sz w:val="24"/>
          <w:szCs w:val="24"/>
        </w:rPr>
      </w:pPr>
    </w:p>
    <w:tbl>
      <w:tblPr>
        <w:tblW w:w="15276" w:type="dxa"/>
        <w:tblBorders>
          <w:top w:val="single" w:sz="4" w:space="0" w:color="DA510B"/>
          <w:left w:val="single" w:sz="4" w:space="0" w:color="DA510B"/>
          <w:bottom w:val="single" w:sz="4" w:space="0" w:color="DA510B"/>
          <w:right w:val="single" w:sz="4" w:space="0" w:color="DA510B"/>
          <w:insideH w:val="single" w:sz="4" w:space="0" w:color="DA510B"/>
          <w:insideV w:val="single" w:sz="4" w:space="0" w:color="DA510B"/>
        </w:tblBorders>
        <w:tblLayout w:type="fixed"/>
        <w:tblLook w:val="04A0" w:firstRow="1" w:lastRow="0" w:firstColumn="1" w:lastColumn="0" w:noHBand="0" w:noVBand="1"/>
      </w:tblPr>
      <w:tblGrid>
        <w:gridCol w:w="2835"/>
        <w:gridCol w:w="7470"/>
        <w:gridCol w:w="4971"/>
      </w:tblGrid>
      <w:tr w:rsidR="00D636FD" w:rsidRPr="003536AF" w14:paraId="1330A3BB" w14:textId="77777777" w:rsidTr="00C2329A">
        <w:trPr>
          <w:cantSplit/>
          <w:tblHeader/>
        </w:trPr>
        <w:tc>
          <w:tcPr>
            <w:tcW w:w="2835" w:type="dxa"/>
            <w:tcBorders>
              <w:top w:val="single" w:sz="4" w:space="0" w:color="CA4B10"/>
              <w:left w:val="single" w:sz="4" w:space="0" w:color="CA4B10"/>
              <w:bottom w:val="single" w:sz="4" w:space="0" w:color="CA4B10"/>
              <w:right w:val="single" w:sz="4" w:space="0" w:color="CA4B10"/>
            </w:tcBorders>
            <w:shd w:val="clear" w:color="auto" w:fill="DA510B"/>
          </w:tcPr>
          <w:p w14:paraId="52F9D292" w14:textId="77777777" w:rsidR="00D636FD" w:rsidRPr="00CC6ED2" w:rsidRDefault="00D636FD" w:rsidP="00CC6ED2">
            <w:pPr>
              <w:pStyle w:val="Celltext"/>
              <w:rPr>
                <w:b/>
                <w:color w:val="FFFFFF"/>
              </w:rPr>
            </w:pPr>
            <w:r>
              <w:rPr>
                <w:b/>
                <w:color w:val="FFFFFF"/>
              </w:rPr>
              <w:t>Weeks</w:t>
            </w:r>
          </w:p>
        </w:tc>
        <w:tc>
          <w:tcPr>
            <w:tcW w:w="7470" w:type="dxa"/>
            <w:tcBorders>
              <w:top w:val="single" w:sz="4" w:space="0" w:color="CA4B10"/>
              <w:left w:val="single" w:sz="4" w:space="0" w:color="CA4B10"/>
              <w:bottom w:val="single" w:sz="4" w:space="0" w:color="CA4B10"/>
              <w:right w:val="single" w:sz="4" w:space="0" w:color="CA4B10"/>
            </w:tcBorders>
            <w:shd w:val="clear" w:color="auto" w:fill="DA510B"/>
          </w:tcPr>
          <w:p w14:paraId="551011C4" w14:textId="77777777" w:rsidR="00D636FD" w:rsidRPr="00CC6ED2" w:rsidRDefault="00D636FD" w:rsidP="008547A7">
            <w:pPr>
              <w:pStyle w:val="Celltext"/>
              <w:rPr>
                <w:b/>
                <w:color w:val="FFFFFF"/>
              </w:rPr>
            </w:pPr>
            <w:r>
              <w:rPr>
                <w:b/>
                <w:color w:val="FFFFFF"/>
              </w:rPr>
              <w:t>T</w:t>
            </w:r>
            <w:r w:rsidR="008547A7">
              <w:rPr>
                <w:b/>
                <w:color w:val="FFFFFF"/>
              </w:rPr>
              <w:t>h</w:t>
            </w:r>
            <w:r>
              <w:rPr>
                <w:b/>
                <w:color w:val="FFFFFF"/>
              </w:rPr>
              <w:t>eme</w:t>
            </w:r>
          </w:p>
        </w:tc>
        <w:tc>
          <w:tcPr>
            <w:tcW w:w="4971" w:type="dxa"/>
            <w:tcBorders>
              <w:top w:val="single" w:sz="4" w:space="0" w:color="CA4B10"/>
              <w:left w:val="single" w:sz="4" w:space="0" w:color="CA4B10"/>
              <w:bottom w:val="single" w:sz="4" w:space="0" w:color="CA4B10"/>
              <w:right w:val="single" w:sz="4" w:space="0" w:color="CA4B10"/>
            </w:tcBorders>
            <w:shd w:val="clear" w:color="auto" w:fill="DA510B"/>
          </w:tcPr>
          <w:p w14:paraId="6486672A" w14:textId="77777777" w:rsidR="00D636FD" w:rsidRPr="00CC6ED2" w:rsidRDefault="00D636FD" w:rsidP="00CC6ED2">
            <w:pPr>
              <w:pStyle w:val="Celltext"/>
              <w:rPr>
                <w:b/>
                <w:color w:val="FFFFFF"/>
              </w:rPr>
            </w:pPr>
            <w:r>
              <w:rPr>
                <w:b/>
                <w:color w:val="FFFFFF"/>
              </w:rPr>
              <w:t>Activity</w:t>
            </w:r>
          </w:p>
        </w:tc>
      </w:tr>
      <w:tr w:rsidR="00D636FD" w:rsidRPr="00CC6ED2" w14:paraId="5645374B" w14:textId="77777777" w:rsidTr="00C2329A">
        <w:trPr>
          <w:cantSplit/>
        </w:trPr>
        <w:tc>
          <w:tcPr>
            <w:tcW w:w="2835" w:type="dxa"/>
            <w:tcBorders>
              <w:top w:val="single" w:sz="4" w:space="0" w:color="CA4B10"/>
            </w:tcBorders>
            <w:shd w:val="clear" w:color="auto" w:fill="auto"/>
          </w:tcPr>
          <w:p w14:paraId="4C05FEDF" w14:textId="77777777" w:rsidR="00D636FD" w:rsidRPr="00CC6ED2" w:rsidRDefault="003904E7" w:rsidP="00CC6ED2">
            <w:pPr>
              <w:pStyle w:val="Celltext"/>
              <w:rPr>
                <w:b/>
              </w:rPr>
            </w:pPr>
            <w:r w:rsidRPr="003904E7">
              <w:rPr>
                <w:b/>
              </w:rPr>
              <w:t>Weeks 1 - 8</w:t>
            </w:r>
          </w:p>
        </w:tc>
        <w:tc>
          <w:tcPr>
            <w:tcW w:w="7470" w:type="dxa"/>
            <w:tcBorders>
              <w:top w:val="single" w:sz="4" w:space="0" w:color="CA4B10"/>
            </w:tcBorders>
            <w:shd w:val="clear" w:color="auto" w:fill="auto"/>
          </w:tcPr>
          <w:p w14:paraId="1D0F84DC" w14:textId="77777777" w:rsidR="003904E7" w:rsidRDefault="003904E7" w:rsidP="003904E7">
            <w:pPr>
              <w:pStyle w:val="Celltext"/>
            </w:pPr>
            <w:r>
              <w:t>Develop core skills</w:t>
            </w:r>
            <w:r w:rsidR="004954A4">
              <w:t>.</w:t>
            </w:r>
          </w:p>
          <w:p w14:paraId="7768A936" w14:textId="77777777" w:rsidR="003904E7" w:rsidRDefault="003904E7" w:rsidP="003904E7">
            <w:pPr>
              <w:pStyle w:val="Celltext"/>
            </w:pPr>
          </w:p>
          <w:p w14:paraId="05306CCA" w14:textId="77777777" w:rsidR="00D636FD" w:rsidRDefault="003904E7" w:rsidP="003904E7">
            <w:pPr>
              <w:pStyle w:val="Celltext"/>
            </w:pPr>
            <w:r>
              <w:t xml:space="preserve">During this period students can develop generic skills such as drawing, experimenting, sampling, research skills and how to </w:t>
            </w:r>
            <w:proofErr w:type="spellStart"/>
            <w:r>
              <w:t>contextualise</w:t>
            </w:r>
            <w:proofErr w:type="spellEnd"/>
            <w:r>
              <w:t xml:space="preserve"> own work.  These can be linked to the specialist area the student is studying or can be an opportunity to introduce breadth into their work through the acquisition of different skills.</w:t>
            </w:r>
          </w:p>
        </w:tc>
        <w:tc>
          <w:tcPr>
            <w:tcW w:w="4971" w:type="dxa"/>
            <w:tcBorders>
              <w:top w:val="single" w:sz="4" w:space="0" w:color="CA4B10"/>
            </w:tcBorders>
            <w:shd w:val="clear" w:color="auto" w:fill="auto"/>
          </w:tcPr>
          <w:p w14:paraId="2DCA31B7" w14:textId="77777777" w:rsidR="003904E7" w:rsidRDefault="003904E7" w:rsidP="003904E7">
            <w:pPr>
              <w:pStyle w:val="Celltext"/>
            </w:pPr>
            <w:r>
              <w:t xml:space="preserve">Activities can be </w:t>
            </w:r>
            <w:r w:rsidR="00AD3C22">
              <w:t>focus</w:t>
            </w:r>
            <w:r w:rsidR="00E2449B">
              <w:t>s</w:t>
            </w:r>
            <w:r w:rsidR="00AD3C22">
              <w:t>ed</w:t>
            </w:r>
            <w:r>
              <w:t xml:space="preserve"> around:</w:t>
            </w:r>
          </w:p>
          <w:p w14:paraId="40E1F307" w14:textId="77777777" w:rsidR="003904E7" w:rsidRDefault="003904E7" w:rsidP="003904E7">
            <w:pPr>
              <w:pStyle w:val="Celltext"/>
            </w:pPr>
          </w:p>
          <w:p w14:paraId="37351A34" w14:textId="77777777" w:rsidR="003904E7" w:rsidRDefault="003904E7" w:rsidP="003904E7">
            <w:pPr>
              <w:pStyle w:val="Celltext"/>
            </w:pPr>
            <w:r>
              <w:t>Observational drawing and other drawing techniques</w:t>
            </w:r>
            <w:r w:rsidR="00E2449B">
              <w:t>.</w:t>
            </w:r>
          </w:p>
          <w:p w14:paraId="0B3AFB62" w14:textId="77777777" w:rsidR="003904E7" w:rsidRDefault="003904E7" w:rsidP="003904E7">
            <w:pPr>
              <w:pStyle w:val="Celltext"/>
            </w:pPr>
            <w:r>
              <w:t>Exploring a range of traditional and non-traditional techniques</w:t>
            </w:r>
            <w:r w:rsidR="00E2449B">
              <w:t>.</w:t>
            </w:r>
            <w:r>
              <w:t xml:space="preserve"> </w:t>
            </w:r>
          </w:p>
          <w:p w14:paraId="70CAA4CF" w14:textId="77777777" w:rsidR="003904E7" w:rsidRDefault="003904E7" w:rsidP="003904E7">
            <w:pPr>
              <w:pStyle w:val="Celltext"/>
            </w:pPr>
            <w:r>
              <w:t xml:space="preserve">Experimenting with a </w:t>
            </w:r>
            <w:proofErr w:type="gramStart"/>
            <w:r>
              <w:t>new techniques</w:t>
            </w:r>
            <w:proofErr w:type="gramEnd"/>
            <w:r w:rsidR="00E2449B">
              <w:t>.</w:t>
            </w:r>
          </w:p>
          <w:p w14:paraId="29217A9C" w14:textId="77777777" w:rsidR="003904E7" w:rsidRDefault="003904E7" w:rsidP="003904E7">
            <w:pPr>
              <w:pStyle w:val="Celltext"/>
            </w:pPr>
            <w:r>
              <w:t>Recording ideas using drawing/photography etc.</w:t>
            </w:r>
          </w:p>
          <w:p w14:paraId="04696B3F" w14:textId="77777777" w:rsidR="003904E7" w:rsidRDefault="003904E7" w:rsidP="003904E7">
            <w:pPr>
              <w:pStyle w:val="Celltext"/>
            </w:pPr>
            <w:r>
              <w:t>The effective use of Sketchbooks/Journals/worksheets</w:t>
            </w:r>
            <w:r w:rsidR="00E2449B">
              <w:t>.</w:t>
            </w:r>
          </w:p>
          <w:p w14:paraId="5B4408AE" w14:textId="77777777" w:rsidR="003904E7" w:rsidRDefault="003904E7" w:rsidP="003904E7">
            <w:pPr>
              <w:pStyle w:val="Celltext"/>
            </w:pPr>
            <w:r>
              <w:t>Sketchbook skills</w:t>
            </w:r>
            <w:r w:rsidR="00E2449B">
              <w:t>.</w:t>
            </w:r>
          </w:p>
          <w:p w14:paraId="5C0DEF46" w14:textId="77777777" w:rsidR="003904E7" w:rsidRDefault="00E2449B" w:rsidP="003904E7">
            <w:pPr>
              <w:pStyle w:val="Celltext"/>
            </w:pPr>
            <w:r>
              <w:t xml:space="preserve">Research </w:t>
            </w:r>
            <w:r w:rsidR="003904E7">
              <w:t>skills</w:t>
            </w:r>
            <w:r>
              <w:t>.</w:t>
            </w:r>
          </w:p>
          <w:p w14:paraId="1DA13822" w14:textId="77777777" w:rsidR="003904E7" w:rsidRDefault="003904E7" w:rsidP="003904E7">
            <w:pPr>
              <w:pStyle w:val="Celltext"/>
            </w:pPr>
            <w:r>
              <w:t>Using digital media to record, make and manipulate</w:t>
            </w:r>
            <w:r w:rsidR="00E2449B">
              <w:t>.</w:t>
            </w:r>
          </w:p>
          <w:p w14:paraId="4CF332D0" w14:textId="77777777" w:rsidR="003904E7" w:rsidRDefault="003904E7" w:rsidP="003904E7">
            <w:pPr>
              <w:pStyle w:val="Celltext"/>
            </w:pPr>
            <w:r>
              <w:t>C</w:t>
            </w:r>
            <w:r w:rsidR="00E2449B">
              <w:t>ontextual and critical research.</w:t>
            </w:r>
          </w:p>
          <w:p w14:paraId="28F133D3" w14:textId="77777777" w:rsidR="003904E7" w:rsidRDefault="003904E7" w:rsidP="003904E7">
            <w:pPr>
              <w:pStyle w:val="Celltext"/>
              <w:ind w:left="0"/>
            </w:pPr>
          </w:p>
          <w:p w14:paraId="485DEC76" w14:textId="77777777" w:rsidR="00D636FD" w:rsidRPr="00CC6ED2" w:rsidRDefault="003904E7" w:rsidP="003904E7">
            <w:pPr>
              <w:pStyle w:val="Celltext"/>
              <w:rPr>
                <w:sz w:val="20"/>
                <w:szCs w:val="20"/>
              </w:rPr>
            </w:pPr>
            <w:r>
              <w:t>See separate SOW for details of activities and contextual links</w:t>
            </w:r>
            <w:r w:rsidR="00E2449B">
              <w:t>.</w:t>
            </w:r>
          </w:p>
        </w:tc>
      </w:tr>
    </w:tbl>
    <w:p w14:paraId="38671C93" w14:textId="77777777" w:rsidR="0065580F" w:rsidRDefault="0065580F" w:rsidP="00BB2FBD">
      <w:pPr>
        <w:pStyle w:val="Celltext"/>
      </w:pPr>
    </w:p>
    <w:p w14:paraId="66C0158E" w14:textId="77777777" w:rsidR="00B1225D" w:rsidRDefault="00B1225D" w:rsidP="00B1225D">
      <w:pPr>
        <w:pStyle w:val="Celltext"/>
        <w:rPr>
          <w:i/>
        </w:rPr>
      </w:pPr>
    </w:p>
    <w:p w14:paraId="7207E6D6" w14:textId="77777777" w:rsidR="003B6714" w:rsidRDefault="003B6714" w:rsidP="007C0417">
      <w:pPr>
        <w:spacing w:after="120"/>
        <w:sectPr w:rsidR="003B6714" w:rsidSect="00C2329A">
          <w:headerReference w:type="default" r:id="rId12"/>
          <w:footerReference w:type="default" r:id="rId13"/>
          <w:pgSz w:w="16838" w:h="11906" w:orient="landscape"/>
          <w:pgMar w:top="1901" w:right="1440" w:bottom="851" w:left="851" w:header="708" w:footer="454" w:gutter="0"/>
          <w:cols w:space="708"/>
          <w:docGrid w:linePitch="360"/>
        </w:sectPr>
      </w:pPr>
    </w:p>
    <w:tbl>
      <w:tblPr>
        <w:tblW w:w="15276" w:type="dxa"/>
        <w:tblBorders>
          <w:top w:val="single" w:sz="4" w:space="0" w:color="DA510B"/>
          <w:left w:val="single" w:sz="4" w:space="0" w:color="DA510B"/>
          <w:bottom w:val="single" w:sz="4" w:space="0" w:color="DA510B"/>
          <w:right w:val="single" w:sz="4" w:space="0" w:color="DA510B"/>
          <w:insideH w:val="single" w:sz="4" w:space="0" w:color="DA510B"/>
          <w:insideV w:val="single" w:sz="4" w:space="0" w:color="DA510B"/>
        </w:tblBorders>
        <w:tblLayout w:type="fixed"/>
        <w:tblLook w:val="04A0" w:firstRow="1" w:lastRow="0" w:firstColumn="1" w:lastColumn="0" w:noHBand="0" w:noVBand="1"/>
      </w:tblPr>
      <w:tblGrid>
        <w:gridCol w:w="2835"/>
        <w:gridCol w:w="7470"/>
        <w:gridCol w:w="4971"/>
      </w:tblGrid>
      <w:tr w:rsidR="003904E7" w:rsidRPr="003536AF" w14:paraId="295CC205" w14:textId="77777777" w:rsidTr="6E5518E4">
        <w:trPr>
          <w:cantSplit/>
          <w:tblHeader/>
        </w:trPr>
        <w:tc>
          <w:tcPr>
            <w:tcW w:w="2835" w:type="dxa"/>
            <w:tcBorders>
              <w:bottom w:val="single" w:sz="4" w:space="0" w:color="DA510B"/>
            </w:tcBorders>
            <w:shd w:val="clear" w:color="auto" w:fill="DA510B"/>
          </w:tcPr>
          <w:p w14:paraId="342FA26B" w14:textId="77777777" w:rsidR="003904E7" w:rsidRPr="00CC6ED2" w:rsidRDefault="003904E7" w:rsidP="008B2174">
            <w:pPr>
              <w:pStyle w:val="Celltext"/>
              <w:rPr>
                <w:b/>
                <w:color w:val="FFFFFF"/>
              </w:rPr>
            </w:pPr>
            <w:r>
              <w:rPr>
                <w:b/>
                <w:color w:val="FFFFFF"/>
              </w:rPr>
              <w:lastRenderedPageBreak/>
              <w:t>Weeks</w:t>
            </w:r>
          </w:p>
        </w:tc>
        <w:tc>
          <w:tcPr>
            <w:tcW w:w="7470" w:type="dxa"/>
            <w:tcBorders>
              <w:bottom w:val="single" w:sz="4" w:space="0" w:color="DA510B"/>
            </w:tcBorders>
            <w:shd w:val="clear" w:color="auto" w:fill="DA510B"/>
          </w:tcPr>
          <w:p w14:paraId="2276B452" w14:textId="77777777" w:rsidR="003904E7" w:rsidRPr="00CC6ED2" w:rsidRDefault="003904E7" w:rsidP="008547A7">
            <w:pPr>
              <w:pStyle w:val="Celltext"/>
              <w:rPr>
                <w:b/>
                <w:color w:val="FFFFFF"/>
              </w:rPr>
            </w:pPr>
            <w:r>
              <w:rPr>
                <w:b/>
                <w:color w:val="FFFFFF"/>
              </w:rPr>
              <w:t>T</w:t>
            </w:r>
            <w:r w:rsidR="008547A7">
              <w:rPr>
                <w:b/>
                <w:color w:val="FFFFFF"/>
              </w:rPr>
              <w:t>h</w:t>
            </w:r>
            <w:r>
              <w:rPr>
                <w:b/>
                <w:color w:val="FFFFFF"/>
              </w:rPr>
              <w:t>eme</w:t>
            </w:r>
          </w:p>
        </w:tc>
        <w:tc>
          <w:tcPr>
            <w:tcW w:w="4971" w:type="dxa"/>
            <w:tcBorders>
              <w:bottom w:val="single" w:sz="4" w:space="0" w:color="DA510B"/>
            </w:tcBorders>
            <w:shd w:val="clear" w:color="auto" w:fill="DA510B"/>
          </w:tcPr>
          <w:p w14:paraId="3EF07246" w14:textId="77777777" w:rsidR="003904E7" w:rsidRPr="00CC6ED2" w:rsidRDefault="003904E7" w:rsidP="008B2174">
            <w:pPr>
              <w:pStyle w:val="Celltext"/>
              <w:rPr>
                <w:b/>
                <w:color w:val="FFFFFF"/>
              </w:rPr>
            </w:pPr>
            <w:r>
              <w:rPr>
                <w:b/>
                <w:color w:val="FFFFFF"/>
              </w:rPr>
              <w:t>Activity</w:t>
            </w:r>
          </w:p>
        </w:tc>
      </w:tr>
      <w:tr w:rsidR="003904E7" w:rsidRPr="00CC6ED2" w14:paraId="66BD1229" w14:textId="77777777" w:rsidTr="6E5518E4">
        <w:trPr>
          <w:cantSplit/>
        </w:trPr>
        <w:tc>
          <w:tcPr>
            <w:tcW w:w="2835" w:type="dxa"/>
            <w:shd w:val="clear" w:color="auto" w:fill="auto"/>
          </w:tcPr>
          <w:p w14:paraId="668C0471" w14:textId="77777777" w:rsidR="003904E7" w:rsidRPr="003904E7" w:rsidRDefault="003904E7" w:rsidP="003904E7">
            <w:pPr>
              <w:pStyle w:val="Celltext"/>
              <w:rPr>
                <w:b/>
              </w:rPr>
            </w:pPr>
            <w:r w:rsidRPr="003904E7">
              <w:rPr>
                <w:b/>
              </w:rPr>
              <w:t>Weeks 9 - 12</w:t>
            </w:r>
          </w:p>
        </w:tc>
        <w:tc>
          <w:tcPr>
            <w:tcW w:w="7470" w:type="dxa"/>
            <w:shd w:val="clear" w:color="auto" w:fill="auto"/>
          </w:tcPr>
          <w:p w14:paraId="24935FF5" w14:textId="77777777" w:rsidR="003904E7" w:rsidRDefault="003904E7" w:rsidP="003904E7">
            <w:pPr>
              <w:pStyle w:val="Celltext"/>
            </w:pPr>
            <w:r>
              <w:t>Mini project</w:t>
            </w:r>
            <w:r w:rsidR="004954A4">
              <w:t>.</w:t>
            </w:r>
          </w:p>
          <w:p w14:paraId="44D50BFA" w14:textId="77777777" w:rsidR="003904E7" w:rsidRDefault="003904E7" w:rsidP="003904E7">
            <w:pPr>
              <w:pStyle w:val="Celltext"/>
            </w:pPr>
          </w:p>
          <w:p w14:paraId="3C3944B8" w14:textId="77777777" w:rsidR="003904E7" w:rsidRDefault="003904E7" w:rsidP="003904E7">
            <w:pPr>
              <w:pStyle w:val="Celltext"/>
            </w:pPr>
            <w:r>
              <w:t>This project will support students to identify their own areas of interests, develop individual skills, identify and experiment with relevant media and techniques and identify areas to develop. The focus is on using contextual influences to inspire practical work.</w:t>
            </w:r>
          </w:p>
        </w:tc>
        <w:tc>
          <w:tcPr>
            <w:tcW w:w="4971" w:type="dxa"/>
            <w:shd w:val="clear" w:color="auto" w:fill="auto"/>
          </w:tcPr>
          <w:p w14:paraId="7C0E2AF2" w14:textId="77777777" w:rsidR="003904E7" w:rsidRDefault="003904E7" w:rsidP="003904E7">
            <w:pPr>
              <w:pStyle w:val="Celltext"/>
            </w:pPr>
            <w:r>
              <w:t xml:space="preserve">Organise a visit to a museum or gallery, if </w:t>
            </w:r>
            <w:proofErr w:type="gramStart"/>
            <w:r>
              <w:t>possible</w:t>
            </w:r>
            <w:proofErr w:type="gramEnd"/>
            <w:r>
              <w:t xml:space="preserve"> to generate ideas for a set brief.  Students can use own ideas gathered from the visit to develop a short project brief that reflects their own areas of interest.</w:t>
            </w:r>
          </w:p>
          <w:p w14:paraId="46927987" w14:textId="77777777" w:rsidR="003904E7" w:rsidRDefault="003904E7" w:rsidP="003904E7">
            <w:pPr>
              <w:pStyle w:val="Celltext"/>
            </w:pPr>
            <w:r>
              <w:t xml:space="preserve">The project should be short and focussed.  Their initial ideas should be resolved in </w:t>
            </w:r>
            <w:proofErr w:type="gramStart"/>
            <w:r>
              <w:t>a final outcome</w:t>
            </w:r>
            <w:proofErr w:type="gramEnd"/>
            <w:r>
              <w:t>.  They should ensure that they reference sources and evaluate own work and progress.</w:t>
            </w:r>
          </w:p>
          <w:p w14:paraId="7C4D145E" w14:textId="77777777" w:rsidR="003904E7" w:rsidRDefault="003904E7" w:rsidP="003904E7">
            <w:pPr>
              <w:pStyle w:val="Celltext"/>
            </w:pPr>
            <w:r>
              <w:t xml:space="preserve">Work produced should be a personal response to the chosen theme. </w:t>
            </w:r>
          </w:p>
          <w:p w14:paraId="341362AB" w14:textId="77777777" w:rsidR="003904E7" w:rsidRDefault="003904E7" w:rsidP="003904E7">
            <w:pPr>
              <w:pStyle w:val="Celltext"/>
            </w:pPr>
            <w:r>
              <w:t>Students can participate in a group or peer assessment of the work produced.</w:t>
            </w:r>
          </w:p>
        </w:tc>
      </w:tr>
      <w:tr w:rsidR="003904E7" w:rsidRPr="00CC6ED2" w14:paraId="4665E514" w14:textId="77777777" w:rsidTr="6E5518E4">
        <w:trPr>
          <w:cantSplit/>
        </w:trPr>
        <w:tc>
          <w:tcPr>
            <w:tcW w:w="2835" w:type="dxa"/>
            <w:shd w:val="clear" w:color="auto" w:fill="auto"/>
          </w:tcPr>
          <w:p w14:paraId="7E6E9924" w14:textId="77777777" w:rsidR="003904E7" w:rsidRDefault="003904E7" w:rsidP="003904E7">
            <w:pPr>
              <w:pStyle w:val="Celltext"/>
              <w:rPr>
                <w:b/>
              </w:rPr>
            </w:pPr>
            <w:r w:rsidRPr="003904E7">
              <w:rPr>
                <w:b/>
              </w:rPr>
              <w:t>Year 12 Term 2</w:t>
            </w:r>
          </w:p>
          <w:p w14:paraId="73F5E9A5" w14:textId="77777777" w:rsidR="00145F2A" w:rsidRPr="003904E7" w:rsidRDefault="00145F2A" w:rsidP="003904E7">
            <w:pPr>
              <w:pStyle w:val="Celltext"/>
              <w:rPr>
                <w:b/>
              </w:rPr>
            </w:pPr>
          </w:p>
        </w:tc>
        <w:tc>
          <w:tcPr>
            <w:tcW w:w="7470" w:type="dxa"/>
            <w:shd w:val="clear" w:color="auto" w:fill="auto"/>
          </w:tcPr>
          <w:p w14:paraId="3C114A9D" w14:textId="77777777" w:rsidR="00145F2A" w:rsidRDefault="00145F2A" w:rsidP="00145F2A">
            <w:pPr>
              <w:pStyle w:val="Celltext"/>
            </w:pPr>
            <w:r>
              <w:t xml:space="preserve">Introduction to </w:t>
            </w:r>
          </w:p>
          <w:p w14:paraId="7E68439F" w14:textId="77777777" w:rsidR="00145F2A" w:rsidRDefault="00145F2A" w:rsidP="00145F2A">
            <w:pPr>
              <w:pStyle w:val="Celltext"/>
              <w:numPr>
                <w:ilvl w:val="0"/>
                <w:numId w:val="52"/>
              </w:numPr>
            </w:pPr>
            <w:r>
              <w:t>Portfolio task</w:t>
            </w:r>
          </w:p>
          <w:p w14:paraId="00F71BC2" w14:textId="77777777" w:rsidR="00145F2A" w:rsidRDefault="00145F2A" w:rsidP="00145F2A">
            <w:pPr>
              <w:pStyle w:val="Celltext"/>
            </w:pPr>
            <w:r>
              <w:t>The work produced during this period will be selected for assessment.</w:t>
            </w:r>
          </w:p>
          <w:p w14:paraId="22F091A8" w14:textId="77777777" w:rsidR="003904E7" w:rsidRDefault="003904E7" w:rsidP="003904E7">
            <w:pPr>
              <w:pStyle w:val="Celltext"/>
            </w:pPr>
          </w:p>
        </w:tc>
        <w:tc>
          <w:tcPr>
            <w:tcW w:w="4971" w:type="dxa"/>
            <w:shd w:val="clear" w:color="auto" w:fill="auto"/>
          </w:tcPr>
          <w:p w14:paraId="0210AC02" w14:textId="77777777" w:rsidR="00145F2A" w:rsidRDefault="00145F2A" w:rsidP="00145F2A">
            <w:pPr>
              <w:pStyle w:val="Celltext"/>
            </w:pPr>
            <w:r>
              <w:t xml:space="preserve">Introduction to the Portfolio task component of the AS Level. </w:t>
            </w:r>
          </w:p>
          <w:p w14:paraId="54A37CC3" w14:textId="77777777" w:rsidR="00145F2A" w:rsidRDefault="00145F2A" w:rsidP="00145F2A">
            <w:pPr>
              <w:pStyle w:val="Celltext"/>
            </w:pPr>
            <w:r w:rsidRPr="00741515">
              <w:rPr>
                <w:b/>
              </w:rPr>
              <w:t>Portfolio</w:t>
            </w:r>
            <w:r>
              <w:t xml:space="preserve"> – choose a starting point for a portfolio of practical work that shows a response to a starting point/brief/scenario or stimulus. </w:t>
            </w:r>
          </w:p>
          <w:p w14:paraId="1EF63799" w14:textId="77777777" w:rsidR="00145F2A" w:rsidRDefault="00145F2A" w:rsidP="00145F2A">
            <w:pPr>
              <w:pStyle w:val="Celltext"/>
            </w:pPr>
            <w:r>
              <w:t>Visit relevant museum/gallery or exhibition to extend and enrich research and ideas.</w:t>
            </w:r>
          </w:p>
          <w:p w14:paraId="66BFA6D8" w14:textId="77777777" w:rsidR="00145F2A" w:rsidRDefault="00145F2A" w:rsidP="00145F2A">
            <w:pPr>
              <w:pStyle w:val="Celltext"/>
            </w:pPr>
            <w:r>
              <w:t xml:space="preserve">Source other areas for relevant </w:t>
            </w:r>
            <w:proofErr w:type="spellStart"/>
            <w:r>
              <w:t>contextualisation</w:t>
            </w:r>
            <w:proofErr w:type="spellEnd"/>
            <w:r>
              <w:t xml:space="preserve"> of ideas.</w:t>
            </w:r>
          </w:p>
          <w:p w14:paraId="6170AA7F" w14:textId="77777777" w:rsidR="00145F2A" w:rsidRDefault="00145F2A" w:rsidP="00145F2A">
            <w:pPr>
              <w:pStyle w:val="Celltext"/>
            </w:pPr>
            <w:r>
              <w:t>Initial exploration of ideas/materials/techniques/processes.</w:t>
            </w:r>
          </w:p>
          <w:p w14:paraId="3A49B7E8" w14:textId="77777777" w:rsidR="00145F2A" w:rsidRDefault="00145F2A" w:rsidP="00145F2A">
            <w:pPr>
              <w:pStyle w:val="Celltext"/>
            </w:pPr>
            <w:r>
              <w:t>Create on going record of research, observations and investigations into chosen theme and chosen materials/techniques.</w:t>
            </w:r>
          </w:p>
          <w:p w14:paraId="39211D18" w14:textId="77777777" w:rsidR="003904E7" w:rsidRDefault="003904E7" w:rsidP="003904E7">
            <w:pPr>
              <w:pStyle w:val="Celltext"/>
            </w:pPr>
          </w:p>
        </w:tc>
      </w:tr>
      <w:tr w:rsidR="00E20848" w:rsidRPr="00CC6ED2" w14:paraId="59A04C02" w14:textId="77777777" w:rsidTr="6E5518E4">
        <w:trPr>
          <w:cantSplit/>
        </w:trPr>
        <w:tc>
          <w:tcPr>
            <w:tcW w:w="2835" w:type="dxa"/>
            <w:shd w:val="clear" w:color="auto" w:fill="auto"/>
          </w:tcPr>
          <w:p w14:paraId="4E12156B" w14:textId="77777777" w:rsidR="00E20848" w:rsidRDefault="00E20848" w:rsidP="00E20848">
            <w:pPr>
              <w:pStyle w:val="Celltext"/>
              <w:rPr>
                <w:b/>
              </w:rPr>
            </w:pPr>
            <w:r w:rsidRPr="003904E7">
              <w:rPr>
                <w:b/>
              </w:rPr>
              <w:lastRenderedPageBreak/>
              <w:t>Year 12 Term 2</w:t>
            </w:r>
          </w:p>
          <w:p w14:paraId="26CC8BF4" w14:textId="77777777" w:rsidR="00E20848" w:rsidRPr="003904E7" w:rsidRDefault="00E20848" w:rsidP="00E20848">
            <w:pPr>
              <w:pStyle w:val="Celltext"/>
              <w:rPr>
                <w:b/>
              </w:rPr>
            </w:pPr>
          </w:p>
        </w:tc>
        <w:tc>
          <w:tcPr>
            <w:tcW w:w="7470" w:type="dxa"/>
            <w:shd w:val="clear" w:color="auto" w:fill="auto"/>
          </w:tcPr>
          <w:p w14:paraId="1021E091" w14:textId="77777777" w:rsidR="00E20848" w:rsidRDefault="00E20848" w:rsidP="00E20848">
            <w:pPr>
              <w:pStyle w:val="Celltext"/>
            </w:pPr>
            <w:r>
              <w:t>Portfolio task.</w:t>
            </w:r>
          </w:p>
          <w:p w14:paraId="7EB0D4BE" w14:textId="77777777" w:rsidR="00E20848" w:rsidRDefault="00E20848" w:rsidP="00145F2A">
            <w:pPr>
              <w:pStyle w:val="Celltext"/>
            </w:pPr>
          </w:p>
        </w:tc>
        <w:tc>
          <w:tcPr>
            <w:tcW w:w="4971" w:type="dxa"/>
            <w:shd w:val="clear" w:color="auto" w:fill="auto"/>
          </w:tcPr>
          <w:p w14:paraId="60DE7475" w14:textId="77777777" w:rsidR="00E20848" w:rsidRDefault="00E20848" w:rsidP="00E20848">
            <w:pPr>
              <w:pStyle w:val="Celltext"/>
            </w:pPr>
            <w:r>
              <w:t>Start creating body of work for Portfolio for Personal Investigation.</w:t>
            </w:r>
          </w:p>
          <w:p w14:paraId="51269B06" w14:textId="77777777" w:rsidR="00E20848" w:rsidRDefault="00E20848" w:rsidP="00E20848">
            <w:pPr>
              <w:pStyle w:val="Celltext"/>
            </w:pPr>
            <w:r>
              <w:t>Produce:</w:t>
            </w:r>
          </w:p>
          <w:p w14:paraId="51160BF2" w14:textId="77777777" w:rsidR="00E20848" w:rsidRPr="00925BA4" w:rsidRDefault="00E20848" w:rsidP="00E20848">
            <w:pPr>
              <w:pStyle w:val="Celltext"/>
              <w:numPr>
                <w:ilvl w:val="0"/>
                <w:numId w:val="53"/>
              </w:numPr>
            </w:pPr>
            <w:r w:rsidRPr="00925BA4">
              <w:t>Developmental pieces</w:t>
            </w:r>
          </w:p>
          <w:p w14:paraId="55D529CA" w14:textId="77777777" w:rsidR="00E20848" w:rsidRPr="00925BA4" w:rsidRDefault="00E20848" w:rsidP="00E20848">
            <w:pPr>
              <w:pStyle w:val="Celltext"/>
              <w:numPr>
                <w:ilvl w:val="0"/>
                <w:numId w:val="53"/>
              </w:numPr>
            </w:pPr>
            <w:r w:rsidRPr="00925BA4">
              <w:t>Experimental work</w:t>
            </w:r>
          </w:p>
          <w:p w14:paraId="6DB11348" w14:textId="77777777" w:rsidR="00E20848" w:rsidRPr="00925BA4" w:rsidRDefault="00E20848" w:rsidP="00E20848">
            <w:pPr>
              <w:pStyle w:val="Celltext"/>
              <w:numPr>
                <w:ilvl w:val="0"/>
                <w:numId w:val="53"/>
              </w:numPr>
            </w:pPr>
            <w:r w:rsidRPr="00925BA4">
              <w:t>Sketchbook work</w:t>
            </w:r>
          </w:p>
          <w:p w14:paraId="3D3D9663" w14:textId="77777777" w:rsidR="00E20848" w:rsidRPr="00925BA4" w:rsidRDefault="00E20848" w:rsidP="00E20848">
            <w:pPr>
              <w:pStyle w:val="Celltext"/>
              <w:numPr>
                <w:ilvl w:val="0"/>
                <w:numId w:val="53"/>
              </w:numPr>
            </w:pPr>
            <w:r w:rsidRPr="00925BA4">
              <w:t>On-going critical evaluation of own work</w:t>
            </w:r>
          </w:p>
          <w:p w14:paraId="7EBF16B9" w14:textId="77777777" w:rsidR="00E20848" w:rsidRPr="00925BA4" w:rsidRDefault="00E20848" w:rsidP="00E20848">
            <w:pPr>
              <w:pStyle w:val="Celltext"/>
              <w:numPr>
                <w:ilvl w:val="0"/>
                <w:numId w:val="53"/>
              </w:numPr>
            </w:pPr>
            <w:r w:rsidRPr="00925BA4">
              <w:t xml:space="preserve">Critical exploration of others </w:t>
            </w:r>
            <w:proofErr w:type="gramStart"/>
            <w:r w:rsidRPr="00925BA4">
              <w:t>work</w:t>
            </w:r>
            <w:proofErr w:type="gramEnd"/>
            <w:r>
              <w:t>.</w:t>
            </w:r>
          </w:p>
          <w:p w14:paraId="03D7B158" w14:textId="77777777" w:rsidR="00E20848" w:rsidRDefault="00E20848" w:rsidP="00E20848">
            <w:pPr>
              <w:pStyle w:val="Celltext"/>
            </w:pPr>
          </w:p>
          <w:p w14:paraId="1CB151EA" w14:textId="59B09AA0" w:rsidR="00E20848" w:rsidRDefault="00E20848" w:rsidP="00006B2C">
            <w:pPr>
              <w:pStyle w:val="Celltext"/>
            </w:pPr>
            <w:r>
              <w:t>Refine and develop ideas for final outcomes/resolution of ideas.</w:t>
            </w:r>
          </w:p>
        </w:tc>
      </w:tr>
      <w:tr w:rsidR="003904E7" w:rsidRPr="00CC6ED2" w14:paraId="3AA1E32A" w14:textId="77777777" w:rsidTr="6E5518E4">
        <w:trPr>
          <w:cantSplit/>
        </w:trPr>
        <w:tc>
          <w:tcPr>
            <w:tcW w:w="2835" w:type="dxa"/>
            <w:shd w:val="clear" w:color="auto" w:fill="auto"/>
          </w:tcPr>
          <w:p w14:paraId="7590C5EF" w14:textId="77777777" w:rsidR="003904E7" w:rsidRPr="003904E7" w:rsidRDefault="003904E7" w:rsidP="008B2174">
            <w:pPr>
              <w:pStyle w:val="Celltext"/>
              <w:rPr>
                <w:b/>
              </w:rPr>
            </w:pPr>
            <w:r w:rsidRPr="003904E7">
              <w:rPr>
                <w:b/>
              </w:rPr>
              <w:t xml:space="preserve">Year 12 Term </w:t>
            </w:r>
            <w:r w:rsidR="00E20848">
              <w:rPr>
                <w:b/>
              </w:rPr>
              <w:t xml:space="preserve">2 - </w:t>
            </w:r>
            <w:r w:rsidRPr="003904E7">
              <w:rPr>
                <w:b/>
              </w:rPr>
              <w:t>3</w:t>
            </w:r>
          </w:p>
        </w:tc>
        <w:tc>
          <w:tcPr>
            <w:tcW w:w="7470" w:type="dxa"/>
            <w:shd w:val="clear" w:color="auto" w:fill="auto"/>
          </w:tcPr>
          <w:p w14:paraId="4E066087" w14:textId="77777777" w:rsidR="003904E7" w:rsidRDefault="00E20848" w:rsidP="003904E7">
            <w:pPr>
              <w:pStyle w:val="Celltext"/>
            </w:pPr>
            <w:r>
              <w:t>Portfolio task.</w:t>
            </w:r>
          </w:p>
          <w:p w14:paraId="65B1FAE0" w14:textId="77777777" w:rsidR="003904E7" w:rsidRDefault="003904E7" w:rsidP="003904E7">
            <w:pPr>
              <w:pStyle w:val="Celltext"/>
            </w:pPr>
          </w:p>
          <w:p w14:paraId="77F2496D" w14:textId="77777777" w:rsidR="003904E7" w:rsidRDefault="003904E7" w:rsidP="003904E7">
            <w:pPr>
              <w:pStyle w:val="Celltext"/>
            </w:pPr>
            <w:r>
              <w:t>Final outcomes</w:t>
            </w:r>
            <w:r w:rsidR="004954A4">
              <w:t>.</w:t>
            </w:r>
          </w:p>
        </w:tc>
        <w:tc>
          <w:tcPr>
            <w:tcW w:w="4971" w:type="dxa"/>
            <w:shd w:val="clear" w:color="auto" w:fill="auto"/>
          </w:tcPr>
          <w:p w14:paraId="24F7C393" w14:textId="2EB78FFB" w:rsidR="00E20848" w:rsidRDefault="00E20848" w:rsidP="00E20848">
            <w:pPr>
              <w:pStyle w:val="Celltext"/>
            </w:pPr>
            <w:r>
              <w:t xml:space="preserve">Complete personal investigation </w:t>
            </w:r>
            <w:r w:rsidR="00006B2C">
              <w:t>–</w:t>
            </w:r>
            <w:r>
              <w:t xml:space="preserve"> portfolio</w:t>
            </w:r>
            <w:r w:rsidR="00006B2C">
              <w:t>.</w:t>
            </w:r>
          </w:p>
          <w:p w14:paraId="5016A44F" w14:textId="77777777" w:rsidR="00E20848" w:rsidRDefault="00E20848" w:rsidP="00E20848">
            <w:pPr>
              <w:pStyle w:val="Celltext"/>
            </w:pPr>
            <w:r>
              <w:t>Develop and refine final pieces of work.</w:t>
            </w:r>
          </w:p>
          <w:p w14:paraId="0FAA5699" w14:textId="77777777" w:rsidR="00E20848" w:rsidRDefault="00E20848" w:rsidP="00E20848">
            <w:pPr>
              <w:pStyle w:val="Celltext"/>
            </w:pPr>
            <w:r>
              <w:t>Select work to be submitted for assessment.</w:t>
            </w:r>
          </w:p>
          <w:p w14:paraId="14C8F4A4" w14:textId="77777777" w:rsidR="00E20848" w:rsidRDefault="00E20848" w:rsidP="00E20848">
            <w:pPr>
              <w:pStyle w:val="Celltext"/>
            </w:pPr>
            <w:r>
              <w:t>Marks to OCR by the May deadline.</w:t>
            </w:r>
          </w:p>
          <w:p w14:paraId="7C5DEEDF" w14:textId="77777777" w:rsidR="003904E7" w:rsidRDefault="003904E7" w:rsidP="00E20848">
            <w:pPr>
              <w:pStyle w:val="Celltext"/>
            </w:pPr>
            <w:r>
              <w:t>Moderation from 1</w:t>
            </w:r>
            <w:r w:rsidRPr="00677A39">
              <w:rPr>
                <w:vertAlign w:val="superscript"/>
              </w:rPr>
              <w:t>st</w:t>
            </w:r>
            <w:r>
              <w:t xml:space="preserve"> June</w:t>
            </w:r>
            <w:r w:rsidR="00E2449B">
              <w:t>.</w:t>
            </w:r>
          </w:p>
        </w:tc>
      </w:tr>
    </w:tbl>
    <w:p w14:paraId="6F94895D" w14:textId="77777777" w:rsidR="00471647" w:rsidRDefault="00471647" w:rsidP="007C0417">
      <w:pPr>
        <w:spacing w:after="120"/>
      </w:pPr>
      <w:bookmarkStart w:id="0" w:name="_GoBack"/>
      <w:bookmarkEnd w:id="0"/>
    </w:p>
    <w:p w14:paraId="30669D16" w14:textId="30C7A941" w:rsidR="00B33551" w:rsidRDefault="00006B2C" w:rsidP="00471647">
      <w:r>
        <w:rPr>
          <w:noProof/>
        </w:rPr>
        <w:lastRenderedPageBreak/>
        <w:pict w14:anchorId="534D0323">
          <v:shapetype id="_x0000_t202" coordsize="21600,21600" o:spt="202" path="m,l,21600r21600,l21600,xe">
            <v:stroke joinstyle="miter"/>
            <v:path gradientshapeok="t" o:connecttype="rect"/>
          </v:shapetype>
          <v:shape id="Text Box 2" o:spid="_x0000_s1034" type="#_x0000_t202" style="position:absolute;margin-left:-6.15pt;margin-top:147.75pt;width:722.6pt;height:325.5pt;z-index:251660288;visibility:visible;mso-wrap-distance-left:9pt;mso-wrap-distance-top:3.6pt;mso-wrap-distance-right:9pt;mso-wrap-distance-bottom:3.6pt;mso-position-horizontal-relative:text;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" filled="f" stroked="f">
            <v:textbox style="mso-next-textbox:#Text Box 2">
              <w:txbxContent>
                <w:p w14:paraId="187DCEF8" w14:textId="13022D44" w:rsidR="00344C71" w:rsidRPr="007F317D" w:rsidRDefault="00006B2C" w:rsidP="00344C71">
                  <w:pPr>
                    <w:pStyle w:val="Header"/>
                    <w:spacing w:after="57" w:line="276" w:lineRule="auto"/>
                    <w:rPr>
                      <w:sz w:val="16"/>
                      <w:szCs w:val="18"/>
                    </w:rPr>
                  </w:pPr>
                  <w:r>
                    <w:rPr>
                      <w:noProof/>
                      <w:sz w:val="16"/>
                      <w:szCs w:val="18"/>
                    </w:rPr>
                    <w:pict w14:anchorId="69EBB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ambridge Assessment" style="width:107.25pt;height:36pt;visibility:visible;mso-wrap-style:square">
                        <v:imagedata r:id="rId14" o:title="Cambridge Assessment"/>
                      </v:shape>
                    </w:pict>
                  </w:r>
                </w:p>
                <w:p w14:paraId="2D79AE40" w14:textId="77777777" w:rsidR="00344C71" w:rsidRPr="007F317D" w:rsidRDefault="00344C71" w:rsidP="00344C71">
                  <w:pPr>
                    <w:pStyle w:val="Header"/>
                    <w:spacing w:after="57" w:line="276" w:lineRule="auto"/>
                    <w:rPr>
                      <w:sz w:val="16"/>
                      <w:szCs w:val="18"/>
                    </w:rPr>
                  </w:pPr>
                </w:p>
                <w:p w14:paraId="301EA2E5" w14:textId="48463AC4" w:rsidR="00344C71" w:rsidRPr="007F317D" w:rsidRDefault="00344C71" w:rsidP="00344C71">
                  <w:pPr>
                    <w:pStyle w:val="Header"/>
                    <w:spacing w:after="57" w:line="276" w:lineRule="auto"/>
                    <w:rPr>
                      <w:sz w:val="16"/>
                      <w:szCs w:val="18"/>
                    </w:rPr>
                  </w:pPr>
                  <w:r w:rsidRPr="007F317D">
                    <w:rPr>
                      <w:sz w:val="16"/>
                      <w:szCs w:val="18"/>
                    </w:rPr>
                    <w:t>We’d like to know your view on the resources we produce. Click ‘</w:t>
                  </w:r>
                  <w:hyperlink r:id="rId15" w:history="1">
                    <w:r w:rsidRPr="007F317D">
                      <w:rPr>
                        <w:rStyle w:val="Hyperlink"/>
                        <w:sz w:val="16"/>
                        <w:szCs w:val="18"/>
                      </w:rPr>
                      <w:t>Like’</w:t>
                    </w:r>
                  </w:hyperlink>
                  <w:r w:rsidRPr="007F317D">
                    <w:rPr>
                      <w:sz w:val="16"/>
                      <w:szCs w:val="18"/>
                    </w:rPr>
                    <w:t xml:space="preserve"> or ‘</w:t>
                  </w:r>
                  <w:hyperlink r:id="rId16"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225BF646" w14:textId="77777777" w:rsidR="00344C71" w:rsidRPr="007F317D" w:rsidRDefault="00344C71" w:rsidP="00344C7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D038F0E" w14:textId="77777777" w:rsidR="00344C71" w:rsidRPr="007F317D" w:rsidRDefault="00344C71" w:rsidP="00344C71">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4C93EBB2" w14:textId="2C6C9B83" w:rsidR="00344C71" w:rsidRPr="007F317D" w:rsidRDefault="00344C71" w:rsidP="00344C71">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1C5DCCF" w14:textId="5D96AB7B" w:rsidR="00344C71" w:rsidRPr="007F317D" w:rsidRDefault="00344C71" w:rsidP="00344C7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7EB4E689" w14:textId="77777777" w:rsidR="00344C71" w:rsidRPr="007F317D" w:rsidRDefault="00344C71" w:rsidP="00344C7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CFD00D7" w14:textId="77777777" w:rsidR="00344C71" w:rsidRPr="007F317D" w:rsidRDefault="00344C71" w:rsidP="00344C7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111627AD" w14:textId="77777777" w:rsidR="00344C71" w:rsidRPr="007F317D" w:rsidRDefault="00344C71" w:rsidP="00344C71">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9FCDD29" w14:textId="77777777" w:rsidR="00344C71" w:rsidRPr="007F317D" w:rsidRDefault="00344C71" w:rsidP="00344C7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4BD220C" w14:textId="77777777" w:rsidR="00344C71" w:rsidRPr="007F317D" w:rsidRDefault="00344C71" w:rsidP="00344C7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6CFEA05" w14:textId="77777777" w:rsidR="00344C71" w:rsidRPr="007F317D" w:rsidRDefault="00344C71" w:rsidP="00344C71">
                  <w:r w:rsidRPr="007F317D">
                    <w:rPr>
                      <w:rStyle w:val="A0"/>
                      <w:szCs w:val="18"/>
                    </w:rPr>
                    <w:t xml:space="preserve">Please </w:t>
                  </w:r>
                  <w:hyperlink r:id="rId20" w:history="1">
                    <w:r w:rsidRPr="007F317D">
                      <w:rPr>
                        <w:rStyle w:val="Hyperlink"/>
                        <w:sz w:val="16"/>
                        <w:szCs w:val="18"/>
                      </w:rPr>
                      <w:t>get in touch</w:t>
                    </w:r>
                  </w:hyperlink>
                  <w:r w:rsidRPr="007F317D">
                    <w:rPr>
                      <w:rStyle w:val="A2"/>
                      <w:rFonts w:eastAsia="Calibri"/>
                      <w:szCs w:val="18"/>
                    </w:rPr>
                    <w:t xml:space="preserve"> </w:t>
                  </w:r>
                  <w:r w:rsidRPr="007F317D">
                    <w:rPr>
                      <w:rStyle w:val="A0"/>
                      <w:szCs w:val="18"/>
                    </w:rPr>
                    <w:t>if you want to discuss the accessibility of resources we offer to support you in delivering our qualifications.</w:t>
                  </w:r>
                </w:p>
              </w:txbxContent>
            </v:textbox>
            <w10:wrap type="square" anchory="margin"/>
          </v:shape>
        </w:pict>
      </w:r>
    </w:p>
    <w:sectPr w:rsidR="00B33551" w:rsidSect="00C2329A">
      <w:headerReference w:type="default" r:id="rId21"/>
      <w:pgSz w:w="16838" w:h="11906" w:orient="landscape"/>
      <w:pgMar w:top="1440" w:right="1440" w:bottom="851" w:left="85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D215B" w14:textId="77777777" w:rsidR="00886E74" w:rsidRDefault="00886E74" w:rsidP="00F27E9D">
      <w:r>
        <w:separator/>
      </w:r>
    </w:p>
  </w:endnote>
  <w:endnote w:type="continuationSeparator" w:id="0">
    <w:p w14:paraId="566E2362" w14:textId="77777777" w:rsidR="00886E74" w:rsidRDefault="00886E74" w:rsidP="00F2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A15D" w14:textId="77777777" w:rsidR="008C25B4" w:rsidRPr="008C25B4" w:rsidRDefault="008C25B4" w:rsidP="008C25B4">
    <w:pPr>
      <w:pStyle w:val="Footer"/>
      <w:tabs>
        <w:tab w:val="clear" w:pos="4513"/>
        <w:tab w:val="clear" w:pos="9026"/>
        <w:tab w:val="center" w:pos="7230"/>
        <w:tab w:val="right" w:pos="14459"/>
      </w:tabs>
      <w:rPr>
        <w:noProof/>
        <w:sz w:val="18"/>
        <w:szCs w:val="18"/>
      </w:rPr>
    </w:pPr>
    <w:r w:rsidRPr="00AB1693">
      <w:rPr>
        <w:sz w:val="18"/>
        <w:szCs w:val="18"/>
      </w:rPr>
      <w:t xml:space="preserve">Version </w:t>
    </w:r>
    <w:r w:rsidR="00471647">
      <w:rPr>
        <w:sz w:val="18"/>
        <w:szCs w:val="18"/>
      </w:rPr>
      <w:t>2</w:t>
    </w:r>
    <w:r w:rsidRPr="00AB1693">
      <w:rPr>
        <w:sz w:val="18"/>
        <w:szCs w:val="18"/>
      </w:rPr>
      <w:tab/>
    </w:r>
    <w:r w:rsidRPr="00AB1693">
      <w:rPr>
        <w:sz w:val="18"/>
        <w:szCs w:val="18"/>
      </w:rPr>
      <w:fldChar w:fldCharType="begin"/>
    </w:r>
    <w:r w:rsidRPr="00AB1693">
      <w:rPr>
        <w:sz w:val="18"/>
        <w:szCs w:val="18"/>
      </w:rPr>
      <w:instrText xml:space="preserve"> PAGE   \* MERGEFORMAT </w:instrText>
    </w:r>
    <w:r w:rsidRPr="00AB1693">
      <w:rPr>
        <w:sz w:val="18"/>
        <w:szCs w:val="18"/>
      </w:rPr>
      <w:fldChar w:fldCharType="separate"/>
    </w:r>
    <w:r w:rsidR="004954A4">
      <w:rPr>
        <w:noProof/>
        <w:sz w:val="18"/>
        <w:szCs w:val="18"/>
      </w:rPr>
      <w:t>1</w:t>
    </w:r>
    <w:r w:rsidRPr="00AB1693">
      <w:rPr>
        <w:noProof/>
        <w:sz w:val="18"/>
        <w:szCs w:val="18"/>
      </w:rPr>
      <w:fldChar w:fldCharType="end"/>
    </w:r>
    <w:r>
      <w:rPr>
        <w:noProof/>
        <w:sz w:val="18"/>
        <w:szCs w:val="18"/>
      </w:rPr>
      <w:tab/>
      <w:t>© OCR 20</w:t>
    </w:r>
    <w:r w:rsidR="00471647">
      <w:rPr>
        <w:noProof/>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37C02" w14:textId="77777777" w:rsidR="00886E74" w:rsidRDefault="00886E74" w:rsidP="00F27E9D">
      <w:r>
        <w:separator/>
      </w:r>
    </w:p>
  </w:footnote>
  <w:footnote w:type="continuationSeparator" w:id="0">
    <w:p w14:paraId="7F70C400" w14:textId="77777777" w:rsidR="00886E74" w:rsidRDefault="00886E74" w:rsidP="00F2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BF9E" w14:textId="691DFB1A" w:rsidR="00C2329A" w:rsidRPr="00C2329A" w:rsidRDefault="6E5518E4" w:rsidP="00C2329A">
    <w:pPr>
      <w:rPr>
        <w:rFonts w:eastAsia="Calibri" w:cs="Times New Roman"/>
        <w:b/>
        <w:bCs/>
        <w:color w:val="BA4449"/>
        <w:sz w:val="36"/>
        <w:szCs w:val="36"/>
        <w:lang w:eastAsia="en-US"/>
      </w:rPr>
    </w:pPr>
    <w:r w:rsidRPr="6E5518E4">
      <w:rPr>
        <w:rFonts w:eastAsia="Calibri" w:cs="Times New Roman"/>
        <w:b/>
        <w:bCs/>
        <w:color w:val="20234E"/>
        <w:lang w:eastAsia="en-US"/>
      </w:rPr>
      <w:t>AS Level</w:t>
    </w:r>
    <w:r w:rsidR="00C2329A" w:rsidRPr="00C2329A">
      <w:rPr>
        <w:rFonts w:eastAsia="Calibri" w:cs="Times New Roman"/>
        <w:lang w:eastAsia="en-US"/>
      </w:rPr>
      <w:br/>
    </w:r>
    <w:r w:rsidR="00006B2C">
      <w:rPr>
        <w:noProof/>
        <w:color w:val="CA4B10"/>
      </w:rPr>
      <w:pict w14:anchorId="42321F16">
        <v:shapetype id="_x0000_t202" coordsize="21600,21600" o:spt="202" path="m,l,21600r21600,l21600,xe">
          <v:stroke joinstyle="miter"/>
          <v:path gradientshapeok="t" o:connecttype="rect"/>
        </v:shapetype>
        <v:shape id="Text Box 30" o:spid="_x0000_s2064" type="#_x0000_t202" style="position:absolute;margin-left:39.7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u+NQOjECAABsBAAADgAAAAAAAAAAAAAA&#10;AAAuAgAAZHJzL2Uyb0RvYy54bWxQSwECLQAUAAYACAAAACEAyNrXjOIAAAAMAQAADwAAAAAAAAAA&#10;AAAAAACLBAAAZHJzL2Rvd25yZXYueG1sUEsFBgAAAAAEAAQA8wAAAJoFAAAAAA==&#10;" filled="f" stroked="f">
          <v:textbox style="mso-next-textbox:#Text Box 30" inset="0,0,0,0">
            <w:txbxContent>
              <w:p w14:paraId="680A60AF" w14:textId="77777777" w:rsidR="00C2329A" w:rsidRPr="00196D9D" w:rsidRDefault="00C2329A" w:rsidP="00C2329A">
                <w:pPr>
                  <w:pStyle w:val="p1"/>
                  <w:rPr>
                    <w:rFonts w:cs="Arial"/>
                    <w:spacing w:val="-6"/>
                    <w:kern w:val="16"/>
                    <w:sz w:val="16"/>
                    <w:szCs w:val="16"/>
                  </w:rPr>
                </w:pPr>
                <w:r w:rsidRPr="00196D9D">
                  <w:rPr>
                    <w:rStyle w:val="s1"/>
                    <w:rFonts w:cs="Arial"/>
                    <w:spacing w:val="-6"/>
                    <w:kern w:val="16"/>
                    <w:sz w:val="16"/>
                    <w:szCs w:val="16"/>
                  </w:rPr>
                  <w:t>1 Hills Road, Cambridge, CB1 2EU</w:t>
                </w:r>
              </w:p>
              <w:p w14:paraId="712BF8A8" w14:textId="77777777" w:rsidR="00C2329A" w:rsidRPr="00196D9D" w:rsidRDefault="00C2329A" w:rsidP="00C2329A">
                <w:pPr>
                  <w:pStyle w:val="p1"/>
                  <w:rPr>
                    <w:rFonts w:cs="Arial"/>
                    <w:spacing w:val="-6"/>
                    <w:kern w:val="16"/>
                    <w:sz w:val="16"/>
                    <w:szCs w:val="16"/>
                  </w:rPr>
                </w:pPr>
                <w:r w:rsidRPr="00196D9D">
                  <w:rPr>
                    <w:rStyle w:val="s1"/>
                    <w:rFonts w:cs="Arial"/>
                    <w:spacing w:val="-6"/>
                    <w:kern w:val="16"/>
                    <w:sz w:val="16"/>
                    <w:szCs w:val="16"/>
                  </w:rPr>
                  <w:t>cambridgeassessment.org.uk</w:t>
                </w:r>
              </w:p>
              <w:p w14:paraId="3EEF3221" w14:textId="77777777" w:rsidR="00C2329A" w:rsidRPr="00E4145A" w:rsidRDefault="00C2329A" w:rsidP="00C2329A">
                <w:pPr>
                  <w:ind w:left="-142" w:firstLine="142"/>
                  <w:rPr>
                    <w:spacing w:val="-4"/>
                    <w:sz w:val="16"/>
                    <w:szCs w:val="16"/>
                  </w:rPr>
                </w:pPr>
              </w:p>
            </w:txbxContent>
          </v:textbox>
          <w10:wrap anchorx="page" anchory="page"/>
        </v:shape>
      </w:pict>
    </w:r>
    <w:r w:rsidR="00006B2C">
      <w:rPr>
        <w:noProof/>
        <w:color w:val="CA4B10"/>
      </w:rPr>
      <w:pict w14:anchorId="7DB2D143">
        <v:shape id="Text Box 31" o:spid="_x0000_s2063" type="#_x0000_t202" style="position:absolute;margin-left:311.8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J5Ho441AgAAcwQAAA4AAAAAAAAA&#10;AAAAAAAALgIAAGRycy9lMm9Eb2MueG1sUEsBAi0AFAAGAAgAAAAhAJpqNh3iAAAADQEAAA8AAAAA&#10;AAAAAAAAAAAAjwQAAGRycy9kb3ducmV2LnhtbFBLBQYAAAAABAAEAPMAAACeBQAAAAA=&#10;" filled="f" stroked="f">
          <v:textbox style="mso-next-textbox:#Text Box 31" inset="0,0,0,0">
            <w:txbxContent>
              <w:p w14:paraId="616FBADD" w14:textId="77777777" w:rsidR="00C2329A" w:rsidRPr="00196D9D" w:rsidRDefault="00C2329A" w:rsidP="00C2329A">
                <w:pPr>
                  <w:ind w:left="-142" w:firstLine="142"/>
                  <w:rPr>
                    <w:spacing w:val="-6"/>
                    <w:kern w:val="16"/>
                    <w:sz w:val="16"/>
                    <w:szCs w:val="16"/>
                    <w:lang w:val="en-US"/>
                  </w:rPr>
                </w:pPr>
                <w:r w:rsidRPr="00196D9D">
                  <w:rPr>
                    <w:spacing w:val="-6"/>
                    <w:kern w:val="16"/>
                    <w:sz w:val="16"/>
                    <w:szCs w:val="16"/>
                    <w:lang w:val="en-US"/>
                  </w:rPr>
                  <w:t>+44 (0)1223 553311</w:t>
                </w:r>
              </w:p>
              <w:p w14:paraId="16609238" w14:textId="77777777" w:rsidR="00C2329A" w:rsidRPr="00196D9D" w:rsidRDefault="00C2329A" w:rsidP="00C2329A">
                <w:pPr>
                  <w:ind w:left="-142" w:firstLine="142"/>
                  <w:rPr>
                    <w:spacing w:val="-6"/>
                    <w:kern w:val="16"/>
                    <w:sz w:val="16"/>
                    <w:szCs w:val="16"/>
                    <w:lang w:val="en-US"/>
                  </w:rPr>
                </w:pPr>
                <w:r w:rsidRPr="00196D9D">
                  <w:rPr>
                    <w:spacing w:val="-6"/>
                    <w:kern w:val="16"/>
                    <w:sz w:val="16"/>
                    <w:szCs w:val="16"/>
                    <w:lang w:val="en-US"/>
                  </w:rPr>
                  <w:t>info@cambridgeassessment.org.uk</w:t>
                </w:r>
              </w:p>
              <w:p w14:paraId="11D63155" w14:textId="77777777" w:rsidR="00C2329A" w:rsidRPr="00E4145A" w:rsidRDefault="00C2329A" w:rsidP="00C2329A">
                <w:pPr>
                  <w:ind w:left="-142" w:firstLine="142"/>
                  <w:rPr>
                    <w:spacing w:val="-4"/>
                    <w:sz w:val="16"/>
                    <w:szCs w:val="16"/>
                  </w:rPr>
                </w:pPr>
              </w:p>
            </w:txbxContent>
          </v:textbox>
          <w10:wrap anchorx="page" anchory="page"/>
        </v:shape>
      </w:pict>
    </w:r>
    <w:r w:rsidR="00006B2C">
      <w:rPr>
        <w:noProof/>
        <w:color w:val="CA4B10"/>
      </w:rPr>
      <w:pict w14:anchorId="2A6B4AE8">
        <v:shape id="Text Box 32" o:spid="_x0000_s2062" type="#_x0000_t202" style="position:absolute;margin-left:590.6pt;margin-top:1553.8pt;width:273.85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" filled="f" stroked="f">
          <v:textbox style="mso-next-textbox:#Text Box 32" inset="0,0,0,0">
            <w:txbxContent>
              <w:p w14:paraId="6E8AC41F" w14:textId="77777777" w:rsidR="00C2329A" w:rsidRPr="006311DA" w:rsidRDefault="00C2329A" w:rsidP="00C2329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C92CEAC" w14:textId="77777777" w:rsidR="00C2329A" w:rsidRPr="006311DA" w:rsidRDefault="00C2329A" w:rsidP="00C2329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70F8E9B" w14:textId="77777777" w:rsidR="00C2329A" w:rsidRPr="00196D9D" w:rsidRDefault="00C2329A" w:rsidP="00C2329A">
                <w:pPr>
                  <w:ind w:left="-142" w:firstLine="142"/>
                  <w:rPr>
                    <w:spacing w:val="-4"/>
                    <w:sz w:val="15"/>
                    <w:szCs w:val="16"/>
                  </w:rPr>
                </w:pPr>
              </w:p>
            </w:txbxContent>
          </v:textbox>
          <w10:wrap anchorx="page" anchory="page"/>
        </v:shape>
      </w:pict>
    </w:r>
    <w:r w:rsidRPr="00C2329A">
      <w:rPr>
        <w:rFonts w:eastAsia="Calibri" w:cs="Times New Roman"/>
        <w:b/>
        <w:bCs/>
        <w:color w:val="CA4B10"/>
        <w:sz w:val="36"/>
        <w:szCs w:val="36"/>
        <w:lang w:eastAsia="en-US"/>
      </w:rPr>
      <w:t>Art and Design</w:t>
    </w:r>
    <w:r w:rsidR="00006B2C">
      <w:rPr>
        <w:noProof/>
      </w:rPr>
      <w:pict w14:anchorId="7EAA5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2065" type="#_x0000_t75" alt="Description: OCR - Oxford, Cambridge and RSA logo" style="position:absolute;margin-left:654.8pt;margin-top:25pt;width:100.3pt;height:39.4pt;z-index:-251652096;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wrapcoords="2096 0 1128 408 -161 4075 -161 9374 161 20785 12573 21192 13863 21192 21600 20785 21600 13857 21278 3668 20633 815 19343 0 2096 0">
          <v:imagedata r:id="rId1" o:title=" OCR - Oxford, Cambridge and RSA logo"/>
          <w10:wrap type="tight" anchory="page"/>
          <w10:anchorlock/>
        </v:shape>
      </w:pict>
    </w:r>
  </w:p>
  <w:p w14:paraId="5468D95A" w14:textId="7C69B3CF" w:rsidR="0015601E" w:rsidRPr="00AD00A1" w:rsidRDefault="0015601E" w:rsidP="00F27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7F4A" w14:textId="341FFFB3" w:rsidR="003B6714" w:rsidRPr="00AD00A1" w:rsidRDefault="00C2329A" w:rsidP="00F27E9D">
    <w:pPr>
      <w:pStyle w:val="Header"/>
    </w:pPr>
    <w:r>
      <w:rPr>
        <w:rFonts w:eastAsia="Calibri" w:cs="Times New Roman"/>
        <w:b/>
        <w:color w:val="20234E"/>
        <w:lang w:eastAsia="en-US"/>
      </w:rPr>
      <w:t>AS Level</w:t>
    </w:r>
    <w:r w:rsidRPr="00C2329A">
      <w:rPr>
        <w:rFonts w:eastAsia="Calibri" w:cs="Times New Roman"/>
        <w:lang w:eastAsia="en-US"/>
      </w:rPr>
      <w:br/>
    </w:r>
    <w:r w:rsidR="00006B2C">
      <w:rPr>
        <w:noProof/>
        <w:color w:val="CA4B10"/>
      </w:rPr>
      <w:pict w14:anchorId="2660024E">
        <v:shapetype id="_x0000_t202" coordsize="21600,21600" o:spt="202" path="m,l,21600r21600,l21600,xe">
          <v:stroke joinstyle="miter"/>
          <v:path gradientshapeok="t" o:connecttype="rect"/>
        </v:shapetype>
        <v:shape id="_x0000_s2066" type="#_x0000_t202" style="position:absolute;margin-left:39.7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u+NQOjECAABsBAAADgAAAAAAAAAAAAAA&#10;AAAuAgAAZHJzL2Uyb0RvYy54bWxQSwECLQAUAAYACAAAACEAyNrXjOIAAAAMAQAADwAAAAAAAAAA&#10;AAAAAACLBAAAZHJzL2Rvd25yZXYueG1sUEsFBgAAAAAEAAQA8wAAAJoFAAAAAA==&#10;" filled="f" stroked="f">
          <v:textbox style="mso-next-textbox:#_x0000_s2066" inset="0,0,0,0">
            <w:txbxContent>
              <w:p w14:paraId="2C9391F5" w14:textId="77777777" w:rsidR="00C2329A" w:rsidRPr="00196D9D" w:rsidRDefault="00C2329A" w:rsidP="00C2329A">
                <w:pPr>
                  <w:pStyle w:val="p1"/>
                  <w:rPr>
                    <w:rFonts w:cs="Arial"/>
                    <w:spacing w:val="-6"/>
                    <w:kern w:val="16"/>
                    <w:sz w:val="16"/>
                    <w:szCs w:val="16"/>
                  </w:rPr>
                </w:pPr>
                <w:r w:rsidRPr="00196D9D">
                  <w:rPr>
                    <w:rStyle w:val="s1"/>
                    <w:rFonts w:cs="Arial"/>
                    <w:spacing w:val="-6"/>
                    <w:kern w:val="16"/>
                    <w:sz w:val="16"/>
                    <w:szCs w:val="16"/>
                  </w:rPr>
                  <w:t>1 Hills Road, Cambridge, CB1 2EU</w:t>
                </w:r>
              </w:p>
              <w:p w14:paraId="34533933" w14:textId="77777777" w:rsidR="00C2329A" w:rsidRPr="00196D9D" w:rsidRDefault="00C2329A" w:rsidP="00C2329A">
                <w:pPr>
                  <w:pStyle w:val="p1"/>
                  <w:rPr>
                    <w:rFonts w:cs="Arial"/>
                    <w:spacing w:val="-6"/>
                    <w:kern w:val="16"/>
                    <w:sz w:val="16"/>
                    <w:szCs w:val="16"/>
                  </w:rPr>
                </w:pPr>
                <w:r w:rsidRPr="00196D9D">
                  <w:rPr>
                    <w:rStyle w:val="s1"/>
                    <w:rFonts w:cs="Arial"/>
                    <w:spacing w:val="-6"/>
                    <w:kern w:val="16"/>
                    <w:sz w:val="16"/>
                    <w:szCs w:val="16"/>
                  </w:rPr>
                  <w:t>cambridgeassessment.org.uk</w:t>
                </w:r>
              </w:p>
              <w:p w14:paraId="77C62128" w14:textId="77777777" w:rsidR="00C2329A" w:rsidRPr="00E4145A" w:rsidRDefault="00C2329A" w:rsidP="00C2329A">
                <w:pPr>
                  <w:ind w:left="-142" w:firstLine="142"/>
                  <w:rPr>
                    <w:spacing w:val="-4"/>
                    <w:sz w:val="16"/>
                    <w:szCs w:val="16"/>
                  </w:rPr>
                </w:pPr>
              </w:p>
            </w:txbxContent>
          </v:textbox>
          <w10:wrap anchorx="page" anchory="page"/>
        </v:shape>
      </w:pict>
    </w:r>
    <w:r w:rsidR="00006B2C">
      <w:rPr>
        <w:noProof/>
        <w:color w:val="CA4B10"/>
      </w:rPr>
      <w:pict w14:anchorId="4C4526E1">
        <v:shape id="_x0000_s2067" type="#_x0000_t202" style="position:absolute;margin-left:311.8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J5Ho441AgAAcwQAAA4AAAAAAAAA&#10;AAAAAAAALgIAAGRycy9lMm9Eb2MueG1sUEsBAi0AFAAGAAgAAAAhAJpqNh3iAAAADQEAAA8AAAAA&#10;AAAAAAAAAAAAjwQAAGRycy9kb3ducmV2LnhtbFBLBQYAAAAABAAEAPMAAACeBQAAAAA=&#10;" filled="f" stroked="f">
          <v:textbox style="mso-next-textbox:#_x0000_s2067" inset="0,0,0,0">
            <w:txbxContent>
              <w:p w14:paraId="30AAC453" w14:textId="77777777" w:rsidR="00C2329A" w:rsidRPr="00196D9D" w:rsidRDefault="00C2329A" w:rsidP="00C2329A">
                <w:pPr>
                  <w:ind w:left="-142" w:firstLine="142"/>
                  <w:rPr>
                    <w:spacing w:val="-6"/>
                    <w:kern w:val="16"/>
                    <w:sz w:val="16"/>
                    <w:szCs w:val="16"/>
                    <w:lang w:val="en-US"/>
                  </w:rPr>
                </w:pPr>
                <w:r w:rsidRPr="00196D9D">
                  <w:rPr>
                    <w:spacing w:val="-6"/>
                    <w:kern w:val="16"/>
                    <w:sz w:val="16"/>
                    <w:szCs w:val="16"/>
                    <w:lang w:val="en-US"/>
                  </w:rPr>
                  <w:t>+44 (0)1223 553311</w:t>
                </w:r>
              </w:p>
              <w:p w14:paraId="223A6B09" w14:textId="77777777" w:rsidR="00C2329A" w:rsidRPr="00196D9D" w:rsidRDefault="00C2329A" w:rsidP="00C2329A">
                <w:pPr>
                  <w:ind w:left="-142" w:firstLine="142"/>
                  <w:rPr>
                    <w:spacing w:val="-6"/>
                    <w:kern w:val="16"/>
                    <w:sz w:val="16"/>
                    <w:szCs w:val="16"/>
                    <w:lang w:val="en-US"/>
                  </w:rPr>
                </w:pPr>
                <w:r w:rsidRPr="00196D9D">
                  <w:rPr>
                    <w:spacing w:val="-6"/>
                    <w:kern w:val="16"/>
                    <w:sz w:val="16"/>
                    <w:szCs w:val="16"/>
                    <w:lang w:val="en-US"/>
                  </w:rPr>
                  <w:t>info@cambridgeassessment.org.uk</w:t>
                </w:r>
              </w:p>
              <w:p w14:paraId="36290BAA" w14:textId="77777777" w:rsidR="00C2329A" w:rsidRPr="00E4145A" w:rsidRDefault="00C2329A" w:rsidP="00C2329A">
                <w:pPr>
                  <w:ind w:left="-142" w:firstLine="142"/>
                  <w:rPr>
                    <w:spacing w:val="-4"/>
                    <w:sz w:val="16"/>
                    <w:szCs w:val="16"/>
                  </w:rPr>
                </w:pPr>
              </w:p>
            </w:txbxContent>
          </v:textbox>
          <w10:wrap anchorx="page" anchory="page"/>
        </v:shape>
      </w:pict>
    </w:r>
    <w:r w:rsidR="00006B2C">
      <w:rPr>
        <w:noProof/>
        <w:color w:val="CA4B10"/>
      </w:rPr>
      <w:pict w14:anchorId="13F15697">
        <v:shape id="_x0000_s2068" type="#_x0000_t202" style="position:absolute;margin-left:590.6pt;margin-top:1553.8pt;width:273.8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" filled="f" stroked="f">
          <v:textbox style="mso-next-textbox:#_x0000_s2068" inset="0,0,0,0">
            <w:txbxContent>
              <w:p w14:paraId="31AEDE43" w14:textId="77777777" w:rsidR="00C2329A" w:rsidRPr="006311DA" w:rsidRDefault="00C2329A" w:rsidP="00C2329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C9184B6" w14:textId="77777777" w:rsidR="00C2329A" w:rsidRPr="006311DA" w:rsidRDefault="00C2329A" w:rsidP="00C2329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59D01D4" w14:textId="77777777" w:rsidR="00C2329A" w:rsidRPr="00196D9D" w:rsidRDefault="00C2329A" w:rsidP="00C2329A">
                <w:pPr>
                  <w:ind w:left="-142" w:firstLine="142"/>
                  <w:rPr>
                    <w:spacing w:val="-4"/>
                    <w:sz w:val="15"/>
                    <w:szCs w:val="16"/>
                  </w:rPr>
                </w:pPr>
              </w:p>
            </w:txbxContent>
          </v:textbox>
          <w10:wrap anchorx="page" anchory="page"/>
        </v:shape>
      </w:pict>
    </w:r>
    <w:r w:rsidRPr="00C2329A">
      <w:rPr>
        <w:rFonts w:eastAsia="Calibri" w:cs="Times New Roman"/>
        <w:b/>
        <w:bCs/>
        <w:color w:val="CA4B10"/>
        <w:sz w:val="36"/>
        <w:szCs w:val="36"/>
        <w:lang w:eastAsia="en-US"/>
      </w:rPr>
      <w:t>Art and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ACB"/>
    <w:multiLevelType w:val="hybridMultilevel"/>
    <w:tmpl w:val="11320BC2"/>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01165F03"/>
    <w:multiLevelType w:val="hybridMultilevel"/>
    <w:tmpl w:val="9F1C70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26A3969"/>
    <w:multiLevelType w:val="hybridMultilevel"/>
    <w:tmpl w:val="67523E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418428F"/>
    <w:multiLevelType w:val="hybridMultilevel"/>
    <w:tmpl w:val="73CCCA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047A67B3"/>
    <w:multiLevelType w:val="hybridMultilevel"/>
    <w:tmpl w:val="2D289B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A1907D3"/>
    <w:multiLevelType w:val="hybridMultilevel"/>
    <w:tmpl w:val="9D3444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C4741D3"/>
    <w:multiLevelType w:val="hybridMultilevel"/>
    <w:tmpl w:val="EF3C74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0C832BA6"/>
    <w:multiLevelType w:val="hybridMultilevel"/>
    <w:tmpl w:val="897037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0EAB6373"/>
    <w:multiLevelType w:val="hybridMultilevel"/>
    <w:tmpl w:val="092A06F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0F0147E2"/>
    <w:multiLevelType w:val="hybridMultilevel"/>
    <w:tmpl w:val="DA06D7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0FE61A7E"/>
    <w:multiLevelType w:val="hybridMultilevel"/>
    <w:tmpl w:val="F7BEFA4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2E93718"/>
    <w:multiLevelType w:val="hybridMultilevel"/>
    <w:tmpl w:val="9AC2AB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3666290"/>
    <w:multiLevelType w:val="hybridMultilevel"/>
    <w:tmpl w:val="78E2FC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58E23DD"/>
    <w:multiLevelType w:val="hybridMultilevel"/>
    <w:tmpl w:val="C1A8F9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AC6475F"/>
    <w:multiLevelType w:val="hybridMultilevel"/>
    <w:tmpl w:val="7E4A7D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1C2C7173"/>
    <w:multiLevelType w:val="hybridMultilevel"/>
    <w:tmpl w:val="574C84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1CAB0BE7"/>
    <w:multiLevelType w:val="hybridMultilevel"/>
    <w:tmpl w:val="B50AEB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1EF0089F"/>
    <w:multiLevelType w:val="hybridMultilevel"/>
    <w:tmpl w:val="EDDCAE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1F4711EB"/>
    <w:multiLevelType w:val="hybridMultilevel"/>
    <w:tmpl w:val="56EAE272"/>
    <w:lvl w:ilvl="0" w:tplc="D422D1AC">
      <w:start w:val="1"/>
      <w:numFmt w:val="bullet"/>
      <w:pStyle w:val="Subtitle"/>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26746FE0"/>
    <w:multiLevelType w:val="hybridMultilevel"/>
    <w:tmpl w:val="669E148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2E035A4F"/>
    <w:multiLevelType w:val="hybridMultilevel"/>
    <w:tmpl w:val="AEDA81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2E65036B"/>
    <w:multiLevelType w:val="hybridMultilevel"/>
    <w:tmpl w:val="8C6CB0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33E33B1C"/>
    <w:multiLevelType w:val="hybridMultilevel"/>
    <w:tmpl w:val="B4CEE5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46B3A64"/>
    <w:multiLevelType w:val="hybridMultilevel"/>
    <w:tmpl w:val="A12CAA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36A813E3"/>
    <w:multiLevelType w:val="hybridMultilevel"/>
    <w:tmpl w:val="24BEE4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37FD1E54"/>
    <w:multiLevelType w:val="hybridMultilevel"/>
    <w:tmpl w:val="462EC8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388B7729"/>
    <w:multiLevelType w:val="hybridMultilevel"/>
    <w:tmpl w:val="78E689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3C73459D"/>
    <w:multiLevelType w:val="hybridMultilevel"/>
    <w:tmpl w:val="D8CC90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3CF24531"/>
    <w:multiLevelType w:val="hybridMultilevel"/>
    <w:tmpl w:val="53D23A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4E55124"/>
    <w:multiLevelType w:val="hybridMultilevel"/>
    <w:tmpl w:val="D56E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4D2870"/>
    <w:multiLevelType w:val="hybridMultilevel"/>
    <w:tmpl w:val="3C1C8F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484124B7"/>
    <w:multiLevelType w:val="hybridMultilevel"/>
    <w:tmpl w:val="73C832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4B8443E0"/>
    <w:multiLevelType w:val="hybridMultilevel"/>
    <w:tmpl w:val="6502780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4EDA4DDA"/>
    <w:multiLevelType w:val="hybridMultilevel"/>
    <w:tmpl w:val="8E3622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4F5B1D52"/>
    <w:multiLevelType w:val="hybridMultilevel"/>
    <w:tmpl w:val="3C607A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50934C9E"/>
    <w:multiLevelType w:val="hybridMultilevel"/>
    <w:tmpl w:val="2F38E4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510B4B66"/>
    <w:multiLevelType w:val="hybridMultilevel"/>
    <w:tmpl w:val="86445B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588A5EF6"/>
    <w:multiLevelType w:val="hybridMultilevel"/>
    <w:tmpl w:val="A5FAE9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5BB44698"/>
    <w:multiLevelType w:val="hybridMultilevel"/>
    <w:tmpl w:val="0EF63E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9" w15:restartNumberingAfterBreak="0">
    <w:nsid w:val="5C8770CE"/>
    <w:multiLevelType w:val="hybridMultilevel"/>
    <w:tmpl w:val="D3B2E2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5F016E30"/>
    <w:multiLevelType w:val="hybridMultilevel"/>
    <w:tmpl w:val="913AF1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FA20F09"/>
    <w:multiLevelType w:val="hybridMultilevel"/>
    <w:tmpl w:val="111248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5FA76451"/>
    <w:multiLevelType w:val="hybridMultilevel"/>
    <w:tmpl w:val="78C233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379540F"/>
    <w:multiLevelType w:val="hybridMultilevel"/>
    <w:tmpl w:val="28B86F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15:restartNumberingAfterBreak="0">
    <w:nsid w:val="63E51C78"/>
    <w:multiLevelType w:val="hybridMultilevel"/>
    <w:tmpl w:val="DC7A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C23319"/>
    <w:multiLevelType w:val="hybridMultilevel"/>
    <w:tmpl w:val="1BBA2E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6" w15:restartNumberingAfterBreak="0">
    <w:nsid w:val="6A3F2FC5"/>
    <w:multiLevelType w:val="hybridMultilevel"/>
    <w:tmpl w:val="90AE09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7" w15:restartNumberingAfterBreak="0">
    <w:nsid w:val="6D022466"/>
    <w:multiLevelType w:val="hybridMultilevel"/>
    <w:tmpl w:val="226036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15:restartNumberingAfterBreak="0">
    <w:nsid w:val="7D4B7AF7"/>
    <w:multiLevelType w:val="hybridMultilevel"/>
    <w:tmpl w:val="8A381A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7EAD74B2"/>
    <w:multiLevelType w:val="hybridMultilevel"/>
    <w:tmpl w:val="30662A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0" w15:restartNumberingAfterBreak="0">
    <w:nsid w:val="7EFF51D5"/>
    <w:multiLevelType w:val="hybridMultilevel"/>
    <w:tmpl w:val="1F9282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1" w15:restartNumberingAfterBreak="0">
    <w:nsid w:val="7F095962"/>
    <w:multiLevelType w:val="hybridMultilevel"/>
    <w:tmpl w:val="BF28F4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2" w15:restartNumberingAfterBreak="0">
    <w:nsid w:val="7F4A0E04"/>
    <w:multiLevelType w:val="hybridMultilevel"/>
    <w:tmpl w:val="C75222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4"/>
  </w:num>
  <w:num w:numId="2">
    <w:abstractNumId w:val="19"/>
  </w:num>
  <w:num w:numId="3">
    <w:abstractNumId w:val="8"/>
  </w:num>
  <w:num w:numId="4">
    <w:abstractNumId w:val="10"/>
  </w:num>
  <w:num w:numId="5">
    <w:abstractNumId w:val="46"/>
  </w:num>
  <w:num w:numId="6">
    <w:abstractNumId w:val="37"/>
  </w:num>
  <w:num w:numId="7">
    <w:abstractNumId w:val="41"/>
  </w:num>
  <w:num w:numId="8">
    <w:abstractNumId w:val="12"/>
  </w:num>
  <w:num w:numId="9">
    <w:abstractNumId w:val="3"/>
  </w:num>
  <w:num w:numId="10">
    <w:abstractNumId w:val="39"/>
  </w:num>
  <w:num w:numId="11">
    <w:abstractNumId w:val="23"/>
  </w:num>
  <w:num w:numId="12">
    <w:abstractNumId w:val="42"/>
  </w:num>
  <w:num w:numId="13">
    <w:abstractNumId w:val="22"/>
  </w:num>
  <w:num w:numId="14">
    <w:abstractNumId w:val="28"/>
  </w:num>
  <w:num w:numId="15">
    <w:abstractNumId w:val="40"/>
  </w:num>
  <w:num w:numId="16">
    <w:abstractNumId w:val="49"/>
  </w:num>
  <w:num w:numId="17">
    <w:abstractNumId w:val="13"/>
  </w:num>
  <w:num w:numId="18">
    <w:abstractNumId w:val="2"/>
  </w:num>
  <w:num w:numId="19">
    <w:abstractNumId w:val="34"/>
  </w:num>
  <w:num w:numId="20">
    <w:abstractNumId w:val="26"/>
  </w:num>
  <w:num w:numId="21">
    <w:abstractNumId w:val="21"/>
  </w:num>
  <w:num w:numId="22">
    <w:abstractNumId w:val="38"/>
  </w:num>
  <w:num w:numId="23">
    <w:abstractNumId w:val="36"/>
  </w:num>
  <w:num w:numId="24">
    <w:abstractNumId w:val="45"/>
  </w:num>
  <w:num w:numId="25">
    <w:abstractNumId w:val="0"/>
  </w:num>
  <w:num w:numId="26">
    <w:abstractNumId w:val="27"/>
  </w:num>
  <w:num w:numId="27">
    <w:abstractNumId w:val="11"/>
  </w:num>
  <w:num w:numId="28">
    <w:abstractNumId w:val="52"/>
  </w:num>
  <w:num w:numId="29">
    <w:abstractNumId w:val="47"/>
  </w:num>
  <w:num w:numId="30">
    <w:abstractNumId w:val="9"/>
  </w:num>
  <w:num w:numId="31">
    <w:abstractNumId w:val="48"/>
  </w:num>
  <w:num w:numId="32">
    <w:abstractNumId w:val="24"/>
  </w:num>
  <w:num w:numId="33">
    <w:abstractNumId w:val="33"/>
  </w:num>
  <w:num w:numId="34">
    <w:abstractNumId w:val="4"/>
  </w:num>
  <w:num w:numId="35">
    <w:abstractNumId w:val="6"/>
  </w:num>
  <w:num w:numId="36">
    <w:abstractNumId w:val="30"/>
  </w:num>
  <w:num w:numId="37">
    <w:abstractNumId w:val="35"/>
  </w:num>
  <w:num w:numId="38">
    <w:abstractNumId w:val="5"/>
  </w:num>
  <w:num w:numId="39">
    <w:abstractNumId w:val="20"/>
  </w:num>
  <w:num w:numId="40">
    <w:abstractNumId w:val="32"/>
  </w:num>
  <w:num w:numId="41">
    <w:abstractNumId w:val="7"/>
  </w:num>
  <w:num w:numId="42">
    <w:abstractNumId w:val="1"/>
  </w:num>
  <w:num w:numId="43">
    <w:abstractNumId w:val="25"/>
  </w:num>
  <w:num w:numId="44">
    <w:abstractNumId w:val="43"/>
  </w:num>
  <w:num w:numId="45">
    <w:abstractNumId w:val="15"/>
  </w:num>
  <w:num w:numId="46">
    <w:abstractNumId w:val="31"/>
  </w:num>
  <w:num w:numId="47">
    <w:abstractNumId w:val="17"/>
  </w:num>
  <w:num w:numId="48">
    <w:abstractNumId w:val="44"/>
  </w:num>
  <w:num w:numId="49">
    <w:abstractNumId w:val="29"/>
  </w:num>
  <w:num w:numId="50">
    <w:abstractNumId w:val="18"/>
  </w:num>
  <w:num w:numId="51">
    <w:abstractNumId w:val="51"/>
  </w:num>
  <w:num w:numId="52">
    <w:abstractNumId w:val="50"/>
  </w:num>
  <w:num w:numId="53">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8"/>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5F4"/>
    <w:rsid w:val="00006B2C"/>
    <w:rsid w:val="00031EF9"/>
    <w:rsid w:val="0003476C"/>
    <w:rsid w:val="000379B3"/>
    <w:rsid w:val="00037C03"/>
    <w:rsid w:val="00073D34"/>
    <w:rsid w:val="00092CFD"/>
    <w:rsid w:val="00095A00"/>
    <w:rsid w:val="00097932"/>
    <w:rsid w:val="000B2987"/>
    <w:rsid w:val="000D309A"/>
    <w:rsid w:val="000E1788"/>
    <w:rsid w:val="001067C4"/>
    <w:rsid w:val="00120CBB"/>
    <w:rsid w:val="00145F2A"/>
    <w:rsid w:val="001461ED"/>
    <w:rsid w:val="0015601E"/>
    <w:rsid w:val="001813C8"/>
    <w:rsid w:val="001964C7"/>
    <w:rsid w:val="001B7DE6"/>
    <w:rsid w:val="001F2C66"/>
    <w:rsid w:val="002025ED"/>
    <w:rsid w:val="00214CCE"/>
    <w:rsid w:val="002272E3"/>
    <w:rsid w:val="00227857"/>
    <w:rsid w:val="00251821"/>
    <w:rsid w:val="00266621"/>
    <w:rsid w:val="00276DC8"/>
    <w:rsid w:val="002849EB"/>
    <w:rsid w:val="002857EB"/>
    <w:rsid w:val="002A0564"/>
    <w:rsid w:val="002D1181"/>
    <w:rsid w:val="002D69A5"/>
    <w:rsid w:val="002E57CF"/>
    <w:rsid w:val="002F454F"/>
    <w:rsid w:val="00315F99"/>
    <w:rsid w:val="0032103F"/>
    <w:rsid w:val="00323F09"/>
    <w:rsid w:val="00332BD3"/>
    <w:rsid w:val="003348C1"/>
    <w:rsid w:val="003424A0"/>
    <w:rsid w:val="00344C71"/>
    <w:rsid w:val="00354DC6"/>
    <w:rsid w:val="00355C85"/>
    <w:rsid w:val="00364011"/>
    <w:rsid w:val="0037400F"/>
    <w:rsid w:val="00381E7D"/>
    <w:rsid w:val="003904E7"/>
    <w:rsid w:val="0039183F"/>
    <w:rsid w:val="00392300"/>
    <w:rsid w:val="003A11FB"/>
    <w:rsid w:val="003A14DD"/>
    <w:rsid w:val="003A74B4"/>
    <w:rsid w:val="003B192F"/>
    <w:rsid w:val="003B5894"/>
    <w:rsid w:val="003B6714"/>
    <w:rsid w:val="003E162A"/>
    <w:rsid w:val="003E3744"/>
    <w:rsid w:val="003E52C4"/>
    <w:rsid w:val="003E6A87"/>
    <w:rsid w:val="003F5D61"/>
    <w:rsid w:val="00410D76"/>
    <w:rsid w:val="0041659F"/>
    <w:rsid w:val="00417162"/>
    <w:rsid w:val="00437D31"/>
    <w:rsid w:val="00445FA2"/>
    <w:rsid w:val="00450180"/>
    <w:rsid w:val="0045771B"/>
    <w:rsid w:val="00471647"/>
    <w:rsid w:val="00471A08"/>
    <w:rsid w:val="00482F47"/>
    <w:rsid w:val="004954A4"/>
    <w:rsid w:val="0049622A"/>
    <w:rsid w:val="004A16DF"/>
    <w:rsid w:val="004B006C"/>
    <w:rsid w:val="004B52CC"/>
    <w:rsid w:val="004C1347"/>
    <w:rsid w:val="004C71CD"/>
    <w:rsid w:val="004D1257"/>
    <w:rsid w:val="004E35F4"/>
    <w:rsid w:val="0051152B"/>
    <w:rsid w:val="00521BE7"/>
    <w:rsid w:val="00522BFC"/>
    <w:rsid w:val="00530A8D"/>
    <w:rsid w:val="00530FE0"/>
    <w:rsid w:val="00536371"/>
    <w:rsid w:val="00537A50"/>
    <w:rsid w:val="00540840"/>
    <w:rsid w:val="00546126"/>
    <w:rsid w:val="00560A87"/>
    <w:rsid w:val="005634FC"/>
    <w:rsid w:val="00570247"/>
    <w:rsid w:val="00571B0F"/>
    <w:rsid w:val="005819DA"/>
    <w:rsid w:val="0059020E"/>
    <w:rsid w:val="005C5805"/>
    <w:rsid w:val="005C641B"/>
    <w:rsid w:val="005D0AE2"/>
    <w:rsid w:val="005D650E"/>
    <w:rsid w:val="005E048A"/>
    <w:rsid w:val="005E15E5"/>
    <w:rsid w:val="005F07F5"/>
    <w:rsid w:val="00653F72"/>
    <w:rsid w:val="0065580F"/>
    <w:rsid w:val="006616F6"/>
    <w:rsid w:val="00672995"/>
    <w:rsid w:val="00683426"/>
    <w:rsid w:val="006940CD"/>
    <w:rsid w:val="006A0603"/>
    <w:rsid w:val="006B10D5"/>
    <w:rsid w:val="006E6D74"/>
    <w:rsid w:val="00704EC7"/>
    <w:rsid w:val="00715627"/>
    <w:rsid w:val="0074228E"/>
    <w:rsid w:val="00743C2F"/>
    <w:rsid w:val="00761859"/>
    <w:rsid w:val="00770D8B"/>
    <w:rsid w:val="00774741"/>
    <w:rsid w:val="00785B0D"/>
    <w:rsid w:val="007B6D58"/>
    <w:rsid w:val="007C0417"/>
    <w:rsid w:val="007C3A4A"/>
    <w:rsid w:val="007D1369"/>
    <w:rsid w:val="007D3BE3"/>
    <w:rsid w:val="007E6D45"/>
    <w:rsid w:val="007F0464"/>
    <w:rsid w:val="007F55E9"/>
    <w:rsid w:val="0081463C"/>
    <w:rsid w:val="00830303"/>
    <w:rsid w:val="00833302"/>
    <w:rsid w:val="00846125"/>
    <w:rsid w:val="008547A7"/>
    <w:rsid w:val="0085558F"/>
    <w:rsid w:val="00857556"/>
    <w:rsid w:val="008668EE"/>
    <w:rsid w:val="0087317E"/>
    <w:rsid w:val="0087649F"/>
    <w:rsid w:val="00885274"/>
    <w:rsid w:val="00886E74"/>
    <w:rsid w:val="008A7CF1"/>
    <w:rsid w:val="008B2174"/>
    <w:rsid w:val="008C25B4"/>
    <w:rsid w:val="008C5D1F"/>
    <w:rsid w:val="008D5DA2"/>
    <w:rsid w:val="008E067A"/>
    <w:rsid w:val="00914E49"/>
    <w:rsid w:val="00917104"/>
    <w:rsid w:val="00921C01"/>
    <w:rsid w:val="009369FB"/>
    <w:rsid w:val="00945446"/>
    <w:rsid w:val="0096085C"/>
    <w:rsid w:val="00971201"/>
    <w:rsid w:val="009816E4"/>
    <w:rsid w:val="00985173"/>
    <w:rsid w:val="00991BAE"/>
    <w:rsid w:val="009C448A"/>
    <w:rsid w:val="00A141FD"/>
    <w:rsid w:val="00A1667A"/>
    <w:rsid w:val="00A37028"/>
    <w:rsid w:val="00A42263"/>
    <w:rsid w:val="00A566B7"/>
    <w:rsid w:val="00A648C9"/>
    <w:rsid w:val="00A65B9B"/>
    <w:rsid w:val="00A6751C"/>
    <w:rsid w:val="00A67A89"/>
    <w:rsid w:val="00A72FD3"/>
    <w:rsid w:val="00A835C3"/>
    <w:rsid w:val="00A84D55"/>
    <w:rsid w:val="00A90E97"/>
    <w:rsid w:val="00A94E24"/>
    <w:rsid w:val="00AA05EE"/>
    <w:rsid w:val="00AA771D"/>
    <w:rsid w:val="00AB1693"/>
    <w:rsid w:val="00AD00A1"/>
    <w:rsid w:val="00AD3C22"/>
    <w:rsid w:val="00AD7041"/>
    <w:rsid w:val="00AF6851"/>
    <w:rsid w:val="00B027D9"/>
    <w:rsid w:val="00B06969"/>
    <w:rsid w:val="00B07B1C"/>
    <w:rsid w:val="00B1225D"/>
    <w:rsid w:val="00B17B91"/>
    <w:rsid w:val="00B33551"/>
    <w:rsid w:val="00B35CC5"/>
    <w:rsid w:val="00B40622"/>
    <w:rsid w:val="00B6011D"/>
    <w:rsid w:val="00B60C24"/>
    <w:rsid w:val="00B6416B"/>
    <w:rsid w:val="00B86636"/>
    <w:rsid w:val="00B930D1"/>
    <w:rsid w:val="00B97A1E"/>
    <w:rsid w:val="00BA216C"/>
    <w:rsid w:val="00BA368B"/>
    <w:rsid w:val="00BA6EA2"/>
    <w:rsid w:val="00BA70C5"/>
    <w:rsid w:val="00BB2FBD"/>
    <w:rsid w:val="00BE2902"/>
    <w:rsid w:val="00BF05AF"/>
    <w:rsid w:val="00C061E2"/>
    <w:rsid w:val="00C11F89"/>
    <w:rsid w:val="00C2329A"/>
    <w:rsid w:val="00C234BA"/>
    <w:rsid w:val="00C3329C"/>
    <w:rsid w:val="00C37AE6"/>
    <w:rsid w:val="00C6650C"/>
    <w:rsid w:val="00C72647"/>
    <w:rsid w:val="00C87F5A"/>
    <w:rsid w:val="00CA45E8"/>
    <w:rsid w:val="00CC14D1"/>
    <w:rsid w:val="00CC6ED2"/>
    <w:rsid w:val="00CD552D"/>
    <w:rsid w:val="00CE29A6"/>
    <w:rsid w:val="00CF1E93"/>
    <w:rsid w:val="00D119EB"/>
    <w:rsid w:val="00D21A9E"/>
    <w:rsid w:val="00D22148"/>
    <w:rsid w:val="00D23FEC"/>
    <w:rsid w:val="00D50253"/>
    <w:rsid w:val="00D636FD"/>
    <w:rsid w:val="00D732AC"/>
    <w:rsid w:val="00D80F35"/>
    <w:rsid w:val="00D942BD"/>
    <w:rsid w:val="00D96EB0"/>
    <w:rsid w:val="00DA2DC6"/>
    <w:rsid w:val="00DB1840"/>
    <w:rsid w:val="00DC3724"/>
    <w:rsid w:val="00DC3880"/>
    <w:rsid w:val="00DD34E0"/>
    <w:rsid w:val="00DE105C"/>
    <w:rsid w:val="00DF1C8D"/>
    <w:rsid w:val="00E16885"/>
    <w:rsid w:val="00E20848"/>
    <w:rsid w:val="00E21F59"/>
    <w:rsid w:val="00E2449B"/>
    <w:rsid w:val="00E3005C"/>
    <w:rsid w:val="00E404C5"/>
    <w:rsid w:val="00E421E9"/>
    <w:rsid w:val="00E43C16"/>
    <w:rsid w:val="00E44DAB"/>
    <w:rsid w:val="00E70C70"/>
    <w:rsid w:val="00E71574"/>
    <w:rsid w:val="00EA0FC0"/>
    <w:rsid w:val="00EA2785"/>
    <w:rsid w:val="00EC778A"/>
    <w:rsid w:val="00ED1509"/>
    <w:rsid w:val="00ED5F6B"/>
    <w:rsid w:val="00EF0ACE"/>
    <w:rsid w:val="00EF139E"/>
    <w:rsid w:val="00EF44A0"/>
    <w:rsid w:val="00F134A2"/>
    <w:rsid w:val="00F14DD5"/>
    <w:rsid w:val="00F1614B"/>
    <w:rsid w:val="00F27366"/>
    <w:rsid w:val="00F27E9D"/>
    <w:rsid w:val="00F309D1"/>
    <w:rsid w:val="00F703D2"/>
    <w:rsid w:val="00F71ACC"/>
    <w:rsid w:val="00F827E8"/>
    <w:rsid w:val="00F95D2E"/>
    <w:rsid w:val="00F97E97"/>
    <w:rsid w:val="00FB2FFD"/>
    <w:rsid w:val="00FE0369"/>
    <w:rsid w:val="00FE4B22"/>
    <w:rsid w:val="00FE605F"/>
    <w:rsid w:val="00FE647B"/>
    <w:rsid w:val="00FE7F07"/>
    <w:rsid w:val="00FF01C7"/>
    <w:rsid w:val="6E551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A0728F4"/>
  <w15:chartTrackingRefBased/>
  <w15:docId w15:val="{6FF1647A-25DE-4898-998D-302B979E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6C"/>
    <w:rPr>
      <w:rFonts w:ascii="Arial" w:hAnsi="Arial" w:cs="Arial"/>
      <w:sz w:val="22"/>
      <w:szCs w:val="22"/>
    </w:rPr>
  </w:style>
  <w:style w:type="paragraph" w:styleId="Heading1">
    <w:name w:val="heading 1"/>
    <w:basedOn w:val="Default"/>
    <w:next w:val="Normal"/>
    <w:link w:val="Heading1Char"/>
    <w:uiPriority w:val="9"/>
    <w:qFormat/>
    <w:rsid w:val="00BB2FBD"/>
    <w:pPr>
      <w:outlineLvl w:val="0"/>
    </w:pPr>
    <w:rPr>
      <w:b/>
      <w:color w:val="DA510B"/>
      <w:sz w:val="32"/>
      <w:szCs w:val="22"/>
    </w:rPr>
  </w:style>
  <w:style w:type="paragraph" w:styleId="Heading2">
    <w:name w:val="heading 2"/>
    <w:basedOn w:val="Normal"/>
    <w:next w:val="Normal"/>
    <w:link w:val="Heading2Char"/>
    <w:uiPriority w:val="9"/>
    <w:unhideWhenUsed/>
    <w:qFormat/>
    <w:rsid w:val="00BB2FBD"/>
    <w:pPr>
      <w:spacing w:after="120"/>
      <w:outlineLvl w:val="1"/>
    </w:pPr>
    <w:rPr>
      <w:b/>
      <w:color w:val="DA510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940CD"/>
    <w:rPr>
      <w:color w:val="0000FF"/>
      <w:u w:val="single"/>
    </w:rPr>
  </w:style>
  <w:style w:type="paragraph" w:styleId="Header">
    <w:name w:val="header"/>
    <w:basedOn w:val="Normal"/>
    <w:link w:val="HeaderChar"/>
    <w:uiPriority w:val="99"/>
    <w:unhideWhenUsed/>
    <w:rsid w:val="00917104"/>
    <w:pPr>
      <w:tabs>
        <w:tab w:val="center" w:pos="4513"/>
        <w:tab w:val="right" w:pos="9026"/>
      </w:tabs>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rPr>
      <w:rFonts w:ascii="Tahoma" w:hAnsi="Tahoma" w:cs="Tahoma"/>
      <w:sz w:val="16"/>
      <w:szCs w:val="16"/>
    </w:rPr>
  </w:style>
  <w:style w:type="character" w:customStyle="1" w:styleId="BalloonTextChar">
    <w:name w:val="Balloon Text Char"/>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uiPriority w:val="99"/>
    <w:semiHidden/>
    <w:unhideWhenUsed/>
    <w:rsid w:val="00E404C5"/>
    <w:rPr>
      <w:color w:val="800080"/>
      <w:u w:val="single"/>
    </w:rPr>
  </w:style>
  <w:style w:type="paragraph" w:customStyle="1" w:styleId="Default">
    <w:name w:val="Default"/>
    <w:rsid w:val="00AD00A1"/>
    <w:pPr>
      <w:autoSpaceDE w:val="0"/>
      <w:autoSpaceDN w:val="0"/>
      <w:adjustRightInd w:val="0"/>
    </w:pPr>
    <w:rPr>
      <w:rFonts w:ascii="Arial" w:eastAsia="Calibri" w:hAnsi="Arial" w:cs="Arial"/>
      <w:color w:val="000000"/>
      <w:sz w:val="24"/>
      <w:szCs w:val="24"/>
      <w:lang w:eastAsia="en-US"/>
    </w:rPr>
  </w:style>
  <w:style w:type="paragraph" w:customStyle="1" w:styleId="Celltext">
    <w:name w:val="Cell text"/>
    <w:basedOn w:val="Normal"/>
    <w:link w:val="CelltextChar"/>
    <w:qFormat/>
    <w:rsid w:val="00A566B7"/>
    <w:pPr>
      <w:spacing w:before="60" w:after="120"/>
      <w:ind w:left="57" w:right="57"/>
    </w:pPr>
    <w:rPr>
      <w:rFonts w:eastAsia="Calibri"/>
      <w:w w:val="105"/>
      <w:sz w:val="19"/>
      <w:szCs w:val="19"/>
      <w:lang w:val="en-US" w:eastAsia="en-US"/>
    </w:rPr>
  </w:style>
  <w:style w:type="paragraph" w:customStyle="1" w:styleId="smallprint">
    <w:name w:val="small print"/>
    <w:basedOn w:val="Normal"/>
    <w:link w:val="smallprintChar"/>
    <w:qFormat/>
    <w:rsid w:val="00A566B7"/>
    <w:pPr>
      <w:spacing w:line="360" w:lineRule="auto"/>
    </w:pPr>
    <w:rPr>
      <w:iCs/>
      <w:color w:val="000000"/>
      <w:sz w:val="12"/>
      <w:szCs w:val="12"/>
    </w:rPr>
  </w:style>
  <w:style w:type="character" w:customStyle="1" w:styleId="CelltextChar">
    <w:name w:val="Cell text Char"/>
    <w:link w:val="Celltext"/>
    <w:rsid w:val="00A566B7"/>
    <w:rPr>
      <w:rFonts w:ascii="Arial" w:eastAsia="Calibri" w:hAnsi="Arial" w:cs="Arial"/>
      <w:w w:val="105"/>
      <w:sz w:val="19"/>
      <w:szCs w:val="19"/>
      <w:lang w:val="en-US" w:eastAsia="en-US"/>
    </w:rPr>
  </w:style>
  <w:style w:type="character" w:customStyle="1" w:styleId="smallprintChar">
    <w:name w:val="small print Char"/>
    <w:link w:val="smallprint"/>
    <w:rsid w:val="00A566B7"/>
    <w:rPr>
      <w:rFonts w:ascii="Arial" w:hAnsi="Arial" w:cs="Arial"/>
      <w:iCs/>
      <w:color w:val="000000"/>
      <w:sz w:val="12"/>
      <w:szCs w:val="12"/>
    </w:rPr>
  </w:style>
  <w:style w:type="paragraph" w:customStyle="1" w:styleId="TableParagraph">
    <w:name w:val="Table Paragraph"/>
    <w:basedOn w:val="Normal"/>
    <w:uiPriority w:val="1"/>
    <w:qFormat/>
    <w:rsid w:val="000379B3"/>
    <w:pPr>
      <w:widowControl w:val="0"/>
    </w:pPr>
    <w:rPr>
      <w:rFonts w:ascii="Calibri" w:eastAsia="Calibri" w:hAnsi="Calibri" w:cs="Times New Roman"/>
      <w:lang w:val="en-US" w:eastAsia="en-US"/>
    </w:rPr>
  </w:style>
  <w:style w:type="character" w:customStyle="1" w:styleId="Heading2Char">
    <w:name w:val="Heading 2 Char"/>
    <w:link w:val="Heading2"/>
    <w:uiPriority w:val="9"/>
    <w:rsid w:val="00BB2FBD"/>
    <w:rPr>
      <w:rFonts w:ascii="Arial" w:hAnsi="Arial" w:cs="Arial"/>
      <w:b/>
      <w:color w:val="DA510B"/>
      <w:sz w:val="24"/>
      <w:szCs w:val="24"/>
    </w:rPr>
  </w:style>
  <w:style w:type="character" w:customStyle="1" w:styleId="Heading1Char">
    <w:name w:val="Heading 1 Char"/>
    <w:link w:val="Heading1"/>
    <w:uiPriority w:val="9"/>
    <w:rsid w:val="00BB2FBD"/>
    <w:rPr>
      <w:rFonts w:ascii="Arial" w:eastAsia="Calibri" w:hAnsi="Arial" w:cs="Arial"/>
      <w:b/>
      <w:color w:val="DA510B"/>
      <w:sz w:val="32"/>
      <w:szCs w:val="22"/>
      <w:lang w:eastAsia="en-US"/>
    </w:rPr>
  </w:style>
  <w:style w:type="paragraph" w:styleId="Subtitle">
    <w:name w:val="Subtitle"/>
    <w:basedOn w:val="Celltext"/>
    <w:next w:val="Normal"/>
    <w:link w:val="SubtitleChar"/>
    <w:uiPriority w:val="11"/>
    <w:qFormat/>
    <w:rsid w:val="008C25B4"/>
    <w:pPr>
      <w:numPr>
        <w:numId w:val="50"/>
      </w:numPr>
      <w:ind w:left="317" w:hanging="284"/>
    </w:pPr>
  </w:style>
  <w:style w:type="character" w:customStyle="1" w:styleId="SubtitleChar">
    <w:name w:val="Subtitle Char"/>
    <w:link w:val="Subtitle"/>
    <w:uiPriority w:val="11"/>
    <w:rsid w:val="008C25B4"/>
    <w:rPr>
      <w:rFonts w:ascii="Arial" w:eastAsia="Calibri" w:hAnsi="Arial" w:cs="Arial"/>
      <w:w w:val="105"/>
      <w:sz w:val="19"/>
      <w:szCs w:val="19"/>
      <w:lang w:val="en-US" w:eastAsia="en-US"/>
    </w:rPr>
  </w:style>
  <w:style w:type="paragraph" w:customStyle="1" w:styleId="Pa2">
    <w:name w:val="Pa2"/>
    <w:basedOn w:val="Default"/>
    <w:next w:val="Default"/>
    <w:rsid w:val="00344C71"/>
    <w:pPr>
      <w:suppressAutoHyphens/>
      <w:adjustRightInd/>
      <w:spacing w:line="241" w:lineRule="atLeast"/>
      <w:textAlignment w:val="baseline"/>
    </w:pPr>
    <w:rPr>
      <w:rFonts w:ascii="Myriad Pro Light" w:hAnsi="Myriad Pro Light" w:cs="Times New Roman"/>
      <w:color w:val="auto"/>
    </w:rPr>
  </w:style>
  <w:style w:type="character" w:customStyle="1" w:styleId="A0">
    <w:name w:val="A0"/>
    <w:rsid w:val="00344C71"/>
    <w:rPr>
      <w:rFonts w:cs="Myriad Pro Light"/>
      <w:color w:val="000000"/>
      <w:sz w:val="16"/>
      <w:szCs w:val="16"/>
    </w:rPr>
  </w:style>
  <w:style w:type="character" w:customStyle="1" w:styleId="A2">
    <w:name w:val="A2"/>
    <w:uiPriority w:val="99"/>
    <w:rsid w:val="00344C71"/>
    <w:rPr>
      <w:rFonts w:cs="Myriad Pro Light"/>
      <w:color w:val="0000FF"/>
      <w:sz w:val="16"/>
      <w:szCs w:val="16"/>
      <w:u w:val="single"/>
    </w:rPr>
  </w:style>
  <w:style w:type="paragraph" w:customStyle="1" w:styleId="Pa3">
    <w:name w:val="Pa3"/>
    <w:basedOn w:val="Default"/>
    <w:next w:val="Default"/>
    <w:rsid w:val="00344C71"/>
    <w:pPr>
      <w:suppressAutoHyphens/>
      <w:adjustRightInd/>
      <w:spacing w:line="121" w:lineRule="atLeast"/>
      <w:textAlignment w:val="baseline"/>
    </w:pPr>
    <w:rPr>
      <w:rFonts w:ascii="Myriad Pro Light" w:hAnsi="Myriad Pro Light" w:cs="Times New Roman"/>
      <w:color w:val="auto"/>
    </w:rPr>
  </w:style>
  <w:style w:type="paragraph" w:customStyle="1" w:styleId="p1">
    <w:name w:val="p1"/>
    <w:basedOn w:val="Normal"/>
    <w:uiPriority w:val="22"/>
    <w:unhideWhenUsed/>
    <w:rsid w:val="00C2329A"/>
    <w:pPr>
      <w:spacing w:after="120" w:line="264" w:lineRule="auto"/>
    </w:pPr>
    <w:rPr>
      <w:rFonts w:eastAsia="MS Mincho" w:cs="Times New Roman"/>
      <w:szCs w:val="12"/>
      <w:lang w:val="en-US" w:eastAsia="en-US"/>
    </w:rPr>
  </w:style>
  <w:style w:type="character" w:customStyle="1" w:styleId="s1">
    <w:name w:val="s1"/>
    <w:uiPriority w:val="22"/>
    <w:unhideWhenUsed/>
    <w:rsid w:val="00C2329A"/>
    <w:rPr>
      <w:rFonts w:ascii="Arial" w:hAnsi="Arial"/>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ocr.org.uk/qualifications/resource-finder/"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d%20the%20AS%20Level%20Art%20and%20Design%20Scheme%20of%20Work"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ources.feedback@ocr.org.uk?subject=I%20liked%20the%20AS%20Level%20Art%20and%20Design%20Scheme%20of%20Wor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350d90ffe12ae10f952cc1003a375943">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86001a51bd3490bcaa563eee017e95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2EAB-8747-4FB9-8F7F-5047805CB4D4}">
  <ds:schemaRefs>
    <ds:schemaRef ds:uri="http://schemas.microsoft.com/sharepoint/v3/contenttype/forms"/>
  </ds:schemaRefs>
</ds:datastoreItem>
</file>

<file path=customXml/itemProps2.xml><?xml version="1.0" encoding="utf-8"?>
<ds:datastoreItem xmlns:ds="http://schemas.openxmlformats.org/officeDocument/2006/customXml" ds:itemID="{32B2E1A4-2FF5-4838-AFFA-2D311A54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F55F5-33EC-4E00-B886-C326C4399178}">
  <ds:schemaRefs>
    <ds:schemaRef ds:uri="http://purl.org/dc/terms/"/>
    <ds:schemaRef ds:uri="742941ed-8b28-480a-8509-e55af6a4109e"/>
    <ds:schemaRef ds:uri="http://purl.org/dc/dcmitype/"/>
    <ds:schemaRef ds:uri="http://schemas.microsoft.com/office/infopath/2007/PartnerControls"/>
    <ds:schemaRef ds:uri="http://schemas.microsoft.com/office/2006/documentManagement/types"/>
    <ds:schemaRef ds:uri="5e03bce0-7524-4853-bc3e-4de1abf149ba"/>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45937BA-5522-4332-A8B4-406F50D861AB}">
  <ds:schemaRefs>
    <ds:schemaRef ds:uri="Microsoft.SharePoint.Taxonomy.ContentTypeSync"/>
  </ds:schemaRefs>
</ds:datastoreItem>
</file>

<file path=customXml/itemProps5.xml><?xml version="1.0" encoding="utf-8"?>
<ds:datastoreItem xmlns:ds="http://schemas.openxmlformats.org/officeDocument/2006/customXml" ds:itemID="{E175C11F-9600-42AA-9E20-30D77CDA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2523</Characters>
  <Application>Microsoft Office Word</Application>
  <DocSecurity>0</DocSecurity>
  <Lines>21</Lines>
  <Paragraphs>5</Paragraphs>
  <ScaleCrop>false</ScaleCrop>
  <Company>Cambridge Assessment</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Art and Design (H200/H600) Scheme of Work</dc:title>
  <dc:subject/>
  <dc:creator>ocr</dc:creator>
  <cp:keywords>H200;  AS Level; Art and Design; Art; Design; SOW; Scheme of work</cp:keywords>
  <cp:lastModifiedBy>Rachel Davis</cp:lastModifiedBy>
  <cp:revision>3</cp:revision>
  <cp:lastPrinted>2015-05-26T10:50:00Z</cp:lastPrinted>
  <dcterms:created xsi:type="dcterms:W3CDTF">2021-06-24T07:30:00Z</dcterms:created>
  <dcterms:modified xsi:type="dcterms:W3CDTF">2021-06-24T07:31:00Z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