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7C3F6151" w:rsidR="006A0261" w:rsidRDefault="002727D0" w:rsidP="00D44C82">
      <w:pPr>
        <w:pStyle w:val="Heading1"/>
        <w:tabs>
          <w:tab w:val="left" w:pos="561"/>
          <w:tab w:val="left" w:pos="992"/>
          <w:tab w:val="left" w:pos="1412"/>
          <w:tab w:val="left" w:pos="9781"/>
        </w:tabs>
        <w:spacing w:before="0" w:line="240" w:lineRule="auto"/>
        <w:ind w:left="142"/>
      </w:pPr>
      <w:r>
        <w:rPr>
          <w:noProof/>
          <w:lang w:eastAsia="en-GB"/>
        </w:rPr>
        <w:drawing>
          <wp:anchor distT="0" distB="0" distL="114300" distR="114300" simplePos="0" relativeHeight="251662336" behindDoc="1" locked="0" layoutInCell="1" allowOverlap="1" wp14:anchorId="23CA6C8A" wp14:editId="55392D85">
            <wp:simplePos x="0" y="0"/>
            <wp:positionH relativeFrom="column">
              <wp:posOffset>8367395</wp:posOffset>
            </wp:positionH>
            <wp:positionV relativeFrom="paragraph">
              <wp:posOffset>-989965</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6A0261">
        <w:t xml:space="preserve">Teacher Delivery Guide Pure Mathematics: </w:t>
      </w:r>
      <w:r w:rsidR="000760EB">
        <w:t>Sequences and Series</w:t>
      </w:r>
    </w:p>
    <w:p w14:paraId="68D319A5" w14:textId="77777777" w:rsidR="00F078C2" w:rsidRPr="00F078C2" w:rsidRDefault="00F078C2" w:rsidP="00F078C2">
      <w:pPr>
        <w:spacing w:after="0" w:line="240" w:lineRule="auto"/>
      </w:pPr>
    </w:p>
    <w:tbl>
      <w:tblPr>
        <w:tblW w:w="14857" w:type="dxa"/>
        <w:tblInd w:w="147" w:type="dxa"/>
        <w:tblLayout w:type="fixed"/>
        <w:tblCellMar>
          <w:left w:w="28" w:type="dxa"/>
          <w:right w:w="28" w:type="dxa"/>
        </w:tblCellMar>
        <w:tblLook w:val="01E0" w:firstRow="1" w:lastRow="1" w:firstColumn="1" w:lastColumn="1" w:noHBand="0" w:noVBand="0"/>
      </w:tblPr>
      <w:tblGrid>
        <w:gridCol w:w="1418"/>
        <w:gridCol w:w="680"/>
        <w:gridCol w:w="5103"/>
        <w:gridCol w:w="3686"/>
        <w:gridCol w:w="1985"/>
        <w:gridCol w:w="1985"/>
      </w:tblGrid>
      <w:tr w:rsidR="00EC6C3F" w:rsidRPr="00EC6C3F" w14:paraId="75F2CCE2" w14:textId="77777777" w:rsidTr="00EC6C3F">
        <w:trPr>
          <w:cantSplit/>
        </w:trPr>
        <w:tc>
          <w:tcPr>
            <w:tcW w:w="1418" w:type="dxa"/>
            <w:tcBorders>
              <w:top w:val="single" w:sz="4" w:space="0" w:color="auto"/>
              <w:left w:val="single" w:sz="6" w:space="0" w:color="000000"/>
              <w:right w:val="single" w:sz="4" w:space="0" w:color="000000"/>
            </w:tcBorders>
          </w:tcPr>
          <w:p w14:paraId="43FE68AA" w14:textId="77777777" w:rsidR="00EC6C3F" w:rsidRPr="00EC6C3F" w:rsidRDefault="00EC6C3F" w:rsidP="00EC6C3F">
            <w:pPr>
              <w:spacing w:before="80" w:after="80" w:line="240" w:lineRule="auto"/>
              <w:ind w:right="-20"/>
              <w:jc w:val="center"/>
              <w:rPr>
                <w:rFonts w:eastAsia="Arial"/>
                <w:sz w:val="20"/>
                <w:szCs w:val="20"/>
                <w:lang w:eastAsia="en-GB"/>
              </w:rPr>
            </w:pPr>
            <w:r w:rsidRPr="00EC6C3F">
              <w:rPr>
                <w:rFonts w:eastAsia="Arial"/>
                <w:b/>
                <w:bCs/>
                <w:spacing w:val="-1"/>
                <w:sz w:val="20"/>
                <w:szCs w:val="20"/>
                <w:lang w:eastAsia="en-GB"/>
              </w:rPr>
              <w:t>S</w:t>
            </w:r>
            <w:r w:rsidRPr="00EC6C3F">
              <w:rPr>
                <w:rFonts w:eastAsia="Arial"/>
                <w:b/>
                <w:bCs/>
                <w:sz w:val="20"/>
                <w:szCs w:val="20"/>
                <w:lang w:eastAsia="en-GB"/>
              </w:rPr>
              <w:t>pec</w:t>
            </w:r>
            <w:r w:rsidRPr="00EC6C3F">
              <w:rPr>
                <w:rFonts w:eastAsia="Arial"/>
                <w:b/>
                <w:bCs/>
                <w:spacing w:val="1"/>
                <w:sz w:val="20"/>
                <w:szCs w:val="20"/>
                <w:lang w:eastAsia="en-GB"/>
              </w:rPr>
              <w:t>ifi</w:t>
            </w:r>
            <w:r w:rsidRPr="00EC6C3F">
              <w:rPr>
                <w:rFonts w:eastAsia="Arial"/>
                <w:b/>
                <w:bCs/>
                <w:sz w:val="20"/>
                <w:szCs w:val="20"/>
                <w:lang w:eastAsia="en-GB"/>
              </w:rPr>
              <w:t>c</w:t>
            </w:r>
            <w:r w:rsidRPr="00EC6C3F">
              <w:rPr>
                <w:rFonts w:eastAsia="Arial"/>
                <w:b/>
                <w:bCs/>
                <w:spacing w:val="-3"/>
                <w:sz w:val="20"/>
                <w:szCs w:val="20"/>
                <w:lang w:eastAsia="en-GB"/>
              </w:rPr>
              <w:t>a</w:t>
            </w:r>
            <w:r w:rsidRPr="00EC6C3F">
              <w:rPr>
                <w:rFonts w:eastAsia="Arial"/>
                <w:b/>
                <w:bCs/>
                <w:spacing w:val="1"/>
                <w:sz w:val="20"/>
                <w:szCs w:val="20"/>
                <w:lang w:eastAsia="en-GB"/>
              </w:rPr>
              <w:t>ti</w:t>
            </w:r>
            <w:r w:rsidRPr="00EC6C3F">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120228F0" w14:textId="77777777" w:rsidR="00EC6C3F" w:rsidRPr="00EC6C3F" w:rsidRDefault="00EC6C3F" w:rsidP="00EC6C3F">
            <w:pPr>
              <w:spacing w:before="80" w:after="80" w:line="240" w:lineRule="auto"/>
              <w:ind w:right="-20"/>
              <w:jc w:val="center"/>
              <w:rPr>
                <w:rFonts w:eastAsia="Arial"/>
                <w:sz w:val="20"/>
                <w:szCs w:val="20"/>
                <w:lang w:eastAsia="en-GB"/>
              </w:rPr>
            </w:pPr>
            <w:r w:rsidRPr="00EC6C3F">
              <w:rPr>
                <w:rFonts w:eastAsia="Arial"/>
                <w:b/>
                <w:bCs/>
                <w:spacing w:val="-1"/>
                <w:sz w:val="20"/>
                <w:szCs w:val="20"/>
                <w:lang w:eastAsia="en-GB"/>
              </w:rPr>
              <w:t>R</w:t>
            </w:r>
            <w:r w:rsidRPr="00EC6C3F">
              <w:rPr>
                <w:rFonts w:eastAsia="Arial"/>
                <w:b/>
                <w:bCs/>
                <w:sz w:val="20"/>
                <w:szCs w:val="20"/>
                <w:lang w:eastAsia="en-GB"/>
              </w:rPr>
              <w:t>e</w:t>
            </w:r>
            <w:r w:rsidRPr="00EC6C3F">
              <w:rPr>
                <w:rFonts w:eastAsia="Arial"/>
                <w:b/>
                <w:bCs/>
                <w:spacing w:val="1"/>
                <w:sz w:val="20"/>
                <w:szCs w:val="20"/>
                <w:lang w:eastAsia="en-GB"/>
              </w:rPr>
              <w:t>f</w:t>
            </w:r>
            <w:r w:rsidRPr="00EC6C3F">
              <w:rPr>
                <w:rFonts w:eastAsia="Arial"/>
                <w:b/>
                <w:bCs/>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77E9373B" w14:textId="77777777" w:rsidR="00EC6C3F" w:rsidRPr="00EC6C3F" w:rsidRDefault="00EC6C3F" w:rsidP="00EC6C3F">
            <w:pPr>
              <w:spacing w:before="80" w:after="80" w:line="240" w:lineRule="auto"/>
              <w:ind w:right="-20"/>
              <w:rPr>
                <w:rFonts w:eastAsia="Arial"/>
                <w:sz w:val="20"/>
                <w:szCs w:val="20"/>
                <w:lang w:eastAsia="en-GB"/>
              </w:rPr>
            </w:pPr>
            <w:r w:rsidRPr="00EC6C3F">
              <w:rPr>
                <w:rFonts w:eastAsia="Arial"/>
                <w:b/>
                <w:bCs/>
                <w:spacing w:val="-1"/>
                <w:sz w:val="20"/>
                <w:szCs w:val="20"/>
                <w:lang w:eastAsia="en-GB"/>
              </w:rPr>
              <w:t>Learning outcomes</w:t>
            </w:r>
          </w:p>
        </w:tc>
        <w:tc>
          <w:tcPr>
            <w:tcW w:w="3686" w:type="dxa"/>
            <w:tcBorders>
              <w:top w:val="single" w:sz="4" w:space="0" w:color="000000"/>
              <w:left w:val="single" w:sz="4" w:space="0" w:color="000000"/>
              <w:bottom w:val="single" w:sz="4" w:space="0" w:color="000000"/>
              <w:right w:val="single" w:sz="6" w:space="0" w:color="000000"/>
            </w:tcBorders>
          </w:tcPr>
          <w:p w14:paraId="48F8CD8A" w14:textId="77777777" w:rsidR="00EC6C3F" w:rsidRPr="00EC6C3F" w:rsidRDefault="00EC6C3F" w:rsidP="00EC6C3F">
            <w:pPr>
              <w:spacing w:before="80" w:after="80" w:line="240" w:lineRule="auto"/>
              <w:ind w:right="-20"/>
              <w:jc w:val="center"/>
              <w:rPr>
                <w:rFonts w:eastAsia="Times New Roman"/>
                <w:b/>
                <w:spacing w:val="2"/>
                <w:sz w:val="20"/>
                <w:szCs w:val="20"/>
                <w:lang w:eastAsia="en-GB"/>
              </w:rPr>
            </w:pPr>
            <w:r w:rsidRPr="00EC6C3F">
              <w:rPr>
                <w:rFonts w:eastAsia="Times New Roman"/>
                <w:b/>
                <w:spacing w:val="2"/>
                <w:sz w:val="20"/>
                <w:szCs w:val="20"/>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0BF211C2" w14:textId="77777777" w:rsidR="00EC6C3F" w:rsidRPr="00EC6C3F" w:rsidRDefault="00EC6C3F" w:rsidP="00EC6C3F">
            <w:pPr>
              <w:spacing w:before="80" w:after="80" w:line="240" w:lineRule="auto"/>
              <w:ind w:right="-20"/>
              <w:jc w:val="center"/>
              <w:rPr>
                <w:rFonts w:eastAsia="Times New Roman"/>
                <w:b/>
                <w:spacing w:val="2"/>
                <w:sz w:val="20"/>
                <w:szCs w:val="20"/>
                <w:lang w:eastAsia="en-GB"/>
              </w:rPr>
            </w:pPr>
            <w:bookmarkStart w:id="0" w:name="_GoBack"/>
            <w:bookmarkEnd w:id="0"/>
            <w:r w:rsidRPr="00EC6C3F">
              <w:rPr>
                <w:rFonts w:eastAsia="Times New Roman"/>
                <w:b/>
                <w:spacing w:val="2"/>
                <w:sz w:val="20"/>
                <w:szCs w:val="20"/>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60A00529" w14:textId="77777777" w:rsidR="00EC6C3F" w:rsidRPr="00EC6C3F" w:rsidRDefault="00EC6C3F" w:rsidP="00EC6C3F">
            <w:pPr>
              <w:spacing w:before="80" w:after="80" w:line="240" w:lineRule="auto"/>
              <w:ind w:right="-20"/>
              <w:jc w:val="center"/>
              <w:rPr>
                <w:rFonts w:eastAsia="Times New Roman"/>
                <w:b/>
                <w:spacing w:val="2"/>
                <w:sz w:val="20"/>
                <w:szCs w:val="20"/>
                <w:lang w:eastAsia="en-GB"/>
              </w:rPr>
            </w:pPr>
            <w:r w:rsidRPr="00EC6C3F">
              <w:rPr>
                <w:rFonts w:eastAsia="Times New Roman"/>
                <w:b/>
                <w:spacing w:val="2"/>
                <w:sz w:val="20"/>
                <w:szCs w:val="20"/>
                <w:lang w:eastAsia="en-GB"/>
              </w:rPr>
              <w:t>Exclusions</w:t>
            </w:r>
          </w:p>
        </w:tc>
      </w:tr>
      <w:tr w:rsidR="00EC6C3F" w:rsidRPr="00EC6C3F" w14:paraId="7FA7BBA2" w14:textId="77777777" w:rsidTr="00EC6C3F">
        <w:trPr>
          <w:cantSplit/>
        </w:trPr>
        <w:tc>
          <w:tcPr>
            <w:tcW w:w="14857" w:type="dxa"/>
            <w:gridSpan w:val="6"/>
            <w:tcBorders>
              <w:top w:val="single" w:sz="4" w:space="0" w:color="auto"/>
              <w:left w:val="single" w:sz="6" w:space="0" w:color="000000"/>
              <w:right w:val="single" w:sz="6" w:space="0" w:color="000000"/>
            </w:tcBorders>
          </w:tcPr>
          <w:p w14:paraId="7EAAF5E1" w14:textId="77777777" w:rsidR="00EC6C3F" w:rsidRPr="00EC6C3F" w:rsidRDefault="00EC6C3F" w:rsidP="00EC6C3F">
            <w:pPr>
              <w:spacing w:before="40" w:after="40" w:line="240" w:lineRule="atLeast"/>
              <w:jc w:val="center"/>
              <w:rPr>
                <w:rFonts w:eastAsia="Times New Roman" w:cs="Arial"/>
                <w:sz w:val="20"/>
                <w:szCs w:val="20"/>
              </w:rPr>
            </w:pPr>
            <w:r w:rsidRPr="00EC6C3F">
              <w:rPr>
                <w:rFonts w:eastAsia="Arial" w:cs="Arial"/>
                <w:b/>
                <w:bCs/>
                <w:spacing w:val="-1"/>
                <w:sz w:val="24"/>
                <w:szCs w:val="24"/>
              </w:rPr>
              <w:t>PURE MATHEMATICS: SEQUENCES AND SERIES (1)</w:t>
            </w:r>
          </w:p>
        </w:tc>
      </w:tr>
      <w:tr w:rsidR="00EC6C3F" w:rsidRPr="00EC6C3F" w14:paraId="663A765B" w14:textId="77777777" w:rsidTr="00EC6C3F">
        <w:trPr>
          <w:cantSplit/>
          <w:trHeight w:val="386"/>
        </w:trPr>
        <w:tc>
          <w:tcPr>
            <w:tcW w:w="1418" w:type="dxa"/>
            <w:vMerge w:val="restart"/>
            <w:tcBorders>
              <w:top w:val="single" w:sz="4" w:space="0" w:color="auto"/>
              <w:left w:val="single" w:sz="6" w:space="0" w:color="000000"/>
              <w:right w:val="single" w:sz="4" w:space="0" w:color="000000"/>
            </w:tcBorders>
          </w:tcPr>
          <w:p w14:paraId="60D642A4" w14:textId="77777777" w:rsidR="00EC6C3F" w:rsidRPr="00EC6C3F" w:rsidRDefault="00EC6C3F" w:rsidP="00EC6C3F">
            <w:pPr>
              <w:spacing w:before="80" w:after="80" w:line="240" w:lineRule="auto"/>
              <w:ind w:left="52" w:right="91"/>
              <w:rPr>
                <w:rFonts w:eastAsia="Times New Roman"/>
                <w:spacing w:val="-1"/>
                <w:sz w:val="20"/>
                <w:szCs w:val="20"/>
                <w:lang w:eastAsia="en-GB"/>
              </w:rPr>
            </w:pPr>
            <w:r w:rsidRPr="00EC6C3F">
              <w:rPr>
                <w:rFonts w:eastAsia="Times New Roman"/>
                <w:spacing w:val="-1"/>
                <w:sz w:val="20"/>
                <w:szCs w:val="20"/>
                <w:lang w:eastAsia="en-GB"/>
              </w:rPr>
              <w:t>Binomial expansions</w:t>
            </w:r>
          </w:p>
        </w:tc>
        <w:tc>
          <w:tcPr>
            <w:tcW w:w="680" w:type="dxa"/>
            <w:tcBorders>
              <w:top w:val="single" w:sz="4" w:space="0" w:color="000000"/>
              <w:left w:val="single" w:sz="4" w:space="0" w:color="000000"/>
              <w:bottom w:val="single" w:sz="4" w:space="0" w:color="000000"/>
              <w:right w:val="single" w:sz="4" w:space="0" w:color="000000"/>
            </w:tcBorders>
          </w:tcPr>
          <w:p w14:paraId="16C7731C"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Ms1</w:t>
            </w:r>
          </w:p>
        </w:tc>
        <w:tc>
          <w:tcPr>
            <w:tcW w:w="5103" w:type="dxa"/>
            <w:tcBorders>
              <w:top w:val="single" w:sz="4" w:space="0" w:color="000000"/>
              <w:left w:val="single" w:sz="4" w:space="0" w:color="000000"/>
              <w:bottom w:val="single" w:sz="4" w:space="0" w:color="000000"/>
              <w:right w:val="single" w:sz="6" w:space="0" w:color="000000"/>
            </w:tcBorders>
          </w:tcPr>
          <w:p w14:paraId="7C97B15D" w14:textId="77777777" w:rsidR="00EC6C3F" w:rsidRPr="00EC6C3F" w:rsidRDefault="00EC6C3F" w:rsidP="00EC6C3F">
            <w:pPr>
              <w:spacing w:before="40" w:after="40" w:line="240" w:lineRule="atLeast"/>
              <w:ind w:left="112"/>
              <w:rPr>
                <w:rFonts w:eastAsia="Times New Roman" w:cs="Arial"/>
                <w:b/>
                <w:sz w:val="20"/>
                <w:szCs w:val="20"/>
              </w:rPr>
            </w:pPr>
            <w:r w:rsidRPr="00EC6C3F">
              <w:rPr>
                <w:rFonts w:eastAsia="Times New Roman" w:cs="Arial"/>
                <w:sz w:val="20"/>
                <w:szCs w:val="20"/>
              </w:rPr>
              <w:t xml:space="preserve">Understand and use the binomial expansion of </w:t>
            </w:r>
            <w:r w:rsidRPr="00EC6C3F">
              <w:rPr>
                <w:rFonts w:eastAsia="Times New Roman" w:cs="Arial"/>
                <w:position w:val="-10"/>
                <w:sz w:val="20"/>
                <w:szCs w:val="20"/>
              </w:rPr>
              <w:object w:dxaOrig="840" w:dyaOrig="360" w14:anchorId="11A9A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10" o:title=""/>
                </v:shape>
                <o:OLEObject Type="Embed" ProgID="Equation.DSMT4" ShapeID="_x0000_i1025" DrawAspect="Content" ObjectID="_1573997112" r:id="rId11"/>
              </w:object>
            </w:r>
            <w:r w:rsidRPr="00EC6C3F">
              <w:rPr>
                <w:rFonts w:eastAsia="Times New Roman" w:cs="Arial"/>
                <w:sz w:val="20"/>
                <w:szCs w:val="20"/>
              </w:rPr>
              <w:t xml:space="preserve"> where </w:t>
            </w:r>
            <w:r w:rsidRPr="00EC6C3F">
              <w:rPr>
                <w:rFonts w:ascii="Times New Roman" w:eastAsia="Times New Roman" w:hAnsi="Times New Roman"/>
                <w:i/>
                <w:sz w:val="20"/>
                <w:szCs w:val="20"/>
              </w:rPr>
              <w:t>n</w:t>
            </w:r>
            <w:r w:rsidRPr="00EC6C3F">
              <w:rPr>
                <w:rFonts w:eastAsia="Times New Roman" w:cs="Arial"/>
                <w:sz w:val="20"/>
                <w:szCs w:val="20"/>
              </w:rPr>
              <w:t xml:space="preserve"> is a positive integer. </w:t>
            </w:r>
          </w:p>
        </w:tc>
        <w:tc>
          <w:tcPr>
            <w:tcW w:w="3686" w:type="dxa"/>
            <w:tcBorders>
              <w:top w:val="single" w:sz="4" w:space="0" w:color="000000"/>
              <w:left w:val="single" w:sz="4" w:space="0" w:color="000000"/>
              <w:bottom w:val="single" w:sz="4" w:space="0" w:color="000000"/>
              <w:right w:val="single" w:sz="6" w:space="0" w:color="000000"/>
            </w:tcBorders>
          </w:tcPr>
          <w:p w14:paraId="627C45D4" w14:textId="77777777" w:rsidR="00EC6C3F" w:rsidRPr="00EC6C3F" w:rsidRDefault="00EC6C3F" w:rsidP="00EC6C3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548FB865" w14:textId="77777777" w:rsidR="00EC6C3F" w:rsidRPr="00EC6C3F" w:rsidRDefault="00EC6C3F" w:rsidP="00EC6C3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8A1E77D" w14:textId="77777777" w:rsidR="00EC6C3F" w:rsidRPr="00EC6C3F" w:rsidRDefault="00EC6C3F" w:rsidP="00EC6C3F">
            <w:pPr>
              <w:spacing w:before="40" w:after="40" w:line="240" w:lineRule="atLeast"/>
              <w:rPr>
                <w:rFonts w:eastAsia="Times New Roman" w:cs="Arial"/>
                <w:sz w:val="20"/>
                <w:szCs w:val="20"/>
              </w:rPr>
            </w:pPr>
          </w:p>
        </w:tc>
      </w:tr>
      <w:tr w:rsidR="00EC6C3F" w:rsidRPr="00EC6C3F" w14:paraId="45544553" w14:textId="77777777" w:rsidTr="00EC6C3F">
        <w:trPr>
          <w:cantSplit/>
          <w:trHeight w:val="727"/>
        </w:trPr>
        <w:tc>
          <w:tcPr>
            <w:tcW w:w="1418" w:type="dxa"/>
            <w:vMerge/>
            <w:tcBorders>
              <w:left w:val="single" w:sz="6" w:space="0" w:color="000000"/>
              <w:bottom w:val="single" w:sz="4" w:space="0" w:color="auto"/>
              <w:right w:val="single" w:sz="4" w:space="0" w:color="000000"/>
            </w:tcBorders>
          </w:tcPr>
          <w:p w14:paraId="6BDB79FE"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auto"/>
              <w:right w:val="single" w:sz="4" w:space="0" w:color="000000"/>
            </w:tcBorders>
          </w:tcPr>
          <w:p w14:paraId="5DE3E58E"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s2</w:t>
            </w:r>
          </w:p>
        </w:tc>
        <w:tc>
          <w:tcPr>
            <w:tcW w:w="5103" w:type="dxa"/>
            <w:tcBorders>
              <w:top w:val="single" w:sz="4" w:space="0" w:color="000000"/>
              <w:left w:val="single" w:sz="4" w:space="0" w:color="000000"/>
              <w:bottom w:val="single" w:sz="4" w:space="0" w:color="000000"/>
              <w:right w:val="single" w:sz="6" w:space="0" w:color="000000"/>
            </w:tcBorders>
          </w:tcPr>
          <w:p w14:paraId="0AEA622A"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Know the notations </w:t>
            </w:r>
            <w:r w:rsidRPr="00EC6C3F">
              <w:rPr>
                <w:rFonts w:ascii="Times New Roman" w:eastAsia="Times New Roman" w:hAnsi="Times New Roman"/>
                <w:i/>
                <w:szCs w:val="20"/>
              </w:rPr>
              <w:t>n</w:t>
            </w:r>
            <w:r w:rsidRPr="00EC6C3F">
              <w:rPr>
                <w:rFonts w:ascii="Times New Roman" w:eastAsia="Times New Roman" w:hAnsi="Times New Roman"/>
                <w:szCs w:val="20"/>
              </w:rPr>
              <w:t xml:space="preserve">! </w:t>
            </w:r>
            <w:proofErr w:type="gramStart"/>
            <w:r w:rsidRPr="00EC6C3F">
              <w:rPr>
                <w:rFonts w:eastAsia="Times New Roman" w:cs="Arial"/>
                <w:sz w:val="20"/>
                <w:szCs w:val="20"/>
              </w:rPr>
              <w:t>and</w:t>
            </w:r>
            <w:proofErr w:type="gramEnd"/>
            <w:r w:rsidRPr="00EC6C3F">
              <w:rPr>
                <w:rFonts w:eastAsia="Times New Roman" w:cs="Arial"/>
                <w:sz w:val="20"/>
                <w:szCs w:val="20"/>
              </w:rPr>
              <w:t xml:space="preserve"> </w:t>
            </w:r>
            <w:r w:rsidRPr="00EC6C3F">
              <w:rPr>
                <w:rFonts w:eastAsia="Times New Roman" w:cs="Arial"/>
                <w:position w:val="-10"/>
                <w:sz w:val="20"/>
                <w:szCs w:val="20"/>
              </w:rPr>
              <w:object w:dxaOrig="420" w:dyaOrig="320" w14:anchorId="337B8428">
                <v:shape id="_x0000_i1026" type="#_x0000_t75" style="width:21pt;height:16.5pt" o:ole="">
                  <v:imagedata r:id="rId12" o:title=""/>
                </v:shape>
                <o:OLEObject Type="Embed" ProgID="Equation.DSMT4" ShapeID="_x0000_i1026" DrawAspect="Content" ObjectID="_1573997113" r:id="rId13"/>
              </w:object>
            </w:r>
            <w:r w:rsidRPr="00EC6C3F">
              <w:rPr>
                <w:rFonts w:eastAsia="Times New Roman" w:cs="Arial"/>
                <w:sz w:val="20"/>
                <w:szCs w:val="20"/>
              </w:rPr>
              <w:t xml:space="preserve"> </w:t>
            </w:r>
            <w:proofErr w:type="spellStart"/>
            <w:r w:rsidRPr="00EC6C3F">
              <w:rPr>
                <w:rFonts w:eastAsia="Times New Roman" w:cs="Arial"/>
                <w:sz w:val="20"/>
                <w:szCs w:val="20"/>
              </w:rPr>
              <w:t>and</w:t>
            </w:r>
            <w:proofErr w:type="spellEnd"/>
            <w:r w:rsidRPr="00EC6C3F">
              <w:rPr>
                <w:rFonts w:eastAsia="Times New Roman" w:cs="Arial"/>
                <w:sz w:val="20"/>
                <w:szCs w:val="20"/>
              </w:rPr>
              <w:t xml:space="preserve"> that</w:t>
            </w:r>
            <w:r w:rsidRPr="00EC6C3F">
              <w:rPr>
                <w:rFonts w:eastAsia="Times New Roman" w:cs="Arial"/>
                <w:position w:val="-10"/>
                <w:sz w:val="20"/>
                <w:szCs w:val="20"/>
              </w:rPr>
              <w:object w:dxaOrig="420" w:dyaOrig="320" w14:anchorId="2489CC39">
                <v:shape id="_x0000_i1027" type="#_x0000_t75" style="width:21pt;height:16.5pt" o:ole="">
                  <v:imagedata r:id="rId12" o:title=""/>
                </v:shape>
                <o:OLEObject Type="Embed" ProgID="Equation.DSMT4" ShapeID="_x0000_i1027" DrawAspect="Content" ObjectID="_1573997114" r:id="rId14"/>
              </w:object>
            </w:r>
            <w:r w:rsidRPr="00EC6C3F">
              <w:rPr>
                <w:rFonts w:eastAsia="Times New Roman" w:cs="Arial"/>
                <w:sz w:val="20"/>
                <w:szCs w:val="20"/>
              </w:rPr>
              <w:t xml:space="preserve"> is the number of ways of selecting </w:t>
            </w:r>
            <w:r w:rsidRPr="00EC6C3F">
              <w:rPr>
                <w:rFonts w:ascii="Times New Roman" w:eastAsia="Times New Roman" w:hAnsi="Times New Roman"/>
                <w:i/>
                <w:szCs w:val="20"/>
              </w:rPr>
              <w:t>r</w:t>
            </w:r>
            <w:r w:rsidRPr="00EC6C3F">
              <w:rPr>
                <w:rFonts w:eastAsia="Times New Roman" w:cs="Arial"/>
                <w:sz w:val="20"/>
                <w:szCs w:val="20"/>
              </w:rPr>
              <w:t xml:space="preserve"> distinct objects from </w:t>
            </w:r>
            <w:r w:rsidRPr="00EC6C3F">
              <w:rPr>
                <w:rFonts w:ascii="Times New Roman" w:eastAsia="Times New Roman" w:hAnsi="Times New Roman"/>
                <w:i/>
                <w:szCs w:val="20"/>
              </w:rPr>
              <w:t>n</w:t>
            </w:r>
            <w:r w:rsidRPr="00EC6C3F">
              <w:rPr>
                <w:rFonts w:eastAsia="Times New Roman" w:cs="Arial"/>
                <w:i/>
                <w:sz w:val="20"/>
                <w:szCs w:val="20"/>
              </w:rPr>
              <w:t>.</w:t>
            </w:r>
            <w:r w:rsidRPr="00EC6C3F">
              <w:rPr>
                <w:rFonts w:eastAsia="Times New Roman" w:cs="Arial"/>
                <w:sz w:val="20"/>
                <w:szCs w:val="20"/>
              </w:rPr>
              <w:br/>
            </w:r>
            <w:r w:rsidRPr="00EC6C3F">
              <w:rPr>
                <w:rFonts w:eastAsia="Times New Roman" w:cs="Arial"/>
                <w:sz w:val="20"/>
                <w:szCs w:val="20"/>
              </w:rPr>
              <w:br/>
            </w:r>
          </w:p>
        </w:tc>
        <w:tc>
          <w:tcPr>
            <w:tcW w:w="3686" w:type="dxa"/>
            <w:tcBorders>
              <w:top w:val="single" w:sz="4" w:space="0" w:color="000000"/>
              <w:left w:val="single" w:sz="4" w:space="0" w:color="000000"/>
              <w:bottom w:val="single" w:sz="4" w:space="0" w:color="000000"/>
              <w:right w:val="single" w:sz="6" w:space="0" w:color="000000"/>
            </w:tcBorders>
          </w:tcPr>
          <w:p w14:paraId="5CC4961C"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The meaning of the term factorial.</w:t>
            </w:r>
          </w:p>
          <w:p w14:paraId="7CBF9A7E" w14:textId="77777777" w:rsidR="00EC6C3F" w:rsidRPr="00EC6C3F" w:rsidRDefault="00EC6C3F" w:rsidP="00EC6C3F">
            <w:pPr>
              <w:spacing w:before="40" w:after="40" w:line="240" w:lineRule="atLeast"/>
              <w:ind w:left="112"/>
              <w:rPr>
                <w:rFonts w:eastAsia="Times New Roman" w:cs="Arial"/>
                <w:sz w:val="20"/>
                <w:szCs w:val="20"/>
              </w:rPr>
            </w:pPr>
            <w:proofErr w:type="gramStart"/>
            <w:r w:rsidRPr="00EC6C3F">
              <w:rPr>
                <w:rFonts w:ascii="Times New Roman" w:eastAsia="Times New Roman" w:hAnsi="Times New Roman"/>
                <w:i/>
                <w:szCs w:val="20"/>
              </w:rPr>
              <w:t>n</w:t>
            </w:r>
            <w:proofErr w:type="gramEnd"/>
            <w:r w:rsidRPr="00EC6C3F">
              <w:rPr>
                <w:rFonts w:ascii="Times New Roman" w:eastAsia="Times New Roman" w:hAnsi="Times New Roman"/>
                <w:szCs w:val="20"/>
              </w:rPr>
              <w:t xml:space="preserve"> </w:t>
            </w:r>
            <w:r w:rsidRPr="00EC6C3F">
              <w:rPr>
                <w:rFonts w:eastAsia="Times New Roman" w:cs="Arial"/>
                <w:sz w:val="20"/>
                <w:szCs w:val="20"/>
              </w:rPr>
              <w:t>a positive integer.</w:t>
            </w:r>
          </w:p>
          <w:p w14:paraId="5D96CA4F"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Link to binomial probabilities.</w:t>
            </w:r>
          </w:p>
        </w:tc>
        <w:tc>
          <w:tcPr>
            <w:tcW w:w="1985" w:type="dxa"/>
            <w:tcBorders>
              <w:top w:val="single" w:sz="4" w:space="0" w:color="000000"/>
              <w:left w:val="single" w:sz="4" w:space="0" w:color="000000"/>
              <w:bottom w:val="single" w:sz="4" w:space="0" w:color="000000"/>
              <w:right w:val="single" w:sz="6" w:space="0" w:color="000000"/>
            </w:tcBorders>
          </w:tcPr>
          <w:p w14:paraId="7CDC202C" w14:textId="77777777" w:rsidR="00EC6C3F" w:rsidRPr="00EC6C3F" w:rsidRDefault="00EC6C3F" w:rsidP="00EC6C3F">
            <w:pPr>
              <w:spacing w:before="40" w:after="40" w:line="240" w:lineRule="atLeast"/>
              <w:rPr>
                <w:rFonts w:eastAsia="Times New Roman" w:cs="Arial"/>
                <w:sz w:val="20"/>
                <w:szCs w:val="20"/>
              </w:rPr>
            </w:pPr>
            <w:r w:rsidRPr="00EC6C3F">
              <w:rPr>
                <w:rFonts w:eastAsia="Times New Roman" w:cs="Arial"/>
                <w:position w:val="-114"/>
                <w:sz w:val="20"/>
                <w:szCs w:val="20"/>
              </w:rPr>
              <w:object w:dxaOrig="1480" w:dyaOrig="2320" w14:anchorId="556C6A71">
                <v:shape id="_x0000_i1028" type="#_x0000_t75" style="width:74.25pt;height:115.5pt" o:ole="">
                  <v:imagedata r:id="rId15" o:title=""/>
                </v:shape>
                <o:OLEObject Type="Embed" ProgID="Equation.DSMT4" ShapeID="_x0000_i1028" DrawAspect="Content" ObjectID="_1573997115" r:id="rId16"/>
              </w:object>
            </w:r>
          </w:p>
        </w:tc>
        <w:tc>
          <w:tcPr>
            <w:tcW w:w="1985" w:type="dxa"/>
            <w:tcBorders>
              <w:top w:val="single" w:sz="4" w:space="0" w:color="000000"/>
              <w:left w:val="single" w:sz="4" w:space="0" w:color="000000"/>
              <w:bottom w:val="single" w:sz="4" w:space="0" w:color="000000"/>
              <w:right w:val="single" w:sz="6" w:space="0" w:color="000000"/>
            </w:tcBorders>
          </w:tcPr>
          <w:p w14:paraId="23CB3245" w14:textId="77777777" w:rsidR="00EC6C3F" w:rsidRPr="00EC6C3F" w:rsidRDefault="00EC6C3F" w:rsidP="00EC6C3F">
            <w:pPr>
              <w:spacing w:before="40" w:after="40" w:line="240" w:lineRule="atLeast"/>
              <w:rPr>
                <w:rFonts w:eastAsia="Times New Roman" w:cs="Arial"/>
                <w:sz w:val="20"/>
                <w:szCs w:val="20"/>
              </w:rPr>
            </w:pPr>
            <w:r w:rsidRPr="00EC6C3F">
              <w:rPr>
                <w:rFonts w:eastAsia="Times New Roman" w:cs="Arial"/>
                <w:position w:val="-10"/>
                <w:sz w:val="20"/>
                <w:szCs w:val="20"/>
              </w:rPr>
              <w:object w:dxaOrig="420" w:dyaOrig="320" w14:anchorId="3B3C52AF">
                <v:shape id="_x0000_i1029" type="#_x0000_t75" style="width:21pt;height:16.5pt" o:ole="">
                  <v:imagedata r:id="rId12" o:title=""/>
                </v:shape>
                <o:OLEObject Type="Embed" ProgID="Equation.DSMT4" ShapeID="_x0000_i1029" DrawAspect="Content" ObjectID="_1573997116" r:id="rId17"/>
              </w:object>
            </w:r>
            <w:proofErr w:type="gramStart"/>
            <w:r w:rsidRPr="00EC6C3F">
              <w:rPr>
                <w:rFonts w:eastAsia="Times New Roman" w:cs="Arial"/>
                <w:sz w:val="20"/>
                <w:szCs w:val="20"/>
              </w:rPr>
              <w:t>will</w:t>
            </w:r>
            <w:proofErr w:type="gramEnd"/>
            <w:r w:rsidRPr="00EC6C3F">
              <w:rPr>
                <w:rFonts w:eastAsia="Times New Roman" w:cs="Arial"/>
                <w:sz w:val="20"/>
                <w:szCs w:val="20"/>
              </w:rPr>
              <w:t xml:space="preserve"> only be used in the context of binomial expansions and binomial probabilities.</w:t>
            </w:r>
          </w:p>
        </w:tc>
      </w:tr>
      <w:tr w:rsidR="00EC6C3F" w:rsidRPr="00EC6C3F" w14:paraId="580E1485" w14:textId="77777777" w:rsidTr="00EC6C3F">
        <w:trPr>
          <w:cantSplit/>
        </w:trPr>
        <w:tc>
          <w:tcPr>
            <w:tcW w:w="14857" w:type="dxa"/>
            <w:gridSpan w:val="6"/>
            <w:tcBorders>
              <w:top w:val="single" w:sz="4" w:space="0" w:color="auto"/>
              <w:left w:val="single" w:sz="6" w:space="0" w:color="000000"/>
              <w:bottom w:val="single" w:sz="4" w:space="0" w:color="auto"/>
              <w:right w:val="single" w:sz="6" w:space="0" w:color="000000"/>
            </w:tcBorders>
            <w:shd w:val="clear" w:color="auto" w:fill="BFBFBF"/>
            <w:vAlign w:val="center"/>
          </w:tcPr>
          <w:p w14:paraId="4CF46D33" w14:textId="77777777" w:rsidR="00EC6C3F" w:rsidRPr="00EC6C3F" w:rsidRDefault="00EC6C3F" w:rsidP="00EC6C3F">
            <w:pPr>
              <w:spacing w:before="40" w:after="40" w:line="240" w:lineRule="atLeast"/>
              <w:jc w:val="center"/>
              <w:rPr>
                <w:rFonts w:eastAsia="Times New Roman" w:cs="Arial"/>
                <w:sz w:val="20"/>
                <w:szCs w:val="20"/>
              </w:rPr>
            </w:pPr>
            <w:r w:rsidRPr="00EC6C3F">
              <w:rPr>
                <w:rFonts w:eastAsia="Arial" w:cs="Arial"/>
                <w:b/>
                <w:bCs/>
                <w:spacing w:val="-1"/>
                <w:sz w:val="24"/>
                <w:szCs w:val="24"/>
              </w:rPr>
              <w:t>PURE MATHEMATICS: SEQUENCES AND SERIES (2)</w:t>
            </w:r>
          </w:p>
        </w:tc>
      </w:tr>
      <w:tr w:rsidR="00EC6C3F" w:rsidRPr="00EC6C3F" w14:paraId="04FA6F0B" w14:textId="77777777" w:rsidTr="00EC6C3F">
        <w:trPr>
          <w:cantSplit/>
        </w:trPr>
        <w:tc>
          <w:tcPr>
            <w:tcW w:w="1418" w:type="dxa"/>
            <w:vMerge w:val="restart"/>
            <w:tcBorders>
              <w:top w:val="single" w:sz="4" w:space="0" w:color="auto"/>
              <w:left w:val="single" w:sz="6" w:space="0" w:color="000000"/>
              <w:right w:val="single" w:sz="4" w:space="0" w:color="000000"/>
            </w:tcBorders>
            <w:shd w:val="clear" w:color="auto" w:fill="BFBFBF"/>
          </w:tcPr>
          <w:p w14:paraId="2F3607BC" w14:textId="77777777" w:rsidR="00EC6C3F" w:rsidRPr="00EC6C3F" w:rsidRDefault="00EC6C3F" w:rsidP="00EC6C3F">
            <w:pPr>
              <w:spacing w:before="80" w:after="80" w:line="240" w:lineRule="auto"/>
              <w:ind w:left="52" w:right="91"/>
              <w:rPr>
                <w:rFonts w:eastAsia="Times New Roman"/>
                <w:spacing w:val="-1"/>
                <w:sz w:val="20"/>
                <w:szCs w:val="20"/>
                <w:lang w:eastAsia="en-GB"/>
              </w:rPr>
            </w:pPr>
            <w:r w:rsidRPr="00EC6C3F">
              <w:rPr>
                <w:rFonts w:eastAsia="Times New Roman"/>
                <w:spacing w:val="-1"/>
                <w:sz w:val="20"/>
                <w:szCs w:val="20"/>
                <w:lang w:eastAsia="en-GB"/>
              </w:rPr>
              <w:t>Binomial expansions</w:t>
            </w:r>
          </w:p>
        </w:tc>
        <w:tc>
          <w:tcPr>
            <w:tcW w:w="680" w:type="dxa"/>
            <w:tcBorders>
              <w:top w:val="single" w:sz="4" w:space="0" w:color="000000"/>
              <w:left w:val="single" w:sz="4" w:space="0" w:color="000000"/>
              <w:bottom w:val="single" w:sz="4" w:space="0" w:color="000000"/>
              <w:right w:val="single" w:sz="4" w:space="0" w:color="000000"/>
            </w:tcBorders>
          </w:tcPr>
          <w:p w14:paraId="46D393D5"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s3</w:t>
            </w:r>
          </w:p>
        </w:tc>
        <w:tc>
          <w:tcPr>
            <w:tcW w:w="5103" w:type="dxa"/>
            <w:tcBorders>
              <w:top w:val="single" w:sz="4" w:space="0" w:color="000000"/>
              <w:left w:val="single" w:sz="4" w:space="0" w:color="000000"/>
              <w:bottom w:val="single" w:sz="4" w:space="0" w:color="000000"/>
              <w:right w:val="single" w:sz="6" w:space="0" w:color="000000"/>
            </w:tcBorders>
          </w:tcPr>
          <w:p w14:paraId="3DDB38BB"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Use the binomial expansion of </w:t>
            </w:r>
            <w:r w:rsidRPr="00EC6C3F">
              <w:rPr>
                <w:rFonts w:eastAsia="Times New Roman" w:cs="Arial"/>
                <w:position w:val="-10"/>
                <w:sz w:val="20"/>
                <w:szCs w:val="20"/>
              </w:rPr>
              <w:object w:dxaOrig="700" w:dyaOrig="360" w14:anchorId="143CD10E">
                <v:shape id="_x0000_i1030" type="#_x0000_t75" style="width:35.25pt;height:18pt" o:ole="">
                  <v:imagedata r:id="rId18" o:title=""/>
                </v:shape>
                <o:OLEObject Type="Embed" ProgID="Equation.DSMT4" ShapeID="_x0000_i1030" DrawAspect="Content" ObjectID="_1573997117" r:id="rId19"/>
              </w:object>
            </w:r>
            <w:r w:rsidRPr="00EC6C3F">
              <w:rPr>
                <w:rFonts w:eastAsia="Times New Roman" w:cs="Arial"/>
                <w:sz w:val="20"/>
                <w:szCs w:val="20"/>
              </w:rPr>
              <w:t xml:space="preserve"> where </w:t>
            </w:r>
            <w:r w:rsidRPr="00EC6C3F">
              <w:rPr>
                <w:rFonts w:ascii="Times New Roman" w:eastAsia="Times New Roman" w:hAnsi="Times New Roman"/>
                <w:i/>
                <w:sz w:val="20"/>
                <w:szCs w:val="20"/>
              </w:rPr>
              <w:t>n</w:t>
            </w:r>
            <w:r w:rsidRPr="00EC6C3F">
              <w:rPr>
                <w:rFonts w:ascii="Times New Roman" w:eastAsia="Times New Roman" w:hAnsi="Times New Roman"/>
                <w:sz w:val="20"/>
                <w:szCs w:val="20"/>
              </w:rPr>
              <w:t xml:space="preserve"> </w:t>
            </w:r>
            <w:r w:rsidRPr="00EC6C3F">
              <w:rPr>
                <w:rFonts w:eastAsia="Times New Roman" w:cs="Arial"/>
                <w:sz w:val="20"/>
                <w:szCs w:val="20"/>
              </w:rPr>
              <w:t>is any rational number.</w:t>
            </w:r>
          </w:p>
        </w:tc>
        <w:tc>
          <w:tcPr>
            <w:tcW w:w="3686" w:type="dxa"/>
            <w:tcBorders>
              <w:top w:val="single" w:sz="4" w:space="0" w:color="000000"/>
              <w:left w:val="single" w:sz="4" w:space="0" w:color="000000"/>
              <w:bottom w:val="single" w:sz="4" w:space="0" w:color="000000"/>
              <w:right w:val="single" w:sz="6" w:space="0" w:color="000000"/>
            </w:tcBorders>
          </w:tcPr>
          <w:p w14:paraId="1E1C3C6C"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For </w:t>
            </w:r>
            <w:r w:rsidRPr="00EC6C3F">
              <w:rPr>
                <w:rFonts w:eastAsia="Times New Roman" w:cs="Arial"/>
                <w:position w:val="-12"/>
                <w:sz w:val="20"/>
                <w:szCs w:val="20"/>
              </w:rPr>
              <w:object w:dxaOrig="540" w:dyaOrig="360" w14:anchorId="7C2CB284">
                <v:shape id="_x0000_i1031" type="#_x0000_t75" style="width:27pt;height:18pt" o:ole="">
                  <v:imagedata r:id="rId20" o:title=""/>
                </v:shape>
                <o:OLEObject Type="Embed" ProgID="Equation.DSMT4" ShapeID="_x0000_i1031" DrawAspect="Content" ObjectID="_1573997118" r:id="rId21"/>
              </w:object>
            </w:r>
            <w:r w:rsidRPr="00EC6C3F">
              <w:rPr>
                <w:rFonts w:eastAsia="Times New Roman" w:cs="Arial"/>
                <w:sz w:val="20"/>
                <w:szCs w:val="20"/>
              </w:rPr>
              <w:t xml:space="preserve"> when </w:t>
            </w:r>
            <w:r w:rsidRPr="00EC6C3F">
              <w:rPr>
                <w:rFonts w:eastAsia="Times New Roman" w:cs="Arial"/>
                <w:position w:val="-6"/>
                <w:sz w:val="20"/>
                <w:szCs w:val="20"/>
              </w:rPr>
              <w:object w:dxaOrig="180" w:dyaOrig="200" w14:anchorId="59C96724">
                <v:shape id="_x0000_i1032" type="#_x0000_t75" style="width:9pt;height:9.75pt" o:ole="">
                  <v:imagedata r:id="rId22" o:title=""/>
                </v:shape>
                <o:OLEObject Type="Embed" ProgID="Equation.DSMT4" ShapeID="_x0000_i1032" DrawAspect="Content" ObjectID="_1573997119" r:id="rId23"/>
              </w:object>
            </w:r>
            <w:r w:rsidRPr="00EC6C3F">
              <w:rPr>
                <w:rFonts w:eastAsia="Times New Roman" w:cs="Arial"/>
                <w:sz w:val="20"/>
                <w:szCs w:val="20"/>
              </w:rPr>
              <w:t xml:space="preserve"> is not a positive integer.</w:t>
            </w:r>
            <w:r w:rsidRPr="00EC6C3F">
              <w:rPr>
                <w:rFonts w:eastAsia="Times New Roman" w:cs="Arial"/>
                <w:sz w:val="20"/>
                <w:szCs w:val="20"/>
              </w:rPr>
              <w:br/>
            </w:r>
          </w:p>
        </w:tc>
        <w:tc>
          <w:tcPr>
            <w:tcW w:w="1985" w:type="dxa"/>
            <w:tcBorders>
              <w:top w:val="single" w:sz="4" w:space="0" w:color="000000"/>
              <w:left w:val="single" w:sz="4" w:space="0" w:color="000000"/>
              <w:bottom w:val="single" w:sz="4" w:space="0" w:color="000000"/>
              <w:right w:val="single" w:sz="6" w:space="0" w:color="000000"/>
            </w:tcBorders>
          </w:tcPr>
          <w:p w14:paraId="3C46B095" w14:textId="77777777" w:rsidR="00EC6C3F" w:rsidRPr="00EC6C3F" w:rsidRDefault="00EC6C3F" w:rsidP="00EC6C3F">
            <w:pPr>
              <w:spacing w:before="80" w:after="80" w:line="240" w:lineRule="auto"/>
              <w:ind w:right="33"/>
              <w:rPr>
                <w:rFonts w:eastAsia="Times New Roman"/>
                <w:sz w:val="20"/>
                <w:lang w:eastAsia="en-GB"/>
              </w:rPr>
            </w:pPr>
          </w:p>
        </w:tc>
        <w:tc>
          <w:tcPr>
            <w:tcW w:w="1985" w:type="dxa"/>
            <w:tcBorders>
              <w:top w:val="single" w:sz="4" w:space="0" w:color="000000"/>
              <w:left w:val="single" w:sz="4" w:space="0" w:color="000000"/>
              <w:bottom w:val="single" w:sz="4" w:space="0" w:color="000000"/>
              <w:right w:val="single" w:sz="6" w:space="0" w:color="000000"/>
            </w:tcBorders>
          </w:tcPr>
          <w:p w14:paraId="7EF12A8D" w14:textId="77777777" w:rsidR="00EC6C3F" w:rsidRPr="00EC6C3F" w:rsidRDefault="00EC6C3F" w:rsidP="00EC6C3F">
            <w:pPr>
              <w:spacing w:before="40" w:after="40" w:line="240" w:lineRule="atLeast"/>
              <w:rPr>
                <w:rFonts w:eastAsia="Times New Roman" w:cs="Arial"/>
                <w:sz w:val="20"/>
                <w:szCs w:val="20"/>
              </w:rPr>
            </w:pPr>
            <w:r w:rsidRPr="00EC6C3F">
              <w:rPr>
                <w:rFonts w:eastAsia="Times New Roman" w:cs="Arial"/>
                <w:sz w:val="20"/>
                <w:szCs w:val="20"/>
              </w:rPr>
              <w:t>General term.</w:t>
            </w:r>
          </w:p>
        </w:tc>
      </w:tr>
      <w:tr w:rsidR="00EC6C3F" w:rsidRPr="00EC6C3F" w14:paraId="2526AB6E" w14:textId="77777777" w:rsidTr="00EC6C3F">
        <w:trPr>
          <w:cantSplit/>
        </w:trPr>
        <w:tc>
          <w:tcPr>
            <w:tcW w:w="1418" w:type="dxa"/>
            <w:vMerge/>
            <w:tcBorders>
              <w:left w:val="single" w:sz="6" w:space="0" w:color="000000"/>
              <w:right w:val="single" w:sz="4" w:space="0" w:color="000000"/>
            </w:tcBorders>
            <w:shd w:val="clear" w:color="auto" w:fill="BFBFBF"/>
          </w:tcPr>
          <w:p w14:paraId="1682AA3A"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2DC93383"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s4</w:t>
            </w:r>
          </w:p>
        </w:tc>
        <w:tc>
          <w:tcPr>
            <w:tcW w:w="5103" w:type="dxa"/>
            <w:tcBorders>
              <w:top w:val="single" w:sz="4" w:space="0" w:color="000000"/>
              <w:left w:val="single" w:sz="4" w:space="0" w:color="000000"/>
              <w:bottom w:val="single" w:sz="4" w:space="0" w:color="000000"/>
              <w:right w:val="single" w:sz="6" w:space="0" w:color="000000"/>
            </w:tcBorders>
          </w:tcPr>
          <w:p w14:paraId="1AC9E429"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Be able to write </w:t>
            </w:r>
            <w:r w:rsidRPr="00EC6C3F">
              <w:rPr>
                <w:rFonts w:eastAsia="Times New Roman" w:cs="Arial"/>
                <w:position w:val="-10"/>
                <w:sz w:val="20"/>
                <w:szCs w:val="20"/>
              </w:rPr>
              <w:object w:dxaOrig="840" w:dyaOrig="360" w14:anchorId="1E86AD37">
                <v:shape id="_x0000_i1033" type="#_x0000_t75" style="width:42pt;height:18pt" o:ole="">
                  <v:imagedata r:id="rId24" o:title=""/>
                </v:shape>
                <o:OLEObject Type="Embed" ProgID="Equation.DSMT4" ShapeID="_x0000_i1033" DrawAspect="Content" ObjectID="_1573997120" r:id="rId25"/>
              </w:object>
            </w:r>
            <w:r w:rsidRPr="00EC6C3F">
              <w:rPr>
                <w:rFonts w:eastAsia="Times New Roman" w:cs="Arial"/>
                <w:sz w:val="20"/>
                <w:szCs w:val="20"/>
              </w:rPr>
              <w:t xml:space="preserve"> in the form</w:t>
            </w:r>
            <w:r w:rsidRPr="00EC6C3F">
              <w:rPr>
                <w:rFonts w:ascii="Times New Roman" w:eastAsia="Times New Roman" w:hAnsi="Times New Roman"/>
                <w:szCs w:val="20"/>
              </w:rPr>
              <w:t xml:space="preserve"> </w:t>
            </w:r>
            <w:r w:rsidRPr="00EC6C3F">
              <w:rPr>
                <w:rFonts w:ascii="Times New Roman" w:eastAsia="Times New Roman" w:hAnsi="Times New Roman"/>
                <w:i/>
                <w:szCs w:val="20"/>
              </w:rPr>
              <w:t>a</w:t>
            </w:r>
            <w:r w:rsidRPr="00EC6C3F">
              <w:rPr>
                <w:rFonts w:ascii="Times New Roman" w:eastAsia="Times New Roman" w:hAnsi="Times New Roman"/>
                <w:i/>
                <w:szCs w:val="20"/>
                <w:vertAlign w:val="superscript"/>
              </w:rPr>
              <w:t>n</w:t>
            </w:r>
            <w:r w:rsidRPr="00EC6C3F">
              <w:rPr>
                <w:rFonts w:eastAsia="Times New Roman" w:cs="Arial"/>
                <w:sz w:val="20"/>
                <w:szCs w:val="20"/>
              </w:rPr>
              <w:t xml:space="preserve"> </w:t>
            </w:r>
            <w:r w:rsidRPr="00EC6C3F">
              <w:rPr>
                <w:rFonts w:eastAsia="Times New Roman" w:cs="Arial"/>
                <w:position w:val="-28"/>
                <w:sz w:val="20"/>
                <w:szCs w:val="20"/>
              </w:rPr>
              <w:object w:dxaOrig="859" w:dyaOrig="700" w14:anchorId="2FAFE85B">
                <v:shape id="_x0000_i1034" type="#_x0000_t75" style="width:42.75pt;height:35.25pt" o:ole="">
                  <v:imagedata r:id="rId26" o:title=""/>
                </v:shape>
                <o:OLEObject Type="Embed" ProgID="Equation.DSMT4" ShapeID="_x0000_i1034" DrawAspect="Content" ObjectID="_1573997121" r:id="rId27"/>
              </w:object>
            </w:r>
            <w:r w:rsidRPr="00EC6C3F">
              <w:rPr>
                <w:rFonts w:eastAsia="Times New Roman" w:cs="Arial"/>
                <w:sz w:val="20"/>
                <w:szCs w:val="20"/>
              </w:rPr>
              <w:t xml:space="preserve"> and hence </w:t>
            </w:r>
            <w:proofErr w:type="gramStart"/>
            <w:r w:rsidRPr="00EC6C3F">
              <w:rPr>
                <w:rFonts w:eastAsia="Times New Roman" w:cs="Arial"/>
                <w:sz w:val="20"/>
                <w:szCs w:val="20"/>
              </w:rPr>
              <w:t xml:space="preserve">expand  </w:t>
            </w:r>
            <w:proofErr w:type="gramEnd"/>
            <w:r w:rsidRPr="00EC6C3F">
              <w:rPr>
                <w:rFonts w:eastAsia="Times New Roman" w:cs="Arial"/>
                <w:position w:val="-10"/>
                <w:sz w:val="20"/>
                <w:szCs w:val="20"/>
              </w:rPr>
              <w:object w:dxaOrig="840" w:dyaOrig="360" w14:anchorId="0A71A894">
                <v:shape id="_x0000_i1035" type="#_x0000_t75" style="width:42pt;height:18pt" o:ole="">
                  <v:imagedata r:id="rId28" o:title=""/>
                </v:shape>
                <o:OLEObject Type="Embed" ProgID="Equation.DSMT4" ShapeID="_x0000_i1035" DrawAspect="Content" ObjectID="_1573997122" r:id="rId29"/>
              </w:object>
            </w:r>
            <w:r w:rsidRPr="00EC6C3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4E42BBE1"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position w:val="-24"/>
                <w:sz w:val="20"/>
                <w:szCs w:val="20"/>
              </w:rPr>
              <w:object w:dxaOrig="600" w:dyaOrig="600" w14:anchorId="455CEE1D">
                <v:shape id="_x0000_i1036" type="#_x0000_t75" style="width:30pt;height:30pt" o:ole="">
                  <v:imagedata r:id="rId30" o:title=""/>
                </v:shape>
                <o:OLEObject Type="Embed" ProgID="Equation.DSMT4" ShapeID="_x0000_i1036" DrawAspect="Content" ObjectID="_1573997123" r:id="rId31"/>
              </w:object>
            </w:r>
            <w:r w:rsidRPr="00EC6C3F">
              <w:rPr>
                <w:rFonts w:eastAsia="Times New Roman" w:cs="Arial"/>
                <w:sz w:val="20"/>
                <w:szCs w:val="20"/>
              </w:rPr>
              <w:t xml:space="preserve"> </w:t>
            </w:r>
            <w:proofErr w:type="gramStart"/>
            <w:r w:rsidRPr="00EC6C3F">
              <w:rPr>
                <w:rFonts w:eastAsia="Times New Roman" w:cs="Arial"/>
                <w:sz w:val="20"/>
                <w:szCs w:val="20"/>
              </w:rPr>
              <w:t>when</w:t>
            </w:r>
            <w:proofErr w:type="gramEnd"/>
            <w:r w:rsidRPr="00EC6C3F">
              <w:rPr>
                <w:rFonts w:eastAsia="Times New Roman" w:cs="Arial"/>
                <w:sz w:val="20"/>
                <w:szCs w:val="20"/>
              </w:rPr>
              <w:t xml:space="preserve"> </w:t>
            </w:r>
            <w:r w:rsidRPr="00EC6C3F">
              <w:rPr>
                <w:rFonts w:ascii="Times New Roman" w:eastAsia="Times New Roman" w:hAnsi="Times New Roman"/>
                <w:i/>
                <w:szCs w:val="20"/>
              </w:rPr>
              <w:t>n</w:t>
            </w:r>
            <w:r w:rsidRPr="00EC6C3F">
              <w:rPr>
                <w:rFonts w:ascii="Times New Roman" w:eastAsia="Times New Roman" w:hAnsi="Times New Roman"/>
                <w:szCs w:val="20"/>
              </w:rPr>
              <w:t xml:space="preserve"> </w:t>
            </w:r>
            <w:r w:rsidRPr="00EC6C3F">
              <w:rPr>
                <w:rFonts w:eastAsia="Times New Roman" w:cs="Arial"/>
                <w:sz w:val="20"/>
                <w:szCs w:val="20"/>
              </w:rPr>
              <w:t>is not a positive integer.</w:t>
            </w:r>
          </w:p>
        </w:tc>
        <w:tc>
          <w:tcPr>
            <w:tcW w:w="1985" w:type="dxa"/>
            <w:tcBorders>
              <w:top w:val="single" w:sz="4" w:space="0" w:color="000000"/>
              <w:left w:val="single" w:sz="4" w:space="0" w:color="000000"/>
              <w:bottom w:val="single" w:sz="4" w:space="0" w:color="000000"/>
              <w:right w:val="single" w:sz="6" w:space="0" w:color="000000"/>
            </w:tcBorders>
          </w:tcPr>
          <w:p w14:paraId="712E8F69" w14:textId="77777777" w:rsidR="00EC6C3F" w:rsidRPr="00EC6C3F" w:rsidRDefault="00EC6C3F" w:rsidP="00EC6C3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240A5D5" w14:textId="77777777" w:rsidR="00EC6C3F" w:rsidRPr="00EC6C3F" w:rsidRDefault="00EC6C3F" w:rsidP="00EC6C3F">
            <w:pPr>
              <w:spacing w:before="40" w:after="40" w:line="240" w:lineRule="atLeast"/>
              <w:rPr>
                <w:rFonts w:eastAsia="Times New Roman" w:cs="Arial"/>
                <w:sz w:val="20"/>
                <w:szCs w:val="20"/>
              </w:rPr>
            </w:pPr>
            <w:r w:rsidRPr="00EC6C3F">
              <w:rPr>
                <w:rFonts w:eastAsia="Times New Roman" w:cs="Arial"/>
                <w:sz w:val="20"/>
                <w:szCs w:val="20"/>
              </w:rPr>
              <w:t>Proof of convergence.</w:t>
            </w:r>
          </w:p>
        </w:tc>
      </w:tr>
      <w:tr w:rsidR="00EC6C3F" w:rsidRPr="00EC6C3F" w14:paraId="33872313" w14:textId="77777777" w:rsidTr="00EC6C3F">
        <w:trPr>
          <w:cantSplit/>
        </w:trPr>
        <w:tc>
          <w:tcPr>
            <w:tcW w:w="1418" w:type="dxa"/>
            <w:vMerge/>
            <w:tcBorders>
              <w:left w:val="single" w:sz="6" w:space="0" w:color="000000"/>
              <w:bottom w:val="single" w:sz="4" w:space="0" w:color="auto"/>
              <w:right w:val="single" w:sz="4" w:space="0" w:color="000000"/>
            </w:tcBorders>
            <w:shd w:val="clear" w:color="auto" w:fill="BFBFBF"/>
          </w:tcPr>
          <w:p w14:paraId="578B66A3"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19ED6697"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s5</w:t>
            </w:r>
          </w:p>
        </w:tc>
        <w:tc>
          <w:tcPr>
            <w:tcW w:w="5103" w:type="dxa"/>
            <w:tcBorders>
              <w:top w:val="single" w:sz="4" w:space="0" w:color="000000"/>
              <w:left w:val="single" w:sz="4" w:space="0" w:color="000000"/>
              <w:bottom w:val="single" w:sz="4" w:space="0" w:color="000000"/>
              <w:right w:val="single" w:sz="6" w:space="0" w:color="000000"/>
            </w:tcBorders>
          </w:tcPr>
          <w:p w14:paraId="43856D7F" w14:textId="77777777" w:rsidR="00EC6C3F" w:rsidRPr="00EC6C3F" w:rsidRDefault="00EC6C3F" w:rsidP="00EC6C3F">
            <w:pPr>
              <w:tabs>
                <w:tab w:val="left" w:pos="590"/>
              </w:tabs>
              <w:spacing w:before="40" w:after="40" w:line="240" w:lineRule="atLeast"/>
              <w:ind w:left="89"/>
              <w:rPr>
                <w:rFonts w:eastAsia="Times New Roman" w:cs="Arial"/>
                <w:sz w:val="20"/>
                <w:szCs w:val="20"/>
              </w:rPr>
            </w:pPr>
            <w:r w:rsidRPr="00EC6C3F">
              <w:rPr>
                <w:rFonts w:eastAsia="Times New Roman" w:cs="Arial"/>
                <w:sz w:val="20"/>
                <w:szCs w:val="20"/>
              </w:rPr>
              <w:t xml:space="preserve">Be able to use binomial expansions with </w:t>
            </w:r>
            <w:r w:rsidRPr="00EC6C3F">
              <w:rPr>
                <w:rFonts w:eastAsia="Times New Roman" w:cs="Arial"/>
                <w:position w:val="-6"/>
                <w:sz w:val="20"/>
                <w:szCs w:val="20"/>
              </w:rPr>
              <w:object w:dxaOrig="180" w:dyaOrig="200" w14:anchorId="192798CB">
                <v:shape id="_x0000_i1037" type="#_x0000_t75" style="width:9pt;height:9.75pt" o:ole="">
                  <v:imagedata r:id="rId32" o:title=""/>
                </v:shape>
                <o:OLEObject Type="Embed" ProgID="Equation.DSMT4" ShapeID="_x0000_i1037" DrawAspect="Content" ObjectID="_1573997124" r:id="rId33"/>
              </w:object>
            </w:r>
            <w:r w:rsidRPr="00EC6C3F">
              <w:rPr>
                <w:rFonts w:eastAsia="Times New Roman" w:cs="Arial"/>
                <w:sz w:val="20"/>
                <w:szCs w:val="20"/>
              </w:rPr>
              <w:t xml:space="preserve"> rational to find polynomials which </w:t>
            </w:r>
            <w:proofErr w:type="gramStart"/>
            <w:r w:rsidRPr="00EC6C3F">
              <w:rPr>
                <w:rFonts w:eastAsia="Times New Roman" w:cs="Arial"/>
                <w:sz w:val="20"/>
                <w:szCs w:val="20"/>
              </w:rPr>
              <w:t xml:space="preserve">approximate </w:t>
            </w:r>
            <w:proofErr w:type="gramEnd"/>
            <w:r w:rsidRPr="00EC6C3F">
              <w:rPr>
                <w:rFonts w:eastAsia="Times New Roman" w:cs="Arial"/>
                <w:position w:val="-10"/>
                <w:sz w:val="20"/>
                <w:szCs w:val="20"/>
              </w:rPr>
              <w:object w:dxaOrig="840" w:dyaOrig="360" w14:anchorId="1F1D5773">
                <v:shape id="_x0000_i1038" type="#_x0000_t75" style="width:42pt;height:18pt" o:ole="">
                  <v:imagedata r:id="rId28" o:title=""/>
                </v:shape>
                <o:OLEObject Type="Embed" ProgID="Equation.DSMT4" ShapeID="_x0000_i1038" DrawAspect="Content" ObjectID="_1573997125" r:id="rId34"/>
              </w:object>
            </w:r>
            <w:r w:rsidRPr="00EC6C3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70C67547"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Includes finding approximations to rational powers of numbers.</w:t>
            </w:r>
          </w:p>
        </w:tc>
        <w:tc>
          <w:tcPr>
            <w:tcW w:w="1985" w:type="dxa"/>
            <w:tcBorders>
              <w:top w:val="single" w:sz="4" w:space="0" w:color="000000"/>
              <w:left w:val="single" w:sz="4" w:space="0" w:color="000000"/>
              <w:bottom w:val="single" w:sz="4" w:space="0" w:color="000000"/>
              <w:right w:val="single" w:sz="6" w:space="0" w:color="000000"/>
            </w:tcBorders>
          </w:tcPr>
          <w:p w14:paraId="088E2453" w14:textId="77777777" w:rsidR="00EC6C3F" w:rsidRPr="00EC6C3F" w:rsidRDefault="00EC6C3F" w:rsidP="00EC6C3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50143D79" w14:textId="77777777" w:rsidR="00EC6C3F" w:rsidRPr="00EC6C3F" w:rsidRDefault="00EC6C3F" w:rsidP="00EC6C3F">
            <w:pPr>
              <w:spacing w:before="40" w:after="40" w:line="240" w:lineRule="atLeast"/>
              <w:ind w:left="112"/>
              <w:rPr>
                <w:rFonts w:eastAsia="Times New Roman" w:cs="Arial"/>
                <w:sz w:val="20"/>
                <w:szCs w:val="20"/>
              </w:rPr>
            </w:pPr>
          </w:p>
        </w:tc>
      </w:tr>
    </w:tbl>
    <w:p w14:paraId="62595AC1" w14:textId="77777777" w:rsidR="00EC6C3F" w:rsidRPr="00EC6C3F" w:rsidRDefault="00EC6C3F" w:rsidP="00EC6C3F">
      <w:pPr>
        <w:spacing w:after="0" w:line="240" w:lineRule="auto"/>
        <w:rPr>
          <w:rFonts w:eastAsia="Times New Roman"/>
          <w:lang w:eastAsia="en-GB"/>
        </w:rPr>
      </w:pPr>
    </w:p>
    <w:p w14:paraId="18FB8990" w14:textId="77777777" w:rsidR="00EC6C3F" w:rsidRPr="00EC6C3F" w:rsidRDefault="00EC6C3F" w:rsidP="00EC6C3F">
      <w:pPr>
        <w:spacing w:after="0" w:line="240" w:lineRule="auto"/>
        <w:rPr>
          <w:rFonts w:eastAsia="Times New Roman"/>
          <w:lang w:eastAsia="en-GB"/>
        </w:rPr>
      </w:pPr>
      <w:r w:rsidRPr="00EC6C3F">
        <w:rPr>
          <w:rFonts w:eastAsia="Times New Roman"/>
          <w:lang w:eastAsia="en-GB"/>
        </w:rPr>
        <w:br w:type="page"/>
      </w:r>
    </w:p>
    <w:tbl>
      <w:tblPr>
        <w:tblW w:w="14857" w:type="dxa"/>
        <w:tblInd w:w="147" w:type="dxa"/>
        <w:tblLayout w:type="fixed"/>
        <w:tblCellMar>
          <w:left w:w="28" w:type="dxa"/>
          <w:right w:w="28" w:type="dxa"/>
        </w:tblCellMar>
        <w:tblLook w:val="01E0" w:firstRow="1" w:lastRow="1" w:firstColumn="1" w:lastColumn="1" w:noHBand="0" w:noVBand="0"/>
      </w:tblPr>
      <w:tblGrid>
        <w:gridCol w:w="1418"/>
        <w:gridCol w:w="680"/>
        <w:gridCol w:w="5103"/>
        <w:gridCol w:w="3686"/>
        <w:gridCol w:w="2177"/>
        <w:gridCol w:w="1793"/>
      </w:tblGrid>
      <w:tr w:rsidR="00EC6C3F" w:rsidRPr="00EC6C3F" w14:paraId="75F90D59" w14:textId="77777777" w:rsidTr="00EC6C3F">
        <w:trPr>
          <w:cantSplit/>
        </w:trPr>
        <w:tc>
          <w:tcPr>
            <w:tcW w:w="1418" w:type="dxa"/>
            <w:tcBorders>
              <w:top w:val="single" w:sz="4" w:space="0" w:color="auto"/>
              <w:left w:val="single" w:sz="6" w:space="0" w:color="000000"/>
              <w:right w:val="single" w:sz="4" w:space="0" w:color="000000"/>
            </w:tcBorders>
          </w:tcPr>
          <w:p w14:paraId="04D91EED" w14:textId="77777777" w:rsidR="00EC6C3F" w:rsidRPr="00EC6C3F" w:rsidRDefault="00EC6C3F" w:rsidP="00EC6C3F">
            <w:pPr>
              <w:spacing w:before="80" w:after="80" w:line="240" w:lineRule="auto"/>
              <w:ind w:right="-20"/>
              <w:jc w:val="center"/>
              <w:rPr>
                <w:rFonts w:eastAsia="Arial"/>
                <w:sz w:val="20"/>
                <w:szCs w:val="20"/>
                <w:lang w:eastAsia="en-GB"/>
              </w:rPr>
            </w:pPr>
            <w:r w:rsidRPr="00EC6C3F">
              <w:rPr>
                <w:rFonts w:eastAsia="Arial"/>
                <w:b/>
                <w:bCs/>
                <w:spacing w:val="-1"/>
                <w:sz w:val="20"/>
                <w:szCs w:val="20"/>
                <w:lang w:eastAsia="en-GB"/>
              </w:rPr>
              <w:lastRenderedPageBreak/>
              <w:t>S</w:t>
            </w:r>
            <w:r w:rsidRPr="00EC6C3F">
              <w:rPr>
                <w:rFonts w:eastAsia="Arial"/>
                <w:b/>
                <w:bCs/>
                <w:sz w:val="20"/>
                <w:szCs w:val="20"/>
                <w:lang w:eastAsia="en-GB"/>
              </w:rPr>
              <w:t>pec</w:t>
            </w:r>
            <w:r w:rsidRPr="00EC6C3F">
              <w:rPr>
                <w:rFonts w:eastAsia="Arial"/>
                <w:b/>
                <w:bCs/>
                <w:spacing w:val="1"/>
                <w:sz w:val="20"/>
                <w:szCs w:val="20"/>
                <w:lang w:eastAsia="en-GB"/>
              </w:rPr>
              <w:t>ifi</w:t>
            </w:r>
            <w:r w:rsidRPr="00EC6C3F">
              <w:rPr>
                <w:rFonts w:eastAsia="Arial"/>
                <w:b/>
                <w:bCs/>
                <w:sz w:val="20"/>
                <w:szCs w:val="20"/>
                <w:lang w:eastAsia="en-GB"/>
              </w:rPr>
              <w:t>c</w:t>
            </w:r>
            <w:r w:rsidRPr="00EC6C3F">
              <w:rPr>
                <w:rFonts w:eastAsia="Arial"/>
                <w:b/>
                <w:bCs/>
                <w:spacing w:val="-3"/>
                <w:sz w:val="20"/>
                <w:szCs w:val="20"/>
                <w:lang w:eastAsia="en-GB"/>
              </w:rPr>
              <w:t>a</w:t>
            </w:r>
            <w:r w:rsidRPr="00EC6C3F">
              <w:rPr>
                <w:rFonts w:eastAsia="Arial"/>
                <w:b/>
                <w:bCs/>
                <w:spacing w:val="1"/>
                <w:sz w:val="20"/>
                <w:szCs w:val="20"/>
                <w:lang w:eastAsia="en-GB"/>
              </w:rPr>
              <w:t>ti</w:t>
            </w:r>
            <w:r w:rsidRPr="00EC6C3F">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188413C3" w14:textId="77777777" w:rsidR="00EC6C3F" w:rsidRPr="00EC6C3F" w:rsidRDefault="00EC6C3F" w:rsidP="00EC6C3F">
            <w:pPr>
              <w:spacing w:before="80" w:after="80" w:line="240" w:lineRule="auto"/>
              <w:ind w:right="-20"/>
              <w:jc w:val="center"/>
              <w:rPr>
                <w:rFonts w:eastAsia="Arial"/>
                <w:sz w:val="20"/>
                <w:szCs w:val="20"/>
                <w:lang w:eastAsia="en-GB"/>
              </w:rPr>
            </w:pPr>
            <w:r w:rsidRPr="00EC6C3F">
              <w:rPr>
                <w:rFonts w:eastAsia="Arial"/>
                <w:b/>
                <w:bCs/>
                <w:spacing w:val="-1"/>
                <w:sz w:val="20"/>
                <w:szCs w:val="20"/>
                <w:lang w:eastAsia="en-GB"/>
              </w:rPr>
              <w:t>R</w:t>
            </w:r>
            <w:r w:rsidRPr="00EC6C3F">
              <w:rPr>
                <w:rFonts w:eastAsia="Arial"/>
                <w:b/>
                <w:bCs/>
                <w:sz w:val="20"/>
                <w:szCs w:val="20"/>
                <w:lang w:eastAsia="en-GB"/>
              </w:rPr>
              <w:t>e</w:t>
            </w:r>
            <w:r w:rsidRPr="00EC6C3F">
              <w:rPr>
                <w:rFonts w:eastAsia="Arial"/>
                <w:b/>
                <w:bCs/>
                <w:spacing w:val="1"/>
                <w:sz w:val="20"/>
                <w:szCs w:val="20"/>
                <w:lang w:eastAsia="en-GB"/>
              </w:rPr>
              <w:t>f</w:t>
            </w:r>
            <w:r w:rsidRPr="00EC6C3F">
              <w:rPr>
                <w:rFonts w:eastAsia="Arial"/>
                <w:b/>
                <w:bCs/>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1DF6D305" w14:textId="77777777" w:rsidR="00EC6C3F" w:rsidRPr="00EC6C3F" w:rsidRDefault="00EC6C3F" w:rsidP="00EC6C3F">
            <w:pPr>
              <w:spacing w:before="80" w:after="80" w:line="240" w:lineRule="auto"/>
              <w:ind w:right="-20"/>
              <w:rPr>
                <w:rFonts w:eastAsia="Arial"/>
                <w:sz w:val="20"/>
                <w:szCs w:val="20"/>
                <w:lang w:eastAsia="en-GB"/>
              </w:rPr>
            </w:pPr>
            <w:r w:rsidRPr="00EC6C3F">
              <w:rPr>
                <w:rFonts w:eastAsia="Arial"/>
                <w:b/>
                <w:bCs/>
                <w:spacing w:val="-1"/>
                <w:sz w:val="20"/>
                <w:szCs w:val="20"/>
                <w:lang w:eastAsia="en-GB"/>
              </w:rPr>
              <w:t>Learning outcomes</w:t>
            </w:r>
            <w:r w:rsidRPr="00EC6C3F" w:rsidDel="00FA6516">
              <w:rPr>
                <w:rFonts w:eastAsia="Arial"/>
                <w:b/>
                <w:bCs/>
                <w:spacing w:val="-1"/>
                <w:sz w:val="20"/>
                <w:szCs w:val="20"/>
                <w:lang w:eastAsia="en-GB"/>
              </w:rPr>
              <w:t xml:space="preserve"> </w:t>
            </w:r>
          </w:p>
        </w:tc>
        <w:tc>
          <w:tcPr>
            <w:tcW w:w="3686" w:type="dxa"/>
            <w:tcBorders>
              <w:top w:val="single" w:sz="4" w:space="0" w:color="000000"/>
              <w:left w:val="single" w:sz="4" w:space="0" w:color="000000"/>
              <w:bottom w:val="single" w:sz="4" w:space="0" w:color="000000"/>
              <w:right w:val="single" w:sz="6" w:space="0" w:color="000000"/>
            </w:tcBorders>
          </w:tcPr>
          <w:p w14:paraId="210A1C9E" w14:textId="77777777" w:rsidR="00EC6C3F" w:rsidRPr="00EC6C3F" w:rsidRDefault="00EC6C3F" w:rsidP="00EC6C3F">
            <w:pPr>
              <w:spacing w:before="80" w:after="80" w:line="240" w:lineRule="auto"/>
              <w:ind w:right="-20"/>
              <w:jc w:val="center"/>
              <w:rPr>
                <w:rFonts w:eastAsia="Times New Roman"/>
                <w:b/>
                <w:spacing w:val="2"/>
                <w:sz w:val="20"/>
                <w:szCs w:val="20"/>
                <w:lang w:eastAsia="en-GB"/>
              </w:rPr>
            </w:pPr>
            <w:r w:rsidRPr="00EC6C3F">
              <w:rPr>
                <w:rFonts w:eastAsia="Times New Roman"/>
                <w:b/>
                <w:spacing w:val="2"/>
                <w:sz w:val="20"/>
                <w:szCs w:val="20"/>
                <w:lang w:eastAsia="en-GB"/>
              </w:rPr>
              <w:t>Notes</w:t>
            </w:r>
          </w:p>
        </w:tc>
        <w:tc>
          <w:tcPr>
            <w:tcW w:w="2177" w:type="dxa"/>
            <w:tcBorders>
              <w:top w:val="single" w:sz="4" w:space="0" w:color="000000"/>
              <w:left w:val="single" w:sz="4" w:space="0" w:color="000000"/>
              <w:bottom w:val="single" w:sz="4" w:space="0" w:color="000000"/>
              <w:right w:val="single" w:sz="6" w:space="0" w:color="000000"/>
            </w:tcBorders>
          </w:tcPr>
          <w:p w14:paraId="1BF89CE9" w14:textId="77777777" w:rsidR="00EC6C3F" w:rsidRPr="00EC6C3F" w:rsidRDefault="00EC6C3F" w:rsidP="00EC6C3F">
            <w:pPr>
              <w:spacing w:before="80" w:after="80" w:line="240" w:lineRule="auto"/>
              <w:ind w:right="-20"/>
              <w:jc w:val="center"/>
              <w:rPr>
                <w:rFonts w:eastAsia="Times New Roman"/>
                <w:b/>
                <w:spacing w:val="2"/>
                <w:sz w:val="20"/>
                <w:szCs w:val="20"/>
                <w:lang w:eastAsia="en-GB"/>
              </w:rPr>
            </w:pPr>
            <w:r w:rsidRPr="00EC6C3F">
              <w:rPr>
                <w:rFonts w:eastAsia="Times New Roman"/>
                <w:b/>
                <w:spacing w:val="2"/>
                <w:sz w:val="20"/>
                <w:szCs w:val="20"/>
                <w:lang w:eastAsia="en-GB"/>
              </w:rPr>
              <w:t>Notation</w:t>
            </w:r>
          </w:p>
        </w:tc>
        <w:tc>
          <w:tcPr>
            <w:tcW w:w="1793" w:type="dxa"/>
            <w:tcBorders>
              <w:top w:val="single" w:sz="4" w:space="0" w:color="000000"/>
              <w:left w:val="single" w:sz="4" w:space="0" w:color="000000"/>
              <w:bottom w:val="single" w:sz="4" w:space="0" w:color="000000"/>
              <w:right w:val="single" w:sz="6" w:space="0" w:color="000000"/>
            </w:tcBorders>
          </w:tcPr>
          <w:p w14:paraId="2BA8635F" w14:textId="77777777" w:rsidR="00EC6C3F" w:rsidRPr="00EC6C3F" w:rsidRDefault="00EC6C3F" w:rsidP="00EC6C3F">
            <w:pPr>
              <w:spacing w:before="80" w:after="80" w:line="240" w:lineRule="auto"/>
              <w:ind w:right="-20"/>
              <w:jc w:val="center"/>
              <w:rPr>
                <w:rFonts w:eastAsia="Times New Roman"/>
                <w:b/>
                <w:spacing w:val="2"/>
                <w:sz w:val="20"/>
                <w:szCs w:val="20"/>
                <w:lang w:eastAsia="en-GB"/>
              </w:rPr>
            </w:pPr>
            <w:r w:rsidRPr="00EC6C3F">
              <w:rPr>
                <w:rFonts w:eastAsia="Times New Roman"/>
                <w:b/>
                <w:spacing w:val="2"/>
                <w:sz w:val="20"/>
                <w:szCs w:val="20"/>
                <w:lang w:eastAsia="en-GB"/>
              </w:rPr>
              <w:t>Exclusions</w:t>
            </w:r>
          </w:p>
        </w:tc>
      </w:tr>
      <w:tr w:rsidR="00EC6C3F" w:rsidRPr="00EC6C3F" w14:paraId="0D617A8B" w14:textId="77777777" w:rsidTr="00EC6C3F">
        <w:trPr>
          <w:cantSplit/>
        </w:trPr>
        <w:tc>
          <w:tcPr>
            <w:tcW w:w="14857" w:type="dxa"/>
            <w:gridSpan w:val="6"/>
            <w:tcBorders>
              <w:top w:val="single" w:sz="4" w:space="0" w:color="auto"/>
              <w:left w:val="single" w:sz="6" w:space="0" w:color="000000"/>
              <w:right w:val="single" w:sz="6" w:space="0" w:color="000000"/>
            </w:tcBorders>
            <w:shd w:val="clear" w:color="auto" w:fill="BFBFBF"/>
          </w:tcPr>
          <w:p w14:paraId="6E82075D" w14:textId="77777777" w:rsidR="00EC6C3F" w:rsidRPr="00EC6C3F" w:rsidRDefault="00EC6C3F" w:rsidP="00EC6C3F">
            <w:pPr>
              <w:spacing w:before="40" w:after="40" w:line="240" w:lineRule="atLeast"/>
              <w:ind w:left="112"/>
              <w:jc w:val="center"/>
              <w:rPr>
                <w:rFonts w:eastAsia="Times New Roman" w:cs="Arial"/>
                <w:sz w:val="20"/>
                <w:szCs w:val="20"/>
              </w:rPr>
            </w:pPr>
            <w:r w:rsidRPr="00EC6C3F">
              <w:rPr>
                <w:rFonts w:eastAsia="Arial" w:cs="Arial"/>
                <w:b/>
                <w:bCs/>
                <w:spacing w:val="-1"/>
                <w:sz w:val="24"/>
                <w:szCs w:val="24"/>
              </w:rPr>
              <w:t>PURE MATHEMATICS: SEQUENCES AND SERIES (2)</w:t>
            </w:r>
          </w:p>
        </w:tc>
      </w:tr>
      <w:tr w:rsidR="00EC6C3F" w:rsidRPr="00EC6C3F" w14:paraId="476659FB" w14:textId="77777777" w:rsidTr="00EC6C3F">
        <w:trPr>
          <w:cantSplit/>
        </w:trPr>
        <w:tc>
          <w:tcPr>
            <w:tcW w:w="1418" w:type="dxa"/>
            <w:vMerge w:val="restart"/>
            <w:tcBorders>
              <w:top w:val="single" w:sz="4" w:space="0" w:color="auto"/>
              <w:left w:val="single" w:sz="6" w:space="0" w:color="000000"/>
              <w:right w:val="single" w:sz="4" w:space="0" w:color="000000"/>
            </w:tcBorders>
            <w:shd w:val="clear" w:color="auto" w:fill="BFBFBF"/>
          </w:tcPr>
          <w:p w14:paraId="6FA6CE6E" w14:textId="77777777" w:rsidR="00EC6C3F" w:rsidRPr="00EC6C3F" w:rsidRDefault="00EC6C3F" w:rsidP="00EC6C3F">
            <w:pPr>
              <w:spacing w:before="80" w:after="80" w:line="240" w:lineRule="auto"/>
              <w:ind w:left="52" w:right="91"/>
              <w:rPr>
                <w:rFonts w:eastAsia="Times New Roman"/>
                <w:spacing w:val="-1"/>
                <w:sz w:val="20"/>
                <w:szCs w:val="20"/>
                <w:lang w:eastAsia="en-GB"/>
              </w:rPr>
            </w:pPr>
            <w:r w:rsidRPr="00EC6C3F">
              <w:rPr>
                <w:rFonts w:eastAsia="Times New Roman"/>
                <w:spacing w:val="-1"/>
                <w:sz w:val="20"/>
                <w:szCs w:val="20"/>
                <w:lang w:eastAsia="en-GB"/>
              </w:rPr>
              <w:t>Sequences</w:t>
            </w:r>
          </w:p>
        </w:tc>
        <w:tc>
          <w:tcPr>
            <w:tcW w:w="680" w:type="dxa"/>
            <w:tcBorders>
              <w:top w:val="single" w:sz="4" w:space="0" w:color="000000"/>
              <w:left w:val="single" w:sz="4" w:space="0" w:color="000000"/>
              <w:bottom w:val="single" w:sz="4" w:space="0" w:color="000000"/>
              <w:right w:val="single" w:sz="4" w:space="0" w:color="000000"/>
            </w:tcBorders>
          </w:tcPr>
          <w:p w14:paraId="6D4A4B0B"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Ms6</w:t>
            </w:r>
          </w:p>
        </w:tc>
        <w:tc>
          <w:tcPr>
            <w:tcW w:w="5103" w:type="dxa"/>
            <w:tcBorders>
              <w:top w:val="single" w:sz="4" w:space="0" w:color="000000"/>
              <w:left w:val="single" w:sz="4" w:space="0" w:color="000000"/>
              <w:bottom w:val="single" w:sz="4" w:space="0" w:color="000000"/>
              <w:right w:val="single" w:sz="6" w:space="0" w:color="000000"/>
            </w:tcBorders>
          </w:tcPr>
          <w:p w14:paraId="562DD337"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Know what a sequence of numbers is and the meaning of finite and infinite with reference to sequences.</w:t>
            </w:r>
          </w:p>
        </w:tc>
        <w:tc>
          <w:tcPr>
            <w:tcW w:w="3686" w:type="dxa"/>
            <w:tcBorders>
              <w:top w:val="single" w:sz="4" w:space="0" w:color="000000"/>
              <w:left w:val="single" w:sz="4" w:space="0" w:color="000000"/>
              <w:bottom w:val="single" w:sz="4" w:space="0" w:color="000000"/>
              <w:right w:val="single" w:sz="6" w:space="0" w:color="000000"/>
            </w:tcBorders>
          </w:tcPr>
          <w:p w14:paraId="370CC650"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br/>
            </w:r>
          </w:p>
        </w:tc>
        <w:tc>
          <w:tcPr>
            <w:tcW w:w="2177" w:type="dxa"/>
            <w:tcBorders>
              <w:top w:val="single" w:sz="4" w:space="0" w:color="000000"/>
              <w:left w:val="single" w:sz="4" w:space="0" w:color="000000"/>
              <w:bottom w:val="single" w:sz="4" w:space="0" w:color="000000"/>
              <w:right w:val="single" w:sz="6" w:space="0" w:color="000000"/>
            </w:tcBorders>
          </w:tcPr>
          <w:p w14:paraId="0020C308" w14:textId="77777777" w:rsidR="00EC6C3F" w:rsidRPr="00EC6C3F" w:rsidRDefault="00EC6C3F" w:rsidP="00EC6C3F">
            <w:pPr>
              <w:spacing w:before="40" w:after="40" w:line="240" w:lineRule="atLeast"/>
              <w:ind w:left="112"/>
              <w:rPr>
                <w:rFonts w:eastAsia="Times New Roman" w:cs="Arial"/>
                <w:sz w:val="20"/>
                <w:szCs w:val="20"/>
              </w:rPr>
            </w:pPr>
          </w:p>
        </w:tc>
        <w:tc>
          <w:tcPr>
            <w:tcW w:w="1793" w:type="dxa"/>
            <w:tcBorders>
              <w:top w:val="single" w:sz="4" w:space="0" w:color="000000"/>
              <w:left w:val="single" w:sz="4" w:space="0" w:color="000000"/>
              <w:bottom w:val="single" w:sz="4" w:space="0" w:color="000000"/>
              <w:right w:val="single" w:sz="6" w:space="0" w:color="000000"/>
            </w:tcBorders>
          </w:tcPr>
          <w:p w14:paraId="03E6C6D4" w14:textId="77777777" w:rsidR="00EC6C3F" w:rsidRPr="00EC6C3F" w:rsidRDefault="00EC6C3F" w:rsidP="00EC6C3F">
            <w:pPr>
              <w:spacing w:before="40" w:after="40" w:line="240" w:lineRule="atLeast"/>
              <w:ind w:left="112"/>
              <w:rPr>
                <w:rFonts w:eastAsia="Times New Roman" w:cs="Arial"/>
                <w:sz w:val="20"/>
                <w:szCs w:val="20"/>
              </w:rPr>
            </w:pPr>
          </w:p>
        </w:tc>
      </w:tr>
      <w:tr w:rsidR="00EC6C3F" w:rsidRPr="00EC6C3F" w14:paraId="66A7764F" w14:textId="77777777" w:rsidTr="00EC6C3F">
        <w:trPr>
          <w:cantSplit/>
        </w:trPr>
        <w:tc>
          <w:tcPr>
            <w:tcW w:w="1418" w:type="dxa"/>
            <w:vMerge/>
            <w:tcBorders>
              <w:left w:val="single" w:sz="6" w:space="0" w:color="000000"/>
              <w:right w:val="single" w:sz="4" w:space="0" w:color="000000"/>
            </w:tcBorders>
            <w:shd w:val="clear" w:color="auto" w:fill="BFBFBF"/>
          </w:tcPr>
          <w:p w14:paraId="3C96C56A"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7F205549"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s7</w:t>
            </w:r>
          </w:p>
        </w:tc>
        <w:tc>
          <w:tcPr>
            <w:tcW w:w="5103" w:type="dxa"/>
            <w:tcBorders>
              <w:top w:val="single" w:sz="4" w:space="0" w:color="000000"/>
              <w:left w:val="single" w:sz="4" w:space="0" w:color="000000"/>
              <w:bottom w:val="single" w:sz="4" w:space="0" w:color="000000"/>
              <w:right w:val="single" w:sz="6" w:space="0" w:color="000000"/>
            </w:tcBorders>
          </w:tcPr>
          <w:p w14:paraId="1674D34C"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Be able to generate a sequence using a formula for the </w:t>
            </w:r>
            <w:proofErr w:type="spellStart"/>
            <w:r w:rsidRPr="00EC6C3F">
              <w:rPr>
                <w:rFonts w:ascii="Times New Roman" w:eastAsia="Times New Roman" w:hAnsi="Times New Roman"/>
                <w:i/>
                <w:szCs w:val="20"/>
              </w:rPr>
              <w:t>k</w:t>
            </w:r>
            <w:r w:rsidRPr="00EC6C3F">
              <w:rPr>
                <w:rFonts w:ascii="Times New Roman" w:eastAsia="Times New Roman" w:hAnsi="Times New Roman"/>
                <w:szCs w:val="20"/>
                <w:vertAlign w:val="superscript"/>
              </w:rPr>
              <w:t>th</w:t>
            </w:r>
            <w:proofErr w:type="spellEnd"/>
            <w:r w:rsidRPr="00EC6C3F">
              <w:rPr>
                <w:rFonts w:eastAsia="Times New Roman" w:cs="Arial"/>
                <w:sz w:val="20"/>
                <w:szCs w:val="20"/>
              </w:rPr>
              <w:t xml:space="preserve"> term, or a recurrence relation of the </w:t>
            </w:r>
            <w:proofErr w:type="gramStart"/>
            <w:r w:rsidRPr="00EC6C3F">
              <w:rPr>
                <w:rFonts w:eastAsia="Times New Roman" w:cs="Arial"/>
                <w:sz w:val="20"/>
                <w:szCs w:val="20"/>
              </w:rPr>
              <w:t xml:space="preserve">form </w:t>
            </w:r>
            <w:proofErr w:type="gramEnd"/>
            <w:r w:rsidRPr="00EC6C3F">
              <w:rPr>
                <w:rFonts w:eastAsia="Times New Roman" w:cs="Arial"/>
                <w:position w:val="-10"/>
                <w:sz w:val="20"/>
                <w:szCs w:val="20"/>
              </w:rPr>
              <w:object w:dxaOrig="1140" w:dyaOrig="320" w14:anchorId="43B096FE">
                <v:shape id="_x0000_i1039" type="#_x0000_t75" style="width:57pt;height:16.5pt" o:ole="">
                  <v:imagedata r:id="rId35" o:title=""/>
                </v:shape>
                <o:OLEObject Type="Embed" ProgID="Equation.DSMT4" ShapeID="_x0000_i1039" DrawAspect="Content" ObjectID="_1573997126" r:id="rId36"/>
              </w:object>
            </w:r>
            <w:r w:rsidRPr="00EC6C3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1ADAD52A"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e.g. </w:t>
            </w:r>
            <w:r w:rsidRPr="00EC6C3F">
              <w:rPr>
                <w:rFonts w:eastAsia="Times New Roman" w:cs="Arial"/>
                <w:position w:val="-10"/>
                <w:sz w:val="20"/>
                <w:szCs w:val="20"/>
              </w:rPr>
              <w:object w:dxaOrig="1040" w:dyaOrig="320" w14:anchorId="689D5B4C">
                <v:shape id="_x0000_i1040" type="#_x0000_t75" style="width:52.5pt;height:16.5pt" o:ole="">
                  <v:imagedata r:id="rId37" o:title=""/>
                </v:shape>
                <o:OLEObject Type="Embed" ProgID="Equation.DSMT4" ShapeID="_x0000_i1040" DrawAspect="Content" ObjectID="_1573997127" r:id="rId38"/>
              </w:object>
            </w:r>
            <w:r w:rsidRPr="00EC6C3F">
              <w:rPr>
                <w:rFonts w:eastAsia="Times New Roman" w:cs="Arial"/>
                <w:sz w:val="20"/>
                <w:szCs w:val="20"/>
              </w:rPr>
              <w:t xml:space="preserve">; </w:t>
            </w:r>
          </w:p>
          <w:p w14:paraId="58307BD5"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position w:val="-10"/>
                <w:sz w:val="20"/>
                <w:szCs w:val="20"/>
              </w:rPr>
              <w:object w:dxaOrig="1180" w:dyaOrig="320" w14:anchorId="77C46852">
                <v:shape id="_x0000_i1041" type="#_x0000_t75" style="width:59.25pt;height:16.5pt" o:ole="">
                  <v:imagedata r:id="rId39" o:title=""/>
                </v:shape>
                <o:OLEObject Type="Embed" ProgID="Equation.DSMT4" ShapeID="_x0000_i1041" DrawAspect="Content" ObjectID="_1573997128" r:id="rId40"/>
              </w:object>
            </w:r>
            <w:r w:rsidRPr="00EC6C3F">
              <w:rPr>
                <w:rFonts w:eastAsia="Times New Roman" w:cs="Arial"/>
                <w:sz w:val="20"/>
                <w:szCs w:val="20"/>
              </w:rPr>
              <w:t xml:space="preserve"> </w:t>
            </w:r>
            <w:proofErr w:type="gramStart"/>
            <w:r w:rsidRPr="00EC6C3F">
              <w:rPr>
                <w:rFonts w:eastAsia="Times New Roman" w:cs="Arial"/>
                <w:sz w:val="20"/>
                <w:szCs w:val="20"/>
              </w:rPr>
              <w:t xml:space="preserve">with </w:t>
            </w:r>
            <w:proofErr w:type="gramEnd"/>
            <w:r w:rsidRPr="00EC6C3F">
              <w:rPr>
                <w:rFonts w:eastAsia="Times New Roman" w:cs="Arial"/>
                <w:position w:val="-10"/>
                <w:sz w:val="20"/>
                <w:szCs w:val="20"/>
              </w:rPr>
              <w:object w:dxaOrig="580" w:dyaOrig="320" w14:anchorId="44E2F957">
                <v:shape id="_x0000_i1042" type="#_x0000_t75" style="width:29.25pt;height:16.5pt" o:ole="">
                  <v:imagedata r:id="rId41" o:title=""/>
                </v:shape>
                <o:OLEObject Type="Embed" ProgID="Equation.DSMT4" ShapeID="_x0000_i1042" DrawAspect="Content" ObjectID="_1573997129" r:id="rId42"/>
              </w:object>
            </w:r>
            <w:r w:rsidRPr="00EC6C3F">
              <w:rPr>
                <w:rFonts w:eastAsia="Times New Roman" w:cs="Arial"/>
                <w:sz w:val="20"/>
                <w:szCs w:val="20"/>
              </w:rPr>
              <w:t>.</w:t>
            </w:r>
          </w:p>
        </w:tc>
        <w:tc>
          <w:tcPr>
            <w:tcW w:w="2177" w:type="dxa"/>
            <w:tcBorders>
              <w:top w:val="single" w:sz="4" w:space="0" w:color="000000"/>
              <w:left w:val="single" w:sz="4" w:space="0" w:color="000000"/>
              <w:bottom w:val="single" w:sz="4" w:space="0" w:color="000000"/>
              <w:right w:val="single" w:sz="6" w:space="0" w:color="000000"/>
            </w:tcBorders>
          </w:tcPr>
          <w:p w14:paraId="570B7078" w14:textId="77777777" w:rsidR="00EC6C3F" w:rsidRPr="00EC6C3F" w:rsidRDefault="00EC6C3F" w:rsidP="00EC6C3F">
            <w:pPr>
              <w:spacing w:before="40" w:after="40" w:line="240" w:lineRule="atLeast"/>
              <w:rPr>
                <w:rFonts w:eastAsia="Times New Roman" w:cs="Arial"/>
                <w:i/>
                <w:sz w:val="20"/>
                <w:szCs w:val="20"/>
                <w:vertAlign w:val="subscript"/>
              </w:rPr>
            </w:pPr>
            <w:proofErr w:type="spellStart"/>
            <w:r w:rsidRPr="00EC6C3F">
              <w:rPr>
                <w:rFonts w:ascii="Times New Roman" w:eastAsia="Times New Roman" w:hAnsi="Times New Roman"/>
                <w:i/>
                <w:szCs w:val="20"/>
              </w:rPr>
              <w:t>k</w:t>
            </w:r>
            <w:r w:rsidRPr="00EC6C3F">
              <w:rPr>
                <w:rFonts w:ascii="Times New Roman" w:eastAsia="Times New Roman" w:hAnsi="Times New Roman"/>
                <w:szCs w:val="20"/>
                <w:vertAlign w:val="superscript"/>
              </w:rPr>
              <w:t>th</w:t>
            </w:r>
            <w:proofErr w:type="spellEnd"/>
            <w:r w:rsidRPr="00EC6C3F">
              <w:rPr>
                <w:rFonts w:eastAsia="Times New Roman" w:cs="Arial"/>
                <w:sz w:val="20"/>
                <w:szCs w:val="20"/>
              </w:rPr>
              <w:t xml:space="preserve"> term: </w:t>
            </w:r>
            <w:r w:rsidRPr="00EC6C3F">
              <w:rPr>
                <w:rFonts w:eastAsia="Times New Roman" w:cs="Arial"/>
                <w:position w:val="-18"/>
                <w:sz w:val="20"/>
                <w:szCs w:val="20"/>
              </w:rPr>
              <w:object w:dxaOrig="300" w:dyaOrig="400" w14:anchorId="5284597E">
                <v:shape id="_x0000_i1043" type="#_x0000_t75" style="width:15pt;height:19.5pt" o:ole="">
                  <v:imagedata r:id="rId43" o:title=""/>
                </v:shape>
                <o:OLEObject Type="Embed" ProgID="Equation.DSMT4" ShapeID="_x0000_i1043" DrawAspect="Content" ObjectID="_1573997130" r:id="rId44"/>
              </w:object>
            </w:r>
          </w:p>
        </w:tc>
        <w:tc>
          <w:tcPr>
            <w:tcW w:w="1793" w:type="dxa"/>
            <w:tcBorders>
              <w:top w:val="single" w:sz="4" w:space="0" w:color="000000"/>
              <w:left w:val="single" w:sz="4" w:space="0" w:color="000000"/>
              <w:bottom w:val="single" w:sz="4" w:space="0" w:color="000000"/>
              <w:right w:val="single" w:sz="6" w:space="0" w:color="000000"/>
            </w:tcBorders>
          </w:tcPr>
          <w:p w14:paraId="6CE6A07B"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br/>
            </w:r>
          </w:p>
        </w:tc>
      </w:tr>
      <w:tr w:rsidR="00EC6C3F" w:rsidRPr="00EC6C3F" w14:paraId="1649045A" w14:textId="77777777" w:rsidTr="00EC6C3F">
        <w:trPr>
          <w:cantSplit/>
        </w:trPr>
        <w:tc>
          <w:tcPr>
            <w:tcW w:w="1418" w:type="dxa"/>
            <w:vMerge/>
            <w:tcBorders>
              <w:left w:val="single" w:sz="6" w:space="0" w:color="000000"/>
              <w:right w:val="single" w:sz="4" w:space="0" w:color="000000"/>
            </w:tcBorders>
            <w:shd w:val="clear" w:color="auto" w:fill="BFBFBF"/>
          </w:tcPr>
          <w:p w14:paraId="417296A1"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640987D6"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s8</w:t>
            </w:r>
          </w:p>
        </w:tc>
        <w:tc>
          <w:tcPr>
            <w:tcW w:w="5103" w:type="dxa"/>
            <w:tcBorders>
              <w:top w:val="single" w:sz="4" w:space="0" w:color="000000"/>
              <w:left w:val="single" w:sz="4" w:space="0" w:color="000000"/>
              <w:bottom w:val="single" w:sz="4" w:space="0" w:color="000000"/>
              <w:right w:val="single" w:sz="6" w:space="0" w:color="000000"/>
            </w:tcBorders>
          </w:tcPr>
          <w:p w14:paraId="5CAD056A"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Know that a series is the sum of consecutive terms of a sequence.</w:t>
            </w:r>
          </w:p>
        </w:tc>
        <w:tc>
          <w:tcPr>
            <w:tcW w:w="3686" w:type="dxa"/>
            <w:tcBorders>
              <w:top w:val="single" w:sz="4" w:space="0" w:color="000000"/>
              <w:left w:val="single" w:sz="4" w:space="0" w:color="000000"/>
              <w:bottom w:val="single" w:sz="4" w:space="0" w:color="000000"/>
              <w:right w:val="single" w:sz="6" w:space="0" w:color="000000"/>
            </w:tcBorders>
          </w:tcPr>
          <w:p w14:paraId="74B5AA31"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Starting from the first term.</w:t>
            </w:r>
          </w:p>
        </w:tc>
        <w:tc>
          <w:tcPr>
            <w:tcW w:w="2177" w:type="dxa"/>
            <w:tcBorders>
              <w:top w:val="single" w:sz="4" w:space="0" w:color="000000"/>
              <w:left w:val="single" w:sz="4" w:space="0" w:color="000000"/>
              <w:bottom w:val="single" w:sz="4" w:space="0" w:color="000000"/>
              <w:right w:val="single" w:sz="6" w:space="0" w:color="000000"/>
            </w:tcBorders>
          </w:tcPr>
          <w:p w14:paraId="784F0F36" w14:textId="77777777" w:rsidR="00EC6C3F" w:rsidRPr="00EC6C3F" w:rsidRDefault="00EC6C3F" w:rsidP="00EC6C3F">
            <w:pPr>
              <w:spacing w:before="40" w:after="40" w:line="240" w:lineRule="atLeast"/>
              <w:ind w:left="112"/>
              <w:rPr>
                <w:rFonts w:eastAsia="Times New Roman" w:cs="Arial"/>
                <w:sz w:val="20"/>
                <w:szCs w:val="20"/>
              </w:rPr>
            </w:pPr>
          </w:p>
        </w:tc>
        <w:tc>
          <w:tcPr>
            <w:tcW w:w="1793" w:type="dxa"/>
            <w:tcBorders>
              <w:top w:val="single" w:sz="4" w:space="0" w:color="000000"/>
              <w:left w:val="single" w:sz="4" w:space="0" w:color="000000"/>
              <w:bottom w:val="single" w:sz="4" w:space="0" w:color="000000"/>
              <w:right w:val="single" w:sz="6" w:space="0" w:color="000000"/>
            </w:tcBorders>
          </w:tcPr>
          <w:p w14:paraId="0C077CBD" w14:textId="77777777" w:rsidR="00EC6C3F" w:rsidRPr="00EC6C3F" w:rsidRDefault="00EC6C3F" w:rsidP="00EC6C3F">
            <w:pPr>
              <w:spacing w:before="40" w:after="40" w:line="240" w:lineRule="atLeast"/>
              <w:ind w:left="112"/>
              <w:rPr>
                <w:rFonts w:eastAsia="Times New Roman" w:cs="Arial"/>
                <w:sz w:val="20"/>
                <w:szCs w:val="20"/>
              </w:rPr>
            </w:pPr>
          </w:p>
        </w:tc>
      </w:tr>
      <w:tr w:rsidR="00EC6C3F" w:rsidRPr="00EC6C3F" w14:paraId="73C32D6C" w14:textId="77777777" w:rsidTr="00EC6C3F">
        <w:trPr>
          <w:cantSplit/>
        </w:trPr>
        <w:tc>
          <w:tcPr>
            <w:tcW w:w="1418" w:type="dxa"/>
            <w:vMerge/>
            <w:tcBorders>
              <w:left w:val="single" w:sz="6" w:space="0" w:color="000000"/>
              <w:right w:val="single" w:sz="4" w:space="0" w:color="000000"/>
            </w:tcBorders>
            <w:shd w:val="clear" w:color="auto" w:fill="BFBFBF"/>
          </w:tcPr>
          <w:p w14:paraId="0A38B230"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3C188579"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s9</w:t>
            </w:r>
          </w:p>
        </w:tc>
        <w:tc>
          <w:tcPr>
            <w:tcW w:w="5103" w:type="dxa"/>
            <w:tcBorders>
              <w:top w:val="single" w:sz="4" w:space="0" w:color="000000"/>
              <w:left w:val="single" w:sz="4" w:space="0" w:color="000000"/>
              <w:bottom w:val="single" w:sz="4" w:space="0" w:color="000000"/>
              <w:right w:val="single" w:sz="6" w:space="0" w:color="000000"/>
            </w:tcBorders>
          </w:tcPr>
          <w:p w14:paraId="13C548FA"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Understand and use sigma</w:t>
            </w:r>
            <w:r w:rsidRPr="00EC6C3F">
              <w:rPr>
                <w:rFonts w:eastAsia="Times New Roman" w:cs="Arial"/>
                <w:b/>
                <w:sz w:val="20"/>
                <w:szCs w:val="20"/>
              </w:rPr>
              <w:t xml:space="preserve"> </w:t>
            </w:r>
            <w:r w:rsidRPr="00EC6C3F">
              <w:rPr>
                <w:rFonts w:eastAsia="Times New Roman" w:cs="Arial"/>
                <w:sz w:val="20"/>
                <w:szCs w:val="20"/>
              </w:rPr>
              <w:t>notation.</w:t>
            </w:r>
          </w:p>
        </w:tc>
        <w:tc>
          <w:tcPr>
            <w:tcW w:w="3686" w:type="dxa"/>
            <w:tcBorders>
              <w:top w:val="single" w:sz="4" w:space="0" w:color="000000"/>
              <w:left w:val="single" w:sz="4" w:space="0" w:color="000000"/>
              <w:bottom w:val="single" w:sz="4" w:space="0" w:color="000000"/>
              <w:right w:val="single" w:sz="6" w:space="0" w:color="000000"/>
            </w:tcBorders>
          </w:tcPr>
          <w:p w14:paraId="128D6661" w14:textId="77777777" w:rsidR="00EC6C3F" w:rsidRPr="00EC6C3F" w:rsidRDefault="00EC6C3F" w:rsidP="00EC6C3F">
            <w:pPr>
              <w:spacing w:before="40" w:after="40" w:line="240" w:lineRule="atLeast"/>
              <w:ind w:left="112"/>
              <w:rPr>
                <w:rFonts w:eastAsia="Times New Roman" w:cs="Arial"/>
                <w:sz w:val="20"/>
                <w:szCs w:val="20"/>
              </w:rPr>
            </w:pPr>
          </w:p>
        </w:tc>
        <w:tc>
          <w:tcPr>
            <w:tcW w:w="2177" w:type="dxa"/>
            <w:tcBorders>
              <w:top w:val="single" w:sz="4" w:space="0" w:color="000000"/>
              <w:left w:val="single" w:sz="4" w:space="0" w:color="000000"/>
              <w:bottom w:val="single" w:sz="4" w:space="0" w:color="000000"/>
              <w:right w:val="single" w:sz="6" w:space="0" w:color="000000"/>
            </w:tcBorders>
          </w:tcPr>
          <w:p w14:paraId="559D5C9F"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b/>
                <w:position w:val="-28"/>
                <w:sz w:val="20"/>
                <w:szCs w:val="20"/>
              </w:rPr>
              <w:object w:dxaOrig="1700" w:dyaOrig="680" w14:anchorId="3A6A1D47">
                <v:shape id="_x0000_i1044" type="#_x0000_t75" style="width:84.75pt;height:33.75pt" o:ole="">
                  <v:imagedata r:id="rId45" o:title=""/>
                </v:shape>
                <o:OLEObject Type="Embed" ProgID="Equation.DSMT4" ShapeID="_x0000_i1044" DrawAspect="Content" ObjectID="_1573997131" r:id="rId46"/>
              </w:object>
            </w:r>
            <w:r w:rsidRPr="00EC6C3F">
              <w:rPr>
                <w:rFonts w:eastAsia="Times New Roman" w:cs="Arial"/>
                <w:b/>
                <w:sz w:val="20"/>
                <w:szCs w:val="20"/>
              </w:rPr>
              <w:t xml:space="preserve"> </w:t>
            </w:r>
          </w:p>
        </w:tc>
        <w:tc>
          <w:tcPr>
            <w:tcW w:w="1793" w:type="dxa"/>
            <w:tcBorders>
              <w:top w:val="single" w:sz="4" w:space="0" w:color="000000"/>
              <w:left w:val="single" w:sz="4" w:space="0" w:color="000000"/>
              <w:bottom w:val="single" w:sz="4" w:space="0" w:color="000000"/>
              <w:right w:val="single" w:sz="6" w:space="0" w:color="000000"/>
            </w:tcBorders>
          </w:tcPr>
          <w:p w14:paraId="10F7213F" w14:textId="77777777" w:rsidR="00EC6C3F" w:rsidRPr="00EC6C3F" w:rsidRDefault="00EC6C3F" w:rsidP="00EC6C3F">
            <w:pPr>
              <w:spacing w:before="40" w:after="40" w:line="240" w:lineRule="atLeast"/>
              <w:ind w:left="112"/>
              <w:rPr>
                <w:rFonts w:eastAsia="Times New Roman" w:cs="Arial"/>
                <w:sz w:val="20"/>
                <w:szCs w:val="20"/>
              </w:rPr>
            </w:pPr>
          </w:p>
        </w:tc>
      </w:tr>
      <w:tr w:rsidR="00EC6C3F" w:rsidRPr="00EC6C3F" w14:paraId="0F460A74" w14:textId="77777777" w:rsidTr="00EC6C3F">
        <w:trPr>
          <w:cantSplit/>
        </w:trPr>
        <w:tc>
          <w:tcPr>
            <w:tcW w:w="1418" w:type="dxa"/>
            <w:tcBorders>
              <w:left w:val="single" w:sz="6" w:space="0" w:color="000000"/>
              <w:right w:val="single" w:sz="4" w:space="0" w:color="000000"/>
            </w:tcBorders>
            <w:shd w:val="clear" w:color="auto" w:fill="BFBFBF"/>
          </w:tcPr>
          <w:p w14:paraId="21B289A3"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5957005D"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s10</w:t>
            </w:r>
          </w:p>
        </w:tc>
        <w:tc>
          <w:tcPr>
            <w:tcW w:w="5103" w:type="dxa"/>
            <w:tcBorders>
              <w:top w:val="single" w:sz="4" w:space="0" w:color="000000"/>
              <w:left w:val="single" w:sz="4" w:space="0" w:color="000000"/>
              <w:bottom w:val="single" w:sz="4" w:space="0" w:color="000000"/>
              <w:right w:val="single" w:sz="6" w:space="0" w:color="000000"/>
            </w:tcBorders>
          </w:tcPr>
          <w:p w14:paraId="79B5DAEE"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Be able to recognise increasing, decreasing and periodic sequences.</w:t>
            </w:r>
          </w:p>
        </w:tc>
        <w:tc>
          <w:tcPr>
            <w:tcW w:w="3686" w:type="dxa"/>
            <w:tcBorders>
              <w:top w:val="single" w:sz="4" w:space="0" w:color="000000"/>
              <w:left w:val="single" w:sz="4" w:space="0" w:color="000000"/>
              <w:bottom w:val="single" w:sz="4" w:space="0" w:color="000000"/>
              <w:right w:val="single" w:sz="6" w:space="0" w:color="000000"/>
            </w:tcBorders>
          </w:tcPr>
          <w:p w14:paraId="509CD2EC" w14:textId="77777777" w:rsidR="00EC6C3F" w:rsidRPr="00EC6C3F" w:rsidRDefault="00EC6C3F" w:rsidP="00EC6C3F">
            <w:pPr>
              <w:spacing w:before="40" w:after="40" w:line="240" w:lineRule="atLeast"/>
              <w:ind w:left="112"/>
              <w:rPr>
                <w:rFonts w:eastAsia="Times New Roman" w:cs="Arial"/>
                <w:sz w:val="20"/>
                <w:szCs w:val="20"/>
              </w:rPr>
            </w:pPr>
          </w:p>
        </w:tc>
        <w:tc>
          <w:tcPr>
            <w:tcW w:w="2177" w:type="dxa"/>
            <w:tcBorders>
              <w:top w:val="single" w:sz="4" w:space="0" w:color="000000"/>
              <w:left w:val="single" w:sz="4" w:space="0" w:color="000000"/>
              <w:bottom w:val="single" w:sz="4" w:space="0" w:color="000000"/>
              <w:right w:val="single" w:sz="6" w:space="0" w:color="000000"/>
            </w:tcBorders>
          </w:tcPr>
          <w:p w14:paraId="2B548852" w14:textId="77777777" w:rsidR="00EC6C3F" w:rsidRPr="00EC6C3F" w:rsidRDefault="00EC6C3F" w:rsidP="00EC6C3F">
            <w:pPr>
              <w:spacing w:before="40" w:after="40" w:line="240" w:lineRule="atLeast"/>
              <w:rPr>
                <w:rFonts w:eastAsia="Times New Roman" w:cs="Arial"/>
                <w:sz w:val="20"/>
                <w:szCs w:val="20"/>
              </w:rPr>
            </w:pPr>
          </w:p>
        </w:tc>
        <w:tc>
          <w:tcPr>
            <w:tcW w:w="1793" w:type="dxa"/>
            <w:tcBorders>
              <w:top w:val="single" w:sz="4" w:space="0" w:color="000000"/>
              <w:left w:val="single" w:sz="4" w:space="0" w:color="000000"/>
              <w:bottom w:val="single" w:sz="4" w:space="0" w:color="000000"/>
              <w:right w:val="single" w:sz="6" w:space="0" w:color="000000"/>
            </w:tcBorders>
          </w:tcPr>
          <w:p w14:paraId="64FE6A6F" w14:textId="77777777" w:rsidR="00EC6C3F" w:rsidRPr="00EC6C3F" w:rsidRDefault="00EC6C3F" w:rsidP="00EC6C3F">
            <w:pPr>
              <w:spacing w:before="40" w:after="40" w:line="240" w:lineRule="atLeast"/>
              <w:ind w:left="112"/>
              <w:rPr>
                <w:rFonts w:eastAsia="Times New Roman" w:cs="Arial"/>
                <w:sz w:val="20"/>
                <w:szCs w:val="20"/>
              </w:rPr>
            </w:pPr>
          </w:p>
        </w:tc>
      </w:tr>
      <w:tr w:rsidR="00EC6C3F" w:rsidRPr="00EC6C3F" w14:paraId="1927C43E" w14:textId="77777777" w:rsidTr="00EC6C3F">
        <w:trPr>
          <w:cantSplit/>
        </w:trPr>
        <w:tc>
          <w:tcPr>
            <w:tcW w:w="1418" w:type="dxa"/>
            <w:tcBorders>
              <w:left w:val="single" w:sz="6" w:space="0" w:color="000000"/>
              <w:bottom w:val="single" w:sz="4" w:space="0" w:color="auto"/>
              <w:right w:val="single" w:sz="4" w:space="0" w:color="000000"/>
            </w:tcBorders>
            <w:shd w:val="clear" w:color="auto" w:fill="BFBFBF"/>
          </w:tcPr>
          <w:p w14:paraId="0D0BCDB9"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18DFF3EC"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s11</w:t>
            </w:r>
          </w:p>
        </w:tc>
        <w:tc>
          <w:tcPr>
            <w:tcW w:w="5103" w:type="dxa"/>
            <w:tcBorders>
              <w:top w:val="single" w:sz="4" w:space="0" w:color="000000"/>
              <w:left w:val="single" w:sz="4" w:space="0" w:color="000000"/>
              <w:bottom w:val="single" w:sz="4" w:space="0" w:color="000000"/>
              <w:right w:val="single" w:sz="6" w:space="0" w:color="000000"/>
            </w:tcBorders>
          </w:tcPr>
          <w:p w14:paraId="629D63AC"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Know the difference between convergent and divergent sequences.</w:t>
            </w:r>
          </w:p>
        </w:tc>
        <w:tc>
          <w:tcPr>
            <w:tcW w:w="3686" w:type="dxa"/>
            <w:tcBorders>
              <w:top w:val="single" w:sz="4" w:space="0" w:color="000000"/>
              <w:left w:val="single" w:sz="4" w:space="0" w:color="000000"/>
              <w:bottom w:val="single" w:sz="4" w:space="0" w:color="000000"/>
              <w:right w:val="single" w:sz="6" w:space="0" w:color="000000"/>
            </w:tcBorders>
          </w:tcPr>
          <w:p w14:paraId="4B05AD80"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Including when using a sequence as a model or when using numerical methods.</w:t>
            </w:r>
          </w:p>
        </w:tc>
        <w:tc>
          <w:tcPr>
            <w:tcW w:w="2177" w:type="dxa"/>
            <w:tcBorders>
              <w:top w:val="single" w:sz="4" w:space="0" w:color="000000"/>
              <w:left w:val="single" w:sz="4" w:space="0" w:color="000000"/>
              <w:bottom w:val="single" w:sz="4" w:space="0" w:color="000000"/>
              <w:right w:val="single" w:sz="6" w:space="0" w:color="000000"/>
            </w:tcBorders>
          </w:tcPr>
          <w:p w14:paraId="33DDF68B" w14:textId="77777777" w:rsidR="00EC6C3F" w:rsidRPr="00EC6C3F" w:rsidRDefault="00EC6C3F" w:rsidP="00EC6C3F">
            <w:pPr>
              <w:spacing w:before="40" w:after="40" w:line="240" w:lineRule="atLeast"/>
              <w:rPr>
                <w:rFonts w:eastAsia="Times New Roman" w:cs="Arial"/>
                <w:sz w:val="20"/>
                <w:szCs w:val="20"/>
              </w:rPr>
            </w:pPr>
            <w:r w:rsidRPr="00EC6C3F">
              <w:rPr>
                <w:rFonts w:eastAsia="Times New Roman" w:cs="Arial"/>
                <w:sz w:val="20"/>
                <w:szCs w:val="20"/>
              </w:rPr>
              <w:t>Limit to denote the value to which a sequence converges.</w:t>
            </w:r>
          </w:p>
        </w:tc>
        <w:tc>
          <w:tcPr>
            <w:tcW w:w="1793" w:type="dxa"/>
            <w:tcBorders>
              <w:top w:val="single" w:sz="4" w:space="0" w:color="000000"/>
              <w:left w:val="single" w:sz="4" w:space="0" w:color="000000"/>
              <w:bottom w:val="single" w:sz="4" w:space="0" w:color="000000"/>
              <w:right w:val="single" w:sz="6" w:space="0" w:color="000000"/>
            </w:tcBorders>
          </w:tcPr>
          <w:p w14:paraId="654813AD"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Formal tests for convergence.</w:t>
            </w:r>
          </w:p>
        </w:tc>
      </w:tr>
      <w:tr w:rsidR="00EC6C3F" w:rsidRPr="00EC6C3F" w14:paraId="723BEE91" w14:textId="77777777" w:rsidTr="00EC6C3F">
        <w:trPr>
          <w:cantSplit/>
        </w:trPr>
        <w:tc>
          <w:tcPr>
            <w:tcW w:w="1418" w:type="dxa"/>
            <w:vMerge w:val="restart"/>
            <w:tcBorders>
              <w:top w:val="single" w:sz="4" w:space="0" w:color="auto"/>
              <w:left w:val="single" w:sz="6" w:space="0" w:color="000000"/>
              <w:bottom w:val="single" w:sz="4" w:space="0" w:color="auto"/>
              <w:right w:val="single" w:sz="4" w:space="0" w:color="000000"/>
            </w:tcBorders>
            <w:shd w:val="clear" w:color="auto" w:fill="BFBFBF"/>
          </w:tcPr>
          <w:p w14:paraId="25A043AF" w14:textId="77777777" w:rsidR="00EC6C3F" w:rsidRPr="00EC6C3F" w:rsidRDefault="00EC6C3F" w:rsidP="00EC6C3F">
            <w:pPr>
              <w:spacing w:before="80" w:after="80" w:line="240" w:lineRule="auto"/>
              <w:ind w:left="52" w:right="91"/>
              <w:rPr>
                <w:rFonts w:eastAsia="Times New Roman"/>
                <w:spacing w:val="-1"/>
                <w:sz w:val="20"/>
                <w:szCs w:val="20"/>
                <w:lang w:eastAsia="en-GB"/>
              </w:rPr>
            </w:pPr>
            <w:r w:rsidRPr="00EC6C3F">
              <w:rPr>
                <w:rFonts w:eastAsia="Times New Roman"/>
                <w:spacing w:val="-1"/>
                <w:sz w:val="20"/>
                <w:szCs w:val="20"/>
                <w:lang w:eastAsia="en-GB"/>
              </w:rPr>
              <w:t>Arithmetic series</w:t>
            </w:r>
          </w:p>
        </w:tc>
        <w:tc>
          <w:tcPr>
            <w:tcW w:w="680" w:type="dxa"/>
            <w:tcBorders>
              <w:top w:val="single" w:sz="4" w:space="0" w:color="000000"/>
              <w:left w:val="single" w:sz="4" w:space="0" w:color="000000"/>
              <w:bottom w:val="single" w:sz="4" w:space="0" w:color="000000"/>
              <w:right w:val="single" w:sz="4" w:space="0" w:color="000000"/>
            </w:tcBorders>
          </w:tcPr>
          <w:p w14:paraId="10515D27"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s12</w:t>
            </w:r>
          </w:p>
        </w:tc>
        <w:tc>
          <w:tcPr>
            <w:tcW w:w="5103" w:type="dxa"/>
            <w:tcBorders>
              <w:top w:val="single" w:sz="4" w:space="0" w:color="000000"/>
              <w:left w:val="single" w:sz="4" w:space="0" w:color="000000"/>
              <w:bottom w:val="single" w:sz="4" w:space="0" w:color="000000"/>
              <w:right w:val="single" w:sz="6" w:space="0" w:color="000000"/>
            </w:tcBorders>
          </w:tcPr>
          <w:p w14:paraId="1C6F6D13"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Understand and use arithmetic sequences and series.</w:t>
            </w:r>
            <w:r w:rsidRPr="00EC6C3F">
              <w:rPr>
                <w:rFonts w:eastAsia="Times New Roman" w:cs="Arial"/>
                <w:sz w:val="20"/>
                <w:szCs w:val="20"/>
              </w:rPr>
              <w:br/>
            </w:r>
          </w:p>
        </w:tc>
        <w:tc>
          <w:tcPr>
            <w:tcW w:w="3686" w:type="dxa"/>
            <w:tcBorders>
              <w:top w:val="single" w:sz="4" w:space="0" w:color="000000"/>
              <w:left w:val="single" w:sz="4" w:space="0" w:color="000000"/>
              <w:bottom w:val="single" w:sz="4" w:space="0" w:color="000000"/>
              <w:right w:val="single" w:sz="6" w:space="0" w:color="000000"/>
            </w:tcBorders>
          </w:tcPr>
          <w:p w14:paraId="79B82573"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The term arithmetic progression (AP) may also be used for an arithmetic sequence.</w:t>
            </w:r>
          </w:p>
        </w:tc>
        <w:tc>
          <w:tcPr>
            <w:tcW w:w="2177" w:type="dxa"/>
            <w:tcBorders>
              <w:top w:val="single" w:sz="4" w:space="0" w:color="000000"/>
              <w:left w:val="single" w:sz="4" w:space="0" w:color="000000"/>
              <w:bottom w:val="single" w:sz="4" w:space="0" w:color="000000"/>
              <w:right w:val="single" w:sz="6" w:space="0" w:color="000000"/>
            </w:tcBorders>
          </w:tcPr>
          <w:p w14:paraId="2881ABC8" w14:textId="77777777" w:rsidR="00EC6C3F" w:rsidRPr="00EC6C3F" w:rsidRDefault="00EC6C3F" w:rsidP="00EC6C3F">
            <w:pPr>
              <w:spacing w:before="40" w:after="40" w:line="240" w:lineRule="atLeast"/>
              <w:rPr>
                <w:rFonts w:eastAsia="Times New Roman" w:cs="Arial"/>
                <w:sz w:val="20"/>
                <w:szCs w:val="20"/>
              </w:rPr>
            </w:pPr>
            <w:r w:rsidRPr="00EC6C3F">
              <w:rPr>
                <w:rFonts w:eastAsia="Times New Roman" w:cs="Arial"/>
                <w:sz w:val="20"/>
                <w:szCs w:val="20"/>
              </w:rPr>
              <w:t xml:space="preserve">First term, </w:t>
            </w:r>
            <w:r w:rsidRPr="00EC6C3F">
              <w:rPr>
                <w:rFonts w:ascii="Times New Roman" w:eastAsia="Times New Roman" w:hAnsi="Times New Roman"/>
                <w:i/>
                <w:szCs w:val="20"/>
              </w:rPr>
              <w:t>a</w:t>
            </w:r>
            <w:r w:rsidRPr="00EC6C3F">
              <w:rPr>
                <w:rFonts w:eastAsia="Times New Roman" w:cs="Arial"/>
                <w:sz w:val="20"/>
                <w:szCs w:val="20"/>
              </w:rPr>
              <w:br/>
              <w:t>Last term,</w:t>
            </w:r>
            <w:r w:rsidRPr="00EC6C3F">
              <w:rPr>
                <w:rFonts w:eastAsia="Times New Roman" w:cs="Arial"/>
                <w:i/>
                <w:sz w:val="20"/>
                <w:szCs w:val="20"/>
              </w:rPr>
              <w:t xml:space="preserve"> </w:t>
            </w:r>
            <w:r w:rsidRPr="00EC6C3F">
              <w:rPr>
                <w:rFonts w:ascii="Times New Roman" w:eastAsia="Times New Roman" w:hAnsi="Times New Roman"/>
                <w:i/>
                <w:szCs w:val="20"/>
              </w:rPr>
              <w:t>l</w:t>
            </w:r>
            <w:r w:rsidRPr="00EC6C3F">
              <w:rPr>
                <w:rFonts w:ascii="Times New Roman" w:eastAsia="Times New Roman" w:hAnsi="Times New Roman"/>
                <w:szCs w:val="20"/>
              </w:rPr>
              <w:br/>
            </w:r>
            <w:r w:rsidRPr="00EC6C3F">
              <w:rPr>
                <w:rFonts w:eastAsia="Times New Roman" w:cs="Arial"/>
                <w:sz w:val="20"/>
                <w:szCs w:val="20"/>
              </w:rPr>
              <w:t xml:space="preserve">Common difference, </w:t>
            </w:r>
            <w:r w:rsidRPr="00EC6C3F">
              <w:rPr>
                <w:rFonts w:ascii="Times New Roman" w:eastAsia="Times New Roman" w:hAnsi="Times New Roman"/>
                <w:i/>
                <w:szCs w:val="20"/>
              </w:rPr>
              <w:t>d</w:t>
            </w:r>
            <w:r w:rsidRPr="00EC6C3F">
              <w:rPr>
                <w:rFonts w:eastAsia="Times New Roman" w:cs="Arial"/>
                <w:sz w:val="20"/>
                <w:szCs w:val="20"/>
              </w:rPr>
              <w:t>.</w:t>
            </w:r>
          </w:p>
        </w:tc>
        <w:tc>
          <w:tcPr>
            <w:tcW w:w="1793" w:type="dxa"/>
            <w:tcBorders>
              <w:top w:val="single" w:sz="4" w:space="0" w:color="000000"/>
              <w:left w:val="single" w:sz="4" w:space="0" w:color="000000"/>
              <w:bottom w:val="single" w:sz="4" w:space="0" w:color="000000"/>
              <w:right w:val="single" w:sz="6" w:space="0" w:color="000000"/>
            </w:tcBorders>
          </w:tcPr>
          <w:p w14:paraId="11A7ED01" w14:textId="77777777" w:rsidR="00EC6C3F" w:rsidRPr="00EC6C3F" w:rsidRDefault="00EC6C3F" w:rsidP="00EC6C3F">
            <w:pPr>
              <w:spacing w:before="40" w:after="40" w:line="240" w:lineRule="atLeast"/>
              <w:ind w:left="112"/>
              <w:rPr>
                <w:rFonts w:eastAsia="Times New Roman" w:cs="Arial"/>
                <w:sz w:val="20"/>
                <w:szCs w:val="20"/>
              </w:rPr>
            </w:pPr>
          </w:p>
        </w:tc>
      </w:tr>
      <w:tr w:rsidR="00EC6C3F" w:rsidRPr="00EC6C3F" w14:paraId="576A022A" w14:textId="77777777" w:rsidTr="00EC6C3F">
        <w:trPr>
          <w:cantSplit/>
        </w:trPr>
        <w:tc>
          <w:tcPr>
            <w:tcW w:w="1418" w:type="dxa"/>
            <w:vMerge/>
            <w:tcBorders>
              <w:left w:val="single" w:sz="6" w:space="0" w:color="000000"/>
              <w:bottom w:val="single" w:sz="6" w:space="0" w:color="000000"/>
              <w:right w:val="single" w:sz="4" w:space="0" w:color="000000"/>
            </w:tcBorders>
            <w:shd w:val="clear" w:color="auto" w:fill="BFBFBF"/>
          </w:tcPr>
          <w:p w14:paraId="003C1B27"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6" w:space="0" w:color="000000"/>
              <w:right w:val="single" w:sz="4" w:space="0" w:color="000000"/>
            </w:tcBorders>
          </w:tcPr>
          <w:p w14:paraId="1CEA5EFE" w14:textId="77777777" w:rsidR="00EC6C3F" w:rsidRPr="00EC6C3F" w:rsidRDefault="00EC6C3F"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s13</w:t>
            </w:r>
          </w:p>
        </w:tc>
        <w:tc>
          <w:tcPr>
            <w:tcW w:w="5103" w:type="dxa"/>
            <w:tcBorders>
              <w:top w:val="single" w:sz="4" w:space="0" w:color="000000"/>
              <w:left w:val="single" w:sz="4" w:space="0" w:color="000000"/>
              <w:bottom w:val="single" w:sz="6" w:space="0" w:color="000000"/>
              <w:right w:val="single" w:sz="6" w:space="0" w:color="000000"/>
            </w:tcBorders>
          </w:tcPr>
          <w:p w14:paraId="664AF61D"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Be able to use the standard formulae associated with arithmetic sequences and series.</w:t>
            </w:r>
          </w:p>
        </w:tc>
        <w:tc>
          <w:tcPr>
            <w:tcW w:w="3686" w:type="dxa"/>
            <w:tcBorders>
              <w:top w:val="single" w:sz="4" w:space="0" w:color="000000"/>
              <w:left w:val="single" w:sz="4" w:space="0" w:color="000000"/>
              <w:bottom w:val="single" w:sz="6" w:space="0" w:color="000000"/>
              <w:right w:val="single" w:sz="6" w:space="0" w:color="000000"/>
            </w:tcBorders>
          </w:tcPr>
          <w:p w14:paraId="64D09578"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The </w:t>
            </w:r>
            <w:r w:rsidRPr="00EC6C3F">
              <w:rPr>
                <w:rFonts w:ascii="Times New Roman" w:eastAsia="Times New Roman" w:hAnsi="Times New Roman"/>
                <w:i/>
                <w:szCs w:val="20"/>
              </w:rPr>
              <w:t>n</w:t>
            </w:r>
            <w:r w:rsidRPr="00EC6C3F">
              <w:rPr>
                <w:rFonts w:ascii="Times New Roman" w:eastAsia="Times New Roman" w:hAnsi="Times New Roman"/>
                <w:szCs w:val="20"/>
              </w:rPr>
              <w:t>th</w:t>
            </w:r>
            <w:r w:rsidRPr="00EC6C3F">
              <w:rPr>
                <w:rFonts w:eastAsia="Times New Roman" w:cs="Arial"/>
                <w:sz w:val="20"/>
                <w:szCs w:val="20"/>
              </w:rPr>
              <w:t xml:space="preserve"> term, the sum to </w:t>
            </w:r>
            <w:r w:rsidRPr="00EC6C3F">
              <w:rPr>
                <w:rFonts w:ascii="Times New Roman" w:eastAsia="Times New Roman" w:hAnsi="Times New Roman"/>
                <w:i/>
                <w:szCs w:val="20"/>
              </w:rPr>
              <w:t>n</w:t>
            </w:r>
            <w:r w:rsidRPr="00EC6C3F">
              <w:rPr>
                <w:rFonts w:eastAsia="Times New Roman" w:cs="Arial"/>
                <w:sz w:val="20"/>
                <w:szCs w:val="20"/>
              </w:rPr>
              <w:t xml:space="preserve"> terms.</w:t>
            </w:r>
          </w:p>
          <w:p w14:paraId="3102FBC1" w14:textId="77777777" w:rsidR="00EC6C3F" w:rsidRPr="00EC6C3F" w:rsidRDefault="00EC6C3F"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Including the sum of the first </w:t>
            </w:r>
            <w:r w:rsidRPr="00EC6C3F">
              <w:rPr>
                <w:rFonts w:ascii="Times New Roman" w:eastAsia="Times New Roman" w:hAnsi="Times New Roman"/>
                <w:i/>
                <w:szCs w:val="20"/>
              </w:rPr>
              <w:t>n</w:t>
            </w:r>
            <w:r w:rsidRPr="00EC6C3F">
              <w:rPr>
                <w:rFonts w:eastAsia="Times New Roman" w:cs="Arial"/>
                <w:sz w:val="20"/>
                <w:szCs w:val="20"/>
              </w:rPr>
              <w:t xml:space="preserve"> natural numbers.</w:t>
            </w:r>
          </w:p>
        </w:tc>
        <w:tc>
          <w:tcPr>
            <w:tcW w:w="2177" w:type="dxa"/>
            <w:tcBorders>
              <w:top w:val="single" w:sz="4" w:space="0" w:color="000000"/>
              <w:left w:val="single" w:sz="4" w:space="0" w:color="000000"/>
              <w:bottom w:val="single" w:sz="6" w:space="0" w:color="000000"/>
              <w:right w:val="single" w:sz="6" w:space="0" w:color="000000"/>
            </w:tcBorders>
          </w:tcPr>
          <w:p w14:paraId="5A80E8D0" w14:textId="77777777" w:rsidR="00EC6C3F" w:rsidRPr="00EC6C3F" w:rsidRDefault="00EC6C3F" w:rsidP="00EC6C3F">
            <w:pPr>
              <w:spacing w:before="40" w:after="40" w:line="240" w:lineRule="atLeast"/>
              <w:ind w:left="112"/>
              <w:rPr>
                <w:rFonts w:ascii="Times New Roman" w:eastAsia="Times New Roman" w:hAnsi="Times New Roman"/>
                <w:sz w:val="20"/>
                <w:szCs w:val="20"/>
              </w:rPr>
            </w:pPr>
            <w:r w:rsidRPr="00EC6C3F">
              <w:rPr>
                <w:rFonts w:eastAsia="Times New Roman" w:cs="Arial"/>
                <w:sz w:val="20"/>
                <w:szCs w:val="20"/>
              </w:rPr>
              <w:t xml:space="preserve"> </w:t>
            </w:r>
            <w:proofErr w:type="spellStart"/>
            <w:r w:rsidRPr="00EC6C3F">
              <w:rPr>
                <w:rFonts w:ascii="Times New Roman" w:eastAsia="Times New Roman" w:hAnsi="Times New Roman"/>
                <w:i/>
                <w:szCs w:val="20"/>
              </w:rPr>
              <w:t>S</w:t>
            </w:r>
            <w:r w:rsidRPr="00EC6C3F">
              <w:rPr>
                <w:rFonts w:ascii="Times New Roman" w:eastAsia="Times New Roman" w:hAnsi="Times New Roman"/>
                <w:i/>
                <w:szCs w:val="20"/>
                <w:vertAlign w:val="subscript"/>
              </w:rPr>
              <w:t>n</w:t>
            </w:r>
            <w:proofErr w:type="spellEnd"/>
          </w:p>
        </w:tc>
        <w:tc>
          <w:tcPr>
            <w:tcW w:w="1793" w:type="dxa"/>
            <w:tcBorders>
              <w:top w:val="single" w:sz="4" w:space="0" w:color="000000"/>
              <w:left w:val="single" w:sz="4" w:space="0" w:color="000000"/>
              <w:bottom w:val="single" w:sz="6" w:space="0" w:color="000000"/>
              <w:right w:val="single" w:sz="6" w:space="0" w:color="000000"/>
            </w:tcBorders>
          </w:tcPr>
          <w:p w14:paraId="1E705B44" w14:textId="77777777" w:rsidR="00EC6C3F" w:rsidRPr="00EC6C3F" w:rsidRDefault="00EC6C3F" w:rsidP="00EC6C3F">
            <w:pPr>
              <w:spacing w:before="40" w:after="40" w:line="240" w:lineRule="atLeast"/>
              <w:ind w:left="112"/>
              <w:rPr>
                <w:rFonts w:eastAsia="Times New Roman" w:cs="Arial"/>
                <w:sz w:val="20"/>
                <w:szCs w:val="20"/>
              </w:rPr>
            </w:pPr>
          </w:p>
        </w:tc>
      </w:tr>
      <w:tr w:rsidR="00EC6C3F" w:rsidRPr="00EC6C3F" w14:paraId="430C68CC" w14:textId="77777777" w:rsidTr="00EC6C3F">
        <w:trPr>
          <w:cantSplit/>
        </w:trPr>
        <w:tc>
          <w:tcPr>
            <w:tcW w:w="1418" w:type="dxa"/>
            <w:tcBorders>
              <w:top w:val="single" w:sz="6" w:space="0" w:color="000000"/>
            </w:tcBorders>
            <w:shd w:val="clear" w:color="auto" w:fill="auto"/>
          </w:tcPr>
          <w:p w14:paraId="532B4291" w14:textId="77777777" w:rsidR="00EC6C3F" w:rsidRPr="00EC6C3F" w:rsidRDefault="00EC6C3F" w:rsidP="00EC6C3F">
            <w:pPr>
              <w:spacing w:before="80" w:after="80" w:line="240" w:lineRule="auto"/>
              <w:ind w:left="52" w:right="91"/>
              <w:rPr>
                <w:rFonts w:eastAsia="Times New Roman"/>
                <w:spacing w:val="-1"/>
                <w:sz w:val="20"/>
                <w:szCs w:val="20"/>
                <w:lang w:eastAsia="en-GB"/>
              </w:rPr>
            </w:pPr>
          </w:p>
        </w:tc>
        <w:tc>
          <w:tcPr>
            <w:tcW w:w="680" w:type="dxa"/>
            <w:tcBorders>
              <w:top w:val="single" w:sz="6" w:space="0" w:color="000000"/>
            </w:tcBorders>
            <w:shd w:val="clear" w:color="auto" w:fill="auto"/>
          </w:tcPr>
          <w:p w14:paraId="3DA5A478" w14:textId="77777777" w:rsidR="00EC6C3F" w:rsidRPr="00EC6C3F" w:rsidRDefault="00EC6C3F" w:rsidP="00EC6C3F">
            <w:pPr>
              <w:spacing w:before="80" w:after="80" w:line="240" w:lineRule="auto"/>
              <w:ind w:right="33"/>
              <w:jc w:val="right"/>
              <w:rPr>
                <w:rFonts w:eastAsia="Times New Roman"/>
                <w:sz w:val="20"/>
                <w:szCs w:val="20"/>
                <w:lang w:eastAsia="en-GB"/>
              </w:rPr>
            </w:pPr>
          </w:p>
        </w:tc>
        <w:tc>
          <w:tcPr>
            <w:tcW w:w="5103" w:type="dxa"/>
            <w:tcBorders>
              <w:top w:val="single" w:sz="6" w:space="0" w:color="000000"/>
            </w:tcBorders>
            <w:shd w:val="clear" w:color="auto" w:fill="auto"/>
          </w:tcPr>
          <w:p w14:paraId="572EB100" w14:textId="77777777" w:rsidR="00EC6C3F" w:rsidRDefault="00EC6C3F" w:rsidP="00EC6C3F">
            <w:pPr>
              <w:spacing w:before="40" w:after="40" w:line="240" w:lineRule="atLeast"/>
              <w:ind w:left="112"/>
              <w:rPr>
                <w:rFonts w:eastAsia="Times New Roman" w:cs="Arial"/>
                <w:sz w:val="20"/>
                <w:szCs w:val="20"/>
              </w:rPr>
            </w:pPr>
          </w:p>
          <w:p w14:paraId="35493F7E" w14:textId="77777777" w:rsidR="00EC6C3F" w:rsidRDefault="00EC6C3F" w:rsidP="00EC6C3F">
            <w:pPr>
              <w:spacing w:before="40" w:after="40" w:line="240" w:lineRule="atLeast"/>
              <w:ind w:left="112"/>
              <w:rPr>
                <w:rFonts w:eastAsia="Times New Roman" w:cs="Arial"/>
                <w:sz w:val="20"/>
                <w:szCs w:val="20"/>
              </w:rPr>
            </w:pPr>
          </w:p>
          <w:p w14:paraId="56158D3A" w14:textId="77777777" w:rsidR="00EC6C3F" w:rsidRDefault="00EC6C3F" w:rsidP="00EC6C3F">
            <w:pPr>
              <w:spacing w:before="40" w:after="40" w:line="240" w:lineRule="atLeast"/>
              <w:ind w:left="112"/>
              <w:rPr>
                <w:rFonts w:eastAsia="Times New Roman" w:cs="Arial"/>
                <w:sz w:val="20"/>
                <w:szCs w:val="20"/>
              </w:rPr>
            </w:pPr>
          </w:p>
          <w:p w14:paraId="13D7DCB7" w14:textId="77777777" w:rsidR="00EC6C3F" w:rsidRDefault="00EC6C3F" w:rsidP="00EC6C3F">
            <w:pPr>
              <w:spacing w:before="40" w:after="40" w:line="240" w:lineRule="atLeast"/>
              <w:ind w:left="112"/>
              <w:rPr>
                <w:rFonts w:eastAsia="Times New Roman" w:cs="Arial"/>
                <w:sz w:val="20"/>
                <w:szCs w:val="20"/>
              </w:rPr>
            </w:pPr>
          </w:p>
          <w:p w14:paraId="5B3B0882" w14:textId="77777777" w:rsidR="00EC6C3F" w:rsidRDefault="00EC6C3F" w:rsidP="00EC6C3F">
            <w:pPr>
              <w:spacing w:before="40" w:after="40" w:line="240" w:lineRule="atLeast"/>
              <w:ind w:left="112"/>
              <w:rPr>
                <w:rFonts w:eastAsia="Times New Roman" w:cs="Arial"/>
                <w:sz w:val="20"/>
                <w:szCs w:val="20"/>
              </w:rPr>
            </w:pPr>
          </w:p>
          <w:p w14:paraId="02C24DA1" w14:textId="77777777" w:rsidR="00EC6C3F" w:rsidRDefault="00EC6C3F" w:rsidP="00EC6C3F">
            <w:pPr>
              <w:spacing w:before="40" w:after="40" w:line="240" w:lineRule="atLeast"/>
              <w:ind w:left="112"/>
              <w:rPr>
                <w:rFonts w:eastAsia="Times New Roman" w:cs="Arial"/>
                <w:sz w:val="20"/>
                <w:szCs w:val="20"/>
              </w:rPr>
            </w:pPr>
          </w:p>
          <w:p w14:paraId="16A369BC" w14:textId="77777777" w:rsidR="00EC6C3F" w:rsidRPr="00EC6C3F" w:rsidRDefault="00EC6C3F" w:rsidP="00EC6C3F">
            <w:pPr>
              <w:spacing w:before="40" w:after="40" w:line="240" w:lineRule="atLeast"/>
              <w:ind w:left="112"/>
              <w:rPr>
                <w:rFonts w:eastAsia="Times New Roman" w:cs="Arial"/>
                <w:sz w:val="20"/>
                <w:szCs w:val="20"/>
              </w:rPr>
            </w:pPr>
          </w:p>
        </w:tc>
        <w:tc>
          <w:tcPr>
            <w:tcW w:w="3686" w:type="dxa"/>
            <w:tcBorders>
              <w:top w:val="single" w:sz="6" w:space="0" w:color="000000"/>
            </w:tcBorders>
            <w:shd w:val="clear" w:color="auto" w:fill="auto"/>
          </w:tcPr>
          <w:p w14:paraId="161C187B" w14:textId="77777777" w:rsidR="00EC6C3F" w:rsidRPr="00EC6C3F" w:rsidRDefault="00EC6C3F" w:rsidP="00EC6C3F">
            <w:pPr>
              <w:spacing w:before="40" w:after="40" w:line="240" w:lineRule="atLeast"/>
              <w:ind w:left="112"/>
              <w:rPr>
                <w:rFonts w:eastAsia="Times New Roman" w:cs="Arial"/>
                <w:sz w:val="20"/>
                <w:szCs w:val="20"/>
              </w:rPr>
            </w:pPr>
          </w:p>
        </w:tc>
        <w:tc>
          <w:tcPr>
            <w:tcW w:w="2177" w:type="dxa"/>
            <w:tcBorders>
              <w:top w:val="single" w:sz="6" w:space="0" w:color="000000"/>
            </w:tcBorders>
            <w:shd w:val="clear" w:color="auto" w:fill="auto"/>
          </w:tcPr>
          <w:p w14:paraId="4EE3EF97" w14:textId="77777777" w:rsidR="00EC6C3F" w:rsidRPr="00EC6C3F" w:rsidRDefault="00EC6C3F" w:rsidP="00EC6C3F">
            <w:pPr>
              <w:spacing w:before="40" w:after="40" w:line="240" w:lineRule="atLeast"/>
              <w:rPr>
                <w:rFonts w:eastAsia="Times New Roman" w:cs="Arial"/>
                <w:sz w:val="20"/>
                <w:szCs w:val="20"/>
              </w:rPr>
            </w:pPr>
          </w:p>
        </w:tc>
        <w:tc>
          <w:tcPr>
            <w:tcW w:w="1793" w:type="dxa"/>
            <w:tcBorders>
              <w:top w:val="single" w:sz="6" w:space="0" w:color="000000"/>
            </w:tcBorders>
            <w:shd w:val="clear" w:color="auto" w:fill="auto"/>
          </w:tcPr>
          <w:p w14:paraId="196B4395" w14:textId="77777777" w:rsidR="00EC6C3F" w:rsidRPr="00EC6C3F" w:rsidRDefault="00EC6C3F" w:rsidP="00EC6C3F">
            <w:pPr>
              <w:spacing w:before="40" w:after="40" w:line="240" w:lineRule="atLeast"/>
              <w:ind w:left="112"/>
              <w:rPr>
                <w:rFonts w:eastAsia="Times New Roman" w:cs="Arial"/>
                <w:sz w:val="20"/>
                <w:szCs w:val="20"/>
              </w:rPr>
            </w:pPr>
          </w:p>
        </w:tc>
      </w:tr>
      <w:tr w:rsidR="00EC6C3F" w:rsidRPr="00EC6C3F" w14:paraId="52EC881D" w14:textId="77777777" w:rsidTr="00EC6C3F">
        <w:trPr>
          <w:cantSplit/>
        </w:trPr>
        <w:tc>
          <w:tcPr>
            <w:tcW w:w="1418" w:type="dxa"/>
            <w:tcBorders>
              <w:top w:val="single" w:sz="6" w:space="0" w:color="000000"/>
              <w:left w:val="single" w:sz="6" w:space="0" w:color="000000"/>
              <w:right w:val="single" w:sz="4" w:space="0" w:color="000000"/>
            </w:tcBorders>
            <w:shd w:val="clear" w:color="auto" w:fill="BFBFBF"/>
          </w:tcPr>
          <w:p w14:paraId="2BF9A2AA" w14:textId="288CF777" w:rsidR="00EC6C3F" w:rsidRPr="00EC6C3F" w:rsidRDefault="00EC6C3F" w:rsidP="00EC6C3F">
            <w:pPr>
              <w:spacing w:before="80" w:after="80" w:line="240" w:lineRule="auto"/>
              <w:ind w:right="-20"/>
              <w:jc w:val="center"/>
              <w:rPr>
                <w:rFonts w:eastAsia="Arial"/>
                <w:b/>
                <w:bCs/>
                <w:spacing w:val="-1"/>
                <w:sz w:val="20"/>
                <w:szCs w:val="20"/>
                <w:lang w:eastAsia="en-GB"/>
              </w:rPr>
            </w:pPr>
            <w:r w:rsidRPr="00EC6C3F">
              <w:rPr>
                <w:rFonts w:eastAsia="Arial"/>
                <w:b/>
                <w:bCs/>
                <w:spacing w:val="-1"/>
                <w:sz w:val="20"/>
                <w:szCs w:val="20"/>
                <w:lang w:eastAsia="en-GB"/>
              </w:rPr>
              <w:lastRenderedPageBreak/>
              <w:t>Specification</w:t>
            </w:r>
          </w:p>
        </w:tc>
        <w:tc>
          <w:tcPr>
            <w:tcW w:w="680" w:type="dxa"/>
            <w:tcBorders>
              <w:top w:val="single" w:sz="6" w:space="0" w:color="000000"/>
              <w:left w:val="single" w:sz="4" w:space="0" w:color="000000"/>
              <w:bottom w:val="single" w:sz="4" w:space="0" w:color="000000"/>
              <w:right w:val="single" w:sz="4" w:space="0" w:color="000000"/>
            </w:tcBorders>
          </w:tcPr>
          <w:p w14:paraId="22E22069" w14:textId="42FE66FF" w:rsidR="00EC6C3F" w:rsidRPr="00EC6C3F" w:rsidRDefault="00EC6C3F" w:rsidP="00EC6C3F">
            <w:pPr>
              <w:spacing w:before="80" w:after="80" w:line="240" w:lineRule="auto"/>
              <w:ind w:right="-20"/>
              <w:jc w:val="center"/>
              <w:rPr>
                <w:rFonts w:eastAsia="Arial"/>
                <w:b/>
                <w:bCs/>
                <w:spacing w:val="-1"/>
                <w:sz w:val="20"/>
                <w:szCs w:val="20"/>
                <w:lang w:eastAsia="en-GB"/>
              </w:rPr>
            </w:pPr>
            <w:r w:rsidRPr="00EC6C3F">
              <w:rPr>
                <w:rFonts w:eastAsia="Arial"/>
                <w:b/>
                <w:bCs/>
                <w:spacing w:val="-1"/>
                <w:sz w:val="20"/>
                <w:szCs w:val="20"/>
                <w:lang w:eastAsia="en-GB"/>
              </w:rPr>
              <w:t>Ref.</w:t>
            </w:r>
          </w:p>
        </w:tc>
        <w:tc>
          <w:tcPr>
            <w:tcW w:w="5103" w:type="dxa"/>
            <w:tcBorders>
              <w:top w:val="single" w:sz="6" w:space="0" w:color="000000"/>
              <w:left w:val="single" w:sz="4" w:space="0" w:color="000000"/>
              <w:bottom w:val="single" w:sz="4" w:space="0" w:color="000000"/>
              <w:right w:val="single" w:sz="6" w:space="0" w:color="000000"/>
            </w:tcBorders>
          </w:tcPr>
          <w:p w14:paraId="58022F04" w14:textId="34C22B84" w:rsidR="00EC6C3F" w:rsidRPr="00EC6C3F" w:rsidRDefault="00EC6C3F" w:rsidP="00EC6C3F">
            <w:pPr>
              <w:spacing w:before="40" w:after="40" w:line="240" w:lineRule="atLeast"/>
              <w:ind w:right="-20"/>
              <w:jc w:val="center"/>
              <w:rPr>
                <w:rFonts w:eastAsia="Arial"/>
                <w:b/>
                <w:bCs/>
                <w:spacing w:val="-1"/>
                <w:sz w:val="20"/>
                <w:szCs w:val="20"/>
                <w:lang w:eastAsia="en-GB"/>
              </w:rPr>
            </w:pPr>
            <w:r w:rsidRPr="00EC6C3F">
              <w:rPr>
                <w:rFonts w:eastAsia="Arial"/>
                <w:b/>
                <w:bCs/>
                <w:spacing w:val="-1"/>
                <w:sz w:val="20"/>
                <w:szCs w:val="20"/>
                <w:lang w:eastAsia="en-GB"/>
              </w:rPr>
              <w:t>Learning outcomes</w:t>
            </w:r>
            <w:r w:rsidRPr="00EC6C3F" w:rsidDel="00FA6516">
              <w:rPr>
                <w:rFonts w:eastAsia="Arial"/>
                <w:b/>
                <w:bCs/>
                <w:spacing w:val="-1"/>
                <w:sz w:val="20"/>
                <w:szCs w:val="20"/>
                <w:lang w:eastAsia="en-GB"/>
              </w:rPr>
              <w:t xml:space="preserve"> </w:t>
            </w:r>
          </w:p>
        </w:tc>
        <w:tc>
          <w:tcPr>
            <w:tcW w:w="3686" w:type="dxa"/>
            <w:tcBorders>
              <w:top w:val="single" w:sz="6" w:space="0" w:color="000000"/>
              <w:left w:val="single" w:sz="4" w:space="0" w:color="000000"/>
              <w:bottom w:val="single" w:sz="4" w:space="0" w:color="000000"/>
              <w:right w:val="single" w:sz="6" w:space="0" w:color="000000"/>
            </w:tcBorders>
          </w:tcPr>
          <w:p w14:paraId="66D2823E" w14:textId="180C297E" w:rsidR="00EC6C3F" w:rsidRPr="00EC6C3F" w:rsidRDefault="00EC6C3F" w:rsidP="00EC6C3F">
            <w:pPr>
              <w:spacing w:before="40" w:after="40" w:line="240" w:lineRule="atLeast"/>
              <w:ind w:right="-20"/>
              <w:jc w:val="center"/>
              <w:rPr>
                <w:rFonts w:eastAsia="Arial"/>
                <w:b/>
                <w:bCs/>
                <w:spacing w:val="-1"/>
                <w:sz w:val="20"/>
                <w:szCs w:val="20"/>
                <w:lang w:eastAsia="en-GB"/>
              </w:rPr>
            </w:pPr>
            <w:r w:rsidRPr="00EC6C3F">
              <w:rPr>
                <w:rFonts w:eastAsia="Arial"/>
                <w:b/>
                <w:bCs/>
                <w:spacing w:val="-1"/>
                <w:sz w:val="20"/>
                <w:szCs w:val="20"/>
                <w:lang w:eastAsia="en-GB"/>
              </w:rPr>
              <w:t>Notes</w:t>
            </w:r>
          </w:p>
        </w:tc>
        <w:tc>
          <w:tcPr>
            <w:tcW w:w="2177" w:type="dxa"/>
            <w:tcBorders>
              <w:top w:val="single" w:sz="6" w:space="0" w:color="000000"/>
              <w:left w:val="single" w:sz="4" w:space="0" w:color="000000"/>
              <w:bottom w:val="single" w:sz="4" w:space="0" w:color="000000"/>
              <w:right w:val="single" w:sz="6" w:space="0" w:color="000000"/>
            </w:tcBorders>
          </w:tcPr>
          <w:p w14:paraId="34DB83E7" w14:textId="25A085A4" w:rsidR="00EC6C3F" w:rsidRPr="00EC6C3F" w:rsidRDefault="00EC6C3F" w:rsidP="00EC6C3F">
            <w:pPr>
              <w:spacing w:before="40" w:after="40" w:line="240" w:lineRule="atLeast"/>
              <w:ind w:right="-20"/>
              <w:jc w:val="center"/>
              <w:rPr>
                <w:rFonts w:eastAsia="Arial"/>
                <w:b/>
                <w:bCs/>
                <w:spacing w:val="-1"/>
                <w:sz w:val="20"/>
                <w:szCs w:val="20"/>
                <w:lang w:eastAsia="en-GB"/>
              </w:rPr>
            </w:pPr>
            <w:r w:rsidRPr="00EC6C3F">
              <w:rPr>
                <w:rFonts w:eastAsia="Arial"/>
                <w:b/>
                <w:bCs/>
                <w:spacing w:val="-1"/>
                <w:sz w:val="20"/>
                <w:szCs w:val="20"/>
                <w:lang w:eastAsia="en-GB"/>
              </w:rPr>
              <w:t>Notation</w:t>
            </w:r>
          </w:p>
        </w:tc>
        <w:tc>
          <w:tcPr>
            <w:tcW w:w="1793" w:type="dxa"/>
            <w:tcBorders>
              <w:top w:val="single" w:sz="6" w:space="0" w:color="000000"/>
              <w:left w:val="single" w:sz="4" w:space="0" w:color="000000"/>
              <w:bottom w:val="single" w:sz="4" w:space="0" w:color="000000"/>
              <w:right w:val="single" w:sz="6" w:space="0" w:color="000000"/>
            </w:tcBorders>
          </w:tcPr>
          <w:p w14:paraId="646006AA" w14:textId="1A33A744" w:rsidR="00EC6C3F" w:rsidRPr="00EC6C3F" w:rsidRDefault="00EC6C3F" w:rsidP="00EC6C3F">
            <w:pPr>
              <w:spacing w:before="40" w:after="40" w:line="240" w:lineRule="atLeast"/>
              <w:ind w:right="-20"/>
              <w:jc w:val="center"/>
              <w:rPr>
                <w:rFonts w:eastAsia="Arial"/>
                <w:b/>
                <w:bCs/>
                <w:spacing w:val="-1"/>
                <w:sz w:val="20"/>
                <w:szCs w:val="20"/>
                <w:lang w:eastAsia="en-GB"/>
              </w:rPr>
            </w:pPr>
            <w:r w:rsidRPr="00EC6C3F">
              <w:rPr>
                <w:rFonts w:eastAsia="Arial"/>
                <w:b/>
                <w:bCs/>
                <w:spacing w:val="-1"/>
                <w:sz w:val="20"/>
                <w:szCs w:val="20"/>
                <w:lang w:eastAsia="en-GB"/>
              </w:rPr>
              <w:t>Exclusions</w:t>
            </w:r>
          </w:p>
        </w:tc>
      </w:tr>
      <w:tr w:rsidR="000760EB" w:rsidRPr="00EC6C3F" w14:paraId="04FA86CB" w14:textId="77777777" w:rsidTr="008269BC">
        <w:trPr>
          <w:cantSplit/>
        </w:trPr>
        <w:tc>
          <w:tcPr>
            <w:tcW w:w="14857" w:type="dxa"/>
            <w:gridSpan w:val="6"/>
            <w:tcBorders>
              <w:top w:val="single" w:sz="4" w:space="0" w:color="auto"/>
              <w:left w:val="single" w:sz="6" w:space="0" w:color="000000"/>
              <w:right w:val="single" w:sz="6" w:space="0" w:color="000000"/>
            </w:tcBorders>
            <w:shd w:val="clear" w:color="auto" w:fill="BFBFBF"/>
          </w:tcPr>
          <w:p w14:paraId="45B9D3AE" w14:textId="29D3CB80" w:rsidR="000760EB" w:rsidRPr="00EC6C3F" w:rsidRDefault="000760EB" w:rsidP="000760EB">
            <w:pPr>
              <w:spacing w:before="40" w:after="40" w:line="240" w:lineRule="atLeast"/>
              <w:ind w:left="112"/>
              <w:jc w:val="center"/>
              <w:rPr>
                <w:rFonts w:eastAsia="Times New Roman" w:cs="Arial"/>
                <w:sz w:val="20"/>
                <w:szCs w:val="20"/>
              </w:rPr>
            </w:pPr>
            <w:r w:rsidRPr="00EC6C3F">
              <w:rPr>
                <w:rFonts w:eastAsia="Arial" w:cs="Arial"/>
                <w:b/>
                <w:bCs/>
                <w:spacing w:val="-1"/>
                <w:sz w:val="24"/>
                <w:szCs w:val="24"/>
              </w:rPr>
              <w:t>PURE MATHEMATICS: SEQUENCES AND SERIES (2)</w:t>
            </w:r>
          </w:p>
        </w:tc>
      </w:tr>
      <w:tr w:rsidR="000760EB" w:rsidRPr="00EC6C3F" w14:paraId="3F31D4B1" w14:textId="77777777" w:rsidTr="00EC6C3F">
        <w:trPr>
          <w:cantSplit/>
        </w:trPr>
        <w:tc>
          <w:tcPr>
            <w:tcW w:w="1418" w:type="dxa"/>
            <w:vMerge w:val="restart"/>
            <w:tcBorders>
              <w:top w:val="single" w:sz="4" w:space="0" w:color="auto"/>
              <w:left w:val="single" w:sz="6" w:space="0" w:color="000000"/>
              <w:right w:val="single" w:sz="4" w:space="0" w:color="000000"/>
            </w:tcBorders>
            <w:shd w:val="clear" w:color="auto" w:fill="BFBFBF"/>
          </w:tcPr>
          <w:p w14:paraId="18E1E385" w14:textId="77777777" w:rsidR="000760EB" w:rsidRPr="00EC6C3F" w:rsidRDefault="000760EB" w:rsidP="00EC6C3F">
            <w:pPr>
              <w:spacing w:before="80" w:after="80" w:line="240" w:lineRule="auto"/>
              <w:ind w:left="52" w:right="91"/>
              <w:rPr>
                <w:rFonts w:eastAsia="Times New Roman"/>
                <w:spacing w:val="-1"/>
                <w:sz w:val="20"/>
                <w:szCs w:val="20"/>
                <w:lang w:eastAsia="en-GB"/>
              </w:rPr>
            </w:pPr>
            <w:r w:rsidRPr="00EC6C3F">
              <w:rPr>
                <w:rFonts w:eastAsia="Times New Roman"/>
                <w:spacing w:val="-1"/>
                <w:sz w:val="20"/>
                <w:szCs w:val="20"/>
                <w:lang w:eastAsia="en-GB"/>
              </w:rPr>
              <w:t>Geometric series</w:t>
            </w:r>
          </w:p>
        </w:tc>
        <w:tc>
          <w:tcPr>
            <w:tcW w:w="680" w:type="dxa"/>
            <w:tcBorders>
              <w:top w:val="single" w:sz="4" w:space="0" w:color="000000"/>
              <w:left w:val="single" w:sz="4" w:space="0" w:color="000000"/>
              <w:bottom w:val="single" w:sz="4" w:space="0" w:color="000000"/>
              <w:right w:val="single" w:sz="4" w:space="0" w:color="000000"/>
            </w:tcBorders>
          </w:tcPr>
          <w:p w14:paraId="2CE22C20" w14:textId="77777777" w:rsidR="000760EB" w:rsidRPr="00EC6C3F" w:rsidRDefault="000760EB"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s14</w:t>
            </w:r>
          </w:p>
        </w:tc>
        <w:tc>
          <w:tcPr>
            <w:tcW w:w="5103" w:type="dxa"/>
            <w:tcBorders>
              <w:top w:val="single" w:sz="4" w:space="0" w:color="000000"/>
              <w:left w:val="single" w:sz="4" w:space="0" w:color="000000"/>
              <w:bottom w:val="single" w:sz="4" w:space="0" w:color="000000"/>
              <w:right w:val="single" w:sz="6" w:space="0" w:color="000000"/>
            </w:tcBorders>
          </w:tcPr>
          <w:p w14:paraId="7BC3940C" w14:textId="77777777" w:rsidR="000760EB" w:rsidRPr="00EC6C3F" w:rsidRDefault="000760EB" w:rsidP="00EC6C3F">
            <w:pPr>
              <w:spacing w:before="40" w:after="40" w:line="240" w:lineRule="atLeast"/>
              <w:ind w:left="112"/>
              <w:rPr>
                <w:rFonts w:eastAsia="Times New Roman" w:cs="Arial"/>
                <w:sz w:val="20"/>
                <w:szCs w:val="20"/>
              </w:rPr>
            </w:pPr>
            <w:r w:rsidRPr="00EC6C3F">
              <w:rPr>
                <w:rFonts w:eastAsia="Times New Roman" w:cs="Arial"/>
                <w:sz w:val="20"/>
                <w:szCs w:val="20"/>
              </w:rPr>
              <w:t>Understand and use geometric sequences and series.</w:t>
            </w:r>
          </w:p>
        </w:tc>
        <w:tc>
          <w:tcPr>
            <w:tcW w:w="3686" w:type="dxa"/>
            <w:tcBorders>
              <w:top w:val="single" w:sz="4" w:space="0" w:color="000000"/>
              <w:left w:val="single" w:sz="4" w:space="0" w:color="000000"/>
              <w:bottom w:val="single" w:sz="4" w:space="0" w:color="000000"/>
              <w:right w:val="single" w:sz="6" w:space="0" w:color="000000"/>
            </w:tcBorders>
          </w:tcPr>
          <w:p w14:paraId="19139B0E" w14:textId="77777777" w:rsidR="000760EB" w:rsidRPr="00EC6C3F" w:rsidRDefault="000760EB" w:rsidP="00EC6C3F">
            <w:pPr>
              <w:spacing w:before="40" w:after="40" w:line="240" w:lineRule="atLeast"/>
              <w:ind w:left="112"/>
              <w:rPr>
                <w:rFonts w:eastAsia="Times New Roman" w:cs="Arial"/>
                <w:sz w:val="20"/>
                <w:szCs w:val="20"/>
              </w:rPr>
            </w:pPr>
            <w:r w:rsidRPr="00EC6C3F">
              <w:rPr>
                <w:rFonts w:eastAsia="Times New Roman" w:cs="Arial"/>
                <w:sz w:val="20"/>
                <w:szCs w:val="20"/>
              </w:rPr>
              <w:t>The term geometric progression (GP) may also be used for a geometric sequence.</w:t>
            </w:r>
          </w:p>
        </w:tc>
        <w:tc>
          <w:tcPr>
            <w:tcW w:w="2177" w:type="dxa"/>
            <w:tcBorders>
              <w:top w:val="single" w:sz="4" w:space="0" w:color="000000"/>
              <w:left w:val="single" w:sz="4" w:space="0" w:color="000000"/>
              <w:bottom w:val="single" w:sz="4" w:space="0" w:color="000000"/>
              <w:right w:val="single" w:sz="6" w:space="0" w:color="000000"/>
            </w:tcBorders>
          </w:tcPr>
          <w:p w14:paraId="203023F5" w14:textId="77777777" w:rsidR="000760EB" w:rsidRPr="00EC6C3F" w:rsidRDefault="000760EB" w:rsidP="00EC6C3F">
            <w:pPr>
              <w:spacing w:before="40" w:after="40" w:line="240" w:lineRule="atLeast"/>
              <w:rPr>
                <w:rFonts w:eastAsia="Times New Roman" w:cs="Arial"/>
                <w:sz w:val="20"/>
                <w:szCs w:val="20"/>
              </w:rPr>
            </w:pPr>
            <w:r w:rsidRPr="00EC6C3F">
              <w:rPr>
                <w:rFonts w:eastAsia="Times New Roman" w:cs="Arial"/>
                <w:sz w:val="20"/>
                <w:szCs w:val="20"/>
              </w:rPr>
              <w:t xml:space="preserve">First term, </w:t>
            </w:r>
            <w:r w:rsidRPr="00EC6C3F">
              <w:rPr>
                <w:rFonts w:ascii="Times New Roman" w:eastAsia="Times New Roman" w:hAnsi="Times New Roman"/>
                <w:i/>
                <w:szCs w:val="20"/>
              </w:rPr>
              <w:t>a</w:t>
            </w:r>
            <w:r w:rsidRPr="00EC6C3F">
              <w:rPr>
                <w:rFonts w:eastAsia="Times New Roman" w:cs="Arial"/>
                <w:i/>
                <w:sz w:val="20"/>
                <w:szCs w:val="20"/>
              </w:rPr>
              <w:br/>
            </w:r>
            <w:r w:rsidRPr="00EC6C3F">
              <w:rPr>
                <w:rFonts w:eastAsia="Times New Roman" w:cs="Arial"/>
                <w:sz w:val="20"/>
                <w:szCs w:val="20"/>
              </w:rPr>
              <w:t xml:space="preserve">Common ratio, </w:t>
            </w:r>
            <w:r w:rsidRPr="00EC6C3F">
              <w:rPr>
                <w:rFonts w:ascii="Times New Roman" w:eastAsia="Times New Roman" w:hAnsi="Times New Roman"/>
                <w:i/>
                <w:szCs w:val="20"/>
              </w:rPr>
              <w:t>r.</w:t>
            </w:r>
          </w:p>
        </w:tc>
        <w:tc>
          <w:tcPr>
            <w:tcW w:w="1793" w:type="dxa"/>
            <w:tcBorders>
              <w:top w:val="single" w:sz="4" w:space="0" w:color="000000"/>
              <w:left w:val="single" w:sz="4" w:space="0" w:color="000000"/>
              <w:bottom w:val="single" w:sz="4" w:space="0" w:color="000000"/>
              <w:right w:val="single" w:sz="6" w:space="0" w:color="000000"/>
            </w:tcBorders>
          </w:tcPr>
          <w:p w14:paraId="71E0267F" w14:textId="77777777" w:rsidR="000760EB" w:rsidRPr="00EC6C3F" w:rsidRDefault="000760EB" w:rsidP="00EC6C3F">
            <w:pPr>
              <w:spacing w:before="40" w:after="40" w:line="240" w:lineRule="atLeast"/>
              <w:ind w:left="112"/>
              <w:rPr>
                <w:rFonts w:eastAsia="Times New Roman" w:cs="Arial"/>
                <w:sz w:val="20"/>
                <w:szCs w:val="20"/>
              </w:rPr>
            </w:pPr>
          </w:p>
        </w:tc>
      </w:tr>
      <w:tr w:rsidR="000760EB" w:rsidRPr="00EC6C3F" w14:paraId="0C677F64" w14:textId="77777777" w:rsidTr="00EC6C3F">
        <w:trPr>
          <w:cantSplit/>
        </w:trPr>
        <w:tc>
          <w:tcPr>
            <w:tcW w:w="1418" w:type="dxa"/>
            <w:vMerge/>
            <w:tcBorders>
              <w:left w:val="single" w:sz="6" w:space="0" w:color="000000"/>
              <w:right w:val="single" w:sz="4" w:space="0" w:color="000000"/>
            </w:tcBorders>
            <w:shd w:val="clear" w:color="auto" w:fill="BFBFBF"/>
          </w:tcPr>
          <w:p w14:paraId="75B95C32" w14:textId="77777777" w:rsidR="000760EB" w:rsidRPr="00EC6C3F" w:rsidRDefault="000760EB"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6312D875" w14:textId="77777777" w:rsidR="000760EB" w:rsidRPr="00EC6C3F" w:rsidRDefault="000760EB"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s15</w:t>
            </w:r>
          </w:p>
        </w:tc>
        <w:tc>
          <w:tcPr>
            <w:tcW w:w="5103" w:type="dxa"/>
            <w:tcBorders>
              <w:top w:val="single" w:sz="4" w:space="0" w:color="000000"/>
              <w:left w:val="single" w:sz="4" w:space="0" w:color="000000"/>
              <w:bottom w:val="single" w:sz="4" w:space="0" w:color="000000"/>
              <w:right w:val="single" w:sz="6" w:space="0" w:color="000000"/>
            </w:tcBorders>
          </w:tcPr>
          <w:p w14:paraId="6506E8BA" w14:textId="77777777" w:rsidR="000760EB" w:rsidRPr="00EC6C3F" w:rsidRDefault="000760EB" w:rsidP="00EC6C3F">
            <w:pPr>
              <w:spacing w:before="40" w:after="40" w:line="240" w:lineRule="atLeast"/>
              <w:ind w:left="112"/>
              <w:rPr>
                <w:rFonts w:eastAsia="Times New Roman" w:cs="Arial"/>
                <w:sz w:val="20"/>
                <w:szCs w:val="20"/>
              </w:rPr>
            </w:pPr>
            <w:r w:rsidRPr="00EC6C3F">
              <w:rPr>
                <w:rFonts w:eastAsia="Times New Roman" w:cs="Arial"/>
                <w:sz w:val="20"/>
                <w:szCs w:val="20"/>
              </w:rPr>
              <w:t>Be able to use the standard formulae associated with geometric sequences and series.</w:t>
            </w:r>
          </w:p>
        </w:tc>
        <w:tc>
          <w:tcPr>
            <w:tcW w:w="3686" w:type="dxa"/>
            <w:tcBorders>
              <w:top w:val="single" w:sz="4" w:space="0" w:color="000000"/>
              <w:left w:val="single" w:sz="4" w:space="0" w:color="000000"/>
              <w:bottom w:val="single" w:sz="4" w:space="0" w:color="000000"/>
              <w:right w:val="single" w:sz="6" w:space="0" w:color="000000"/>
            </w:tcBorders>
          </w:tcPr>
          <w:p w14:paraId="551B1ACF" w14:textId="77777777" w:rsidR="000760EB" w:rsidRPr="00EC6C3F" w:rsidRDefault="000760EB" w:rsidP="00EC6C3F">
            <w:pPr>
              <w:spacing w:before="40" w:after="40" w:line="240" w:lineRule="atLeast"/>
              <w:ind w:left="112"/>
              <w:rPr>
                <w:rFonts w:eastAsia="Times New Roman" w:cs="Arial"/>
                <w:sz w:val="20"/>
                <w:szCs w:val="20"/>
              </w:rPr>
            </w:pPr>
            <w:r w:rsidRPr="00EC6C3F">
              <w:rPr>
                <w:rFonts w:eastAsia="Times New Roman" w:cs="Arial"/>
                <w:sz w:val="20"/>
                <w:szCs w:val="20"/>
              </w:rPr>
              <w:t xml:space="preserve">The </w:t>
            </w:r>
            <w:r w:rsidRPr="00EC6C3F">
              <w:rPr>
                <w:rFonts w:ascii="Times New Roman" w:eastAsia="Times New Roman" w:hAnsi="Times New Roman"/>
                <w:i/>
                <w:szCs w:val="20"/>
              </w:rPr>
              <w:t>n</w:t>
            </w:r>
            <w:r w:rsidRPr="00EC6C3F">
              <w:rPr>
                <w:rFonts w:ascii="Times New Roman" w:eastAsia="Times New Roman" w:hAnsi="Times New Roman"/>
                <w:szCs w:val="20"/>
              </w:rPr>
              <w:t>th</w:t>
            </w:r>
            <w:r w:rsidRPr="00EC6C3F">
              <w:rPr>
                <w:rFonts w:eastAsia="Times New Roman" w:cs="Arial"/>
                <w:sz w:val="20"/>
                <w:szCs w:val="20"/>
              </w:rPr>
              <w:t xml:space="preserve"> term, the sum to </w:t>
            </w:r>
            <w:r w:rsidRPr="00EC6C3F">
              <w:rPr>
                <w:rFonts w:ascii="Times New Roman" w:eastAsia="Times New Roman" w:hAnsi="Times New Roman"/>
                <w:i/>
                <w:szCs w:val="20"/>
              </w:rPr>
              <w:t>n</w:t>
            </w:r>
            <w:r w:rsidRPr="00EC6C3F">
              <w:rPr>
                <w:rFonts w:eastAsia="Times New Roman" w:cs="Arial"/>
                <w:sz w:val="20"/>
                <w:szCs w:val="20"/>
              </w:rPr>
              <w:t xml:space="preserve"> terms.</w:t>
            </w:r>
            <w:r w:rsidRPr="00EC6C3F">
              <w:rPr>
                <w:rFonts w:eastAsia="Times New Roman" w:cs="Arial"/>
                <w:sz w:val="20"/>
                <w:szCs w:val="20"/>
              </w:rPr>
              <w:br/>
            </w:r>
          </w:p>
        </w:tc>
        <w:tc>
          <w:tcPr>
            <w:tcW w:w="2177" w:type="dxa"/>
            <w:tcBorders>
              <w:top w:val="single" w:sz="4" w:space="0" w:color="000000"/>
              <w:left w:val="single" w:sz="4" w:space="0" w:color="000000"/>
              <w:bottom w:val="single" w:sz="4" w:space="0" w:color="000000"/>
              <w:right w:val="single" w:sz="6" w:space="0" w:color="000000"/>
            </w:tcBorders>
          </w:tcPr>
          <w:p w14:paraId="0BE05EFA" w14:textId="77777777" w:rsidR="000760EB" w:rsidRPr="00EC6C3F" w:rsidRDefault="000760EB" w:rsidP="00EC6C3F">
            <w:pPr>
              <w:spacing w:before="40" w:after="40" w:line="240" w:lineRule="atLeast"/>
              <w:ind w:left="112"/>
              <w:rPr>
                <w:rFonts w:ascii="Times New Roman" w:eastAsia="Times New Roman" w:hAnsi="Times New Roman"/>
                <w:i/>
                <w:sz w:val="20"/>
                <w:szCs w:val="20"/>
                <w:vertAlign w:val="subscript"/>
              </w:rPr>
            </w:pPr>
            <w:proofErr w:type="spellStart"/>
            <w:r w:rsidRPr="00EC6C3F">
              <w:rPr>
                <w:rFonts w:ascii="Times New Roman" w:eastAsia="Times New Roman" w:hAnsi="Times New Roman"/>
                <w:i/>
                <w:szCs w:val="20"/>
              </w:rPr>
              <w:t>S</w:t>
            </w:r>
            <w:r w:rsidRPr="00EC6C3F">
              <w:rPr>
                <w:rFonts w:ascii="Times New Roman" w:eastAsia="Times New Roman" w:hAnsi="Times New Roman"/>
                <w:i/>
                <w:szCs w:val="20"/>
                <w:vertAlign w:val="subscript"/>
              </w:rPr>
              <w:t>n</w:t>
            </w:r>
            <w:proofErr w:type="spellEnd"/>
          </w:p>
        </w:tc>
        <w:tc>
          <w:tcPr>
            <w:tcW w:w="1793" w:type="dxa"/>
            <w:tcBorders>
              <w:top w:val="single" w:sz="4" w:space="0" w:color="000000"/>
              <w:left w:val="single" w:sz="4" w:space="0" w:color="000000"/>
              <w:bottom w:val="single" w:sz="4" w:space="0" w:color="000000"/>
              <w:right w:val="single" w:sz="6" w:space="0" w:color="000000"/>
            </w:tcBorders>
          </w:tcPr>
          <w:p w14:paraId="39A86640" w14:textId="77777777" w:rsidR="000760EB" w:rsidRPr="00EC6C3F" w:rsidRDefault="000760EB" w:rsidP="00EC6C3F">
            <w:pPr>
              <w:spacing w:before="40" w:after="40" w:line="240" w:lineRule="atLeast"/>
              <w:ind w:left="112"/>
              <w:rPr>
                <w:rFonts w:eastAsia="Times New Roman" w:cs="Arial"/>
                <w:sz w:val="20"/>
                <w:szCs w:val="20"/>
              </w:rPr>
            </w:pPr>
          </w:p>
        </w:tc>
      </w:tr>
      <w:tr w:rsidR="000760EB" w:rsidRPr="00EC6C3F" w14:paraId="3F518E8F" w14:textId="77777777" w:rsidTr="00EC6C3F">
        <w:trPr>
          <w:cantSplit/>
        </w:trPr>
        <w:tc>
          <w:tcPr>
            <w:tcW w:w="1418" w:type="dxa"/>
            <w:vMerge/>
            <w:tcBorders>
              <w:left w:val="single" w:sz="6" w:space="0" w:color="000000"/>
              <w:bottom w:val="single" w:sz="4" w:space="0" w:color="auto"/>
              <w:right w:val="single" w:sz="4" w:space="0" w:color="000000"/>
            </w:tcBorders>
            <w:shd w:val="clear" w:color="auto" w:fill="BFBFBF"/>
          </w:tcPr>
          <w:p w14:paraId="798EE682" w14:textId="77777777" w:rsidR="000760EB" w:rsidRPr="00EC6C3F" w:rsidRDefault="000760EB" w:rsidP="00EC6C3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auto"/>
              <w:right w:val="single" w:sz="4" w:space="0" w:color="000000"/>
            </w:tcBorders>
          </w:tcPr>
          <w:p w14:paraId="7A2DF87E" w14:textId="77777777" w:rsidR="000760EB" w:rsidRPr="00EC6C3F" w:rsidRDefault="000760EB"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s16</w:t>
            </w:r>
          </w:p>
        </w:tc>
        <w:tc>
          <w:tcPr>
            <w:tcW w:w="5103" w:type="dxa"/>
            <w:tcBorders>
              <w:top w:val="single" w:sz="4" w:space="0" w:color="000000"/>
              <w:left w:val="single" w:sz="4" w:space="0" w:color="000000"/>
              <w:bottom w:val="single" w:sz="4" w:space="0" w:color="000000"/>
              <w:right w:val="single" w:sz="6" w:space="0" w:color="000000"/>
            </w:tcBorders>
          </w:tcPr>
          <w:p w14:paraId="50A2EFEF" w14:textId="77777777" w:rsidR="000760EB" w:rsidRPr="00EC6C3F" w:rsidRDefault="000760EB" w:rsidP="00EC6C3F">
            <w:pPr>
              <w:spacing w:before="40" w:after="40" w:line="240" w:lineRule="atLeast"/>
              <w:ind w:left="112"/>
              <w:rPr>
                <w:rFonts w:eastAsia="Times New Roman" w:cs="Arial"/>
                <w:sz w:val="18"/>
                <w:szCs w:val="20"/>
              </w:rPr>
            </w:pPr>
            <w:r w:rsidRPr="00EC6C3F">
              <w:rPr>
                <w:rFonts w:eastAsia="Times New Roman" w:cs="Arial"/>
                <w:sz w:val="20"/>
                <w:szCs w:val="20"/>
              </w:rPr>
              <w:t>Know the condition for a geometric series to be convergent and be able to find its sum to infinity.</w:t>
            </w:r>
          </w:p>
        </w:tc>
        <w:tc>
          <w:tcPr>
            <w:tcW w:w="3686" w:type="dxa"/>
            <w:tcBorders>
              <w:top w:val="single" w:sz="4" w:space="0" w:color="000000"/>
              <w:left w:val="single" w:sz="4" w:space="0" w:color="000000"/>
              <w:bottom w:val="single" w:sz="4" w:space="0" w:color="000000"/>
              <w:right w:val="single" w:sz="6" w:space="0" w:color="000000"/>
            </w:tcBorders>
          </w:tcPr>
          <w:p w14:paraId="15DB8EE6" w14:textId="77777777" w:rsidR="000760EB" w:rsidRPr="00EC6C3F" w:rsidRDefault="000760EB" w:rsidP="00EC6C3F">
            <w:pPr>
              <w:spacing w:before="40" w:after="40" w:line="240" w:lineRule="atLeast"/>
              <w:ind w:left="112"/>
              <w:rPr>
                <w:rFonts w:eastAsia="Times New Roman" w:cs="Arial"/>
                <w:sz w:val="20"/>
                <w:szCs w:val="20"/>
              </w:rPr>
            </w:pPr>
          </w:p>
        </w:tc>
        <w:tc>
          <w:tcPr>
            <w:tcW w:w="2177" w:type="dxa"/>
            <w:tcBorders>
              <w:top w:val="single" w:sz="4" w:space="0" w:color="000000"/>
              <w:left w:val="single" w:sz="4" w:space="0" w:color="000000"/>
              <w:bottom w:val="single" w:sz="4" w:space="0" w:color="000000"/>
              <w:right w:val="single" w:sz="6" w:space="0" w:color="000000"/>
            </w:tcBorders>
          </w:tcPr>
          <w:p w14:paraId="2305D6B0" w14:textId="77777777" w:rsidR="000760EB" w:rsidRPr="00EC6C3F" w:rsidRDefault="00F078C2" w:rsidP="00EC6C3F">
            <w:pPr>
              <w:spacing w:before="40" w:after="40" w:line="240" w:lineRule="atLeast"/>
              <w:ind w:left="112"/>
              <w:rPr>
                <w:rFonts w:eastAsia="Times New Roman" w:cs="Arial"/>
                <w:sz w:val="20"/>
                <w:szCs w:val="20"/>
              </w:rPr>
            </w:pPr>
            <w:r>
              <w:rPr>
                <w:rFonts w:eastAsia="Times New Roman" w:cs="Arial"/>
                <w:position w:val="-22"/>
                <w:sz w:val="20"/>
                <w:szCs w:val="20"/>
              </w:rPr>
              <w:pict w14:anchorId="13F1F2DB">
                <v:shape id="_x0000_i1045" type="#_x0000_t75" style="width:77.25pt;height:29.25pt">
                  <v:imagedata r:id="rId47" o:title=""/>
                </v:shape>
              </w:pict>
            </w:r>
          </w:p>
        </w:tc>
        <w:tc>
          <w:tcPr>
            <w:tcW w:w="1793" w:type="dxa"/>
            <w:tcBorders>
              <w:top w:val="single" w:sz="4" w:space="0" w:color="000000"/>
              <w:left w:val="single" w:sz="4" w:space="0" w:color="000000"/>
              <w:bottom w:val="single" w:sz="4" w:space="0" w:color="000000"/>
              <w:right w:val="single" w:sz="6" w:space="0" w:color="000000"/>
            </w:tcBorders>
          </w:tcPr>
          <w:p w14:paraId="3209DC34" w14:textId="77777777" w:rsidR="000760EB" w:rsidRPr="00EC6C3F" w:rsidRDefault="000760EB" w:rsidP="00EC6C3F">
            <w:pPr>
              <w:spacing w:before="40" w:after="40" w:line="240" w:lineRule="atLeast"/>
              <w:ind w:left="112"/>
              <w:rPr>
                <w:rFonts w:eastAsia="Times New Roman" w:cs="Arial"/>
                <w:sz w:val="20"/>
                <w:szCs w:val="20"/>
              </w:rPr>
            </w:pPr>
          </w:p>
        </w:tc>
      </w:tr>
      <w:tr w:rsidR="000760EB" w:rsidRPr="00EC6C3F" w14:paraId="07042AFB" w14:textId="77777777" w:rsidTr="00EC6C3F">
        <w:trPr>
          <w:cantSplit/>
        </w:trPr>
        <w:tc>
          <w:tcPr>
            <w:tcW w:w="1418" w:type="dxa"/>
            <w:tcBorders>
              <w:top w:val="single" w:sz="4" w:space="0" w:color="auto"/>
              <w:left w:val="single" w:sz="6" w:space="0" w:color="000000"/>
              <w:bottom w:val="single" w:sz="4" w:space="0" w:color="auto"/>
              <w:right w:val="single" w:sz="4" w:space="0" w:color="000000"/>
            </w:tcBorders>
            <w:shd w:val="clear" w:color="auto" w:fill="BFBFBF"/>
          </w:tcPr>
          <w:p w14:paraId="36D6CB5B" w14:textId="77777777" w:rsidR="000760EB" w:rsidRPr="00EC6C3F" w:rsidRDefault="000760EB" w:rsidP="00EC6C3F">
            <w:pPr>
              <w:spacing w:before="80" w:after="80" w:line="240" w:lineRule="auto"/>
              <w:ind w:left="52" w:right="91"/>
              <w:rPr>
                <w:rFonts w:eastAsia="Times New Roman"/>
                <w:spacing w:val="-1"/>
                <w:sz w:val="20"/>
                <w:szCs w:val="20"/>
                <w:lang w:eastAsia="en-GB"/>
              </w:rPr>
            </w:pPr>
            <w:r w:rsidRPr="00EC6C3F">
              <w:rPr>
                <w:rFonts w:eastAsia="Times New Roman"/>
                <w:spacing w:val="-1"/>
                <w:sz w:val="20"/>
                <w:szCs w:val="20"/>
                <w:lang w:eastAsia="en-GB"/>
              </w:rPr>
              <w:t>Modelling</w:t>
            </w:r>
          </w:p>
        </w:tc>
        <w:tc>
          <w:tcPr>
            <w:tcW w:w="680" w:type="dxa"/>
            <w:tcBorders>
              <w:top w:val="single" w:sz="4" w:space="0" w:color="auto"/>
              <w:left w:val="single" w:sz="4" w:space="0" w:color="000000"/>
              <w:bottom w:val="single" w:sz="4" w:space="0" w:color="000000"/>
              <w:right w:val="single" w:sz="4" w:space="0" w:color="000000"/>
            </w:tcBorders>
          </w:tcPr>
          <w:p w14:paraId="69443FDE" w14:textId="77777777" w:rsidR="000760EB" w:rsidRPr="00EC6C3F" w:rsidRDefault="000760EB" w:rsidP="00EC6C3F">
            <w:pPr>
              <w:spacing w:before="80" w:after="80" w:line="240" w:lineRule="auto"/>
              <w:ind w:right="33"/>
              <w:jc w:val="right"/>
              <w:rPr>
                <w:rFonts w:eastAsia="Times New Roman"/>
                <w:sz w:val="20"/>
                <w:szCs w:val="20"/>
                <w:lang w:eastAsia="en-GB"/>
              </w:rPr>
            </w:pPr>
            <w:r w:rsidRPr="00EC6C3F">
              <w:rPr>
                <w:rFonts w:eastAsia="Times New Roman"/>
                <w:sz w:val="20"/>
                <w:szCs w:val="20"/>
                <w:lang w:eastAsia="en-GB"/>
              </w:rPr>
              <w:t>s17</w:t>
            </w:r>
          </w:p>
        </w:tc>
        <w:tc>
          <w:tcPr>
            <w:tcW w:w="5103" w:type="dxa"/>
            <w:tcBorders>
              <w:top w:val="single" w:sz="4" w:space="0" w:color="000000"/>
              <w:left w:val="single" w:sz="4" w:space="0" w:color="000000"/>
              <w:bottom w:val="single" w:sz="4" w:space="0" w:color="000000"/>
              <w:right w:val="single" w:sz="6" w:space="0" w:color="000000"/>
            </w:tcBorders>
          </w:tcPr>
          <w:p w14:paraId="7A53115E" w14:textId="77777777" w:rsidR="000760EB" w:rsidRPr="00EC6C3F" w:rsidRDefault="000760EB" w:rsidP="00EC6C3F">
            <w:pPr>
              <w:spacing w:before="40" w:after="40" w:line="240" w:lineRule="atLeast"/>
              <w:ind w:left="112"/>
              <w:rPr>
                <w:rFonts w:eastAsia="Times New Roman" w:cs="Arial"/>
                <w:sz w:val="20"/>
                <w:szCs w:val="20"/>
              </w:rPr>
            </w:pPr>
            <w:r w:rsidRPr="00EC6C3F">
              <w:rPr>
                <w:rFonts w:eastAsia="Times New Roman" w:cs="Arial"/>
                <w:sz w:val="20"/>
                <w:szCs w:val="20"/>
              </w:rPr>
              <w:t>Be able to use sequences and series in modelling.</w:t>
            </w:r>
          </w:p>
        </w:tc>
        <w:tc>
          <w:tcPr>
            <w:tcW w:w="3686" w:type="dxa"/>
            <w:tcBorders>
              <w:top w:val="single" w:sz="4" w:space="0" w:color="000000"/>
              <w:left w:val="single" w:sz="4" w:space="0" w:color="000000"/>
              <w:bottom w:val="single" w:sz="4" w:space="0" w:color="000000"/>
              <w:right w:val="single" w:sz="6" w:space="0" w:color="000000"/>
            </w:tcBorders>
          </w:tcPr>
          <w:p w14:paraId="5FCE4EAA" w14:textId="77777777" w:rsidR="000760EB" w:rsidRPr="00EC6C3F" w:rsidRDefault="000760EB" w:rsidP="00EC6C3F">
            <w:pPr>
              <w:spacing w:before="40" w:after="40" w:line="240" w:lineRule="atLeast"/>
              <w:ind w:left="112"/>
              <w:rPr>
                <w:rFonts w:eastAsia="Times New Roman" w:cs="Arial"/>
                <w:sz w:val="20"/>
                <w:szCs w:val="20"/>
              </w:rPr>
            </w:pPr>
          </w:p>
        </w:tc>
        <w:tc>
          <w:tcPr>
            <w:tcW w:w="2177" w:type="dxa"/>
            <w:tcBorders>
              <w:top w:val="single" w:sz="4" w:space="0" w:color="000000"/>
              <w:left w:val="single" w:sz="4" w:space="0" w:color="000000"/>
              <w:bottom w:val="single" w:sz="4" w:space="0" w:color="000000"/>
              <w:right w:val="single" w:sz="6" w:space="0" w:color="000000"/>
            </w:tcBorders>
          </w:tcPr>
          <w:p w14:paraId="08ACB1D8" w14:textId="77777777" w:rsidR="000760EB" w:rsidRPr="00EC6C3F" w:rsidRDefault="000760EB" w:rsidP="00EC6C3F">
            <w:pPr>
              <w:spacing w:before="40" w:after="40" w:line="240" w:lineRule="atLeast"/>
              <w:ind w:left="112"/>
              <w:rPr>
                <w:rFonts w:eastAsia="Times New Roman" w:cs="Arial"/>
                <w:sz w:val="20"/>
                <w:szCs w:val="20"/>
              </w:rPr>
            </w:pPr>
          </w:p>
        </w:tc>
        <w:tc>
          <w:tcPr>
            <w:tcW w:w="1793" w:type="dxa"/>
            <w:tcBorders>
              <w:top w:val="single" w:sz="4" w:space="0" w:color="000000"/>
              <w:left w:val="single" w:sz="4" w:space="0" w:color="000000"/>
              <w:bottom w:val="single" w:sz="4" w:space="0" w:color="000000"/>
              <w:right w:val="single" w:sz="6" w:space="0" w:color="000000"/>
            </w:tcBorders>
          </w:tcPr>
          <w:p w14:paraId="642F5607" w14:textId="77777777" w:rsidR="000760EB" w:rsidRPr="00EC6C3F" w:rsidRDefault="000760EB" w:rsidP="00EC6C3F">
            <w:pPr>
              <w:spacing w:before="40" w:after="40" w:line="240" w:lineRule="atLeast"/>
              <w:ind w:left="112"/>
              <w:rPr>
                <w:rFonts w:eastAsia="Times New Roman" w:cs="Arial"/>
                <w:sz w:val="20"/>
                <w:szCs w:val="20"/>
              </w:rPr>
            </w:pPr>
          </w:p>
        </w:tc>
      </w:tr>
    </w:tbl>
    <w:p w14:paraId="6FB2C18D" w14:textId="01C166A8" w:rsidR="002727D0" w:rsidRDefault="002727D0" w:rsidP="006A0261"/>
    <w:p w14:paraId="738BD99A" w14:textId="5727D27A" w:rsidR="002727D0" w:rsidRDefault="002727D0" w:rsidP="002727D0"/>
    <w:p w14:paraId="7DF2CB63" w14:textId="77777777" w:rsidR="006A0261" w:rsidRPr="002727D0" w:rsidRDefault="006A0261" w:rsidP="002727D0">
      <w:pPr>
        <w:sectPr w:rsidR="006A0261" w:rsidRPr="002727D0" w:rsidSect="00F078C2">
          <w:headerReference w:type="default" r:id="rId48"/>
          <w:footerReference w:type="default" r:id="rId49"/>
          <w:headerReference w:type="first" r:id="rId50"/>
          <w:footerReference w:type="first" r:id="rId51"/>
          <w:pgSz w:w="16838" w:h="11906" w:orient="landscape"/>
          <w:pgMar w:top="1560" w:right="873" w:bottom="1134" w:left="851" w:header="709" w:footer="340" w:gutter="0"/>
          <w:cols w:space="708"/>
          <w:titlePg/>
          <w:docGrid w:linePitch="360"/>
        </w:sectPr>
      </w:pPr>
    </w:p>
    <w:p w14:paraId="1E26876F" w14:textId="17775A13" w:rsidR="0060276A" w:rsidRDefault="0060276A" w:rsidP="0060276A">
      <w:pPr>
        <w:pStyle w:val="Heading1"/>
        <w:tabs>
          <w:tab w:val="left" w:pos="561"/>
          <w:tab w:val="left" w:pos="992"/>
          <w:tab w:val="left" w:pos="1412"/>
          <w:tab w:val="left" w:pos="9781"/>
        </w:tabs>
        <w:spacing w:before="0" w:line="240" w:lineRule="auto"/>
      </w:pPr>
      <w:r>
        <w:lastRenderedPageBreak/>
        <w:t>Thinking Conceptually</w:t>
      </w:r>
    </w:p>
    <w:p w14:paraId="48ED095C" w14:textId="4D345304" w:rsidR="00F160B9" w:rsidRPr="00F160B9" w:rsidRDefault="00F160B9" w:rsidP="00D14516">
      <w:pPr>
        <w:pStyle w:val="Heading3"/>
      </w:pPr>
      <w:r>
        <w:t>General approaches</w:t>
      </w:r>
    </w:p>
    <w:p w14:paraId="488CF67F" w14:textId="77777777" w:rsidR="00F160B9" w:rsidRDefault="00F160B9" w:rsidP="00D14516">
      <w:pPr>
        <w:tabs>
          <w:tab w:val="left" w:pos="561"/>
          <w:tab w:val="left" w:pos="992"/>
          <w:tab w:val="left" w:pos="1412"/>
          <w:tab w:val="left" w:pos="9781"/>
        </w:tabs>
        <w:spacing w:after="0" w:line="240" w:lineRule="auto"/>
      </w:pPr>
      <w:r w:rsidRPr="00F160B9">
        <w:t>Prior to working with the subject content of this section of the specification, it is essential that learners have gained a thorough understanding of a number of topics such as the four rules of number including the priority of operations, signed numbers, rounding, algebra including substitution, bracket expansion and simplification of terms, products, factors, index notation and percentages. It would also be beneficial if learners have a good understanding of probability so that they can understand and appreciate the link to binomial probabilities.  It is also essential that learners have the ability to recognize patterns.</w:t>
      </w:r>
    </w:p>
    <w:p w14:paraId="1F695A5E" w14:textId="77777777" w:rsidR="00F160B9" w:rsidRPr="00F160B9" w:rsidRDefault="00F160B9" w:rsidP="00D14516">
      <w:pPr>
        <w:tabs>
          <w:tab w:val="left" w:pos="561"/>
          <w:tab w:val="left" w:pos="992"/>
          <w:tab w:val="left" w:pos="1412"/>
          <w:tab w:val="left" w:pos="9781"/>
        </w:tabs>
        <w:spacing w:after="0" w:line="240" w:lineRule="auto"/>
      </w:pPr>
    </w:p>
    <w:p w14:paraId="58E08BE7" w14:textId="62D94B70" w:rsidR="0060276A" w:rsidRPr="00F160B9" w:rsidRDefault="00F160B9" w:rsidP="00D14516">
      <w:pPr>
        <w:tabs>
          <w:tab w:val="left" w:pos="561"/>
          <w:tab w:val="left" w:pos="992"/>
          <w:tab w:val="left" w:pos="1412"/>
          <w:tab w:val="left" w:pos="9781"/>
        </w:tabs>
        <w:spacing w:after="0" w:line="240" w:lineRule="auto"/>
      </w:pPr>
      <w:r w:rsidRPr="00F160B9">
        <w:t>Learners’ understanding should be deepened by a hands-on approach to this subject as they tend to struggle with the algebra involved.</w:t>
      </w:r>
    </w:p>
    <w:p w14:paraId="3F029734" w14:textId="44457764" w:rsidR="00F160B9" w:rsidRDefault="00F160B9" w:rsidP="00F160B9">
      <w:pPr>
        <w:pStyle w:val="Heading3"/>
      </w:pPr>
      <w:r w:rsidRPr="00F160B9">
        <w:t>Common misconceptions or</w:t>
      </w:r>
      <w:r>
        <w:t xml:space="preserve"> difficulties learners may have</w:t>
      </w:r>
    </w:p>
    <w:p w14:paraId="616F8712" w14:textId="77777777" w:rsidR="00F160B9" w:rsidRDefault="00F160B9" w:rsidP="00F160B9">
      <w:pPr>
        <w:tabs>
          <w:tab w:val="left" w:pos="561"/>
          <w:tab w:val="left" w:pos="992"/>
          <w:tab w:val="left" w:pos="1412"/>
          <w:tab w:val="left" w:pos="9781"/>
        </w:tabs>
        <w:spacing w:after="0" w:line="240" w:lineRule="auto"/>
      </w:pPr>
      <w:r w:rsidRPr="00F160B9">
        <w:t>The expansions of binomial expressions, sequences and series require learners to have a high level of skills in algebra. As the foundation of algebra is basic arithmetic, many misconceptions in algebra are found to be rooted in misconceptions in arithmetic.</w:t>
      </w:r>
    </w:p>
    <w:p w14:paraId="2D8B3E6B" w14:textId="77777777" w:rsidR="00D14516" w:rsidRPr="00F160B9" w:rsidRDefault="00D14516" w:rsidP="00F160B9">
      <w:pPr>
        <w:tabs>
          <w:tab w:val="left" w:pos="561"/>
          <w:tab w:val="left" w:pos="992"/>
          <w:tab w:val="left" w:pos="1412"/>
          <w:tab w:val="left" w:pos="9781"/>
        </w:tabs>
        <w:spacing w:after="0" w:line="240" w:lineRule="auto"/>
      </w:pPr>
    </w:p>
    <w:p w14:paraId="0E9DADEF" w14:textId="77777777" w:rsidR="00F160B9" w:rsidRPr="00F160B9" w:rsidRDefault="00F160B9" w:rsidP="00F160B9">
      <w:pPr>
        <w:tabs>
          <w:tab w:val="left" w:pos="561"/>
          <w:tab w:val="left" w:pos="992"/>
          <w:tab w:val="left" w:pos="1412"/>
          <w:tab w:val="left" w:pos="9781"/>
        </w:tabs>
        <w:spacing w:after="0" w:line="240" w:lineRule="auto"/>
      </w:pPr>
      <w:r w:rsidRPr="00F160B9">
        <w:t>There are many misconceptions concerning negative numbers as learners wrongly think that two negatives always make a positive when adding / subtracting negative numbers.</w:t>
      </w:r>
    </w:p>
    <w:p w14:paraId="40C9E245" w14:textId="77777777" w:rsidR="00F160B9" w:rsidRPr="00F160B9" w:rsidRDefault="00F160B9" w:rsidP="00F160B9">
      <w:pPr>
        <w:tabs>
          <w:tab w:val="left" w:pos="561"/>
          <w:tab w:val="left" w:pos="992"/>
          <w:tab w:val="left" w:pos="1412"/>
          <w:tab w:val="left" w:pos="9781"/>
        </w:tabs>
        <w:spacing w:after="0" w:line="240" w:lineRule="auto"/>
      </w:pPr>
    </w:p>
    <w:p w14:paraId="6B61B018" w14:textId="77777777" w:rsidR="00D14516" w:rsidRDefault="00F160B9" w:rsidP="00F160B9">
      <w:pPr>
        <w:tabs>
          <w:tab w:val="left" w:pos="561"/>
          <w:tab w:val="left" w:pos="992"/>
          <w:tab w:val="left" w:pos="1412"/>
          <w:tab w:val="left" w:pos="9781"/>
        </w:tabs>
        <w:spacing w:after="0" w:line="240" w:lineRule="auto"/>
      </w:pPr>
      <w:r w:rsidRPr="00F160B9">
        <w:t xml:space="preserve">A common mistake is expanding </w:t>
      </w:r>
      <w:r w:rsidRPr="00F160B9">
        <w:rPr>
          <w:rFonts w:eastAsiaTheme="minorHAnsi" w:cs="Arial"/>
          <w:position w:val="-14"/>
        </w:rPr>
        <w:object w:dxaOrig="900" w:dyaOrig="432" w14:anchorId="2FDFCF0E">
          <v:shape id="_x0000_i1046" type="#_x0000_t75" style="width:45pt;height:21.75pt" o:ole="">
            <v:imagedata r:id="rId52" o:title=""/>
          </v:shape>
          <o:OLEObject Type="Embed" ProgID="Equation.DSMT4" ShapeID="_x0000_i1046" DrawAspect="Content" ObjectID="_1573997132" r:id="rId53"/>
        </w:object>
      </w:r>
      <w:r w:rsidRPr="00F160B9">
        <w:t xml:space="preserve"> as if </w:t>
      </w:r>
      <w:r w:rsidRPr="00F160B9">
        <w:rPr>
          <w:rFonts w:eastAsiaTheme="minorHAnsi" w:cs="Arial"/>
          <w:position w:val="-6"/>
        </w:rPr>
        <w:object w:dxaOrig="192" w:dyaOrig="228" w14:anchorId="65B14350">
          <v:shape id="_x0000_i1047" type="#_x0000_t75" style="width:9.75pt;height:12pt" o:ole="">
            <v:imagedata r:id="rId54" o:title=""/>
          </v:shape>
          <o:OLEObject Type="Embed" ProgID="Equation.DSMT4" ShapeID="_x0000_i1047" DrawAspect="Content" ObjectID="_1573997133" r:id="rId55"/>
        </w:object>
      </w:r>
      <w:r w:rsidRPr="00F160B9">
        <w:t xml:space="preserve"> had the value 1.</w:t>
      </w:r>
    </w:p>
    <w:p w14:paraId="277C8620" w14:textId="235F6F05" w:rsidR="00F160B9" w:rsidRPr="00F160B9" w:rsidRDefault="00F160B9" w:rsidP="00F160B9">
      <w:pPr>
        <w:tabs>
          <w:tab w:val="left" w:pos="561"/>
          <w:tab w:val="left" w:pos="992"/>
          <w:tab w:val="left" w:pos="1412"/>
          <w:tab w:val="left" w:pos="9781"/>
        </w:tabs>
        <w:spacing w:after="0" w:line="240" w:lineRule="auto"/>
      </w:pPr>
    </w:p>
    <w:p w14:paraId="6F324586" w14:textId="2FB01B35" w:rsidR="00F160B9" w:rsidRPr="00F160B9" w:rsidRDefault="00F160B9" w:rsidP="00F160B9">
      <w:pPr>
        <w:tabs>
          <w:tab w:val="left" w:pos="561"/>
          <w:tab w:val="left" w:pos="992"/>
          <w:tab w:val="left" w:pos="1412"/>
          <w:tab w:val="left" w:pos="9781"/>
        </w:tabs>
        <w:spacing w:after="0" w:line="240" w:lineRule="auto"/>
      </w:pPr>
      <w:r w:rsidRPr="00F160B9">
        <w:t xml:space="preserve">Learners often make mistakes with the signs when expanding, for example, </w:t>
      </w:r>
      <w:r w:rsidRPr="00F160B9">
        <w:rPr>
          <w:rFonts w:eastAsiaTheme="minorHAnsi" w:cs="Arial"/>
          <w:position w:val="-14"/>
        </w:rPr>
        <w:object w:dxaOrig="948" w:dyaOrig="432" w14:anchorId="3526E1C5">
          <v:shape id="_x0000_i1048" type="#_x0000_t75" style="width:47.25pt;height:21.75pt" o:ole="">
            <v:imagedata r:id="rId56" o:title=""/>
          </v:shape>
          <o:OLEObject Type="Embed" ProgID="Equation.DSMT4" ShapeID="_x0000_i1048" DrawAspect="Content" ObjectID="_1573997134" r:id="rId57"/>
        </w:object>
      </w:r>
      <w:r w:rsidRPr="00F160B9">
        <w:t xml:space="preserve"> </w:t>
      </w:r>
    </w:p>
    <w:p w14:paraId="76A225F4" w14:textId="77777777" w:rsidR="00F160B9" w:rsidRPr="00F160B9" w:rsidRDefault="00F160B9" w:rsidP="00F160B9">
      <w:pPr>
        <w:tabs>
          <w:tab w:val="left" w:pos="561"/>
          <w:tab w:val="left" w:pos="992"/>
          <w:tab w:val="left" w:pos="1412"/>
          <w:tab w:val="left" w:pos="9781"/>
        </w:tabs>
        <w:spacing w:after="0" w:line="240" w:lineRule="auto"/>
      </w:pPr>
    </w:p>
    <w:p w14:paraId="459700A5" w14:textId="77777777" w:rsidR="00F160B9" w:rsidRPr="00F160B9" w:rsidRDefault="00F160B9" w:rsidP="00F160B9">
      <w:pPr>
        <w:tabs>
          <w:tab w:val="left" w:pos="561"/>
          <w:tab w:val="left" w:pos="992"/>
          <w:tab w:val="left" w:pos="1412"/>
          <w:tab w:val="left" w:pos="9781"/>
        </w:tabs>
        <w:spacing w:after="0" w:line="240" w:lineRule="auto"/>
      </w:pPr>
      <w:r w:rsidRPr="00F160B9">
        <w:t xml:space="preserve">Other common mistakes with expanding binomial expressions are </w:t>
      </w:r>
      <w:proofErr w:type="gramStart"/>
      <w:r w:rsidRPr="00F160B9">
        <w:t>raising</w:t>
      </w:r>
      <w:proofErr w:type="gramEnd"/>
      <w:r w:rsidRPr="00F160B9">
        <w:t xml:space="preserve"> only part of the term to the appropriate power and bracketing errors.</w:t>
      </w:r>
    </w:p>
    <w:p w14:paraId="4D008F49" w14:textId="77777777" w:rsidR="00F160B9" w:rsidRPr="00F160B9" w:rsidRDefault="00F160B9" w:rsidP="00F160B9">
      <w:pPr>
        <w:tabs>
          <w:tab w:val="left" w:pos="561"/>
          <w:tab w:val="left" w:pos="992"/>
          <w:tab w:val="left" w:pos="1412"/>
          <w:tab w:val="left" w:pos="9781"/>
        </w:tabs>
        <w:spacing w:after="0" w:line="240" w:lineRule="auto"/>
      </w:pPr>
    </w:p>
    <w:p w14:paraId="2985B917" w14:textId="77777777" w:rsidR="00F160B9" w:rsidRPr="00F160B9" w:rsidRDefault="00F160B9" w:rsidP="00F160B9">
      <w:pPr>
        <w:tabs>
          <w:tab w:val="left" w:pos="561"/>
          <w:tab w:val="left" w:pos="992"/>
          <w:tab w:val="left" w:pos="1412"/>
          <w:tab w:val="left" w:pos="9781"/>
        </w:tabs>
        <w:spacing w:after="0" w:line="240" w:lineRule="auto"/>
      </w:pPr>
      <w:r w:rsidRPr="00F160B9">
        <w:t xml:space="preserve">Also </w:t>
      </w:r>
      <w:proofErr w:type="gramStart"/>
      <w:r w:rsidRPr="00F160B9">
        <w:t>learners</w:t>
      </w:r>
      <w:proofErr w:type="gramEnd"/>
      <w:r w:rsidRPr="00F160B9">
        <w:t xml:space="preserve"> often waste time writing out the full expansion of the binomial expansion instead of just finding the coefficient of the required term.</w:t>
      </w:r>
    </w:p>
    <w:p w14:paraId="12109587" w14:textId="77777777" w:rsidR="00F160B9" w:rsidRPr="00F160B9" w:rsidRDefault="00F160B9" w:rsidP="00F160B9">
      <w:pPr>
        <w:tabs>
          <w:tab w:val="left" w:pos="561"/>
          <w:tab w:val="left" w:pos="992"/>
          <w:tab w:val="left" w:pos="1412"/>
          <w:tab w:val="left" w:pos="9781"/>
        </w:tabs>
        <w:spacing w:after="0" w:line="240" w:lineRule="auto"/>
      </w:pPr>
    </w:p>
    <w:p w14:paraId="35724090" w14:textId="77777777" w:rsidR="00F160B9" w:rsidRPr="00F160B9" w:rsidRDefault="00F160B9" w:rsidP="00F160B9">
      <w:pPr>
        <w:tabs>
          <w:tab w:val="left" w:pos="561"/>
          <w:tab w:val="left" w:pos="992"/>
          <w:tab w:val="left" w:pos="1412"/>
          <w:tab w:val="left" w:pos="9781"/>
        </w:tabs>
        <w:spacing w:after="0" w:line="240" w:lineRule="auto"/>
      </w:pPr>
      <w:r w:rsidRPr="00F160B9">
        <w:t xml:space="preserve">Learners often find it difficult to remember the difference between series and sequences and there is a misconception that positive whole numbers are often the only numbers considered when generating sequences. </w:t>
      </w:r>
    </w:p>
    <w:p w14:paraId="1E8FF160" w14:textId="77777777" w:rsidR="00F160B9" w:rsidRPr="00F160B9" w:rsidRDefault="00F160B9" w:rsidP="00F160B9">
      <w:pPr>
        <w:tabs>
          <w:tab w:val="left" w:pos="561"/>
          <w:tab w:val="left" w:pos="992"/>
          <w:tab w:val="left" w:pos="1412"/>
          <w:tab w:val="left" w:pos="9781"/>
        </w:tabs>
        <w:spacing w:after="0" w:line="240" w:lineRule="auto"/>
      </w:pPr>
    </w:p>
    <w:p w14:paraId="32999257" w14:textId="7B239173" w:rsidR="00F160B9" w:rsidRPr="00F160B9" w:rsidRDefault="00F160B9" w:rsidP="00F160B9">
      <w:pPr>
        <w:tabs>
          <w:tab w:val="left" w:pos="561"/>
          <w:tab w:val="left" w:pos="992"/>
          <w:tab w:val="left" w:pos="1412"/>
          <w:tab w:val="left" w:pos="9781"/>
        </w:tabs>
        <w:spacing w:after="0" w:line="240" w:lineRule="auto"/>
      </w:pPr>
      <w:r w:rsidRPr="00F160B9">
        <w:t>Learners often find it difficult to recognise when a sequence or series is arithmetic or geometric.</w:t>
      </w:r>
    </w:p>
    <w:p w14:paraId="132BA873" w14:textId="77777777" w:rsidR="00F160B9" w:rsidRPr="00F160B9" w:rsidRDefault="00F160B9" w:rsidP="00F160B9">
      <w:pPr>
        <w:tabs>
          <w:tab w:val="left" w:pos="561"/>
          <w:tab w:val="left" w:pos="992"/>
          <w:tab w:val="left" w:pos="1412"/>
          <w:tab w:val="left" w:pos="9781"/>
        </w:tabs>
        <w:spacing w:after="0" w:line="240" w:lineRule="auto"/>
      </w:pPr>
    </w:p>
    <w:p w14:paraId="488FF2D7" w14:textId="77777777" w:rsidR="00F160B9" w:rsidRPr="00F160B9" w:rsidRDefault="00F160B9" w:rsidP="00F160B9">
      <w:pPr>
        <w:tabs>
          <w:tab w:val="left" w:pos="561"/>
          <w:tab w:val="left" w:pos="992"/>
          <w:tab w:val="left" w:pos="1412"/>
          <w:tab w:val="left" w:pos="9781"/>
        </w:tabs>
        <w:spacing w:after="0" w:line="240" w:lineRule="auto"/>
      </w:pPr>
      <w:r w:rsidRPr="00F160B9">
        <w:t>Learners struggle to correctly work out terms in a sequence by using the order of operations.</w:t>
      </w:r>
    </w:p>
    <w:p w14:paraId="0CE9FC94" w14:textId="77777777" w:rsidR="00F160B9" w:rsidRDefault="00F160B9" w:rsidP="00F160B9">
      <w:pPr>
        <w:tabs>
          <w:tab w:val="left" w:pos="561"/>
          <w:tab w:val="left" w:pos="992"/>
          <w:tab w:val="left" w:pos="1412"/>
          <w:tab w:val="left" w:pos="9781"/>
        </w:tabs>
        <w:spacing w:after="0" w:line="240" w:lineRule="auto"/>
      </w:pPr>
    </w:p>
    <w:p w14:paraId="5563F6C6" w14:textId="5BA9B9DF" w:rsidR="00F160B9" w:rsidRPr="00F160B9" w:rsidRDefault="00F160B9" w:rsidP="00F160B9">
      <w:pPr>
        <w:tabs>
          <w:tab w:val="left" w:pos="561"/>
          <w:tab w:val="left" w:pos="992"/>
          <w:tab w:val="left" w:pos="1412"/>
          <w:tab w:val="left" w:pos="9781"/>
        </w:tabs>
        <w:spacing w:after="0" w:line="240" w:lineRule="auto"/>
      </w:pPr>
      <w:r w:rsidRPr="00F160B9">
        <w:t>Also learners find it difficult to correctly find the value of</w:t>
      </w:r>
      <w:r w:rsidRPr="00F160B9">
        <w:rPr>
          <w:position w:val="-4"/>
        </w:rPr>
        <w:object w:dxaOrig="180" w:dyaOrig="180" w14:anchorId="3409E8D7">
          <v:shape id="_x0000_i1049" type="#_x0000_t75" style="width:9pt;height:9pt" o:ole="">
            <v:imagedata r:id="rId58" o:title=""/>
          </v:shape>
          <o:OLEObject Type="Embed" ProgID="Equation.DSMT4" ShapeID="_x0000_i1049" DrawAspect="Content" ObjectID="_1573997135" r:id="rId59"/>
        </w:object>
      </w:r>
      <w:r>
        <w:t>,</w:t>
      </w:r>
      <w:r w:rsidRPr="00F160B9">
        <w:t xml:space="preserve"> the common ratio, in geometric sequences.</w:t>
      </w:r>
    </w:p>
    <w:p w14:paraId="078B611B" w14:textId="77777777" w:rsidR="00F160B9" w:rsidRPr="00F160B9" w:rsidRDefault="00F160B9" w:rsidP="00F160B9">
      <w:pPr>
        <w:tabs>
          <w:tab w:val="left" w:pos="561"/>
          <w:tab w:val="left" w:pos="992"/>
          <w:tab w:val="left" w:pos="1412"/>
          <w:tab w:val="left" w:pos="9781"/>
        </w:tabs>
        <w:spacing w:after="0" w:line="240" w:lineRule="auto"/>
      </w:pPr>
    </w:p>
    <w:p w14:paraId="42178A5D" w14:textId="76FEED82" w:rsidR="005063A6" w:rsidRPr="00F160B9" w:rsidRDefault="00F160B9" w:rsidP="00F160B9">
      <w:pPr>
        <w:tabs>
          <w:tab w:val="left" w:pos="561"/>
          <w:tab w:val="left" w:pos="992"/>
          <w:tab w:val="left" w:pos="1412"/>
          <w:tab w:val="left" w:pos="9781"/>
        </w:tabs>
        <w:spacing w:after="0" w:line="240" w:lineRule="auto"/>
      </w:pPr>
      <w:r w:rsidRPr="00F160B9">
        <w:t>In addition, learners find it difficult to use and apply the correct formulae for arithmetic and geometric series.</w:t>
      </w:r>
    </w:p>
    <w:p w14:paraId="13EEACE3" w14:textId="77777777" w:rsidR="007B4C71" w:rsidRDefault="007B4C71">
      <w:pPr>
        <w:spacing w:after="0" w:line="240" w:lineRule="auto"/>
        <w:rPr>
          <w:rFonts w:eastAsia="Times New Roman"/>
          <w:b/>
          <w:bCs/>
          <w:color w:val="530010"/>
          <w:sz w:val="28"/>
        </w:rPr>
      </w:pPr>
      <w:r>
        <w:br w:type="page"/>
      </w:r>
    </w:p>
    <w:p w14:paraId="14AC2ADF" w14:textId="02550D5F" w:rsidR="00F160B9" w:rsidRDefault="00F160B9" w:rsidP="00F160B9">
      <w:pPr>
        <w:pStyle w:val="Heading3"/>
      </w:pPr>
      <w:r>
        <w:lastRenderedPageBreak/>
        <w:t>Conceptual links to other areas of the specification</w:t>
      </w:r>
    </w:p>
    <w:p w14:paraId="7E8C3833" w14:textId="77777777" w:rsidR="00F160B9" w:rsidRDefault="00F160B9" w:rsidP="00F160B9">
      <w:pPr>
        <w:tabs>
          <w:tab w:val="left" w:pos="561"/>
          <w:tab w:val="left" w:pos="992"/>
          <w:tab w:val="left" w:pos="1412"/>
          <w:tab w:val="left" w:pos="9781"/>
        </w:tabs>
        <w:spacing w:after="0" w:line="240" w:lineRule="auto"/>
      </w:pPr>
      <w:r>
        <w:t>Indices – learners need a good understanding of the laws of indices when expanding binomial expressions.</w:t>
      </w:r>
    </w:p>
    <w:p w14:paraId="6455056B" w14:textId="77777777" w:rsidR="00F160B9" w:rsidRDefault="00F160B9" w:rsidP="00F160B9">
      <w:pPr>
        <w:tabs>
          <w:tab w:val="left" w:pos="561"/>
          <w:tab w:val="left" w:pos="992"/>
          <w:tab w:val="left" w:pos="1412"/>
          <w:tab w:val="left" w:pos="9781"/>
        </w:tabs>
        <w:spacing w:after="0" w:line="240" w:lineRule="auto"/>
      </w:pPr>
    </w:p>
    <w:p w14:paraId="2CBDD4AE" w14:textId="77777777" w:rsidR="00F160B9" w:rsidRDefault="00F160B9" w:rsidP="00F160B9">
      <w:pPr>
        <w:tabs>
          <w:tab w:val="left" w:pos="561"/>
          <w:tab w:val="left" w:pos="992"/>
          <w:tab w:val="left" w:pos="1412"/>
          <w:tab w:val="left" w:pos="9781"/>
        </w:tabs>
        <w:spacing w:after="0" w:line="240" w:lineRule="auto"/>
      </w:pPr>
      <w:r>
        <w:t>Exponentials – learners need to have a good understanding of exponentials. The behaviour of a geometric sequence depends on the value of the common ratio. If the common ratio is greater than 1, there will be exponential growth towards positive or negative infinity (depending on the sign of the initial term) and if it is between −1 and 1 but not zero, there will be exponential decay towards zero.  If the common ration is less than −1 then the magnitude of terms grows exponentially but their signs oscillate.</w:t>
      </w:r>
    </w:p>
    <w:p w14:paraId="0994E5E4" w14:textId="77777777" w:rsidR="00F160B9" w:rsidRDefault="00F160B9" w:rsidP="00F160B9">
      <w:pPr>
        <w:tabs>
          <w:tab w:val="left" w:pos="561"/>
          <w:tab w:val="left" w:pos="992"/>
          <w:tab w:val="left" w:pos="1412"/>
          <w:tab w:val="left" w:pos="9781"/>
        </w:tabs>
        <w:spacing w:after="0" w:line="240" w:lineRule="auto"/>
      </w:pPr>
    </w:p>
    <w:p w14:paraId="304404AA" w14:textId="6A3A74BA" w:rsidR="00F160B9" w:rsidRDefault="00F160B9" w:rsidP="00F160B9">
      <w:pPr>
        <w:tabs>
          <w:tab w:val="left" w:pos="561"/>
          <w:tab w:val="left" w:pos="992"/>
          <w:tab w:val="left" w:pos="1412"/>
          <w:tab w:val="left" w:pos="9781"/>
        </w:tabs>
        <w:spacing w:after="0" w:line="240" w:lineRule="auto"/>
      </w:pPr>
      <w:r>
        <w:t>Inequalities – learners need to be able to use sequences and series in modelling and this sometimes involves solving inequalities involving exponentials and logarithms.</w:t>
      </w:r>
    </w:p>
    <w:p w14:paraId="3C73C75F" w14:textId="77777777" w:rsidR="00F160B9" w:rsidRDefault="00F160B9" w:rsidP="00F160B9">
      <w:pPr>
        <w:tabs>
          <w:tab w:val="left" w:pos="561"/>
          <w:tab w:val="left" w:pos="992"/>
          <w:tab w:val="left" w:pos="1412"/>
          <w:tab w:val="left" w:pos="9781"/>
        </w:tabs>
        <w:spacing w:after="0" w:line="240" w:lineRule="auto"/>
      </w:pPr>
    </w:p>
    <w:p w14:paraId="40B46AA4" w14:textId="77777777" w:rsidR="00F160B9" w:rsidRDefault="00F160B9" w:rsidP="00F160B9">
      <w:pPr>
        <w:tabs>
          <w:tab w:val="left" w:pos="561"/>
          <w:tab w:val="left" w:pos="992"/>
          <w:tab w:val="left" w:pos="1412"/>
          <w:tab w:val="left" w:pos="9781"/>
        </w:tabs>
        <w:spacing w:after="0" w:line="240" w:lineRule="auto"/>
      </w:pPr>
      <w:r>
        <w:t>Logarithms – learners need to be able to use sequences and series in modelling and this involves solving inequalities involving exponentials and logarithms.</w:t>
      </w:r>
    </w:p>
    <w:p w14:paraId="646BFB54" w14:textId="77777777" w:rsidR="00F160B9" w:rsidRDefault="00F160B9" w:rsidP="00F160B9">
      <w:pPr>
        <w:tabs>
          <w:tab w:val="left" w:pos="561"/>
          <w:tab w:val="left" w:pos="992"/>
          <w:tab w:val="left" w:pos="1412"/>
          <w:tab w:val="left" w:pos="9781"/>
        </w:tabs>
        <w:spacing w:after="0" w:line="240" w:lineRule="auto"/>
      </w:pPr>
    </w:p>
    <w:p w14:paraId="1D95B8FC" w14:textId="77777777" w:rsidR="00F160B9" w:rsidRDefault="00F160B9" w:rsidP="00F160B9">
      <w:pPr>
        <w:tabs>
          <w:tab w:val="left" w:pos="561"/>
          <w:tab w:val="left" w:pos="992"/>
          <w:tab w:val="left" w:pos="1412"/>
          <w:tab w:val="left" w:pos="9781"/>
        </w:tabs>
        <w:spacing w:after="0" w:line="240" w:lineRule="auto"/>
      </w:pPr>
      <w:r>
        <w:t>Polynomials – learners need to have a good understanding of polynomials to appreciate that a binomial is a polynomial that is the sum of two terms.</w:t>
      </w:r>
    </w:p>
    <w:p w14:paraId="13E64B81" w14:textId="77777777" w:rsidR="00F160B9" w:rsidRDefault="00F160B9" w:rsidP="00F160B9">
      <w:pPr>
        <w:tabs>
          <w:tab w:val="left" w:pos="561"/>
          <w:tab w:val="left" w:pos="992"/>
          <w:tab w:val="left" w:pos="1412"/>
          <w:tab w:val="left" w:pos="9781"/>
        </w:tabs>
        <w:spacing w:after="0" w:line="240" w:lineRule="auto"/>
      </w:pPr>
    </w:p>
    <w:p w14:paraId="04EB50EF" w14:textId="77777777" w:rsidR="00F160B9" w:rsidRDefault="00F160B9" w:rsidP="00F160B9">
      <w:pPr>
        <w:tabs>
          <w:tab w:val="left" w:pos="561"/>
          <w:tab w:val="left" w:pos="992"/>
          <w:tab w:val="left" w:pos="1412"/>
          <w:tab w:val="left" w:pos="9781"/>
        </w:tabs>
        <w:spacing w:after="0" w:line="240" w:lineRule="auto"/>
      </w:pPr>
      <w:r>
        <w:t>The modulus function – learners need to understand and be able to work with the sum to infinity of a convergent geometric series and this includes the use of modulus notation in the condition for convergence.</w:t>
      </w:r>
    </w:p>
    <w:p w14:paraId="528C95B9" w14:textId="77777777" w:rsidR="00F160B9" w:rsidRDefault="00F160B9" w:rsidP="00F160B9">
      <w:pPr>
        <w:tabs>
          <w:tab w:val="left" w:pos="561"/>
          <w:tab w:val="left" w:pos="992"/>
          <w:tab w:val="left" w:pos="1412"/>
          <w:tab w:val="left" w:pos="9781"/>
        </w:tabs>
        <w:spacing w:after="0" w:line="240" w:lineRule="auto"/>
      </w:pPr>
    </w:p>
    <w:p w14:paraId="7658BD2F" w14:textId="22BE1619" w:rsidR="00F160B9" w:rsidRDefault="00F160B9" w:rsidP="00F160B9">
      <w:pPr>
        <w:tabs>
          <w:tab w:val="left" w:pos="561"/>
          <w:tab w:val="left" w:pos="992"/>
          <w:tab w:val="left" w:pos="1412"/>
          <w:tab w:val="left" w:pos="9781"/>
        </w:tabs>
        <w:spacing w:after="0" w:line="240" w:lineRule="auto"/>
      </w:pPr>
      <w:r>
        <w:t>Probability – the expansion of binomial expressions has a similar structure to the calculation of binomial probabilities.</w:t>
      </w:r>
    </w:p>
    <w:p w14:paraId="455EB241" w14:textId="77777777" w:rsidR="00F160B9" w:rsidRDefault="00F160B9" w:rsidP="00F160B9">
      <w:pPr>
        <w:tabs>
          <w:tab w:val="left" w:pos="561"/>
          <w:tab w:val="left" w:pos="992"/>
          <w:tab w:val="left" w:pos="1412"/>
          <w:tab w:val="left" w:pos="9781"/>
        </w:tabs>
        <w:spacing w:after="0" w:line="240" w:lineRule="auto"/>
      </w:pPr>
    </w:p>
    <w:p w14:paraId="5CE93CF5" w14:textId="71628FA6" w:rsidR="00F160B9" w:rsidRDefault="00F160B9" w:rsidP="00F160B9">
      <w:pPr>
        <w:tabs>
          <w:tab w:val="left" w:pos="561"/>
          <w:tab w:val="left" w:pos="992"/>
          <w:tab w:val="left" w:pos="1412"/>
          <w:tab w:val="left" w:pos="9781"/>
        </w:tabs>
        <w:spacing w:after="0" w:line="240" w:lineRule="auto"/>
      </w:pPr>
      <w:r>
        <w:t xml:space="preserve">Graphs – learners need to a good understanding of graphs as often sequences and series can be analysed using graphs to determine whether they are converging or diverging. </w:t>
      </w:r>
    </w:p>
    <w:p w14:paraId="484B43EC" w14:textId="77777777" w:rsidR="00F531B7" w:rsidRDefault="00F531B7" w:rsidP="00F531B7">
      <w:pPr>
        <w:tabs>
          <w:tab w:val="left" w:pos="561"/>
          <w:tab w:val="left" w:pos="992"/>
          <w:tab w:val="left" w:pos="1412"/>
          <w:tab w:val="left" w:pos="9781"/>
        </w:tabs>
        <w:spacing w:after="0" w:line="240" w:lineRule="auto"/>
      </w:pPr>
    </w:p>
    <w:p w14:paraId="0A79959F" w14:textId="77777777" w:rsidR="00F531B7" w:rsidRDefault="00F531B7" w:rsidP="00F531B7">
      <w:pPr>
        <w:tabs>
          <w:tab w:val="left" w:pos="561"/>
          <w:tab w:val="left" w:pos="992"/>
          <w:tab w:val="left" w:pos="1412"/>
          <w:tab w:val="left" w:pos="9781"/>
        </w:tabs>
        <w:spacing w:after="0" w:line="240" w:lineRule="auto"/>
      </w:pPr>
    </w:p>
    <w:p w14:paraId="6BB0DB07"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60"/>
          <w:headerReference w:type="first" r:id="rId61"/>
          <w:footerReference w:type="first" r:id="rId62"/>
          <w:pgSz w:w="11906" w:h="16838"/>
          <w:pgMar w:top="873" w:right="1134" w:bottom="851" w:left="1134" w:header="709" w:footer="709" w:gutter="0"/>
          <w:cols w:space="708"/>
          <w:titlePg/>
          <w:docGrid w:linePitch="360"/>
        </w:sectPr>
      </w:pPr>
    </w:p>
    <w:p w14:paraId="4B9E525A" w14:textId="77777777" w:rsidR="0060276A" w:rsidRDefault="0060276A" w:rsidP="0060276A">
      <w:pPr>
        <w:pStyle w:val="Heading1"/>
        <w:tabs>
          <w:tab w:val="left" w:pos="561"/>
          <w:tab w:val="left" w:pos="992"/>
          <w:tab w:val="left" w:pos="1412"/>
          <w:tab w:val="left" w:pos="9781"/>
        </w:tabs>
        <w:spacing w:before="0" w:line="240" w:lineRule="auto"/>
      </w:pPr>
      <w:r>
        <w:lastRenderedPageBreak/>
        <w:t>Thinking Contextually</w:t>
      </w:r>
    </w:p>
    <w:p w14:paraId="57AC5B5A" w14:textId="77777777" w:rsidR="007B4C71" w:rsidRDefault="007B4C71" w:rsidP="00F160B9">
      <w:pPr>
        <w:tabs>
          <w:tab w:val="left" w:pos="561"/>
          <w:tab w:val="left" w:pos="992"/>
          <w:tab w:val="left" w:pos="1412"/>
          <w:tab w:val="left" w:pos="9781"/>
        </w:tabs>
        <w:spacing w:after="0" w:line="240" w:lineRule="auto"/>
      </w:pPr>
    </w:p>
    <w:p w14:paraId="596CFDF2" w14:textId="77777777" w:rsidR="00F160B9" w:rsidRPr="00F160B9" w:rsidRDefault="00F160B9" w:rsidP="00F160B9">
      <w:pPr>
        <w:tabs>
          <w:tab w:val="left" w:pos="561"/>
          <w:tab w:val="left" w:pos="992"/>
          <w:tab w:val="left" w:pos="1412"/>
          <w:tab w:val="left" w:pos="9781"/>
        </w:tabs>
        <w:spacing w:after="0" w:line="240" w:lineRule="auto"/>
      </w:pPr>
      <w:r w:rsidRPr="00F160B9">
        <w:t>Links to a range of resources that can be used to enhance and support the delivery of the ‘Sequences and Series’ topic are provided below.</w:t>
      </w:r>
    </w:p>
    <w:p w14:paraId="45570FF8" w14:textId="77777777" w:rsidR="00F160B9" w:rsidRPr="00F160B9" w:rsidRDefault="00F160B9" w:rsidP="00F160B9">
      <w:pPr>
        <w:tabs>
          <w:tab w:val="left" w:pos="561"/>
          <w:tab w:val="left" w:pos="992"/>
          <w:tab w:val="left" w:pos="1412"/>
          <w:tab w:val="left" w:pos="9781"/>
        </w:tabs>
        <w:spacing w:after="0" w:line="240" w:lineRule="auto"/>
      </w:pPr>
    </w:p>
    <w:p w14:paraId="380C7BE1" w14:textId="77777777" w:rsidR="00F160B9" w:rsidRPr="00F160B9" w:rsidRDefault="00F160B9" w:rsidP="00F160B9">
      <w:pPr>
        <w:tabs>
          <w:tab w:val="left" w:pos="561"/>
          <w:tab w:val="left" w:pos="992"/>
          <w:tab w:val="left" w:pos="1412"/>
          <w:tab w:val="left" w:pos="9781"/>
        </w:tabs>
        <w:spacing w:after="0" w:line="240" w:lineRule="auto"/>
      </w:pPr>
      <w:r w:rsidRPr="00F160B9">
        <w:t>Video tutorials, presentation slides, worked examples, exercises and interactive diagnostic tests are all used to reinforce the understanding of the different content areas.</w:t>
      </w:r>
    </w:p>
    <w:p w14:paraId="51F937F6" w14:textId="77777777" w:rsidR="00F160B9" w:rsidRPr="00F160B9" w:rsidRDefault="00F160B9" w:rsidP="00F160B9">
      <w:pPr>
        <w:tabs>
          <w:tab w:val="left" w:pos="561"/>
          <w:tab w:val="left" w:pos="992"/>
          <w:tab w:val="left" w:pos="1412"/>
          <w:tab w:val="left" w:pos="9781"/>
        </w:tabs>
        <w:spacing w:after="0" w:line="240" w:lineRule="auto"/>
      </w:pPr>
    </w:p>
    <w:p w14:paraId="60E4AE4F" w14:textId="77777777" w:rsidR="00F160B9" w:rsidRDefault="00F160B9" w:rsidP="00F160B9">
      <w:pPr>
        <w:tabs>
          <w:tab w:val="left" w:pos="561"/>
          <w:tab w:val="left" w:pos="992"/>
          <w:tab w:val="left" w:pos="1412"/>
          <w:tab w:val="left" w:pos="9781"/>
        </w:tabs>
        <w:spacing w:after="0" w:line="240" w:lineRule="auto"/>
      </w:pPr>
      <w:r w:rsidRPr="00F160B9">
        <w:t xml:space="preserve">Many learners fail to make connections between what they are learning and how that knowledge will be used.  They struggle to understand the concepts in mathematics unless they can see the relevance to their everyday lives. </w:t>
      </w:r>
    </w:p>
    <w:p w14:paraId="479F0A7D" w14:textId="77777777" w:rsidR="00F160B9" w:rsidRPr="00F160B9" w:rsidRDefault="00F160B9" w:rsidP="00F160B9">
      <w:pPr>
        <w:tabs>
          <w:tab w:val="left" w:pos="561"/>
          <w:tab w:val="left" w:pos="992"/>
          <w:tab w:val="left" w:pos="1412"/>
          <w:tab w:val="left" w:pos="9781"/>
        </w:tabs>
        <w:spacing w:after="0" w:line="240" w:lineRule="auto"/>
      </w:pPr>
    </w:p>
    <w:p w14:paraId="5933172C" w14:textId="77777777" w:rsidR="00F160B9" w:rsidRPr="00F160B9" w:rsidRDefault="00F160B9" w:rsidP="00F160B9">
      <w:pPr>
        <w:tabs>
          <w:tab w:val="left" w:pos="561"/>
          <w:tab w:val="left" w:pos="992"/>
          <w:tab w:val="left" w:pos="1412"/>
          <w:tab w:val="left" w:pos="9781"/>
        </w:tabs>
        <w:spacing w:after="0" w:line="240" w:lineRule="auto"/>
      </w:pPr>
      <w:r w:rsidRPr="00F160B9">
        <w:t>Learners will be more successful if they investigate mathematics through real life scenarios as they can see how these concepts are actually used outside of the classroom.  They will then be able to discover the meaningful relationship between abstract ideas and practical applications in the real world.  This in turn, will lead to greater motivation, enjoyment through discovery, improved confidence, independent thinking and better retention of skills.</w:t>
      </w:r>
    </w:p>
    <w:p w14:paraId="0BEB356B" w14:textId="77777777" w:rsidR="00F160B9" w:rsidRDefault="00F160B9" w:rsidP="0060276A">
      <w:pPr>
        <w:jc w:val="both"/>
      </w:pPr>
    </w:p>
    <w:p w14:paraId="00DACE6B" w14:textId="51BD3D5C" w:rsidR="0060276A" w:rsidRDefault="0060276A" w:rsidP="002727D0">
      <w:pPr>
        <w:tabs>
          <w:tab w:val="left" w:pos="561"/>
          <w:tab w:val="left" w:pos="992"/>
          <w:tab w:val="left" w:pos="1412"/>
          <w:tab w:val="left" w:pos="9781"/>
        </w:tabs>
      </w:pPr>
      <w:r>
        <w:t>.</w:t>
      </w: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pgSz w:w="11906" w:h="16838"/>
          <w:pgMar w:top="873" w:right="1134" w:bottom="851" w:left="1134" w:header="709" w:footer="709" w:gutter="0"/>
          <w:cols w:space="708"/>
          <w:titlePg/>
          <w:docGrid w:linePitch="360"/>
        </w:sectPr>
      </w:pPr>
    </w:p>
    <w:p w14:paraId="7706A9A0" w14:textId="1DEC840C" w:rsidR="00F531B7" w:rsidRDefault="00536E34" w:rsidP="00536E34">
      <w:pPr>
        <w:pStyle w:val="Heading1"/>
        <w:tabs>
          <w:tab w:val="left" w:pos="561"/>
          <w:tab w:val="left" w:pos="992"/>
          <w:tab w:val="left" w:pos="1412"/>
          <w:tab w:val="left" w:pos="9781"/>
        </w:tabs>
        <w:spacing w:before="0" w:line="240" w:lineRule="auto"/>
      </w:pPr>
      <w:r>
        <w:lastRenderedPageBreak/>
        <w:t>Resources</w:t>
      </w:r>
    </w:p>
    <w:p w14:paraId="55A66938"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Pr>
      <w:tblGrid>
        <w:gridCol w:w="3369"/>
        <w:gridCol w:w="2835"/>
        <w:gridCol w:w="7512"/>
        <w:gridCol w:w="1418"/>
      </w:tblGrid>
      <w:tr w:rsidR="00EC6C3F" w:rsidRPr="00EE3583" w14:paraId="2E8E2F94" w14:textId="77777777" w:rsidTr="002727D0">
        <w:trPr>
          <w:cantSplit/>
          <w:tblHeader/>
        </w:trPr>
        <w:tc>
          <w:tcPr>
            <w:tcW w:w="3369" w:type="dxa"/>
          </w:tcPr>
          <w:p w14:paraId="3C59AD24"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Title</w:t>
            </w:r>
          </w:p>
        </w:tc>
        <w:tc>
          <w:tcPr>
            <w:tcW w:w="2835" w:type="dxa"/>
          </w:tcPr>
          <w:p w14:paraId="575401E3"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Organisation</w:t>
            </w:r>
          </w:p>
        </w:tc>
        <w:tc>
          <w:tcPr>
            <w:tcW w:w="7512" w:type="dxa"/>
          </w:tcPr>
          <w:p w14:paraId="4CD94A10"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Description</w:t>
            </w:r>
          </w:p>
        </w:tc>
        <w:tc>
          <w:tcPr>
            <w:tcW w:w="1418" w:type="dxa"/>
          </w:tcPr>
          <w:p w14:paraId="46FB3788"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Ref</w:t>
            </w:r>
          </w:p>
        </w:tc>
      </w:tr>
      <w:tr w:rsidR="00EC6C3F" w:rsidRPr="00EE3583" w14:paraId="5C4DB6A6" w14:textId="77777777" w:rsidTr="002727D0">
        <w:trPr>
          <w:cantSplit/>
        </w:trPr>
        <w:tc>
          <w:tcPr>
            <w:tcW w:w="3369" w:type="dxa"/>
          </w:tcPr>
          <w:p w14:paraId="1FC40C12" w14:textId="79C72A47" w:rsidR="00EC6C3F" w:rsidRPr="00EE3583" w:rsidRDefault="00F078C2" w:rsidP="00AC7EE0">
            <w:pPr>
              <w:spacing w:before="100" w:beforeAutospacing="1" w:after="100" w:afterAutospacing="1" w:line="240" w:lineRule="auto"/>
              <w:outlineLvl w:val="0"/>
              <w:rPr>
                <w:rFonts w:cs="Arial"/>
                <w:color w:val="0000FF"/>
              </w:rPr>
            </w:pPr>
            <w:hyperlink r:id="rId63" w:history="1">
              <w:r w:rsidR="00EC6C3F" w:rsidRPr="00EE3583">
                <w:rPr>
                  <w:rStyle w:val="Hyperlink"/>
                  <w:rFonts w:cs="Arial"/>
                </w:rPr>
                <w:t>Pascal’s triangle and the Binomial Theorem</w:t>
              </w:r>
            </w:hyperlink>
          </w:p>
        </w:tc>
        <w:tc>
          <w:tcPr>
            <w:tcW w:w="2835" w:type="dxa"/>
          </w:tcPr>
          <w:p w14:paraId="5DBAA0C8" w14:textId="68ADF102" w:rsidR="00EC6C3F" w:rsidRPr="00EE3583" w:rsidRDefault="00EE3583" w:rsidP="00F531B7">
            <w:pPr>
              <w:tabs>
                <w:tab w:val="left" w:pos="561"/>
                <w:tab w:val="left" w:pos="992"/>
                <w:tab w:val="left" w:pos="1412"/>
                <w:tab w:val="left" w:pos="9781"/>
              </w:tabs>
              <w:spacing w:after="0" w:line="240" w:lineRule="auto"/>
              <w:rPr>
                <w:rFonts w:cs="Arial"/>
              </w:rPr>
            </w:pPr>
            <w:r w:rsidRPr="00EE3583">
              <w:rPr>
                <w:rFonts w:cs="Arial"/>
              </w:rPr>
              <w:t>maths centre</w:t>
            </w:r>
          </w:p>
        </w:tc>
        <w:tc>
          <w:tcPr>
            <w:tcW w:w="7512" w:type="dxa"/>
          </w:tcPr>
          <w:p w14:paraId="5BB7114A" w14:textId="79F7909F" w:rsidR="00EC6C3F" w:rsidRPr="00EE3583" w:rsidRDefault="00EE3583" w:rsidP="00F531B7">
            <w:pPr>
              <w:tabs>
                <w:tab w:val="left" w:pos="561"/>
                <w:tab w:val="left" w:pos="992"/>
                <w:tab w:val="left" w:pos="1412"/>
                <w:tab w:val="left" w:pos="9781"/>
              </w:tabs>
              <w:spacing w:after="0" w:line="240" w:lineRule="auto"/>
              <w:rPr>
                <w:rFonts w:cs="Arial"/>
              </w:rPr>
            </w:pPr>
            <w:r w:rsidRPr="00EE3583">
              <w:rPr>
                <w:rFonts w:cs="Arial"/>
              </w:rPr>
              <w:t>Set of notes, examples and practice exercises.</w:t>
            </w:r>
          </w:p>
        </w:tc>
        <w:tc>
          <w:tcPr>
            <w:tcW w:w="1418" w:type="dxa"/>
          </w:tcPr>
          <w:p w14:paraId="191F2EA9"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w:t>
            </w:r>
          </w:p>
        </w:tc>
      </w:tr>
      <w:tr w:rsidR="00EC6C3F" w:rsidRPr="00EE3583" w14:paraId="45005D34" w14:textId="77777777" w:rsidTr="002727D0">
        <w:trPr>
          <w:cantSplit/>
        </w:trPr>
        <w:tc>
          <w:tcPr>
            <w:tcW w:w="3369" w:type="dxa"/>
          </w:tcPr>
          <w:p w14:paraId="2C64F36B" w14:textId="01982472" w:rsidR="00EC6C3F" w:rsidRPr="00EE3583" w:rsidRDefault="00F078C2" w:rsidP="00AC7EE0">
            <w:pPr>
              <w:spacing w:before="100" w:beforeAutospacing="1" w:after="100" w:afterAutospacing="1" w:line="240" w:lineRule="auto"/>
              <w:outlineLvl w:val="0"/>
              <w:rPr>
                <w:rFonts w:cs="Arial"/>
                <w:color w:val="0000FF"/>
              </w:rPr>
            </w:pPr>
            <w:hyperlink r:id="rId64" w:history="1">
              <w:r w:rsidR="00EC6C3F" w:rsidRPr="00EE3583">
                <w:rPr>
                  <w:rStyle w:val="Hyperlink"/>
                  <w:rFonts w:cs="Arial"/>
                </w:rPr>
                <w:t>The mathematical secrets of Pascal’s triangle</w:t>
              </w:r>
            </w:hyperlink>
          </w:p>
        </w:tc>
        <w:tc>
          <w:tcPr>
            <w:tcW w:w="2835" w:type="dxa"/>
          </w:tcPr>
          <w:p w14:paraId="6D4F2320" w14:textId="44BACFED" w:rsidR="00EC6C3F" w:rsidRPr="00EE3583" w:rsidRDefault="00EE3583" w:rsidP="00F531B7">
            <w:pPr>
              <w:tabs>
                <w:tab w:val="left" w:pos="561"/>
                <w:tab w:val="left" w:pos="992"/>
                <w:tab w:val="left" w:pos="1412"/>
                <w:tab w:val="left" w:pos="9781"/>
              </w:tabs>
              <w:spacing w:after="0" w:line="240" w:lineRule="auto"/>
              <w:rPr>
                <w:rFonts w:cs="Arial"/>
              </w:rPr>
            </w:pPr>
            <w:r w:rsidRPr="00EE3583">
              <w:rPr>
                <w:rFonts w:cs="Arial"/>
              </w:rPr>
              <w:t>TED-Ed</w:t>
            </w:r>
          </w:p>
        </w:tc>
        <w:tc>
          <w:tcPr>
            <w:tcW w:w="7512" w:type="dxa"/>
          </w:tcPr>
          <w:p w14:paraId="10036622" w14:textId="77777777" w:rsidR="00EC6C3F" w:rsidRPr="00EE3583" w:rsidRDefault="00EC6C3F" w:rsidP="00536E34">
            <w:pPr>
              <w:rPr>
                <w:rFonts w:cs="Arial"/>
              </w:rPr>
            </w:pPr>
            <w:r w:rsidRPr="00EE3583">
              <w:rPr>
                <w:rFonts w:eastAsiaTheme="minorEastAsia" w:cs="Arial"/>
              </w:rPr>
              <w:t xml:space="preserve">This interesting video resource is aimed at AS level and demonstrates how Pascal’s triangle is used to expand a Binomial expression and looks at patterns within Pascal’s triangle. It also demonstrates how the Binomial expansion is used in probability. </w:t>
            </w:r>
          </w:p>
        </w:tc>
        <w:tc>
          <w:tcPr>
            <w:tcW w:w="1418" w:type="dxa"/>
          </w:tcPr>
          <w:p w14:paraId="6D71E238" w14:textId="77777777" w:rsidR="00EC6C3F" w:rsidRPr="00EE3583" w:rsidRDefault="00EC6C3F" w:rsidP="00536E34">
            <w:pPr>
              <w:rPr>
                <w:rFonts w:cs="Arial"/>
              </w:rPr>
            </w:pPr>
            <w:r w:rsidRPr="00EE3583">
              <w:rPr>
                <w:rFonts w:cs="Arial"/>
              </w:rPr>
              <w:t>s1</w:t>
            </w:r>
          </w:p>
        </w:tc>
      </w:tr>
      <w:tr w:rsidR="00EC6C3F" w:rsidRPr="00EE3583" w14:paraId="2B5B1F30" w14:textId="77777777" w:rsidTr="002727D0">
        <w:trPr>
          <w:cantSplit/>
        </w:trPr>
        <w:tc>
          <w:tcPr>
            <w:tcW w:w="3369" w:type="dxa"/>
          </w:tcPr>
          <w:p w14:paraId="3A046C15" w14:textId="51D39C6C" w:rsidR="00EC6C3F" w:rsidRPr="00EE3583" w:rsidRDefault="00F078C2" w:rsidP="00AC7EE0">
            <w:pPr>
              <w:spacing w:before="100" w:beforeAutospacing="1" w:after="100" w:afterAutospacing="1" w:line="240" w:lineRule="auto"/>
              <w:outlineLvl w:val="0"/>
              <w:rPr>
                <w:rFonts w:cs="Arial"/>
                <w:color w:val="0000FF"/>
              </w:rPr>
            </w:pPr>
            <w:hyperlink r:id="rId65" w:history="1">
              <w:r w:rsidR="00EC6C3F" w:rsidRPr="00EE3583">
                <w:rPr>
                  <w:rStyle w:val="Hyperlink"/>
                  <w:rFonts w:cs="Arial"/>
                </w:rPr>
                <w:t>Binomial Expansion</w:t>
              </w:r>
              <w:r w:rsidR="00EE3583" w:rsidRPr="00EE3583">
                <w:rPr>
                  <w:rStyle w:val="Hyperlink"/>
                  <w:rFonts w:cs="Arial"/>
                </w:rPr>
                <w:t>: tutorial 1</w:t>
              </w:r>
            </w:hyperlink>
          </w:p>
        </w:tc>
        <w:tc>
          <w:tcPr>
            <w:tcW w:w="2835" w:type="dxa"/>
          </w:tcPr>
          <w:p w14:paraId="33C9AA1B" w14:textId="3E24BAFE" w:rsidR="00EC6C3F" w:rsidRPr="00EE3583" w:rsidRDefault="00EE3583" w:rsidP="00F531B7">
            <w:pPr>
              <w:tabs>
                <w:tab w:val="left" w:pos="561"/>
                <w:tab w:val="left" w:pos="992"/>
                <w:tab w:val="left" w:pos="1412"/>
                <w:tab w:val="left" w:pos="9781"/>
              </w:tabs>
              <w:spacing w:after="0" w:line="240" w:lineRule="auto"/>
              <w:rPr>
                <w:rFonts w:cs="Arial"/>
              </w:rPr>
            </w:pPr>
            <w:r w:rsidRPr="00EE3583">
              <w:rPr>
                <w:rFonts w:cs="Arial"/>
              </w:rPr>
              <w:t>Exam Solutions</w:t>
            </w:r>
          </w:p>
        </w:tc>
        <w:tc>
          <w:tcPr>
            <w:tcW w:w="7512" w:type="dxa"/>
          </w:tcPr>
          <w:p w14:paraId="5A8F93CA"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 xml:space="preserve">This </w:t>
            </w:r>
            <w:proofErr w:type="spellStart"/>
            <w:r w:rsidRPr="00EE3583">
              <w:rPr>
                <w:rFonts w:cs="Arial"/>
              </w:rPr>
              <w:t>youtube</w:t>
            </w:r>
            <w:proofErr w:type="spellEnd"/>
            <w:r w:rsidRPr="00EE3583">
              <w:rPr>
                <w:rFonts w:cs="Arial"/>
              </w:rPr>
              <w:t xml:space="preserve"> video is aimed at AS level and introduces learners to the binomial expansion for positive integer powers.</w:t>
            </w:r>
          </w:p>
        </w:tc>
        <w:tc>
          <w:tcPr>
            <w:tcW w:w="1418" w:type="dxa"/>
          </w:tcPr>
          <w:p w14:paraId="51259F3F" w14:textId="77777777" w:rsidR="00EC6C3F" w:rsidRPr="00EE3583" w:rsidRDefault="00EC6C3F" w:rsidP="00AC7EE0">
            <w:pPr>
              <w:rPr>
                <w:rFonts w:cs="Arial"/>
              </w:rPr>
            </w:pPr>
            <w:r w:rsidRPr="00EE3583">
              <w:rPr>
                <w:rFonts w:cs="Arial"/>
              </w:rPr>
              <w:t>s1</w:t>
            </w:r>
          </w:p>
        </w:tc>
      </w:tr>
      <w:tr w:rsidR="00EC6C3F" w:rsidRPr="00EE3583" w14:paraId="42636366" w14:textId="77777777" w:rsidTr="002727D0">
        <w:trPr>
          <w:cantSplit/>
        </w:trPr>
        <w:tc>
          <w:tcPr>
            <w:tcW w:w="3369" w:type="dxa"/>
          </w:tcPr>
          <w:p w14:paraId="61C82C1C" w14:textId="051B04DE" w:rsidR="00EC6C3F" w:rsidRPr="00EE3583" w:rsidRDefault="00F078C2" w:rsidP="00AC7EE0">
            <w:pPr>
              <w:spacing w:before="100" w:beforeAutospacing="1" w:after="100" w:afterAutospacing="1" w:line="240" w:lineRule="auto"/>
              <w:outlineLvl w:val="0"/>
              <w:rPr>
                <w:rFonts w:cs="Arial"/>
                <w:color w:val="0000FF"/>
              </w:rPr>
            </w:pPr>
            <w:hyperlink r:id="rId66" w:history="1">
              <w:r w:rsidR="00EC6C3F" w:rsidRPr="00EE3583">
                <w:rPr>
                  <w:rStyle w:val="Hyperlink"/>
                  <w:rFonts w:cs="Arial"/>
                </w:rPr>
                <w:t>Binomial Theorem</w:t>
              </w:r>
            </w:hyperlink>
          </w:p>
        </w:tc>
        <w:tc>
          <w:tcPr>
            <w:tcW w:w="2835" w:type="dxa"/>
          </w:tcPr>
          <w:p w14:paraId="5A70CF7A" w14:textId="78966946" w:rsidR="00EC6C3F" w:rsidRPr="00EE3583" w:rsidRDefault="00EE3583" w:rsidP="00F531B7">
            <w:pPr>
              <w:tabs>
                <w:tab w:val="left" w:pos="561"/>
                <w:tab w:val="left" w:pos="992"/>
                <w:tab w:val="left" w:pos="1412"/>
                <w:tab w:val="left" w:pos="9781"/>
              </w:tabs>
              <w:spacing w:after="0" w:line="240" w:lineRule="auto"/>
              <w:rPr>
                <w:rFonts w:cs="Arial"/>
              </w:rPr>
            </w:pPr>
            <w:r>
              <w:rPr>
                <w:rFonts w:cs="Arial"/>
              </w:rPr>
              <w:t>Math is Fun</w:t>
            </w:r>
          </w:p>
        </w:tc>
        <w:tc>
          <w:tcPr>
            <w:tcW w:w="7512" w:type="dxa"/>
          </w:tcPr>
          <w:p w14:paraId="34D45E87" w14:textId="77777777" w:rsidR="00EC6C3F" w:rsidRPr="00EE3583" w:rsidRDefault="00EC6C3F" w:rsidP="00AC7EE0">
            <w:pPr>
              <w:rPr>
                <w:rFonts w:cs="Arial"/>
              </w:rPr>
            </w:pPr>
            <w:r w:rsidRPr="00EE3583">
              <w:rPr>
                <w:rFonts w:cs="Arial"/>
              </w:rPr>
              <w:t xml:space="preserve">This resource is aimed at AS level and demonstrates how to use the binomial expansion of positive integer powers.  It includes ten interactive practice questions with worked answers for learners to reveal once they have attempted each question. </w:t>
            </w:r>
          </w:p>
        </w:tc>
        <w:tc>
          <w:tcPr>
            <w:tcW w:w="1418" w:type="dxa"/>
          </w:tcPr>
          <w:p w14:paraId="523B2766"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w:t>
            </w:r>
          </w:p>
        </w:tc>
      </w:tr>
      <w:tr w:rsidR="00EC6C3F" w:rsidRPr="00EE3583" w14:paraId="355289D4" w14:textId="77777777" w:rsidTr="002727D0">
        <w:trPr>
          <w:cantSplit/>
        </w:trPr>
        <w:tc>
          <w:tcPr>
            <w:tcW w:w="3369" w:type="dxa"/>
          </w:tcPr>
          <w:p w14:paraId="79E916BE" w14:textId="355140F4" w:rsidR="00EC6C3F" w:rsidRPr="00EE3583" w:rsidRDefault="00F078C2" w:rsidP="00F531B7">
            <w:pPr>
              <w:tabs>
                <w:tab w:val="left" w:pos="561"/>
                <w:tab w:val="left" w:pos="992"/>
                <w:tab w:val="left" w:pos="1412"/>
                <w:tab w:val="left" w:pos="9781"/>
              </w:tabs>
              <w:spacing w:after="0" w:line="240" w:lineRule="auto"/>
              <w:rPr>
                <w:rFonts w:cs="Arial"/>
                <w:color w:val="0000FF"/>
              </w:rPr>
            </w:pPr>
            <w:hyperlink r:id="rId67" w:history="1">
              <w:r w:rsidR="00EC6C3F" w:rsidRPr="00EE3583">
                <w:rPr>
                  <w:rStyle w:val="Hyperlink"/>
                  <w:rFonts w:cs="Arial"/>
                </w:rPr>
                <w:t>Binomial Theorem</w:t>
              </w:r>
            </w:hyperlink>
          </w:p>
        </w:tc>
        <w:tc>
          <w:tcPr>
            <w:tcW w:w="2835" w:type="dxa"/>
          </w:tcPr>
          <w:p w14:paraId="59459344" w14:textId="0935A83C" w:rsidR="00EC6C3F" w:rsidRPr="00EE3583" w:rsidRDefault="00EE3583" w:rsidP="00AC7EE0">
            <w:pPr>
              <w:rPr>
                <w:rFonts w:cs="Arial"/>
              </w:rPr>
            </w:pPr>
            <w:r>
              <w:rPr>
                <w:rFonts w:cs="Arial"/>
              </w:rPr>
              <w:t>IB Math Stuff</w:t>
            </w:r>
          </w:p>
        </w:tc>
        <w:tc>
          <w:tcPr>
            <w:tcW w:w="7512" w:type="dxa"/>
          </w:tcPr>
          <w:p w14:paraId="5D2F7CA1"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This excellent resource is aimed at AS level and demonstrates how to use the binomial expansion for positive integer powers and looks at the relationship of the binomial coefficients to Pascal’s triangle. This resource offers the opportunity to practice the important skills involved in binomial expansion to help address some common misconceptions and difficulties</w:t>
            </w:r>
          </w:p>
        </w:tc>
        <w:tc>
          <w:tcPr>
            <w:tcW w:w="1418" w:type="dxa"/>
          </w:tcPr>
          <w:p w14:paraId="01CD2008"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w:t>
            </w:r>
          </w:p>
        </w:tc>
      </w:tr>
      <w:tr w:rsidR="00EC6C3F" w:rsidRPr="00EE3583" w14:paraId="67989547" w14:textId="77777777" w:rsidTr="002727D0">
        <w:trPr>
          <w:cantSplit/>
        </w:trPr>
        <w:tc>
          <w:tcPr>
            <w:tcW w:w="3369" w:type="dxa"/>
          </w:tcPr>
          <w:p w14:paraId="3A7E6954" w14:textId="4F9CDAE0" w:rsidR="00EC6C3F" w:rsidRPr="00EE3583" w:rsidRDefault="00F078C2" w:rsidP="00F531B7">
            <w:pPr>
              <w:tabs>
                <w:tab w:val="left" w:pos="561"/>
                <w:tab w:val="left" w:pos="992"/>
                <w:tab w:val="left" w:pos="1412"/>
                <w:tab w:val="left" w:pos="9781"/>
              </w:tabs>
              <w:spacing w:after="0" w:line="240" w:lineRule="auto"/>
              <w:rPr>
                <w:rFonts w:cs="Arial"/>
                <w:color w:val="0000FF"/>
              </w:rPr>
            </w:pPr>
            <w:hyperlink r:id="rId68" w:history="1">
              <w:r w:rsidR="00EC6C3F" w:rsidRPr="00EE3583">
                <w:rPr>
                  <w:rStyle w:val="Hyperlink"/>
                  <w:rFonts w:cs="Arial"/>
                </w:rPr>
                <w:t>The Binomial Theorem</w:t>
              </w:r>
            </w:hyperlink>
          </w:p>
        </w:tc>
        <w:tc>
          <w:tcPr>
            <w:tcW w:w="2835" w:type="dxa"/>
          </w:tcPr>
          <w:p w14:paraId="4FB54D23" w14:textId="4F85B5B7" w:rsidR="00EC6C3F" w:rsidRPr="00EE3583" w:rsidRDefault="00EE3583" w:rsidP="00F531B7">
            <w:pPr>
              <w:tabs>
                <w:tab w:val="left" w:pos="561"/>
                <w:tab w:val="left" w:pos="992"/>
                <w:tab w:val="left" w:pos="1412"/>
                <w:tab w:val="left" w:pos="9781"/>
              </w:tabs>
              <w:spacing w:after="0" w:line="240" w:lineRule="auto"/>
              <w:rPr>
                <w:rFonts w:cs="Arial"/>
              </w:rPr>
            </w:pPr>
            <w:r>
              <w:rPr>
                <w:rFonts w:cs="Arial"/>
              </w:rPr>
              <w:t>Macquarie University</w:t>
            </w:r>
          </w:p>
        </w:tc>
        <w:tc>
          <w:tcPr>
            <w:tcW w:w="7512" w:type="dxa"/>
          </w:tcPr>
          <w:p w14:paraId="795D221C"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 xml:space="preserve">This excellent resource is aimed at AS level and demonstrates how to use the binomial expansion for positive integer powers and looks at the relationship of the binomial coefficients to Pascal’s triangle. This resource offers the opportunity to practice the important skills involved in binomial expansion to help address some common misconceptions and difficulties.  </w:t>
            </w:r>
          </w:p>
        </w:tc>
        <w:tc>
          <w:tcPr>
            <w:tcW w:w="1418" w:type="dxa"/>
          </w:tcPr>
          <w:p w14:paraId="04F289AE"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w:t>
            </w:r>
          </w:p>
        </w:tc>
      </w:tr>
      <w:tr w:rsidR="00EC6C3F" w:rsidRPr="00EE3583" w14:paraId="20EBFAF8" w14:textId="77777777" w:rsidTr="002727D0">
        <w:trPr>
          <w:cantSplit/>
        </w:trPr>
        <w:tc>
          <w:tcPr>
            <w:tcW w:w="3369" w:type="dxa"/>
          </w:tcPr>
          <w:p w14:paraId="63A3A00E" w14:textId="66EFEDC5" w:rsidR="00EC6C3F" w:rsidRPr="00EE3583" w:rsidRDefault="00F078C2" w:rsidP="00AC7EE0">
            <w:pPr>
              <w:spacing w:before="100" w:beforeAutospacing="1" w:after="100" w:afterAutospacing="1" w:line="240" w:lineRule="auto"/>
              <w:outlineLvl w:val="0"/>
              <w:rPr>
                <w:rFonts w:eastAsia="Times New Roman" w:cs="Arial"/>
                <w:bCs/>
                <w:color w:val="0000FF"/>
                <w:kern w:val="36"/>
                <w:lang w:eastAsia="en-GB"/>
              </w:rPr>
            </w:pPr>
            <w:hyperlink r:id="rId69" w:history="1">
              <w:r w:rsidR="00EC6C3F" w:rsidRPr="00EE3583">
                <w:rPr>
                  <w:rStyle w:val="Hyperlink"/>
                  <w:rFonts w:cs="Arial"/>
                  <w:shd w:val="clear" w:color="auto" w:fill="FFFFFF"/>
                </w:rPr>
                <w:t>Genetics: Binomial Expansion</w:t>
              </w:r>
            </w:hyperlink>
          </w:p>
        </w:tc>
        <w:tc>
          <w:tcPr>
            <w:tcW w:w="2835" w:type="dxa"/>
          </w:tcPr>
          <w:p w14:paraId="17401C12" w14:textId="0F13EFFE" w:rsidR="00EC6C3F" w:rsidRPr="00EE3583" w:rsidRDefault="00EE3583" w:rsidP="00F531B7">
            <w:pPr>
              <w:tabs>
                <w:tab w:val="left" w:pos="561"/>
                <w:tab w:val="left" w:pos="992"/>
                <w:tab w:val="left" w:pos="1412"/>
                <w:tab w:val="left" w:pos="9781"/>
              </w:tabs>
              <w:spacing w:after="0" w:line="240" w:lineRule="auto"/>
              <w:rPr>
                <w:rFonts w:cs="Arial"/>
              </w:rPr>
            </w:pPr>
            <w:r>
              <w:rPr>
                <w:rFonts w:cs="Arial"/>
              </w:rPr>
              <w:t>Christian D</w:t>
            </w:r>
          </w:p>
        </w:tc>
        <w:tc>
          <w:tcPr>
            <w:tcW w:w="7512" w:type="dxa"/>
          </w:tcPr>
          <w:p w14:paraId="11818FFF" w14:textId="77777777" w:rsidR="00EC6C3F" w:rsidRPr="00EE3583" w:rsidRDefault="00EC6C3F" w:rsidP="00AC7EE0">
            <w:pPr>
              <w:rPr>
                <w:rFonts w:cs="Arial"/>
              </w:rPr>
            </w:pPr>
            <w:r w:rsidRPr="00EE3583">
              <w:rPr>
                <w:rFonts w:cs="Arial"/>
              </w:rPr>
              <w:t>This video resource is aimed at AS level and demonstrates how the binomial theorem is used in genetics.</w:t>
            </w:r>
          </w:p>
        </w:tc>
        <w:tc>
          <w:tcPr>
            <w:tcW w:w="1418" w:type="dxa"/>
          </w:tcPr>
          <w:p w14:paraId="327DD89E" w14:textId="77777777" w:rsidR="00EC6C3F" w:rsidRPr="00EE3583" w:rsidRDefault="00EC6C3F" w:rsidP="00536E34">
            <w:pPr>
              <w:rPr>
                <w:rFonts w:cs="Arial"/>
              </w:rPr>
            </w:pPr>
            <w:r w:rsidRPr="00EE3583">
              <w:rPr>
                <w:rFonts w:cs="Arial"/>
              </w:rPr>
              <w:t>s1</w:t>
            </w:r>
          </w:p>
        </w:tc>
      </w:tr>
      <w:tr w:rsidR="00EC6C3F" w:rsidRPr="00EE3583" w14:paraId="00FC06AF" w14:textId="77777777" w:rsidTr="002727D0">
        <w:trPr>
          <w:cantSplit/>
        </w:trPr>
        <w:tc>
          <w:tcPr>
            <w:tcW w:w="3369" w:type="dxa"/>
          </w:tcPr>
          <w:p w14:paraId="1807C035" w14:textId="118DC5D3" w:rsidR="00EC6C3F" w:rsidRPr="00EE3583" w:rsidRDefault="00F078C2" w:rsidP="00EC6C3F">
            <w:pPr>
              <w:rPr>
                <w:rFonts w:cs="Arial"/>
                <w:bdr w:val="none" w:sz="0" w:space="0" w:color="auto" w:frame="1"/>
              </w:rPr>
            </w:pPr>
            <w:hyperlink r:id="rId70" w:history="1">
              <w:r w:rsidR="00EC6C3F" w:rsidRPr="00EE3583">
                <w:rPr>
                  <w:rStyle w:val="Hyperlink"/>
                  <w:rFonts w:cs="Arial"/>
                  <w:bdr w:val="none" w:sz="0" w:space="0" w:color="auto" w:frame="1"/>
                </w:rPr>
                <w:t xml:space="preserve">Can we use a binomial expansion to evaluate </w:t>
              </w:r>
              <w:r w:rsidR="00EC6C3F" w:rsidRPr="00EE3583">
                <w:rPr>
                  <w:rStyle w:val="Hyperlink"/>
                  <w:rFonts w:cs="Arial"/>
                  <w:bCs/>
                  <w:bdr w:val="none" w:sz="0" w:space="0" w:color="auto" w:frame="1"/>
                </w:rPr>
                <w:object w:dxaOrig="660" w:dyaOrig="580" w14:anchorId="293E2BBF">
                  <v:shape id="_x0000_i1050" type="#_x0000_t75" style="width:33pt;height:29.25pt" o:ole="">
                    <v:imagedata r:id="rId71" o:title=""/>
                  </v:shape>
                  <o:OLEObject Type="Embed" ProgID="Equation.DSMT4" ShapeID="_x0000_i1050" DrawAspect="Content" ObjectID="_1573997136" r:id="rId72"/>
                </w:object>
              </w:r>
            </w:hyperlink>
            <w:r w:rsidR="00EC6C3F" w:rsidRPr="00EE3583">
              <w:rPr>
                <w:rFonts w:cs="Arial"/>
                <w:bdr w:val="none" w:sz="0" w:space="0" w:color="auto" w:frame="1"/>
              </w:rPr>
              <w:t xml:space="preserve"> </w:t>
            </w:r>
          </w:p>
        </w:tc>
        <w:tc>
          <w:tcPr>
            <w:tcW w:w="2835" w:type="dxa"/>
          </w:tcPr>
          <w:p w14:paraId="7C6568FF" w14:textId="17304496" w:rsidR="00EC6C3F" w:rsidRPr="00EE3583" w:rsidRDefault="00EE3583" w:rsidP="00F531B7">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597A043C"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UCLES A level Mathematics 1 QP 186, 1951, Q3 requiring learners to determine the number of terms required in an expansion in order to obtain the requested accuracy.</w:t>
            </w:r>
          </w:p>
        </w:tc>
        <w:tc>
          <w:tcPr>
            <w:tcW w:w="1418" w:type="dxa"/>
          </w:tcPr>
          <w:p w14:paraId="3901468B"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w:t>
            </w:r>
          </w:p>
        </w:tc>
      </w:tr>
      <w:tr w:rsidR="00EC6C3F" w:rsidRPr="00EE3583" w14:paraId="62578EE6" w14:textId="77777777" w:rsidTr="002727D0">
        <w:trPr>
          <w:cantSplit/>
        </w:trPr>
        <w:tc>
          <w:tcPr>
            <w:tcW w:w="3369" w:type="dxa"/>
          </w:tcPr>
          <w:p w14:paraId="5F99264A" w14:textId="7B3ABB71" w:rsidR="00EC6C3F" w:rsidRPr="00EE3583" w:rsidRDefault="00F078C2" w:rsidP="00F531B7">
            <w:pPr>
              <w:tabs>
                <w:tab w:val="left" w:pos="561"/>
                <w:tab w:val="left" w:pos="992"/>
                <w:tab w:val="left" w:pos="1412"/>
                <w:tab w:val="left" w:pos="9781"/>
              </w:tabs>
              <w:spacing w:after="0" w:line="240" w:lineRule="auto"/>
              <w:rPr>
                <w:rFonts w:cs="Arial"/>
                <w:color w:val="0000FF"/>
              </w:rPr>
            </w:pPr>
            <w:hyperlink r:id="rId73" w:history="1">
              <w:r w:rsidR="00EC6C3F" w:rsidRPr="00EE3583">
                <w:rPr>
                  <w:rStyle w:val="Hyperlink"/>
                  <w:rFonts w:cs="Arial"/>
                </w:rPr>
                <w:t xml:space="preserve">Binomial Expansion </w:t>
              </w:r>
              <w:proofErr w:type="spellStart"/>
              <w:r w:rsidR="00EC6C3F" w:rsidRPr="00EE3583">
                <w:rPr>
                  <w:rStyle w:val="Hyperlink"/>
                  <w:rFonts w:cs="Arial"/>
                </w:rPr>
                <w:t>nCr</w:t>
              </w:r>
              <w:proofErr w:type="spellEnd"/>
              <w:r w:rsidR="00EC6C3F" w:rsidRPr="00EE3583">
                <w:rPr>
                  <w:rStyle w:val="Hyperlink"/>
                  <w:rFonts w:cs="Arial"/>
                </w:rPr>
                <w:t xml:space="preserve"> method</w:t>
              </w:r>
            </w:hyperlink>
          </w:p>
        </w:tc>
        <w:tc>
          <w:tcPr>
            <w:tcW w:w="2835" w:type="dxa"/>
          </w:tcPr>
          <w:p w14:paraId="7AF87A24" w14:textId="1735D9D6" w:rsidR="00EC6C3F" w:rsidRPr="00EE3583" w:rsidRDefault="00EE3583" w:rsidP="00F531B7">
            <w:pPr>
              <w:tabs>
                <w:tab w:val="left" w:pos="561"/>
                <w:tab w:val="left" w:pos="992"/>
                <w:tab w:val="left" w:pos="1412"/>
                <w:tab w:val="left" w:pos="9781"/>
              </w:tabs>
              <w:spacing w:after="0" w:line="240" w:lineRule="auto"/>
              <w:rPr>
                <w:rFonts w:cs="Arial"/>
              </w:rPr>
            </w:pPr>
            <w:r>
              <w:rPr>
                <w:rFonts w:cs="Arial"/>
              </w:rPr>
              <w:t>Exam Solutions</w:t>
            </w:r>
          </w:p>
        </w:tc>
        <w:tc>
          <w:tcPr>
            <w:tcW w:w="7512" w:type="dxa"/>
          </w:tcPr>
          <w:p w14:paraId="2972B57C" w14:textId="77777777" w:rsidR="00EC6C3F" w:rsidRPr="00EE3583" w:rsidRDefault="00EC6C3F" w:rsidP="00AC7EE0">
            <w:pPr>
              <w:pStyle w:val="Pa20"/>
              <w:spacing w:after="40"/>
              <w:rPr>
                <w:rFonts w:ascii="Arial" w:hAnsi="Arial" w:cs="Arial"/>
                <w:sz w:val="22"/>
                <w:szCs w:val="22"/>
              </w:rPr>
            </w:pPr>
            <w:r w:rsidRPr="00EE3583">
              <w:rPr>
                <w:rFonts w:ascii="Arial" w:hAnsi="Arial" w:cs="Arial"/>
                <w:sz w:val="22"/>
                <w:szCs w:val="22"/>
              </w:rPr>
              <w:t xml:space="preserve">This excellent video resource is aimed at AS level and demonstrates how to expand a Binomial expression for positive powers using the </w:t>
            </w:r>
            <w:proofErr w:type="spellStart"/>
            <w:r w:rsidRPr="00EE3583">
              <w:rPr>
                <w:rFonts w:ascii="Arial" w:hAnsi="Arial" w:cs="Arial"/>
                <w:sz w:val="22"/>
                <w:szCs w:val="22"/>
              </w:rPr>
              <w:t>nCr</w:t>
            </w:r>
            <w:proofErr w:type="spellEnd"/>
            <w:r w:rsidRPr="00EE3583">
              <w:rPr>
                <w:rFonts w:ascii="Arial" w:hAnsi="Arial" w:cs="Arial"/>
                <w:sz w:val="22"/>
                <w:szCs w:val="22"/>
              </w:rPr>
              <w:t xml:space="preserve"> method.</w:t>
            </w:r>
          </w:p>
        </w:tc>
        <w:tc>
          <w:tcPr>
            <w:tcW w:w="1418" w:type="dxa"/>
          </w:tcPr>
          <w:p w14:paraId="30A91A02"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 and s2</w:t>
            </w:r>
          </w:p>
        </w:tc>
      </w:tr>
      <w:tr w:rsidR="00EC6C3F" w:rsidRPr="00EE3583" w14:paraId="4484F850" w14:textId="77777777" w:rsidTr="002727D0">
        <w:trPr>
          <w:cantSplit/>
        </w:trPr>
        <w:tc>
          <w:tcPr>
            <w:tcW w:w="3369" w:type="dxa"/>
          </w:tcPr>
          <w:p w14:paraId="5411F508" w14:textId="48002B7A" w:rsidR="00EC6C3F" w:rsidRPr="00EE3583" w:rsidRDefault="00F078C2" w:rsidP="00F531B7">
            <w:pPr>
              <w:tabs>
                <w:tab w:val="left" w:pos="561"/>
                <w:tab w:val="left" w:pos="992"/>
                <w:tab w:val="left" w:pos="1412"/>
                <w:tab w:val="left" w:pos="9781"/>
              </w:tabs>
              <w:spacing w:after="0" w:line="240" w:lineRule="auto"/>
              <w:rPr>
                <w:rFonts w:cs="Arial"/>
                <w:color w:val="0000FF"/>
              </w:rPr>
            </w:pPr>
            <w:hyperlink r:id="rId74" w:history="1">
              <w:r w:rsidR="00EC6C3F" w:rsidRPr="00BE1F93">
                <w:rPr>
                  <w:rStyle w:val="Hyperlink"/>
                  <w:rFonts w:cs="Arial"/>
                </w:rPr>
                <w:t>The Binomial Expansion (AS)</w:t>
              </w:r>
            </w:hyperlink>
          </w:p>
        </w:tc>
        <w:tc>
          <w:tcPr>
            <w:tcW w:w="2835" w:type="dxa"/>
          </w:tcPr>
          <w:p w14:paraId="4FF207D3" w14:textId="51F8ABEF" w:rsidR="00EC6C3F" w:rsidRPr="00EE3583" w:rsidRDefault="00BE1F93" w:rsidP="00F531B7">
            <w:pPr>
              <w:tabs>
                <w:tab w:val="left" w:pos="561"/>
                <w:tab w:val="left" w:pos="992"/>
                <w:tab w:val="left" w:pos="1412"/>
                <w:tab w:val="left" w:pos="9781"/>
              </w:tabs>
              <w:spacing w:after="0" w:line="240" w:lineRule="auto"/>
              <w:rPr>
                <w:rFonts w:cs="Arial"/>
              </w:rPr>
            </w:pPr>
            <w:r>
              <w:rPr>
                <w:rFonts w:cs="Arial"/>
              </w:rPr>
              <w:t>MEI</w:t>
            </w:r>
          </w:p>
        </w:tc>
        <w:tc>
          <w:tcPr>
            <w:tcW w:w="7512" w:type="dxa"/>
          </w:tcPr>
          <w:p w14:paraId="13231447" w14:textId="77777777" w:rsidR="00EC6C3F" w:rsidRPr="00EE3583" w:rsidRDefault="00EC6C3F" w:rsidP="00AC7EE0">
            <w:pPr>
              <w:rPr>
                <w:rFonts w:cs="Arial"/>
              </w:rPr>
            </w:pPr>
            <w:r w:rsidRPr="00EE3583">
              <w:rPr>
                <w:rFonts w:cs="Arial"/>
              </w:rPr>
              <w:t xml:space="preserve">A commentary of the underlying mathematics, a sample resource, a use of technology, links with other topics, common errors, </w:t>
            </w:r>
            <w:proofErr w:type="gramStart"/>
            <w:r w:rsidRPr="00EE3583">
              <w:rPr>
                <w:rFonts w:cs="Arial"/>
              </w:rPr>
              <w:t>opportunities</w:t>
            </w:r>
            <w:proofErr w:type="gramEnd"/>
            <w:r w:rsidRPr="00EE3583">
              <w:rPr>
                <w:rFonts w:cs="Arial"/>
              </w:rPr>
              <w:t xml:space="preserve"> for proof and questions to promote mathematical thinking.</w:t>
            </w:r>
          </w:p>
        </w:tc>
        <w:tc>
          <w:tcPr>
            <w:tcW w:w="1418" w:type="dxa"/>
          </w:tcPr>
          <w:p w14:paraId="43CDAD7A"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 and s2</w:t>
            </w:r>
          </w:p>
        </w:tc>
      </w:tr>
      <w:tr w:rsidR="00EC6C3F" w:rsidRPr="00EE3583" w14:paraId="4C197062" w14:textId="77777777" w:rsidTr="002727D0">
        <w:trPr>
          <w:cantSplit/>
        </w:trPr>
        <w:tc>
          <w:tcPr>
            <w:tcW w:w="3369" w:type="dxa"/>
          </w:tcPr>
          <w:p w14:paraId="3C36EA7B" w14:textId="7889FE83" w:rsidR="00EC6C3F" w:rsidRPr="00EE3583" w:rsidRDefault="00F078C2" w:rsidP="00F531B7">
            <w:pPr>
              <w:tabs>
                <w:tab w:val="left" w:pos="561"/>
                <w:tab w:val="left" w:pos="992"/>
                <w:tab w:val="left" w:pos="1412"/>
                <w:tab w:val="left" w:pos="9781"/>
              </w:tabs>
              <w:spacing w:after="0" w:line="240" w:lineRule="auto"/>
              <w:rPr>
                <w:rFonts w:cs="Arial"/>
                <w:color w:val="0000FF"/>
              </w:rPr>
            </w:pPr>
            <w:hyperlink r:id="rId75" w:history="1">
              <w:r w:rsidR="00EC6C3F" w:rsidRPr="00BE1F93">
                <w:rPr>
                  <w:rStyle w:val="Hyperlink"/>
                  <w:rFonts w:cs="Arial"/>
                </w:rPr>
                <w:t>More Binomial Expansions</w:t>
              </w:r>
            </w:hyperlink>
          </w:p>
        </w:tc>
        <w:tc>
          <w:tcPr>
            <w:tcW w:w="2835" w:type="dxa"/>
          </w:tcPr>
          <w:p w14:paraId="027543B3" w14:textId="60F5F324" w:rsidR="00EC6C3F" w:rsidRPr="00EE3583" w:rsidRDefault="00BE1F93" w:rsidP="00F531B7">
            <w:pPr>
              <w:tabs>
                <w:tab w:val="left" w:pos="561"/>
                <w:tab w:val="left" w:pos="992"/>
                <w:tab w:val="left" w:pos="1412"/>
                <w:tab w:val="left" w:pos="9781"/>
              </w:tabs>
              <w:spacing w:after="0" w:line="240" w:lineRule="auto"/>
              <w:rPr>
                <w:rFonts w:cs="Arial"/>
              </w:rPr>
            </w:pPr>
            <w:r>
              <w:rPr>
                <w:rFonts w:cs="Arial"/>
              </w:rPr>
              <w:t>Mathematics Software for Education</w:t>
            </w:r>
          </w:p>
        </w:tc>
        <w:tc>
          <w:tcPr>
            <w:tcW w:w="7512" w:type="dxa"/>
          </w:tcPr>
          <w:p w14:paraId="67B2E226"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 xml:space="preserve">This excellent resource is a </w:t>
            </w:r>
            <w:proofErr w:type="spellStart"/>
            <w:r w:rsidRPr="00EE3583">
              <w:rPr>
                <w:rFonts w:cs="Arial"/>
              </w:rPr>
              <w:t>Powerpoint</w:t>
            </w:r>
            <w:proofErr w:type="spellEnd"/>
            <w:r w:rsidRPr="00EE3583">
              <w:rPr>
                <w:rFonts w:cs="Arial"/>
              </w:rPr>
              <w:t xml:space="preserve"> presentation aimed at A level. The slides demonstrate how to use the binomial expansion for positive, fractional and negative powers. </w:t>
            </w:r>
          </w:p>
        </w:tc>
        <w:tc>
          <w:tcPr>
            <w:tcW w:w="1418" w:type="dxa"/>
          </w:tcPr>
          <w:p w14:paraId="549AA785" w14:textId="77777777" w:rsidR="00EC6C3F" w:rsidRPr="00EE3583" w:rsidRDefault="00EC6C3F" w:rsidP="00F531B7">
            <w:pPr>
              <w:tabs>
                <w:tab w:val="left" w:pos="561"/>
                <w:tab w:val="left" w:pos="992"/>
                <w:tab w:val="left" w:pos="1412"/>
                <w:tab w:val="left" w:pos="9781"/>
              </w:tabs>
              <w:spacing w:after="0" w:line="240" w:lineRule="auto"/>
              <w:rPr>
                <w:rFonts w:cs="Arial"/>
              </w:rPr>
            </w:pPr>
            <w:r w:rsidRPr="00EE3583">
              <w:rPr>
                <w:rFonts w:cs="Arial"/>
              </w:rPr>
              <w:t>s1, s2, s3, s4 and s5</w:t>
            </w:r>
          </w:p>
        </w:tc>
      </w:tr>
      <w:tr w:rsidR="00BE1F93" w:rsidRPr="00EE3583" w14:paraId="658C06D0" w14:textId="77777777" w:rsidTr="002727D0">
        <w:trPr>
          <w:cantSplit/>
        </w:trPr>
        <w:tc>
          <w:tcPr>
            <w:tcW w:w="3369" w:type="dxa"/>
          </w:tcPr>
          <w:p w14:paraId="049A9536" w14:textId="1449FB01" w:rsidR="00BE1F93" w:rsidRPr="00EE3583" w:rsidRDefault="00F078C2" w:rsidP="00AC7EE0">
            <w:pPr>
              <w:spacing w:before="100" w:beforeAutospacing="1" w:after="100" w:afterAutospacing="1" w:line="240" w:lineRule="auto"/>
              <w:outlineLvl w:val="0"/>
              <w:rPr>
                <w:rFonts w:cs="Arial"/>
                <w:color w:val="0000FF"/>
              </w:rPr>
            </w:pPr>
            <w:hyperlink r:id="rId76" w:history="1">
              <w:proofErr w:type="spellStart"/>
              <w:proofErr w:type="gramStart"/>
              <w:r w:rsidR="00BE1F93" w:rsidRPr="00BE1F93">
                <w:rPr>
                  <w:rStyle w:val="Hyperlink"/>
                  <w:rFonts w:cs="Arial"/>
                </w:rPr>
                <w:t>nCr</w:t>
              </w:r>
              <w:proofErr w:type="spellEnd"/>
              <w:proofErr w:type="gramEnd"/>
              <w:r w:rsidR="00BE1F93" w:rsidRPr="00BE1F93">
                <w:rPr>
                  <w:rStyle w:val="Hyperlink"/>
                  <w:rFonts w:cs="Arial"/>
                </w:rPr>
                <w:t>, What is it?</w:t>
              </w:r>
            </w:hyperlink>
          </w:p>
        </w:tc>
        <w:tc>
          <w:tcPr>
            <w:tcW w:w="2835" w:type="dxa"/>
          </w:tcPr>
          <w:p w14:paraId="6DFB1F17" w14:textId="2EFC4296"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Exam Solutions</w:t>
            </w:r>
          </w:p>
        </w:tc>
        <w:tc>
          <w:tcPr>
            <w:tcW w:w="7512" w:type="dxa"/>
          </w:tcPr>
          <w:p w14:paraId="55E4A29A"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 xml:space="preserve">This excellent short video resource is aimed at AS level and demonstrates how to calculate </w:t>
            </w:r>
            <w:proofErr w:type="spellStart"/>
            <w:r w:rsidRPr="00EE3583">
              <w:rPr>
                <w:rFonts w:cs="Arial"/>
              </w:rPr>
              <w:t>nCr</w:t>
            </w:r>
            <w:proofErr w:type="spellEnd"/>
            <w:r w:rsidRPr="00EE3583">
              <w:rPr>
                <w:rFonts w:cs="Arial"/>
              </w:rPr>
              <w:t xml:space="preserve"> with and without a calculator.</w:t>
            </w:r>
          </w:p>
        </w:tc>
        <w:tc>
          <w:tcPr>
            <w:tcW w:w="1418" w:type="dxa"/>
          </w:tcPr>
          <w:p w14:paraId="3F3EC157"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s2</w:t>
            </w:r>
          </w:p>
        </w:tc>
      </w:tr>
      <w:tr w:rsidR="00BE1F93" w:rsidRPr="00EE3583" w14:paraId="47F98C02" w14:textId="77777777" w:rsidTr="002727D0">
        <w:trPr>
          <w:cantSplit/>
        </w:trPr>
        <w:tc>
          <w:tcPr>
            <w:tcW w:w="3369" w:type="dxa"/>
          </w:tcPr>
          <w:p w14:paraId="47EE3C18" w14:textId="7DA4D60E" w:rsidR="00BE1F93" w:rsidRPr="00EE3583" w:rsidRDefault="00F078C2" w:rsidP="00AC7EE0">
            <w:pPr>
              <w:spacing w:before="100" w:beforeAutospacing="1" w:after="100" w:afterAutospacing="1" w:line="240" w:lineRule="auto"/>
              <w:outlineLvl w:val="0"/>
              <w:rPr>
                <w:rFonts w:cs="Arial"/>
                <w:color w:val="0000FF"/>
              </w:rPr>
            </w:pPr>
            <w:hyperlink r:id="rId77" w:history="1">
              <w:r w:rsidR="00BE1F93" w:rsidRPr="00BE1F93">
                <w:rPr>
                  <w:rStyle w:val="Hyperlink"/>
                  <w:rFonts w:cs="Arial"/>
                </w:rPr>
                <w:t>Probability: Binomial Theorem</w:t>
              </w:r>
            </w:hyperlink>
          </w:p>
        </w:tc>
        <w:tc>
          <w:tcPr>
            <w:tcW w:w="2835" w:type="dxa"/>
          </w:tcPr>
          <w:p w14:paraId="008EEF11" w14:textId="37B4C3BC"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 xml:space="preserve">Rahul </w:t>
            </w:r>
            <w:proofErr w:type="spellStart"/>
            <w:r>
              <w:rPr>
                <w:rFonts w:cs="Arial"/>
              </w:rPr>
              <w:t>Patwari</w:t>
            </w:r>
            <w:proofErr w:type="spellEnd"/>
          </w:p>
        </w:tc>
        <w:tc>
          <w:tcPr>
            <w:tcW w:w="7512" w:type="dxa"/>
          </w:tcPr>
          <w:p w14:paraId="06760C23" w14:textId="77777777" w:rsidR="00BE1F93" w:rsidRPr="00EE3583" w:rsidRDefault="00BE1F93" w:rsidP="00AC7EE0">
            <w:pPr>
              <w:rPr>
                <w:rFonts w:cs="Arial"/>
              </w:rPr>
            </w:pPr>
            <w:r w:rsidRPr="00EE3583">
              <w:rPr>
                <w:rFonts w:cs="Arial"/>
              </w:rPr>
              <w:t>This excellent video resource is aimed at AS level and demonstrates how the binomial theorem is used in probability.</w:t>
            </w:r>
          </w:p>
        </w:tc>
        <w:tc>
          <w:tcPr>
            <w:tcW w:w="1418" w:type="dxa"/>
          </w:tcPr>
          <w:p w14:paraId="79BC4D97" w14:textId="77777777" w:rsidR="00BE1F93" w:rsidRPr="00EE3583" w:rsidRDefault="00BE1F93" w:rsidP="00AC7EE0">
            <w:pPr>
              <w:rPr>
                <w:rFonts w:cs="Arial"/>
              </w:rPr>
            </w:pPr>
            <w:r w:rsidRPr="00EE3583">
              <w:rPr>
                <w:rFonts w:cs="Arial"/>
              </w:rPr>
              <w:t>s2</w:t>
            </w:r>
          </w:p>
        </w:tc>
      </w:tr>
      <w:tr w:rsidR="00BE1F93" w:rsidRPr="00EE3583" w14:paraId="7CAAA833" w14:textId="77777777" w:rsidTr="002727D0">
        <w:trPr>
          <w:cantSplit/>
        </w:trPr>
        <w:tc>
          <w:tcPr>
            <w:tcW w:w="3369" w:type="dxa"/>
          </w:tcPr>
          <w:p w14:paraId="4B7D0B68" w14:textId="323A5F8C" w:rsidR="00BE1F93" w:rsidRPr="00EE3583" w:rsidRDefault="00F078C2" w:rsidP="00F531B7">
            <w:pPr>
              <w:tabs>
                <w:tab w:val="left" w:pos="561"/>
                <w:tab w:val="left" w:pos="992"/>
                <w:tab w:val="left" w:pos="1412"/>
                <w:tab w:val="left" w:pos="9781"/>
              </w:tabs>
              <w:spacing w:after="0" w:line="240" w:lineRule="auto"/>
              <w:rPr>
                <w:rFonts w:cs="Arial"/>
                <w:color w:val="0000FF"/>
              </w:rPr>
            </w:pPr>
            <w:hyperlink r:id="rId78" w:history="1">
              <w:r w:rsidR="00BE1F93" w:rsidRPr="00BE1F93">
                <w:rPr>
                  <w:rStyle w:val="Hyperlink"/>
                  <w:rFonts w:cs="Arial"/>
                </w:rPr>
                <w:t>The Binomial Theorem</w:t>
              </w:r>
            </w:hyperlink>
          </w:p>
        </w:tc>
        <w:tc>
          <w:tcPr>
            <w:tcW w:w="2835" w:type="dxa"/>
          </w:tcPr>
          <w:p w14:paraId="79846CD1" w14:textId="047050BC"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A-Level Maths Tutor</w:t>
            </w:r>
          </w:p>
        </w:tc>
        <w:tc>
          <w:tcPr>
            <w:tcW w:w="7512" w:type="dxa"/>
          </w:tcPr>
          <w:p w14:paraId="684F885B"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This resource is aimed at A level as it demonstrates how to use the binomial expansion for positive integer powers and looks at the relationship of the binomial coefficients to Pascal’s triangle. It then looks at the binomial expansion of a fractional power.</w:t>
            </w:r>
          </w:p>
        </w:tc>
        <w:tc>
          <w:tcPr>
            <w:tcW w:w="1418" w:type="dxa"/>
          </w:tcPr>
          <w:p w14:paraId="4E2F039E"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s3</w:t>
            </w:r>
          </w:p>
        </w:tc>
      </w:tr>
      <w:tr w:rsidR="00BE1F93" w:rsidRPr="00EE3583" w14:paraId="65CF1516" w14:textId="77777777" w:rsidTr="002727D0">
        <w:trPr>
          <w:cantSplit/>
        </w:trPr>
        <w:tc>
          <w:tcPr>
            <w:tcW w:w="3369" w:type="dxa"/>
          </w:tcPr>
          <w:p w14:paraId="3A03AAA2" w14:textId="6C2326DD" w:rsidR="00BE1F93" w:rsidRPr="00EE3583" w:rsidRDefault="00F078C2" w:rsidP="00F531B7">
            <w:pPr>
              <w:tabs>
                <w:tab w:val="left" w:pos="561"/>
                <w:tab w:val="left" w:pos="992"/>
                <w:tab w:val="left" w:pos="1412"/>
                <w:tab w:val="left" w:pos="9781"/>
              </w:tabs>
              <w:spacing w:after="0" w:line="240" w:lineRule="auto"/>
              <w:rPr>
                <w:rFonts w:cs="Arial"/>
                <w:color w:val="0000FF"/>
              </w:rPr>
            </w:pPr>
            <w:hyperlink r:id="rId79" w:history="1">
              <w:r w:rsidR="00BE1F93" w:rsidRPr="00BE1F93">
                <w:rPr>
                  <w:rStyle w:val="Hyperlink"/>
                  <w:rFonts w:cs="Arial"/>
                </w:rPr>
                <w:t>Binomial expansion – negative power</w:t>
              </w:r>
            </w:hyperlink>
          </w:p>
        </w:tc>
        <w:tc>
          <w:tcPr>
            <w:tcW w:w="2835" w:type="dxa"/>
          </w:tcPr>
          <w:p w14:paraId="101185A2" w14:textId="1B96D6B0"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A Level Maths Help</w:t>
            </w:r>
          </w:p>
        </w:tc>
        <w:tc>
          <w:tcPr>
            <w:tcW w:w="7512" w:type="dxa"/>
          </w:tcPr>
          <w:p w14:paraId="0B405778" w14:textId="77777777" w:rsidR="00BE1F93" w:rsidRPr="00EE3583" w:rsidRDefault="00BE1F93" w:rsidP="00EC6C3F">
            <w:pPr>
              <w:rPr>
                <w:rFonts w:cs="Arial"/>
              </w:rPr>
            </w:pPr>
            <w:r w:rsidRPr="00EE3583">
              <w:rPr>
                <w:rFonts w:cs="Arial"/>
              </w:rPr>
              <w:t xml:space="preserve">This video resource is aimed at A level and demonstrates how to use the binomial expansion for negative powers. </w:t>
            </w:r>
          </w:p>
          <w:p w14:paraId="3E68523D" w14:textId="77777777" w:rsidR="00BE1F93" w:rsidRPr="00EE3583" w:rsidRDefault="00BE1F93" w:rsidP="00F531B7">
            <w:pPr>
              <w:tabs>
                <w:tab w:val="left" w:pos="561"/>
                <w:tab w:val="left" w:pos="992"/>
                <w:tab w:val="left" w:pos="1412"/>
                <w:tab w:val="left" w:pos="9781"/>
              </w:tabs>
              <w:spacing w:after="0" w:line="240" w:lineRule="auto"/>
              <w:rPr>
                <w:rFonts w:cs="Arial"/>
              </w:rPr>
            </w:pPr>
          </w:p>
        </w:tc>
        <w:tc>
          <w:tcPr>
            <w:tcW w:w="1418" w:type="dxa"/>
          </w:tcPr>
          <w:p w14:paraId="4327B81D"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s3 and s4</w:t>
            </w:r>
          </w:p>
        </w:tc>
      </w:tr>
      <w:tr w:rsidR="00BE1F93" w:rsidRPr="00EE3583" w14:paraId="15E13F4A" w14:textId="77777777" w:rsidTr="002727D0">
        <w:trPr>
          <w:cantSplit/>
        </w:trPr>
        <w:tc>
          <w:tcPr>
            <w:tcW w:w="3369" w:type="dxa"/>
          </w:tcPr>
          <w:p w14:paraId="5468E40D" w14:textId="2446E651" w:rsidR="00BE1F93" w:rsidRPr="00EE3583" w:rsidRDefault="00F078C2" w:rsidP="00F531B7">
            <w:pPr>
              <w:tabs>
                <w:tab w:val="left" w:pos="561"/>
                <w:tab w:val="left" w:pos="992"/>
                <w:tab w:val="left" w:pos="1412"/>
                <w:tab w:val="left" w:pos="9781"/>
              </w:tabs>
              <w:spacing w:after="0" w:line="240" w:lineRule="auto"/>
              <w:rPr>
                <w:rFonts w:cs="Arial"/>
                <w:color w:val="0000FF"/>
              </w:rPr>
            </w:pPr>
            <w:hyperlink r:id="rId80" w:history="1">
              <w:r w:rsidR="00BE1F93" w:rsidRPr="00BE1F93">
                <w:rPr>
                  <w:rStyle w:val="Hyperlink"/>
                  <w:rFonts w:cs="Arial"/>
                </w:rPr>
                <w:t>The Binomial Theorem</w:t>
              </w:r>
            </w:hyperlink>
          </w:p>
        </w:tc>
        <w:tc>
          <w:tcPr>
            <w:tcW w:w="2835" w:type="dxa"/>
          </w:tcPr>
          <w:p w14:paraId="78143C78" w14:textId="4EFE772F"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08066F81" w14:textId="132F240A" w:rsidR="00BE1F93" w:rsidRPr="00EE3583" w:rsidRDefault="00BE1F93" w:rsidP="00BE1F93">
            <w:pPr>
              <w:rPr>
                <w:rFonts w:cs="Arial"/>
              </w:rPr>
            </w:pPr>
            <w:r w:rsidRPr="00EE3583">
              <w:rPr>
                <w:rFonts w:cs="Arial"/>
              </w:rPr>
              <w:t xml:space="preserve">This excellent interactive resource is aimed at A level and demonstrates how to use the binomial expansion for positive integer powers and fractional powers. This resource offers the opportunity to practice the important skills involved in binomial expansion to help address some common misconceptions and difficulties.  </w:t>
            </w:r>
          </w:p>
        </w:tc>
        <w:tc>
          <w:tcPr>
            <w:tcW w:w="1418" w:type="dxa"/>
          </w:tcPr>
          <w:p w14:paraId="79F061B4"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s3, s4 and s5</w:t>
            </w:r>
          </w:p>
        </w:tc>
      </w:tr>
      <w:tr w:rsidR="00BE1F93" w:rsidRPr="00EE3583" w14:paraId="44389BCE" w14:textId="77777777" w:rsidTr="002727D0">
        <w:trPr>
          <w:cantSplit/>
        </w:trPr>
        <w:tc>
          <w:tcPr>
            <w:tcW w:w="3369" w:type="dxa"/>
          </w:tcPr>
          <w:p w14:paraId="7D45A7F6" w14:textId="0A77A0AC" w:rsidR="00BE1F93" w:rsidRPr="00EE3583" w:rsidRDefault="00F078C2" w:rsidP="00AC7EE0">
            <w:pPr>
              <w:spacing w:after="0" w:line="240" w:lineRule="auto"/>
              <w:rPr>
                <w:rFonts w:cs="Arial"/>
                <w:color w:val="0000FF"/>
              </w:rPr>
            </w:pPr>
            <w:hyperlink r:id="rId81" w:history="1">
              <w:r w:rsidR="00BE1F93" w:rsidRPr="00BE1F93">
                <w:rPr>
                  <w:rStyle w:val="Hyperlink"/>
                  <w:rFonts w:cs="Arial"/>
                </w:rPr>
                <w:t>Binomial expansion – fractional power</w:t>
              </w:r>
            </w:hyperlink>
          </w:p>
        </w:tc>
        <w:tc>
          <w:tcPr>
            <w:tcW w:w="2835" w:type="dxa"/>
          </w:tcPr>
          <w:p w14:paraId="425CCDFB" w14:textId="0D745283"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A Level Maths Help</w:t>
            </w:r>
          </w:p>
        </w:tc>
        <w:tc>
          <w:tcPr>
            <w:tcW w:w="7512" w:type="dxa"/>
          </w:tcPr>
          <w:p w14:paraId="7D56EFDF"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This video resource is aimed at A level and demonstrates how to use the binomial expansion for fractional powers</w:t>
            </w:r>
          </w:p>
        </w:tc>
        <w:tc>
          <w:tcPr>
            <w:tcW w:w="1418" w:type="dxa"/>
          </w:tcPr>
          <w:p w14:paraId="0B3D281D"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s5</w:t>
            </w:r>
          </w:p>
        </w:tc>
      </w:tr>
      <w:tr w:rsidR="00BE1F93" w:rsidRPr="00EE3583" w14:paraId="1798FC9B" w14:textId="77777777" w:rsidTr="002727D0">
        <w:trPr>
          <w:cantSplit/>
        </w:trPr>
        <w:tc>
          <w:tcPr>
            <w:tcW w:w="3369" w:type="dxa"/>
          </w:tcPr>
          <w:p w14:paraId="4ABDFB50" w14:textId="5A8E40E1" w:rsidR="00BE1F93" w:rsidRPr="00EE3583" w:rsidRDefault="00F078C2" w:rsidP="00AC7EE0">
            <w:pPr>
              <w:rPr>
                <w:rFonts w:cs="Arial"/>
                <w:color w:val="0000FF"/>
              </w:rPr>
            </w:pPr>
            <w:hyperlink r:id="rId82" w:history="1">
              <w:r w:rsidR="00BE1F93" w:rsidRPr="00BE1F93">
                <w:rPr>
                  <w:rStyle w:val="Hyperlink"/>
                  <w:rFonts w:cs="Arial"/>
                </w:rPr>
                <w:t>A2 Binomial Expansion: Negative Fractional Powers</w:t>
              </w:r>
            </w:hyperlink>
          </w:p>
        </w:tc>
        <w:tc>
          <w:tcPr>
            <w:tcW w:w="2835" w:type="dxa"/>
          </w:tcPr>
          <w:p w14:paraId="58640CBF" w14:textId="42A97644"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A Level Maths Notes</w:t>
            </w:r>
          </w:p>
        </w:tc>
        <w:tc>
          <w:tcPr>
            <w:tcW w:w="7512" w:type="dxa"/>
          </w:tcPr>
          <w:p w14:paraId="1149D887"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This short resource is aimed at A level and demonstrates how to use the binomial expansion for negative fractional powers by giving four worked examples.</w:t>
            </w:r>
          </w:p>
        </w:tc>
        <w:tc>
          <w:tcPr>
            <w:tcW w:w="1418" w:type="dxa"/>
          </w:tcPr>
          <w:p w14:paraId="59045E0D"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s5</w:t>
            </w:r>
          </w:p>
        </w:tc>
      </w:tr>
      <w:tr w:rsidR="00BE1F93" w:rsidRPr="00EE3583" w14:paraId="5B7D49C7" w14:textId="77777777" w:rsidTr="002727D0">
        <w:trPr>
          <w:cantSplit/>
        </w:trPr>
        <w:tc>
          <w:tcPr>
            <w:tcW w:w="3369" w:type="dxa"/>
          </w:tcPr>
          <w:p w14:paraId="631F7EA7" w14:textId="72C53FB3" w:rsidR="00BE1F93" w:rsidRPr="00EE3583" w:rsidRDefault="00F078C2" w:rsidP="00F531B7">
            <w:pPr>
              <w:tabs>
                <w:tab w:val="left" w:pos="561"/>
                <w:tab w:val="left" w:pos="992"/>
                <w:tab w:val="left" w:pos="1412"/>
                <w:tab w:val="left" w:pos="9781"/>
              </w:tabs>
              <w:spacing w:after="0" w:line="240" w:lineRule="auto"/>
              <w:rPr>
                <w:rFonts w:cs="Arial"/>
                <w:color w:val="0000FF"/>
              </w:rPr>
            </w:pPr>
            <w:hyperlink r:id="rId83" w:history="1">
              <w:r w:rsidR="00BE1F93" w:rsidRPr="00BE1F93">
                <w:rPr>
                  <w:rStyle w:val="Hyperlink"/>
                  <w:rFonts w:cs="Arial"/>
                </w:rPr>
                <w:t>Sequences and Series</w:t>
              </w:r>
            </w:hyperlink>
          </w:p>
        </w:tc>
        <w:tc>
          <w:tcPr>
            <w:tcW w:w="2835" w:type="dxa"/>
          </w:tcPr>
          <w:p w14:paraId="4A4ABD49" w14:textId="1BF68D00" w:rsidR="00BE1F93" w:rsidRPr="00EE3583" w:rsidRDefault="00BE1F93" w:rsidP="00AC7EE0">
            <w:pPr>
              <w:rPr>
                <w:rFonts w:cs="Arial"/>
              </w:rPr>
            </w:pPr>
            <w:r>
              <w:rPr>
                <w:rFonts w:cs="Arial"/>
              </w:rPr>
              <w:t>MEI</w:t>
            </w:r>
          </w:p>
        </w:tc>
        <w:tc>
          <w:tcPr>
            <w:tcW w:w="7512" w:type="dxa"/>
          </w:tcPr>
          <w:p w14:paraId="304C7396"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 xml:space="preserve">A commentary of the underlying mathematics, a sample resource, a use of technology, links with other topics, common errors, </w:t>
            </w:r>
            <w:proofErr w:type="gramStart"/>
            <w:r w:rsidRPr="00EE3583">
              <w:rPr>
                <w:rFonts w:cs="Arial"/>
              </w:rPr>
              <w:t>opportunities</w:t>
            </w:r>
            <w:proofErr w:type="gramEnd"/>
            <w:r w:rsidRPr="00EE3583">
              <w:rPr>
                <w:rFonts w:cs="Arial"/>
              </w:rPr>
              <w:t xml:space="preserve"> for proof and questions to promote mathematical thinking.</w:t>
            </w:r>
          </w:p>
        </w:tc>
        <w:tc>
          <w:tcPr>
            <w:tcW w:w="1418" w:type="dxa"/>
          </w:tcPr>
          <w:p w14:paraId="7FFB01B4"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s6 – s17</w:t>
            </w:r>
          </w:p>
        </w:tc>
      </w:tr>
      <w:tr w:rsidR="00BE1F93" w:rsidRPr="00EE3583" w14:paraId="32FE0EB9" w14:textId="77777777" w:rsidTr="002727D0">
        <w:trPr>
          <w:cantSplit/>
        </w:trPr>
        <w:tc>
          <w:tcPr>
            <w:tcW w:w="3369" w:type="dxa"/>
          </w:tcPr>
          <w:p w14:paraId="70844D01" w14:textId="5C833F36" w:rsidR="00BE1F93" w:rsidRPr="00EE3583" w:rsidRDefault="00F078C2" w:rsidP="00F531B7">
            <w:pPr>
              <w:tabs>
                <w:tab w:val="left" w:pos="561"/>
                <w:tab w:val="left" w:pos="992"/>
                <w:tab w:val="left" w:pos="1412"/>
                <w:tab w:val="left" w:pos="9781"/>
              </w:tabs>
              <w:spacing w:after="0" w:line="240" w:lineRule="auto"/>
              <w:rPr>
                <w:rFonts w:cs="Arial"/>
                <w:color w:val="0000FF"/>
              </w:rPr>
            </w:pPr>
            <w:hyperlink r:id="rId84" w:history="1">
              <w:r w:rsidR="00BE1F93" w:rsidRPr="00BE1F93">
                <w:rPr>
                  <w:rStyle w:val="Hyperlink"/>
                  <w:rFonts w:cs="Arial"/>
                </w:rPr>
                <w:t>Sequences</w:t>
              </w:r>
            </w:hyperlink>
          </w:p>
        </w:tc>
        <w:tc>
          <w:tcPr>
            <w:tcW w:w="2835" w:type="dxa"/>
          </w:tcPr>
          <w:p w14:paraId="1E8B06EB" w14:textId="1931859B"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STEM Learning</w:t>
            </w:r>
          </w:p>
        </w:tc>
        <w:tc>
          <w:tcPr>
            <w:tcW w:w="7512" w:type="dxa"/>
          </w:tcPr>
          <w:p w14:paraId="569519E5"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color w:val="000000"/>
              </w:rPr>
              <w:t>These resources are aimed at A level and allow learners to become more familiar with sequences including Fibonacci and quadratic sequences. They include games, investigations, worksheets and practical activities. The resources are free but a login is required.</w:t>
            </w:r>
          </w:p>
        </w:tc>
        <w:tc>
          <w:tcPr>
            <w:tcW w:w="1418" w:type="dxa"/>
          </w:tcPr>
          <w:p w14:paraId="310F4CB2"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s7</w:t>
            </w:r>
          </w:p>
        </w:tc>
      </w:tr>
      <w:tr w:rsidR="00BE1F93" w:rsidRPr="00EE3583" w14:paraId="6E4EEDEF" w14:textId="77777777" w:rsidTr="002727D0">
        <w:trPr>
          <w:cantSplit/>
        </w:trPr>
        <w:tc>
          <w:tcPr>
            <w:tcW w:w="3369" w:type="dxa"/>
          </w:tcPr>
          <w:p w14:paraId="5787A2AD" w14:textId="620EA798" w:rsidR="00BE1F93" w:rsidRPr="00EE3583" w:rsidRDefault="00F078C2" w:rsidP="00AC7EE0">
            <w:pPr>
              <w:spacing w:before="100" w:beforeAutospacing="1" w:after="100" w:afterAutospacing="1" w:line="240" w:lineRule="auto"/>
              <w:outlineLvl w:val="0"/>
              <w:rPr>
                <w:rFonts w:cs="Arial"/>
                <w:color w:val="0000FF"/>
              </w:rPr>
            </w:pPr>
            <w:hyperlink r:id="rId85" w:history="1">
              <w:r w:rsidR="00BE1F93" w:rsidRPr="00BE1F93">
                <w:rPr>
                  <w:rStyle w:val="Hyperlink"/>
                  <w:rFonts w:eastAsia="Times New Roman" w:cs="Arial"/>
                </w:rPr>
                <w:t>Sequences</w:t>
              </w:r>
            </w:hyperlink>
          </w:p>
        </w:tc>
        <w:tc>
          <w:tcPr>
            <w:tcW w:w="2835" w:type="dxa"/>
          </w:tcPr>
          <w:p w14:paraId="75B8FA96" w14:textId="67404C21"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CIMT</w:t>
            </w:r>
          </w:p>
        </w:tc>
        <w:tc>
          <w:tcPr>
            <w:tcW w:w="7512" w:type="dxa"/>
          </w:tcPr>
          <w:p w14:paraId="54724799" w14:textId="426D4750" w:rsidR="00BE1F93" w:rsidRPr="00EE3583" w:rsidRDefault="00BE1F93" w:rsidP="00AC7EE0">
            <w:pPr>
              <w:rPr>
                <w:rFonts w:cs="Arial"/>
              </w:rPr>
            </w:pPr>
            <w:r w:rsidRPr="00EE3583">
              <w:rPr>
                <w:rFonts w:cs="Arial"/>
              </w:rPr>
              <w:t>This resource is aimed at A level and provides the opportunity for learners to practice the important skills involved in sequences to help address some common misconceptions and difficulties.  There are numerous exercises availa</w:t>
            </w:r>
            <w:r>
              <w:rPr>
                <w:rFonts w:cs="Arial"/>
              </w:rPr>
              <w:t>ble for learners to attempt.</w:t>
            </w:r>
          </w:p>
        </w:tc>
        <w:tc>
          <w:tcPr>
            <w:tcW w:w="1418" w:type="dxa"/>
          </w:tcPr>
          <w:p w14:paraId="3F31A335"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s7</w:t>
            </w:r>
          </w:p>
        </w:tc>
      </w:tr>
      <w:tr w:rsidR="00BE1F93" w:rsidRPr="00EE3583" w14:paraId="0B88AA6A" w14:textId="77777777" w:rsidTr="002727D0">
        <w:trPr>
          <w:cantSplit/>
        </w:trPr>
        <w:tc>
          <w:tcPr>
            <w:tcW w:w="3369" w:type="dxa"/>
          </w:tcPr>
          <w:p w14:paraId="650AE72D" w14:textId="6941E009" w:rsidR="00BE1F93" w:rsidRPr="00EE3583" w:rsidRDefault="00F078C2" w:rsidP="00EC6C3F">
            <w:pPr>
              <w:rPr>
                <w:rFonts w:cs="Arial"/>
              </w:rPr>
            </w:pPr>
            <w:hyperlink r:id="rId86" w:history="1">
              <w:r w:rsidR="00BE1F93" w:rsidRPr="00BE1F93">
                <w:rPr>
                  <w:rStyle w:val="Hyperlink"/>
                  <w:rFonts w:eastAsia="Times New Roman" w:cs="Arial"/>
                  <w:bCs/>
                  <w:kern w:val="36"/>
                </w:rPr>
                <w:t>Fibonacci Surprises</w:t>
              </w:r>
            </w:hyperlink>
          </w:p>
        </w:tc>
        <w:tc>
          <w:tcPr>
            <w:tcW w:w="2835" w:type="dxa"/>
          </w:tcPr>
          <w:p w14:paraId="19F59F66" w14:textId="1F3CB5BA" w:rsidR="00BE1F93" w:rsidRPr="00EE3583" w:rsidRDefault="00BE1F93" w:rsidP="00F531B7">
            <w:pPr>
              <w:tabs>
                <w:tab w:val="left" w:pos="561"/>
                <w:tab w:val="left" w:pos="992"/>
                <w:tab w:val="left" w:pos="1412"/>
                <w:tab w:val="left" w:pos="9781"/>
              </w:tabs>
              <w:spacing w:after="0" w:line="240" w:lineRule="auto"/>
              <w:rPr>
                <w:rFonts w:cs="Arial"/>
              </w:rPr>
            </w:pPr>
            <w:r>
              <w:rPr>
                <w:rFonts w:cs="Arial"/>
              </w:rPr>
              <w:t>NRICH</w:t>
            </w:r>
          </w:p>
        </w:tc>
        <w:tc>
          <w:tcPr>
            <w:tcW w:w="7512" w:type="dxa"/>
          </w:tcPr>
          <w:p w14:paraId="7EF0C7EB"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This interesting resource invites learners to investigate the Fibonacci sequence.</w:t>
            </w:r>
          </w:p>
        </w:tc>
        <w:tc>
          <w:tcPr>
            <w:tcW w:w="1418" w:type="dxa"/>
          </w:tcPr>
          <w:p w14:paraId="76328797" w14:textId="7777777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s7</w:t>
            </w:r>
          </w:p>
        </w:tc>
      </w:tr>
      <w:tr w:rsidR="002622C4" w:rsidRPr="00EE3583" w14:paraId="52A73D7F" w14:textId="77777777" w:rsidTr="002727D0">
        <w:trPr>
          <w:cantSplit/>
        </w:trPr>
        <w:tc>
          <w:tcPr>
            <w:tcW w:w="3369" w:type="dxa"/>
          </w:tcPr>
          <w:p w14:paraId="14FE500B" w14:textId="531FF661" w:rsidR="002622C4" w:rsidRPr="00EE3583" w:rsidRDefault="00F078C2" w:rsidP="00F531B7">
            <w:pPr>
              <w:tabs>
                <w:tab w:val="left" w:pos="561"/>
                <w:tab w:val="left" w:pos="992"/>
                <w:tab w:val="left" w:pos="1412"/>
                <w:tab w:val="left" w:pos="9781"/>
              </w:tabs>
              <w:spacing w:after="0" w:line="240" w:lineRule="auto"/>
              <w:rPr>
                <w:rFonts w:cs="Arial"/>
                <w:color w:val="0000FF"/>
              </w:rPr>
            </w:pPr>
            <w:hyperlink r:id="rId87" w:history="1">
              <w:r w:rsidR="002622C4" w:rsidRPr="002622C4">
                <w:rPr>
                  <w:rStyle w:val="Hyperlink"/>
                  <w:rFonts w:cs="Arial"/>
                </w:rPr>
                <w:t>Sigma Notation</w:t>
              </w:r>
            </w:hyperlink>
          </w:p>
        </w:tc>
        <w:tc>
          <w:tcPr>
            <w:tcW w:w="2835" w:type="dxa"/>
          </w:tcPr>
          <w:p w14:paraId="0058D554" w14:textId="087B6702" w:rsidR="002622C4" w:rsidRPr="00EE3583" w:rsidRDefault="002622C4" w:rsidP="00F531B7">
            <w:pPr>
              <w:tabs>
                <w:tab w:val="left" w:pos="561"/>
                <w:tab w:val="left" w:pos="992"/>
                <w:tab w:val="left" w:pos="1412"/>
                <w:tab w:val="left" w:pos="9781"/>
              </w:tabs>
              <w:spacing w:after="0" w:line="240" w:lineRule="auto"/>
              <w:rPr>
                <w:rFonts w:cs="Arial"/>
              </w:rPr>
            </w:pPr>
            <w:r w:rsidRPr="00EE3583">
              <w:rPr>
                <w:rFonts w:cs="Arial"/>
              </w:rPr>
              <w:t>maths centre</w:t>
            </w:r>
          </w:p>
        </w:tc>
        <w:tc>
          <w:tcPr>
            <w:tcW w:w="7512" w:type="dxa"/>
          </w:tcPr>
          <w:p w14:paraId="6AFC9E1A" w14:textId="5B6D6FBC" w:rsidR="002622C4" w:rsidRPr="00EE3583" w:rsidRDefault="002622C4" w:rsidP="00F531B7">
            <w:pPr>
              <w:tabs>
                <w:tab w:val="left" w:pos="561"/>
                <w:tab w:val="left" w:pos="992"/>
                <w:tab w:val="left" w:pos="1412"/>
                <w:tab w:val="left" w:pos="9781"/>
              </w:tabs>
              <w:spacing w:after="0" w:line="240" w:lineRule="auto"/>
              <w:rPr>
                <w:rFonts w:cs="Arial"/>
              </w:rPr>
            </w:pPr>
            <w:r>
              <w:rPr>
                <w:rFonts w:cs="Arial"/>
              </w:rPr>
              <w:t>Set of notes, examples and exercises.</w:t>
            </w:r>
          </w:p>
        </w:tc>
        <w:tc>
          <w:tcPr>
            <w:tcW w:w="1418" w:type="dxa"/>
          </w:tcPr>
          <w:p w14:paraId="784A3A30" w14:textId="77777777" w:rsidR="002622C4" w:rsidRPr="00EE3583" w:rsidRDefault="002622C4" w:rsidP="00F531B7">
            <w:pPr>
              <w:tabs>
                <w:tab w:val="left" w:pos="561"/>
                <w:tab w:val="left" w:pos="992"/>
                <w:tab w:val="left" w:pos="1412"/>
                <w:tab w:val="left" w:pos="9781"/>
              </w:tabs>
              <w:spacing w:after="0" w:line="240" w:lineRule="auto"/>
              <w:rPr>
                <w:rFonts w:cs="Arial"/>
              </w:rPr>
            </w:pPr>
            <w:r w:rsidRPr="00EE3583">
              <w:rPr>
                <w:rFonts w:cs="Arial"/>
              </w:rPr>
              <w:t>s9</w:t>
            </w:r>
          </w:p>
        </w:tc>
      </w:tr>
      <w:tr w:rsidR="002622C4" w:rsidRPr="00EE3583" w14:paraId="55129993" w14:textId="77777777" w:rsidTr="002727D0">
        <w:trPr>
          <w:cantSplit/>
        </w:trPr>
        <w:tc>
          <w:tcPr>
            <w:tcW w:w="3369" w:type="dxa"/>
          </w:tcPr>
          <w:p w14:paraId="74EF06ED" w14:textId="16766478" w:rsidR="002622C4" w:rsidRPr="00EE3583" w:rsidRDefault="00F078C2" w:rsidP="00AC7EE0">
            <w:pPr>
              <w:spacing w:before="100" w:beforeAutospacing="1" w:after="100" w:afterAutospacing="1" w:line="240" w:lineRule="auto"/>
              <w:outlineLvl w:val="0"/>
              <w:rPr>
                <w:rFonts w:cs="Arial"/>
                <w:color w:val="0000FF"/>
              </w:rPr>
            </w:pPr>
            <w:hyperlink r:id="rId88" w:history="1">
              <w:r w:rsidR="002622C4" w:rsidRPr="002622C4">
                <w:rPr>
                  <w:rStyle w:val="Hyperlink"/>
                  <w:rFonts w:cs="Arial"/>
                </w:rPr>
                <w:t>Series</w:t>
              </w:r>
            </w:hyperlink>
          </w:p>
        </w:tc>
        <w:tc>
          <w:tcPr>
            <w:tcW w:w="2835" w:type="dxa"/>
          </w:tcPr>
          <w:p w14:paraId="704A6711" w14:textId="70EE612F" w:rsidR="002622C4" w:rsidRPr="00EE3583" w:rsidRDefault="002622C4" w:rsidP="002622C4">
            <w:pPr>
              <w:rPr>
                <w:rFonts w:cs="Arial"/>
              </w:rPr>
            </w:pPr>
            <w:r>
              <w:rPr>
                <w:rFonts w:cs="Arial"/>
              </w:rPr>
              <w:t>Revision Maths</w:t>
            </w:r>
          </w:p>
        </w:tc>
        <w:tc>
          <w:tcPr>
            <w:tcW w:w="7512" w:type="dxa"/>
          </w:tcPr>
          <w:p w14:paraId="7160D788" w14:textId="77777777" w:rsidR="002622C4" w:rsidRPr="00EE3583" w:rsidRDefault="002622C4" w:rsidP="00F531B7">
            <w:pPr>
              <w:tabs>
                <w:tab w:val="left" w:pos="561"/>
                <w:tab w:val="left" w:pos="992"/>
                <w:tab w:val="left" w:pos="1412"/>
                <w:tab w:val="left" w:pos="9781"/>
              </w:tabs>
              <w:spacing w:after="0" w:line="240" w:lineRule="auto"/>
              <w:rPr>
                <w:rFonts w:cs="Arial"/>
              </w:rPr>
            </w:pPr>
            <w:r w:rsidRPr="00EE3583">
              <w:rPr>
                <w:rFonts w:cs="Arial"/>
              </w:rPr>
              <w:t xml:space="preserve">This excellent resource is aimed at A level and introduces learners to the sigma notation and explains the difference between a series and a sequence. It provides examples of arithmetic sequences (progressions) including the formulae for the nth term and the sum to n terms. It also provides examples of geometric sequences (progressions) including formulae for the nth term and the sum to n terms. </w:t>
            </w:r>
          </w:p>
        </w:tc>
        <w:tc>
          <w:tcPr>
            <w:tcW w:w="1418" w:type="dxa"/>
          </w:tcPr>
          <w:p w14:paraId="2B396CE0" w14:textId="77777777" w:rsidR="002622C4" w:rsidRPr="00EE3583" w:rsidRDefault="002622C4" w:rsidP="00F531B7">
            <w:pPr>
              <w:tabs>
                <w:tab w:val="left" w:pos="561"/>
                <w:tab w:val="left" w:pos="992"/>
                <w:tab w:val="left" w:pos="1412"/>
                <w:tab w:val="left" w:pos="9781"/>
              </w:tabs>
              <w:spacing w:after="0" w:line="240" w:lineRule="auto"/>
              <w:rPr>
                <w:rFonts w:cs="Arial"/>
              </w:rPr>
            </w:pPr>
            <w:r w:rsidRPr="00EE3583">
              <w:rPr>
                <w:rFonts w:cs="Arial"/>
              </w:rPr>
              <w:t>s9, s12 and s14</w:t>
            </w:r>
          </w:p>
        </w:tc>
      </w:tr>
      <w:tr w:rsidR="00BE1F93" w:rsidRPr="00EE3583" w14:paraId="1322ADE6" w14:textId="77777777" w:rsidTr="002727D0">
        <w:trPr>
          <w:cantSplit/>
        </w:trPr>
        <w:tc>
          <w:tcPr>
            <w:tcW w:w="3369" w:type="dxa"/>
          </w:tcPr>
          <w:p w14:paraId="781B95F3" w14:textId="76210E70" w:rsidR="00BE1F93" w:rsidRPr="00EE3583" w:rsidRDefault="00F078C2" w:rsidP="00AC7EE0">
            <w:pPr>
              <w:spacing w:before="100" w:beforeAutospacing="1" w:after="100" w:afterAutospacing="1" w:line="240" w:lineRule="auto"/>
              <w:outlineLvl w:val="0"/>
              <w:rPr>
                <w:rFonts w:cs="Arial"/>
              </w:rPr>
            </w:pPr>
            <w:hyperlink r:id="rId89" w:history="1">
              <w:r w:rsidR="00BE1F93" w:rsidRPr="002622C4">
                <w:rPr>
                  <w:rStyle w:val="Hyperlink"/>
                  <w:rFonts w:cs="Arial"/>
                </w:rPr>
                <w:t>What is means for a Sequence to Converge, Diverge, be Periodic or Oscillate</w:t>
              </w:r>
            </w:hyperlink>
          </w:p>
        </w:tc>
        <w:tc>
          <w:tcPr>
            <w:tcW w:w="2835" w:type="dxa"/>
          </w:tcPr>
          <w:p w14:paraId="55547081" w14:textId="75E451A6" w:rsidR="00BE1F93" w:rsidRPr="00EE3583" w:rsidRDefault="002622C4" w:rsidP="00EC6C3F">
            <w:pPr>
              <w:rPr>
                <w:rFonts w:cs="Arial"/>
              </w:rPr>
            </w:pPr>
            <w:r>
              <w:rPr>
                <w:rFonts w:cs="Arial"/>
              </w:rPr>
              <w:t>Jack Brown</w:t>
            </w:r>
          </w:p>
        </w:tc>
        <w:tc>
          <w:tcPr>
            <w:tcW w:w="7512" w:type="dxa"/>
          </w:tcPr>
          <w:p w14:paraId="236CEDFD" w14:textId="779D1EB3" w:rsidR="00BE1F93" w:rsidRPr="00EE3583" w:rsidRDefault="00BE1F93" w:rsidP="00EC6C3F">
            <w:pPr>
              <w:rPr>
                <w:rFonts w:cs="Arial"/>
              </w:rPr>
            </w:pPr>
            <w:r w:rsidRPr="00EE3583">
              <w:rPr>
                <w:rFonts w:cs="Arial"/>
              </w:rPr>
              <w:t xml:space="preserve">This short video resource is aimed at A level and explains the differences between converging, diverging and periodic sequences. </w:t>
            </w:r>
          </w:p>
        </w:tc>
        <w:tc>
          <w:tcPr>
            <w:tcW w:w="1418" w:type="dxa"/>
          </w:tcPr>
          <w:p w14:paraId="24F2D6AF" w14:textId="20104B05"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s11</w:t>
            </w:r>
          </w:p>
        </w:tc>
      </w:tr>
      <w:tr w:rsidR="00BE1F93" w:rsidRPr="00EE3583" w14:paraId="768AEC16" w14:textId="77777777" w:rsidTr="002727D0">
        <w:trPr>
          <w:cantSplit/>
        </w:trPr>
        <w:tc>
          <w:tcPr>
            <w:tcW w:w="3369" w:type="dxa"/>
          </w:tcPr>
          <w:p w14:paraId="5915CA7C" w14:textId="63724363" w:rsidR="00BE1F93" w:rsidRPr="00EE3583" w:rsidRDefault="00F078C2" w:rsidP="00AC7EE0">
            <w:pPr>
              <w:spacing w:before="100" w:beforeAutospacing="1" w:after="100" w:afterAutospacing="1" w:line="240" w:lineRule="auto"/>
              <w:outlineLvl w:val="0"/>
              <w:rPr>
                <w:rFonts w:cs="Arial"/>
              </w:rPr>
            </w:pPr>
            <w:hyperlink r:id="rId90" w:history="1">
              <w:r w:rsidR="00BE1F93" w:rsidRPr="002622C4">
                <w:rPr>
                  <w:rStyle w:val="Hyperlink"/>
                  <w:rFonts w:cs="Arial"/>
                </w:rPr>
                <w:t>Solving Sequences, Converging or Diverging? Calculus Tips</w:t>
              </w:r>
            </w:hyperlink>
          </w:p>
        </w:tc>
        <w:tc>
          <w:tcPr>
            <w:tcW w:w="2835" w:type="dxa"/>
          </w:tcPr>
          <w:p w14:paraId="3405D263" w14:textId="31901FD5" w:rsidR="00BE1F93" w:rsidRPr="00EE3583" w:rsidRDefault="002622C4" w:rsidP="00EC6C3F">
            <w:pPr>
              <w:rPr>
                <w:rFonts w:cs="Arial"/>
              </w:rPr>
            </w:pPr>
            <w:r>
              <w:rPr>
                <w:rFonts w:cs="Arial"/>
              </w:rPr>
              <w:t>Straighter Line</w:t>
            </w:r>
          </w:p>
        </w:tc>
        <w:tc>
          <w:tcPr>
            <w:tcW w:w="7512" w:type="dxa"/>
          </w:tcPr>
          <w:p w14:paraId="5E64E38C" w14:textId="1935C78D" w:rsidR="00BE1F93" w:rsidRPr="00EE3583" w:rsidRDefault="00BE1F93" w:rsidP="00EC6C3F">
            <w:pPr>
              <w:rPr>
                <w:rFonts w:cs="Arial"/>
              </w:rPr>
            </w:pPr>
            <w:r w:rsidRPr="00EE3583">
              <w:rPr>
                <w:rFonts w:cs="Arial"/>
              </w:rPr>
              <w:t xml:space="preserve">This short </w:t>
            </w:r>
            <w:proofErr w:type="spellStart"/>
            <w:r w:rsidRPr="00EE3583">
              <w:rPr>
                <w:rFonts w:cs="Arial"/>
              </w:rPr>
              <w:t>youtube</w:t>
            </w:r>
            <w:proofErr w:type="spellEnd"/>
            <w:r w:rsidRPr="00EE3583">
              <w:rPr>
                <w:rFonts w:cs="Arial"/>
              </w:rPr>
              <w:t xml:space="preserve"> video is aimed at A level as it introduces learners to the difference between convergent and divergent geometric sequences and series. </w:t>
            </w:r>
          </w:p>
        </w:tc>
        <w:tc>
          <w:tcPr>
            <w:tcW w:w="1418" w:type="dxa"/>
          </w:tcPr>
          <w:p w14:paraId="5F7A6BEA" w14:textId="2F43F4C3"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s11</w:t>
            </w:r>
          </w:p>
        </w:tc>
      </w:tr>
      <w:tr w:rsidR="00BE1F93" w:rsidRPr="00EE3583" w14:paraId="39723DA8" w14:textId="77777777" w:rsidTr="002727D0">
        <w:trPr>
          <w:cantSplit/>
        </w:trPr>
        <w:tc>
          <w:tcPr>
            <w:tcW w:w="3369" w:type="dxa"/>
          </w:tcPr>
          <w:p w14:paraId="146BEF5A" w14:textId="21B336B1" w:rsidR="00BE1F93" w:rsidRPr="00EE3583" w:rsidRDefault="00F078C2" w:rsidP="00AC7EE0">
            <w:pPr>
              <w:spacing w:before="100" w:beforeAutospacing="1" w:after="100" w:afterAutospacing="1" w:line="240" w:lineRule="auto"/>
              <w:outlineLvl w:val="0"/>
              <w:rPr>
                <w:rFonts w:cs="Arial"/>
              </w:rPr>
            </w:pPr>
            <w:hyperlink r:id="rId91" w:history="1">
              <w:r w:rsidR="00BE1F93" w:rsidRPr="002622C4">
                <w:rPr>
                  <w:rStyle w:val="Hyperlink"/>
                  <w:rFonts w:cs="Arial"/>
                  <w:bdr w:val="none" w:sz="0" w:space="0" w:color="auto" w:frame="1"/>
                </w:rPr>
                <w:t>Staircase sequences</w:t>
              </w:r>
            </w:hyperlink>
          </w:p>
        </w:tc>
        <w:tc>
          <w:tcPr>
            <w:tcW w:w="2835" w:type="dxa"/>
          </w:tcPr>
          <w:p w14:paraId="0BCA0365" w14:textId="499E188B" w:rsidR="00BE1F93" w:rsidRPr="00EE3583" w:rsidRDefault="002622C4" w:rsidP="00EC6C3F">
            <w:pPr>
              <w:rPr>
                <w:rFonts w:cs="Arial"/>
              </w:rPr>
            </w:pPr>
            <w:r>
              <w:rPr>
                <w:rFonts w:cs="Arial"/>
              </w:rPr>
              <w:t>Underground Mathematics</w:t>
            </w:r>
          </w:p>
        </w:tc>
        <w:tc>
          <w:tcPr>
            <w:tcW w:w="7512" w:type="dxa"/>
          </w:tcPr>
          <w:p w14:paraId="5FF0F248" w14:textId="386C5A3D"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 xml:space="preserve">Open ended sequence problem that leads into ideas of convergence. </w:t>
            </w:r>
          </w:p>
        </w:tc>
        <w:tc>
          <w:tcPr>
            <w:tcW w:w="1418" w:type="dxa"/>
          </w:tcPr>
          <w:p w14:paraId="398B8B78" w14:textId="2FCEACC7"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s11</w:t>
            </w:r>
          </w:p>
        </w:tc>
      </w:tr>
      <w:tr w:rsidR="00BE1F93" w:rsidRPr="00EE3583" w14:paraId="2E2A6682" w14:textId="77777777" w:rsidTr="002727D0">
        <w:trPr>
          <w:cantSplit/>
        </w:trPr>
        <w:tc>
          <w:tcPr>
            <w:tcW w:w="3369" w:type="dxa"/>
          </w:tcPr>
          <w:p w14:paraId="097E9A1A" w14:textId="04E61B5F" w:rsidR="00BE1F93" w:rsidRPr="00EE3583" w:rsidRDefault="00F078C2" w:rsidP="00AC7EE0">
            <w:pPr>
              <w:spacing w:before="100" w:beforeAutospacing="1" w:after="100" w:afterAutospacing="1" w:line="240" w:lineRule="auto"/>
              <w:outlineLvl w:val="0"/>
              <w:rPr>
                <w:rFonts w:cs="Arial"/>
              </w:rPr>
            </w:pPr>
            <w:hyperlink r:id="rId92" w:history="1">
              <w:r w:rsidR="00BE1F93" w:rsidRPr="002622C4">
                <w:rPr>
                  <w:rStyle w:val="Hyperlink"/>
                  <w:rFonts w:cs="Arial"/>
                </w:rPr>
                <w:t>Arithmetic Sequences Harder Questions AS A2 Maths</w:t>
              </w:r>
            </w:hyperlink>
          </w:p>
        </w:tc>
        <w:tc>
          <w:tcPr>
            <w:tcW w:w="2835" w:type="dxa"/>
          </w:tcPr>
          <w:p w14:paraId="58EA9855" w14:textId="1E2D4782" w:rsidR="00BE1F93" w:rsidRPr="00EE3583" w:rsidRDefault="002622C4" w:rsidP="00EC6C3F">
            <w:pPr>
              <w:rPr>
                <w:rFonts w:cs="Arial"/>
              </w:rPr>
            </w:pPr>
            <w:r>
              <w:rPr>
                <w:rFonts w:cs="Arial"/>
              </w:rPr>
              <w:t>UK Maths Teacher</w:t>
            </w:r>
          </w:p>
        </w:tc>
        <w:tc>
          <w:tcPr>
            <w:tcW w:w="7512" w:type="dxa"/>
          </w:tcPr>
          <w:p w14:paraId="3AE2DA42" w14:textId="40E532E2"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This challenging resource is aimed at A level and demonstrates how to find the nth term of an arithmetic sequence using sequence formulae and simultaneous equations. This resource is aimed at learners studying at A level.</w:t>
            </w:r>
          </w:p>
        </w:tc>
        <w:tc>
          <w:tcPr>
            <w:tcW w:w="1418" w:type="dxa"/>
          </w:tcPr>
          <w:p w14:paraId="2BDBE69A" w14:textId="33DDD1D5"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s12</w:t>
            </w:r>
          </w:p>
        </w:tc>
      </w:tr>
      <w:tr w:rsidR="00BE1F93" w:rsidRPr="00EE3583" w14:paraId="13E846CF" w14:textId="77777777" w:rsidTr="002727D0">
        <w:trPr>
          <w:cantSplit/>
        </w:trPr>
        <w:tc>
          <w:tcPr>
            <w:tcW w:w="3369" w:type="dxa"/>
          </w:tcPr>
          <w:p w14:paraId="27C3F0A9" w14:textId="1ABF2738" w:rsidR="00BE1F93" w:rsidRPr="00EE3583" w:rsidRDefault="00F078C2" w:rsidP="00AC7EE0">
            <w:pPr>
              <w:spacing w:before="100" w:beforeAutospacing="1" w:after="100" w:afterAutospacing="1" w:line="240" w:lineRule="auto"/>
              <w:outlineLvl w:val="0"/>
              <w:rPr>
                <w:rFonts w:cs="Arial"/>
              </w:rPr>
            </w:pPr>
            <w:hyperlink r:id="rId93" w:history="1">
              <w:r w:rsidR="00BE1F93" w:rsidRPr="002622C4">
                <w:rPr>
                  <w:rStyle w:val="Hyperlink"/>
                  <w:rFonts w:cs="Arial"/>
                </w:rPr>
                <w:t>Arithmetic Sequences and Series</w:t>
              </w:r>
            </w:hyperlink>
          </w:p>
        </w:tc>
        <w:tc>
          <w:tcPr>
            <w:tcW w:w="2835" w:type="dxa"/>
          </w:tcPr>
          <w:p w14:paraId="22F44303" w14:textId="3250521B" w:rsidR="00BE1F93" w:rsidRPr="00EE3583" w:rsidRDefault="002622C4" w:rsidP="00EC6C3F">
            <w:pPr>
              <w:rPr>
                <w:rFonts w:cs="Arial"/>
              </w:rPr>
            </w:pPr>
            <w:r>
              <w:rPr>
                <w:rFonts w:cs="Arial"/>
              </w:rPr>
              <w:t>Slide Share</w:t>
            </w:r>
          </w:p>
        </w:tc>
        <w:tc>
          <w:tcPr>
            <w:tcW w:w="7512" w:type="dxa"/>
          </w:tcPr>
          <w:p w14:paraId="0FBB85BC" w14:textId="729291B6"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 xml:space="preserve">This resource is aimed at </w:t>
            </w:r>
            <w:proofErr w:type="spellStart"/>
            <w:r w:rsidRPr="00EE3583">
              <w:rPr>
                <w:rFonts w:cs="Arial"/>
              </w:rPr>
              <w:t>at</w:t>
            </w:r>
            <w:proofErr w:type="spellEnd"/>
            <w:r w:rsidRPr="00EE3583">
              <w:rPr>
                <w:rFonts w:cs="Arial"/>
              </w:rPr>
              <w:t xml:space="preserve"> A level and includes fourteen professional looking slides on arithmetic sequences. The slides include how to find the nth term and the sum to n terms by showing worked examples.</w:t>
            </w:r>
          </w:p>
        </w:tc>
        <w:tc>
          <w:tcPr>
            <w:tcW w:w="1418" w:type="dxa"/>
          </w:tcPr>
          <w:p w14:paraId="28064741" w14:textId="7BECDB1D" w:rsidR="00BE1F93" w:rsidRPr="00EE3583" w:rsidRDefault="00BE1F93" w:rsidP="00F531B7">
            <w:pPr>
              <w:tabs>
                <w:tab w:val="left" w:pos="561"/>
                <w:tab w:val="left" w:pos="992"/>
                <w:tab w:val="left" w:pos="1412"/>
                <w:tab w:val="left" w:pos="9781"/>
              </w:tabs>
              <w:spacing w:after="0" w:line="240" w:lineRule="auto"/>
              <w:rPr>
                <w:rFonts w:cs="Arial"/>
              </w:rPr>
            </w:pPr>
            <w:r w:rsidRPr="00EE3583">
              <w:rPr>
                <w:rFonts w:cs="Arial"/>
              </w:rPr>
              <w:t>s12 and s13</w:t>
            </w:r>
          </w:p>
        </w:tc>
      </w:tr>
      <w:tr w:rsidR="002622C4" w:rsidRPr="00EE3583" w14:paraId="17358BE5" w14:textId="77777777" w:rsidTr="002727D0">
        <w:trPr>
          <w:cantSplit/>
        </w:trPr>
        <w:tc>
          <w:tcPr>
            <w:tcW w:w="3369" w:type="dxa"/>
          </w:tcPr>
          <w:p w14:paraId="773DD9EA" w14:textId="1AA242F3" w:rsidR="002622C4" w:rsidRPr="00EE3583" w:rsidRDefault="00F078C2" w:rsidP="00AC7EE0">
            <w:pPr>
              <w:spacing w:before="100" w:beforeAutospacing="1" w:after="100" w:afterAutospacing="1" w:line="240" w:lineRule="auto"/>
              <w:outlineLvl w:val="0"/>
              <w:rPr>
                <w:rFonts w:cs="Arial"/>
              </w:rPr>
            </w:pPr>
            <w:hyperlink r:id="rId94" w:history="1">
              <w:r w:rsidR="002622C4" w:rsidRPr="002622C4">
                <w:rPr>
                  <w:rStyle w:val="Hyperlink"/>
                  <w:rFonts w:cs="Arial"/>
                </w:rPr>
                <w:t>Sequences and Series (2) – Introduction to Arithmetic Sequences</w:t>
              </w:r>
            </w:hyperlink>
          </w:p>
        </w:tc>
        <w:tc>
          <w:tcPr>
            <w:tcW w:w="2835" w:type="dxa"/>
          </w:tcPr>
          <w:p w14:paraId="1ADDEC95" w14:textId="7D9B31B2" w:rsidR="002622C4" w:rsidRPr="00EE3583" w:rsidRDefault="002622C4" w:rsidP="00EC6C3F">
            <w:pPr>
              <w:rPr>
                <w:rFonts w:cs="Arial"/>
              </w:rPr>
            </w:pPr>
            <w:r>
              <w:rPr>
                <w:rFonts w:cs="Arial"/>
              </w:rPr>
              <w:t>UK Maths Teacher</w:t>
            </w:r>
          </w:p>
        </w:tc>
        <w:tc>
          <w:tcPr>
            <w:tcW w:w="7512" w:type="dxa"/>
          </w:tcPr>
          <w:p w14:paraId="4EC9CC4C" w14:textId="3140ACE6" w:rsidR="002622C4" w:rsidRPr="00EE3583" w:rsidRDefault="002622C4" w:rsidP="00EC6C3F">
            <w:pPr>
              <w:rPr>
                <w:rFonts w:cs="Arial"/>
              </w:rPr>
            </w:pPr>
            <w:r w:rsidRPr="00EE3583">
              <w:rPr>
                <w:rFonts w:cs="Arial"/>
              </w:rPr>
              <w:t>This excellent video resource is aimed at A level and introduces the learner to arithmetic sequences. Learners are asked to identify arithmetic sequences, generate terms and find nth terms of increasing and decreasing sequences.</w:t>
            </w:r>
          </w:p>
        </w:tc>
        <w:tc>
          <w:tcPr>
            <w:tcW w:w="1418" w:type="dxa"/>
          </w:tcPr>
          <w:p w14:paraId="2EAF53FB" w14:textId="0EC0AA53" w:rsidR="002622C4" w:rsidRPr="00EE3583" w:rsidRDefault="002622C4" w:rsidP="00F531B7">
            <w:pPr>
              <w:tabs>
                <w:tab w:val="left" w:pos="561"/>
                <w:tab w:val="left" w:pos="992"/>
                <w:tab w:val="left" w:pos="1412"/>
                <w:tab w:val="left" w:pos="9781"/>
              </w:tabs>
              <w:spacing w:after="0" w:line="240" w:lineRule="auto"/>
              <w:rPr>
                <w:rFonts w:cs="Arial"/>
              </w:rPr>
            </w:pPr>
            <w:r w:rsidRPr="00EE3583">
              <w:rPr>
                <w:rFonts w:cs="Arial"/>
              </w:rPr>
              <w:t>s12 and s13</w:t>
            </w:r>
          </w:p>
        </w:tc>
      </w:tr>
      <w:tr w:rsidR="002622C4" w:rsidRPr="00EE3583" w14:paraId="132F82B7" w14:textId="77777777" w:rsidTr="002727D0">
        <w:trPr>
          <w:cantSplit/>
        </w:trPr>
        <w:tc>
          <w:tcPr>
            <w:tcW w:w="3369" w:type="dxa"/>
          </w:tcPr>
          <w:p w14:paraId="25BAD318" w14:textId="6A7BE9CD" w:rsidR="002622C4" w:rsidRPr="00EE3583" w:rsidRDefault="00F078C2" w:rsidP="00AC7EE0">
            <w:pPr>
              <w:spacing w:before="100" w:beforeAutospacing="1" w:after="100" w:afterAutospacing="1" w:line="240" w:lineRule="auto"/>
              <w:outlineLvl w:val="0"/>
              <w:rPr>
                <w:rFonts w:cs="Arial"/>
              </w:rPr>
            </w:pPr>
            <w:hyperlink r:id="rId95" w:history="1">
              <w:r w:rsidR="002622C4" w:rsidRPr="002622C4">
                <w:rPr>
                  <w:rStyle w:val="Hyperlink"/>
                  <w:rFonts w:cs="Arial"/>
                </w:rPr>
                <w:t>Arithmetic Sequence Calculator</w:t>
              </w:r>
            </w:hyperlink>
          </w:p>
        </w:tc>
        <w:tc>
          <w:tcPr>
            <w:tcW w:w="2835" w:type="dxa"/>
          </w:tcPr>
          <w:p w14:paraId="0B4101A9" w14:textId="624622EF" w:rsidR="002622C4" w:rsidRPr="00EE3583" w:rsidRDefault="002622C4" w:rsidP="00EC6C3F">
            <w:pPr>
              <w:rPr>
                <w:rFonts w:cs="Arial"/>
              </w:rPr>
            </w:pPr>
            <w:proofErr w:type="spellStart"/>
            <w:r>
              <w:rPr>
                <w:rFonts w:cs="Arial"/>
              </w:rPr>
              <w:t>Geogebra</w:t>
            </w:r>
            <w:proofErr w:type="spellEnd"/>
          </w:p>
        </w:tc>
        <w:tc>
          <w:tcPr>
            <w:tcW w:w="7512" w:type="dxa"/>
          </w:tcPr>
          <w:p w14:paraId="691C2E8C" w14:textId="77777777" w:rsidR="002622C4" w:rsidRPr="00EE3583" w:rsidRDefault="002622C4" w:rsidP="00EC6C3F">
            <w:pPr>
              <w:rPr>
                <w:rFonts w:cs="Arial"/>
              </w:rPr>
            </w:pPr>
            <w:r w:rsidRPr="00EE3583">
              <w:rPr>
                <w:rFonts w:cs="Arial"/>
              </w:rPr>
              <w:t xml:space="preserve">Two demonstrations using </w:t>
            </w:r>
            <w:proofErr w:type="spellStart"/>
            <w:r w:rsidRPr="00EE3583">
              <w:rPr>
                <w:rFonts w:cs="Arial"/>
              </w:rPr>
              <w:t>geogebra</w:t>
            </w:r>
            <w:proofErr w:type="spellEnd"/>
            <w:r w:rsidRPr="00EE3583">
              <w:rPr>
                <w:rFonts w:cs="Arial"/>
              </w:rPr>
              <w:t xml:space="preserve"> software.</w:t>
            </w:r>
          </w:p>
          <w:p w14:paraId="7932AA2A" w14:textId="77777777" w:rsidR="002622C4" w:rsidRPr="00EE3583" w:rsidRDefault="002622C4" w:rsidP="00EC6C3F">
            <w:pPr>
              <w:rPr>
                <w:rFonts w:cs="Arial"/>
              </w:rPr>
            </w:pPr>
            <w:r w:rsidRPr="00EE3583">
              <w:rPr>
                <w:rFonts w:cs="Arial"/>
              </w:rPr>
              <w:t xml:space="preserve">Question 1 allows learner to enter First term and common difference and nth term rule, in the </w:t>
            </w:r>
            <w:proofErr w:type="gramStart"/>
            <w:r w:rsidRPr="00EE3583">
              <w:rPr>
                <w:rFonts w:cs="Arial"/>
              </w:rPr>
              <w:t xml:space="preserve">form </w:t>
            </w:r>
            <w:proofErr w:type="gramEnd"/>
            <w:r w:rsidRPr="00EE3583">
              <w:rPr>
                <w:rFonts w:cs="Arial"/>
                <w:position w:val="-10"/>
              </w:rPr>
              <w:object w:dxaOrig="1520" w:dyaOrig="320" w14:anchorId="0CF8B6DF">
                <v:shape id="_x0000_i1051" type="#_x0000_t75" style="width:75.75pt;height:16.5pt" o:ole="">
                  <v:imagedata r:id="rId96" o:title=""/>
                </v:shape>
                <o:OLEObject Type="Embed" ProgID="Equation.DSMT4" ShapeID="_x0000_i1051" DrawAspect="Content" ObjectID="_1573997137" r:id="rId97"/>
              </w:object>
            </w:r>
            <w:r w:rsidRPr="00EE3583">
              <w:rPr>
                <w:rFonts w:cs="Arial"/>
              </w:rPr>
              <w:t>, is generated.</w:t>
            </w:r>
          </w:p>
          <w:p w14:paraId="27B71062" w14:textId="77777777" w:rsidR="002622C4" w:rsidRPr="00EE3583" w:rsidRDefault="002622C4" w:rsidP="00EC6C3F">
            <w:pPr>
              <w:rPr>
                <w:rFonts w:cs="Arial"/>
              </w:rPr>
            </w:pPr>
            <w:r w:rsidRPr="00EE3583">
              <w:rPr>
                <w:rFonts w:cs="Arial"/>
              </w:rPr>
              <w:t xml:space="preserve">Question 2 allows learner to specify two specific terms and the nth term rule, in the </w:t>
            </w:r>
            <w:proofErr w:type="gramStart"/>
            <w:r w:rsidRPr="00EE3583">
              <w:rPr>
                <w:rFonts w:cs="Arial"/>
              </w:rPr>
              <w:t xml:space="preserve">form </w:t>
            </w:r>
            <w:proofErr w:type="gramEnd"/>
            <w:r w:rsidRPr="00EE3583">
              <w:rPr>
                <w:rFonts w:cs="Arial"/>
                <w:position w:val="-10"/>
              </w:rPr>
              <w:object w:dxaOrig="1520" w:dyaOrig="320" w14:anchorId="3C8C300D">
                <v:shape id="_x0000_i1052" type="#_x0000_t75" style="width:75.75pt;height:16.5pt" o:ole="">
                  <v:imagedata r:id="rId96" o:title=""/>
                </v:shape>
                <o:OLEObject Type="Embed" ProgID="Equation.DSMT4" ShapeID="_x0000_i1052" DrawAspect="Content" ObjectID="_1573997138" r:id="rId98"/>
              </w:object>
            </w:r>
            <w:r w:rsidRPr="00EE3583">
              <w:rPr>
                <w:rFonts w:cs="Arial"/>
              </w:rPr>
              <w:t>, is generated.</w:t>
            </w:r>
          </w:p>
          <w:p w14:paraId="57E95DE0" w14:textId="77777777" w:rsidR="002622C4" w:rsidRPr="00EE3583" w:rsidRDefault="002622C4" w:rsidP="00F531B7">
            <w:pPr>
              <w:tabs>
                <w:tab w:val="left" w:pos="561"/>
                <w:tab w:val="left" w:pos="992"/>
                <w:tab w:val="left" w:pos="1412"/>
                <w:tab w:val="left" w:pos="9781"/>
              </w:tabs>
              <w:spacing w:after="0" w:line="240" w:lineRule="auto"/>
              <w:rPr>
                <w:rFonts w:cs="Arial"/>
              </w:rPr>
            </w:pPr>
          </w:p>
        </w:tc>
        <w:tc>
          <w:tcPr>
            <w:tcW w:w="1418" w:type="dxa"/>
          </w:tcPr>
          <w:p w14:paraId="2EC33E08" w14:textId="34FC547F" w:rsidR="002622C4" w:rsidRPr="00EE3583" w:rsidRDefault="002622C4" w:rsidP="00F531B7">
            <w:pPr>
              <w:tabs>
                <w:tab w:val="left" w:pos="561"/>
                <w:tab w:val="left" w:pos="992"/>
                <w:tab w:val="left" w:pos="1412"/>
                <w:tab w:val="left" w:pos="9781"/>
              </w:tabs>
              <w:spacing w:after="0" w:line="240" w:lineRule="auto"/>
              <w:rPr>
                <w:rFonts w:cs="Arial"/>
              </w:rPr>
            </w:pPr>
            <w:r w:rsidRPr="00EE3583">
              <w:rPr>
                <w:rFonts w:cs="Arial"/>
              </w:rPr>
              <w:t>s12 and s13</w:t>
            </w:r>
          </w:p>
        </w:tc>
      </w:tr>
      <w:tr w:rsidR="002622C4" w:rsidRPr="00EE3583" w14:paraId="74A372A1" w14:textId="77777777" w:rsidTr="002727D0">
        <w:trPr>
          <w:cantSplit/>
        </w:trPr>
        <w:tc>
          <w:tcPr>
            <w:tcW w:w="3369" w:type="dxa"/>
          </w:tcPr>
          <w:p w14:paraId="478125DA" w14:textId="5626DFDE" w:rsidR="002622C4" w:rsidRPr="00EE3583" w:rsidRDefault="00F078C2" w:rsidP="00AC7EE0">
            <w:pPr>
              <w:spacing w:before="100" w:beforeAutospacing="1" w:after="100" w:afterAutospacing="1" w:line="240" w:lineRule="auto"/>
              <w:outlineLvl w:val="0"/>
              <w:rPr>
                <w:rFonts w:cs="Arial"/>
              </w:rPr>
            </w:pPr>
            <w:hyperlink r:id="rId99" w:history="1">
              <w:r w:rsidR="002622C4" w:rsidRPr="00E81099">
                <w:rPr>
                  <w:rStyle w:val="Hyperlink"/>
                  <w:rFonts w:cs="Arial"/>
                </w:rPr>
                <w:t>The nth term for Fractional Sequences</w:t>
              </w:r>
            </w:hyperlink>
          </w:p>
        </w:tc>
        <w:tc>
          <w:tcPr>
            <w:tcW w:w="2835" w:type="dxa"/>
          </w:tcPr>
          <w:p w14:paraId="4095EBD9" w14:textId="0F95BAE2" w:rsidR="002622C4" w:rsidRPr="00EE3583" w:rsidRDefault="00E81099" w:rsidP="00EC6C3F">
            <w:pPr>
              <w:rPr>
                <w:rFonts w:cs="Arial"/>
              </w:rPr>
            </w:pPr>
            <w:proofErr w:type="spellStart"/>
            <w:r>
              <w:rPr>
                <w:rFonts w:cs="Arial"/>
              </w:rPr>
              <w:t>Corbettmaths</w:t>
            </w:r>
            <w:proofErr w:type="spellEnd"/>
          </w:p>
        </w:tc>
        <w:tc>
          <w:tcPr>
            <w:tcW w:w="7512" w:type="dxa"/>
          </w:tcPr>
          <w:p w14:paraId="5285B188" w14:textId="7E2F1B1B" w:rsidR="002622C4" w:rsidRPr="00EE3583" w:rsidRDefault="002622C4" w:rsidP="00E81099">
            <w:pPr>
              <w:rPr>
                <w:rFonts w:cs="Arial"/>
              </w:rPr>
            </w:pPr>
            <w:r w:rsidRPr="00EE3583">
              <w:rPr>
                <w:rFonts w:cs="Arial"/>
              </w:rPr>
              <w:t>This video resource is aimed at A level and demonstrates how to calculate the nth term for fractional arithmetic sequences.</w:t>
            </w:r>
          </w:p>
        </w:tc>
        <w:tc>
          <w:tcPr>
            <w:tcW w:w="1418" w:type="dxa"/>
          </w:tcPr>
          <w:p w14:paraId="6DF8961B" w14:textId="337E4499" w:rsidR="002622C4" w:rsidRPr="00EE3583" w:rsidRDefault="002622C4" w:rsidP="00F531B7">
            <w:pPr>
              <w:tabs>
                <w:tab w:val="left" w:pos="561"/>
                <w:tab w:val="left" w:pos="992"/>
                <w:tab w:val="left" w:pos="1412"/>
                <w:tab w:val="left" w:pos="9781"/>
              </w:tabs>
              <w:spacing w:after="0" w:line="240" w:lineRule="auto"/>
              <w:rPr>
                <w:rFonts w:cs="Arial"/>
              </w:rPr>
            </w:pPr>
            <w:r w:rsidRPr="00EE3583">
              <w:rPr>
                <w:rFonts w:cs="Arial"/>
              </w:rPr>
              <w:t>s12 and s13</w:t>
            </w:r>
          </w:p>
        </w:tc>
      </w:tr>
      <w:tr w:rsidR="00E81099" w:rsidRPr="00EE3583" w14:paraId="06D6DE8A" w14:textId="77777777" w:rsidTr="002727D0">
        <w:trPr>
          <w:cantSplit/>
        </w:trPr>
        <w:tc>
          <w:tcPr>
            <w:tcW w:w="3369" w:type="dxa"/>
          </w:tcPr>
          <w:p w14:paraId="50728A8B" w14:textId="668FBFFA" w:rsidR="00E81099" w:rsidRPr="00EE3583" w:rsidRDefault="00F078C2" w:rsidP="00AC7EE0">
            <w:pPr>
              <w:spacing w:before="100" w:beforeAutospacing="1" w:after="100" w:afterAutospacing="1" w:line="240" w:lineRule="auto"/>
              <w:outlineLvl w:val="0"/>
              <w:rPr>
                <w:rFonts w:cs="Arial"/>
              </w:rPr>
            </w:pPr>
            <w:hyperlink r:id="rId100" w:history="1">
              <w:r w:rsidR="00E81099" w:rsidRPr="00E81099">
                <w:rPr>
                  <w:rStyle w:val="Hyperlink"/>
                  <w:rFonts w:cs="Arial"/>
                </w:rPr>
                <w:t>Arithmetic and Geometric Progressions</w:t>
              </w:r>
            </w:hyperlink>
          </w:p>
        </w:tc>
        <w:tc>
          <w:tcPr>
            <w:tcW w:w="2835" w:type="dxa"/>
          </w:tcPr>
          <w:p w14:paraId="5539DC9F" w14:textId="0375CBEE" w:rsidR="00E81099" w:rsidRPr="00EE3583" w:rsidRDefault="00E81099" w:rsidP="00EC6C3F">
            <w:pPr>
              <w:rPr>
                <w:rFonts w:cs="Arial"/>
              </w:rPr>
            </w:pPr>
            <w:r w:rsidRPr="00EE3583">
              <w:rPr>
                <w:rFonts w:cs="Arial"/>
              </w:rPr>
              <w:t>maths centre</w:t>
            </w:r>
          </w:p>
        </w:tc>
        <w:tc>
          <w:tcPr>
            <w:tcW w:w="7512" w:type="dxa"/>
          </w:tcPr>
          <w:p w14:paraId="27D1AFB5" w14:textId="2324D99A"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resource is aimed at A level and offers the opportunity to practice the important skills involved in arithmetic and geometric sequences to help address some common misconceptions and difficulties.  There are exercises to complete along with answers.</w:t>
            </w:r>
          </w:p>
        </w:tc>
        <w:tc>
          <w:tcPr>
            <w:tcW w:w="1418" w:type="dxa"/>
          </w:tcPr>
          <w:p w14:paraId="324E7478" w14:textId="7D2DC5D9"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s12, s13, s14, s15 and s16</w:t>
            </w:r>
          </w:p>
        </w:tc>
      </w:tr>
      <w:tr w:rsidR="00E81099" w:rsidRPr="00EE3583" w14:paraId="0EF1566B" w14:textId="77777777" w:rsidTr="002727D0">
        <w:trPr>
          <w:cantSplit/>
        </w:trPr>
        <w:tc>
          <w:tcPr>
            <w:tcW w:w="3369" w:type="dxa"/>
          </w:tcPr>
          <w:p w14:paraId="19E24EFF" w14:textId="3B2D9E33" w:rsidR="00E81099" w:rsidRPr="00EE3583" w:rsidRDefault="00F078C2" w:rsidP="00AC7EE0">
            <w:pPr>
              <w:spacing w:before="100" w:beforeAutospacing="1" w:after="100" w:afterAutospacing="1" w:line="240" w:lineRule="auto"/>
              <w:outlineLvl w:val="0"/>
              <w:rPr>
                <w:rFonts w:cs="Arial"/>
              </w:rPr>
            </w:pPr>
            <w:hyperlink r:id="rId101" w:history="1">
              <w:r w:rsidR="00E81099" w:rsidRPr="00E81099">
                <w:rPr>
                  <w:rStyle w:val="Hyperlink"/>
                  <w:rFonts w:cs="Arial"/>
                  <w:bdr w:val="none" w:sz="0" w:space="0" w:color="auto" w:frame="1"/>
                </w:rPr>
                <w:t>What’s the next number to occur in both sequences</w:t>
              </w:r>
            </w:hyperlink>
          </w:p>
        </w:tc>
        <w:tc>
          <w:tcPr>
            <w:tcW w:w="2835" w:type="dxa"/>
          </w:tcPr>
          <w:p w14:paraId="19FD46DC" w14:textId="0C82FAF6" w:rsidR="00E81099" w:rsidRPr="00EE3583" w:rsidRDefault="00E81099" w:rsidP="00EC6C3F">
            <w:pPr>
              <w:rPr>
                <w:rFonts w:cs="Arial"/>
              </w:rPr>
            </w:pPr>
            <w:r>
              <w:rPr>
                <w:rFonts w:cs="Arial"/>
              </w:rPr>
              <w:t>Underground Mathematics</w:t>
            </w:r>
          </w:p>
        </w:tc>
        <w:tc>
          <w:tcPr>
            <w:tcW w:w="7512" w:type="dxa"/>
          </w:tcPr>
          <w:p w14:paraId="24941E92" w14:textId="28CE1369"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UKMT SMC 2005 Q7 problem looking at common differences of arithmetic sequences</w:t>
            </w:r>
          </w:p>
        </w:tc>
        <w:tc>
          <w:tcPr>
            <w:tcW w:w="1418" w:type="dxa"/>
          </w:tcPr>
          <w:p w14:paraId="616586CD" w14:textId="04CB793E"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s13</w:t>
            </w:r>
          </w:p>
        </w:tc>
      </w:tr>
      <w:tr w:rsidR="00E81099" w:rsidRPr="00EE3583" w14:paraId="59D2DBFC" w14:textId="77777777" w:rsidTr="002727D0">
        <w:trPr>
          <w:cantSplit/>
        </w:trPr>
        <w:tc>
          <w:tcPr>
            <w:tcW w:w="3369" w:type="dxa"/>
          </w:tcPr>
          <w:p w14:paraId="52265877" w14:textId="4922F470" w:rsidR="00E81099" w:rsidRPr="00EE3583" w:rsidRDefault="00F078C2" w:rsidP="00AC7EE0">
            <w:pPr>
              <w:spacing w:before="100" w:beforeAutospacing="1" w:after="100" w:afterAutospacing="1" w:line="240" w:lineRule="auto"/>
              <w:outlineLvl w:val="0"/>
              <w:rPr>
                <w:rFonts w:cs="Arial"/>
              </w:rPr>
            </w:pPr>
            <w:hyperlink r:id="rId102" w:history="1">
              <w:r w:rsidR="00E81099" w:rsidRPr="00E81099">
                <w:rPr>
                  <w:rStyle w:val="Hyperlink"/>
                  <w:rFonts w:eastAsia="Times New Roman" w:cs="Arial"/>
                  <w:kern w:val="36"/>
                  <w:bdr w:val="none" w:sz="0" w:space="0" w:color="auto" w:frame="1"/>
                </w:rPr>
                <w:t>Arithmetic sequence real life car rental</w:t>
              </w:r>
            </w:hyperlink>
          </w:p>
        </w:tc>
        <w:tc>
          <w:tcPr>
            <w:tcW w:w="2835" w:type="dxa"/>
          </w:tcPr>
          <w:p w14:paraId="241CBDA0" w14:textId="1FE2CD99" w:rsidR="00E81099" w:rsidRPr="00EE3583" w:rsidRDefault="00E81099" w:rsidP="00EC6C3F">
            <w:pPr>
              <w:rPr>
                <w:rFonts w:cs="Arial"/>
              </w:rPr>
            </w:pPr>
            <w:proofErr w:type="spellStart"/>
            <w:r>
              <w:rPr>
                <w:rFonts w:cs="Arial"/>
              </w:rPr>
              <w:t>Heritagealgebra</w:t>
            </w:r>
            <w:proofErr w:type="spellEnd"/>
          </w:p>
        </w:tc>
        <w:tc>
          <w:tcPr>
            <w:tcW w:w="7512" w:type="dxa"/>
          </w:tcPr>
          <w:p w14:paraId="7DA36848" w14:textId="5508DED1"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video resource is aimed at A level and demonstrates real – life practical applications of using arithmetic sequences by investigating car rental.</w:t>
            </w:r>
          </w:p>
        </w:tc>
        <w:tc>
          <w:tcPr>
            <w:tcW w:w="1418" w:type="dxa"/>
          </w:tcPr>
          <w:p w14:paraId="00E4851A" w14:textId="5058DA4E"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s13 and s17</w:t>
            </w:r>
          </w:p>
        </w:tc>
      </w:tr>
      <w:tr w:rsidR="00E81099" w:rsidRPr="00EE3583" w14:paraId="1DD15597" w14:textId="77777777" w:rsidTr="002727D0">
        <w:trPr>
          <w:cantSplit/>
        </w:trPr>
        <w:tc>
          <w:tcPr>
            <w:tcW w:w="3369" w:type="dxa"/>
          </w:tcPr>
          <w:p w14:paraId="321F26EA" w14:textId="64B7D8B7" w:rsidR="00E81099" w:rsidRPr="00EE3583" w:rsidRDefault="00F078C2" w:rsidP="00AC7EE0">
            <w:pPr>
              <w:spacing w:before="100" w:beforeAutospacing="1" w:after="100" w:afterAutospacing="1" w:line="240" w:lineRule="auto"/>
              <w:outlineLvl w:val="0"/>
              <w:rPr>
                <w:rFonts w:cs="Arial"/>
              </w:rPr>
            </w:pPr>
            <w:hyperlink r:id="rId103" w:history="1">
              <w:r w:rsidR="00E81099" w:rsidRPr="00E81099">
                <w:rPr>
                  <w:rStyle w:val="Hyperlink"/>
                  <w:rFonts w:cs="Arial"/>
                </w:rPr>
                <w:t>Geometric sequence calculator</w:t>
              </w:r>
            </w:hyperlink>
          </w:p>
        </w:tc>
        <w:tc>
          <w:tcPr>
            <w:tcW w:w="2835" w:type="dxa"/>
          </w:tcPr>
          <w:p w14:paraId="7024BB04" w14:textId="6ADF26B3" w:rsidR="00E81099" w:rsidRPr="00EE3583" w:rsidRDefault="00E81099" w:rsidP="00EC6C3F">
            <w:pPr>
              <w:rPr>
                <w:rFonts w:cs="Arial"/>
              </w:rPr>
            </w:pPr>
            <w:proofErr w:type="spellStart"/>
            <w:r>
              <w:rPr>
                <w:rFonts w:cs="Arial"/>
              </w:rPr>
              <w:t>Geogebra</w:t>
            </w:r>
            <w:proofErr w:type="spellEnd"/>
          </w:p>
        </w:tc>
        <w:tc>
          <w:tcPr>
            <w:tcW w:w="7512" w:type="dxa"/>
          </w:tcPr>
          <w:p w14:paraId="7CAD2C8D" w14:textId="77777777" w:rsidR="00E81099" w:rsidRPr="00EE3583" w:rsidRDefault="00E81099" w:rsidP="00EC6C3F">
            <w:pPr>
              <w:rPr>
                <w:rFonts w:cs="Arial"/>
              </w:rPr>
            </w:pPr>
            <w:r w:rsidRPr="00EE3583">
              <w:rPr>
                <w:rFonts w:cs="Arial"/>
              </w:rPr>
              <w:t xml:space="preserve">Two demonstrations using </w:t>
            </w:r>
            <w:proofErr w:type="spellStart"/>
            <w:r w:rsidRPr="00EE3583">
              <w:rPr>
                <w:rFonts w:cs="Arial"/>
              </w:rPr>
              <w:t>geogebra</w:t>
            </w:r>
            <w:proofErr w:type="spellEnd"/>
            <w:r w:rsidRPr="00EE3583">
              <w:rPr>
                <w:rFonts w:cs="Arial"/>
              </w:rPr>
              <w:t xml:space="preserve"> software. </w:t>
            </w:r>
          </w:p>
          <w:p w14:paraId="1A931017" w14:textId="77777777" w:rsidR="00E81099" w:rsidRPr="00EE3583" w:rsidRDefault="00E81099" w:rsidP="00EC6C3F">
            <w:pPr>
              <w:rPr>
                <w:rFonts w:cs="Arial"/>
              </w:rPr>
            </w:pPr>
            <w:r w:rsidRPr="00EE3583">
              <w:rPr>
                <w:rFonts w:cs="Arial"/>
              </w:rPr>
              <w:t xml:space="preserve">Question 1 allows learner to enter first term and common ratio and the nth term rule, in the </w:t>
            </w:r>
            <w:proofErr w:type="gramStart"/>
            <w:r w:rsidRPr="00EE3583">
              <w:rPr>
                <w:rFonts w:cs="Arial"/>
              </w:rPr>
              <w:t xml:space="preserve">form </w:t>
            </w:r>
            <w:r w:rsidRPr="00EE3583">
              <w:rPr>
                <w:rFonts w:cs="Arial"/>
                <w:position w:val="-10"/>
              </w:rPr>
              <w:object w:dxaOrig="940" w:dyaOrig="340" w14:anchorId="58522B9E">
                <v:shape id="_x0000_i1053" type="#_x0000_t75" style="width:46.5pt;height:17.25pt" o:ole="">
                  <v:imagedata r:id="rId104" o:title=""/>
                </v:shape>
                <o:OLEObject Type="Embed" ProgID="Equation.DSMT4" ShapeID="_x0000_i1053" DrawAspect="Content" ObjectID="_1573997139" r:id="rId105"/>
              </w:object>
            </w:r>
            <w:r w:rsidRPr="00EE3583">
              <w:rPr>
                <w:rFonts w:cs="Arial"/>
              </w:rPr>
              <w:t xml:space="preserve"> , is generated.</w:t>
            </w:r>
          </w:p>
          <w:p w14:paraId="16DD075E" w14:textId="77777777" w:rsidR="00E81099" w:rsidRPr="00EE3583" w:rsidRDefault="00E81099" w:rsidP="00EC6C3F">
            <w:pPr>
              <w:rPr>
                <w:rFonts w:cs="Arial"/>
              </w:rPr>
            </w:pPr>
            <w:r w:rsidRPr="00EE3583">
              <w:rPr>
                <w:rFonts w:cs="Arial"/>
              </w:rPr>
              <w:t xml:space="preserve">Question 2 allows learner to specify two specific terms and the nth term rule, in the </w:t>
            </w:r>
            <w:proofErr w:type="gramStart"/>
            <w:r w:rsidRPr="00EE3583">
              <w:rPr>
                <w:rFonts w:cs="Arial"/>
              </w:rPr>
              <w:t xml:space="preserve">form </w:t>
            </w:r>
            <w:r w:rsidRPr="00EE3583">
              <w:rPr>
                <w:rFonts w:cs="Arial"/>
                <w:position w:val="-10"/>
              </w:rPr>
              <w:object w:dxaOrig="940" w:dyaOrig="340" w14:anchorId="636033B9">
                <v:shape id="_x0000_i1054" type="#_x0000_t75" style="width:46.5pt;height:17.25pt" o:ole="">
                  <v:imagedata r:id="rId104" o:title=""/>
                </v:shape>
                <o:OLEObject Type="Embed" ProgID="Equation.DSMT4" ShapeID="_x0000_i1054" DrawAspect="Content" ObjectID="_1573997140" r:id="rId106"/>
              </w:object>
            </w:r>
            <w:r w:rsidRPr="00EE3583">
              <w:rPr>
                <w:rFonts w:cs="Arial"/>
              </w:rPr>
              <w:t xml:space="preserve"> , is generated.</w:t>
            </w:r>
          </w:p>
          <w:p w14:paraId="4C278AC1" w14:textId="77777777" w:rsidR="00E81099" w:rsidRPr="00EE3583" w:rsidRDefault="00E81099" w:rsidP="00F531B7">
            <w:pPr>
              <w:tabs>
                <w:tab w:val="left" w:pos="561"/>
                <w:tab w:val="left" w:pos="992"/>
                <w:tab w:val="left" w:pos="1412"/>
                <w:tab w:val="left" w:pos="9781"/>
              </w:tabs>
              <w:spacing w:after="0" w:line="240" w:lineRule="auto"/>
              <w:rPr>
                <w:rFonts w:cs="Arial"/>
              </w:rPr>
            </w:pPr>
          </w:p>
        </w:tc>
        <w:tc>
          <w:tcPr>
            <w:tcW w:w="1418" w:type="dxa"/>
          </w:tcPr>
          <w:p w14:paraId="2402E329" w14:textId="38705FCA"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s14 and s15</w:t>
            </w:r>
          </w:p>
        </w:tc>
      </w:tr>
      <w:tr w:rsidR="00E81099" w:rsidRPr="00EE3583" w14:paraId="0EAD05CD" w14:textId="77777777" w:rsidTr="002727D0">
        <w:trPr>
          <w:cantSplit/>
        </w:trPr>
        <w:tc>
          <w:tcPr>
            <w:tcW w:w="3369" w:type="dxa"/>
          </w:tcPr>
          <w:p w14:paraId="3C985D7C" w14:textId="1C75B37C" w:rsidR="00E81099" w:rsidRPr="00EE3583" w:rsidRDefault="00F078C2" w:rsidP="00AC7EE0">
            <w:pPr>
              <w:spacing w:before="100" w:beforeAutospacing="1" w:after="100" w:afterAutospacing="1" w:line="240" w:lineRule="auto"/>
              <w:outlineLvl w:val="0"/>
              <w:rPr>
                <w:rFonts w:cs="Arial"/>
              </w:rPr>
            </w:pPr>
            <w:hyperlink r:id="rId107" w:history="1">
              <w:r w:rsidR="00E81099" w:rsidRPr="00E81099">
                <w:rPr>
                  <w:rStyle w:val="Hyperlink"/>
                  <w:rFonts w:cs="Arial"/>
                  <w:shd w:val="clear" w:color="auto" w:fill="FFFFFF"/>
                </w:rPr>
                <w:t>Compound interest: establishing a formula</w:t>
              </w:r>
            </w:hyperlink>
          </w:p>
        </w:tc>
        <w:tc>
          <w:tcPr>
            <w:tcW w:w="2835" w:type="dxa"/>
          </w:tcPr>
          <w:p w14:paraId="3C4741C7" w14:textId="6A735776" w:rsidR="00E81099" w:rsidRPr="00EE3583" w:rsidRDefault="00E81099" w:rsidP="00EC6C3F">
            <w:pPr>
              <w:rPr>
                <w:rFonts w:cs="Arial"/>
              </w:rPr>
            </w:pPr>
            <w:r>
              <w:rPr>
                <w:rFonts w:cs="Arial"/>
              </w:rPr>
              <w:t>Metal Maths Project</w:t>
            </w:r>
          </w:p>
        </w:tc>
        <w:tc>
          <w:tcPr>
            <w:tcW w:w="7512" w:type="dxa"/>
          </w:tcPr>
          <w:p w14:paraId="14B34012" w14:textId="5DC690F0"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 xml:space="preserve">This excellent video resource </w:t>
            </w:r>
            <w:r w:rsidRPr="00EE3583">
              <w:rPr>
                <w:rFonts w:cs="Arial"/>
                <w:color w:val="333333"/>
                <w:shd w:val="clear" w:color="auto" w:fill="FFFFFF"/>
              </w:rPr>
              <w:t>shows an example of where sequences can be used in the real world. The video gives the example of a student who is saving for a round-the-world trip and shows how to calculate how long this will take.</w:t>
            </w:r>
          </w:p>
        </w:tc>
        <w:tc>
          <w:tcPr>
            <w:tcW w:w="1418" w:type="dxa"/>
          </w:tcPr>
          <w:p w14:paraId="3BAD9EAC" w14:textId="25B31F4E"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s14 and s15</w:t>
            </w:r>
          </w:p>
        </w:tc>
      </w:tr>
      <w:tr w:rsidR="00E81099" w:rsidRPr="00EE3583" w14:paraId="60905EC8" w14:textId="77777777" w:rsidTr="002727D0">
        <w:trPr>
          <w:cantSplit/>
        </w:trPr>
        <w:tc>
          <w:tcPr>
            <w:tcW w:w="3369" w:type="dxa"/>
          </w:tcPr>
          <w:p w14:paraId="68D0CF5E" w14:textId="786DA73E" w:rsidR="00E81099" w:rsidRPr="00EE3583" w:rsidRDefault="00F078C2" w:rsidP="00AC7EE0">
            <w:pPr>
              <w:spacing w:before="100" w:beforeAutospacing="1" w:after="100" w:afterAutospacing="1" w:line="240" w:lineRule="auto"/>
              <w:outlineLvl w:val="0"/>
              <w:rPr>
                <w:rFonts w:cs="Arial"/>
              </w:rPr>
            </w:pPr>
            <w:hyperlink r:id="rId108" w:history="1">
              <w:r w:rsidR="00E81099" w:rsidRPr="00E81099">
                <w:rPr>
                  <w:rStyle w:val="Hyperlink"/>
                  <w:rFonts w:cs="Arial"/>
                </w:rPr>
                <w:t>Geometric Sequences and Series (1) – Sequences Brief Introduction</w:t>
              </w:r>
            </w:hyperlink>
          </w:p>
        </w:tc>
        <w:tc>
          <w:tcPr>
            <w:tcW w:w="2835" w:type="dxa"/>
          </w:tcPr>
          <w:p w14:paraId="2DB03F29" w14:textId="53C17D0D" w:rsidR="00E81099" w:rsidRPr="00EE3583" w:rsidRDefault="00E81099" w:rsidP="00EC6C3F">
            <w:pPr>
              <w:rPr>
                <w:rFonts w:cs="Arial"/>
              </w:rPr>
            </w:pPr>
            <w:r>
              <w:rPr>
                <w:rFonts w:cs="Arial"/>
              </w:rPr>
              <w:t>UK Maths Teacher</w:t>
            </w:r>
          </w:p>
        </w:tc>
        <w:tc>
          <w:tcPr>
            <w:tcW w:w="7512" w:type="dxa"/>
          </w:tcPr>
          <w:p w14:paraId="5D73E4F4" w14:textId="40E74047" w:rsidR="00E81099" w:rsidRPr="00EE3583" w:rsidRDefault="00E81099" w:rsidP="00E81099">
            <w:pPr>
              <w:rPr>
                <w:rFonts w:cs="Arial"/>
              </w:rPr>
            </w:pPr>
            <w:r w:rsidRPr="00EE3583">
              <w:rPr>
                <w:rFonts w:cs="Arial"/>
              </w:rPr>
              <w:t>This excellent video resource is aimed at A level and introduces the learner to geometric sequences and series and explains the difference between the two. It demonstrates how to find the nth term of increasing and decreasing geometric sequences and also looks at converging and diverging sequences.</w:t>
            </w:r>
          </w:p>
        </w:tc>
        <w:tc>
          <w:tcPr>
            <w:tcW w:w="1418" w:type="dxa"/>
          </w:tcPr>
          <w:p w14:paraId="42235568" w14:textId="2DC8BCED"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s14, s15 and s16</w:t>
            </w:r>
          </w:p>
        </w:tc>
      </w:tr>
      <w:tr w:rsidR="00E81099" w:rsidRPr="00EE3583" w14:paraId="52CF102A" w14:textId="77777777" w:rsidTr="002727D0">
        <w:trPr>
          <w:cantSplit/>
        </w:trPr>
        <w:tc>
          <w:tcPr>
            <w:tcW w:w="3369" w:type="dxa"/>
          </w:tcPr>
          <w:p w14:paraId="5CBCC185" w14:textId="2EFB325D" w:rsidR="00E81099" w:rsidRPr="00EE3583" w:rsidRDefault="00F078C2" w:rsidP="00AC7EE0">
            <w:pPr>
              <w:spacing w:before="100" w:beforeAutospacing="1" w:after="100" w:afterAutospacing="1" w:line="240" w:lineRule="auto"/>
              <w:outlineLvl w:val="0"/>
              <w:rPr>
                <w:rFonts w:cs="Arial"/>
              </w:rPr>
            </w:pPr>
            <w:hyperlink r:id="rId109" w:history="1">
              <w:r w:rsidR="00E81099" w:rsidRPr="00E81099">
                <w:rPr>
                  <w:rStyle w:val="Hyperlink"/>
                  <w:rFonts w:cs="Arial"/>
                </w:rPr>
                <w:t>Geometric Sequence</w:t>
              </w:r>
            </w:hyperlink>
          </w:p>
        </w:tc>
        <w:tc>
          <w:tcPr>
            <w:tcW w:w="2835" w:type="dxa"/>
          </w:tcPr>
          <w:p w14:paraId="5058F4F7" w14:textId="110E277E" w:rsidR="00E81099" w:rsidRPr="00EE3583" w:rsidRDefault="00E81099" w:rsidP="00EC6C3F">
            <w:pPr>
              <w:rPr>
                <w:rFonts w:cs="Arial"/>
              </w:rPr>
            </w:pPr>
            <w:r>
              <w:rPr>
                <w:rFonts w:cs="Arial"/>
              </w:rPr>
              <w:t>Slide Share</w:t>
            </w:r>
          </w:p>
        </w:tc>
        <w:tc>
          <w:tcPr>
            <w:tcW w:w="7512" w:type="dxa"/>
          </w:tcPr>
          <w:p w14:paraId="7FBA85E9" w14:textId="1CEA82C0"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resource is aimed at A level and includes forty one professional looking slides on finite and infinite geometric sequences. The slides include how to find the nth term, the sum of a finite series and the sum to infinity of convergent geometric series. It includes questions for learners to attempt along with worked answers.</w:t>
            </w:r>
          </w:p>
        </w:tc>
        <w:tc>
          <w:tcPr>
            <w:tcW w:w="1418" w:type="dxa"/>
          </w:tcPr>
          <w:p w14:paraId="31B04836" w14:textId="6BA6CC79"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s14, s15 and s16</w:t>
            </w:r>
          </w:p>
        </w:tc>
      </w:tr>
      <w:tr w:rsidR="00E81099" w:rsidRPr="00EE3583" w14:paraId="6DBFF001" w14:textId="77777777" w:rsidTr="002727D0">
        <w:trPr>
          <w:cantSplit/>
        </w:trPr>
        <w:tc>
          <w:tcPr>
            <w:tcW w:w="3369" w:type="dxa"/>
          </w:tcPr>
          <w:p w14:paraId="7D0C73CF" w14:textId="7ECF767A" w:rsidR="00E81099" w:rsidRPr="00EE3583" w:rsidRDefault="00F078C2" w:rsidP="00AC7EE0">
            <w:pPr>
              <w:spacing w:before="100" w:beforeAutospacing="1" w:after="100" w:afterAutospacing="1" w:line="240" w:lineRule="auto"/>
              <w:outlineLvl w:val="0"/>
              <w:rPr>
                <w:rFonts w:cs="Arial"/>
              </w:rPr>
            </w:pPr>
            <w:hyperlink r:id="rId110" w:history="1">
              <w:r w:rsidR="00E81099" w:rsidRPr="00E81099">
                <w:rPr>
                  <w:rStyle w:val="Hyperlink"/>
                  <w:rFonts w:cs="Arial"/>
                  <w:bdr w:val="none" w:sz="0" w:space="0" w:color="auto" w:frame="1"/>
                </w:rPr>
                <w:t>The Mathematics of Business and finance: multipliers</w:t>
              </w:r>
            </w:hyperlink>
          </w:p>
        </w:tc>
        <w:tc>
          <w:tcPr>
            <w:tcW w:w="2835" w:type="dxa"/>
          </w:tcPr>
          <w:p w14:paraId="61C3D1B8" w14:textId="601D733A" w:rsidR="00E81099" w:rsidRPr="00EE3583" w:rsidRDefault="00E81099" w:rsidP="00EC6C3F">
            <w:pPr>
              <w:rPr>
                <w:rFonts w:cs="Arial"/>
              </w:rPr>
            </w:pPr>
            <w:r>
              <w:rPr>
                <w:rFonts w:cs="Arial"/>
              </w:rPr>
              <w:t>MEI</w:t>
            </w:r>
          </w:p>
        </w:tc>
        <w:tc>
          <w:tcPr>
            <w:tcW w:w="7512" w:type="dxa"/>
          </w:tcPr>
          <w:p w14:paraId="305173E9" w14:textId="12DD56A5"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 xml:space="preserve">Use of multipliers in </w:t>
            </w:r>
            <w:proofErr w:type="spellStart"/>
            <w:r w:rsidRPr="00EE3583">
              <w:rPr>
                <w:rFonts w:cs="Arial"/>
              </w:rPr>
              <w:t>ecomomic</w:t>
            </w:r>
            <w:proofErr w:type="spellEnd"/>
            <w:r w:rsidRPr="00EE3583">
              <w:rPr>
                <w:rFonts w:cs="Arial"/>
              </w:rPr>
              <w:t xml:space="preserve"> </w:t>
            </w:r>
            <w:r>
              <w:rPr>
                <w:rFonts w:cs="Arial"/>
              </w:rPr>
              <w:t xml:space="preserve">modelling. Teacher’s notes, </w:t>
            </w:r>
            <w:proofErr w:type="spellStart"/>
            <w:r>
              <w:rPr>
                <w:rFonts w:cs="Arial"/>
              </w:rPr>
              <w:t>powerpoints</w:t>
            </w:r>
            <w:proofErr w:type="spellEnd"/>
            <w:r>
              <w:rPr>
                <w:rFonts w:cs="Arial"/>
              </w:rPr>
              <w:t xml:space="preserve">, </w:t>
            </w:r>
            <w:proofErr w:type="spellStart"/>
            <w:r>
              <w:rPr>
                <w:rFonts w:cs="Arial"/>
              </w:rPr>
              <w:t>spreadsheet</w:t>
            </w:r>
            <w:proofErr w:type="spellEnd"/>
            <w:r>
              <w:rPr>
                <w:rFonts w:cs="Arial"/>
              </w:rPr>
              <w:t xml:space="preserve"> and worksheet</w:t>
            </w:r>
          </w:p>
        </w:tc>
        <w:tc>
          <w:tcPr>
            <w:tcW w:w="1418" w:type="dxa"/>
          </w:tcPr>
          <w:p w14:paraId="3FD872FB" w14:textId="31CDC43D"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s14, s16</w:t>
            </w:r>
          </w:p>
        </w:tc>
      </w:tr>
      <w:tr w:rsidR="00E81099" w:rsidRPr="00EE3583" w14:paraId="76F943D7" w14:textId="77777777" w:rsidTr="002727D0">
        <w:trPr>
          <w:cantSplit/>
        </w:trPr>
        <w:tc>
          <w:tcPr>
            <w:tcW w:w="3369" w:type="dxa"/>
          </w:tcPr>
          <w:p w14:paraId="577E5EBD" w14:textId="515C88A4" w:rsidR="00E81099" w:rsidRPr="00EE3583" w:rsidRDefault="00F078C2" w:rsidP="00AC7EE0">
            <w:pPr>
              <w:spacing w:before="100" w:beforeAutospacing="1" w:after="100" w:afterAutospacing="1" w:line="240" w:lineRule="auto"/>
              <w:outlineLvl w:val="0"/>
              <w:rPr>
                <w:rFonts w:cs="Arial"/>
              </w:rPr>
            </w:pPr>
            <w:hyperlink r:id="rId111" w:history="1">
              <w:r w:rsidR="00E81099" w:rsidRPr="00E81099">
                <w:rPr>
                  <w:rStyle w:val="Hyperlink"/>
                  <w:rFonts w:cs="Arial"/>
                </w:rPr>
                <w:t>Compound Interest</w:t>
              </w:r>
            </w:hyperlink>
          </w:p>
        </w:tc>
        <w:tc>
          <w:tcPr>
            <w:tcW w:w="2835" w:type="dxa"/>
          </w:tcPr>
          <w:p w14:paraId="260550ED" w14:textId="5DB5A5ED" w:rsidR="00E81099" w:rsidRPr="00EE3583" w:rsidRDefault="00E81099" w:rsidP="00EC6C3F">
            <w:pPr>
              <w:rPr>
                <w:rFonts w:cs="Arial"/>
              </w:rPr>
            </w:pPr>
            <w:r>
              <w:rPr>
                <w:rFonts w:cs="Arial"/>
              </w:rPr>
              <w:t>Just Maths</w:t>
            </w:r>
          </w:p>
        </w:tc>
        <w:tc>
          <w:tcPr>
            <w:tcW w:w="7512" w:type="dxa"/>
          </w:tcPr>
          <w:p w14:paraId="34FE6CE4" w14:textId="1CAB6531" w:rsidR="00E81099" w:rsidRPr="00EE3583" w:rsidRDefault="00E81099" w:rsidP="00E81099">
            <w:pPr>
              <w:rPr>
                <w:rFonts w:cs="Arial"/>
              </w:rPr>
            </w:pPr>
            <w:r w:rsidRPr="00EE3583">
              <w:rPr>
                <w:rFonts w:cs="Arial"/>
              </w:rPr>
              <w:t>This resource invites learners to answer questions on compound interest and reviews GCSE content.</w:t>
            </w:r>
          </w:p>
        </w:tc>
        <w:tc>
          <w:tcPr>
            <w:tcW w:w="1418" w:type="dxa"/>
          </w:tcPr>
          <w:p w14:paraId="1FA423AC" w14:textId="7DF71879"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s15</w:t>
            </w:r>
          </w:p>
        </w:tc>
      </w:tr>
      <w:tr w:rsidR="00E81099" w:rsidRPr="00EE3583" w14:paraId="26ED6BF8" w14:textId="77777777" w:rsidTr="002727D0">
        <w:trPr>
          <w:cantSplit/>
        </w:trPr>
        <w:tc>
          <w:tcPr>
            <w:tcW w:w="3369" w:type="dxa"/>
          </w:tcPr>
          <w:p w14:paraId="03E0CD40" w14:textId="2E6E4076" w:rsidR="00E81099" w:rsidRPr="00EE3583" w:rsidRDefault="00F078C2" w:rsidP="00E81099">
            <w:pPr>
              <w:rPr>
                <w:rFonts w:cs="Arial"/>
              </w:rPr>
            </w:pPr>
            <w:hyperlink r:id="rId112" w:history="1">
              <w:r w:rsidR="00E81099" w:rsidRPr="00B5356D">
                <w:rPr>
                  <w:rStyle w:val="Hyperlink"/>
                  <w:rFonts w:cs="Arial"/>
                  <w:shd w:val="clear" w:color="auto" w:fill="FFFFFF"/>
                </w:rPr>
                <w:t xml:space="preserve">Double a Penny </w:t>
              </w:r>
              <w:proofErr w:type="spellStart"/>
              <w:r w:rsidR="00E81099" w:rsidRPr="00B5356D">
                <w:rPr>
                  <w:rStyle w:val="Hyperlink"/>
                  <w:rFonts w:cs="Arial"/>
                  <w:shd w:val="clear" w:color="auto" w:fill="FFFFFF"/>
                </w:rPr>
                <w:t>Everyday</w:t>
              </w:r>
              <w:proofErr w:type="spellEnd"/>
              <w:r w:rsidR="00E81099" w:rsidRPr="00B5356D">
                <w:rPr>
                  <w:rStyle w:val="Hyperlink"/>
                  <w:rFonts w:cs="Arial"/>
                  <w:shd w:val="clear" w:color="auto" w:fill="FFFFFF"/>
                </w:rPr>
                <w:t xml:space="preserve"> for 31 Days -Learn The Power of Compound Interest</w:t>
              </w:r>
            </w:hyperlink>
          </w:p>
        </w:tc>
        <w:tc>
          <w:tcPr>
            <w:tcW w:w="2835" w:type="dxa"/>
          </w:tcPr>
          <w:p w14:paraId="622EB710" w14:textId="56ABB2FA" w:rsidR="00E81099" w:rsidRPr="00EE3583" w:rsidRDefault="00B5356D" w:rsidP="00EC6C3F">
            <w:pPr>
              <w:rPr>
                <w:rFonts w:cs="Arial"/>
              </w:rPr>
            </w:pPr>
            <w:r>
              <w:rPr>
                <w:rFonts w:cs="Arial"/>
              </w:rPr>
              <w:t>Your Plan B Income</w:t>
            </w:r>
          </w:p>
        </w:tc>
        <w:tc>
          <w:tcPr>
            <w:tcW w:w="7512" w:type="dxa"/>
          </w:tcPr>
          <w:p w14:paraId="3531BE19" w14:textId="6911B455" w:rsidR="00E81099" w:rsidRPr="00EE3583" w:rsidRDefault="00E81099" w:rsidP="00B5356D">
            <w:pPr>
              <w:rPr>
                <w:rFonts w:cs="Arial"/>
              </w:rPr>
            </w:pPr>
            <w:r w:rsidRPr="00EE3583">
              <w:rPr>
                <w:rFonts w:cs="Arial"/>
              </w:rPr>
              <w:t>This short video resource looks at the “power” of compound interest.</w:t>
            </w:r>
          </w:p>
        </w:tc>
        <w:tc>
          <w:tcPr>
            <w:tcW w:w="1418" w:type="dxa"/>
          </w:tcPr>
          <w:p w14:paraId="5056A464" w14:textId="5306AE13"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s15</w:t>
            </w:r>
          </w:p>
        </w:tc>
      </w:tr>
      <w:tr w:rsidR="00E81099" w:rsidRPr="00EE3583" w14:paraId="4529EF70" w14:textId="77777777" w:rsidTr="002727D0">
        <w:trPr>
          <w:cantSplit/>
        </w:trPr>
        <w:tc>
          <w:tcPr>
            <w:tcW w:w="3369" w:type="dxa"/>
          </w:tcPr>
          <w:p w14:paraId="0D358276" w14:textId="1EE9984C" w:rsidR="00E81099" w:rsidRPr="00EE3583" w:rsidRDefault="00F078C2" w:rsidP="00AC7EE0">
            <w:pPr>
              <w:spacing w:before="100" w:beforeAutospacing="1" w:after="100" w:afterAutospacing="1" w:line="240" w:lineRule="auto"/>
              <w:outlineLvl w:val="0"/>
              <w:rPr>
                <w:rFonts w:cs="Arial"/>
              </w:rPr>
            </w:pPr>
            <w:hyperlink r:id="rId113" w:history="1">
              <w:r w:rsidR="00E81099" w:rsidRPr="00B5356D">
                <w:rPr>
                  <w:rStyle w:val="Hyperlink"/>
                  <w:rFonts w:cs="Arial"/>
                  <w:bdr w:val="none" w:sz="0" w:space="0" w:color="auto" w:frame="1"/>
                </w:rPr>
                <w:t>Finite geometric series word problem: mortgage</w:t>
              </w:r>
            </w:hyperlink>
          </w:p>
        </w:tc>
        <w:tc>
          <w:tcPr>
            <w:tcW w:w="2835" w:type="dxa"/>
          </w:tcPr>
          <w:p w14:paraId="58DAAA6E" w14:textId="02845682" w:rsidR="00E81099" w:rsidRPr="00EE3583" w:rsidRDefault="00B5356D" w:rsidP="00EC6C3F">
            <w:pPr>
              <w:rPr>
                <w:rFonts w:cs="Arial"/>
              </w:rPr>
            </w:pPr>
            <w:r>
              <w:rPr>
                <w:rFonts w:cs="Arial"/>
              </w:rPr>
              <w:t>Khan Academy</w:t>
            </w:r>
          </w:p>
        </w:tc>
        <w:tc>
          <w:tcPr>
            <w:tcW w:w="7512" w:type="dxa"/>
          </w:tcPr>
          <w:p w14:paraId="57C91554" w14:textId="29F763DD" w:rsidR="00E81099" w:rsidRPr="00EE3583" w:rsidRDefault="00E81099" w:rsidP="00B5356D">
            <w:pPr>
              <w:rPr>
                <w:rFonts w:cs="Arial"/>
              </w:rPr>
            </w:pPr>
            <w:r w:rsidRPr="00EE3583">
              <w:rPr>
                <w:rFonts w:cs="Arial"/>
              </w:rPr>
              <w:t>This video resource is aimed at A level and looks at how finite geometric series are used in the real world by looking at mortgage calculations.</w:t>
            </w:r>
          </w:p>
        </w:tc>
        <w:tc>
          <w:tcPr>
            <w:tcW w:w="1418" w:type="dxa"/>
          </w:tcPr>
          <w:p w14:paraId="58440969" w14:textId="25EE3825"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s15</w:t>
            </w:r>
          </w:p>
        </w:tc>
      </w:tr>
      <w:tr w:rsidR="00E81099" w:rsidRPr="00EE3583" w14:paraId="1533326B" w14:textId="77777777" w:rsidTr="002727D0">
        <w:trPr>
          <w:cantSplit/>
        </w:trPr>
        <w:tc>
          <w:tcPr>
            <w:tcW w:w="3369" w:type="dxa"/>
          </w:tcPr>
          <w:p w14:paraId="2A44F9A2" w14:textId="0D330B66" w:rsidR="00E81099" w:rsidRPr="00EE3583" w:rsidRDefault="00F078C2" w:rsidP="00AC7EE0">
            <w:pPr>
              <w:spacing w:before="100" w:beforeAutospacing="1" w:after="100" w:afterAutospacing="1" w:line="240" w:lineRule="auto"/>
              <w:outlineLvl w:val="0"/>
              <w:rPr>
                <w:rFonts w:cs="Arial"/>
              </w:rPr>
            </w:pPr>
            <w:hyperlink r:id="rId114" w:history="1">
              <w:r w:rsidR="00E81099" w:rsidRPr="00B5356D">
                <w:rPr>
                  <w:rStyle w:val="Hyperlink"/>
                  <w:rFonts w:cs="Arial"/>
                </w:rPr>
                <w:t>Geometric Series</w:t>
              </w:r>
            </w:hyperlink>
          </w:p>
        </w:tc>
        <w:tc>
          <w:tcPr>
            <w:tcW w:w="2835" w:type="dxa"/>
          </w:tcPr>
          <w:p w14:paraId="33297EEA" w14:textId="5AFDB810" w:rsidR="00E81099" w:rsidRPr="00EE3583" w:rsidRDefault="00B5356D" w:rsidP="00EC6C3F">
            <w:pPr>
              <w:rPr>
                <w:rFonts w:cs="Arial"/>
              </w:rPr>
            </w:pPr>
            <w:r>
              <w:rPr>
                <w:rFonts w:cs="Arial"/>
              </w:rPr>
              <w:t>Project Maths</w:t>
            </w:r>
          </w:p>
        </w:tc>
        <w:tc>
          <w:tcPr>
            <w:tcW w:w="7512" w:type="dxa"/>
          </w:tcPr>
          <w:p w14:paraId="1D446F9F" w14:textId="77777777" w:rsidR="00E81099" w:rsidRPr="00EE3583" w:rsidRDefault="00E81099" w:rsidP="00EC6C3F">
            <w:pPr>
              <w:rPr>
                <w:rFonts w:cs="Arial"/>
              </w:rPr>
            </w:pPr>
            <w:r w:rsidRPr="00EE3583">
              <w:rPr>
                <w:rFonts w:cs="Arial"/>
              </w:rPr>
              <w:t>This challenging resource (pages 20 - 24) is aimed at A level and offers further practice in solving real life problems using geometric sequences.</w:t>
            </w:r>
          </w:p>
          <w:p w14:paraId="59F6A049" w14:textId="77777777" w:rsidR="00E81099" w:rsidRPr="00EE3583" w:rsidRDefault="00E81099" w:rsidP="00F531B7">
            <w:pPr>
              <w:tabs>
                <w:tab w:val="left" w:pos="561"/>
                <w:tab w:val="left" w:pos="992"/>
                <w:tab w:val="left" w:pos="1412"/>
                <w:tab w:val="left" w:pos="9781"/>
              </w:tabs>
              <w:spacing w:after="0" w:line="240" w:lineRule="auto"/>
              <w:rPr>
                <w:rFonts w:cs="Arial"/>
              </w:rPr>
            </w:pPr>
          </w:p>
        </w:tc>
        <w:tc>
          <w:tcPr>
            <w:tcW w:w="1418" w:type="dxa"/>
          </w:tcPr>
          <w:p w14:paraId="65700315" w14:textId="657AF79B"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s15 and s17</w:t>
            </w:r>
          </w:p>
        </w:tc>
      </w:tr>
      <w:tr w:rsidR="00B5356D" w:rsidRPr="00EE3583" w14:paraId="6E36BD80" w14:textId="77777777" w:rsidTr="002727D0">
        <w:trPr>
          <w:cantSplit/>
        </w:trPr>
        <w:tc>
          <w:tcPr>
            <w:tcW w:w="3369" w:type="dxa"/>
          </w:tcPr>
          <w:p w14:paraId="3CBA3E12" w14:textId="26C31B54" w:rsidR="00B5356D" w:rsidRPr="00EE3583" w:rsidRDefault="00F078C2" w:rsidP="00AC7EE0">
            <w:pPr>
              <w:spacing w:before="100" w:beforeAutospacing="1" w:after="100" w:afterAutospacing="1" w:line="240" w:lineRule="auto"/>
              <w:outlineLvl w:val="0"/>
              <w:rPr>
                <w:rFonts w:cs="Arial"/>
              </w:rPr>
            </w:pPr>
            <w:hyperlink r:id="rId115" w:history="1">
              <w:r w:rsidR="00B5356D" w:rsidRPr="00B5356D">
                <w:rPr>
                  <w:rStyle w:val="Hyperlink"/>
                  <w:rFonts w:cs="Arial"/>
                </w:rPr>
                <w:t>Sequences word problems</w:t>
              </w:r>
            </w:hyperlink>
          </w:p>
        </w:tc>
        <w:tc>
          <w:tcPr>
            <w:tcW w:w="2835" w:type="dxa"/>
          </w:tcPr>
          <w:p w14:paraId="4FEC1D78" w14:textId="6C4ACE02" w:rsidR="00B5356D" w:rsidRPr="00EE3583" w:rsidRDefault="00B5356D" w:rsidP="00EC6C3F">
            <w:pPr>
              <w:rPr>
                <w:rFonts w:cs="Arial"/>
              </w:rPr>
            </w:pPr>
            <w:r>
              <w:rPr>
                <w:rFonts w:cs="Arial"/>
              </w:rPr>
              <w:t>Khan Academy</w:t>
            </w:r>
          </w:p>
        </w:tc>
        <w:tc>
          <w:tcPr>
            <w:tcW w:w="7512" w:type="dxa"/>
          </w:tcPr>
          <w:p w14:paraId="303351C5" w14:textId="7E367211" w:rsidR="00B5356D" w:rsidRPr="00EE3583" w:rsidRDefault="00B5356D" w:rsidP="00B5356D">
            <w:pPr>
              <w:rPr>
                <w:rFonts w:cs="Arial"/>
              </w:rPr>
            </w:pPr>
            <w:r w:rsidRPr="00EE3583">
              <w:rPr>
                <w:rFonts w:cs="Arial"/>
              </w:rPr>
              <w:t>This video resource is aimed at A level and demonstrates how to solve problems with modelling real life situations using arithmetic and geometric sequences.</w:t>
            </w:r>
          </w:p>
        </w:tc>
        <w:tc>
          <w:tcPr>
            <w:tcW w:w="1418" w:type="dxa"/>
          </w:tcPr>
          <w:p w14:paraId="3BD4CFDA" w14:textId="2BD8CE25" w:rsidR="00B5356D" w:rsidRPr="00EE3583" w:rsidRDefault="00B5356D" w:rsidP="00F531B7">
            <w:pPr>
              <w:tabs>
                <w:tab w:val="left" w:pos="561"/>
                <w:tab w:val="left" w:pos="992"/>
                <w:tab w:val="left" w:pos="1412"/>
                <w:tab w:val="left" w:pos="9781"/>
              </w:tabs>
              <w:spacing w:after="0" w:line="240" w:lineRule="auto"/>
              <w:rPr>
                <w:rFonts w:cs="Arial"/>
              </w:rPr>
            </w:pPr>
            <w:r w:rsidRPr="00EE3583">
              <w:rPr>
                <w:rFonts w:cs="Arial"/>
              </w:rPr>
              <w:t>s17</w:t>
            </w:r>
          </w:p>
        </w:tc>
      </w:tr>
      <w:tr w:rsidR="00E81099" w:rsidRPr="00EE3583" w14:paraId="70FB84C5" w14:textId="77777777" w:rsidTr="002727D0">
        <w:trPr>
          <w:cantSplit/>
        </w:trPr>
        <w:tc>
          <w:tcPr>
            <w:tcW w:w="3369" w:type="dxa"/>
          </w:tcPr>
          <w:p w14:paraId="1CBE55B6" w14:textId="4F55FA42" w:rsidR="00E81099" w:rsidRPr="00EE3583" w:rsidRDefault="00F078C2" w:rsidP="00AC7EE0">
            <w:pPr>
              <w:spacing w:before="100" w:beforeAutospacing="1" w:after="100" w:afterAutospacing="1" w:line="240" w:lineRule="auto"/>
              <w:outlineLvl w:val="0"/>
              <w:rPr>
                <w:rFonts w:cs="Arial"/>
              </w:rPr>
            </w:pPr>
            <w:hyperlink r:id="rId116" w:history="1">
              <w:r w:rsidR="00E81099" w:rsidRPr="00B5356D">
                <w:rPr>
                  <w:rStyle w:val="Hyperlink"/>
                  <w:rFonts w:cs="Arial"/>
                  <w:bCs/>
                </w:rPr>
                <w:t>The Geometric Series in Finance</w:t>
              </w:r>
            </w:hyperlink>
          </w:p>
        </w:tc>
        <w:tc>
          <w:tcPr>
            <w:tcW w:w="2835" w:type="dxa"/>
          </w:tcPr>
          <w:p w14:paraId="4CEAF3C5" w14:textId="306E8DCB" w:rsidR="00E81099" w:rsidRPr="00EE3583" w:rsidRDefault="00B5356D" w:rsidP="00EC6C3F">
            <w:pPr>
              <w:rPr>
                <w:rFonts w:cs="Arial"/>
              </w:rPr>
            </w:pPr>
            <w:proofErr w:type="spellStart"/>
            <w:r>
              <w:rPr>
                <w:rFonts w:cs="Arial"/>
              </w:rPr>
              <w:t>Konfluence</w:t>
            </w:r>
            <w:proofErr w:type="spellEnd"/>
            <w:r>
              <w:rPr>
                <w:rFonts w:cs="Arial"/>
              </w:rPr>
              <w:t xml:space="preserve"> Research Institute</w:t>
            </w:r>
          </w:p>
        </w:tc>
        <w:tc>
          <w:tcPr>
            <w:tcW w:w="7512" w:type="dxa"/>
          </w:tcPr>
          <w:p w14:paraId="6C969F6F" w14:textId="69DDB144"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challenging resource is aimed at A level and demonstrates how geometric series are used in finance by looking at mortgages and investments.</w:t>
            </w:r>
          </w:p>
        </w:tc>
        <w:tc>
          <w:tcPr>
            <w:tcW w:w="1418" w:type="dxa"/>
          </w:tcPr>
          <w:p w14:paraId="696F617A" w14:textId="78E65D89"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s17</w:t>
            </w:r>
          </w:p>
        </w:tc>
      </w:tr>
      <w:tr w:rsidR="00E81099" w:rsidRPr="00EE3583" w14:paraId="7BF9BA60" w14:textId="77777777" w:rsidTr="002727D0">
        <w:trPr>
          <w:cantSplit/>
        </w:trPr>
        <w:tc>
          <w:tcPr>
            <w:tcW w:w="3369" w:type="dxa"/>
          </w:tcPr>
          <w:p w14:paraId="0DA0C6E4" w14:textId="155B5721" w:rsidR="00E81099" w:rsidRPr="00EE3583" w:rsidRDefault="00F078C2" w:rsidP="00AC7EE0">
            <w:pPr>
              <w:spacing w:before="100" w:beforeAutospacing="1" w:after="100" w:afterAutospacing="1" w:line="240" w:lineRule="auto"/>
              <w:outlineLvl w:val="0"/>
              <w:rPr>
                <w:rFonts w:cs="Arial"/>
              </w:rPr>
            </w:pPr>
            <w:hyperlink r:id="rId117" w:history="1">
              <w:r w:rsidR="00E81099" w:rsidRPr="00CA7DB3">
                <w:rPr>
                  <w:rStyle w:val="Hyperlink"/>
                  <w:rFonts w:cs="Arial"/>
                </w:rPr>
                <w:t>Finance and Growth</w:t>
              </w:r>
            </w:hyperlink>
          </w:p>
        </w:tc>
        <w:tc>
          <w:tcPr>
            <w:tcW w:w="2835" w:type="dxa"/>
          </w:tcPr>
          <w:p w14:paraId="6BFAC0FD" w14:textId="1DA39529" w:rsidR="00E81099" w:rsidRPr="00EE3583" w:rsidRDefault="00CA7DB3" w:rsidP="00EC6C3F">
            <w:pPr>
              <w:rPr>
                <w:rFonts w:cs="Arial"/>
              </w:rPr>
            </w:pPr>
            <w:r>
              <w:rPr>
                <w:rFonts w:cs="Arial"/>
              </w:rPr>
              <w:t>Metal Project</w:t>
            </w:r>
          </w:p>
        </w:tc>
        <w:tc>
          <w:tcPr>
            <w:tcW w:w="7512" w:type="dxa"/>
          </w:tcPr>
          <w:p w14:paraId="0DCA918A" w14:textId="5A7B9989"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challenging resource looks at how arithmetic and geometric series can be used to calculate simple and compound interest, the time value of money, investment appraisal and the NPV rule and the IRR rate of return rule. There are worked examples and exercises for learners to complete along with links to video resources. The content is at A level standard.</w:t>
            </w:r>
          </w:p>
        </w:tc>
        <w:tc>
          <w:tcPr>
            <w:tcW w:w="1418" w:type="dxa"/>
          </w:tcPr>
          <w:p w14:paraId="2F3E16B4" w14:textId="52BE01B2"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s17</w:t>
            </w:r>
          </w:p>
        </w:tc>
      </w:tr>
      <w:tr w:rsidR="00E81099" w:rsidRPr="00EE3583" w14:paraId="2A4E9669" w14:textId="77777777" w:rsidTr="002727D0">
        <w:trPr>
          <w:cantSplit/>
        </w:trPr>
        <w:tc>
          <w:tcPr>
            <w:tcW w:w="3369" w:type="dxa"/>
          </w:tcPr>
          <w:p w14:paraId="0BDA965E" w14:textId="7A4BA5D3" w:rsidR="00E81099" w:rsidRPr="00EE3583" w:rsidRDefault="00F078C2" w:rsidP="00AC7EE0">
            <w:pPr>
              <w:spacing w:before="100" w:beforeAutospacing="1" w:after="100" w:afterAutospacing="1" w:line="240" w:lineRule="auto"/>
              <w:outlineLvl w:val="0"/>
              <w:rPr>
                <w:rFonts w:cs="Arial"/>
              </w:rPr>
            </w:pPr>
            <w:hyperlink r:id="rId118" w:history="1">
              <w:r w:rsidR="00E81099" w:rsidRPr="00CA7DB3">
                <w:rPr>
                  <w:rStyle w:val="Hyperlink"/>
                  <w:rFonts w:cs="Arial"/>
                </w:rPr>
                <w:t>Applications of Sequences and Series</w:t>
              </w:r>
            </w:hyperlink>
            <w:r w:rsidR="00E81099" w:rsidRPr="00EE3583">
              <w:rPr>
                <w:rFonts w:cs="Arial"/>
              </w:rPr>
              <w:t xml:space="preserve"> </w:t>
            </w:r>
          </w:p>
        </w:tc>
        <w:tc>
          <w:tcPr>
            <w:tcW w:w="2835" w:type="dxa"/>
          </w:tcPr>
          <w:p w14:paraId="5BC74F44" w14:textId="0F5800FC" w:rsidR="00E81099" w:rsidRPr="00EE3583" w:rsidRDefault="00CA7DB3" w:rsidP="00EC6C3F">
            <w:pPr>
              <w:rPr>
                <w:rFonts w:cs="Arial"/>
              </w:rPr>
            </w:pPr>
            <w:r>
              <w:rPr>
                <w:rFonts w:cs="Arial"/>
              </w:rPr>
              <w:t>Algebra LAB</w:t>
            </w:r>
          </w:p>
        </w:tc>
        <w:tc>
          <w:tcPr>
            <w:tcW w:w="7512" w:type="dxa"/>
          </w:tcPr>
          <w:p w14:paraId="0838C99C" w14:textId="573F4AA8"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interactive resource is aimed at A level and offers further practice in solving real life problems using arithmetic and geometric sequences.</w:t>
            </w:r>
          </w:p>
        </w:tc>
        <w:tc>
          <w:tcPr>
            <w:tcW w:w="1418" w:type="dxa"/>
          </w:tcPr>
          <w:p w14:paraId="059B1A5A" w14:textId="321FEAAB"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s17</w:t>
            </w:r>
          </w:p>
        </w:tc>
      </w:tr>
      <w:tr w:rsidR="00CA7DB3" w:rsidRPr="00EE3583" w14:paraId="6DE53D85" w14:textId="77777777" w:rsidTr="002727D0">
        <w:trPr>
          <w:cantSplit/>
        </w:trPr>
        <w:tc>
          <w:tcPr>
            <w:tcW w:w="3369" w:type="dxa"/>
          </w:tcPr>
          <w:p w14:paraId="46715F6E" w14:textId="5D7C4833" w:rsidR="00CA7DB3" w:rsidRPr="00EE3583" w:rsidRDefault="00F078C2" w:rsidP="00AC7EE0">
            <w:pPr>
              <w:spacing w:before="100" w:beforeAutospacing="1" w:after="100" w:afterAutospacing="1" w:line="240" w:lineRule="auto"/>
              <w:outlineLvl w:val="0"/>
              <w:rPr>
                <w:rFonts w:cs="Arial"/>
              </w:rPr>
            </w:pPr>
            <w:hyperlink r:id="rId119" w:history="1">
              <w:r w:rsidR="00CA7DB3" w:rsidRPr="00CA7DB3">
                <w:rPr>
                  <w:rStyle w:val="Hyperlink"/>
                  <w:rFonts w:cs="Arial"/>
                  <w:shd w:val="clear" w:color="auto" w:fill="FFFFFF"/>
                </w:rPr>
                <w:t>Geometric sequence real life retirement</w:t>
              </w:r>
            </w:hyperlink>
          </w:p>
        </w:tc>
        <w:tc>
          <w:tcPr>
            <w:tcW w:w="2835" w:type="dxa"/>
          </w:tcPr>
          <w:p w14:paraId="0666C64C" w14:textId="6E1419C5" w:rsidR="00CA7DB3" w:rsidRPr="00EE3583" w:rsidRDefault="00CA7DB3" w:rsidP="00EC6C3F">
            <w:pPr>
              <w:rPr>
                <w:rFonts w:cs="Arial"/>
              </w:rPr>
            </w:pPr>
            <w:proofErr w:type="spellStart"/>
            <w:r>
              <w:rPr>
                <w:rFonts w:cs="Arial"/>
              </w:rPr>
              <w:t>Heritagealgebra</w:t>
            </w:r>
            <w:proofErr w:type="spellEnd"/>
          </w:p>
        </w:tc>
        <w:tc>
          <w:tcPr>
            <w:tcW w:w="7512" w:type="dxa"/>
          </w:tcPr>
          <w:p w14:paraId="2FD20217" w14:textId="71AF84D2" w:rsidR="00CA7DB3" w:rsidRPr="00EE3583" w:rsidRDefault="00CA7DB3" w:rsidP="00F531B7">
            <w:pPr>
              <w:tabs>
                <w:tab w:val="left" w:pos="561"/>
                <w:tab w:val="left" w:pos="992"/>
                <w:tab w:val="left" w:pos="1412"/>
                <w:tab w:val="left" w:pos="9781"/>
              </w:tabs>
              <w:spacing w:after="0" w:line="240" w:lineRule="auto"/>
              <w:rPr>
                <w:rFonts w:cs="Arial"/>
              </w:rPr>
            </w:pPr>
            <w:r w:rsidRPr="00EE3583">
              <w:rPr>
                <w:rFonts w:cs="Arial"/>
              </w:rPr>
              <w:t>This video resource demonstrates real – life practical applications of using geometric sequences by investigating retirement figures. It is aimed at A level.</w:t>
            </w:r>
          </w:p>
        </w:tc>
        <w:tc>
          <w:tcPr>
            <w:tcW w:w="1418" w:type="dxa"/>
          </w:tcPr>
          <w:p w14:paraId="26A6F3D7" w14:textId="7587569C" w:rsidR="00CA7DB3" w:rsidRPr="00EE3583" w:rsidRDefault="00CA7DB3" w:rsidP="00F531B7">
            <w:pPr>
              <w:tabs>
                <w:tab w:val="left" w:pos="561"/>
                <w:tab w:val="left" w:pos="992"/>
                <w:tab w:val="left" w:pos="1412"/>
                <w:tab w:val="left" w:pos="9781"/>
              </w:tabs>
              <w:spacing w:after="0" w:line="240" w:lineRule="auto"/>
              <w:rPr>
                <w:rFonts w:cs="Arial"/>
              </w:rPr>
            </w:pPr>
            <w:r w:rsidRPr="00EE3583">
              <w:rPr>
                <w:rFonts w:cs="Arial"/>
              </w:rPr>
              <w:t>s17</w:t>
            </w:r>
          </w:p>
        </w:tc>
      </w:tr>
      <w:tr w:rsidR="00E81099" w:rsidRPr="00EE3583" w14:paraId="17D886BC" w14:textId="77777777" w:rsidTr="002727D0">
        <w:trPr>
          <w:cantSplit/>
        </w:trPr>
        <w:tc>
          <w:tcPr>
            <w:tcW w:w="3369" w:type="dxa"/>
          </w:tcPr>
          <w:p w14:paraId="6C495D49" w14:textId="6E734760" w:rsidR="00E81099" w:rsidRPr="00EE3583" w:rsidRDefault="00F078C2" w:rsidP="00AC7EE0">
            <w:pPr>
              <w:spacing w:before="100" w:beforeAutospacing="1" w:after="100" w:afterAutospacing="1" w:line="240" w:lineRule="auto"/>
              <w:outlineLvl w:val="0"/>
              <w:rPr>
                <w:rFonts w:cs="Arial"/>
              </w:rPr>
            </w:pPr>
            <w:hyperlink r:id="rId120" w:history="1">
              <w:r w:rsidR="00E81099" w:rsidRPr="00CA7DB3">
                <w:rPr>
                  <w:rStyle w:val="Hyperlink"/>
                  <w:rFonts w:cs="Arial"/>
                </w:rPr>
                <w:t>Geometric Sequences and Series</w:t>
              </w:r>
            </w:hyperlink>
          </w:p>
        </w:tc>
        <w:tc>
          <w:tcPr>
            <w:tcW w:w="2835" w:type="dxa"/>
          </w:tcPr>
          <w:p w14:paraId="558C9F59" w14:textId="0BB8CC36" w:rsidR="00E81099" w:rsidRPr="00EE3583" w:rsidRDefault="00142461" w:rsidP="00142461">
            <w:pPr>
              <w:rPr>
                <w:rFonts w:cs="Arial"/>
              </w:rPr>
            </w:pPr>
            <w:r>
              <w:rPr>
                <w:rFonts w:cs="Arial"/>
              </w:rPr>
              <w:t>HEC Montréal</w:t>
            </w:r>
          </w:p>
        </w:tc>
        <w:tc>
          <w:tcPr>
            <w:tcW w:w="7512" w:type="dxa"/>
          </w:tcPr>
          <w:p w14:paraId="0EC9ED7B" w14:textId="6DAC989D"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challenging resource is aimed at A level and looks at geometric sequences and series applications in financial mathematics.</w:t>
            </w:r>
          </w:p>
        </w:tc>
        <w:tc>
          <w:tcPr>
            <w:tcW w:w="1418" w:type="dxa"/>
          </w:tcPr>
          <w:p w14:paraId="73A83A7B" w14:textId="1167A5EA"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s17</w:t>
            </w:r>
          </w:p>
        </w:tc>
      </w:tr>
      <w:tr w:rsidR="00E81099" w:rsidRPr="00EE3583" w14:paraId="23B23E66" w14:textId="77777777" w:rsidTr="002727D0">
        <w:trPr>
          <w:cantSplit/>
        </w:trPr>
        <w:tc>
          <w:tcPr>
            <w:tcW w:w="3369" w:type="dxa"/>
          </w:tcPr>
          <w:p w14:paraId="4285353B" w14:textId="07597CAD" w:rsidR="00E81099" w:rsidRPr="00EE3583" w:rsidRDefault="00F078C2" w:rsidP="00AC7EE0">
            <w:pPr>
              <w:spacing w:before="100" w:beforeAutospacing="1" w:after="100" w:afterAutospacing="1" w:line="240" w:lineRule="auto"/>
              <w:outlineLvl w:val="0"/>
              <w:rPr>
                <w:rFonts w:cs="Arial"/>
              </w:rPr>
            </w:pPr>
            <w:hyperlink r:id="rId121" w:history="1">
              <w:r w:rsidR="00E81099" w:rsidRPr="00142461">
                <w:rPr>
                  <w:rStyle w:val="Hyperlink"/>
                  <w:rFonts w:cs="Arial"/>
                </w:rPr>
                <w:t>Population Growth and Sequences</w:t>
              </w:r>
            </w:hyperlink>
          </w:p>
        </w:tc>
        <w:tc>
          <w:tcPr>
            <w:tcW w:w="2835" w:type="dxa"/>
          </w:tcPr>
          <w:p w14:paraId="0B57DD5F" w14:textId="4079057E" w:rsidR="00E81099" w:rsidRPr="00EE3583" w:rsidRDefault="00142461" w:rsidP="00EC6C3F">
            <w:pPr>
              <w:rPr>
                <w:rFonts w:cs="Arial"/>
              </w:rPr>
            </w:pPr>
            <w:r>
              <w:rPr>
                <w:rFonts w:cs="Arial"/>
              </w:rPr>
              <w:t>University of Kanas</w:t>
            </w:r>
          </w:p>
        </w:tc>
        <w:tc>
          <w:tcPr>
            <w:tcW w:w="7512" w:type="dxa"/>
          </w:tcPr>
          <w:p w14:paraId="44D43D2F" w14:textId="49672526"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resource is aimed at A level and looks at population growth and its link to sequences.  It offers further practice in solving problems using sequences.</w:t>
            </w:r>
          </w:p>
        </w:tc>
        <w:tc>
          <w:tcPr>
            <w:tcW w:w="1418" w:type="dxa"/>
          </w:tcPr>
          <w:p w14:paraId="1D3C0C58" w14:textId="1508EFFC"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s17</w:t>
            </w:r>
          </w:p>
        </w:tc>
      </w:tr>
      <w:tr w:rsidR="00E81099" w:rsidRPr="00EE3583" w14:paraId="1B7A3A94" w14:textId="77777777" w:rsidTr="002727D0">
        <w:trPr>
          <w:cantSplit/>
        </w:trPr>
        <w:tc>
          <w:tcPr>
            <w:tcW w:w="3369" w:type="dxa"/>
          </w:tcPr>
          <w:p w14:paraId="6BDCC0DA" w14:textId="71CB7817" w:rsidR="00E81099" w:rsidRPr="00EE3583" w:rsidRDefault="00F078C2" w:rsidP="00C25AA3">
            <w:pPr>
              <w:rPr>
                <w:rFonts w:cs="Arial"/>
              </w:rPr>
            </w:pPr>
            <w:hyperlink r:id="rId122" w:history="1">
              <w:r w:rsidR="00E81099" w:rsidRPr="00C25AA3">
                <w:rPr>
                  <w:rStyle w:val="Hyperlink"/>
                  <w:rFonts w:cs="Arial"/>
                </w:rPr>
                <w:t>Multiplying bacteria - a geometric sequence problem</w:t>
              </w:r>
            </w:hyperlink>
          </w:p>
        </w:tc>
        <w:tc>
          <w:tcPr>
            <w:tcW w:w="2835" w:type="dxa"/>
          </w:tcPr>
          <w:p w14:paraId="0EDF5838" w14:textId="25CB0D55" w:rsidR="00E81099" w:rsidRPr="00EE3583" w:rsidRDefault="00C25AA3" w:rsidP="00EC6C3F">
            <w:pPr>
              <w:rPr>
                <w:rFonts w:cs="Arial"/>
              </w:rPr>
            </w:pPr>
            <w:r>
              <w:rPr>
                <w:rFonts w:cs="Arial"/>
              </w:rPr>
              <w:t>BBC</w:t>
            </w:r>
          </w:p>
        </w:tc>
        <w:tc>
          <w:tcPr>
            <w:tcW w:w="7512" w:type="dxa"/>
          </w:tcPr>
          <w:p w14:paraId="29481AE9" w14:textId="0F59208F"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This short video resource poses a real – life problem using sequences.  The video can be paused so that learners can discuss and attempt to solve the problem.</w:t>
            </w:r>
          </w:p>
        </w:tc>
        <w:tc>
          <w:tcPr>
            <w:tcW w:w="1418" w:type="dxa"/>
          </w:tcPr>
          <w:p w14:paraId="4E3D29D2" w14:textId="6942C70B"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s17</w:t>
            </w:r>
          </w:p>
        </w:tc>
      </w:tr>
      <w:tr w:rsidR="00E81099" w:rsidRPr="00EE3583" w14:paraId="351DBD3B" w14:textId="77777777" w:rsidTr="002727D0">
        <w:trPr>
          <w:cantSplit/>
        </w:trPr>
        <w:tc>
          <w:tcPr>
            <w:tcW w:w="3369" w:type="dxa"/>
          </w:tcPr>
          <w:p w14:paraId="69CB4053" w14:textId="239E2A4B" w:rsidR="00E81099" w:rsidRPr="00EE3583" w:rsidRDefault="00F078C2" w:rsidP="00AC7EE0">
            <w:pPr>
              <w:spacing w:before="100" w:beforeAutospacing="1" w:after="100" w:afterAutospacing="1" w:line="240" w:lineRule="auto"/>
              <w:outlineLvl w:val="0"/>
              <w:rPr>
                <w:rFonts w:cs="Arial"/>
              </w:rPr>
            </w:pPr>
            <w:hyperlink r:id="rId123" w:history="1">
              <w:r w:rsidR="00E81099" w:rsidRPr="00C25AA3">
                <w:rPr>
                  <w:rStyle w:val="Hyperlink"/>
                  <w:rFonts w:cs="Arial"/>
                  <w:bdr w:val="none" w:sz="0" w:space="0" w:color="auto" w:frame="1"/>
                </w:rPr>
                <w:t>Sequences and Series</w:t>
              </w:r>
            </w:hyperlink>
          </w:p>
        </w:tc>
        <w:tc>
          <w:tcPr>
            <w:tcW w:w="2835" w:type="dxa"/>
          </w:tcPr>
          <w:p w14:paraId="356FA185" w14:textId="15B0F218" w:rsidR="00E81099" w:rsidRPr="00EE3583" w:rsidRDefault="00C25AA3" w:rsidP="00EC6C3F">
            <w:pPr>
              <w:rPr>
                <w:rFonts w:cs="Arial"/>
              </w:rPr>
            </w:pPr>
            <w:r>
              <w:rPr>
                <w:rFonts w:cs="Arial"/>
              </w:rPr>
              <w:t>10 to 12</w:t>
            </w:r>
          </w:p>
        </w:tc>
        <w:tc>
          <w:tcPr>
            <w:tcW w:w="7512" w:type="dxa"/>
          </w:tcPr>
          <w:p w14:paraId="16943E57" w14:textId="0BCAA9F1"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 xml:space="preserve">Set of notes, demonstrations and activities on AP and GP </w:t>
            </w:r>
          </w:p>
        </w:tc>
        <w:tc>
          <w:tcPr>
            <w:tcW w:w="1418" w:type="dxa"/>
          </w:tcPr>
          <w:p w14:paraId="50284CF9" w14:textId="78E62C5C" w:rsidR="00E81099" w:rsidRPr="00EE3583" w:rsidRDefault="00E81099" w:rsidP="00F531B7">
            <w:pPr>
              <w:tabs>
                <w:tab w:val="left" w:pos="561"/>
                <w:tab w:val="left" w:pos="992"/>
                <w:tab w:val="left" w:pos="1412"/>
                <w:tab w:val="left" w:pos="9781"/>
              </w:tabs>
              <w:spacing w:after="0" w:line="240" w:lineRule="auto"/>
              <w:rPr>
                <w:rFonts w:cs="Arial"/>
              </w:rPr>
            </w:pPr>
            <w:r w:rsidRPr="00EE3583">
              <w:rPr>
                <w:rFonts w:cs="Arial"/>
              </w:rPr>
              <w:t>s17</w:t>
            </w:r>
          </w:p>
        </w:tc>
      </w:tr>
    </w:tbl>
    <w:p w14:paraId="6C1F5A30" w14:textId="77777777" w:rsidR="00F531B7" w:rsidRDefault="00F531B7" w:rsidP="00F531B7">
      <w:pPr>
        <w:tabs>
          <w:tab w:val="left" w:pos="561"/>
          <w:tab w:val="left" w:pos="992"/>
          <w:tab w:val="left" w:pos="1412"/>
          <w:tab w:val="left" w:pos="9781"/>
        </w:tabs>
        <w:spacing w:after="0" w:line="240" w:lineRule="auto"/>
      </w:pPr>
    </w:p>
    <w:p w14:paraId="09D3E345" w14:textId="77777777" w:rsidR="00F531B7" w:rsidRDefault="00F531B7" w:rsidP="00F531B7">
      <w:pPr>
        <w:tabs>
          <w:tab w:val="left" w:pos="561"/>
          <w:tab w:val="left" w:pos="992"/>
          <w:tab w:val="left" w:pos="1412"/>
          <w:tab w:val="left" w:pos="9781"/>
        </w:tabs>
        <w:spacing w:after="0" w:line="240" w:lineRule="auto"/>
      </w:pPr>
    </w:p>
    <w:p w14:paraId="20C27CE6" w14:textId="77777777" w:rsidR="00F531B7" w:rsidRDefault="00F531B7" w:rsidP="00F531B7">
      <w:pPr>
        <w:tabs>
          <w:tab w:val="left" w:pos="561"/>
          <w:tab w:val="left" w:pos="992"/>
          <w:tab w:val="left" w:pos="1412"/>
          <w:tab w:val="left" w:pos="9781"/>
        </w:tabs>
        <w:spacing w:after="0" w:line="240" w:lineRule="auto"/>
      </w:pPr>
    </w:p>
    <w:p w14:paraId="603E4B2F" w14:textId="77777777" w:rsidR="00F531B7" w:rsidRDefault="00F531B7" w:rsidP="00F531B7">
      <w:pPr>
        <w:tabs>
          <w:tab w:val="left" w:pos="561"/>
          <w:tab w:val="left" w:pos="992"/>
          <w:tab w:val="left" w:pos="1412"/>
          <w:tab w:val="left" w:pos="9781"/>
        </w:tabs>
        <w:spacing w:after="0" w:line="240" w:lineRule="auto"/>
      </w:pPr>
    </w:p>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footerReference w:type="default" r:id="rId124"/>
          <w:footerReference w:type="first" r:id="rId125"/>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261B3081">
                <wp:simplePos x="0" y="0"/>
                <wp:positionH relativeFrom="column">
                  <wp:posOffset>-240665</wp:posOffset>
                </wp:positionH>
                <wp:positionV relativeFrom="paragraph">
                  <wp:posOffset>5948680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8269BC" w:rsidRPr="0016441E" w:rsidRDefault="008269BC"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8269BC" w:rsidRPr="0016441E" w:rsidRDefault="008269BC"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8269BC" w:rsidRPr="0016441E" w:rsidRDefault="008269BC"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8269BC" w:rsidRPr="00580794" w:rsidRDefault="008269BC"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26"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68.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" fillcolor="#d8d8d8" stroked="f" strokeweight="2pt">
                <v:textbox>
                  <w:txbxContent>
                    <w:p w14:paraId="38709B73" w14:textId="3DDE87AD" w:rsidR="008269BC" w:rsidRPr="0016441E" w:rsidRDefault="008269BC"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8269BC" w:rsidRPr="0016441E" w:rsidRDefault="008269BC"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8269BC" w:rsidRPr="0016441E" w:rsidRDefault="008269BC"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8269BC" w:rsidRPr="00580794" w:rsidRDefault="008269BC"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27"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CAE31E2">
                <wp:simplePos x="0" y="0"/>
                <wp:positionH relativeFrom="column">
                  <wp:posOffset>-172720</wp:posOffset>
                </wp:positionH>
                <wp:positionV relativeFrom="paragraph">
                  <wp:posOffset>4715510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7A52A63E" w:rsidR="008269BC" w:rsidRPr="0016441E" w:rsidRDefault="008269B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28" w:history="1">
                              <w:r w:rsidRPr="007B4C71">
                                <w:rPr>
                                  <w:rStyle w:val="Hyperlink"/>
                                  <w:rFonts w:cs="Arial"/>
                                  <w:sz w:val="16"/>
                                  <w:szCs w:val="16"/>
                                </w:rPr>
                                <w:t>Like’</w:t>
                              </w:r>
                            </w:hyperlink>
                            <w:r w:rsidRPr="0016441E">
                              <w:rPr>
                                <w:rFonts w:cs="Arial"/>
                                <w:sz w:val="16"/>
                                <w:szCs w:val="16"/>
                              </w:rPr>
                              <w:t xml:space="preserve"> or ‘</w:t>
                            </w:r>
                            <w:hyperlink r:id="rId129" w:history="1">
                              <w:r w:rsidRPr="007B4C71">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8269BC" w:rsidRPr="0016441E" w:rsidRDefault="008269B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30" w:history="1">
                              <w:r w:rsidRPr="0016441E">
                                <w:rPr>
                                  <w:rStyle w:val="Hyperlink"/>
                                  <w:rFonts w:cs="Arial"/>
                                  <w:sz w:val="16"/>
                                  <w:szCs w:val="16"/>
                                </w:rPr>
                                <w:t>www.ocr.org.uk/expression-of-interest</w:t>
                              </w:r>
                            </w:hyperlink>
                          </w:p>
                          <w:p w14:paraId="2AEEEAAD" w14:textId="77777777" w:rsidR="008269BC" w:rsidRPr="0016441E" w:rsidRDefault="008269BC"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8269BC" w:rsidRPr="00FB63C2" w:rsidRDefault="008269BC"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6pt;margin-top:371.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" filled="f" stroked="f">
                <v:textbox>
                  <w:txbxContent>
                    <w:p w14:paraId="4A7A823F" w14:textId="7A52A63E" w:rsidR="008269BC" w:rsidRPr="0016441E" w:rsidRDefault="008269B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31" w:history="1">
                        <w:r w:rsidRPr="007B4C71">
                          <w:rPr>
                            <w:rStyle w:val="Hyperlink"/>
                            <w:rFonts w:cs="Arial"/>
                            <w:sz w:val="16"/>
                            <w:szCs w:val="16"/>
                          </w:rPr>
                          <w:t>Like’</w:t>
                        </w:r>
                      </w:hyperlink>
                      <w:r w:rsidRPr="0016441E">
                        <w:rPr>
                          <w:rFonts w:cs="Arial"/>
                          <w:sz w:val="16"/>
                          <w:szCs w:val="16"/>
                        </w:rPr>
                        <w:t xml:space="preserve"> or ‘</w:t>
                      </w:r>
                      <w:hyperlink r:id="rId132" w:history="1">
                        <w:r w:rsidRPr="007B4C71">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8269BC" w:rsidRPr="0016441E" w:rsidRDefault="008269B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33" w:history="1">
                        <w:r w:rsidRPr="0016441E">
                          <w:rPr>
                            <w:rStyle w:val="Hyperlink"/>
                            <w:rFonts w:cs="Arial"/>
                            <w:sz w:val="16"/>
                            <w:szCs w:val="16"/>
                          </w:rPr>
                          <w:t>www.ocr.org.uk/expression-of-interest</w:t>
                        </w:r>
                      </w:hyperlink>
                    </w:p>
                    <w:p w14:paraId="2AEEEAAD" w14:textId="77777777" w:rsidR="008269BC" w:rsidRPr="0016441E" w:rsidRDefault="008269BC"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8269BC" w:rsidRPr="00FB63C2" w:rsidRDefault="008269BC"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p>
    <w:proofErr w:type="gramEnd"/>
    <w:sectPr w:rsidR="00F531B7" w:rsidSect="00F531B7">
      <w:footerReference w:type="default" r:id="rId1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93E4" w14:textId="77777777" w:rsidR="008269BC" w:rsidRDefault="008269BC" w:rsidP="00D21C92">
      <w:r>
        <w:separator/>
      </w:r>
    </w:p>
  </w:endnote>
  <w:endnote w:type="continuationSeparator" w:id="0">
    <w:p w14:paraId="4ABF2A75" w14:textId="77777777" w:rsidR="008269BC" w:rsidRDefault="008269B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4D69C228" w:rsidR="008269BC" w:rsidRPr="00EB5473" w:rsidRDefault="008269BC"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078C2">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03DDA340" w:rsidR="008269BC" w:rsidRDefault="00F078C2" w:rsidP="0083305A">
    <w:pPr>
      <w:pStyle w:val="Footer"/>
      <w:tabs>
        <w:tab w:val="clear" w:pos="9026"/>
      </w:tabs>
      <w:rPr>
        <w:sz w:val="16"/>
        <w:szCs w:val="16"/>
      </w:rPr>
    </w:pPr>
    <w:r>
      <w:rPr>
        <w:rFonts w:ascii="Times New Roman" w:hAnsi="Times New Roman"/>
        <w:noProof/>
        <w:sz w:val="24"/>
        <w:szCs w:val="24"/>
        <w:lang w:eastAsia="en-GB"/>
      </w:rPr>
      <mc:AlternateContent>
        <mc:Choice Requires="wpg">
          <w:drawing>
            <wp:anchor distT="0" distB="0" distL="114300" distR="114300" simplePos="0" relativeHeight="251678208" behindDoc="0" locked="0" layoutInCell="1" allowOverlap="1" wp14:anchorId="68CC83D2" wp14:editId="7741AF57">
              <wp:simplePos x="0" y="0"/>
              <wp:positionH relativeFrom="column">
                <wp:posOffset>48895</wp:posOffset>
              </wp:positionH>
              <wp:positionV relativeFrom="paragraph">
                <wp:posOffset>-701675</wp:posOffset>
              </wp:positionV>
              <wp:extent cx="9444990" cy="819150"/>
              <wp:effectExtent l="0" t="0" r="22860" b="0"/>
              <wp:wrapNone/>
              <wp:docPr id="4" name="Group 4"/>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0"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6518DA6A" w14:textId="77777777" w:rsidR="00F078C2" w:rsidRDefault="00F078C2" w:rsidP="00F078C2">
                            <w:pPr>
                              <w:spacing w:after="80"/>
                              <w:rPr>
                                <w:rFonts w:cs="Arial"/>
                                <w:b/>
                                <w:i/>
                                <w:sz w:val="18"/>
                                <w:szCs w:val="18"/>
                              </w:rPr>
                            </w:pPr>
                            <w:r>
                              <w:rPr>
                                <w:rFonts w:cs="Arial"/>
                                <w:b/>
                                <w:i/>
                                <w:sz w:val="18"/>
                                <w:szCs w:val="18"/>
                              </w:rPr>
                              <w:t>DISCLAIMER</w:t>
                            </w:r>
                          </w:p>
                          <w:p w14:paraId="057FF146" w14:textId="77777777" w:rsidR="00F078C2" w:rsidRDefault="00F078C2" w:rsidP="00F078C2">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 w:history="1">
                              <w:r>
                                <w:rPr>
                                  <w:rStyle w:val="Hyperlink"/>
                                  <w:rFonts w:cs="Arial"/>
                                  <w:sz w:val="18"/>
                                  <w:szCs w:val="18"/>
                                </w:rPr>
                                <w:t>resources.feedback@ocr.org.uk</w:t>
                              </w:r>
                            </w:hyperlink>
                          </w:p>
                          <w:p w14:paraId="1857B8F7" w14:textId="77777777" w:rsidR="00F078C2" w:rsidRDefault="00F078C2" w:rsidP="00F078C2"/>
                        </w:txbxContent>
                      </wps:txbx>
                      <wps:bodyPr rot="0" vert="horz" wrap="square" lIns="91440" tIns="45720" rIns="91440" bIns="45720" anchor="t" anchorCtr="0">
                        <a:noAutofit/>
                      </wps:bodyPr>
                    </wps:wsp>
                    <wps:wsp>
                      <wps:cNvPr id="11" name="Straight Connector 11"/>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margin-left:3.85pt;margin-top:-55.25pt;width:743.7pt;height:64.5pt;z-index:251678208"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518DA6A" w14:textId="77777777" w:rsidR="00F078C2" w:rsidRDefault="00F078C2" w:rsidP="00F078C2">
                      <w:pPr>
                        <w:spacing w:after="80"/>
                        <w:rPr>
                          <w:rFonts w:cs="Arial"/>
                          <w:b/>
                          <w:i/>
                          <w:sz w:val="18"/>
                          <w:szCs w:val="18"/>
                        </w:rPr>
                      </w:pPr>
                      <w:r>
                        <w:rPr>
                          <w:rFonts w:cs="Arial"/>
                          <w:b/>
                          <w:i/>
                          <w:sz w:val="18"/>
                          <w:szCs w:val="18"/>
                        </w:rPr>
                        <w:t>DISCLAIMER</w:t>
                      </w:r>
                    </w:p>
                    <w:p w14:paraId="057FF146" w14:textId="77777777" w:rsidR="00F078C2" w:rsidRDefault="00F078C2" w:rsidP="00F078C2">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2" w:history="1">
                        <w:r>
                          <w:rPr>
                            <w:rStyle w:val="Hyperlink"/>
                            <w:rFonts w:cs="Arial"/>
                            <w:sz w:val="18"/>
                            <w:szCs w:val="18"/>
                          </w:rPr>
                          <w:t>resources.feedback@ocr.org.uk</w:t>
                        </w:r>
                      </w:hyperlink>
                    </w:p>
                    <w:p w14:paraId="1857B8F7" w14:textId="77777777" w:rsidR="00F078C2" w:rsidRDefault="00F078C2" w:rsidP="00F078C2"/>
                  </w:txbxContent>
                </v:textbox>
              </v:shape>
              <v:line id="Straight Connector 11"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group>
          </w:pict>
        </mc:Fallback>
      </mc:AlternateContent>
    </w:r>
  </w:p>
  <w:p w14:paraId="631EA67C" w14:textId="5DB94C75" w:rsidR="008269BC" w:rsidRPr="00122252" w:rsidRDefault="008269BC"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078C2">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15CB9067" w:rsidR="008269BC" w:rsidRPr="00EB5473" w:rsidRDefault="008269BC"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078C2">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8269BC" w:rsidRDefault="008269BC" w:rsidP="0083305A">
    <w:pPr>
      <w:pStyle w:val="Footer"/>
      <w:tabs>
        <w:tab w:val="clear" w:pos="9026"/>
      </w:tabs>
      <w:rPr>
        <w:sz w:val="16"/>
        <w:szCs w:val="16"/>
      </w:rPr>
    </w:pPr>
  </w:p>
  <w:p w14:paraId="6C1226B7" w14:textId="77777777" w:rsidR="008269BC" w:rsidRPr="00122252" w:rsidRDefault="008269BC"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078C2">
      <w:rPr>
        <w:noProof/>
        <w:sz w:val="16"/>
        <w:szCs w:val="16"/>
      </w:rPr>
      <w:t>4</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603EBD3B" w:rsidR="008269BC" w:rsidRPr="00EB5473" w:rsidRDefault="008269BC"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078C2">
      <w:rPr>
        <w:noProof/>
        <w:sz w:val="16"/>
        <w:szCs w:val="16"/>
      </w:rPr>
      <w:t>13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8269BC" w:rsidRDefault="008269BC" w:rsidP="0083305A">
    <w:pPr>
      <w:pStyle w:val="Footer"/>
      <w:tabs>
        <w:tab w:val="clear" w:pos="9026"/>
      </w:tabs>
      <w:rPr>
        <w:sz w:val="16"/>
        <w:szCs w:val="16"/>
      </w:rPr>
    </w:pPr>
  </w:p>
  <w:p w14:paraId="4A05C7B8" w14:textId="0290D532" w:rsidR="008269BC" w:rsidRPr="00122252" w:rsidRDefault="008269BC"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078C2">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2F93AA9" w:rsidR="008269BC" w:rsidRPr="00EB5473" w:rsidRDefault="008269BC"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078C2">
      <w:rPr>
        <w:noProof/>
        <w:sz w:val="16"/>
        <w:szCs w:val="16"/>
      </w:rPr>
      <w:t>14</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A528C" w14:textId="77777777" w:rsidR="008269BC" w:rsidRDefault="008269BC" w:rsidP="00D21C92">
      <w:r>
        <w:separator/>
      </w:r>
    </w:p>
  </w:footnote>
  <w:footnote w:type="continuationSeparator" w:id="0">
    <w:p w14:paraId="6958BB1B" w14:textId="77777777" w:rsidR="008269BC" w:rsidRDefault="008269B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8269BC" w:rsidRDefault="008269BC" w:rsidP="00D21C92">
    <w:pPr>
      <w:pStyle w:val="Header"/>
    </w:pPr>
    <w:r>
      <w:rPr>
        <w:noProof/>
        <w:lang w:eastAsia="en-GB"/>
      </w:rPr>
      <w:drawing>
        <wp:anchor distT="0" distB="0" distL="114300" distR="114300" simplePos="0" relativeHeight="251672064" behindDoc="1" locked="0" layoutInCell="1" allowOverlap="1" wp14:anchorId="30A507B5" wp14:editId="34481E62">
          <wp:simplePos x="0" y="0"/>
          <wp:positionH relativeFrom="column">
            <wp:posOffset>-720090</wp:posOffset>
          </wp:positionH>
          <wp:positionV relativeFrom="paragraph">
            <wp:posOffset>-451485</wp:posOffset>
          </wp:positionV>
          <wp:extent cx="10683875" cy="1073785"/>
          <wp:effectExtent l="0" t="0" r="3175" b="0"/>
          <wp:wrapTight wrapText="bothSides">
            <wp:wrapPolygon edited="0">
              <wp:start x="0" y="0"/>
              <wp:lineTo x="0" y="21076"/>
              <wp:lineTo x="21568" y="21076"/>
              <wp:lineTo x="21568" y="0"/>
              <wp:lineTo x="0" y="0"/>
            </wp:wrapPolygon>
          </wp:wrapTight>
          <wp:docPr id="8" name="Picture 8"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BDE2369" w:rsidR="008269BC" w:rsidRDefault="008269BC">
    <w:pPr>
      <w:pStyle w:val="Header"/>
    </w:pPr>
    <w:r>
      <w:rPr>
        <w:noProof/>
        <w:lang w:eastAsia="en-GB"/>
      </w:rPr>
      <w:drawing>
        <wp:anchor distT="0" distB="0" distL="114300" distR="114300" simplePos="0" relativeHeight="251674112" behindDoc="1" locked="0" layoutInCell="1" allowOverlap="1" wp14:anchorId="61A47B7B" wp14:editId="04013B4E">
          <wp:simplePos x="0" y="0"/>
          <wp:positionH relativeFrom="column">
            <wp:posOffset>-537210</wp:posOffset>
          </wp:positionH>
          <wp:positionV relativeFrom="paragraph">
            <wp:posOffset>-450215</wp:posOffset>
          </wp:positionV>
          <wp:extent cx="10692000" cy="1074602"/>
          <wp:effectExtent l="0" t="0" r="0" b="0"/>
          <wp:wrapTight wrapText="bothSides">
            <wp:wrapPolygon edited="0">
              <wp:start x="0" y="0"/>
              <wp:lineTo x="0" y="21064"/>
              <wp:lineTo x="21553" y="21064"/>
              <wp:lineTo x="21553" y="0"/>
              <wp:lineTo x="0" y="0"/>
            </wp:wrapPolygon>
          </wp:wrapTight>
          <wp:docPr id="9" name="Picture 9"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2000" cy="10746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9527" w14:textId="69292EE0" w:rsidR="008269BC" w:rsidRDefault="008269BC">
    <w:pPr>
      <w:pStyle w:val="Header"/>
    </w:pPr>
    <w:r>
      <w:rPr>
        <w:noProof/>
        <w:lang w:eastAsia="en-GB"/>
      </w:rPr>
      <w:drawing>
        <wp:anchor distT="0" distB="0" distL="114300" distR="114300" simplePos="0" relativeHeight="251676160" behindDoc="1" locked="0" layoutInCell="1" allowOverlap="1" wp14:anchorId="6BF83CDC" wp14:editId="0150545F">
          <wp:simplePos x="0" y="0"/>
          <wp:positionH relativeFrom="column">
            <wp:posOffset>-720090</wp:posOffset>
          </wp:positionH>
          <wp:positionV relativeFrom="paragraph">
            <wp:posOffset>-443230</wp:posOffset>
          </wp:positionV>
          <wp:extent cx="10683875" cy="1073785"/>
          <wp:effectExtent l="0" t="0" r="3175" b="0"/>
          <wp:wrapTight wrapText="bothSides">
            <wp:wrapPolygon edited="0">
              <wp:start x="0" y="0"/>
              <wp:lineTo x="0" y="21076"/>
              <wp:lineTo x="21568" y="21076"/>
              <wp:lineTo x="21568"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4CD4"/>
    <w:rsid w:val="000760EB"/>
    <w:rsid w:val="00077F25"/>
    <w:rsid w:val="0008581F"/>
    <w:rsid w:val="00086259"/>
    <w:rsid w:val="00096E2E"/>
    <w:rsid w:val="000B243D"/>
    <w:rsid w:val="000F1ADA"/>
    <w:rsid w:val="00103BFC"/>
    <w:rsid w:val="00142461"/>
    <w:rsid w:val="00161697"/>
    <w:rsid w:val="001662BF"/>
    <w:rsid w:val="0016654B"/>
    <w:rsid w:val="00194A6F"/>
    <w:rsid w:val="001B2783"/>
    <w:rsid w:val="001B2B28"/>
    <w:rsid w:val="001B4D23"/>
    <w:rsid w:val="001B6387"/>
    <w:rsid w:val="001C3787"/>
    <w:rsid w:val="001F2678"/>
    <w:rsid w:val="00204D4D"/>
    <w:rsid w:val="00212C4F"/>
    <w:rsid w:val="002622C4"/>
    <w:rsid w:val="00265900"/>
    <w:rsid w:val="002727D0"/>
    <w:rsid w:val="002804A7"/>
    <w:rsid w:val="002922F4"/>
    <w:rsid w:val="002A74B8"/>
    <w:rsid w:val="002B5830"/>
    <w:rsid w:val="002D6A1F"/>
    <w:rsid w:val="002E1954"/>
    <w:rsid w:val="002F075B"/>
    <w:rsid w:val="002F2421"/>
    <w:rsid w:val="002F2E8A"/>
    <w:rsid w:val="002F73D4"/>
    <w:rsid w:val="003072DD"/>
    <w:rsid w:val="00332731"/>
    <w:rsid w:val="00345055"/>
    <w:rsid w:val="003556B6"/>
    <w:rsid w:val="003637DB"/>
    <w:rsid w:val="00374F08"/>
    <w:rsid w:val="00377E80"/>
    <w:rsid w:val="00384833"/>
    <w:rsid w:val="00387717"/>
    <w:rsid w:val="003B430C"/>
    <w:rsid w:val="003F3DD0"/>
    <w:rsid w:val="00404CFC"/>
    <w:rsid w:val="004146E3"/>
    <w:rsid w:val="00423A38"/>
    <w:rsid w:val="00463032"/>
    <w:rsid w:val="004734C1"/>
    <w:rsid w:val="004923ED"/>
    <w:rsid w:val="004A6DE1"/>
    <w:rsid w:val="004C140F"/>
    <w:rsid w:val="005063A6"/>
    <w:rsid w:val="00507D0B"/>
    <w:rsid w:val="00513A44"/>
    <w:rsid w:val="00536E34"/>
    <w:rsid w:val="005412E3"/>
    <w:rsid w:val="00551083"/>
    <w:rsid w:val="005571B8"/>
    <w:rsid w:val="00561181"/>
    <w:rsid w:val="00580EDF"/>
    <w:rsid w:val="0058629A"/>
    <w:rsid w:val="00586791"/>
    <w:rsid w:val="005A7330"/>
    <w:rsid w:val="005C020E"/>
    <w:rsid w:val="005C3189"/>
    <w:rsid w:val="005D0EF9"/>
    <w:rsid w:val="005D2722"/>
    <w:rsid w:val="0060276A"/>
    <w:rsid w:val="00602E9D"/>
    <w:rsid w:val="006147BE"/>
    <w:rsid w:val="00627C92"/>
    <w:rsid w:val="00643FDC"/>
    <w:rsid w:val="00651168"/>
    <w:rsid w:val="006A0261"/>
    <w:rsid w:val="006B075C"/>
    <w:rsid w:val="006B143C"/>
    <w:rsid w:val="006C3B23"/>
    <w:rsid w:val="006D1D6F"/>
    <w:rsid w:val="00737C6A"/>
    <w:rsid w:val="007618F8"/>
    <w:rsid w:val="00762D59"/>
    <w:rsid w:val="00767ACA"/>
    <w:rsid w:val="007953E7"/>
    <w:rsid w:val="007B4A65"/>
    <w:rsid w:val="007B4C71"/>
    <w:rsid w:val="007B5519"/>
    <w:rsid w:val="007E53C0"/>
    <w:rsid w:val="007F78B8"/>
    <w:rsid w:val="008004EB"/>
    <w:rsid w:val="00804682"/>
    <w:rsid w:val="008064FC"/>
    <w:rsid w:val="008269BC"/>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61371"/>
    <w:rsid w:val="00997385"/>
    <w:rsid w:val="009A334A"/>
    <w:rsid w:val="009A5976"/>
    <w:rsid w:val="009D271C"/>
    <w:rsid w:val="009D741B"/>
    <w:rsid w:val="009F1A54"/>
    <w:rsid w:val="00A01C38"/>
    <w:rsid w:val="00A0395F"/>
    <w:rsid w:val="00A11E8A"/>
    <w:rsid w:val="00A25E82"/>
    <w:rsid w:val="00A414D2"/>
    <w:rsid w:val="00A422E6"/>
    <w:rsid w:val="00A6489F"/>
    <w:rsid w:val="00A75819"/>
    <w:rsid w:val="00AA223D"/>
    <w:rsid w:val="00AB7712"/>
    <w:rsid w:val="00AB7BA0"/>
    <w:rsid w:val="00AB7BDE"/>
    <w:rsid w:val="00AC7EE0"/>
    <w:rsid w:val="00AD45F0"/>
    <w:rsid w:val="00B12492"/>
    <w:rsid w:val="00B33B42"/>
    <w:rsid w:val="00B35382"/>
    <w:rsid w:val="00B51EFC"/>
    <w:rsid w:val="00B5356D"/>
    <w:rsid w:val="00B86716"/>
    <w:rsid w:val="00B94752"/>
    <w:rsid w:val="00BB6521"/>
    <w:rsid w:val="00BC1166"/>
    <w:rsid w:val="00BD5E07"/>
    <w:rsid w:val="00BE0156"/>
    <w:rsid w:val="00BE1F93"/>
    <w:rsid w:val="00C0531F"/>
    <w:rsid w:val="00C172B5"/>
    <w:rsid w:val="00C21181"/>
    <w:rsid w:val="00C25AA3"/>
    <w:rsid w:val="00C26409"/>
    <w:rsid w:val="00C30313"/>
    <w:rsid w:val="00C53DA6"/>
    <w:rsid w:val="00CA4837"/>
    <w:rsid w:val="00CA5B03"/>
    <w:rsid w:val="00CA7DB3"/>
    <w:rsid w:val="00CF0C81"/>
    <w:rsid w:val="00CF2404"/>
    <w:rsid w:val="00D04336"/>
    <w:rsid w:val="00D14516"/>
    <w:rsid w:val="00D1750C"/>
    <w:rsid w:val="00D21C92"/>
    <w:rsid w:val="00D22A40"/>
    <w:rsid w:val="00D31A85"/>
    <w:rsid w:val="00D4102F"/>
    <w:rsid w:val="00D44C82"/>
    <w:rsid w:val="00D47C51"/>
    <w:rsid w:val="00D6068E"/>
    <w:rsid w:val="00D641F9"/>
    <w:rsid w:val="00DA5F58"/>
    <w:rsid w:val="00DC18AB"/>
    <w:rsid w:val="00DE4A0C"/>
    <w:rsid w:val="00E4085F"/>
    <w:rsid w:val="00E65C44"/>
    <w:rsid w:val="00E76102"/>
    <w:rsid w:val="00E81099"/>
    <w:rsid w:val="00EA4272"/>
    <w:rsid w:val="00EB5473"/>
    <w:rsid w:val="00EC6C3F"/>
    <w:rsid w:val="00EE3583"/>
    <w:rsid w:val="00EE7B0E"/>
    <w:rsid w:val="00EF671E"/>
    <w:rsid w:val="00F047F3"/>
    <w:rsid w:val="00F078C2"/>
    <w:rsid w:val="00F160B9"/>
    <w:rsid w:val="00F270AA"/>
    <w:rsid w:val="00F447AA"/>
    <w:rsid w:val="00F531B7"/>
    <w:rsid w:val="00F53ED3"/>
    <w:rsid w:val="00F565E6"/>
    <w:rsid w:val="00F70601"/>
    <w:rsid w:val="00F73EB0"/>
    <w:rsid w:val="00F77F98"/>
    <w:rsid w:val="00F82094"/>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F160B9"/>
    <w:pPr>
      <w:spacing w:before="100" w:beforeAutospacing="1" w:after="100" w:afterAutospacing="1" w:line="240" w:lineRule="auto"/>
    </w:pPr>
    <w:rPr>
      <w:rFonts w:ascii="Times New Roman" w:eastAsia="Times New Roman" w:hAnsi="Times New Roman"/>
      <w:sz w:val="24"/>
      <w:szCs w:val="24"/>
      <w:lang w:eastAsia="en-GB"/>
    </w:rPr>
  </w:style>
  <w:style w:type="character" w:styleId="SubtleEmphasis">
    <w:name w:val="Subtle Emphasis"/>
    <w:basedOn w:val="DefaultParagraphFont"/>
    <w:uiPriority w:val="19"/>
    <w:qFormat/>
    <w:rsid w:val="00F160B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F160B9"/>
    <w:pPr>
      <w:spacing w:before="100" w:beforeAutospacing="1" w:after="100" w:afterAutospacing="1" w:line="240" w:lineRule="auto"/>
    </w:pPr>
    <w:rPr>
      <w:rFonts w:ascii="Times New Roman" w:eastAsia="Times New Roman" w:hAnsi="Times New Roman"/>
      <w:sz w:val="24"/>
      <w:szCs w:val="24"/>
      <w:lang w:eastAsia="en-GB"/>
    </w:rPr>
  </w:style>
  <w:style w:type="character" w:styleId="SubtleEmphasis">
    <w:name w:val="Subtle Emphasis"/>
    <w:basedOn w:val="DefaultParagraphFont"/>
    <w:uiPriority w:val="19"/>
    <w:qFormat/>
    <w:rsid w:val="00F160B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yperlink" Target="http://www.metalproject.co.uk/METAL/Resources/Teaching_learning/55848.pdf" TargetMode="External"/><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hyperlink" Target="http://www.mathcentre.ac.uk/resources/uploaded/mc-ty-pascal-2009-1.pdf" TargetMode="External"/><Relationship Id="rId68" Type="http://schemas.openxmlformats.org/officeDocument/2006/relationships/hyperlink" Target="https://maths.mq.edu.au/numeracy/web_mums/module4/Worksheet412/module4.pdf" TargetMode="External"/><Relationship Id="rId84" Type="http://schemas.openxmlformats.org/officeDocument/2006/relationships/hyperlink" Target="https://www.stem.org.uk/resources/elibrary/resource/32141/sequences" TargetMode="External"/><Relationship Id="rId89" Type="http://schemas.openxmlformats.org/officeDocument/2006/relationships/hyperlink" Target="https://www.youtube.com/watch?v=thzoShIFMDQ" TargetMode="External"/><Relationship Id="rId112" Type="http://schemas.openxmlformats.org/officeDocument/2006/relationships/hyperlink" Target="https://www.youtube.com/watch?v=XUCYdGAWcbo" TargetMode="External"/><Relationship Id="rId133" Type="http://schemas.openxmlformats.org/officeDocument/2006/relationships/hyperlink" Target="http://www.ocr.org.uk/expression-of-interest" TargetMode="External"/><Relationship Id="rId16" Type="http://schemas.openxmlformats.org/officeDocument/2006/relationships/oleObject" Target="embeddings/oleObject4.bin"/><Relationship Id="rId107" Type="http://schemas.openxmlformats.org/officeDocument/2006/relationships/hyperlink" Target="https://www.youtube.com/watch?v=luQ-4tJzC30" TargetMode="External"/><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hyperlink" Target="http://mei.org.uk/files/sow/08-binomial-expansion.pdf" TargetMode="External"/><Relationship Id="rId79" Type="http://schemas.openxmlformats.org/officeDocument/2006/relationships/hyperlink" Target="https://www.youtube.com/watch?v=DFRsdGigHis" TargetMode="External"/><Relationship Id="rId102" Type="http://schemas.openxmlformats.org/officeDocument/2006/relationships/hyperlink" Target="https://www.youtube.com/watch?v=zxQPCLa9UhI" TargetMode="External"/><Relationship Id="rId123" Type="http://schemas.openxmlformats.org/officeDocument/2006/relationships/hyperlink" Target="http://tentotwelvemath.com/classroom-resources/sequences-and-series-2/" TargetMode="External"/><Relationship Id="rId128" Type="http://schemas.openxmlformats.org/officeDocument/2006/relationships/hyperlink" Target="mailto:resources.feedback@ocr.org.uk?subject=I%20liked%20the%20AS%20and%20A%20Level%20Mathematics%20B%20(MEI)%20Teacher%20Delivery%20Guide%20Pure%20Mathematics:%20Sequences" TargetMode="External"/><Relationship Id="rId5" Type="http://schemas.openxmlformats.org/officeDocument/2006/relationships/settings" Target="settings.xml"/><Relationship Id="rId90" Type="http://schemas.openxmlformats.org/officeDocument/2006/relationships/hyperlink" Target="https://www.youtube.com/watch?v=0_D66IgOWoI" TargetMode="External"/><Relationship Id="rId95" Type="http://schemas.openxmlformats.org/officeDocument/2006/relationships/hyperlink" Target="https://www.geogebra.org/m/eK2b6XtA" TargetMode="External"/><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header" Target="header1.xml"/><Relationship Id="rId56" Type="http://schemas.openxmlformats.org/officeDocument/2006/relationships/image" Target="media/image23.wmf"/><Relationship Id="rId64" Type="http://schemas.openxmlformats.org/officeDocument/2006/relationships/hyperlink" Target="https://www.youtube.com/watch?v=XMriWTvPXHI" TargetMode="External"/><Relationship Id="rId69" Type="http://schemas.openxmlformats.org/officeDocument/2006/relationships/hyperlink" Target="https://www.youtube.com/watch?v=mP3pBjHx7oo" TargetMode="External"/><Relationship Id="rId77" Type="http://schemas.openxmlformats.org/officeDocument/2006/relationships/hyperlink" Target="https://www.youtube.com/watch?v=W1_cSGUZbdY" TargetMode="External"/><Relationship Id="rId100" Type="http://schemas.openxmlformats.org/officeDocument/2006/relationships/hyperlink" Target="http://www.mathcentre.ac.uk/resources/uploaded/mc-ty-apgp-2009-1.pdf" TargetMode="External"/><Relationship Id="rId105" Type="http://schemas.openxmlformats.org/officeDocument/2006/relationships/oleObject" Target="embeddings/oleObject28.bin"/><Relationship Id="rId113" Type="http://schemas.openxmlformats.org/officeDocument/2006/relationships/hyperlink" Target="https://www.khanacademy.org/math/algebra2/sequences-and-series/copy-of-finite-geometric-series-word-problems/v/geometric-series-sum-to-figure-out-mortgage-payments" TargetMode="External"/><Relationship Id="rId118" Type="http://schemas.openxmlformats.org/officeDocument/2006/relationships/hyperlink" Target="http://www.algebralab.org/lessons/lesson.aspx?file=algebra_seqseriesapps.xml" TargetMode="External"/><Relationship Id="rId126" Type="http://schemas.openxmlformats.org/officeDocument/2006/relationships/hyperlink" Target="mailto:resources.feedback@ocr.org.uk" TargetMode="External"/><Relationship Id="rId134"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footer" Target="footer2.xml"/><Relationship Id="rId72" Type="http://schemas.openxmlformats.org/officeDocument/2006/relationships/oleObject" Target="embeddings/oleObject25.bin"/><Relationship Id="rId80" Type="http://schemas.openxmlformats.org/officeDocument/2006/relationships/hyperlink" Target="https://www.intmath.com/series-binomial-theorem/4-binomial-theorem.php" TargetMode="External"/><Relationship Id="rId85" Type="http://schemas.openxmlformats.org/officeDocument/2006/relationships/hyperlink" Target="http://www.cimt.org.uk/primaryske/B1/Text.pdf" TargetMode="External"/><Relationship Id="rId93" Type="http://schemas.openxmlformats.org/officeDocument/2006/relationships/hyperlink" Target="https://www.slideshare.net/itutor/arithmetic-sequence-and-series" TargetMode="External"/><Relationship Id="rId98" Type="http://schemas.openxmlformats.org/officeDocument/2006/relationships/oleObject" Target="embeddings/oleObject27.bin"/><Relationship Id="rId121" Type="http://schemas.openxmlformats.org/officeDocument/2006/relationships/hyperlink" Target="https://www.math.ku.edu/~mandal/math105/growth105C11.html"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4.bin"/><Relationship Id="rId67" Type="http://schemas.openxmlformats.org/officeDocument/2006/relationships/hyperlink" Target="http://ibmathstuff.wikidot.com/binomial-theorem" TargetMode="External"/><Relationship Id="rId103" Type="http://schemas.openxmlformats.org/officeDocument/2006/relationships/hyperlink" Target="https://www.geogebra.org/m/TVdvyvgy" TargetMode="External"/><Relationship Id="rId108" Type="http://schemas.openxmlformats.org/officeDocument/2006/relationships/hyperlink" Target="https://www.youtube.com/watch?v=ryWO3wYJ8Iw" TargetMode="External"/><Relationship Id="rId116" Type="http://schemas.openxmlformats.org/officeDocument/2006/relationships/hyperlink" Target="http://www.konfluence.org/geomser/geomser.html" TargetMode="External"/><Relationship Id="rId124" Type="http://schemas.openxmlformats.org/officeDocument/2006/relationships/footer" Target="footer5.xml"/><Relationship Id="rId129" Type="http://schemas.openxmlformats.org/officeDocument/2006/relationships/hyperlink" Target="mailto:resources.feedback@ocr.org.uk?subject=I%20disliked%20the%20AS%20and%20A%20Level%20Mathematics%20B%20(MEI)%20Teacher%20Delivery%20Guide%20Pure%20Mathematics:%20Sequences" TargetMode="Externa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footer" Target="footer4.xml"/><Relationship Id="rId70" Type="http://schemas.openxmlformats.org/officeDocument/2006/relationships/hyperlink" Target="https://undergroundmathematics.org/counting-and-binomials/r7978" TargetMode="External"/><Relationship Id="rId75" Type="http://schemas.openxmlformats.org/officeDocument/2006/relationships/hyperlink" Target="http://www.chartwellyorke.com/teachalevel/vol2sample2.ppt" TargetMode="External"/><Relationship Id="rId83" Type="http://schemas.openxmlformats.org/officeDocument/2006/relationships/hyperlink" Target="http://mei.org.uk/files/sow/23-sequences-and-series.pdf" TargetMode="External"/><Relationship Id="rId88" Type="http://schemas.openxmlformats.org/officeDocument/2006/relationships/hyperlink" Target="https://revisionmaths.com/advanced-level-maths-revision/pure-maths/algebra/series" TargetMode="External"/><Relationship Id="rId91" Type="http://schemas.openxmlformats.org/officeDocument/2006/relationships/hyperlink" Target="https://undergroundmathematics.org/thinking-about-numbers/staircase-sequences" TargetMode="External"/><Relationship Id="rId96" Type="http://schemas.openxmlformats.org/officeDocument/2006/relationships/image" Target="media/image26.wmf"/><Relationship Id="rId111" Type="http://schemas.openxmlformats.org/officeDocument/2006/relationships/hyperlink" Target="file:///\\filestorage\OCR\PD\ProdSup\ProjMan\Projects\GCE\Maths\Maths_T3\MathsB_MEIonlyresources\DG_06_Sequences\Pub\justmaths.co.uk\Worksheets\Number\Compound%20Interest%20-%20EXAM%20QUESTIONS.pdf" TargetMode="External"/><Relationship Id="rId132" Type="http://schemas.openxmlformats.org/officeDocument/2006/relationships/hyperlink" Target="mailto:resources.feedback@ocr.org.uk?subject=I%20disliked%20the%20AS%20and%20A%20Level%20Mathematics%20B%20(MEI)%20Teacher%20Delivery%20Guide%20Pure%20Mathematics:%20Sequenc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footer" Target="footer1.xml"/><Relationship Id="rId57" Type="http://schemas.openxmlformats.org/officeDocument/2006/relationships/oleObject" Target="embeddings/oleObject23.bin"/><Relationship Id="rId106" Type="http://schemas.openxmlformats.org/officeDocument/2006/relationships/oleObject" Target="embeddings/oleObject29.bin"/><Relationship Id="rId114" Type="http://schemas.openxmlformats.org/officeDocument/2006/relationships/hyperlink" Target="http://www.projectmaths.ie/documents/T&amp;L/GeometricSeries.pdf" TargetMode="External"/><Relationship Id="rId119" Type="http://schemas.openxmlformats.org/officeDocument/2006/relationships/hyperlink" Target="https://www.youtube.com/watch?v=-Wk2pJj3FH4" TargetMode="External"/><Relationship Id="rId127" Type="http://schemas.openxmlformats.org/officeDocument/2006/relationships/hyperlink" Target="mailto:resources.feedback@ocr.org.uk"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footer" Target="footer3.xml"/><Relationship Id="rId65" Type="http://schemas.openxmlformats.org/officeDocument/2006/relationships/hyperlink" Target="https://www.youtube.com/watch?v=h3wdStMSfXk" TargetMode="External"/><Relationship Id="rId73" Type="http://schemas.openxmlformats.org/officeDocument/2006/relationships/hyperlink" Target="https://www.youtube.com/watch?v=_SMFX9c8BLI" TargetMode="External"/><Relationship Id="rId78" Type="http://schemas.openxmlformats.org/officeDocument/2006/relationships/hyperlink" Target="http://www.a-levelmathstutor.com/binomial.php" TargetMode="External"/><Relationship Id="rId81" Type="http://schemas.openxmlformats.org/officeDocument/2006/relationships/hyperlink" Target="https://www.youtube.com/watch?v=1__zL-aU5p4" TargetMode="External"/><Relationship Id="rId86" Type="http://schemas.openxmlformats.org/officeDocument/2006/relationships/hyperlink" Target="http://nrich.maths.org/11164" TargetMode="External"/><Relationship Id="rId94" Type="http://schemas.openxmlformats.org/officeDocument/2006/relationships/hyperlink" Target="https://www.youtube.com/watch?v=DoZCRAW_vRc" TargetMode="External"/><Relationship Id="rId99" Type="http://schemas.openxmlformats.org/officeDocument/2006/relationships/hyperlink" Target="https://corbettmaths.com/2012/08/20/the-nth-term-for-fractional-sequences/" TargetMode="External"/><Relationship Id="rId101" Type="http://schemas.openxmlformats.org/officeDocument/2006/relationships/hyperlink" Target="https://undergroundmathematics.org/divisibility-and-induction/r9916" TargetMode="External"/><Relationship Id="rId122" Type="http://schemas.openxmlformats.org/officeDocument/2006/relationships/hyperlink" Target="http://www.bbc.co.uk/education/clips/zjyykqt" TargetMode="External"/><Relationship Id="rId130" Type="http://schemas.openxmlformats.org/officeDocument/2006/relationships/hyperlink" Target="http://www.ocr.org.uk/expression-of-interest" TargetMode="External"/><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hyperlink" Target="https://www.slideshare.net/chelseaanneberganio/geometric-sequence-51673284?next_slideshow=1" TargetMode="External"/><Relationship Id="rId34" Type="http://schemas.openxmlformats.org/officeDocument/2006/relationships/oleObject" Target="embeddings/oleObject14.bin"/><Relationship Id="rId50" Type="http://schemas.openxmlformats.org/officeDocument/2006/relationships/header" Target="header2.xml"/><Relationship Id="rId55" Type="http://schemas.openxmlformats.org/officeDocument/2006/relationships/oleObject" Target="embeddings/oleObject22.bin"/><Relationship Id="rId76" Type="http://schemas.openxmlformats.org/officeDocument/2006/relationships/hyperlink" Target="https://www.youtube.com/watch?v=MqOhV9110y0" TargetMode="External"/><Relationship Id="rId97" Type="http://schemas.openxmlformats.org/officeDocument/2006/relationships/oleObject" Target="embeddings/oleObject26.bin"/><Relationship Id="rId104" Type="http://schemas.openxmlformats.org/officeDocument/2006/relationships/image" Target="media/image27.wmf"/><Relationship Id="rId120" Type="http://schemas.openxmlformats.org/officeDocument/2006/relationships/hyperlink" Target="http://www.hec.ca/en/cam/help/topics/geometric_sequences_and_series.pdf" TargetMode="External"/><Relationship Id="rId125"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image" Target="media/image25.wmf"/><Relationship Id="rId92" Type="http://schemas.openxmlformats.org/officeDocument/2006/relationships/hyperlink" Target="https://www.youtube.com/watch?v=uYq4Uu0ZaG8"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hyperlink" Target="http://www.mathsisfun.com/algebra/binomial-theorem.html" TargetMode="External"/><Relationship Id="rId87" Type="http://schemas.openxmlformats.org/officeDocument/2006/relationships/hyperlink" Target="http://www.mathcentre.ac.uk/resources/workbooks/mathcentre/sigma.pdf" TargetMode="External"/><Relationship Id="rId110" Type="http://schemas.openxmlformats.org/officeDocument/2006/relationships/hyperlink" Target="https://integralmaths.org/course/view.php?id=166&amp;section=6" TargetMode="External"/><Relationship Id="rId115" Type="http://schemas.openxmlformats.org/officeDocument/2006/relationships/hyperlink" Target="https://www.khanacademy.org/math/algebra/sequences/modeling-with-sequences/v/modeling-situations-with-arithmetic-and-geometric-sequences" TargetMode="External"/><Relationship Id="rId131" Type="http://schemas.openxmlformats.org/officeDocument/2006/relationships/hyperlink" Target="mailto:resources.feedback@ocr.org.uk?subject=I%20liked%20the%20AS%20and%20A%20Level%20Mathematics%20B%20(MEI)%20Teacher%20Delivery%20Guide%20Pure%20Mathematics:%20Sequences" TargetMode="External"/><Relationship Id="rId136" Type="http://schemas.openxmlformats.org/officeDocument/2006/relationships/theme" Target="theme/theme1.xml"/><Relationship Id="rId61" Type="http://schemas.openxmlformats.org/officeDocument/2006/relationships/header" Target="header3.xml"/><Relationship Id="rId82" Type="http://schemas.openxmlformats.org/officeDocument/2006/relationships/hyperlink" Target="http://www.alevelmathsnotes.com/2014/01/a2-binomial-expansion-negative.html" TargetMode="External"/><Relationship Id="rId19" Type="http://schemas.openxmlformats.org/officeDocument/2006/relationships/oleObject" Target="embeddings/oleObject6.bin"/></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2974-195C-4865-A543-27E16062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Sequences</vt:lpstr>
    </vt:vector>
  </TitlesOfParts>
  <Company>Cambridge Assessment</Company>
  <LinksUpToDate>false</LinksUpToDate>
  <CharactersWithSpaces>25363</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Pure Mathematics: Sequences</dc:title>
  <dc:creator>OCR</dc:creator>
  <cp:keywords>AS Level, A Level, Mathematics B, MEI, Maths, Sequences</cp:keywords>
  <cp:lastModifiedBy>Suzette Green</cp:lastModifiedBy>
  <cp:revision>2</cp:revision>
  <dcterms:created xsi:type="dcterms:W3CDTF">2017-12-05T16:38:00Z</dcterms:created>
  <dcterms:modified xsi:type="dcterms:W3CDTF">2017-12-05T16:38:00Z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