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B3" w:rsidRDefault="006C303E" w:rsidP="003A42FD">
      <w:pPr>
        <w:pStyle w:val="Heading2"/>
        <w:rPr>
          <w:i w:val="0"/>
          <w:color w:val="802F35"/>
          <w:szCs w:val="28"/>
        </w:rPr>
      </w:pPr>
      <w:bookmarkStart w:id="0" w:name="_GoBack"/>
      <w:bookmarkEnd w:id="0"/>
      <w:r>
        <w:rPr>
          <w:i w:val="0"/>
          <w:color w:val="802F35"/>
          <w:szCs w:val="28"/>
        </w:rPr>
        <w:t>M3.2</w:t>
      </w:r>
      <w:r w:rsidR="006221B3" w:rsidRPr="006221B3">
        <w:rPr>
          <w:i w:val="0"/>
          <w:color w:val="802F35"/>
          <w:szCs w:val="28"/>
        </w:rPr>
        <w:t xml:space="preserve"> – </w:t>
      </w:r>
      <w:r>
        <w:rPr>
          <w:i w:val="0"/>
          <w:color w:val="802F35"/>
          <w:szCs w:val="28"/>
        </w:rPr>
        <w:t>Plot two variables from experimental or other data</w:t>
      </w:r>
    </w:p>
    <w:p w:rsidR="003A42FD" w:rsidRDefault="003A42FD" w:rsidP="003A42FD">
      <w:pPr>
        <w:pStyle w:val="Heading3"/>
      </w:pPr>
      <w:r>
        <w:t>Quiz</w:t>
      </w:r>
    </w:p>
    <w:p w:rsidR="006C303E" w:rsidRPr="006C303E" w:rsidRDefault="006C303E" w:rsidP="006C303E">
      <w:pPr>
        <w:rPr>
          <w:b/>
        </w:rPr>
      </w:pPr>
      <w:r w:rsidRPr="006C303E">
        <w:rPr>
          <w:b/>
        </w:rPr>
        <w:t>A calibration curve</w:t>
      </w:r>
    </w:p>
    <w:p w:rsidR="006C303E" w:rsidRDefault="006C303E" w:rsidP="006C303E">
      <w:pPr>
        <w:rPr>
          <w:rFonts w:cs="Arial"/>
          <w:bCs/>
        </w:rPr>
      </w:pPr>
      <w:r>
        <w:rPr>
          <w:rFonts w:cs="Arial"/>
          <w:bCs/>
        </w:rPr>
        <w:t xml:space="preserve">Calibration curves and </w:t>
      </w:r>
      <w:r w:rsidRPr="001D5656">
        <w:rPr>
          <w:rFonts w:cs="Arial"/>
          <w:bCs/>
        </w:rPr>
        <w:t>lines</w:t>
      </w:r>
      <w:r>
        <w:rPr>
          <w:rFonts w:cs="Arial"/>
          <w:bCs/>
        </w:rPr>
        <w:t xml:space="preserve"> are used to plot </w:t>
      </w:r>
      <w:r w:rsidRPr="001D5656">
        <w:rPr>
          <w:rFonts w:cs="Arial"/>
          <w:bCs/>
        </w:rPr>
        <w:t>the relationship between two variables so that the resulting curve or line can be used to read off the value of an unknown sample.</w:t>
      </w:r>
      <w:r>
        <w:rPr>
          <w:rFonts w:cs="Arial"/>
          <w:bCs/>
        </w:rPr>
        <w:t xml:space="preserve"> They are examples of line graphs.</w:t>
      </w:r>
    </w:p>
    <w:p w:rsidR="006C303E" w:rsidRDefault="006C303E" w:rsidP="006C303E">
      <w:pPr>
        <w:rPr>
          <w:rFonts w:cs="Arial"/>
          <w:bCs/>
        </w:rPr>
      </w:pPr>
      <w:r w:rsidRPr="001D5656">
        <w:rPr>
          <w:rFonts w:cs="Arial"/>
          <w:bCs/>
        </w:rPr>
        <w:t xml:space="preserve">For example, </w:t>
      </w:r>
      <w:r>
        <w:rPr>
          <w:rFonts w:cs="Arial"/>
          <w:bCs/>
        </w:rPr>
        <w:t>in colorimetry a</w:t>
      </w:r>
      <w:r w:rsidRPr="001D5656">
        <w:rPr>
          <w:rFonts w:cs="Arial"/>
          <w:bCs/>
        </w:rPr>
        <w:t xml:space="preserve"> calibration curve is used to establish the relationship between the absorption of a particular wavelength of light by a solution, and the co</w:t>
      </w:r>
      <w:r>
        <w:rPr>
          <w:rFonts w:cs="Arial"/>
          <w:bCs/>
        </w:rPr>
        <w:t>ncentration of a coloured solution</w:t>
      </w:r>
      <w:r w:rsidRPr="001D5656">
        <w:rPr>
          <w:rFonts w:cs="Arial"/>
          <w:bCs/>
        </w:rPr>
        <w:t xml:space="preserve">. </w:t>
      </w:r>
    </w:p>
    <w:p w:rsidR="006C303E" w:rsidRPr="001D5656" w:rsidRDefault="006C303E" w:rsidP="006C303E">
      <w:pPr>
        <w:rPr>
          <w:rFonts w:cs="Arial"/>
          <w:bCs/>
        </w:rPr>
      </w:pPr>
      <w:r>
        <w:rPr>
          <w:rFonts w:cs="Arial"/>
          <w:bCs/>
        </w:rPr>
        <w:t>This technique may be used to plot the</w:t>
      </w:r>
      <w:r w:rsidRPr="001D5656">
        <w:rPr>
          <w:rFonts w:cs="Arial"/>
          <w:bCs/>
        </w:rPr>
        <w:t xml:space="preserve"> data </w:t>
      </w:r>
      <w:r>
        <w:rPr>
          <w:rFonts w:cs="Arial"/>
          <w:bCs/>
        </w:rPr>
        <w:t>for the absorption of a</w:t>
      </w:r>
      <w:r w:rsidRPr="001D5656">
        <w:rPr>
          <w:rFonts w:cs="Arial"/>
          <w:bCs/>
        </w:rPr>
        <w:t xml:space="preserve"> reducing sugar of known concentrations tested with Benedict’s reagent</w:t>
      </w:r>
      <w:r>
        <w:rPr>
          <w:rFonts w:cs="Arial"/>
          <w:bCs/>
        </w:rPr>
        <w:t>, for example:</w:t>
      </w:r>
    </w:p>
    <w:p w:rsidR="006C303E" w:rsidRPr="001D5656" w:rsidRDefault="006C303E" w:rsidP="006C303E">
      <w:pPr>
        <w:jc w:val="center"/>
        <w:rPr>
          <w:rFonts w:cs="Arial"/>
          <w:bCs/>
        </w:rPr>
      </w:pPr>
      <w:r w:rsidRPr="001D5656">
        <w:rPr>
          <w:rFonts w:cs="Arial"/>
          <w:bCs/>
          <w:noProof/>
          <w:lang w:eastAsia="en-GB"/>
        </w:rPr>
        <w:drawing>
          <wp:inline distT="0" distB="0" distL="0" distR="0" wp14:anchorId="35ED9A94" wp14:editId="774FE9A4">
            <wp:extent cx="3631720" cy="1016507"/>
            <wp:effectExtent l="0" t="0" r="6985" b="0"/>
            <wp:docPr id="21" name="Picture 21" descr="Data for the absorption of a reducing sugar of known concentrations tested with Benedict's reag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ca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740" cy="101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03E" w:rsidRDefault="006C303E" w:rsidP="006C303E">
      <w:pPr>
        <w:spacing w:after="200"/>
        <w:rPr>
          <w:rFonts w:cs="Arial"/>
          <w:bCs/>
          <w:color w:val="000000" w:themeColor="text1"/>
        </w:rPr>
      </w:pPr>
    </w:p>
    <w:p w:rsidR="006C303E" w:rsidRPr="006C303E" w:rsidRDefault="006C303E" w:rsidP="006C303E">
      <w:pPr>
        <w:spacing w:after="200"/>
        <w:rPr>
          <w:rFonts w:cs="Arial"/>
          <w:bCs/>
          <w:color w:val="000000" w:themeColor="text1"/>
        </w:rPr>
        <w:sectPr w:rsidR="006C303E" w:rsidRPr="006C303E" w:rsidSect="004A4BDB">
          <w:headerReference w:type="default" r:id="rId9"/>
          <w:footerReference w:type="default" r:id="rId10"/>
          <w:pgSz w:w="11906" w:h="16838"/>
          <w:pgMar w:top="1985" w:right="1440" w:bottom="1276" w:left="1440" w:header="708" w:footer="708" w:gutter="0"/>
          <w:cols w:space="708"/>
          <w:docGrid w:linePitch="360"/>
        </w:sectPr>
      </w:pPr>
    </w:p>
    <w:p w:rsidR="006C303E" w:rsidRDefault="006C303E" w:rsidP="006C303E">
      <w:pPr>
        <w:pStyle w:val="ListParagraph"/>
        <w:numPr>
          <w:ilvl w:val="0"/>
          <w:numId w:val="12"/>
        </w:numPr>
        <w:spacing w:after="200"/>
        <w:rPr>
          <w:rFonts w:cs="Arial"/>
          <w:bCs/>
          <w:color w:val="000000" w:themeColor="text1"/>
        </w:rPr>
      </w:pPr>
      <w:r w:rsidRPr="00F51C26">
        <w:rPr>
          <w:rFonts w:cs="Arial"/>
          <w:bCs/>
          <w:color w:val="000000" w:themeColor="text1"/>
        </w:rPr>
        <w:lastRenderedPageBreak/>
        <w:t>Plot th</w:t>
      </w:r>
      <w:r>
        <w:rPr>
          <w:rFonts w:cs="Arial"/>
          <w:bCs/>
          <w:color w:val="000000" w:themeColor="text1"/>
        </w:rPr>
        <w:t>e</w:t>
      </w:r>
      <w:r w:rsidRPr="00F51C26">
        <w:rPr>
          <w:rFonts w:cs="Arial"/>
          <w:bCs/>
          <w:color w:val="000000" w:themeColor="text1"/>
        </w:rPr>
        <w:t xml:space="preserve"> data to produce a calibration graph.</w:t>
      </w:r>
    </w:p>
    <w:p w:rsidR="006C303E" w:rsidRDefault="006C303E" w:rsidP="006C303E">
      <w:pPr>
        <w:spacing w:after="200"/>
        <w:jc w:val="center"/>
        <w:rPr>
          <w:rFonts w:cs="Arial"/>
          <w:bCs/>
          <w:noProof/>
        </w:rPr>
      </w:pPr>
    </w:p>
    <w:p w:rsidR="0007008C" w:rsidRDefault="0007008C" w:rsidP="006C303E">
      <w:pPr>
        <w:spacing w:after="200"/>
        <w:jc w:val="center"/>
        <w:rPr>
          <w:rFonts w:cs="Arial"/>
          <w:bCs/>
          <w:noProof/>
        </w:rPr>
      </w:pPr>
    </w:p>
    <w:p w:rsidR="0007008C" w:rsidRDefault="0007008C" w:rsidP="006C303E">
      <w:pPr>
        <w:spacing w:after="200"/>
        <w:jc w:val="center"/>
        <w:rPr>
          <w:rFonts w:cs="Arial"/>
          <w:bCs/>
          <w:noProof/>
        </w:rPr>
      </w:pPr>
    </w:p>
    <w:p w:rsidR="0007008C" w:rsidRDefault="0007008C" w:rsidP="006C303E">
      <w:pPr>
        <w:spacing w:after="200"/>
        <w:jc w:val="center"/>
        <w:rPr>
          <w:rFonts w:cs="Arial"/>
          <w:bCs/>
          <w:noProof/>
        </w:rPr>
      </w:pPr>
    </w:p>
    <w:p w:rsidR="0007008C" w:rsidRDefault="0007008C" w:rsidP="006C303E">
      <w:pPr>
        <w:spacing w:after="200"/>
        <w:jc w:val="center"/>
        <w:rPr>
          <w:rFonts w:cs="Arial"/>
          <w:bCs/>
          <w:noProof/>
        </w:rPr>
      </w:pPr>
    </w:p>
    <w:p w:rsidR="0007008C" w:rsidRDefault="0007008C" w:rsidP="006C303E">
      <w:pPr>
        <w:spacing w:after="200"/>
        <w:jc w:val="center"/>
        <w:rPr>
          <w:rFonts w:cs="Arial"/>
          <w:bCs/>
          <w:noProof/>
        </w:rPr>
      </w:pPr>
    </w:p>
    <w:p w:rsidR="0007008C" w:rsidRDefault="0007008C" w:rsidP="006C303E">
      <w:pPr>
        <w:spacing w:after="200"/>
        <w:jc w:val="center"/>
        <w:rPr>
          <w:rFonts w:cs="Arial"/>
          <w:bCs/>
          <w:noProof/>
        </w:rPr>
      </w:pPr>
    </w:p>
    <w:p w:rsidR="0007008C" w:rsidRDefault="0007008C" w:rsidP="006C303E">
      <w:pPr>
        <w:spacing w:after="200"/>
        <w:jc w:val="center"/>
        <w:rPr>
          <w:rFonts w:cs="Arial"/>
          <w:bCs/>
          <w:noProof/>
        </w:rPr>
      </w:pPr>
    </w:p>
    <w:p w:rsidR="0007008C" w:rsidRDefault="0007008C" w:rsidP="006C303E">
      <w:pPr>
        <w:spacing w:after="200"/>
        <w:jc w:val="center"/>
        <w:rPr>
          <w:rFonts w:cs="Arial"/>
          <w:bCs/>
          <w:noProof/>
        </w:rPr>
      </w:pPr>
    </w:p>
    <w:p w:rsidR="0007008C" w:rsidRPr="006C303E" w:rsidRDefault="0007008C" w:rsidP="006C303E">
      <w:pPr>
        <w:spacing w:after="200"/>
        <w:jc w:val="center"/>
        <w:rPr>
          <w:rFonts w:cs="Arial"/>
          <w:bCs/>
          <w:color w:val="000000" w:themeColor="text1"/>
        </w:rPr>
      </w:pPr>
    </w:p>
    <w:p w:rsidR="006C303E" w:rsidRDefault="006C303E" w:rsidP="006C303E">
      <w:pPr>
        <w:pStyle w:val="ListParagraph"/>
        <w:spacing w:before="240" w:after="200"/>
        <w:ind w:left="644"/>
        <w:rPr>
          <w:rFonts w:cs="Arial"/>
          <w:bCs/>
        </w:rPr>
      </w:pPr>
    </w:p>
    <w:p w:rsidR="006C303E" w:rsidRDefault="006C303E" w:rsidP="006C303E">
      <w:pPr>
        <w:pStyle w:val="ListParagraph"/>
        <w:numPr>
          <w:ilvl w:val="0"/>
          <w:numId w:val="12"/>
        </w:numPr>
        <w:spacing w:before="240" w:after="200"/>
        <w:rPr>
          <w:rFonts w:cs="Arial"/>
          <w:bCs/>
        </w:rPr>
      </w:pPr>
      <w:r w:rsidRPr="00F51C26">
        <w:rPr>
          <w:rFonts w:cs="Arial"/>
          <w:bCs/>
        </w:rPr>
        <w:t>If a reducing sugar solution of unknown concentration is now tested with Benedict’s reagent, the absorbance value allows us to read off the concentration of the unknown solution.</w:t>
      </w:r>
    </w:p>
    <w:p w:rsidR="006C303E" w:rsidRDefault="006C303E" w:rsidP="006C303E">
      <w:pPr>
        <w:pStyle w:val="ListParagraph"/>
        <w:spacing w:before="240" w:after="200"/>
        <w:rPr>
          <w:rFonts w:cs="Arial"/>
          <w:bCs/>
        </w:rPr>
      </w:pPr>
    </w:p>
    <w:p w:rsidR="006C303E" w:rsidRDefault="006C303E" w:rsidP="006C303E">
      <w:pPr>
        <w:pStyle w:val="ListParagraph"/>
        <w:spacing w:before="240" w:after="200"/>
        <w:rPr>
          <w:rFonts w:cs="Arial"/>
          <w:bCs/>
        </w:rPr>
      </w:pPr>
      <w:r>
        <w:rPr>
          <w:rFonts w:cs="Arial"/>
          <w:bCs/>
        </w:rPr>
        <w:t>Solution A gi</w:t>
      </w:r>
      <w:r w:rsidRPr="00F51C26">
        <w:rPr>
          <w:rFonts w:cs="Arial"/>
          <w:bCs/>
        </w:rPr>
        <w:t>ve</w:t>
      </w:r>
      <w:r>
        <w:rPr>
          <w:rFonts w:cs="Arial"/>
          <w:bCs/>
        </w:rPr>
        <w:t>s an absorbance reading of 0.56 arbitrary units.</w:t>
      </w:r>
    </w:p>
    <w:p w:rsidR="006C303E" w:rsidRDefault="006C303E" w:rsidP="006C303E">
      <w:pPr>
        <w:pStyle w:val="ListParagraph"/>
        <w:spacing w:before="240" w:after="200"/>
        <w:rPr>
          <w:rFonts w:cs="Arial"/>
          <w:bCs/>
        </w:rPr>
      </w:pPr>
    </w:p>
    <w:p w:rsidR="006C303E" w:rsidRDefault="006C303E" w:rsidP="006C303E">
      <w:pPr>
        <w:pStyle w:val="ListParagraph"/>
        <w:spacing w:before="240" w:after="200"/>
        <w:rPr>
          <w:rFonts w:cs="Arial"/>
          <w:bCs/>
        </w:rPr>
      </w:pPr>
      <w:r>
        <w:rPr>
          <w:rFonts w:cs="Arial"/>
          <w:bCs/>
        </w:rPr>
        <w:t>What is</w:t>
      </w:r>
      <w:r w:rsidRPr="00F51C26">
        <w:rPr>
          <w:rFonts w:cs="Arial"/>
          <w:bCs/>
        </w:rPr>
        <w:t xml:space="preserve"> the concentrati</w:t>
      </w:r>
      <w:r>
        <w:rPr>
          <w:rFonts w:cs="Arial"/>
          <w:bCs/>
        </w:rPr>
        <w:t>on of reducing sugar?</w:t>
      </w:r>
      <w:r w:rsidRPr="00F51C26">
        <w:rPr>
          <w:rFonts w:cs="Arial"/>
          <w:bCs/>
        </w:rPr>
        <w:t xml:space="preserve"> 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25"/>
      </w:tblGrid>
      <w:tr w:rsidR="006C303E" w:rsidTr="0007008C">
        <w:trPr>
          <w:trHeight w:val="2430"/>
        </w:trPr>
        <w:tc>
          <w:tcPr>
            <w:tcW w:w="8425" w:type="dxa"/>
          </w:tcPr>
          <w:p w:rsidR="006C303E" w:rsidRDefault="006C303E" w:rsidP="00A32E8A">
            <w:pPr>
              <w:rPr>
                <w:rFonts w:cs="Arial"/>
                <w:bCs/>
                <w:color w:val="C00000"/>
              </w:rPr>
            </w:pPr>
          </w:p>
        </w:tc>
      </w:tr>
    </w:tbl>
    <w:p w:rsidR="006C303E" w:rsidRDefault="0007008C" w:rsidP="0007008C">
      <w:pPr>
        <w:ind w:left="1440"/>
        <w:rPr>
          <w:rFonts w:cs="Arial"/>
          <w:bCs/>
        </w:rPr>
      </w:pPr>
      <w:r w:rsidRPr="00A700CF">
        <w:rPr>
          <w:rFonts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2BAFDD" wp14:editId="11069B89">
                <wp:simplePos x="0" y="0"/>
                <wp:positionH relativeFrom="column">
                  <wp:posOffset>-123190</wp:posOffset>
                </wp:positionH>
                <wp:positionV relativeFrom="paragraph">
                  <wp:posOffset>1639210</wp:posOffset>
                </wp:positionV>
                <wp:extent cx="6170295" cy="1403985"/>
                <wp:effectExtent l="0" t="0" r="1905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08C" w:rsidRDefault="0007008C" w:rsidP="0007008C">
                            <w:pPr>
                              <w:pStyle w:val="Heading3"/>
                              <w:jc w:val="center"/>
                            </w:pPr>
                            <w:r>
                              <w:t>Produced in collaboration with the University of East Anglia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pt;margin-top:129.05pt;width:485.8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" stroked="f">
                <v:textbox style="mso-fit-shape-to-text:t">
                  <w:txbxContent>
                    <w:p w:rsidR="0007008C" w:rsidRDefault="0007008C" w:rsidP="0007008C">
                      <w:pPr>
                        <w:pStyle w:val="Heading3"/>
                        <w:jc w:val="center"/>
                      </w:pPr>
                      <w:r>
                        <w:t>Produced in collaboration with the University of East Anglia</w:t>
                      </w:r>
                    </w:p>
                  </w:txbxContent>
                </v:textbox>
              </v:shape>
            </w:pict>
          </mc:Fallback>
        </mc:AlternateContent>
      </w:r>
      <w:r w:rsidR="00A700CF" w:rsidRPr="00A700CF">
        <w:rPr>
          <w:rFonts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3E01A2" wp14:editId="0DD17E25">
                <wp:simplePos x="0" y="0"/>
                <wp:positionH relativeFrom="column">
                  <wp:posOffset>-180975</wp:posOffset>
                </wp:positionH>
                <wp:positionV relativeFrom="paragraph">
                  <wp:posOffset>5056505</wp:posOffset>
                </wp:positionV>
                <wp:extent cx="6170295" cy="1403985"/>
                <wp:effectExtent l="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0CF" w:rsidRDefault="00A700CF" w:rsidP="00A700CF">
                            <w:pPr>
                              <w:pStyle w:val="Heading3"/>
                              <w:jc w:val="center"/>
                            </w:pPr>
                            <w:r>
                              <w:t>Produced in collaboration with the University of East Anglia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4.25pt;margin-top:398.15pt;width:485.8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" stroked="f">
                <v:textbox style="mso-fit-shape-to-text:t">
                  <w:txbxContent>
                    <w:p w:rsidR="00A700CF" w:rsidRDefault="00A700CF" w:rsidP="00A700CF">
                      <w:pPr>
                        <w:pStyle w:val="Heading3"/>
                        <w:jc w:val="center"/>
                      </w:pPr>
                      <w:r>
                        <w:t>Produced in collaboration with the University of East Anglia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303E" w:rsidSect="009257AE">
      <w:headerReference w:type="default" r:id="rId11"/>
      <w:footerReference w:type="default" r:id="rId12"/>
      <w:pgSz w:w="11906" w:h="16838"/>
      <w:pgMar w:top="1249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9B0" w:rsidRDefault="004659B0" w:rsidP="00D21C92">
      <w:r>
        <w:separator/>
      </w:r>
    </w:p>
  </w:endnote>
  <w:endnote w:type="continuationSeparator" w:id="0">
    <w:p w:rsidR="004659B0" w:rsidRDefault="004659B0" w:rsidP="00D2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721" w:rsidRDefault="008B7721" w:rsidP="008B7721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2492A78D" wp14:editId="29329D4C">
          <wp:simplePos x="0" y="0"/>
          <wp:positionH relativeFrom="column">
            <wp:posOffset>4692650</wp:posOffset>
          </wp:positionH>
          <wp:positionV relativeFrom="paragraph">
            <wp:posOffset>-603885</wp:posOffset>
          </wp:positionV>
          <wp:extent cx="1428750" cy="857250"/>
          <wp:effectExtent l="0" t="0" r="0" b="0"/>
          <wp:wrapNone/>
          <wp:docPr id="5" name="Picture 5" descr="UEA Log" title="UE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long\AppData\Local\Microsoft\Windows\Temporary Internet Files\Content.Word\UEA_NEW_BRAND_Cya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Version 1</w:t>
    </w:r>
    <w:r>
      <w:rPr>
        <w:noProof/>
        <w:sz w:val="16"/>
        <w:szCs w:val="16"/>
      </w:rPr>
      <w:tab/>
    </w:r>
    <w:r w:rsidRPr="0081395C">
      <w:rPr>
        <w:noProof/>
        <w:sz w:val="16"/>
        <w:szCs w:val="16"/>
      </w:rPr>
      <w:fldChar w:fldCharType="begin"/>
    </w:r>
    <w:r w:rsidRPr="0081395C">
      <w:rPr>
        <w:noProof/>
        <w:sz w:val="16"/>
        <w:szCs w:val="16"/>
      </w:rPr>
      <w:instrText xml:space="preserve"> PAGE   \* MERGEFORMAT </w:instrText>
    </w:r>
    <w:r w:rsidRPr="0081395C">
      <w:rPr>
        <w:noProof/>
        <w:sz w:val="16"/>
        <w:szCs w:val="16"/>
      </w:rPr>
      <w:fldChar w:fldCharType="separate"/>
    </w:r>
    <w:r w:rsidR="00D74035">
      <w:rPr>
        <w:noProof/>
        <w:sz w:val="16"/>
        <w:szCs w:val="16"/>
      </w:rPr>
      <w:t>1</w:t>
    </w:r>
    <w:r w:rsidRPr="0081395C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ab/>
    </w:r>
  </w:p>
  <w:p w:rsidR="009257AE" w:rsidRPr="008B7721" w:rsidRDefault="008B7721" w:rsidP="008B7721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noProof/>
        <w:sz w:val="16"/>
        <w:szCs w:val="16"/>
      </w:rPr>
      <w:t>© OCR 201</w:t>
    </w:r>
    <w:r w:rsidR="00925665">
      <w:rPr>
        <w:noProof/>
        <w:sz w:val="16"/>
        <w:szCs w:val="16"/>
      </w:rPr>
      <w:t>7</w:t>
    </w:r>
    <w:r w:rsidR="001625C9">
      <w:rPr>
        <w:noProof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721" w:rsidRPr="008B7721" w:rsidRDefault="008B7721" w:rsidP="008B7721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sz w:val="16"/>
        <w:szCs w:val="16"/>
      </w:rPr>
      <w:t>Version 1</w:t>
    </w:r>
    <w:r>
      <w:rPr>
        <w:noProof/>
        <w:sz w:val="16"/>
        <w:szCs w:val="16"/>
      </w:rPr>
      <w:tab/>
    </w:r>
    <w:r w:rsidRPr="0081395C">
      <w:rPr>
        <w:noProof/>
        <w:sz w:val="16"/>
        <w:szCs w:val="16"/>
      </w:rPr>
      <w:fldChar w:fldCharType="begin"/>
    </w:r>
    <w:r w:rsidRPr="0081395C">
      <w:rPr>
        <w:noProof/>
        <w:sz w:val="16"/>
        <w:szCs w:val="16"/>
      </w:rPr>
      <w:instrText xml:space="preserve"> PAGE   \* MERGEFORMAT </w:instrText>
    </w:r>
    <w:r w:rsidRPr="0081395C">
      <w:rPr>
        <w:noProof/>
        <w:sz w:val="16"/>
        <w:szCs w:val="16"/>
      </w:rPr>
      <w:fldChar w:fldCharType="separate"/>
    </w:r>
    <w:r w:rsidR="00D74035">
      <w:rPr>
        <w:noProof/>
        <w:sz w:val="16"/>
        <w:szCs w:val="16"/>
      </w:rPr>
      <w:t>2</w:t>
    </w:r>
    <w:r w:rsidRPr="0081395C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ab/>
      <w:t>© OCR 201</w:t>
    </w:r>
    <w:r w:rsidR="00925665">
      <w:rPr>
        <w:noProof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9B0" w:rsidRDefault="004659B0" w:rsidP="00D21C92">
      <w:r>
        <w:separator/>
      </w:r>
    </w:p>
  </w:footnote>
  <w:footnote w:type="continuationSeparator" w:id="0">
    <w:p w:rsidR="004659B0" w:rsidRDefault="004659B0" w:rsidP="00D21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C78" w:rsidRPr="004A4BDB" w:rsidRDefault="0007008C" w:rsidP="00D21C92">
    <w:pPr>
      <w:pStyle w:val="Header"/>
      <w:rPr>
        <w:b/>
      </w:rPr>
    </w:pPr>
    <w:r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09A49C1A" wp14:editId="0B053E68">
          <wp:simplePos x="0" y="0"/>
          <wp:positionH relativeFrom="column">
            <wp:posOffset>-931545</wp:posOffset>
          </wp:positionH>
          <wp:positionV relativeFrom="paragraph">
            <wp:posOffset>-489585</wp:posOffset>
          </wp:positionV>
          <wp:extent cx="7607300" cy="1095375"/>
          <wp:effectExtent l="0" t="0" r="0" b="9525"/>
          <wp:wrapTight wrapText="bothSides">
            <wp:wrapPolygon edited="0">
              <wp:start x="0" y="0"/>
              <wp:lineTo x="0" y="21412"/>
              <wp:lineTo x="21528" y="21412"/>
              <wp:lineTo x="21528" y="0"/>
              <wp:lineTo x="0" y="0"/>
            </wp:wrapPolygon>
          </wp:wrapTight>
          <wp:docPr id="6" name="Picture 6" descr="OCR A Level Biology A Biology B (Advancing Biology) Student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R A Level Biology A Biology B (Advancing Biology) Student Activ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BDB" w:rsidRDefault="0007008C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5B62E7BE" wp14:editId="7C61394A">
          <wp:simplePos x="0" y="0"/>
          <wp:positionH relativeFrom="column">
            <wp:posOffset>-935355</wp:posOffset>
          </wp:positionH>
          <wp:positionV relativeFrom="paragraph">
            <wp:posOffset>-469265</wp:posOffset>
          </wp:positionV>
          <wp:extent cx="7546975" cy="1086485"/>
          <wp:effectExtent l="0" t="0" r="0" b="0"/>
          <wp:wrapTight wrapText="bothSides">
            <wp:wrapPolygon edited="0">
              <wp:start x="0" y="0"/>
              <wp:lineTo x="0" y="21209"/>
              <wp:lineTo x="21536" y="21209"/>
              <wp:lineTo x="21536" y="0"/>
              <wp:lineTo x="0" y="0"/>
            </wp:wrapPolygon>
          </wp:wrapTight>
          <wp:docPr id="11" name="Picture 11" descr="ASA_AB_Stud_Inner_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A_AB_Stud_Inner_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08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271"/>
    <w:multiLevelType w:val="hybridMultilevel"/>
    <w:tmpl w:val="96ACCDEA"/>
    <w:lvl w:ilvl="0" w:tplc="3A760BA4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12F82"/>
    <w:multiLevelType w:val="hybridMultilevel"/>
    <w:tmpl w:val="78DE80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06A22"/>
    <w:multiLevelType w:val="hybridMultilevel"/>
    <w:tmpl w:val="19C4D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B02BC"/>
    <w:multiLevelType w:val="hybridMultilevel"/>
    <w:tmpl w:val="A62C5A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E0FB5"/>
    <w:multiLevelType w:val="hybridMultilevel"/>
    <w:tmpl w:val="8C3C3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236F8"/>
    <w:multiLevelType w:val="hybridMultilevel"/>
    <w:tmpl w:val="71487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A104F"/>
    <w:multiLevelType w:val="hybridMultilevel"/>
    <w:tmpl w:val="9ECA4E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E552D"/>
    <w:multiLevelType w:val="hybridMultilevel"/>
    <w:tmpl w:val="B102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F706C"/>
    <w:multiLevelType w:val="hybridMultilevel"/>
    <w:tmpl w:val="B2C022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D511B"/>
    <w:multiLevelType w:val="hybridMultilevel"/>
    <w:tmpl w:val="A4143D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811DC3"/>
    <w:multiLevelType w:val="hybridMultilevel"/>
    <w:tmpl w:val="EFBA3DBC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E4650B0"/>
    <w:multiLevelType w:val="hybridMultilevel"/>
    <w:tmpl w:val="7EE0C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1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36"/>
    <w:rsid w:val="00001874"/>
    <w:rsid w:val="00011758"/>
    <w:rsid w:val="000131A1"/>
    <w:rsid w:val="00013F22"/>
    <w:rsid w:val="000225A9"/>
    <w:rsid w:val="00025CE1"/>
    <w:rsid w:val="00043337"/>
    <w:rsid w:val="0005785C"/>
    <w:rsid w:val="00062E16"/>
    <w:rsid w:val="00064CD4"/>
    <w:rsid w:val="0007008C"/>
    <w:rsid w:val="000746B2"/>
    <w:rsid w:val="000805C5"/>
    <w:rsid w:val="00083F03"/>
    <w:rsid w:val="00085224"/>
    <w:rsid w:val="000A4483"/>
    <w:rsid w:val="000B7EC4"/>
    <w:rsid w:val="000D09AE"/>
    <w:rsid w:val="000E6DB1"/>
    <w:rsid w:val="00122137"/>
    <w:rsid w:val="001325C6"/>
    <w:rsid w:val="00136ABA"/>
    <w:rsid w:val="001625C9"/>
    <w:rsid w:val="00164DE8"/>
    <w:rsid w:val="0016654B"/>
    <w:rsid w:val="00176983"/>
    <w:rsid w:val="001832D7"/>
    <w:rsid w:val="0018426D"/>
    <w:rsid w:val="001B2783"/>
    <w:rsid w:val="001C3787"/>
    <w:rsid w:val="001D48A3"/>
    <w:rsid w:val="001D7C7A"/>
    <w:rsid w:val="00204D4D"/>
    <w:rsid w:val="00222EFD"/>
    <w:rsid w:val="0025526D"/>
    <w:rsid w:val="00265900"/>
    <w:rsid w:val="002743AE"/>
    <w:rsid w:val="002804A7"/>
    <w:rsid w:val="002934C4"/>
    <w:rsid w:val="002B2A12"/>
    <w:rsid w:val="002B3DDA"/>
    <w:rsid w:val="002B5830"/>
    <w:rsid w:val="002D3B44"/>
    <w:rsid w:val="002D6A1F"/>
    <w:rsid w:val="002F1BA0"/>
    <w:rsid w:val="002F2E8A"/>
    <w:rsid w:val="00315FAE"/>
    <w:rsid w:val="00325F15"/>
    <w:rsid w:val="00332731"/>
    <w:rsid w:val="00335B98"/>
    <w:rsid w:val="00337B68"/>
    <w:rsid w:val="00351C83"/>
    <w:rsid w:val="0035271C"/>
    <w:rsid w:val="00367577"/>
    <w:rsid w:val="003676B4"/>
    <w:rsid w:val="00370974"/>
    <w:rsid w:val="00376AB5"/>
    <w:rsid w:val="00382D39"/>
    <w:rsid w:val="00384833"/>
    <w:rsid w:val="00394712"/>
    <w:rsid w:val="003A42FD"/>
    <w:rsid w:val="003A7E77"/>
    <w:rsid w:val="003B4A22"/>
    <w:rsid w:val="003C4BFA"/>
    <w:rsid w:val="0041198A"/>
    <w:rsid w:val="00446A33"/>
    <w:rsid w:val="00463032"/>
    <w:rsid w:val="0046373E"/>
    <w:rsid w:val="004659B0"/>
    <w:rsid w:val="00475288"/>
    <w:rsid w:val="004772A2"/>
    <w:rsid w:val="00484120"/>
    <w:rsid w:val="0049630B"/>
    <w:rsid w:val="004A4BDB"/>
    <w:rsid w:val="004A5F0E"/>
    <w:rsid w:val="004B7C78"/>
    <w:rsid w:val="004C15EC"/>
    <w:rsid w:val="004E44C4"/>
    <w:rsid w:val="004F411A"/>
    <w:rsid w:val="004F6319"/>
    <w:rsid w:val="00513A44"/>
    <w:rsid w:val="0052418B"/>
    <w:rsid w:val="005312AD"/>
    <w:rsid w:val="005440FC"/>
    <w:rsid w:val="00551083"/>
    <w:rsid w:val="00582961"/>
    <w:rsid w:val="00584FEF"/>
    <w:rsid w:val="00585E66"/>
    <w:rsid w:val="0058629A"/>
    <w:rsid w:val="00586E47"/>
    <w:rsid w:val="005960DC"/>
    <w:rsid w:val="005C3A0D"/>
    <w:rsid w:val="005C7B53"/>
    <w:rsid w:val="005D6EB5"/>
    <w:rsid w:val="005E6721"/>
    <w:rsid w:val="006221B3"/>
    <w:rsid w:val="00631E5B"/>
    <w:rsid w:val="0064100A"/>
    <w:rsid w:val="0064588A"/>
    <w:rsid w:val="00651102"/>
    <w:rsid w:val="00651168"/>
    <w:rsid w:val="006552B3"/>
    <w:rsid w:val="00662B20"/>
    <w:rsid w:val="00665FB5"/>
    <w:rsid w:val="006871DB"/>
    <w:rsid w:val="00692EA4"/>
    <w:rsid w:val="00695791"/>
    <w:rsid w:val="006A144D"/>
    <w:rsid w:val="006A1E7F"/>
    <w:rsid w:val="006A20FA"/>
    <w:rsid w:val="006A5FA5"/>
    <w:rsid w:val="006B143C"/>
    <w:rsid w:val="006C303E"/>
    <w:rsid w:val="006D1D6F"/>
    <w:rsid w:val="00704CD9"/>
    <w:rsid w:val="00737176"/>
    <w:rsid w:val="00750F32"/>
    <w:rsid w:val="00753272"/>
    <w:rsid w:val="00755848"/>
    <w:rsid w:val="0076359B"/>
    <w:rsid w:val="00770C0F"/>
    <w:rsid w:val="007916A6"/>
    <w:rsid w:val="007953E7"/>
    <w:rsid w:val="007B5519"/>
    <w:rsid w:val="007B7752"/>
    <w:rsid w:val="007C7EA0"/>
    <w:rsid w:val="007E3872"/>
    <w:rsid w:val="007F02D0"/>
    <w:rsid w:val="008064FC"/>
    <w:rsid w:val="00817B2F"/>
    <w:rsid w:val="00823DD2"/>
    <w:rsid w:val="008324A5"/>
    <w:rsid w:val="0084029E"/>
    <w:rsid w:val="00863C0D"/>
    <w:rsid w:val="0087768F"/>
    <w:rsid w:val="008A1151"/>
    <w:rsid w:val="008B7721"/>
    <w:rsid w:val="008D7826"/>
    <w:rsid w:val="008D7F7D"/>
    <w:rsid w:val="008E6607"/>
    <w:rsid w:val="008F5C55"/>
    <w:rsid w:val="00906EBD"/>
    <w:rsid w:val="00914464"/>
    <w:rsid w:val="00921418"/>
    <w:rsid w:val="00925665"/>
    <w:rsid w:val="009257AE"/>
    <w:rsid w:val="00931D2D"/>
    <w:rsid w:val="00933D62"/>
    <w:rsid w:val="00940053"/>
    <w:rsid w:val="0095139A"/>
    <w:rsid w:val="00963AB4"/>
    <w:rsid w:val="00971442"/>
    <w:rsid w:val="00980536"/>
    <w:rsid w:val="00982E9A"/>
    <w:rsid w:val="00984AFA"/>
    <w:rsid w:val="009A013A"/>
    <w:rsid w:val="009A334A"/>
    <w:rsid w:val="009A5976"/>
    <w:rsid w:val="009B0118"/>
    <w:rsid w:val="009B6436"/>
    <w:rsid w:val="009C59CD"/>
    <w:rsid w:val="009D271C"/>
    <w:rsid w:val="009E63E7"/>
    <w:rsid w:val="009F648E"/>
    <w:rsid w:val="00A01ECB"/>
    <w:rsid w:val="00A158D8"/>
    <w:rsid w:val="00A2336A"/>
    <w:rsid w:val="00A32BAF"/>
    <w:rsid w:val="00A422E6"/>
    <w:rsid w:val="00A44F03"/>
    <w:rsid w:val="00A55164"/>
    <w:rsid w:val="00A700CF"/>
    <w:rsid w:val="00A71211"/>
    <w:rsid w:val="00AA7E75"/>
    <w:rsid w:val="00AB7712"/>
    <w:rsid w:val="00AC2916"/>
    <w:rsid w:val="00B005D8"/>
    <w:rsid w:val="00B212A1"/>
    <w:rsid w:val="00B440B0"/>
    <w:rsid w:val="00B47B21"/>
    <w:rsid w:val="00B559A4"/>
    <w:rsid w:val="00B873C3"/>
    <w:rsid w:val="00B90E41"/>
    <w:rsid w:val="00B95888"/>
    <w:rsid w:val="00BA3F5A"/>
    <w:rsid w:val="00BA78EF"/>
    <w:rsid w:val="00BB3899"/>
    <w:rsid w:val="00BE1451"/>
    <w:rsid w:val="00BF1419"/>
    <w:rsid w:val="00C1393F"/>
    <w:rsid w:val="00C41153"/>
    <w:rsid w:val="00C516DF"/>
    <w:rsid w:val="00C54057"/>
    <w:rsid w:val="00C65D32"/>
    <w:rsid w:val="00C91FA9"/>
    <w:rsid w:val="00C94384"/>
    <w:rsid w:val="00CA4837"/>
    <w:rsid w:val="00CA551A"/>
    <w:rsid w:val="00CD01BC"/>
    <w:rsid w:val="00CD3271"/>
    <w:rsid w:val="00CE2377"/>
    <w:rsid w:val="00D04336"/>
    <w:rsid w:val="00D046EA"/>
    <w:rsid w:val="00D07246"/>
    <w:rsid w:val="00D17411"/>
    <w:rsid w:val="00D21C92"/>
    <w:rsid w:val="00D22A17"/>
    <w:rsid w:val="00D36F89"/>
    <w:rsid w:val="00D66B2C"/>
    <w:rsid w:val="00D67396"/>
    <w:rsid w:val="00D74035"/>
    <w:rsid w:val="00D87BD5"/>
    <w:rsid w:val="00DC23AE"/>
    <w:rsid w:val="00DC35BA"/>
    <w:rsid w:val="00E07FA0"/>
    <w:rsid w:val="00E174D7"/>
    <w:rsid w:val="00E26AF8"/>
    <w:rsid w:val="00E275E7"/>
    <w:rsid w:val="00E52607"/>
    <w:rsid w:val="00E81783"/>
    <w:rsid w:val="00E84ECF"/>
    <w:rsid w:val="00E8521A"/>
    <w:rsid w:val="00EB32AE"/>
    <w:rsid w:val="00EE120A"/>
    <w:rsid w:val="00EE1243"/>
    <w:rsid w:val="00F05D66"/>
    <w:rsid w:val="00F165E9"/>
    <w:rsid w:val="00F251FE"/>
    <w:rsid w:val="00F261EA"/>
    <w:rsid w:val="00F447AA"/>
    <w:rsid w:val="00F53ED3"/>
    <w:rsid w:val="00F6602B"/>
    <w:rsid w:val="00F67B39"/>
    <w:rsid w:val="00F7028E"/>
    <w:rsid w:val="00F704C2"/>
    <w:rsid w:val="00F80108"/>
    <w:rsid w:val="00F954BF"/>
    <w:rsid w:val="00FA0957"/>
    <w:rsid w:val="00FA2B5B"/>
    <w:rsid w:val="00FA301B"/>
    <w:rsid w:val="00FA7D32"/>
    <w:rsid w:val="00FB2EB4"/>
    <w:rsid w:val="00FB5A3E"/>
    <w:rsid w:val="00FD49FB"/>
    <w:rsid w:val="00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783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E81783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174D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783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E81783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174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Maths in Biology M3.1 Quiz answers</vt:lpstr>
    </vt:vector>
  </TitlesOfParts>
  <Company>Cambridge Assessment</Company>
  <LinksUpToDate>false</LinksUpToDate>
  <CharactersWithSpaces>1008</CharactersWithSpaces>
  <SharedDoc>false</SharedDoc>
  <HLinks>
    <vt:vector size="42" baseType="variant">
      <vt:variant>
        <vt:i4>2949134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_Biochemistry_multiple_choice</vt:lpwstr>
      </vt:variant>
      <vt:variant>
        <vt:i4>4063250</vt:i4>
      </vt:variant>
      <vt:variant>
        <vt:i4>15</vt:i4>
      </vt:variant>
      <vt:variant>
        <vt:i4>0</vt:i4>
      </vt:variant>
      <vt:variant>
        <vt:i4>5</vt:i4>
      </vt:variant>
      <vt:variant>
        <vt:lpwstr>mailto:resources.feedback@ocr.org.uk</vt:lpwstr>
      </vt:variant>
      <vt:variant>
        <vt:lpwstr/>
      </vt:variant>
      <vt:variant>
        <vt:i4>4325393</vt:i4>
      </vt:variant>
      <vt:variant>
        <vt:i4>12</vt:i4>
      </vt:variant>
      <vt:variant>
        <vt:i4>0</vt:i4>
      </vt:variant>
      <vt:variant>
        <vt:i4>5</vt:i4>
      </vt:variant>
      <vt:variant>
        <vt:lpwstr>http://www.ocr.org.uk/expression-of-interest</vt:lpwstr>
      </vt:variant>
      <vt:variant>
        <vt:lpwstr/>
      </vt:variant>
      <vt:variant>
        <vt:i4>786467</vt:i4>
      </vt:variant>
      <vt:variant>
        <vt:i4>9</vt:i4>
      </vt:variant>
      <vt:variant>
        <vt:i4>0</vt:i4>
      </vt:variant>
      <vt:variant>
        <vt:i4>5</vt:i4>
      </vt:variant>
      <vt:variant>
        <vt:lpwstr>mailto:resources.feedback@ocr.org.uk?subject=I%20disliked%20the%20Biology%20A%20and%20Biology%20B%20Biochemistry%20mulitple%20choice%20practice%20test</vt:lpwstr>
      </vt:variant>
      <vt:variant>
        <vt:lpwstr/>
      </vt:variant>
      <vt:variant>
        <vt:i4>4325411</vt:i4>
      </vt:variant>
      <vt:variant>
        <vt:i4>6</vt:i4>
      </vt:variant>
      <vt:variant>
        <vt:i4>0</vt:i4>
      </vt:variant>
      <vt:variant>
        <vt:i4>5</vt:i4>
      </vt:variant>
      <vt:variant>
        <vt:lpwstr>mailto:resources.feedback@ocr.org.uk?subject=I%20liked%20the%20Biology%20A%20and%20Biology%20B%2Biochemistry%20mulitple%20choice%20practice%20test</vt:lpwstr>
      </vt:variant>
      <vt:variant>
        <vt:lpwstr/>
      </vt:variant>
      <vt:variant>
        <vt:i4>6029392</vt:i4>
      </vt:variant>
      <vt:variant>
        <vt:i4>3</vt:i4>
      </vt:variant>
      <vt:variant>
        <vt:i4>0</vt:i4>
      </vt:variant>
      <vt:variant>
        <vt:i4>5</vt:i4>
      </vt:variant>
      <vt:variant>
        <vt:lpwstr>http://www.ocr.org.uk/qualifications/as-a-level-gce-biology-b-advancing-biology-h022-h422-from-2015/</vt:lpwstr>
      </vt:variant>
      <vt:variant>
        <vt:lpwstr/>
      </vt:variant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http://www.ocr.org.uk/qualifications/as-a-level-gce-biology-a-h020-h420-from-2015/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Maths in Biology M3.2 Quiz </dc:title>
  <dc:creator>OCR</dc:creator>
  <cp:keywords>A Level, Biology, M3.2, quiz, maths</cp:keywords>
  <cp:lastModifiedBy>Rachel Davis</cp:lastModifiedBy>
  <cp:revision>3</cp:revision>
  <cp:lastPrinted>2016-01-18T14:50:00Z</cp:lastPrinted>
  <dcterms:created xsi:type="dcterms:W3CDTF">2017-12-20T15:06:00Z</dcterms:created>
  <dcterms:modified xsi:type="dcterms:W3CDTF">2017-12-20T15:06:00Z</dcterms:modified>
</cp:coreProperties>
</file>