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r w:rsidRPr="006221B3">
        <w:rPr>
          <w:i w:val="0"/>
          <w:color w:val="802F35"/>
          <w:szCs w:val="28"/>
        </w:rPr>
        <w:t>M3.</w:t>
      </w:r>
      <w:r w:rsidR="009B3692">
        <w:rPr>
          <w:i w:val="0"/>
          <w:color w:val="802F35"/>
          <w:szCs w:val="28"/>
        </w:rPr>
        <w:t>5</w:t>
      </w:r>
      <w:r w:rsidRPr="006221B3">
        <w:rPr>
          <w:i w:val="0"/>
          <w:color w:val="802F35"/>
          <w:szCs w:val="28"/>
        </w:rPr>
        <w:t xml:space="preserve"> – </w:t>
      </w:r>
      <w:r w:rsidR="009B3692">
        <w:rPr>
          <w:i w:val="0"/>
          <w:color w:val="802F35"/>
          <w:szCs w:val="28"/>
        </w:rPr>
        <w:t>Calculate rate of change from a graph showing a linear relationship</w:t>
      </w:r>
    </w:p>
    <w:p w:rsidR="00FD49FB" w:rsidRDefault="00FD49FB" w:rsidP="003A42FD">
      <w:pPr>
        <w:pStyle w:val="Heading2"/>
      </w:pPr>
      <w:r>
        <w:t>Teacher answers</w:t>
      </w:r>
    </w:p>
    <w:p w:rsidR="003A42FD" w:rsidRDefault="003A42FD" w:rsidP="003A42FD">
      <w:pPr>
        <w:pStyle w:val="Heading3"/>
      </w:pPr>
      <w:r>
        <w:t>Quiz</w:t>
      </w:r>
    </w:p>
    <w:p w:rsidR="009B3692" w:rsidRDefault="009B3692" w:rsidP="009B3692">
      <w:pPr>
        <w:rPr>
          <w:rFonts w:cs="Arial"/>
        </w:rPr>
      </w:pPr>
      <w:r>
        <w:rPr>
          <w:rFonts w:cs="Arial"/>
        </w:rPr>
        <w:t xml:space="preserve">The rate of photosynthesis in a piece of pondweed was measured by the number of bubbles of oxygen released over time. </w:t>
      </w:r>
    </w:p>
    <w:p w:rsidR="009B3692" w:rsidRDefault="009B3692" w:rsidP="009B3692">
      <w:pPr>
        <w:rPr>
          <w:rFonts w:cs="Arial"/>
        </w:rPr>
      </w:pPr>
      <w:r>
        <w:rPr>
          <w:rFonts w:cs="Arial"/>
        </w:rPr>
        <w:t>The results were plotted as a line graph:</w:t>
      </w:r>
    </w:p>
    <w:p w:rsidR="009B3692" w:rsidRDefault="009B3692" w:rsidP="009B3692">
      <w:pPr>
        <w:jc w:val="center"/>
        <w:rPr>
          <w:sz w:val="24"/>
          <w:szCs w:val="24"/>
        </w:rPr>
      </w:pPr>
      <w:r w:rsidRPr="00280EE5">
        <w:rPr>
          <w:noProof/>
          <w:sz w:val="24"/>
          <w:szCs w:val="24"/>
          <w:lang w:eastAsia="en-GB"/>
        </w:rPr>
        <w:drawing>
          <wp:inline distT="0" distB="0" distL="0" distR="0" wp14:anchorId="1DB11103" wp14:editId="2CE674D6">
            <wp:extent cx="4572000" cy="2743200"/>
            <wp:effectExtent l="0" t="0" r="19050" b="19050"/>
            <wp:docPr id="10" name="Chart 1" descr="Bubble production from photosynthesis line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3692" w:rsidRDefault="009B3692" w:rsidP="009B3692">
      <w:pPr>
        <w:sectPr w:rsidR="009B3692" w:rsidSect="004A4BDB">
          <w:headerReference w:type="default" r:id="rId9"/>
          <w:footerReference w:type="default" r:id="rId10"/>
          <w:pgSz w:w="11906" w:h="16838"/>
          <w:pgMar w:top="1985" w:right="1440" w:bottom="1276" w:left="1440" w:header="708" w:footer="708" w:gutter="0"/>
          <w:cols w:space="708"/>
          <w:docGrid w:linePitch="360"/>
        </w:sectPr>
      </w:pPr>
    </w:p>
    <w:p w:rsidR="009B3692" w:rsidRDefault="009B3692" w:rsidP="009B3692">
      <w:pPr>
        <w:rPr>
          <w:rFonts w:cs="Arial"/>
        </w:rPr>
      </w:pPr>
      <w:r>
        <w:rPr>
          <w:rFonts w:cs="Arial"/>
        </w:rPr>
        <w:lastRenderedPageBreak/>
        <w:t>F</w:t>
      </w:r>
      <w:r w:rsidRPr="00B36DD0">
        <w:rPr>
          <w:rFonts w:cs="Arial"/>
        </w:rPr>
        <w:t xml:space="preserve">ind the gradient (the rate of </w:t>
      </w:r>
      <w:r>
        <w:rPr>
          <w:rFonts w:cs="Arial"/>
        </w:rPr>
        <w:t>photosynthesis).</w:t>
      </w:r>
    </w:p>
    <w:tbl>
      <w:tblPr>
        <w:tblStyle w:val="TableGrid"/>
        <w:tblW w:w="0" w:type="auto"/>
        <w:tblLook w:val="04A0" w:firstRow="1" w:lastRow="0" w:firstColumn="1" w:lastColumn="0" w:noHBand="0" w:noVBand="1"/>
      </w:tblPr>
      <w:tblGrid>
        <w:gridCol w:w="9242"/>
      </w:tblGrid>
      <w:tr w:rsidR="009B3692" w:rsidTr="009B3692">
        <w:trPr>
          <w:trHeight w:val="593"/>
        </w:trPr>
        <w:tc>
          <w:tcPr>
            <w:tcW w:w="9242" w:type="dxa"/>
          </w:tcPr>
          <w:p w:rsidR="009B3692" w:rsidRDefault="009B3692" w:rsidP="001F073E">
            <w:pPr>
              <w:rPr>
                <w:rFonts w:cs="Arial"/>
                <w:color w:val="C00000"/>
              </w:rPr>
            </w:pPr>
            <w:r w:rsidRPr="009B3692">
              <w:rPr>
                <w:rFonts w:cs="Arial"/>
                <w:color w:val="C00000"/>
              </w:rPr>
              <w:t>First you need to draw a triangle between two points – here we’ve chosen (1</w:t>
            </w:r>
            <w:proofErr w:type="gramStart"/>
            <w:r w:rsidRPr="009B3692">
              <w:rPr>
                <w:rFonts w:cs="Arial"/>
                <w:color w:val="C00000"/>
              </w:rPr>
              <w:t>,20</w:t>
            </w:r>
            <w:proofErr w:type="gramEnd"/>
            <w:r w:rsidRPr="009B3692">
              <w:rPr>
                <w:rFonts w:cs="Arial"/>
                <w:color w:val="C00000"/>
              </w:rPr>
              <w:t>) and (4,80).</w:t>
            </w:r>
          </w:p>
          <w:p w:rsidR="009B3692" w:rsidRDefault="009B3692" w:rsidP="001F073E">
            <w:pPr>
              <w:rPr>
                <w:rFonts w:cs="Arial"/>
                <w:color w:val="C00000"/>
              </w:rPr>
            </w:pPr>
            <w:r>
              <w:rPr>
                <w:rFonts w:cs="Arial"/>
                <w:noProof/>
                <w:lang w:eastAsia="en-GB"/>
              </w:rPr>
              <mc:AlternateContent>
                <mc:Choice Requires="wps">
                  <w:drawing>
                    <wp:anchor distT="0" distB="0" distL="114300" distR="114300" simplePos="0" relativeHeight="251672576" behindDoc="0" locked="0" layoutInCell="1" allowOverlap="1" wp14:anchorId="03512DC5" wp14:editId="5C559E68">
                      <wp:simplePos x="0" y="0"/>
                      <wp:positionH relativeFrom="column">
                        <wp:posOffset>1278435</wp:posOffset>
                      </wp:positionH>
                      <wp:positionV relativeFrom="paragraph">
                        <wp:posOffset>784609</wp:posOffset>
                      </wp:positionV>
                      <wp:extent cx="1888490" cy="1026160"/>
                      <wp:effectExtent l="38100" t="19050" r="16510"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88490" cy="1026160"/>
                              </a:xfrm>
                              <a:prstGeom prst="rtTriangle">
                                <a:avLst/>
                              </a:prstGeom>
                              <a:noFill/>
                              <a:ln w="1270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100.65pt;margin-top:61.8pt;width:148.7pt;height:80.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4lhwIAAA0FAAAOAAAAZHJzL2Uyb0RvYy54bWysVF1v2yAUfZ+0/4B4T/0xN3WsOlUXJ9uk&#10;bqvU7gcQwDEaBgYkTjftv++Ck7TZXqZpfsDAvRzOvfdcrm/2vUQ7bp3QqsbZRYoRV1QzoTY1/vK4&#10;mpQYOU8UI1IrXuMn7vDN/PWr68FUPNedloxbBCDKVYOpcee9qZLE0Y73xF1owxUYW2174mFpNwmz&#10;ZAD0XiZ5mk6TQVtmrKbcOdhtRiOeR/y25dR/blvHPZI1Bm4+jjaO6zAm82tSbSwxnaAHGuQfWPRE&#10;KLj0BNUQT9DWij+gekGtdrr1F1T3iW5bQXmMAaLJ0t+ieeiI4TEWSI4zpzS5/wdLP+3uLRIMaoeR&#10;Ij2U6HbrdbwZ5SE9g3EVeD2YexsCdOZO068OKb3oiNrwW2v10HHCgFQW/JOzA2Hh4ChaDx81A3QC&#10;6DFT+9b2qJXCvA8HAzRkA+1jaZ5OpeF7jyhsZmVZFjOoIAVblubTbBqLl5AqAIXjxjr/jusehUmN&#10;rX+0AhjKkEFSkd2d84Hes2PYVnolpIwqkAoNgJ1fpWk84bQULFiDn7Ob9UJatCNBSOnb9PJ4/Zlb&#10;LzzIWYq+xmUavlFgIT9LxeI1ngg5zoGKVAEcggRyh9komx+zdLYsl2UxKfLpclKkTTO5XS2KyXSV&#10;XV02b5rFosl+Bp5ZUXWCMa4C1aOEs+LvJHJoplF8JxGfhXQW+Sp+scyQk+cEJec0YpohquM/RheF&#10;EbQwamqt2RPowuqxJ+ENgUmn7XeMBujHGrtvW2I5RvKDAm3NsqIIDRwXxeVVDgv70rJ+aSGKAlSN&#10;PUbjdOHHpt8aKzYd3DRKTumg9lZEZQStjqwOKoaeixEc3ofQ1C/X0ev5FZv/AgAA//8DAFBLAwQU&#10;AAYACAAAACEA++Zrtt4AAAALAQAADwAAAGRycy9kb3ducmV2LnhtbEyPQU+DQBCF7yb+h82YeLNL&#10;aa0UWRq08Wga0d4XGFgiO0vYbYv/3vFkj5Pvy3tvst1sB3HGyfeOFCwXEQik2jU9dQq+Pt8eEhA+&#10;aGr04AgV/KCHXX57k+m0cRf6wHMZOsEh5FOtwIQwplL62qDVfuFGJGatm6wOfE6dbCZ94XA7yDiK&#10;NtLqnrjB6BFfDdbf5clySlGs98fk0B32dWVa+yLH8r1V6v5uLp5BBJzDvwx/83k65LypcidqvBgU&#10;xNFyxSqDeLUBwcZ6mzyBqBgljzHIPJPXP+S/AAAA//8DAFBLAQItABQABgAIAAAAIQC2gziS/gAA&#10;AOEBAAATAAAAAAAAAAAAAAAAAAAAAABbQ29udGVudF9UeXBlc10ueG1sUEsBAi0AFAAGAAgAAAAh&#10;ADj9If/WAAAAlAEAAAsAAAAAAAAAAAAAAAAALwEAAF9yZWxzLy5yZWxzUEsBAi0AFAAGAAgAAAAh&#10;AOm13iWHAgAADQUAAA4AAAAAAAAAAAAAAAAALgIAAGRycy9lMm9Eb2MueG1sUEsBAi0AFAAGAAgA&#10;AAAhAPvma7beAAAACwEAAA8AAAAAAAAAAAAAAAAA4QQAAGRycy9kb3ducmV2LnhtbFBLBQYAAAAA&#10;BAAEAPMAAADsBQAAAAA=&#10;" filled="f" strokecolor="#00b050" strokeweight="1pt"/>
                  </w:pict>
                </mc:Fallback>
              </mc:AlternateContent>
            </w:r>
            <w:r w:rsidRPr="00B36DD0">
              <w:rPr>
                <w:rFonts w:cs="Arial"/>
                <w:noProof/>
                <w:lang w:eastAsia="en-GB"/>
              </w:rPr>
              <w:drawing>
                <wp:inline distT="0" distB="0" distL="0" distR="0" wp14:anchorId="73D30F8F" wp14:editId="0308CA9A">
                  <wp:extent cx="4572000" cy="2743200"/>
                  <wp:effectExtent l="0" t="0" r="19050" b="19050"/>
                  <wp:docPr id="12" name="Chart 1" descr="No of bubbles line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3692" w:rsidRPr="009B3692" w:rsidRDefault="009B3692" w:rsidP="009B3692">
            <w:pPr>
              <w:rPr>
                <w:rFonts w:cs="Arial"/>
                <w:color w:val="C00000"/>
              </w:rPr>
            </w:pPr>
            <w:r w:rsidRPr="009B3692">
              <w:rPr>
                <w:rFonts w:cs="Arial"/>
                <w:color w:val="C00000"/>
              </w:rPr>
              <w:t>To work out the gradient, we use the formula gradient = the change in y divided by the change in x</w:t>
            </w:r>
          </w:p>
          <w:p w:rsidR="009B3692" w:rsidRPr="009B3692" w:rsidRDefault="009B3692" w:rsidP="009B3692">
            <w:pPr>
              <w:rPr>
                <w:rFonts w:cs="Arial"/>
                <w:color w:val="C00000"/>
              </w:rPr>
            </w:pPr>
            <w:r w:rsidRPr="009B3692">
              <w:rPr>
                <w:rFonts w:ascii="Cambria Math" w:hAnsi="Cambria Math" w:cs="Arial"/>
                <w:color w:val="C00000"/>
              </w:rPr>
              <w:br/>
            </w:r>
            <m:oMathPara>
              <m:oMathParaPr>
                <m:jc m:val="center"/>
              </m:oMathParaPr>
              <m:oMath>
                <m:r>
                  <w:rPr>
                    <w:rFonts w:ascii="Cambria Math" w:hAnsi="Cambria Math" w:cs="Arial"/>
                    <w:color w:val="C00000"/>
                  </w:rPr>
                  <m:t>Gradient</m:t>
                </m:r>
                <m:r>
                  <w:rPr>
                    <w:rFonts w:ascii="Cambria Math" w:cs="Arial"/>
                    <w:color w:val="C00000"/>
                  </w:rPr>
                  <m:t>=</m:t>
                </m:r>
                <m:f>
                  <m:fPr>
                    <m:ctrlPr>
                      <w:rPr>
                        <w:rFonts w:ascii="Cambria Math" w:hAnsi="Cambria Math" w:cs="Arial"/>
                        <w:i/>
                        <w:color w:val="C00000"/>
                      </w:rPr>
                    </m:ctrlPr>
                  </m:fPr>
                  <m:num>
                    <m:r>
                      <w:rPr>
                        <w:rFonts w:ascii="Cambria Math" w:hAnsi="Cambria Math" w:cs="Arial"/>
                        <w:color w:val="C00000"/>
                      </w:rPr>
                      <m:t>'c</m:t>
                    </m:r>
                    <m:r>
                      <w:rPr>
                        <w:rFonts w:hAnsi="Cambria Math" w:cs="Arial"/>
                        <w:color w:val="C00000"/>
                      </w:rPr>
                      <m:t>h</m:t>
                    </m:r>
                    <m:r>
                      <w:rPr>
                        <w:rFonts w:ascii="Cambria Math" w:hAnsi="Cambria Math" w:cs="Arial"/>
                        <w:color w:val="C00000"/>
                      </w:rPr>
                      <m:t>ange</m:t>
                    </m:r>
                    <m:r>
                      <w:rPr>
                        <w:rFonts w:ascii="Cambria Math" w:cs="Arial"/>
                        <w:color w:val="C00000"/>
                      </w:rPr>
                      <m:t xml:space="preserve"> </m:t>
                    </m:r>
                    <m:r>
                      <w:rPr>
                        <w:rFonts w:ascii="Cambria Math" w:hAnsi="Cambria Math" w:cs="Arial"/>
                        <w:color w:val="C00000"/>
                      </w:rPr>
                      <m:t>in</m:t>
                    </m:r>
                    <m:r>
                      <w:rPr>
                        <w:rFonts w:ascii="Cambria Math" w:cs="Arial"/>
                        <w:color w:val="C00000"/>
                      </w:rPr>
                      <m:t xml:space="preserve"> </m:t>
                    </m:r>
                    <m:r>
                      <w:rPr>
                        <w:rFonts w:ascii="Cambria Math" w:hAnsi="Cambria Math" w:cs="Arial"/>
                        <w:color w:val="C00000"/>
                      </w:rPr>
                      <m:t>y'</m:t>
                    </m:r>
                  </m:num>
                  <m:den>
                    <m:r>
                      <w:rPr>
                        <w:rFonts w:ascii="Cambria Math" w:hAnsi="Cambria Math" w:cs="Arial"/>
                        <w:color w:val="C00000"/>
                      </w:rPr>
                      <m:t>'c</m:t>
                    </m:r>
                    <m:r>
                      <w:rPr>
                        <w:rFonts w:hAnsi="Cambria Math" w:cs="Arial"/>
                        <w:color w:val="C00000"/>
                      </w:rPr>
                      <m:t>h</m:t>
                    </m:r>
                    <m:r>
                      <w:rPr>
                        <w:rFonts w:ascii="Cambria Math" w:hAnsi="Cambria Math" w:cs="Arial"/>
                        <w:color w:val="C00000"/>
                      </w:rPr>
                      <m:t>ange</m:t>
                    </m:r>
                    <m:r>
                      <w:rPr>
                        <w:rFonts w:ascii="Cambria Math" w:cs="Arial"/>
                        <w:color w:val="C00000"/>
                      </w:rPr>
                      <m:t xml:space="preserve"> </m:t>
                    </m:r>
                    <m:r>
                      <w:rPr>
                        <w:rFonts w:ascii="Cambria Math" w:hAnsi="Cambria Math" w:cs="Arial"/>
                        <w:color w:val="C00000"/>
                      </w:rPr>
                      <m:t>in</m:t>
                    </m:r>
                    <m:r>
                      <w:rPr>
                        <w:rFonts w:ascii="Cambria Math" w:cs="Arial"/>
                        <w:color w:val="C00000"/>
                      </w:rPr>
                      <m:t xml:space="preserve"> </m:t>
                    </m:r>
                    <m:r>
                      <w:rPr>
                        <w:rFonts w:ascii="Cambria Math" w:hAnsi="Cambria Math" w:cs="Arial"/>
                        <w:color w:val="C00000"/>
                      </w:rPr>
                      <m:t>x'</m:t>
                    </m:r>
                  </m:den>
                </m:f>
                <m:r>
                  <w:rPr>
                    <w:rFonts w:ascii="Cambria Math" w:cs="Arial"/>
                    <w:color w:val="C00000"/>
                  </w:rPr>
                  <m:t xml:space="preserve"> </m:t>
                </m:r>
              </m:oMath>
            </m:oMathPara>
          </w:p>
          <w:p w:rsidR="009B3692" w:rsidRPr="009B3692" w:rsidRDefault="009B3692" w:rsidP="009B3692">
            <w:pPr>
              <w:rPr>
                <w:rFonts w:cs="Arial"/>
                <w:color w:val="C00000"/>
              </w:rPr>
            </w:pPr>
            <w:r w:rsidRPr="009B3692">
              <w:rPr>
                <w:rFonts w:cs="Arial"/>
                <w:color w:val="C00000"/>
              </w:rPr>
              <w:t>So the change in y is 80 – 20 = 60</w:t>
            </w:r>
          </w:p>
          <w:p w:rsidR="009B3692" w:rsidRPr="009B3692" w:rsidRDefault="009B3692" w:rsidP="009B3692">
            <w:pPr>
              <w:jc w:val="center"/>
              <w:rPr>
                <w:rFonts w:cs="Arial"/>
                <w:color w:val="C00000"/>
              </w:rPr>
            </w:pPr>
            <w:r w:rsidRPr="009B3692">
              <w:rPr>
                <w:rFonts w:cs="Arial"/>
                <w:color w:val="C00000"/>
              </w:rPr>
              <w:t>Change in y: 80 – 20 = 60</w:t>
            </w:r>
          </w:p>
          <w:p w:rsidR="009B3692" w:rsidRPr="009B3692" w:rsidRDefault="009B3692" w:rsidP="009B3692">
            <w:pPr>
              <w:rPr>
                <w:rFonts w:cs="Arial"/>
                <w:color w:val="C00000"/>
              </w:rPr>
            </w:pPr>
            <w:r w:rsidRPr="009B3692">
              <w:rPr>
                <w:rFonts w:cs="Arial"/>
                <w:color w:val="C00000"/>
              </w:rPr>
              <w:t>And the change in x is 4 – 1 = 3</w:t>
            </w:r>
          </w:p>
          <w:p w:rsidR="009B3692" w:rsidRPr="009B3692" w:rsidRDefault="009B3692" w:rsidP="009B3692">
            <w:pPr>
              <w:jc w:val="center"/>
              <w:rPr>
                <w:rFonts w:cs="Arial"/>
                <w:color w:val="C00000"/>
              </w:rPr>
            </w:pPr>
            <w:r w:rsidRPr="009B3692">
              <w:rPr>
                <w:rFonts w:cs="Arial"/>
                <w:color w:val="C00000"/>
              </w:rPr>
              <w:t>Change in x: 4 – 1 = 3</w:t>
            </w:r>
          </w:p>
          <w:p w:rsidR="009B3692" w:rsidRPr="009B3692" w:rsidRDefault="009B3692" w:rsidP="009B3692">
            <w:pPr>
              <w:rPr>
                <w:rFonts w:cs="Arial"/>
                <w:color w:val="C00000"/>
              </w:rPr>
            </w:pPr>
            <w:r w:rsidRPr="009B3692">
              <w:rPr>
                <w:rFonts w:cs="Arial"/>
                <w:color w:val="C00000"/>
              </w:rPr>
              <w:t>So the gradient of rate of photosynthesis can be calculated as rate = gradient = 60 divided by three = 20 bubbles per minute</w:t>
            </w:r>
          </w:p>
          <w:p w:rsidR="009B3692" w:rsidRPr="009B3692" w:rsidRDefault="009B3692" w:rsidP="009B3692">
            <w:pPr>
              <w:rPr>
                <w:rFonts w:cs="Arial"/>
                <w:color w:val="C00000"/>
              </w:rPr>
            </w:pPr>
            <m:oMathPara>
              <m:oMath>
                <m:r>
                  <w:rPr>
                    <w:rFonts w:ascii="Cambria Math" w:hAnsi="Cambria Math" w:cs="Arial"/>
                    <w:color w:val="C00000"/>
                  </w:rPr>
                  <m:t>Rate= Gradient</m:t>
                </m:r>
                <m:r>
                  <w:rPr>
                    <w:rFonts w:ascii="Cambria Math" w:cs="Arial"/>
                    <w:color w:val="C00000"/>
                  </w:rPr>
                  <m:t>=</m:t>
                </m:r>
                <m:f>
                  <m:fPr>
                    <m:ctrlPr>
                      <w:rPr>
                        <w:rFonts w:ascii="Cambria Math" w:hAnsi="Cambria Math" w:cs="Arial"/>
                        <w:i/>
                        <w:color w:val="C00000"/>
                      </w:rPr>
                    </m:ctrlPr>
                  </m:fPr>
                  <m:num>
                    <m:r>
                      <w:rPr>
                        <w:rFonts w:ascii="Cambria Math" w:hAnsi="Cambria Math" w:cs="Arial"/>
                        <w:color w:val="C00000"/>
                      </w:rPr>
                      <m:t>60</m:t>
                    </m:r>
                  </m:num>
                  <m:den>
                    <m:r>
                      <w:rPr>
                        <w:rFonts w:ascii="Cambria Math" w:cs="Arial"/>
                        <w:color w:val="C00000"/>
                      </w:rPr>
                      <m:t>3</m:t>
                    </m:r>
                  </m:den>
                </m:f>
                <m:r>
                  <w:rPr>
                    <w:rFonts w:ascii="Cambria Math" w:cs="Arial"/>
                    <w:color w:val="C00000"/>
                  </w:rPr>
                  <m:t xml:space="preserve">=20 bubbles </m:t>
                </m:r>
                <m:sSup>
                  <m:sSupPr>
                    <m:ctrlPr>
                      <w:rPr>
                        <w:rFonts w:ascii="Cambria Math" w:hAnsi="Cambria Math" w:cs="Arial"/>
                        <w:i/>
                        <w:color w:val="C00000"/>
                      </w:rPr>
                    </m:ctrlPr>
                  </m:sSupPr>
                  <m:e>
                    <m:r>
                      <w:rPr>
                        <w:rFonts w:ascii="Cambria Math" w:cs="Arial"/>
                        <w:color w:val="C00000"/>
                      </w:rPr>
                      <m:t>min</m:t>
                    </m:r>
                  </m:e>
                  <m:sup>
                    <m:r>
                      <w:rPr>
                        <w:rFonts w:ascii="Cambria Math" w:cs="Arial"/>
                        <w:color w:val="C00000"/>
                      </w:rPr>
                      <m:t>-</m:t>
                    </m:r>
                    <m:r>
                      <w:rPr>
                        <w:rFonts w:ascii="Cambria Math" w:cs="Arial"/>
                        <w:color w:val="C00000"/>
                      </w:rPr>
                      <m:t>1</m:t>
                    </m:r>
                  </m:sup>
                </m:sSup>
              </m:oMath>
            </m:oMathPara>
          </w:p>
        </w:tc>
      </w:tr>
    </w:tbl>
    <w:p w:rsidR="009B3692" w:rsidRDefault="009B3692" w:rsidP="009B3692">
      <w:r>
        <w:br w:type="page"/>
      </w:r>
    </w:p>
    <w:p w:rsidR="00F74425" w:rsidRDefault="00F74425" w:rsidP="00F74425"/>
    <w:p w:rsidR="009E20D9" w:rsidRPr="001325C6" w:rsidRDefault="004B45AA" w:rsidP="00665FB5">
      <w:pPr>
        <w:spacing w:before="360" w:after="120"/>
        <w:ind w:left="709"/>
      </w:pPr>
      <w:bookmarkStart w:id="0" w:name="_GoBack"/>
      <w:bookmarkEnd w:id="0"/>
      <w:r w:rsidRPr="00665FB5">
        <w:rPr>
          <w:noProof/>
          <w:lang w:eastAsia="en-GB"/>
        </w:rPr>
        <mc:AlternateContent>
          <mc:Choice Requires="wps">
            <w:drawing>
              <wp:anchor distT="0" distB="0" distL="114300" distR="114300" simplePos="0" relativeHeight="251668480" behindDoc="0" locked="0" layoutInCell="1" allowOverlap="1" wp14:anchorId="605E8328" wp14:editId="24DA8F37">
                <wp:simplePos x="0" y="0"/>
                <wp:positionH relativeFrom="column">
                  <wp:posOffset>-196850</wp:posOffset>
                </wp:positionH>
                <wp:positionV relativeFrom="paragraph">
                  <wp:posOffset>6383919</wp:posOffset>
                </wp:positionV>
                <wp:extent cx="6281420" cy="104140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9E20D9" w:rsidRPr="00685A49" w:rsidRDefault="009E20D9" w:rsidP="009E20D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9B3692">
                                <w:rPr>
                                  <w:rStyle w:val="Hyperlink"/>
                                  <w:rFonts w:cs="Arial"/>
                                  <w:sz w:val="16"/>
                                  <w:szCs w:val="16"/>
                                </w:rPr>
                                <w:t>Like’</w:t>
                              </w:r>
                            </w:hyperlink>
                            <w:r>
                              <w:rPr>
                                <w:rFonts w:cs="Arial"/>
                                <w:sz w:val="16"/>
                                <w:szCs w:val="16"/>
                              </w:rPr>
                              <w:t xml:space="preserve"> or ‘</w:t>
                            </w:r>
                            <w:hyperlink r:id="rId13"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9E20D9" w:rsidRPr="00301B34" w:rsidRDefault="009E20D9" w:rsidP="009E20D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502.65pt;width:494.6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MzDQIAAPoDAAAOAAAAZHJzL2Uyb0RvYy54bWysU9uO2yAQfa/Uf0C8N77U2WatOKvtbreq&#10;tL1Iu/0AjHGMCgwFEjv9+h1wkkbtW1UeEDAzZ+acGdY3k1ZkL5yXYBpaLHJKhOHQSbNt6Pfnhzcr&#10;SnxgpmMKjGjoQXh6s3n9aj3aWpQwgOqEIwhifD3ahg4h2DrLPB+EZn4BVhg09uA0C3h126xzbER0&#10;rbIyz6+yEVxnHXDhPb7ez0a6Sfh9L3j42vdeBKIairWFtLu0t3HPNmtWbx2zg+THMtg/VKGZNJj0&#10;DHXPAiM7J/+C0pI78NCHBQedQd9LLhIHZFPkf7B5GpgViQuK4+1ZJv//YPmX/TdHZNfQa0oM09ii&#10;ZzEF8h4mUkZ1RutrdHqy6BYmfMYuJ6bePgL/4YmBu4GZrbh1DsZBsA6rK2JkdhE64/gI0o6focM0&#10;bBcgAU2901E6FIMgOnbpcO5MLIXj41W5KqoSTRxtRV4VVZ56l7H6FG6dDx8FaBIPDXXY+gTP9o8+&#10;xHJYfXKJ2Qw8SKVS+5UhI/JflssUcGHRMuB0KqkbusrjmuclsvxguhQcmFTzGRMoc6Qdmc6cw9RO&#10;Sd+3JzVb6A6og4N5GPHz4GEA94uSEQexof7njjlBifpkUMvroqri5KZLtXwXVXCXlvbSwgxHqIYG&#10;SubjXUjTPlO+Rc17mdSIzZkrOZaMA5ZEOn6GOMGX9+T1+8tuXgAAAP//AwBQSwMEFAAGAAgAAAAh&#10;AGrM72LgAAAADQEAAA8AAABkcnMvZG93bnJldi54bWxMj8FOwzAQRO9I/IO1SNxaOw2pmhCnQiCu&#10;IApU6s2Nt0lEvI5itwl/z3KC486MZt+U29n14oJj6DxpSJYKBFLtbUeNho/358UGRIiGrOk9oYZv&#10;DLCtrq9KU1g/0RtedrERXEKhMBraGIdCylC36ExY+gGJvZMfnYl8jo20o5m43PVypdRaOtMRf2jN&#10;gI8t1l+7s9Pw+XI67O/Ua/PksmHys5Lkcqn17c38cA8i4hz/wvCLz+hQMdPRn8kG0WtYpAlviWwo&#10;laUgOJJnmxWII0vJOk9BVqX8v6L6AQAA//8DAFBLAQItABQABgAIAAAAIQC2gziS/gAAAOEBAAAT&#10;AAAAAAAAAAAAAAAAAAAAAABbQ29udGVudF9UeXBlc10ueG1sUEsBAi0AFAAGAAgAAAAhADj9If/W&#10;AAAAlAEAAAsAAAAAAAAAAAAAAAAALwEAAF9yZWxzLy5yZWxzUEsBAi0AFAAGAAgAAAAhAJa/kzMN&#10;AgAA+gMAAA4AAAAAAAAAAAAAAAAALgIAAGRycy9lMm9Eb2MueG1sUEsBAi0AFAAGAAgAAAAhAGrM&#10;72LgAAAADQEAAA8AAAAAAAAAAAAAAAAAZwQAAGRycy9kb3ducmV2LnhtbFBLBQYAAAAABAAEAPMA&#10;AAB0BQAAAAA=&#10;" filled="f" stroked="f">
                <v:textbox>
                  <w:txbxContent>
                    <w:p w:rsidR="009E20D9" w:rsidRPr="00685A49" w:rsidRDefault="009E20D9" w:rsidP="009E20D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9B3692">
                          <w:rPr>
                            <w:rStyle w:val="Hyperlink"/>
                            <w:rFonts w:cs="Arial"/>
                            <w:sz w:val="16"/>
                            <w:szCs w:val="16"/>
                          </w:rPr>
                          <w:t>Like’</w:t>
                        </w:r>
                      </w:hyperlink>
                      <w:r>
                        <w:rPr>
                          <w:rFonts w:cs="Arial"/>
                          <w:sz w:val="16"/>
                          <w:szCs w:val="16"/>
                        </w:rPr>
                        <w:t xml:space="preserve"> or ‘</w:t>
                      </w:r>
                      <w:hyperlink r:id="rId16"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9E20D9" w:rsidRPr="00301B34" w:rsidRDefault="009E20D9" w:rsidP="009E20D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9B3692" w:rsidRPr="00665FB5">
        <w:rPr>
          <w:noProof/>
          <w:lang w:eastAsia="en-GB"/>
        </w:rPr>
        <mc:AlternateContent>
          <mc:Choice Requires="wps">
            <w:drawing>
              <wp:anchor distT="0" distB="0" distL="114300" distR="114300" simplePos="0" relativeHeight="251664384" behindDoc="0" locked="0" layoutInCell="1" allowOverlap="1" wp14:anchorId="6BFB8318" wp14:editId="2AE11CF7">
                <wp:simplePos x="0" y="0"/>
                <wp:positionH relativeFrom="column">
                  <wp:posOffset>-257175</wp:posOffset>
                </wp:positionH>
                <wp:positionV relativeFrom="paragraph">
                  <wp:posOffset>5048885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9E20D9" w:rsidRDefault="009E20D9" w:rsidP="009E20D9">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97.55pt;width:485.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CpJ/MOEAAAAMAQAADwAAAGRycy9kb3ducmV2LnhtbEyP&#10;y07DMBBF90j8gzVI7Fo7gbQ0xKkqKjYskChIZenGThzhl2w3DX/PsILl6B7de6bZztaQScU0eseh&#10;WDIgynVejm7g8PH+vHgAkrJwUhjvFIdvlWDbXl81opb+4t7UdMgDwRKXasFB5xxqSlOnlRVp6YNy&#10;mPU+WpHxjAOVUVyw3BpaMraiVowOF7QI6kmr7utwthyOVo9yH18/e2mm/Uu/q8IcA+e3N/PuEUhW&#10;c/6D4Vcf1aFFp5M/O5mI4bC4ZxWiHNabqgCCxOauKIGcEGXFqgTaNvT/E+0PAAAA//8DAFBLAQIt&#10;ABQABgAIAAAAIQC2gziS/gAAAOEBAAATAAAAAAAAAAAAAAAAAAAAAABbQ29udGVudF9UeXBlc10u&#10;eG1sUEsBAi0AFAAGAAgAAAAhADj9If/WAAAAlAEAAAsAAAAAAAAAAAAAAAAALwEAAF9yZWxzLy5y&#10;ZWxzUEsBAi0AFAAGAAgAAAAhAFVcTiskAgAAIwQAAA4AAAAAAAAAAAAAAAAALgIAAGRycy9lMm9E&#10;b2MueG1sUEsBAi0AFAAGAAgAAAAhAAqSfzDhAAAADAEAAA8AAAAAAAAAAAAAAAAAfgQAAGRycy9k&#10;b3ducmV2LnhtbFBLBQYAAAAABAAEAPMAAACMBQAAAAA=&#10;" stroked="f">
                <v:textbox style="mso-fit-shape-to-text:t">
                  <w:txbxContent>
                    <w:p w:rsidR="009E20D9" w:rsidRDefault="009E20D9" w:rsidP="009E20D9">
                      <w:pPr>
                        <w:pStyle w:val="Heading3"/>
                        <w:jc w:val="center"/>
                      </w:pPr>
                      <w:r>
                        <w:t>Produced in collaboration with the University of East Anglia</w:t>
                      </w:r>
                    </w:p>
                  </w:txbxContent>
                </v:textbox>
              </v:shape>
            </w:pict>
          </mc:Fallback>
        </mc:AlternateContent>
      </w:r>
      <w:r w:rsidR="009B3692" w:rsidRPr="00665FB5">
        <w:rPr>
          <w:noProof/>
          <w:lang w:eastAsia="en-GB"/>
        </w:rPr>
        <mc:AlternateContent>
          <mc:Choice Requires="wps">
            <w:drawing>
              <wp:anchor distT="0" distB="0" distL="114300" distR="114300" simplePos="0" relativeHeight="251670528" behindDoc="0" locked="0" layoutInCell="1" allowOverlap="1" wp14:anchorId="19210321" wp14:editId="2281C2D6">
                <wp:simplePos x="0" y="0"/>
                <wp:positionH relativeFrom="column">
                  <wp:posOffset>-262255</wp:posOffset>
                </wp:positionH>
                <wp:positionV relativeFrom="paragraph">
                  <wp:posOffset>7389495</wp:posOffset>
                </wp:positionV>
                <wp:extent cx="6409690" cy="1189355"/>
                <wp:effectExtent l="0" t="0" r="0" b="0"/>
                <wp:wrapNone/>
                <wp:docPr id="1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E20D9" w:rsidRPr="00301B34" w:rsidRDefault="009E20D9" w:rsidP="009E20D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20D9" w:rsidRPr="00301B34" w:rsidRDefault="009E20D9" w:rsidP="009E20D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E20D9" w:rsidRPr="00580794" w:rsidRDefault="009E20D9" w:rsidP="009E20D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0.65pt;margin-top:581.85pt;width:504.7pt;height:9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xSwQAADg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2KjAzrUKPzIdjkmuaL44yE9ByM3augZUXvLm/pVno7OFBeUWgl+Y5p&#10;Tb1TJtCErqK66gMa4p+0P/9sc/4lAH//+RdP7gBKzEmg2UclpKBgyQ99b11IvoJkvEWhydYpFN9L&#10;rkAii/78K1oPgZQhY2lkW+L4FlQYgiRm0JjCOh8xDyCdDK2F3DJYxRA+DMpBYb1Nzi4sc+IVTKOK&#10;BBFcxT6PMQ1exm8daSU9jSq0SUUZoRD3wPTOiXRTIvquVdoHkpiTLcka3ZzcdUwAxCIuPyDl6IJx&#10;PjjGtzG9KCOBIE14lXLlzBgbaC2plVpEwnrkp9ZaEiARJsCdQ4oEyXYKE4HzFBwoARxifmJ5Son9&#10;335N0Gi+ErW7bxMLu+pSBwbhrHZS6shlr0BNJEMoH5wC1TKy4wmj3cTfGHHsD20bu2cNeB1GkzXR&#10;dZwSVCcwHtJx1IUC4w/GjlqKJuLvYKxTjTIsxEwiFVDDpD9MU9CHvnluuTOLZdlTV1utbdwUBxKr&#10;ZPaWhRYukcUb02jlW1KxSyo6Vy43cnbXDiFgnwXLHzCjJm6IsfcVBuWuf+/ijPv+BoceTXbZMtPI&#10;c5A+tpIJzGUR9WcvDKLgYUrr8a0VmC+G+UrLYlO7LgJiDdAm7aTt006Sm0AcHxdlvlwssbo4zori&#10;ZPnF0VHywaqDeY9ov5K2w9B4LDhnByNusfmSD/Z440PaTGI/3kx8n1Hdaey5R/RpsVhgymPUrNor&#10;4+2AmfK1WolrpXUSXLO+1I5gusquTuL/3tg/V9MmKhsbzXbYuy9Iax9PTDBtyB+XxbzML+bLyfXi&#10;5HhSXpdHk+VxfjLJi+XFcpGXy/Lq+qeYTFFWrRJCmhtl5GFbF+W/24b7e2O3Z9O+pnGVzY/KPE9E&#10;vQjfP88yT39/l2WiGumxKpb/jRHpPTCld++zlyEnjpH34TcxkZol9seuz8JmvUn7eB4dxt5ZW7FF&#10;9ziL2qIPsETw0lr3Q0YjLq5V5j8MWJkZ6a8NOnBZlGW86ZJQHh3PIbjnJ+vnJ8xwQK0yHlyGqYjC&#10;ZdjdjwM2etPCV5H4MTbeC7UKsZwf49oLuJ5SVvurNN5/z+Wk9fHCP/sDAAD//wMAUEsDBBQABgAI&#10;AAAAIQAmWufc4gAAAA0BAAAPAAAAZHJzL2Rvd25yZXYueG1sTI/BTsMwDIbvSLxDZCQuaEtDodtK&#10;0wlVQtyQNpC2Y9pkbUXjVEm2Fp4ec4Kj/X/6/bnYznZgF+ND71CCWCbADDZO99hK+Hh/WayBhahQ&#10;q8GhkfBlAmzL66tC5dpNuDOXfWwZlWDIlYQuxjHnPDSdsSos3WiQspPzVkUafcu1VxOV24HfJ0nG&#10;reqRLnRqNFVnms/92UoIdX88bL6ru2zylV6dmtc3H1HK25v5+QlYNHP8g+FXn9ShJKfanVEHNkhY&#10;PIiUUApElq6AEbLJ1gJYTav0USTAy4L//6L8AQAA//8DAFBLAQItABQABgAIAAAAIQC2gziS/gAA&#10;AOEBAAATAAAAAAAAAAAAAAAAAAAAAABbQ29udGVudF9UeXBlc10ueG1sUEsBAi0AFAAGAAgAAAAh&#10;ADj9If/WAAAAlAEAAAsAAAAAAAAAAAAAAAAALwEAAF9yZWxzLy5yZWxzUEsBAi0AFAAGAAgAAAAh&#10;AEf6+bFLBAAAOAgAAA4AAAAAAAAAAAAAAAAALgIAAGRycy9lMm9Eb2MueG1sUEsBAi0AFAAGAAgA&#10;AAAhACZa59ziAAAADQEAAA8AAAAAAAAAAAAAAAAApQYAAGRycy9kb3ducmV2LnhtbFBLBQYAAAAA&#10;BAAEAPMAAAC0BwAAAAA=&#10;" fillcolor="#d8d8d8" stroked="f" strokeweight="2pt">
                <v:textbox>
                  <w:txbxContent>
                    <w:p w:rsidR="009E20D9" w:rsidRPr="00301B34" w:rsidRDefault="009E20D9" w:rsidP="009E20D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20D9" w:rsidRPr="00301B34" w:rsidRDefault="009E20D9" w:rsidP="009E20D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E20D9" w:rsidRPr="00580794" w:rsidRDefault="009E20D9" w:rsidP="009E20D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v:textbox>
              </v:roundrect>
            </w:pict>
          </mc:Fallback>
        </mc:AlternateContent>
      </w:r>
      <w:r w:rsidR="009B3692" w:rsidRPr="00665FB5">
        <w:rPr>
          <w:noProof/>
          <w:lang w:eastAsia="en-GB"/>
        </w:rPr>
        <mc:AlternateContent>
          <mc:Choice Requires="wps">
            <w:drawing>
              <wp:anchor distT="0" distB="0" distL="114300" distR="114300" simplePos="0" relativeHeight="251666432" behindDoc="0" locked="0" layoutInCell="1" allowOverlap="1" wp14:anchorId="671C47E8" wp14:editId="42FF8A04">
                <wp:simplePos x="0" y="0"/>
                <wp:positionH relativeFrom="column">
                  <wp:posOffset>-205105</wp:posOffset>
                </wp:positionH>
                <wp:positionV relativeFrom="paragraph">
                  <wp:posOffset>5568315</wp:posOffset>
                </wp:positionV>
                <wp:extent cx="6281420" cy="8502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9E20D9" w:rsidRDefault="009E20D9" w:rsidP="009E20D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15pt;margin-top:438.45pt;width:494.6pt;height: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xCwIAAPk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NXnFkw1KJn&#10;OUb2DkdWJXUGF2pyenLkFkd6pi5npsE9ovgemMW7HuxO3nqPQy+hpermKbK4CJ1wQgLZDp+wpTSw&#10;j5iBxs6bJB2JwQidunQ8dyaVIuhxVV3NFxWZBNmulmW1WuYUUL9EOx/iB4mGpUPDPXU+o8PhMcRU&#10;DdQvLimZxQelde6+tmxo+PWyWuaAC4tRkYZTK0M5y7SmcUkk39s2B0dQejpTAm1PrBPRiXIct2OW&#10;9yzmFtsjyeBxmkX6O3To0f/kbKA5bHj4sQcvOdMfLUl5PV8s0uDmy2L5NongLy3bSwtYQVANj5xN&#10;x7uYh32ifEuSdyqrkXozVXIqmeYri3T6C2mAL+/Z6/eP3fwCAAD//wMAUEsDBBQABgAIAAAAIQBt&#10;IynY4AAAAAwBAAAPAAAAZHJzL2Rvd25yZXYueG1sTI9Nb8IwDIbvk/gPkZF2gwQYrC1N0bRp101j&#10;H9JuoTFtReNUTaDdv585bTdbfvT6efPd6FpxwT40njQs5goEUultQ5WGj/fnWQIiREPWtJ5Qww8G&#10;2BWTm9xk1g/0hpd9rASHUMiMhjrGLpMylDU6E+a+Q+Lb0ffORF77StreDBzuWrlUaiOdaYg/1KbD&#10;xxrL0/7sNHy+HL+/7tRr9eTW3eBHJcmlUuvb6fiwBRFxjH8wXPVZHQp2Ovgz2SBaDbPVcsWohuR+&#10;k4JgIl1fhwOjaqESkEUu/5cofgEAAP//AwBQSwECLQAUAAYACAAAACEAtoM4kv4AAADhAQAAEwAA&#10;AAAAAAAAAAAAAAAAAAAAW0NvbnRlbnRfVHlwZXNdLnhtbFBLAQItABQABgAIAAAAIQA4/SH/1gAA&#10;AJQBAAALAAAAAAAAAAAAAAAAAC8BAABfcmVscy8ucmVsc1BLAQItABQABgAIAAAAIQDQ+QdxCwIA&#10;APkDAAAOAAAAAAAAAAAAAAAAAC4CAABkcnMvZTJvRG9jLnhtbFBLAQItABQABgAIAAAAIQBtIynY&#10;4AAAAAwBAAAPAAAAAAAAAAAAAAAAAGUEAABkcnMvZG93bnJldi54bWxQSwUGAAAAAAQABADzAAAA&#10;cgUAAAAA&#10;" filled="f" stroked="f">
                <v:textbox>
                  <w:txbxContent>
                    <w:p w:rsidR="009E20D9" w:rsidRDefault="009E20D9" w:rsidP="009E20D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2" w:history="1">
                        <w:r w:rsidRPr="00A46BC6">
                          <w:rPr>
                            <w:rStyle w:val="Hyperlink"/>
                            <w:rFonts w:cs="Arial"/>
                            <w:sz w:val="16"/>
                            <w:szCs w:val="16"/>
                          </w:rPr>
                          <w:t>Biology A</w:t>
                        </w:r>
                      </w:hyperlink>
                      <w:r>
                        <w:rPr>
                          <w:rFonts w:cs="Arial"/>
                          <w:color w:val="000000"/>
                          <w:sz w:val="16"/>
                          <w:szCs w:val="16"/>
                        </w:rPr>
                        <w:t xml:space="preserve"> / </w:t>
                      </w:r>
                      <w:hyperlink r:id="rId23" w:history="1">
                        <w:r w:rsidRPr="00A46BC6">
                          <w:rPr>
                            <w:rStyle w:val="Hyperlink"/>
                            <w:rFonts w:cs="Arial"/>
                            <w:sz w:val="16"/>
                            <w:szCs w:val="16"/>
                          </w:rPr>
                          <w:t>Biology B</w:t>
                        </w:r>
                      </w:hyperlink>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9E20D9" w:rsidRPr="001325C6" w:rsidSect="009257AE">
      <w:headerReference w:type="default" r:id="rId24"/>
      <w:footerReference w:type="default" r:id="rId25"/>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25B3CF6A" wp14:editId="7E28E54E">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B45AA">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B45AA">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1A0C45ED" wp14:editId="63E36558">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2E8173F1" wp14:editId="3749C37C">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46DC1"/>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3822"/>
    <w:rsid w:val="004B45AA"/>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2FA8"/>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3692"/>
    <w:rsid w:val="009B6436"/>
    <w:rsid w:val="009C59CD"/>
    <w:rsid w:val="009D271C"/>
    <w:rsid w:val="009D5855"/>
    <w:rsid w:val="009E20D9"/>
    <w:rsid w:val="009E63E7"/>
    <w:rsid w:val="009F648E"/>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74425"/>
    <w:rsid w:val="00F80108"/>
    <w:rsid w:val="00F8784A"/>
    <w:rsid w:val="00F954BF"/>
    <w:rsid w:val="00F95AC9"/>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resources.feedback@ocr.org.uk?subject=I%20disliked%20the%20A%20Level%20Biology%20Maths%20resource%20M3.5%20Answers" TargetMode="External"/><Relationship Id="rId18" Type="http://schemas.openxmlformats.org/officeDocument/2006/relationships/hyperlink" Target="mailto:resources.feedback@ocr.org.u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3.5%20Answers"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3.5%20Answers"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3.5%20Answers" TargetMode="External"/><Relationship Id="rId23" Type="http://schemas.openxmlformats.org/officeDocument/2006/relationships/hyperlink" Target="http://www.ocr.org.uk/qualifications/as-a-level-gce-biology-b-advancing-biology-h022-h422-from-2015/" TargetMode="Externa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expression-of-interest" TargetMode="External"/><Relationship Id="rId22" Type="http://schemas.openxmlformats.org/officeDocument/2006/relationships/hyperlink" Target="http://www.ocr.org.uk/qualifications/as-a-level-gce-biology-a-h020-h420-from-201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eg\Documents\Career\OCR%20project\Time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g\Documents\Career\OCR%20project\Time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Sheet4!$C$1</c:f>
              <c:strCache>
                <c:ptCount val="1"/>
                <c:pt idx="0">
                  <c:v>Number of bubbles</c:v>
                </c:pt>
              </c:strCache>
            </c:strRef>
          </c:tx>
          <c:spPr>
            <a:ln w="28575">
              <a:noFill/>
            </a:ln>
          </c:spPr>
          <c:trendline>
            <c:trendlineType val="linear"/>
            <c:dispRSqr val="0"/>
            <c:dispEq val="0"/>
          </c:trendline>
          <c:xVal>
            <c:numRef>
              <c:f>Sheet4!$B$2:$B$7</c:f>
              <c:numCache>
                <c:formatCode>General</c:formatCode>
                <c:ptCount val="6"/>
                <c:pt idx="0">
                  <c:v>0</c:v>
                </c:pt>
                <c:pt idx="1">
                  <c:v>1</c:v>
                </c:pt>
                <c:pt idx="2">
                  <c:v>2</c:v>
                </c:pt>
                <c:pt idx="3">
                  <c:v>3</c:v>
                </c:pt>
                <c:pt idx="4">
                  <c:v>4</c:v>
                </c:pt>
                <c:pt idx="5">
                  <c:v>5</c:v>
                </c:pt>
              </c:numCache>
            </c:numRef>
          </c:xVal>
          <c:yVal>
            <c:numRef>
              <c:f>Sheet4!$C$2:$C$7</c:f>
              <c:numCache>
                <c:formatCode>General</c:formatCode>
                <c:ptCount val="6"/>
                <c:pt idx="0">
                  <c:v>0</c:v>
                </c:pt>
                <c:pt idx="1">
                  <c:v>20</c:v>
                </c:pt>
                <c:pt idx="2">
                  <c:v>40</c:v>
                </c:pt>
                <c:pt idx="3">
                  <c:v>60</c:v>
                </c:pt>
                <c:pt idx="4">
                  <c:v>80</c:v>
                </c:pt>
                <c:pt idx="5">
                  <c:v>100</c:v>
                </c:pt>
              </c:numCache>
            </c:numRef>
          </c:yVal>
          <c:smooth val="0"/>
        </c:ser>
        <c:dLbls>
          <c:showLegendKey val="0"/>
          <c:showVal val="0"/>
          <c:showCatName val="0"/>
          <c:showSerName val="0"/>
          <c:showPercent val="0"/>
          <c:showBubbleSize val="0"/>
        </c:dLbls>
        <c:axId val="190878848"/>
        <c:axId val="190880768"/>
      </c:scatterChart>
      <c:valAx>
        <c:axId val="190878848"/>
        <c:scaling>
          <c:orientation val="minMax"/>
        </c:scaling>
        <c:delete val="0"/>
        <c:axPos val="b"/>
        <c:title>
          <c:tx>
            <c:rich>
              <a:bodyPr/>
              <a:lstStyle/>
              <a:p>
                <a:pPr>
                  <a:defRPr/>
                </a:pPr>
                <a:r>
                  <a:rPr lang="en-US"/>
                  <a:t>Time (min)</a:t>
                </a:r>
              </a:p>
            </c:rich>
          </c:tx>
          <c:layout/>
          <c:overlay val="0"/>
        </c:title>
        <c:numFmt formatCode="General" sourceLinked="1"/>
        <c:majorTickMark val="out"/>
        <c:minorTickMark val="none"/>
        <c:tickLblPos val="nextTo"/>
        <c:crossAx val="190880768"/>
        <c:crosses val="autoZero"/>
        <c:crossBetween val="midCat"/>
      </c:valAx>
      <c:valAx>
        <c:axId val="190880768"/>
        <c:scaling>
          <c:orientation val="minMax"/>
        </c:scaling>
        <c:delete val="0"/>
        <c:axPos val="l"/>
        <c:majorGridlines/>
        <c:title>
          <c:tx>
            <c:rich>
              <a:bodyPr rot="-5400000" vert="horz"/>
              <a:lstStyle/>
              <a:p>
                <a:pPr>
                  <a:defRPr/>
                </a:pPr>
                <a:r>
                  <a:rPr lang="en-US"/>
                  <a:t>Number of bubbles</a:t>
                </a:r>
              </a:p>
            </c:rich>
          </c:tx>
          <c:layout/>
          <c:overlay val="0"/>
        </c:title>
        <c:numFmt formatCode="General" sourceLinked="1"/>
        <c:majorTickMark val="out"/>
        <c:minorTickMark val="none"/>
        <c:tickLblPos val="nextTo"/>
        <c:crossAx val="190878848"/>
        <c:crosses val="autoZero"/>
        <c:crossBetween val="midCat"/>
      </c:valAx>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Sheet4!$C$1</c:f>
              <c:strCache>
                <c:ptCount val="1"/>
                <c:pt idx="0">
                  <c:v>Number of bubbles</c:v>
                </c:pt>
              </c:strCache>
            </c:strRef>
          </c:tx>
          <c:spPr>
            <a:ln w="28575">
              <a:noFill/>
            </a:ln>
          </c:spPr>
          <c:trendline>
            <c:trendlineType val="linear"/>
            <c:dispRSqr val="0"/>
            <c:dispEq val="0"/>
          </c:trendline>
          <c:xVal>
            <c:numRef>
              <c:f>Sheet4!$B$2:$B$7</c:f>
              <c:numCache>
                <c:formatCode>General</c:formatCode>
                <c:ptCount val="6"/>
                <c:pt idx="0">
                  <c:v>0</c:v>
                </c:pt>
                <c:pt idx="1">
                  <c:v>1</c:v>
                </c:pt>
                <c:pt idx="2">
                  <c:v>2</c:v>
                </c:pt>
                <c:pt idx="3">
                  <c:v>3</c:v>
                </c:pt>
                <c:pt idx="4">
                  <c:v>4</c:v>
                </c:pt>
                <c:pt idx="5">
                  <c:v>5</c:v>
                </c:pt>
              </c:numCache>
            </c:numRef>
          </c:xVal>
          <c:yVal>
            <c:numRef>
              <c:f>Sheet4!$C$2:$C$7</c:f>
              <c:numCache>
                <c:formatCode>General</c:formatCode>
                <c:ptCount val="6"/>
                <c:pt idx="0">
                  <c:v>0</c:v>
                </c:pt>
                <c:pt idx="1">
                  <c:v>20</c:v>
                </c:pt>
                <c:pt idx="2">
                  <c:v>40</c:v>
                </c:pt>
                <c:pt idx="3">
                  <c:v>60</c:v>
                </c:pt>
                <c:pt idx="4">
                  <c:v>80</c:v>
                </c:pt>
                <c:pt idx="5">
                  <c:v>100</c:v>
                </c:pt>
              </c:numCache>
            </c:numRef>
          </c:yVal>
          <c:smooth val="0"/>
        </c:ser>
        <c:dLbls>
          <c:showLegendKey val="0"/>
          <c:showVal val="0"/>
          <c:showCatName val="0"/>
          <c:showSerName val="0"/>
          <c:showPercent val="0"/>
          <c:showBubbleSize val="0"/>
        </c:dLbls>
        <c:axId val="191259776"/>
        <c:axId val="191261696"/>
      </c:scatterChart>
      <c:valAx>
        <c:axId val="191259776"/>
        <c:scaling>
          <c:orientation val="minMax"/>
        </c:scaling>
        <c:delete val="0"/>
        <c:axPos val="b"/>
        <c:title>
          <c:tx>
            <c:rich>
              <a:bodyPr/>
              <a:lstStyle/>
              <a:p>
                <a:pPr>
                  <a:defRPr/>
                </a:pPr>
                <a:r>
                  <a:rPr lang="en-US"/>
                  <a:t>Time (min)</a:t>
                </a:r>
              </a:p>
            </c:rich>
          </c:tx>
          <c:layout/>
          <c:overlay val="0"/>
        </c:title>
        <c:numFmt formatCode="General" sourceLinked="1"/>
        <c:majorTickMark val="out"/>
        <c:minorTickMark val="none"/>
        <c:tickLblPos val="nextTo"/>
        <c:crossAx val="191261696"/>
        <c:crosses val="autoZero"/>
        <c:crossBetween val="midCat"/>
      </c:valAx>
      <c:valAx>
        <c:axId val="191261696"/>
        <c:scaling>
          <c:orientation val="minMax"/>
        </c:scaling>
        <c:delete val="0"/>
        <c:axPos val="l"/>
        <c:majorGridlines/>
        <c:title>
          <c:tx>
            <c:rich>
              <a:bodyPr rot="-5400000" vert="horz"/>
              <a:lstStyle/>
              <a:p>
                <a:pPr>
                  <a:defRPr/>
                </a:pPr>
                <a:r>
                  <a:rPr lang="en-US"/>
                  <a:t>Number of bubbles</a:t>
                </a:r>
              </a:p>
            </c:rich>
          </c:tx>
          <c:layout/>
          <c:overlay val="0"/>
        </c:title>
        <c:numFmt formatCode="General" sourceLinked="1"/>
        <c:majorTickMark val="out"/>
        <c:minorTickMark val="none"/>
        <c:tickLblPos val="nextTo"/>
        <c:crossAx val="191259776"/>
        <c:crosses val="autoZero"/>
        <c:crossBetween val="midCat"/>
      </c:valAx>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M3.5 Quiz answers</vt:lpstr>
    </vt:vector>
  </TitlesOfParts>
  <Company>Cambridge Assessment</Company>
  <LinksUpToDate>false</LinksUpToDate>
  <CharactersWithSpaces>881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M3.5 Quiz answers</dc:title>
  <dc:creator>OCR</dc:creator>
  <cp:keywords>A Level, Biology, M3.5, quiz, answers, maths</cp:keywords>
  <cp:lastModifiedBy>Rachel Davis</cp:lastModifiedBy>
  <cp:revision>2</cp:revision>
  <cp:lastPrinted>2016-01-18T14:50:00Z</cp:lastPrinted>
  <dcterms:created xsi:type="dcterms:W3CDTF">2018-01-03T08:30:00Z</dcterms:created>
  <dcterms:modified xsi:type="dcterms:W3CDTF">2018-01-03T08:30:00Z</dcterms:modified>
</cp:coreProperties>
</file>