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6D6D737B" w:rsidR="006A0261" w:rsidRDefault="006A0261" w:rsidP="00F97563">
      <w:pPr>
        <w:pStyle w:val="Heading1"/>
        <w:tabs>
          <w:tab w:val="left" w:pos="561"/>
          <w:tab w:val="left" w:pos="992"/>
          <w:tab w:val="left" w:pos="1412"/>
          <w:tab w:val="left" w:pos="9781"/>
        </w:tabs>
        <w:spacing w:before="0" w:after="240" w:line="240" w:lineRule="auto"/>
        <w:ind w:left="142"/>
      </w:pPr>
      <w:r>
        <w:t xml:space="preserve">Teacher Delivery Guide </w:t>
      </w:r>
      <w:r w:rsidR="00B54AB3">
        <w:t>Statistics: Discrete Random Variables</w:t>
      </w:r>
    </w:p>
    <w:tbl>
      <w:tblPr>
        <w:tblW w:w="15644" w:type="dxa"/>
        <w:tblInd w:w="57" w:type="dxa"/>
        <w:tblLayout w:type="fixed"/>
        <w:tblCellMar>
          <w:left w:w="57" w:type="dxa"/>
          <w:right w:w="57" w:type="dxa"/>
        </w:tblCellMar>
        <w:tblLook w:val="01E0" w:firstRow="1" w:lastRow="1" w:firstColumn="1" w:lastColumn="1" w:noHBand="0" w:noVBand="0"/>
        <w:tblCaption w:val="Learning outcomes table"/>
      </w:tblPr>
      <w:tblGrid>
        <w:gridCol w:w="1560"/>
        <w:gridCol w:w="992"/>
        <w:gridCol w:w="5001"/>
        <w:gridCol w:w="3894"/>
        <w:gridCol w:w="35"/>
        <w:gridCol w:w="2298"/>
        <w:gridCol w:w="1864"/>
      </w:tblGrid>
      <w:tr w:rsidR="00B54AB3" w:rsidRPr="00B54AB3" w14:paraId="6071ED49" w14:textId="77777777" w:rsidTr="00B54AB3">
        <w:tc>
          <w:tcPr>
            <w:tcW w:w="1560" w:type="dxa"/>
            <w:tcBorders>
              <w:top w:val="single" w:sz="4" w:space="0" w:color="auto"/>
              <w:left w:val="single" w:sz="6" w:space="0" w:color="000000"/>
              <w:right w:val="single" w:sz="4" w:space="0" w:color="000000"/>
            </w:tcBorders>
          </w:tcPr>
          <w:p w14:paraId="0273664D"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Times New Roman" w:cs="Arial"/>
                <w:sz w:val="24"/>
                <w:szCs w:val="24"/>
                <w:lang w:eastAsia="en-GB"/>
              </w:rPr>
              <w:br w:type="page"/>
            </w:r>
            <w:r w:rsidRPr="00B54AB3">
              <w:rPr>
                <w:rFonts w:eastAsia="Times New Roman" w:cs="Arial"/>
                <w:sz w:val="24"/>
                <w:szCs w:val="24"/>
                <w:lang w:eastAsia="en-GB"/>
              </w:rPr>
              <w:br w:type="page"/>
            </w:r>
            <w:r w:rsidRPr="00B54AB3">
              <w:rPr>
                <w:rFonts w:eastAsia="Arial"/>
                <w:b/>
                <w:bCs/>
                <w:spacing w:val="-1"/>
                <w:sz w:val="20"/>
                <w:szCs w:val="20"/>
                <w:lang w:eastAsia="en-GB"/>
              </w:rPr>
              <w:t>S</w:t>
            </w:r>
            <w:r w:rsidRPr="00B54AB3">
              <w:rPr>
                <w:rFonts w:eastAsia="Arial"/>
                <w:b/>
                <w:bCs/>
                <w:sz w:val="20"/>
                <w:szCs w:val="20"/>
                <w:lang w:eastAsia="en-GB"/>
              </w:rPr>
              <w:t>pec</w:t>
            </w:r>
            <w:r w:rsidRPr="00B54AB3">
              <w:rPr>
                <w:rFonts w:eastAsia="Arial"/>
                <w:b/>
                <w:bCs/>
                <w:spacing w:val="1"/>
                <w:sz w:val="20"/>
                <w:szCs w:val="20"/>
                <w:lang w:eastAsia="en-GB"/>
              </w:rPr>
              <w:t>ifi</w:t>
            </w:r>
            <w:r w:rsidRPr="00B54AB3">
              <w:rPr>
                <w:rFonts w:eastAsia="Arial"/>
                <w:b/>
                <w:bCs/>
                <w:sz w:val="20"/>
                <w:szCs w:val="20"/>
                <w:lang w:eastAsia="en-GB"/>
              </w:rPr>
              <w:t>c</w:t>
            </w:r>
            <w:r w:rsidRPr="00B54AB3">
              <w:rPr>
                <w:rFonts w:eastAsia="Arial"/>
                <w:b/>
                <w:bCs/>
                <w:spacing w:val="-3"/>
                <w:sz w:val="20"/>
                <w:szCs w:val="20"/>
                <w:lang w:eastAsia="en-GB"/>
              </w:rPr>
              <w:t>a</w:t>
            </w:r>
            <w:r w:rsidRPr="00B54AB3">
              <w:rPr>
                <w:rFonts w:eastAsia="Arial"/>
                <w:b/>
                <w:bCs/>
                <w:spacing w:val="1"/>
                <w:sz w:val="20"/>
                <w:szCs w:val="20"/>
                <w:lang w:eastAsia="en-GB"/>
              </w:rPr>
              <w:t>ti</w:t>
            </w:r>
            <w:r w:rsidRPr="00B54AB3">
              <w:rPr>
                <w:rFonts w:eastAsia="Arial"/>
                <w:b/>
                <w:bCs/>
                <w:sz w:val="20"/>
                <w:szCs w:val="20"/>
                <w:lang w:eastAsia="en-GB"/>
              </w:rPr>
              <w:t>on</w:t>
            </w:r>
          </w:p>
        </w:tc>
        <w:tc>
          <w:tcPr>
            <w:tcW w:w="992" w:type="dxa"/>
            <w:tcBorders>
              <w:top w:val="single" w:sz="4" w:space="0" w:color="000000"/>
              <w:left w:val="single" w:sz="4" w:space="0" w:color="000000"/>
              <w:bottom w:val="single" w:sz="4" w:space="0" w:color="000000"/>
              <w:right w:val="single" w:sz="4" w:space="0" w:color="000000"/>
            </w:tcBorders>
          </w:tcPr>
          <w:p w14:paraId="20285A36"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Arial"/>
                <w:b/>
                <w:bCs/>
                <w:spacing w:val="-1"/>
                <w:sz w:val="20"/>
                <w:szCs w:val="20"/>
                <w:lang w:eastAsia="en-GB"/>
              </w:rPr>
              <w:t>R</w:t>
            </w:r>
            <w:r w:rsidRPr="00B54AB3">
              <w:rPr>
                <w:rFonts w:eastAsia="Arial"/>
                <w:b/>
                <w:bCs/>
                <w:sz w:val="20"/>
                <w:szCs w:val="20"/>
                <w:lang w:eastAsia="en-GB"/>
              </w:rPr>
              <w:t>e</w:t>
            </w:r>
            <w:r w:rsidRPr="00B54AB3">
              <w:rPr>
                <w:rFonts w:eastAsia="Arial"/>
                <w:b/>
                <w:bCs/>
                <w:spacing w:val="1"/>
                <w:sz w:val="20"/>
                <w:szCs w:val="20"/>
                <w:lang w:eastAsia="en-GB"/>
              </w:rPr>
              <w:t>f</w:t>
            </w:r>
            <w:r w:rsidRPr="00B54AB3">
              <w:rPr>
                <w:rFonts w:eastAsia="Arial"/>
                <w:b/>
                <w:bCs/>
                <w:sz w:val="20"/>
                <w:szCs w:val="20"/>
                <w:lang w:eastAsia="en-GB"/>
              </w:rPr>
              <w:t>.</w:t>
            </w:r>
          </w:p>
        </w:tc>
        <w:tc>
          <w:tcPr>
            <w:tcW w:w="5001" w:type="dxa"/>
            <w:tcBorders>
              <w:top w:val="single" w:sz="4" w:space="0" w:color="000000"/>
              <w:left w:val="single" w:sz="4" w:space="0" w:color="000000"/>
              <w:bottom w:val="single" w:sz="4" w:space="0" w:color="000000"/>
              <w:right w:val="single" w:sz="6" w:space="0" w:color="000000"/>
            </w:tcBorders>
          </w:tcPr>
          <w:p w14:paraId="471992F9"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Arial"/>
                <w:b/>
                <w:bCs/>
                <w:spacing w:val="-1"/>
                <w:sz w:val="20"/>
                <w:szCs w:val="20"/>
                <w:lang w:eastAsia="en-GB"/>
              </w:rPr>
              <w:t>Learning outcomes</w:t>
            </w:r>
          </w:p>
        </w:tc>
        <w:tc>
          <w:tcPr>
            <w:tcW w:w="3894" w:type="dxa"/>
            <w:tcBorders>
              <w:top w:val="single" w:sz="4" w:space="0" w:color="000000"/>
              <w:left w:val="single" w:sz="4" w:space="0" w:color="000000"/>
              <w:bottom w:val="single" w:sz="4" w:space="0" w:color="000000"/>
              <w:right w:val="single" w:sz="6" w:space="0" w:color="000000"/>
            </w:tcBorders>
          </w:tcPr>
          <w:p w14:paraId="3B2844A2"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Notes</w:t>
            </w:r>
          </w:p>
        </w:tc>
        <w:tc>
          <w:tcPr>
            <w:tcW w:w="2333" w:type="dxa"/>
            <w:gridSpan w:val="2"/>
            <w:tcBorders>
              <w:top w:val="single" w:sz="4" w:space="0" w:color="000000"/>
              <w:left w:val="single" w:sz="4" w:space="0" w:color="000000"/>
              <w:bottom w:val="single" w:sz="4" w:space="0" w:color="000000"/>
              <w:right w:val="single" w:sz="6" w:space="0" w:color="000000"/>
            </w:tcBorders>
          </w:tcPr>
          <w:p w14:paraId="12DDBD17"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Notation</w:t>
            </w:r>
          </w:p>
        </w:tc>
        <w:tc>
          <w:tcPr>
            <w:tcW w:w="1864" w:type="dxa"/>
            <w:tcBorders>
              <w:top w:val="single" w:sz="4" w:space="0" w:color="000000"/>
              <w:left w:val="single" w:sz="4" w:space="0" w:color="000000"/>
              <w:bottom w:val="single" w:sz="4" w:space="0" w:color="000000"/>
              <w:right w:val="single" w:sz="6" w:space="0" w:color="000000"/>
            </w:tcBorders>
          </w:tcPr>
          <w:p w14:paraId="5FABE4B5"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Exclusions</w:t>
            </w:r>
          </w:p>
        </w:tc>
      </w:tr>
      <w:tr w:rsidR="00B54AB3" w:rsidRPr="00B54AB3" w14:paraId="23367B1D" w14:textId="77777777" w:rsidTr="00F97563">
        <w:tc>
          <w:tcPr>
            <w:tcW w:w="15644" w:type="dxa"/>
            <w:gridSpan w:val="7"/>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14:paraId="23798133" w14:textId="62A80637" w:rsidR="00B54AB3" w:rsidRDefault="00B54AB3" w:rsidP="00B54AB3">
            <w:pPr>
              <w:spacing w:before="80" w:after="80" w:line="240" w:lineRule="auto"/>
              <w:ind w:left="4320" w:right="130"/>
              <w:rPr>
                <w:rFonts w:eastAsia="Arial"/>
                <w:b/>
                <w:bCs/>
                <w:spacing w:val="-1"/>
                <w:sz w:val="24"/>
                <w:szCs w:val="24"/>
                <w:lang w:eastAsia="en-GB"/>
              </w:rPr>
            </w:pPr>
            <w:r>
              <w:rPr>
                <w:rFonts w:eastAsia="Arial"/>
                <w:b/>
                <w:bCs/>
                <w:spacing w:val="-1"/>
                <w:sz w:val="24"/>
                <w:szCs w:val="24"/>
                <w:lang w:eastAsia="en-GB"/>
              </w:rPr>
              <w:t xml:space="preserve">Y422 </w:t>
            </w:r>
            <w:r w:rsidRPr="00B54AB3">
              <w:rPr>
                <w:rFonts w:eastAsia="Arial"/>
                <w:b/>
                <w:bCs/>
                <w:spacing w:val="-1"/>
                <w:sz w:val="24"/>
                <w:szCs w:val="24"/>
                <w:lang w:eastAsia="en-GB"/>
              </w:rPr>
              <w:t>STATISTICS MAJOR: DISCRETE RANDOM VARIABLES (a)</w:t>
            </w:r>
          </w:p>
          <w:p w14:paraId="098BE39C" w14:textId="4AAB4CB3" w:rsidR="00B54AB3" w:rsidRDefault="00B54AB3" w:rsidP="00B54AB3">
            <w:pPr>
              <w:spacing w:before="80" w:after="80" w:line="240" w:lineRule="auto"/>
              <w:ind w:left="4320" w:right="130"/>
              <w:rPr>
                <w:rFonts w:eastAsia="Arial"/>
                <w:b/>
                <w:bCs/>
                <w:spacing w:val="-1"/>
                <w:sz w:val="24"/>
                <w:szCs w:val="24"/>
                <w:lang w:eastAsia="en-GB"/>
              </w:rPr>
            </w:pPr>
            <w:r>
              <w:rPr>
                <w:rFonts w:eastAsia="Arial"/>
                <w:b/>
                <w:bCs/>
                <w:spacing w:val="-1"/>
                <w:sz w:val="24"/>
                <w:szCs w:val="24"/>
                <w:lang w:eastAsia="en-GB"/>
              </w:rPr>
              <w:t xml:space="preserve">Y432 </w:t>
            </w:r>
            <w:r w:rsidRPr="00B54AB3">
              <w:rPr>
                <w:rFonts w:eastAsia="Arial"/>
                <w:b/>
                <w:bCs/>
                <w:spacing w:val="-1"/>
                <w:sz w:val="24"/>
                <w:szCs w:val="24"/>
                <w:lang w:eastAsia="en-GB"/>
              </w:rPr>
              <w:t>STATISTICS M</w:t>
            </w:r>
            <w:r>
              <w:rPr>
                <w:rFonts w:eastAsia="Arial"/>
                <w:b/>
                <w:bCs/>
                <w:spacing w:val="-1"/>
                <w:sz w:val="24"/>
                <w:szCs w:val="24"/>
                <w:lang w:eastAsia="en-GB"/>
              </w:rPr>
              <w:t>INOR: DISCRETE RANDOM VARIABLES</w:t>
            </w:r>
          </w:p>
          <w:p w14:paraId="1E3CF2AC" w14:textId="0519A8B2" w:rsidR="00B54AB3" w:rsidRPr="00B54AB3" w:rsidRDefault="00B54AB3" w:rsidP="00E6530E">
            <w:pPr>
              <w:spacing w:before="80" w:after="80" w:line="240" w:lineRule="auto"/>
              <w:ind w:left="4320" w:right="130"/>
              <w:rPr>
                <w:rFonts w:eastAsia="Times New Roman"/>
                <w:sz w:val="20"/>
                <w:szCs w:val="20"/>
                <w:lang w:eastAsia="en-GB"/>
              </w:rPr>
            </w:pPr>
            <w:r>
              <w:rPr>
                <w:rFonts w:eastAsia="Arial"/>
                <w:b/>
                <w:bCs/>
                <w:spacing w:val="-1"/>
                <w:sz w:val="24"/>
                <w:szCs w:val="24"/>
                <w:lang w:eastAsia="en-GB"/>
              </w:rPr>
              <w:t xml:space="preserve">Y412 </w:t>
            </w:r>
            <w:r w:rsidRPr="00B54AB3">
              <w:rPr>
                <w:rFonts w:eastAsia="Arial"/>
                <w:b/>
                <w:bCs/>
                <w:spacing w:val="-1"/>
                <w:sz w:val="24"/>
                <w:szCs w:val="24"/>
                <w:lang w:eastAsia="en-GB"/>
              </w:rPr>
              <w:t xml:space="preserve">STATISTICS </w:t>
            </w:r>
            <w:r>
              <w:rPr>
                <w:rFonts w:eastAsia="Arial"/>
                <w:b/>
                <w:bCs/>
                <w:spacing w:val="-1"/>
                <w:sz w:val="24"/>
                <w:szCs w:val="24"/>
                <w:lang w:eastAsia="en-GB"/>
              </w:rPr>
              <w:t>a: DISCRETE RANDOM VARIABLES</w:t>
            </w:r>
          </w:p>
        </w:tc>
      </w:tr>
      <w:tr w:rsidR="00B54AB3" w:rsidRPr="00B54AB3" w14:paraId="7CE2E657" w14:textId="77777777" w:rsidTr="00F97563">
        <w:tc>
          <w:tcPr>
            <w:tcW w:w="1560" w:type="dxa"/>
            <w:tcBorders>
              <w:top w:val="single" w:sz="4" w:space="0" w:color="auto"/>
              <w:left w:val="single" w:sz="4" w:space="0" w:color="auto"/>
              <w:right w:val="single" w:sz="4" w:space="0" w:color="auto"/>
            </w:tcBorders>
            <w:shd w:val="clear" w:color="auto" w:fill="D9D9D9" w:themeFill="background1" w:themeFillShade="D9"/>
          </w:tcPr>
          <w:p w14:paraId="7C1DDE13" w14:textId="77777777" w:rsidR="00B54AB3" w:rsidRPr="00B54AB3" w:rsidRDefault="00B54AB3" w:rsidP="00B54AB3">
            <w:pPr>
              <w:spacing w:before="80" w:after="80" w:line="240" w:lineRule="auto"/>
              <w:ind w:right="91"/>
              <w:rPr>
                <w:rFonts w:eastAsia="Times New Roman"/>
                <w:spacing w:val="-1"/>
                <w:sz w:val="20"/>
                <w:szCs w:val="20"/>
                <w:lang w:eastAsia="en-GB"/>
              </w:rPr>
            </w:pPr>
            <w:r w:rsidRPr="00B54AB3">
              <w:rPr>
                <w:rFonts w:eastAsia="Times New Roman"/>
                <w:spacing w:val="-1"/>
                <w:sz w:val="20"/>
                <w:szCs w:val="20"/>
                <w:lang w:eastAsia="en-GB"/>
              </w:rPr>
              <w:t>Probability distributions</w:t>
            </w:r>
          </w:p>
          <w:p w14:paraId="20DD773D" w14:textId="77777777" w:rsidR="00B54AB3" w:rsidRPr="00B54AB3" w:rsidRDefault="00B54AB3" w:rsidP="00B54AB3">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6B342E35"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SR1</w:t>
            </w:r>
          </w:p>
        </w:tc>
        <w:tc>
          <w:tcPr>
            <w:tcW w:w="5001" w:type="dxa"/>
            <w:tcBorders>
              <w:top w:val="single" w:sz="4" w:space="0" w:color="000000"/>
              <w:left w:val="single" w:sz="4" w:space="0" w:color="000000"/>
              <w:bottom w:val="single" w:sz="4" w:space="0" w:color="000000"/>
              <w:right w:val="single" w:sz="6" w:space="0" w:color="000000"/>
            </w:tcBorders>
          </w:tcPr>
          <w:p w14:paraId="4BDD994B"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Be able to use probability functions, given algebraically or in tables.</w:t>
            </w:r>
          </w:p>
          <w:p w14:paraId="0F4EBDC6"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Be able to calculate the numerical probabilities for a distribution.</w:t>
            </w:r>
          </w:p>
          <w:p w14:paraId="5AD2FB24"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Be able to draw and interpret graphs representing probability distributions.</w:t>
            </w:r>
          </w:p>
        </w:tc>
        <w:tc>
          <w:tcPr>
            <w:tcW w:w="3929" w:type="dxa"/>
            <w:gridSpan w:val="2"/>
            <w:tcBorders>
              <w:top w:val="single" w:sz="4" w:space="0" w:color="000000"/>
              <w:left w:val="single" w:sz="4" w:space="0" w:color="000000"/>
              <w:bottom w:val="single" w:sz="4" w:space="0" w:color="000000"/>
              <w:right w:val="single" w:sz="6" w:space="0" w:color="000000"/>
            </w:tcBorders>
          </w:tcPr>
          <w:p w14:paraId="6AF98657"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Other than the Poisson and geometric distributions, the underlying random variable will only take a finite number of values.</w:t>
            </w:r>
          </w:p>
          <w:p w14:paraId="01A3B7E3"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An understanding that probabilities are non-negative and sum to 1 is expected.</w:t>
            </w:r>
          </w:p>
        </w:tc>
        <w:tc>
          <w:tcPr>
            <w:tcW w:w="2298" w:type="dxa"/>
            <w:tcBorders>
              <w:top w:val="single" w:sz="4" w:space="0" w:color="000000"/>
              <w:left w:val="single" w:sz="4" w:space="0" w:color="000000"/>
              <w:bottom w:val="single" w:sz="4" w:space="0" w:color="000000"/>
              <w:right w:val="single" w:sz="6" w:space="0" w:color="000000"/>
            </w:tcBorders>
          </w:tcPr>
          <w:p w14:paraId="00D231BF"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960" w:dyaOrig="320" w14:anchorId="43E14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9" o:title=""/>
                </v:shape>
                <o:OLEObject Type="Embed" ProgID="Equation.DSMT4" ShapeID="_x0000_i1025" DrawAspect="Content" ObjectID="_1578823178" r:id="rId10"/>
              </w:object>
            </w:r>
          </w:p>
        </w:tc>
        <w:tc>
          <w:tcPr>
            <w:tcW w:w="1864" w:type="dxa"/>
            <w:tcBorders>
              <w:top w:val="single" w:sz="4" w:space="0" w:color="000000"/>
              <w:left w:val="single" w:sz="4" w:space="0" w:color="000000"/>
              <w:bottom w:val="single" w:sz="4" w:space="0" w:color="000000"/>
              <w:right w:val="single" w:sz="6" w:space="0" w:color="000000"/>
            </w:tcBorders>
          </w:tcPr>
          <w:p w14:paraId="1ACB1B4C" w14:textId="77777777" w:rsidR="00B54AB3" w:rsidRPr="00B54AB3" w:rsidRDefault="00B54AB3" w:rsidP="00B54AB3">
            <w:pPr>
              <w:spacing w:before="80" w:after="80" w:line="240" w:lineRule="auto"/>
              <w:ind w:left="165" w:right="130"/>
              <w:rPr>
                <w:rFonts w:eastAsia="Times New Roman" w:cs="Arial"/>
                <w:sz w:val="20"/>
                <w:szCs w:val="20"/>
              </w:rPr>
            </w:pPr>
          </w:p>
        </w:tc>
      </w:tr>
      <w:tr w:rsidR="00B54AB3" w:rsidRPr="00B54AB3" w14:paraId="4E9449CA" w14:textId="77777777" w:rsidTr="00F97563">
        <w:tc>
          <w:tcPr>
            <w:tcW w:w="1560" w:type="dxa"/>
            <w:tcBorders>
              <w:top w:val="single" w:sz="4" w:space="0" w:color="auto"/>
              <w:left w:val="single" w:sz="4" w:space="0" w:color="auto"/>
              <w:right w:val="single" w:sz="4" w:space="0" w:color="auto"/>
            </w:tcBorders>
            <w:shd w:val="clear" w:color="auto" w:fill="D9D9D9" w:themeFill="background1" w:themeFillShade="D9"/>
          </w:tcPr>
          <w:p w14:paraId="27ABA436" w14:textId="77777777" w:rsidR="00B54AB3" w:rsidRPr="00B54AB3" w:rsidRDefault="00B54AB3" w:rsidP="00B54AB3">
            <w:pPr>
              <w:spacing w:before="80" w:after="80" w:line="240" w:lineRule="auto"/>
              <w:ind w:right="91"/>
              <w:rPr>
                <w:rFonts w:eastAsia="Times New Roman"/>
                <w:spacing w:val="-1"/>
                <w:sz w:val="20"/>
                <w:szCs w:val="20"/>
                <w:lang w:eastAsia="en-GB"/>
              </w:rPr>
            </w:pPr>
            <w:r w:rsidRPr="00B54AB3">
              <w:rPr>
                <w:rFonts w:eastAsia="Times New Roman"/>
                <w:spacing w:val="-1"/>
                <w:sz w:val="20"/>
                <w:szCs w:val="20"/>
                <w:lang w:eastAsia="en-GB"/>
              </w:rPr>
              <w:t>Expectation and variance</w:t>
            </w:r>
          </w:p>
        </w:tc>
        <w:tc>
          <w:tcPr>
            <w:tcW w:w="992" w:type="dxa"/>
            <w:tcBorders>
              <w:top w:val="single" w:sz="4" w:space="0" w:color="000000"/>
              <w:left w:val="single" w:sz="4" w:space="0" w:color="auto"/>
              <w:bottom w:val="single" w:sz="4" w:space="0" w:color="000000"/>
              <w:right w:val="single" w:sz="4" w:space="0" w:color="000000"/>
            </w:tcBorders>
          </w:tcPr>
          <w:p w14:paraId="7EC76C94"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R2</w:t>
            </w:r>
          </w:p>
        </w:tc>
        <w:tc>
          <w:tcPr>
            <w:tcW w:w="5001" w:type="dxa"/>
            <w:tcBorders>
              <w:top w:val="single" w:sz="4" w:space="0" w:color="000000"/>
              <w:left w:val="single" w:sz="4" w:space="0" w:color="000000"/>
              <w:bottom w:val="single" w:sz="4" w:space="0" w:color="000000"/>
              <w:right w:val="single" w:sz="6" w:space="0" w:color="000000"/>
            </w:tcBorders>
          </w:tcPr>
          <w:p w14:paraId="439D561D" w14:textId="77777777" w:rsidR="00B54AB3" w:rsidRPr="00B54AB3" w:rsidRDefault="00B54AB3" w:rsidP="00B54AB3">
            <w:pPr>
              <w:autoSpaceDE w:val="0"/>
              <w:spacing w:after="0" w:line="240" w:lineRule="auto"/>
              <w:rPr>
                <w:rFonts w:eastAsia="Times New Roman" w:cs="Arial"/>
                <w:sz w:val="20"/>
                <w:szCs w:val="20"/>
                <w:lang w:eastAsia="en-GB"/>
              </w:rPr>
            </w:pPr>
            <w:r w:rsidRPr="00B54AB3">
              <w:rPr>
                <w:rFonts w:eastAsia="Times New Roman" w:cs="Arial"/>
                <w:sz w:val="20"/>
                <w:szCs w:val="20"/>
              </w:rPr>
              <w:t>Be able to calculate the expectation (mean)</w:t>
            </w:r>
            <w:proofErr w:type="gramStart"/>
            <w:r w:rsidRPr="00B54AB3">
              <w:rPr>
                <w:rFonts w:eastAsia="Times New Roman" w:cs="Arial"/>
                <w:sz w:val="20"/>
                <w:szCs w:val="20"/>
              </w:rPr>
              <w:t xml:space="preserve">, </w:t>
            </w:r>
            <w:proofErr w:type="gramEnd"/>
            <w:r w:rsidRPr="00B54AB3">
              <w:rPr>
                <w:rFonts w:eastAsia="Times New Roman"/>
                <w:position w:val="-10"/>
                <w:lang w:eastAsia="en-GB"/>
              </w:rPr>
              <w:object w:dxaOrig="600" w:dyaOrig="320" w14:anchorId="34A4B58C">
                <v:shape id="_x0000_i1026" type="#_x0000_t75" style="width:30.75pt;height:15.75pt" o:ole="">
                  <v:imagedata r:id="rId11" o:title=""/>
                </v:shape>
                <o:OLEObject Type="Embed" ProgID="Equation.DSMT4" ShapeID="_x0000_i1026" DrawAspect="Content" ObjectID="_1578823179" r:id="rId12"/>
              </w:object>
            </w:r>
            <w:r w:rsidRPr="00B54AB3">
              <w:rPr>
                <w:rFonts w:eastAsia="Times New Roman" w:cs="Arial"/>
                <w:sz w:val="20"/>
                <w:lang w:eastAsia="en-GB"/>
              </w:rPr>
              <w:t xml:space="preserve">, </w:t>
            </w:r>
            <w:r w:rsidRPr="00B54AB3">
              <w:rPr>
                <w:rFonts w:eastAsia="Times New Roman" w:cs="Arial"/>
                <w:sz w:val="20"/>
                <w:szCs w:val="20"/>
              </w:rPr>
              <w:t>and understand its meaning.</w:t>
            </w:r>
          </w:p>
        </w:tc>
        <w:tc>
          <w:tcPr>
            <w:tcW w:w="3929" w:type="dxa"/>
            <w:gridSpan w:val="2"/>
            <w:tcBorders>
              <w:top w:val="single" w:sz="4" w:space="0" w:color="000000"/>
              <w:left w:val="single" w:sz="4" w:space="0" w:color="000000"/>
              <w:bottom w:val="single" w:sz="4" w:space="0" w:color="000000"/>
              <w:right w:val="single" w:sz="6" w:space="0" w:color="000000"/>
            </w:tcBorders>
          </w:tcPr>
          <w:p w14:paraId="05FD6331" w14:textId="77777777" w:rsidR="00B54AB3" w:rsidRPr="00B54AB3" w:rsidRDefault="00B54AB3" w:rsidP="00B54AB3">
            <w:pPr>
              <w:spacing w:before="40" w:after="40" w:line="240" w:lineRule="atLeast"/>
              <w:ind w:left="112"/>
              <w:rPr>
                <w:rFonts w:eastAsia="Times New Roman" w:cs="Arial"/>
                <w:sz w:val="20"/>
                <w:szCs w:val="20"/>
              </w:rPr>
            </w:pPr>
          </w:p>
        </w:tc>
        <w:tc>
          <w:tcPr>
            <w:tcW w:w="2298" w:type="dxa"/>
            <w:tcBorders>
              <w:top w:val="single" w:sz="4" w:space="0" w:color="000000"/>
              <w:left w:val="single" w:sz="4" w:space="0" w:color="000000"/>
              <w:bottom w:val="single" w:sz="4" w:space="0" w:color="000000"/>
              <w:right w:val="single" w:sz="6" w:space="0" w:color="000000"/>
            </w:tcBorders>
          </w:tcPr>
          <w:p w14:paraId="64D2FB4E"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999" w:dyaOrig="320" w14:anchorId="2DD592ED">
                <v:shape id="_x0000_i1027" type="#_x0000_t75" style="width:50.25pt;height:15.75pt" o:ole="">
                  <v:imagedata r:id="rId13" o:title=""/>
                </v:shape>
                <o:OLEObject Type="Embed" ProgID="Equation.DSMT4" ShapeID="_x0000_i1027" DrawAspect="Content" ObjectID="_1578823180" r:id="rId14"/>
              </w:object>
            </w:r>
            <w:r w:rsidRPr="00B54AB3">
              <w:rPr>
                <w:rFonts w:eastAsia="Times New Roman" w:cs="Arial"/>
                <w:sz w:val="20"/>
                <w:szCs w:val="20"/>
              </w:rPr>
              <w:t xml:space="preserve"> </w:t>
            </w:r>
          </w:p>
        </w:tc>
        <w:tc>
          <w:tcPr>
            <w:tcW w:w="1864" w:type="dxa"/>
            <w:tcBorders>
              <w:top w:val="single" w:sz="4" w:space="0" w:color="000000"/>
              <w:left w:val="single" w:sz="4" w:space="0" w:color="000000"/>
              <w:bottom w:val="single" w:sz="4" w:space="0" w:color="000000"/>
              <w:right w:val="single" w:sz="6" w:space="0" w:color="000000"/>
            </w:tcBorders>
          </w:tcPr>
          <w:p w14:paraId="0CFFDB7F" w14:textId="77777777" w:rsidR="00B54AB3" w:rsidRPr="00B54AB3" w:rsidRDefault="00B54AB3" w:rsidP="00B54AB3">
            <w:pPr>
              <w:spacing w:before="80" w:after="80" w:line="240" w:lineRule="auto"/>
              <w:ind w:left="165" w:right="130"/>
              <w:rPr>
                <w:rFonts w:eastAsia="Times New Roman" w:cs="Arial"/>
                <w:sz w:val="20"/>
                <w:szCs w:val="20"/>
              </w:rPr>
            </w:pPr>
          </w:p>
        </w:tc>
      </w:tr>
      <w:tr w:rsidR="00B54AB3" w:rsidRPr="00B54AB3" w14:paraId="5B1F2014" w14:textId="77777777" w:rsidTr="00F97563">
        <w:tc>
          <w:tcPr>
            <w:tcW w:w="1560" w:type="dxa"/>
            <w:tcBorders>
              <w:left w:val="single" w:sz="4" w:space="0" w:color="auto"/>
              <w:right w:val="single" w:sz="4" w:space="0" w:color="auto"/>
            </w:tcBorders>
            <w:shd w:val="clear" w:color="auto" w:fill="D9D9D9" w:themeFill="background1" w:themeFillShade="D9"/>
          </w:tcPr>
          <w:p w14:paraId="29DF9C22" w14:textId="77777777" w:rsidR="00B54AB3" w:rsidRPr="00B54AB3" w:rsidRDefault="00B54AB3" w:rsidP="00B54AB3">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02757E5A"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R3</w:t>
            </w:r>
          </w:p>
        </w:tc>
        <w:tc>
          <w:tcPr>
            <w:tcW w:w="5001" w:type="dxa"/>
            <w:tcBorders>
              <w:top w:val="single" w:sz="4" w:space="0" w:color="000000"/>
              <w:left w:val="single" w:sz="4" w:space="0" w:color="000000"/>
              <w:bottom w:val="single" w:sz="4" w:space="0" w:color="000000"/>
              <w:right w:val="single" w:sz="6" w:space="0" w:color="000000"/>
            </w:tcBorders>
          </w:tcPr>
          <w:p w14:paraId="707CE66F" w14:textId="77777777" w:rsidR="00B54AB3" w:rsidRPr="00B54AB3" w:rsidRDefault="00B54AB3" w:rsidP="00B54AB3">
            <w:pPr>
              <w:autoSpaceDE w:val="0"/>
              <w:spacing w:after="0" w:line="240" w:lineRule="auto"/>
              <w:rPr>
                <w:rFonts w:eastAsia="Times New Roman" w:cs="Arial"/>
                <w:color w:val="3465A4"/>
                <w:sz w:val="20"/>
                <w:szCs w:val="20"/>
                <w:lang w:eastAsia="en-GB"/>
              </w:rPr>
            </w:pPr>
            <w:r w:rsidRPr="00B54AB3">
              <w:rPr>
                <w:rFonts w:eastAsia="Times New Roman" w:cs="Arial"/>
                <w:sz w:val="20"/>
                <w:szCs w:val="20"/>
              </w:rPr>
              <w:t>Be able to calculate the variance,</w:t>
            </w:r>
            <w:r w:rsidRPr="00B54AB3">
              <w:rPr>
                <w:rFonts w:eastAsia="Times New Roman"/>
                <w:position w:val="-10"/>
                <w:lang w:eastAsia="en-GB"/>
              </w:rPr>
              <w:object w:dxaOrig="800" w:dyaOrig="320" w14:anchorId="75726A7B">
                <v:shape id="_x0000_i1028" type="#_x0000_t75" style="width:41.25pt;height:15.75pt" o:ole="">
                  <v:imagedata r:id="rId15" o:title=""/>
                </v:shape>
                <o:OLEObject Type="Embed" ProgID="Equation.DSMT4" ShapeID="_x0000_i1028" DrawAspect="Content" ObjectID="_1578823181" r:id="rId16"/>
              </w:object>
            </w:r>
            <w:proofErr w:type="gramStart"/>
            <w:r w:rsidRPr="00B54AB3">
              <w:rPr>
                <w:rFonts w:eastAsia="Times New Roman" w:cs="Arial"/>
                <w:sz w:val="20"/>
                <w:szCs w:val="20"/>
              </w:rPr>
              <w:t>,</w:t>
            </w:r>
            <w:proofErr w:type="gramEnd"/>
            <w:r w:rsidRPr="00B54AB3">
              <w:rPr>
                <w:rFonts w:eastAsia="Times New Roman" w:cs="Arial"/>
                <w:sz w:val="20"/>
                <w:szCs w:val="20"/>
              </w:rPr>
              <w:t xml:space="preserve"> and understand its meaning.</w:t>
            </w:r>
          </w:p>
        </w:tc>
        <w:tc>
          <w:tcPr>
            <w:tcW w:w="3929" w:type="dxa"/>
            <w:gridSpan w:val="2"/>
            <w:tcBorders>
              <w:top w:val="single" w:sz="4" w:space="0" w:color="000000"/>
              <w:left w:val="single" w:sz="4" w:space="0" w:color="000000"/>
              <w:bottom w:val="single" w:sz="4" w:space="0" w:color="000000"/>
              <w:right w:val="single" w:sz="6" w:space="0" w:color="000000"/>
            </w:tcBorders>
          </w:tcPr>
          <w:p w14:paraId="02A122D2"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Knowledge </w:t>
            </w:r>
            <w:proofErr w:type="gramStart"/>
            <w:r w:rsidRPr="00B54AB3">
              <w:rPr>
                <w:rFonts w:eastAsia="Times New Roman" w:cs="Arial"/>
                <w:sz w:val="20"/>
                <w:szCs w:val="20"/>
              </w:rPr>
              <w:t xml:space="preserve">of </w:t>
            </w:r>
            <w:proofErr w:type="gramEnd"/>
            <w:r w:rsidRPr="00B54AB3">
              <w:rPr>
                <w:rFonts w:ascii="Times New Roman" w:eastAsia="Times New Roman" w:hAnsi="Times New Roman"/>
                <w:position w:val="-10"/>
                <w:szCs w:val="20"/>
                <w:lang w:val="en-US"/>
              </w:rPr>
              <w:object w:dxaOrig="2140" w:dyaOrig="380" w14:anchorId="416BEF76">
                <v:shape id="_x0000_i1029" type="#_x0000_t75" style="width:107.25pt;height:19.5pt" o:ole="">
                  <v:imagedata r:id="rId17" o:title=""/>
                </v:shape>
                <o:OLEObject Type="Embed" ProgID="Equation.DSMT4" ShapeID="_x0000_i1029" DrawAspect="Content" ObjectID="_1578823182" r:id="rId18"/>
              </w:object>
            </w:r>
            <w:r w:rsidRPr="00B54AB3">
              <w:rPr>
                <w:rFonts w:eastAsia="Times New Roman" w:cs="Arial"/>
                <w:sz w:val="20"/>
                <w:szCs w:val="20"/>
              </w:rPr>
              <w:t>.</w:t>
            </w:r>
          </w:p>
          <w:p w14:paraId="7AC18B75"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Standard deviation </w:t>
            </w:r>
            <w:proofErr w:type="gramStart"/>
            <w:r w:rsidRPr="00B54AB3">
              <w:rPr>
                <w:rFonts w:eastAsia="Times New Roman" w:cs="Arial"/>
                <w:sz w:val="20"/>
                <w:szCs w:val="20"/>
              </w:rPr>
              <w:t xml:space="preserve">= </w:t>
            </w:r>
            <w:proofErr w:type="gramEnd"/>
            <w:r w:rsidRPr="00B54AB3">
              <w:rPr>
                <w:rFonts w:ascii="Times New Roman" w:eastAsia="Times New Roman" w:hAnsi="Times New Roman"/>
                <w:position w:val="-12"/>
                <w:szCs w:val="20"/>
                <w:lang w:val="en-US"/>
              </w:rPr>
              <w:object w:dxaOrig="980" w:dyaOrig="400" w14:anchorId="64CE6898">
                <v:shape id="_x0000_i1030" type="#_x0000_t75" style="width:49.5pt;height:19.5pt" o:ole="">
                  <v:imagedata r:id="rId19" o:title=""/>
                </v:shape>
                <o:OLEObject Type="Embed" ProgID="Equation.DSMT4" ShapeID="_x0000_i1030" DrawAspect="Content" ObjectID="_1578823183" r:id="rId20"/>
              </w:object>
            </w:r>
            <w:r w:rsidRPr="00B54AB3">
              <w:rPr>
                <w:rFonts w:eastAsia="Times New Roman" w:cs="Arial"/>
                <w:sz w:val="20"/>
                <w:szCs w:val="20"/>
              </w:rPr>
              <w:t xml:space="preserve">. </w:t>
            </w:r>
          </w:p>
        </w:tc>
        <w:tc>
          <w:tcPr>
            <w:tcW w:w="2298" w:type="dxa"/>
            <w:tcBorders>
              <w:top w:val="single" w:sz="4" w:space="0" w:color="000000"/>
              <w:left w:val="single" w:sz="4" w:space="0" w:color="000000"/>
              <w:bottom w:val="single" w:sz="4" w:space="0" w:color="000000"/>
              <w:right w:val="single" w:sz="6" w:space="0" w:color="000000"/>
            </w:tcBorders>
          </w:tcPr>
          <w:p w14:paraId="6E0FF80C"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2200" w:dyaOrig="380" w14:anchorId="5D8F6A2E">
                <v:shape id="_x0000_i1031" type="#_x0000_t75" style="width:109.5pt;height:19.5pt" o:ole="">
                  <v:imagedata r:id="rId21" o:title=""/>
                </v:shape>
                <o:OLEObject Type="Embed" ProgID="Equation.DSMT4" ShapeID="_x0000_i1031" DrawAspect="Content" ObjectID="_1578823184" r:id="rId22"/>
              </w:object>
            </w:r>
          </w:p>
        </w:tc>
        <w:tc>
          <w:tcPr>
            <w:tcW w:w="1864" w:type="dxa"/>
            <w:tcBorders>
              <w:top w:val="single" w:sz="4" w:space="0" w:color="000000"/>
              <w:left w:val="single" w:sz="4" w:space="0" w:color="000000"/>
              <w:bottom w:val="single" w:sz="4" w:space="0" w:color="000000"/>
              <w:right w:val="single" w:sz="6" w:space="0" w:color="000000"/>
            </w:tcBorders>
          </w:tcPr>
          <w:p w14:paraId="75ABCE88" w14:textId="77777777" w:rsidR="00B54AB3" w:rsidRPr="00B54AB3" w:rsidRDefault="00B54AB3" w:rsidP="00B54AB3">
            <w:pPr>
              <w:spacing w:before="80" w:after="80" w:line="240" w:lineRule="auto"/>
              <w:ind w:right="130"/>
              <w:rPr>
                <w:rFonts w:eastAsia="Times New Roman" w:cs="Arial"/>
                <w:sz w:val="20"/>
                <w:szCs w:val="20"/>
              </w:rPr>
            </w:pPr>
          </w:p>
        </w:tc>
      </w:tr>
      <w:tr w:rsidR="00B54AB3" w:rsidRPr="00B54AB3" w14:paraId="29838781" w14:textId="77777777" w:rsidTr="00F97563">
        <w:tc>
          <w:tcPr>
            <w:tcW w:w="1560" w:type="dxa"/>
            <w:tcBorders>
              <w:left w:val="single" w:sz="4" w:space="0" w:color="auto"/>
              <w:right w:val="single" w:sz="4" w:space="0" w:color="auto"/>
            </w:tcBorders>
            <w:shd w:val="clear" w:color="auto" w:fill="D9D9D9" w:themeFill="background1" w:themeFillShade="D9"/>
          </w:tcPr>
          <w:p w14:paraId="541E9607" w14:textId="77777777" w:rsidR="00B54AB3" w:rsidRPr="00B54AB3" w:rsidRDefault="00B54AB3" w:rsidP="00B54AB3">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346E6090"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R4</w:t>
            </w:r>
          </w:p>
        </w:tc>
        <w:tc>
          <w:tcPr>
            <w:tcW w:w="5001" w:type="dxa"/>
            <w:tcBorders>
              <w:top w:val="single" w:sz="4" w:space="0" w:color="000000"/>
              <w:left w:val="single" w:sz="4" w:space="0" w:color="000000"/>
              <w:bottom w:val="single" w:sz="4" w:space="0" w:color="000000"/>
              <w:right w:val="single" w:sz="6" w:space="0" w:color="000000"/>
            </w:tcBorders>
          </w:tcPr>
          <w:p w14:paraId="097B3BDF" w14:textId="77777777" w:rsidR="00B54AB3" w:rsidRPr="00B54AB3" w:rsidRDefault="00B54AB3" w:rsidP="00B54AB3">
            <w:pPr>
              <w:autoSpaceDE w:val="0"/>
              <w:spacing w:after="0" w:line="240" w:lineRule="auto"/>
              <w:rPr>
                <w:rFonts w:eastAsia="Times New Roman" w:cs="Arial"/>
                <w:sz w:val="20"/>
                <w:szCs w:val="20"/>
                <w:lang w:eastAsia="en-GB"/>
              </w:rPr>
            </w:pPr>
            <w:r w:rsidRPr="00B54AB3">
              <w:rPr>
                <w:rFonts w:eastAsia="Droid Sans Fallback" w:cs="Arial"/>
                <w:kern w:val="1"/>
                <w:sz w:val="20"/>
                <w:szCs w:val="20"/>
                <w:lang w:eastAsia="zh-CN" w:bidi="hi-IN"/>
              </w:rPr>
              <w:t>Be able to use the result</w:t>
            </w:r>
            <w:r w:rsidRPr="00B54AB3">
              <w:rPr>
                <w:rFonts w:eastAsia="Times New Roman" w:cs="Arial"/>
                <w:sz w:val="20"/>
                <w:szCs w:val="20"/>
                <w:lang w:eastAsia="en-GB"/>
              </w:rPr>
              <w:t xml:space="preserve"> </w:t>
            </w:r>
            <w:r w:rsidRPr="00B54AB3">
              <w:rPr>
                <w:rFonts w:eastAsia="Times New Roman"/>
                <w:position w:val="-10"/>
                <w:lang w:eastAsia="en-GB"/>
              </w:rPr>
              <w:object w:dxaOrig="2260" w:dyaOrig="320" w14:anchorId="61E9542E">
                <v:shape id="_x0000_i1032" type="#_x0000_t75" style="width:113.25pt;height:15.75pt" o:ole="">
                  <v:imagedata r:id="rId23" o:title=""/>
                </v:shape>
                <o:OLEObject Type="Embed" ProgID="Equation.DSMT4" ShapeID="_x0000_i1032" DrawAspect="Content" ObjectID="_1578823185" r:id="rId24"/>
              </w:object>
            </w:r>
            <w:r w:rsidRPr="00B54AB3">
              <w:rPr>
                <w:rFonts w:eastAsia="Times New Roman" w:cs="Arial"/>
                <w:sz w:val="20"/>
                <w:szCs w:val="20"/>
              </w:rPr>
              <w:t xml:space="preserve"> and understand its meaning.</w:t>
            </w:r>
          </w:p>
        </w:tc>
        <w:tc>
          <w:tcPr>
            <w:tcW w:w="3929" w:type="dxa"/>
            <w:gridSpan w:val="2"/>
            <w:tcBorders>
              <w:top w:val="single" w:sz="4" w:space="0" w:color="000000"/>
              <w:left w:val="single" w:sz="4" w:space="0" w:color="000000"/>
              <w:bottom w:val="single" w:sz="4" w:space="0" w:color="000000"/>
              <w:right w:val="single" w:sz="6" w:space="0" w:color="000000"/>
            </w:tcBorders>
          </w:tcPr>
          <w:p w14:paraId="57B49F65" w14:textId="77777777" w:rsidR="00B54AB3" w:rsidRPr="00B54AB3" w:rsidRDefault="00B54AB3" w:rsidP="00B54AB3">
            <w:pPr>
              <w:spacing w:before="40" w:after="40" w:line="240" w:lineRule="atLeast"/>
              <w:ind w:left="112"/>
              <w:rPr>
                <w:rFonts w:eastAsia="Times New Roman" w:cs="Arial"/>
                <w:sz w:val="20"/>
                <w:szCs w:val="20"/>
              </w:rPr>
            </w:pPr>
          </w:p>
        </w:tc>
        <w:tc>
          <w:tcPr>
            <w:tcW w:w="2298" w:type="dxa"/>
            <w:tcBorders>
              <w:top w:val="single" w:sz="4" w:space="0" w:color="000000"/>
              <w:left w:val="single" w:sz="4" w:space="0" w:color="000000"/>
              <w:bottom w:val="single" w:sz="4" w:space="0" w:color="000000"/>
              <w:right w:val="single" w:sz="6" w:space="0" w:color="000000"/>
            </w:tcBorders>
          </w:tcPr>
          <w:p w14:paraId="4753C72C" w14:textId="77777777" w:rsidR="00B54AB3" w:rsidRPr="00B54AB3" w:rsidRDefault="00B54AB3" w:rsidP="00B54AB3">
            <w:pPr>
              <w:spacing w:before="40" w:after="40" w:line="240" w:lineRule="atLeast"/>
              <w:ind w:left="112"/>
              <w:rPr>
                <w:rFonts w:eastAsia="Times New Roman" w:cs="Arial"/>
                <w:sz w:val="20"/>
                <w:szCs w:val="20"/>
              </w:rPr>
            </w:pPr>
          </w:p>
        </w:tc>
        <w:tc>
          <w:tcPr>
            <w:tcW w:w="1864" w:type="dxa"/>
            <w:tcBorders>
              <w:top w:val="single" w:sz="4" w:space="0" w:color="000000"/>
              <w:left w:val="single" w:sz="4" w:space="0" w:color="000000"/>
              <w:bottom w:val="single" w:sz="4" w:space="0" w:color="000000"/>
              <w:right w:val="single" w:sz="6" w:space="0" w:color="000000"/>
            </w:tcBorders>
          </w:tcPr>
          <w:p w14:paraId="740CC8E2" w14:textId="77777777" w:rsidR="00B54AB3" w:rsidRPr="00B54AB3" w:rsidRDefault="00B54AB3" w:rsidP="00B54AB3">
            <w:pPr>
              <w:spacing w:before="80" w:after="80" w:line="240" w:lineRule="auto"/>
              <w:ind w:left="165" w:right="130"/>
              <w:rPr>
                <w:rFonts w:eastAsia="Times New Roman" w:cs="Arial"/>
                <w:sz w:val="20"/>
                <w:szCs w:val="20"/>
              </w:rPr>
            </w:pPr>
          </w:p>
        </w:tc>
      </w:tr>
      <w:tr w:rsidR="00B54AB3" w:rsidRPr="00B54AB3" w14:paraId="293BD2BB" w14:textId="77777777" w:rsidTr="00F97563">
        <w:trPr>
          <w:trHeight w:val="437"/>
        </w:trPr>
        <w:tc>
          <w:tcPr>
            <w:tcW w:w="1560" w:type="dxa"/>
            <w:tcBorders>
              <w:left w:val="single" w:sz="4" w:space="0" w:color="auto"/>
              <w:bottom w:val="single" w:sz="4" w:space="0" w:color="auto"/>
              <w:right w:val="single" w:sz="4" w:space="0" w:color="auto"/>
            </w:tcBorders>
            <w:shd w:val="clear" w:color="auto" w:fill="D9D9D9" w:themeFill="background1" w:themeFillShade="D9"/>
          </w:tcPr>
          <w:p w14:paraId="35F22E04" w14:textId="77777777" w:rsidR="00B54AB3" w:rsidRPr="00B54AB3" w:rsidRDefault="00B54AB3" w:rsidP="00B54AB3">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26DC143D"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R5</w:t>
            </w:r>
          </w:p>
        </w:tc>
        <w:tc>
          <w:tcPr>
            <w:tcW w:w="5001" w:type="dxa"/>
            <w:tcBorders>
              <w:top w:val="single" w:sz="4" w:space="0" w:color="000000"/>
              <w:left w:val="single" w:sz="4" w:space="0" w:color="000000"/>
              <w:bottom w:val="single" w:sz="4" w:space="0" w:color="000000"/>
              <w:right w:val="single" w:sz="6" w:space="0" w:color="000000"/>
            </w:tcBorders>
          </w:tcPr>
          <w:p w14:paraId="64013842" w14:textId="77777777" w:rsidR="00B54AB3" w:rsidRPr="00B54AB3" w:rsidRDefault="00B54AB3" w:rsidP="00B54AB3">
            <w:pPr>
              <w:widowControl w:val="0"/>
              <w:suppressLineNumbers/>
              <w:suppressAutoHyphens/>
              <w:spacing w:after="0" w:line="240" w:lineRule="auto"/>
              <w:rPr>
                <w:rFonts w:eastAsia="Droid Sans Fallback" w:cs="Arial"/>
                <w:kern w:val="1"/>
                <w:sz w:val="20"/>
                <w:szCs w:val="20"/>
                <w:lang w:eastAsia="zh-CN" w:bidi="hi-IN"/>
              </w:rPr>
            </w:pPr>
            <w:r w:rsidRPr="00B54AB3">
              <w:rPr>
                <w:rFonts w:eastAsia="Droid Sans Fallback" w:cs="Arial"/>
                <w:kern w:val="1"/>
                <w:sz w:val="20"/>
                <w:szCs w:val="20"/>
                <w:lang w:eastAsia="zh-CN" w:bidi="hi-IN"/>
              </w:rPr>
              <w:t xml:space="preserve">Be able to use the result </w:t>
            </w:r>
            <w:r w:rsidRPr="00B54AB3">
              <w:rPr>
                <w:rFonts w:ascii="Liberation Serif" w:eastAsia="Droid Sans Fallback" w:hAnsi="Liberation Serif" w:cs="FreeSans"/>
                <w:kern w:val="1"/>
                <w:position w:val="-10"/>
                <w:sz w:val="24"/>
                <w:szCs w:val="24"/>
                <w:lang w:eastAsia="zh-CN" w:bidi="hi-IN"/>
              </w:rPr>
              <w:object w:dxaOrig="2460" w:dyaOrig="380" w14:anchorId="4F4F5103">
                <v:shape id="_x0000_i1033" type="#_x0000_t75" style="width:123pt;height:19.5pt" o:ole="">
                  <v:imagedata r:id="rId25" o:title=""/>
                </v:shape>
                <o:OLEObject Type="Embed" ProgID="Equation.DSMT4" ShapeID="_x0000_i1033" DrawAspect="Content" ObjectID="_1578823186" r:id="rId26"/>
              </w:object>
            </w:r>
            <w:r w:rsidRPr="00B54AB3">
              <w:rPr>
                <w:rFonts w:eastAsia="Droid Sans Fallback" w:cs="Arial"/>
                <w:kern w:val="1"/>
                <w:sz w:val="20"/>
                <w:szCs w:val="20"/>
                <w:lang w:eastAsia="zh-CN" w:bidi="hi-IN"/>
              </w:rPr>
              <w:t xml:space="preserve">  </w:t>
            </w:r>
            <w:r w:rsidRPr="00B54AB3">
              <w:rPr>
                <w:rFonts w:eastAsia="Times New Roman" w:cs="Arial"/>
                <w:sz w:val="20"/>
                <w:szCs w:val="20"/>
              </w:rPr>
              <w:t xml:space="preserve"> and understand its meaning.</w:t>
            </w:r>
          </w:p>
        </w:tc>
        <w:tc>
          <w:tcPr>
            <w:tcW w:w="3929" w:type="dxa"/>
            <w:gridSpan w:val="2"/>
            <w:tcBorders>
              <w:top w:val="single" w:sz="4" w:space="0" w:color="000000"/>
              <w:left w:val="single" w:sz="4" w:space="0" w:color="000000"/>
              <w:bottom w:val="single" w:sz="4" w:space="0" w:color="000000"/>
              <w:right w:val="single" w:sz="6" w:space="0" w:color="000000"/>
            </w:tcBorders>
          </w:tcPr>
          <w:p w14:paraId="1DD81C7D" w14:textId="77777777" w:rsidR="00B54AB3" w:rsidRPr="00B54AB3" w:rsidRDefault="00B54AB3" w:rsidP="00B54AB3">
            <w:pPr>
              <w:spacing w:before="40" w:after="40" w:line="240" w:lineRule="atLeast"/>
              <w:ind w:left="112"/>
              <w:rPr>
                <w:rFonts w:eastAsia="Times New Roman" w:cs="Arial"/>
                <w:sz w:val="20"/>
                <w:szCs w:val="20"/>
              </w:rPr>
            </w:pPr>
          </w:p>
        </w:tc>
        <w:tc>
          <w:tcPr>
            <w:tcW w:w="2298" w:type="dxa"/>
            <w:tcBorders>
              <w:top w:val="single" w:sz="4" w:space="0" w:color="000000"/>
              <w:left w:val="single" w:sz="4" w:space="0" w:color="000000"/>
              <w:bottom w:val="single" w:sz="4" w:space="0" w:color="000000"/>
              <w:right w:val="single" w:sz="6" w:space="0" w:color="000000"/>
            </w:tcBorders>
          </w:tcPr>
          <w:p w14:paraId="06C99917" w14:textId="77777777" w:rsidR="00B54AB3" w:rsidRPr="00B54AB3" w:rsidRDefault="00B54AB3" w:rsidP="00B54AB3">
            <w:pPr>
              <w:spacing w:before="40" w:after="40" w:line="240" w:lineRule="atLeast"/>
              <w:ind w:left="112"/>
              <w:rPr>
                <w:rFonts w:eastAsia="Times New Roman" w:cs="Arial"/>
                <w:sz w:val="20"/>
                <w:szCs w:val="20"/>
              </w:rPr>
            </w:pPr>
          </w:p>
        </w:tc>
        <w:tc>
          <w:tcPr>
            <w:tcW w:w="1864" w:type="dxa"/>
            <w:tcBorders>
              <w:top w:val="single" w:sz="4" w:space="0" w:color="000000"/>
              <w:left w:val="single" w:sz="4" w:space="0" w:color="000000"/>
              <w:bottom w:val="single" w:sz="4" w:space="0" w:color="000000"/>
              <w:right w:val="single" w:sz="6" w:space="0" w:color="000000"/>
            </w:tcBorders>
          </w:tcPr>
          <w:p w14:paraId="7F02CB3D" w14:textId="77777777" w:rsidR="00B54AB3" w:rsidRPr="00B54AB3" w:rsidRDefault="00B54AB3" w:rsidP="00B54AB3">
            <w:pPr>
              <w:spacing w:before="80" w:after="80" w:line="240" w:lineRule="auto"/>
              <w:ind w:left="165" w:right="130"/>
              <w:rPr>
                <w:rFonts w:eastAsia="Times New Roman" w:cs="Arial"/>
                <w:sz w:val="20"/>
                <w:szCs w:val="20"/>
              </w:rPr>
            </w:pPr>
          </w:p>
        </w:tc>
      </w:tr>
    </w:tbl>
    <w:p w14:paraId="7710153D" w14:textId="7118E1FE" w:rsidR="00B54AB3" w:rsidRDefault="00314B81" w:rsidP="00B54AB3">
      <w:pPr>
        <w:spacing w:after="0" w:line="240" w:lineRule="auto"/>
        <w:rPr>
          <w:rFonts w:eastAsia="Times New Roman"/>
          <w:lang w:eastAsia="en-GB"/>
        </w:rPr>
      </w:pPr>
      <w:r>
        <w:rPr>
          <w:noProof/>
          <w:lang w:eastAsia="en-GB"/>
        </w:rPr>
        <mc:AlternateContent>
          <mc:Choice Requires="wpg">
            <w:drawing>
              <wp:anchor distT="0" distB="0" distL="114300" distR="114300" simplePos="0" relativeHeight="251662336" behindDoc="0" locked="0" layoutInCell="1" allowOverlap="1" wp14:anchorId="28FD5140" wp14:editId="01AEA087">
                <wp:simplePos x="0" y="0"/>
                <wp:positionH relativeFrom="column">
                  <wp:posOffset>75565</wp:posOffset>
                </wp:positionH>
                <wp:positionV relativeFrom="paragraph">
                  <wp:posOffset>711200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DBDE93D" w14:textId="77777777" w:rsidR="00314B81" w:rsidRDefault="00314B81" w:rsidP="00314B81">
                              <w:pPr>
                                <w:spacing w:after="80"/>
                                <w:rPr>
                                  <w:rFonts w:cs="Arial"/>
                                  <w:b/>
                                  <w:i/>
                                  <w:sz w:val="18"/>
                                  <w:szCs w:val="18"/>
                                </w:rPr>
                              </w:pPr>
                              <w:r>
                                <w:rPr>
                                  <w:rFonts w:cs="Arial"/>
                                  <w:b/>
                                  <w:i/>
                                  <w:sz w:val="18"/>
                                  <w:szCs w:val="18"/>
                                </w:rPr>
                                <w:t>DISCLAIMER</w:t>
                              </w:r>
                            </w:p>
                            <w:p w14:paraId="59A99F40" w14:textId="77777777" w:rsidR="00314B81" w:rsidRPr="00064B8C" w:rsidRDefault="00314B81" w:rsidP="00314B81">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7" w:history="1">
                                <w:r w:rsidRPr="0032241B">
                                  <w:rPr>
                                    <w:rStyle w:val="Hyperlink"/>
                                    <w:rFonts w:cs="Arial"/>
                                    <w:sz w:val="18"/>
                                    <w:szCs w:val="18"/>
                                  </w:rPr>
                                  <w:t>resources.feedback@ocr.org.uk</w:t>
                                </w:r>
                              </w:hyperlink>
                            </w:p>
                            <w:p w14:paraId="5B4F4F23" w14:textId="77777777" w:rsidR="00314B81" w:rsidRDefault="00314B81" w:rsidP="00314B81"/>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5.95pt;margin-top:56pt;width:743.7pt;height:64.5pt;z-index:251662336"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">
                <v:shapetype id="_x0000_t202" coordsize="21600,21600" o:spt="202" path="m,l,21600r21600,l21600,xe">
                  <v:stroke joinstyle="miter"/>
                  <v:path gradientshapeok="t" o:connecttype="rect"/>
                </v:shapetype>
                <v:shape id="_x0000_s1027"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DBDE93D" w14:textId="77777777" w:rsidR="00314B81" w:rsidRDefault="00314B81" w:rsidP="00314B81">
                        <w:pPr>
                          <w:spacing w:after="80"/>
                          <w:rPr>
                            <w:rFonts w:cs="Arial"/>
                            <w:b/>
                            <w:i/>
                            <w:sz w:val="18"/>
                            <w:szCs w:val="18"/>
                          </w:rPr>
                        </w:pPr>
                        <w:r>
                          <w:rPr>
                            <w:rFonts w:cs="Arial"/>
                            <w:b/>
                            <w:i/>
                            <w:sz w:val="18"/>
                            <w:szCs w:val="18"/>
                          </w:rPr>
                          <w:t>DISCLAIMER</w:t>
                        </w:r>
                      </w:p>
                      <w:p w14:paraId="59A99F40" w14:textId="77777777" w:rsidR="00314B81" w:rsidRPr="00064B8C" w:rsidRDefault="00314B81" w:rsidP="00314B81">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8" w:history="1">
                          <w:r w:rsidRPr="0032241B">
                            <w:rPr>
                              <w:rStyle w:val="Hyperlink"/>
                              <w:rFonts w:cs="Arial"/>
                              <w:sz w:val="18"/>
                              <w:szCs w:val="18"/>
                            </w:rPr>
                            <w:t>resources.feedback@ocr.org.uk</w:t>
                          </w:r>
                        </w:hyperlink>
                      </w:p>
                      <w:p w14:paraId="5B4F4F23" w14:textId="77777777" w:rsidR="00314B81" w:rsidRDefault="00314B81" w:rsidP="00314B81"/>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r w:rsidR="00B54AB3">
        <w:rPr>
          <w:rFonts w:eastAsia="Times New Roman"/>
          <w:lang w:eastAsia="en-GB"/>
        </w:rPr>
        <w:br w:type="page"/>
      </w:r>
      <w:bookmarkStart w:id="0" w:name="_GoBack"/>
      <w:bookmarkEnd w:id="0"/>
    </w:p>
    <w:p w14:paraId="7BB3F51F" w14:textId="77777777" w:rsidR="00B54AB3" w:rsidRPr="00B54AB3" w:rsidRDefault="00B54AB3" w:rsidP="00B54AB3">
      <w:pPr>
        <w:spacing w:after="0" w:line="240" w:lineRule="auto"/>
        <w:rPr>
          <w:rFonts w:eastAsia="Times New Roman"/>
          <w:lang w:eastAsia="en-GB"/>
        </w:rPr>
      </w:pPr>
    </w:p>
    <w:tbl>
      <w:tblPr>
        <w:tblW w:w="15593" w:type="dxa"/>
        <w:tblInd w:w="57" w:type="dxa"/>
        <w:tblLayout w:type="fixed"/>
        <w:tblCellMar>
          <w:left w:w="57" w:type="dxa"/>
          <w:right w:w="57" w:type="dxa"/>
        </w:tblCellMar>
        <w:tblLook w:val="01E0" w:firstRow="1" w:lastRow="1" w:firstColumn="1" w:lastColumn="1" w:noHBand="0" w:noVBand="0"/>
        <w:tblCaption w:val="Learning outcomes table"/>
      </w:tblPr>
      <w:tblGrid>
        <w:gridCol w:w="1560"/>
        <w:gridCol w:w="995"/>
        <w:gridCol w:w="4743"/>
        <w:gridCol w:w="4184"/>
        <w:gridCol w:w="425"/>
        <w:gridCol w:w="1843"/>
        <w:gridCol w:w="1843"/>
      </w:tblGrid>
      <w:tr w:rsidR="00B54AB3" w:rsidRPr="00B54AB3" w14:paraId="4BA7099C" w14:textId="77777777" w:rsidTr="00B54AB3">
        <w:tc>
          <w:tcPr>
            <w:tcW w:w="1560" w:type="dxa"/>
            <w:tcBorders>
              <w:top w:val="single" w:sz="4" w:space="0" w:color="auto"/>
              <w:left w:val="single" w:sz="4" w:space="0" w:color="auto"/>
              <w:bottom w:val="single" w:sz="4" w:space="0" w:color="auto"/>
              <w:right w:val="single" w:sz="4" w:space="0" w:color="auto"/>
            </w:tcBorders>
            <w:vAlign w:val="center"/>
          </w:tcPr>
          <w:p w14:paraId="3F0BC60A" w14:textId="77777777" w:rsidR="00B54AB3" w:rsidRPr="00B54AB3" w:rsidRDefault="00B54AB3" w:rsidP="00B54AB3">
            <w:pPr>
              <w:spacing w:before="80" w:after="80" w:line="240" w:lineRule="auto"/>
              <w:ind w:right="91"/>
              <w:rPr>
                <w:rFonts w:eastAsia="Arial"/>
                <w:b/>
                <w:bCs/>
                <w:sz w:val="20"/>
                <w:szCs w:val="20"/>
                <w:lang w:eastAsia="en-GB"/>
              </w:rPr>
            </w:pPr>
            <w:r w:rsidRPr="00B54AB3">
              <w:rPr>
                <w:rFonts w:eastAsia="Arial"/>
                <w:b/>
                <w:bCs/>
                <w:sz w:val="20"/>
                <w:szCs w:val="20"/>
                <w:lang w:eastAsia="en-GB"/>
              </w:rPr>
              <w:br w:type="page"/>
            </w:r>
            <w:r w:rsidRPr="00B54AB3">
              <w:rPr>
                <w:rFonts w:eastAsia="Arial"/>
                <w:b/>
                <w:bCs/>
                <w:sz w:val="20"/>
                <w:szCs w:val="20"/>
                <w:lang w:eastAsia="en-GB"/>
              </w:rPr>
              <w:br w:type="page"/>
              <w:t>Specification</w:t>
            </w:r>
          </w:p>
        </w:tc>
        <w:tc>
          <w:tcPr>
            <w:tcW w:w="995" w:type="dxa"/>
            <w:tcBorders>
              <w:top w:val="single" w:sz="4" w:space="0" w:color="000000"/>
              <w:left w:val="single" w:sz="4" w:space="0" w:color="auto"/>
              <w:bottom w:val="single" w:sz="4" w:space="0" w:color="000000"/>
              <w:right w:val="single" w:sz="4" w:space="0" w:color="000000"/>
            </w:tcBorders>
            <w:vAlign w:val="center"/>
          </w:tcPr>
          <w:p w14:paraId="41B9314B" w14:textId="77777777" w:rsidR="00B54AB3" w:rsidRPr="00B54AB3" w:rsidRDefault="00B54AB3" w:rsidP="00B54AB3">
            <w:pPr>
              <w:spacing w:before="80" w:after="80" w:line="240" w:lineRule="auto"/>
              <w:ind w:right="33"/>
              <w:jc w:val="center"/>
              <w:rPr>
                <w:rFonts w:eastAsia="Arial"/>
                <w:b/>
                <w:bCs/>
                <w:sz w:val="20"/>
                <w:szCs w:val="20"/>
                <w:lang w:eastAsia="en-GB"/>
              </w:rPr>
            </w:pPr>
            <w:r w:rsidRPr="00B54AB3">
              <w:rPr>
                <w:rFonts w:eastAsia="Arial"/>
                <w:b/>
                <w:bCs/>
                <w:sz w:val="20"/>
                <w:szCs w:val="20"/>
                <w:lang w:eastAsia="en-GB"/>
              </w:rPr>
              <w:t>Ref.</w:t>
            </w:r>
          </w:p>
        </w:tc>
        <w:tc>
          <w:tcPr>
            <w:tcW w:w="4743" w:type="dxa"/>
            <w:tcBorders>
              <w:top w:val="single" w:sz="4" w:space="0" w:color="000000"/>
              <w:left w:val="single" w:sz="4" w:space="0" w:color="000000"/>
              <w:bottom w:val="single" w:sz="4" w:space="0" w:color="000000"/>
              <w:right w:val="single" w:sz="6" w:space="0" w:color="000000"/>
            </w:tcBorders>
            <w:vAlign w:val="center"/>
          </w:tcPr>
          <w:p w14:paraId="78A4E4E8" w14:textId="77777777" w:rsidR="00B54AB3" w:rsidRPr="00B54AB3" w:rsidRDefault="00B54AB3" w:rsidP="00B54AB3">
            <w:pPr>
              <w:widowControl w:val="0"/>
              <w:suppressLineNumbers/>
              <w:suppressAutoHyphens/>
              <w:spacing w:after="0" w:line="240" w:lineRule="auto"/>
              <w:jc w:val="center"/>
              <w:rPr>
                <w:rFonts w:eastAsia="Arial"/>
                <w:b/>
                <w:bCs/>
                <w:sz w:val="20"/>
                <w:szCs w:val="20"/>
                <w:lang w:eastAsia="en-GB"/>
              </w:rPr>
            </w:pPr>
            <w:r w:rsidRPr="00B54AB3">
              <w:rPr>
                <w:rFonts w:eastAsia="Arial"/>
                <w:b/>
                <w:bCs/>
                <w:sz w:val="20"/>
                <w:szCs w:val="20"/>
                <w:lang w:eastAsia="en-GB"/>
              </w:rPr>
              <w:t>Learning outcomes</w:t>
            </w:r>
          </w:p>
        </w:tc>
        <w:tc>
          <w:tcPr>
            <w:tcW w:w="4184" w:type="dxa"/>
            <w:tcBorders>
              <w:top w:val="single" w:sz="4" w:space="0" w:color="000000"/>
              <w:left w:val="single" w:sz="4" w:space="0" w:color="000000"/>
              <w:bottom w:val="single" w:sz="4" w:space="0" w:color="000000"/>
              <w:right w:val="single" w:sz="6" w:space="0" w:color="000000"/>
            </w:tcBorders>
            <w:vAlign w:val="center"/>
          </w:tcPr>
          <w:p w14:paraId="68EE903D"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Notes</w:t>
            </w:r>
          </w:p>
        </w:tc>
        <w:tc>
          <w:tcPr>
            <w:tcW w:w="2268" w:type="dxa"/>
            <w:gridSpan w:val="2"/>
            <w:tcBorders>
              <w:top w:val="single" w:sz="4" w:space="0" w:color="000000"/>
              <w:left w:val="single" w:sz="4" w:space="0" w:color="000000"/>
              <w:bottom w:val="single" w:sz="4" w:space="0" w:color="000000"/>
              <w:right w:val="single" w:sz="6" w:space="0" w:color="000000"/>
            </w:tcBorders>
            <w:vAlign w:val="center"/>
          </w:tcPr>
          <w:p w14:paraId="23206D06"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Notation</w:t>
            </w:r>
          </w:p>
        </w:tc>
        <w:tc>
          <w:tcPr>
            <w:tcW w:w="1843" w:type="dxa"/>
            <w:tcBorders>
              <w:top w:val="single" w:sz="4" w:space="0" w:color="000000"/>
              <w:left w:val="single" w:sz="4" w:space="0" w:color="000000"/>
              <w:bottom w:val="single" w:sz="4" w:space="0" w:color="000000"/>
              <w:right w:val="single" w:sz="6" w:space="0" w:color="000000"/>
            </w:tcBorders>
            <w:vAlign w:val="center"/>
          </w:tcPr>
          <w:p w14:paraId="2E033222" w14:textId="77777777" w:rsidR="00B54AB3" w:rsidRPr="00B54AB3" w:rsidRDefault="00B54AB3" w:rsidP="00B54AB3">
            <w:pPr>
              <w:spacing w:before="80" w:after="80" w:line="240" w:lineRule="auto"/>
              <w:ind w:right="130"/>
              <w:jc w:val="center"/>
              <w:rPr>
                <w:rFonts w:eastAsia="Arial"/>
                <w:b/>
                <w:bCs/>
                <w:sz w:val="20"/>
                <w:szCs w:val="20"/>
                <w:lang w:eastAsia="en-GB"/>
              </w:rPr>
            </w:pPr>
            <w:r w:rsidRPr="00B54AB3">
              <w:rPr>
                <w:rFonts w:eastAsia="Arial"/>
                <w:b/>
                <w:bCs/>
                <w:sz w:val="20"/>
                <w:szCs w:val="20"/>
                <w:lang w:eastAsia="en-GB"/>
              </w:rPr>
              <w:t>Exclusions</w:t>
            </w:r>
          </w:p>
        </w:tc>
      </w:tr>
      <w:tr w:rsidR="00B54AB3" w:rsidRPr="00B54AB3" w14:paraId="1E304408" w14:textId="77777777" w:rsidTr="00DF6CFE">
        <w:tc>
          <w:tcPr>
            <w:tcW w:w="1560" w:type="dxa"/>
            <w:tcBorders>
              <w:left w:val="single" w:sz="4" w:space="0" w:color="auto"/>
              <w:bottom w:val="single" w:sz="4" w:space="0" w:color="auto"/>
              <w:right w:val="single" w:sz="4" w:space="0" w:color="auto"/>
            </w:tcBorders>
            <w:shd w:val="clear" w:color="auto" w:fill="D9D9D9" w:themeFill="background1" w:themeFillShade="D9"/>
          </w:tcPr>
          <w:p w14:paraId="34EC5E46" w14:textId="77777777" w:rsidR="00B54AB3" w:rsidRPr="00B54AB3" w:rsidRDefault="00B54AB3" w:rsidP="00B54AB3">
            <w:pPr>
              <w:spacing w:before="80" w:after="80" w:line="240" w:lineRule="auto"/>
              <w:ind w:left="52" w:right="91"/>
              <w:rPr>
                <w:rFonts w:eastAsia="Times New Roman"/>
                <w:spacing w:val="-1"/>
                <w:sz w:val="20"/>
                <w:szCs w:val="20"/>
                <w:lang w:eastAsia="en-GB"/>
              </w:rPr>
            </w:pPr>
            <w:r w:rsidRPr="00B54AB3">
              <w:rPr>
                <w:rFonts w:eastAsia="Times New Roman"/>
                <w:spacing w:val="-1"/>
                <w:sz w:val="20"/>
                <w:szCs w:val="20"/>
                <w:lang w:eastAsia="en-GB"/>
              </w:rPr>
              <w:t>Expectation and variance</w:t>
            </w:r>
          </w:p>
          <w:p w14:paraId="6AE96630" w14:textId="77777777" w:rsidR="00B54AB3" w:rsidRPr="00B54AB3" w:rsidRDefault="00B54AB3" w:rsidP="00B54AB3">
            <w:pPr>
              <w:spacing w:before="80" w:after="80" w:line="240" w:lineRule="auto"/>
              <w:ind w:left="52" w:right="91"/>
              <w:rPr>
                <w:rFonts w:eastAsia="Times New Roman"/>
                <w:spacing w:val="-1"/>
                <w:sz w:val="20"/>
                <w:szCs w:val="20"/>
                <w:lang w:eastAsia="en-GB"/>
              </w:rPr>
            </w:pPr>
            <w:r w:rsidRPr="00B54AB3">
              <w:rPr>
                <w:rFonts w:eastAsia="Times New Roman"/>
                <w:spacing w:val="-1"/>
                <w:sz w:val="20"/>
                <w:szCs w:val="20"/>
                <w:lang w:eastAsia="en-GB"/>
              </w:rPr>
              <w:t>(</w:t>
            </w:r>
            <w:proofErr w:type="spellStart"/>
            <w:r w:rsidRPr="00B54AB3">
              <w:rPr>
                <w:rFonts w:eastAsia="Times New Roman"/>
                <w:spacing w:val="-1"/>
                <w:sz w:val="20"/>
                <w:szCs w:val="20"/>
                <w:lang w:eastAsia="en-GB"/>
              </w:rPr>
              <w:t>cont</w:t>
            </w:r>
            <w:proofErr w:type="spellEnd"/>
            <w:r w:rsidRPr="00B54AB3">
              <w:rPr>
                <w:rFonts w:eastAsia="Times New Roman"/>
                <w:spacing w:val="-1"/>
                <w:sz w:val="20"/>
                <w:szCs w:val="20"/>
                <w:lang w:eastAsia="en-GB"/>
              </w:rPr>
              <w:t>)</w:t>
            </w:r>
          </w:p>
          <w:p w14:paraId="17023993" w14:textId="77777777" w:rsidR="00B54AB3" w:rsidRPr="00B54AB3" w:rsidRDefault="00B54AB3" w:rsidP="00B54AB3">
            <w:pPr>
              <w:spacing w:before="80" w:after="80" w:line="240" w:lineRule="auto"/>
              <w:ind w:left="52" w:right="91"/>
              <w:rPr>
                <w:rFonts w:eastAsia="Times New Roman"/>
                <w:spacing w:val="-1"/>
                <w:sz w:val="20"/>
                <w:szCs w:val="20"/>
                <w:lang w:eastAsia="en-GB"/>
              </w:rPr>
            </w:pPr>
          </w:p>
        </w:tc>
        <w:tc>
          <w:tcPr>
            <w:tcW w:w="995" w:type="dxa"/>
            <w:tcBorders>
              <w:top w:val="single" w:sz="4" w:space="0" w:color="000000"/>
              <w:left w:val="single" w:sz="4" w:space="0" w:color="auto"/>
              <w:bottom w:val="single" w:sz="4" w:space="0" w:color="000000"/>
              <w:right w:val="single" w:sz="4" w:space="0" w:color="000000"/>
            </w:tcBorders>
          </w:tcPr>
          <w:p w14:paraId="4B6772E0"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SR6</w:t>
            </w:r>
          </w:p>
        </w:tc>
        <w:tc>
          <w:tcPr>
            <w:tcW w:w="4743" w:type="dxa"/>
            <w:tcBorders>
              <w:top w:val="single" w:sz="4" w:space="0" w:color="000000"/>
              <w:left w:val="single" w:sz="4" w:space="0" w:color="000000"/>
              <w:bottom w:val="single" w:sz="4" w:space="0" w:color="000000"/>
              <w:right w:val="single" w:sz="6" w:space="0" w:color="000000"/>
            </w:tcBorders>
          </w:tcPr>
          <w:p w14:paraId="5AAED73C"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rPr>
              <w:t>Be able to find the mean of any linear combination of random variables and the variance of any linear combination of independent random variables.</w:t>
            </w:r>
          </w:p>
        </w:tc>
        <w:tc>
          <w:tcPr>
            <w:tcW w:w="4609" w:type="dxa"/>
            <w:gridSpan w:val="2"/>
            <w:tcBorders>
              <w:top w:val="single" w:sz="4" w:space="0" w:color="000000"/>
              <w:left w:val="single" w:sz="4" w:space="0" w:color="000000"/>
              <w:bottom w:val="single" w:sz="4" w:space="0" w:color="000000"/>
            </w:tcBorders>
          </w:tcPr>
          <w:p w14:paraId="00840D2A"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66"/>
                <w:szCs w:val="20"/>
                <w:lang w:val="en-US"/>
              </w:rPr>
              <w:object w:dxaOrig="3780" w:dyaOrig="1440" w14:anchorId="30E3B3F0">
                <v:shape id="_x0000_i1034" type="#_x0000_t75" style="width:189pt;height:1in" o:ole="">
                  <v:imagedata r:id="rId29" o:title=""/>
                </v:shape>
                <o:OLEObject Type="Embed" ProgID="Equation.DSMT4" ShapeID="_x0000_i1034" DrawAspect="Content" ObjectID="_1578823187" r:id="rId30"/>
              </w:object>
            </w:r>
          </w:p>
        </w:tc>
        <w:tc>
          <w:tcPr>
            <w:tcW w:w="1843" w:type="dxa"/>
            <w:tcBorders>
              <w:top w:val="single" w:sz="4" w:space="0" w:color="000000"/>
              <w:bottom w:val="single" w:sz="4" w:space="0" w:color="000000"/>
              <w:right w:val="single" w:sz="6" w:space="0" w:color="000000"/>
            </w:tcBorders>
          </w:tcPr>
          <w:p w14:paraId="64F9BB1A"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5B8BD326" w14:textId="77777777" w:rsidR="00B54AB3" w:rsidRPr="00B54AB3" w:rsidRDefault="00B54AB3" w:rsidP="00B54AB3">
            <w:pPr>
              <w:spacing w:before="80" w:after="80" w:line="240" w:lineRule="auto"/>
              <w:ind w:right="130"/>
              <w:rPr>
                <w:rFonts w:eastAsia="Times New Roman" w:cs="Arial"/>
                <w:sz w:val="20"/>
                <w:szCs w:val="20"/>
              </w:rPr>
            </w:pPr>
            <w:r w:rsidRPr="00B54AB3">
              <w:rPr>
                <w:rFonts w:eastAsia="Times New Roman" w:cs="Arial"/>
                <w:sz w:val="20"/>
                <w:szCs w:val="20"/>
              </w:rPr>
              <w:t>Proofs.</w:t>
            </w:r>
          </w:p>
        </w:tc>
      </w:tr>
      <w:tr w:rsidR="00B54AB3" w:rsidRPr="00B54AB3" w14:paraId="3FA3174A" w14:textId="77777777" w:rsidTr="00DF6CFE">
        <w:tc>
          <w:tcPr>
            <w:tcW w:w="1560" w:type="dxa"/>
            <w:vMerge w:val="restart"/>
            <w:tcBorders>
              <w:top w:val="single" w:sz="4" w:space="0" w:color="auto"/>
              <w:left w:val="single" w:sz="6" w:space="0" w:color="000000"/>
              <w:right w:val="single" w:sz="4" w:space="0" w:color="000000"/>
            </w:tcBorders>
            <w:shd w:val="clear" w:color="auto" w:fill="D9D9D9" w:themeFill="background1" w:themeFillShade="D9"/>
          </w:tcPr>
          <w:p w14:paraId="3CAE979C"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The discrete uniform distribution</w:t>
            </w:r>
          </w:p>
        </w:tc>
        <w:tc>
          <w:tcPr>
            <w:tcW w:w="995" w:type="dxa"/>
            <w:tcBorders>
              <w:top w:val="single" w:sz="4" w:space="0" w:color="000000"/>
              <w:left w:val="single" w:sz="4" w:space="0" w:color="000000"/>
              <w:bottom w:val="single" w:sz="4" w:space="0" w:color="auto"/>
              <w:right w:val="single" w:sz="4" w:space="0" w:color="000000"/>
            </w:tcBorders>
          </w:tcPr>
          <w:p w14:paraId="10FB1810"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R7</w:t>
            </w:r>
          </w:p>
        </w:tc>
        <w:tc>
          <w:tcPr>
            <w:tcW w:w="4743" w:type="dxa"/>
            <w:tcBorders>
              <w:top w:val="single" w:sz="4" w:space="0" w:color="000000"/>
              <w:left w:val="single" w:sz="4" w:space="0" w:color="000000"/>
              <w:bottom w:val="single" w:sz="4" w:space="0" w:color="000000"/>
              <w:right w:val="single" w:sz="6" w:space="0" w:color="000000"/>
            </w:tcBorders>
          </w:tcPr>
          <w:p w14:paraId="0BD6CFDE" w14:textId="77777777" w:rsidR="00B54AB3" w:rsidRPr="00B54AB3" w:rsidRDefault="00B54AB3" w:rsidP="00B54AB3">
            <w:pPr>
              <w:spacing w:before="40" w:after="40" w:line="240" w:lineRule="atLeast"/>
              <w:rPr>
                <w:rFonts w:eastAsia="Times New Roman" w:cs="Arial"/>
                <w:sz w:val="20"/>
                <w:szCs w:val="20"/>
              </w:rPr>
            </w:pPr>
            <w:proofErr w:type="spellStart"/>
            <w:r w:rsidRPr="00B54AB3">
              <w:rPr>
                <w:rFonts w:eastAsia="Times New Roman" w:cs="Arial"/>
                <w:sz w:val="20"/>
                <w:szCs w:val="20"/>
                <w:lang w:val="en-US"/>
              </w:rPr>
              <w:t>Recognise</w:t>
            </w:r>
            <w:proofErr w:type="spellEnd"/>
            <w:r w:rsidRPr="00B54AB3">
              <w:rPr>
                <w:rFonts w:eastAsia="Times New Roman" w:cs="Arial"/>
                <w:sz w:val="20"/>
                <w:szCs w:val="20"/>
                <w:lang w:val="en-US"/>
              </w:rPr>
              <w:t xml:space="preserve"> situations under which the discrete uniform distribution is likely to be an appropriate model.</w:t>
            </w:r>
          </w:p>
        </w:tc>
        <w:tc>
          <w:tcPr>
            <w:tcW w:w="4184" w:type="dxa"/>
            <w:tcBorders>
              <w:top w:val="single" w:sz="4" w:space="0" w:color="000000"/>
              <w:left w:val="single" w:sz="4" w:space="0" w:color="000000"/>
              <w:bottom w:val="single" w:sz="4" w:space="0" w:color="000000"/>
              <w:right w:val="single" w:sz="6" w:space="0" w:color="000000"/>
            </w:tcBorders>
          </w:tcPr>
          <w:p w14:paraId="4AF13803"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E.g. </w:t>
            </w:r>
            <w:r w:rsidRPr="00B54AB3">
              <w:rPr>
                <w:rFonts w:eastAsia="Times New Roman" w:cs="Arial"/>
                <w:i/>
                <w:sz w:val="20"/>
                <w:szCs w:val="20"/>
              </w:rPr>
              <w:t>X</w:t>
            </w:r>
            <w:r w:rsidRPr="00B54AB3">
              <w:rPr>
                <w:rFonts w:eastAsia="Times New Roman" w:cs="Arial"/>
                <w:sz w:val="20"/>
                <w:szCs w:val="20"/>
              </w:rPr>
              <w:t xml:space="preserve"> has a uniform distribution over the values {4, 5, 6, 7, 8, </w:t>
            </w:r>
            <w:proofErr w:type="gramStart"/>
            <w:r w:rsidRPr="00B54AB3">
              <w:rPr>
                <w:rFonts w:eastAsia="Times New Roman" w:cs="Arial"/>
                <w:sz w:val="20"/>
                <w:szCs w:val="20"/>
              </w:rPr>
              <w:t>9</w:t>
            </w:r>
            <w:proofErr w:type="gramEnd"/>
            <w:r w:rsidRPr="00B54AB3">
              <w:rPr>
                <w:rFonts w:eastAsia="Times New Roman" w:cs="Arial"/>
                <w:sz w:val="20"/>
                <w:szCs w:val="20"/>
              </w:rPr>
              <w:t>}.</w:t>
            </w:r>
          </w:p>
          <w:p w14:paraId="22FEA60E"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E.g. a fair spinner with six equally-sized sections, labelled 4, 5, 6, 7, 8, 9.</w:t>
            </w:r>
          </w:p>
        </w:tc>
        <w:tc>
          <w:tcPr>
            <w:tcW w:w="2268" w:type="dxa"/>
            <w:gridSpan w:val="2"/>
            <w:tcBorders>
              <w:top w:val="single" w:sz="4" w:space="0" w:color="000000"/>
              <w:left w:val="single" w:sz="4" w:space="0" w:color="000000"/>
              <w:bottom w:val="single" w:sz="4" w:space="0" w:color="000000"/>
              <w:right w:val="single" w:sz="6" w:space="0" w:color="000000"/>
            </w:tcBorders>
          </w:tcPr>
          <w:p w14:paraId="1E352E32" w14:textId="77777777" w:rsidR="00B54AB3" w:rsidRPr="00B54AB3" w:rsidRDefault="00B54AB3" w:rsidP="00B54AB3">
            <w:pPr>
              <w:spacing w:before="40" w:after="40" w:line="240" w:lineRule="atLeast"/>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7939F619" w14:textId="77777777" w:rsidR="00B54AB3" w:rsidRPr="00B54AB3" w:rsidRDefault="00B54AB3" w:rsidP="00B54AB3">
            <w:pPr>
              <w:spacing w:before="40" w:after="40" w:line="240" w:lineRule="atLeast"/>
              <w:rPr>
                <w:rFonts w:eastAsia="Times New Roman" w:cs="Arial"/>
                <w:sz w:val="20"/>
                <w:szCs w:val="20"/>
              </w:rPr>
            </w:pPr>
          </w:p>
        </w:tc>
      </w:tr>
      <w:tr w:rsidR="00B54AB3" w:rsidRPr="00B54AB3" w14:paraId="2DD85439" w14:textId="77777777" w:rsidTr="00DF6CFE">
        <w:tc>
          <w:tcPr>
            <w:tcW w:w="1560" w:type="dxa"/>
            <w:vMerge/>
            <w:tcBorders>
              <w:left w:val="single" w:sz="6" w:space="0" w:color="000000"/>
              <w:right w:val="single" w:sz="4" w:space="0" w:color="000000"/>
            </w:tcBorders>
            <w:shd w:val="clear" w:color="auto" w:fill="D9D9D9" w:themeFill="background1" w:themeFillShade="D9"/>
          </w:tcPr>
          <w:p w14:paraId="6EC1559C" w14:textId="77777777" w:rsidR="00B54AB3" w:rsidRPr="00B54AB3" w:rsidRDefault="00B54AB3" w:rsidP="00B54AB3">
            <w:pPr>
              <w:spacing w:before="40" w:after="40" w:line="240" w:lineRule="atLeast"/>
              <w:rPr>
                <w:rFonts w:eastAsia="Times New Roman" w:cs="Arial"/>
                <w:sz w:val="20"/>
                <w:szCs w:val="20"/>
                <w:lang w:val="en-US"/>
              </w:rPr>
            </w:pPr>
          </w:p>
        </w:tc>
        <w:tc>
          <w:tcPr>
            <w:tcW w:w="995" w:type="dxa"/>
            <w:tcBorders>
              <w:top w:val="single" w:sz="4" w:space="0" w:color="000000"/>
              <w:left w:val="single" w:sz="4" w:space="0" w:color="000000"/>
              <w:bottom w:val="single" w:sz="4" w:space="0" w:color="auto"/>
              <w:right w:val="single" w:sz="4" w:space="0" w:color="000000"/>
            </w:tcBorders>
          </w:tcPr>
          <w:p w14:paraId="09FE38D0"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R8</w:t>
            </w:r>
          </w:p>
        </w:tc>
        <w:tc>
          <w:tcPr>
            <w:tcW w:w="4743" w:type="dxa"/>
            <w:tcBorders>
              <w:top w:val="single" w:sz="4" w:space="0" w:color="000000"/>
              <w:left w:val="single" w:sz="4" w:space="0" w:color="000000"/>
              <w:bottom w:val="single" w:sz="4" w:space="0" w:color="000000"/>
              <w:right w:val="single" w:sz="6" w:space="0" w:color="000000"/>
            </w:tcBorders>
          </w:tcPr>
          <w:p w14:paraId="78D62FD8"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Be able to calculate probabilities using a discrete uniform distribution.</w:t>
            </w:r>
          </w:p>
        </w:tc>
        <w:tc>
          <w:tcPr>
            <w:tcW w:w="4184" w:type="dxa"/>
            <w:tcBorders>
              <w:top w:val="single" w:sz="4" w:space="0" w:color="000000"/>
              <w:left w:val="single" w:sz="4" w:space="0" w:color="000000"/>
              <w:bottom w:val="single" w:sz="4" w:space="0" w:color="000000"/>
              <w:right w:val="single" w:sz="6" w:space="0" w:color="000000"/>
            </w:tcBorders>
          </w:tcPr>
          <w:p w14:paraId="4BF658B8" w14:textId="77777777" w:rsidR="00B54AB3" w:rsidRPr="00B54AB3" w:rsidRDefault="00B54AB3" w:rsidP="00B54AB3">
            <w:pPr>
              <w:spacing w:before="40" w:after="40" w:line="240" w:lineRule="atLeast"/>
              <w:ind w:left="112"/>
              <w:rPr>
                <w:rFonts w:eastAsia="Times New Roman" w:cs="Arial"/>
                <w:sz w:val="20"/>
                <w:szCs w:val="20"/>
              </w:rPr>
            </w:pPr>
          </w:p>
        </w:tc>
        <w:tc>
          <w:tcPr>
            <w:tcW w:w="2268" w:type="dxa"/>
            <w:gridSpan w:val="2"/>
            <w:tcBorders>
              <w:top w:val="single" w:sz="4" w:space="0" w:color="000000"/>
              <w:left w:val="single" w:sz="4" w:space="0" w:color="000000"/>
              <w:bottom w:val="single" w:sz="4" w:space="0" w:color="000000"/>
              <w:right w:val="single" w:sz="6" w:space="0" w:color="000000"/>
            </w:tcBorders>
          </w:tcPr>
          <w:p w14:paraId="44B6705F"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2601CB13" w14:textId="77777777" w:rsidR="00B54AB3" w:rsidRPr="00B54AB3" w:rsidRDefault="00B54AB3" w:rsidP="00B54AB3">
            <w:pPr>
              <w:spacing w:before="40" w:after="40" w:line="240" w:lineRule="atLeast"/>
              <w:ind w:left="112"/>
              <w:rPr>
                <w:rFonts w:eastAsia="Times New Roman" w:cs="Arial"/>
                <w:sz w:val="20"/>
                <w:szCs w:val="20"/>
              </w:rPr>
            </w:pPr>
          </w:p>
        </w:tc>
      </w:tr>
      <w:tr w:rsidR="00B54AB3" w:rsidRPr="00B54AB3" w14:paraId="3543A0B2" w14:textId="77777777" w:rsidTr="00DF6CFE">
        <w:tc>
          <w:tcPr>
            <w:tcW w:w="1560" w:type="dxa"/>
            <w:vMerge/>
            <w:tcBorders>
              <w:left w:val="single" w:sz="6" w:space="0" w:color="000000"/>
              <w:bottom w:val="single" w:sz="4" w:space="0" w:color="auto"/>
              <w:right w:val="single" w:sz="4" w:space="0" w:color="000000"/>
            </w:tcBorders>
            <w:shd w:val="clear" w:color="auto" w:fill="D9D9D9" w:themeFill="background1" w:themeFillShade="D9"/>
          </w:tcPr>
          <w:p w14:paraId="5F23CAA6" w14:textId="77777777" w:rsidR="00B54AB3" w:rsidRPr="00B54AB3" w:rsidRDefault="00B54AB3" w:rsidP="00B54AB3">
            <w:pPr>
              <w:spacing w:before="40" w:after="40" w:line="240" w:lineRule="atLeast"/>
              <w:rPr>
                <w:rFonts w:eastAsia="Times New Roman" w:cs="Arial"/>
                <w:sz w:val="20"/>
                <w:szCs w:val="20"/>
                <w:lang w:val="en-US"/>
              </w:rPr>
            </w:pPr>
          </w:p>
        </w:tc>
        <w:tc>
          <w:tcPr>
            <w:tcW w:w="995" w:type="dxa"/>
            <w:tcBorders>
              <w:top w:val="single" w:sz="4" w:space="0" w:color="000000"/>
              <w:left w:val="single" w:sz="4" w:space="0" w:color="000000"/>
              <w:bottom w:val="single" w:sz="4" w:space="0" w:color="auto"/>
              <w:right w:val="single" w:sz="4" w:space="0" w:color="000000"/>
            </w:tcBorders>
          </w:tcPr>
          <w:p w14:paraId="7B222821"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R9</w:t>
            </w:r>
          </w:p>
        </w:tc>
        <w:tc>
          <w:tcPr>
            <w:tcW w:w="4743" w:type="dxa"/>
            <w:tcBorders>
              <w:top w:val="single" w:sz="4" w:space="0" w:color="000000"/>
              <w:left w:val="single" w:sz="4" w:space="0" w:color="000000"/>
              <w:bottom w:val="single" w:sz="4" w:space="0" w:color="000000"/>
              <w:right w:val="single" w:sz="6" w:space="0" w:color="000000"/>
            </w:tcBorders>
          </w:tcPr>
          <w:p w14:paraId="686A746B"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Be able to calculate the mean and variance of any given discrete uniform distribution.</w:t>
            </w:r>
          </w:p>
        </w:tc>
        <w:tc>
          <w:tcPr>
            <w:tcW w:w="4184" w:type="dxa"/>
            <w:tcBorders>
              <w:top w:val="single" w:sz="4" w:space="0" w:color="000000"/>
              <w:left w:val="single" w:sz="4" w:space="0" w:color="000000"/>
              <w:bottom w:val="single" w:sz="4" w:space="0" w:color="000000"/>
              <w:right w:val="single" w:sz="6" w:space="0" w:color="000000"/>
            </w:tcBorders>
          </w:tcPr>
          <w:p w14:paraId="57012594"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If </w:t>
            </w:r>
            <w:r w:rsidRPr="00B54AB3">
              <w:rPr>
                <w:rFonts w:eastAsia="Times New Roman" w:cs="Arial"/>
                <w:i/>
                <w:sz w:val="20"/>
                <w:szCs w:val="20"/>
              </w:rPr>
              <w:t>X</w:t>
            </w:r>
            <w:r w:rsidRPr="00B54AB3">
              <w:rPr>
                <w:rFonts w:eastAsia="Times New Roman" w:cs="Arial"/>
                <w:sz w:val="20"/>
                <w:szCs w:val="20"/>
              </w:rPr>
              <w:t xml:space="preserve"> has a uniform distribution over the values {1, </w:t>
            </w:r>
            <w:proofErr w:type="gramStart"/>
            <w:r w:rsidRPr="00B54AB3">
              <w:rPr>
                <w:rFonts w:eastAsia="Times New Roman" w:cs="Arial"/>
                <w:sz w:val="20"/>
                <w:szCs w:val="20"/>
              </w:rPr>
              <w:t>2, …</w:t>
            </w:r>
            <w:proofErr w:type="gramEnd"/>
            <w:r w:rsidRPr="00B54AB3">
              <w:rPr>
                <w:rFonts w:eastAsia="Times New Roman" w:cs="Arial"/>
                <w:sz w:val="20"/>
                <w:szCs w:val="20"/>
              </w:rPr>
              <w:t xml:space="preserve"> </w:t>
            </w:r>
            <w:r w:rsidRPr="00B54AB3">
              <w:rPr>
                <w:rFonts w:eastAsia="Times New Roman" w:cs="Arial"/>
                <w:i/>
                <w:sz w:val="20"/>
                <w:szCs w:val="20"/>
              </w:rPr>
              <w:t>n</w:t>
            </w:r>
            <w:r w:rsidRPr="00B54AB3">
              <w:rPr>
                <w:rFonts w:eastAsia="Times New Roman" w:cs="Arial"/>
                <w:sz w:val="20"/>
                <w:szCs w:val="20"/>
              </w:rPr>
              <w:t xml:space="preserve">} then </w:t>
            </w:r>
            <w:r w:rsidRPr="00B54AB3">
              <w:rPr>
                <w:rFonts w:ascii="Times New Roman" w:eastAsia="Times New Roman" w:hAnsi="Times New Roman"/>
                <w:position w:val="-24"/>
                <w:szCs w:val="20"/>
                <w:lang w:val="en-US"/>
              </w:rPr>
              <w:object w:dxaOrig="1280" w:dyaOrig="620" w14:anchorId="2A7ABB7B">
                <v:shape id="_x0000_i1035" type="#_x0000_t75" style="width:63.75pt;height:30.75pt" o:ole="">
                  <v:imagedata r:id="rId31" o:title=""/>
                </v:shape>
                <o:OLEObject Type="Embed" ProgID="Equation.DSMT4" ShapeID="_x0000_i1035" DrawAspect="Content" ObjectID="_1578823188" r:id="rId32"/>
              </w:object>
            </w:r>
            <w:r w:rsidRPr="00B54AB3">
              <w:rPr>
                <w:rFonts w:eastAsia="Times New Roman" w:cs="Arial"/>
                <w:sz w:val="20"/>
                <w:szCs w:val="20"/>
              </w:rPr>
              <w:t xml:space="preserve"> and </w:t>
            </w:r>
            <w:r w:rsidRPr="00B54AB3">
              <w:rPr>
                <w:rFonts w:ascii="Times New Roman" w:eastAsia="Times New Roman" w:hAnsi="Times New Roman"/>
                <w:position w:val="-24"/>
                <w:szCs w:val="20"/>
                <w:lang w:val="en-US"/>
              </w:rPr>
              <w:object w:dxaOrig="2020" w:dyaOrig="620" w14:anchorId="4177277D">
                <v:shape id="_x0000_i1036" type="#_x0000_t75" style="width:102pt;height:30.75pt" o:ole="">
                  <v:imagedata r:id="rId33" o:title=""/>
                </v:shape>
                <o:OLEObject Type="Embed" ProgID="Equation.DSMT4" ShapeID="_x0000_i1036" DrawAspect="Content" ObjectID="_1578823189" r:id="rId34"/>
              </w:object>
            </w:r>
            <w:r w:rsidRPr="00B54AB3">
              <w:rPr>
                <w:rFonts w:eastAsia="Times New Roman" w:cs="Arial"/>
                <w:sz w:val="20"/>
                <w:szCs w:val="20"/>
              </w:rPr>
              <w:t xml:space="preserve">. The formulae for this particular uniform distribution will be given but their derivations may be asked for.                                </w:t>
            </w:r>
          </w:p>
        </w:tc>
        <w:tc>
          <w:tcPr>
            <w:tcW w:w="2268" w:type="dxa"/>
            <w:gridSpan w:val="2"/>
            <w:tcBorders>
              <w:top w:val="single" w:sz="4" w:space="0" w:color="000000"/>
              <w:left w:val="single" w:sz="4" w:space="0" w:color="000000"/>
              <w:bottom w:val="single" w:sz="4" w:space="0" w:color="000000"/>
              <w:right w:val="single" w:sz="6" w:space="0" w:color="000000"/>
            </w:tcBorders>
          </w:tcPr>
          <w:p w14:paraId="620B9081" w14:textId="77777777" w:rsidR="00B54AB3" w:rsidRPr="00B54AB3" w:rsidRDefault="00B54AB3" w:rsidP="00B54AB3">
            <w:pPr>
              <w:spacing w:before="40" w:after="40" w:line="240" w:lineRule="atLeast"/>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70B39AB9" w14:textId="77777777" w:rsidR="00B54AB3" w:rsidRPr="00B54AB3" w:rsidRDefault="00B54AB3" w:rsidP="00B54AB3">
            <w:pPr>
              <w:spacing w:before="40" w:after="40" w:line="240" w:lineRule="atLeast"/>
              <w:rPr>
                <w:rFonts w:eastAsia="Times New Roman" w:cs="Arial"/>
                <w:sz w:val="20"/>
                <w:szCs w:val="20"/>
              </w:rPr>
            </w:pPr>
          </w:p>
        </w:tc>
      </w:tr>
      <w:tr w:rsidR="00B54AB3" w:rsidRPr="00B54AB3" w14:paraId="5047096C" w14:textId="77777777" w:rsidTr="00DF6CFE">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89F4E"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The binomial distribution</w:t>
            </w:r>
          </w:p>
        </w:tc>
        <w:tc>
          <w:tcPr>
            <w:tcW w:w="995" w:type="dxa"/>
            <w:tcBorders>
              <w:top w:val="single" w:sz="4" w:space="0" w:color="000000"/>
              <w:left w:val="single" w:sz="4" w:space="0" w:color="auto"/>
              <w:bottom w:val="single" w:sz="4" w:space="0" w:color="auto"/>
              <w:right w:val="single" w:sz="4" w:space="0" w:color="000000"/>
            </w:tcBorders>
          </w:tcPr>
          <w:p w14:paraId="748480F3"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R10</w:t>
            </w:r>
          </w:p>
        </w:tc>
        <w:tc>
          <w:tcPr>
            <w:tcW w:w="4743" w:type="dxa"/>
            <w:tcBorders>
              <w:top w:val="single" w:sz="4" w:space="0" w:color="000000"/>
              <w:left w:val="single" w:sz="4" w:space="0" w:color="000000"/>
              <w:bottom w:val="single" w:sz="4" w:space="0" w:color="000000"/>
              <w:right w:val="single" w:sz="6" w:space="0" w:color="000000"/>
            </w:tcBorders>
          </w:tcPr>
          <w:p w14:paraId="1A53CFCF" w14:textId="77777777" w:rsidR="00B54AB3" w:rsidRPr="00B54AB3" w:rsidRDefault="00B54AB3" w:rsidP="00B54AB3">
            <w:pPr>
              <w:spacing w:before="40" w:after="40" w:line="240" w:lineRule="atLeast"/>
              <w:rPr>
                <w:rFonts w:eastAsia="Times New Roman" w:cs="Arial"/>
                <w:sz w:val="20"/>
                <w:szCs w:val="20"/>
                <w:lang w:val="en-US"/>
              </w:rPr>
            </w:pPr>
            <w:proofErr w:type="spellStart"/>
            <w:r w:rsidRPr="00B54AB3">
              <w:rPr>
                <w:rFonts w:eastAsia="Times New Roman" w:cs="Arial"/>
                <w:sz w:val="20"/>
                <w:szCs w:val="20"/>
                <w:lang w:val="en-US"/>
              </w:rPr>
              <w:t>Recognise</w:t>
            </w:r>
            <w:proofErr w:type="spellEnd"/>
            <w:r w:rsidRPr="00B54AB3">
              <w:rPr>
                <w:rFonts w:eastAsia="Times New Roman" w:cs="Arial"/>
                <w:sz w:val="20"/>
                <w:szCs w:val="20"/>
                <w:lang w:val="en-US"/>
              </w:rPr>
              <w:t xml:space="preserve"> situations under which the binomial distribution is likely to be an appropriate model, and be able to calculate probabilities to use the model.</w:t>
            </w:r>
          </w:p>
          <w:p w14:paraId="1C57F079"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 xml:space="preserve">Know and be able to use the mean and variance of a binomial distribution, </w:t>
            </w:r>
            <w:r w:rsidRPr="00B54AB3">
              <w:rPr>
                <w:rFonts w:ascii="Times New Roman" w:eastAsia="Times New Roman" w:hAnsi="Times New Roman"/>
                <w:position w:val="-10"/>
                <w:szCs w:val="20"/>
                <w:lang w:val="en-US"/>
              </w:rPr>
              <w:object w:dxaOrig="720" w:dyaOrig="260" w14:anchorId="1332BD08">
                <v:shape id="_x0000_i1037" type="#_x0000_t75" style="width:36pt;height:13.5pt" o:ole="">
                  <v:imagedata r:id="rId35" o:title=""/>
                </v:shape>
                <o:OLEObject Type="Embed" ProgID="Equation.DSMT4" ShapeID="_x0000_i1037" DrawAspect="Content" ObjectID="_1578823190" r:id="rId36"/>
              </w:object>
            </w:r>
            <w:r w:rsidRPr="00B54AB3">
              <w:rPr>
                <w:rFonts w:eastAsia="Times New Roman" w:cs="Arial"/>
                <w:sz w:val="20"/>
                <w:szCs w:val="20"/>
                <w:lang w:val="en-US"/>
              </w:rPr>
              <w:t xml:space="preserve"> </w:t>
            </w:r>
            <w:proofErr w:type="gramStart"/>
            <w:r w:rsidRPr="00B54AB3">
              <w:rPr>
                <w:rFonts w:eastAsia="Times New Roman" w:cs="Arial"/>
                <w:sz w:val="20"/>
                <w:szCs w:val="20"/>
                <w:lang w:val="en-US"/>
              </w:rPr>
              <w:t xml:space="preserve">and </w:t>
            </w:r>
            <w:proofErr w:type="gramEnd"/>
            <w:r w:rsidRPr="00B54AB3">
              <w:rPr>
                <w:rFonts w:ascii="Times New Roman" w:eastAsia="Times New Roman" w:hAnsi="Times New Roman"/>
                <w:position w:val="-10"/>
                <w:szCs w:val="20"/>
                <w:lang w:val="en-US"/>
              </w:rPr>
              <w:object w:dxaOrig="1440" w:dyaOrig="380" w14:anchorId="1C8A8E7C">
                <v:shape id="_x0000_i1038" type="#_x0000_t75" style="width:1in;height:19.5pt" o:ole="">
                  <v:imagedata r:id="rId37" o:title=""/>
                </v:shape>
                <o:OLEObject Type="Embed" ProgID="Equation.DSMT4" ShapeID="_x0000_i1038" DrawAspect="Content" ObjectID="_1578823191" r:id="rId38"/>
              </w:object>
            </w:r>
            <w:r w:rsidRPr="00B54AB3">
              <w:rPr>
                <w:rFonts w:eastAsia="Times New Roman" w:cs="Arial"/>
                <w:sz w:val="20"/>
                <w:szCs w:val="20"/>
                <w:lang w:val="en-US"/>
              </w:rPr>
              <w:t>. Prove these results in particular cases.</w:t>
            </w:r>
          </w:p>
        </w:tc>
        <w:tc>
          <w:tcPr>
            <w:tcW w:w="4184" w:type="dxa"/>
            <w:tcBorders>
              <w:top w:val="single" w:sz="4" w:space="0" w:color="000000"/>
              <w:left w:val="single" w:sz="4" w:space="0" w:color="000000"/>
              <w:bottom w:val="single" w:sz="4" w:space="0" w:color="000000"/>
              <w:right w:val="single" w:sz="6" w:space="0" w:color="000000"/>
            </w:tcBorders>
          </w:tcPr>
          <w:p w14:paraId="74B1153D"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E.g. prove results by considering a binomial random variable as the sum of </w:t>
            </w:r>
            <w:r w:rsidRPr="00B54AB3">
              <w:rPr>
                <w:rFonts w:ascii="Times New Roman" w:eastAsia="Times New Roman" w:hAnsi="Times New Roman"/>
                <w:position w:val="-6"/>
                <w:szCs w:val="20"/>
                <w:lang w:val="en-US"/>
              </w:rPr>
              <w:object w:dxaOrig="200" w:dyaOrig="220" w14:anchorId="0A88F5D4">
                <v:shape id="_x0000_i1039" type="#_x0000_t75" style="width:9.75pt;height:11.25pt" o:ole="">
                  <v:imagedata r:id="rId39" o:title=""/>
                </v:shape>
                <o:OLEObject Type="Embed" ProgID="Equation.DSMT4" ShapeID="_x0000_i1039" DrawAspect="Content" ObjectID="_1578823192" r:id="rId40"/>
              </w:object>
            </w:r>
            <w:r w:rsidRPr="00B54AB3">
              <w:rPr>
                <w:rFonts w:eastAsia="Times New Roman" w:cs="Arial"/>
                <w:sz w:val="20"/>
                <w:szCs w:val="20"/>
              </w:rPr>
              <w:t xml:space="preserve"> independent Bernoulli random variables:</w:t>
            </w:r>
            <w:r w:rsidRPr="00B54AB3">
              <w:rPr>
                <w:rFonts w:ascii="Times New Roman" w:eastAsia="Times New Roman" w:hAnsi="Times New Roman"/>
                <w:position w:val="-12"/>
                <w:szCs w:val="20"/>
                <w:lang w:val="en-US"/>
              </w:rPr>
              <w:object w:dxaOrig="2140" w:dyaOrig="360" w14:anchorId="434B8422">
                <v:shape id="_x0000_i1040" type="#_x0000_t75" style="width:107.25pt;height:19.5pt" o:ole="">
                  <v:imagedata r:id="rId41" o:title=""/>
                </v:shape>
                <o:OLEObject Type="Embed" ProgID="Equation.DSMT4" ShapeID="_x0000_i1040" DrawAspect="Content" ObjectID="_1578823193" r:id="rId42"/>
              </w:object>
            </w:r>
            <w:r w:rsidRPr="00B54AB3">
              <w:rPr>
                <w:rFonts w:eastAsia="Times New Roman" w:cs="Arial"/>
                <w:sz w:val="20"/>
                <w:szCs w:val="20"/>
              </w:rPr>
              <w:t xml:space="preserve"> where each </w:t>
            </w:r>
            <w:r w:rsidRPr="00B54AB3">
              <w:rPr>
                <w:rFonts w:ascii="Times New Roman" w:eastAsia="Times New Roman" w:hAnsi="Times New Roman"/>
                <w:position w:val="-12"/>
                <w:szCs w:val="20"/>
                <w:lang w:val="en-US"/>
              </w:rPr>
              <w:object w:dxaOrig="320" w:dyaOrig="360" w14:anchorId="4318D615">
                <v:shape id="_x0000_i1041" type="#_x0000_t75" style="width:15.75pt;height:19.5pt" o:ole="">
                  <v:imagedata r:id="rId43" o:title=""/>
                </v:shape>
                <o:OLEObject Type="Embed" ProgID="Equation.DSMT4" ShapeID="_x0000_i1041" DrawAspect="Content" ObjectID="_1578823194" r:id="rId44"/>
              </w:object>
            </w:r>
            <w:r w:rsidRPr="00B54AB3">
              <w:rPr>
                <w:rFonts w:eastAsia="Times New Roman" w:cs="Arial"/>
                <w:sz w:val="20"/>
                <w:szCs w:val="20"/>
              </w:rPr>
              <w:t xml:space="preserve">takes the value 1 with probability </w:t>
            </w:r>
            <w:r w:rsidRPr="00B54AB3">
              <w:rPr>
                <w:rFonts w:ascii="Times New Roman" w:eastAsia="Times New Roman" w:hAnsi="Times New Roman"/>
                <w:position w:val="-10"/>
                <w:szCs w:val="20"/>
                <w:lang w:val="en-US"/>
              </w:rPr>
              <w:object w:dxaOrig="240" w:dyaOrig="260" w14:anchorId="2AD9B348">
                <v:shape id="_x0000_i1042" type="#_x0000_t75" style="width:12pt;height:13.5pt" o:ole="">
                  <v:imagedata r:id="rId45" o:title=""/>
                </v:shape>
                <o:OLEObject Type="Embed" ProgID="Equation.DSMT4" ShapeID="_x0000_i1042" DrawAspect="Content" ObjectID="_1578823195" r:id="rId46"/>
              </w:object>
            </w:r>
            <w:r w:rsidRPr="00B54AB3">
              <w:rPr>
                <w:rFonts w:eastAsia="Times New Roman" w:cs="Arial"/>
                <w:sz w:val="20"/>
                <w:szCs w:val="20"/>
              </w:rPr>
              <w:t xml:space="preserve">and 0 with probability </w:t>
            </w:r>
            <w:r w:rsidRPr="00B54AB3">
              <w:rPr>
                <w:rFonts w:ascii="Times New Roman" w:eastAsia="Times New Roman" w:hAnsi="Times New Roman"/>
                <w:position w:val="-10"/>
                <w:szCs w:val="20"/>
                <w:lang w:val="en-US"/>
              </w:rPr>
              <w:object w:dxaOrig="560" w:dyaOrig="320" w14:anchorId="7CBF87DA">
                <v:shape id="_x0000_i1043" type="#_x0000_t75" style="width:27.75pt;height:15.75pt" o:ole="">
                  <v:imagedata r:id="rId47" o:title=""/>
                </v:shape>
                <o:OLEObject Type="Embed" ProgID="Equation.DSMT4" ShapeID="_x0000_i1043" DrawAspect="Content" ObjectID="_1578823196" r:id="rId48"/>
              </w:object>
            </w:r>
            <w:r w:rsidRPr="00B54AB3">
              <w:rPr>
                <w:rFonts w:eastAsia="Times New Roman" w:cs="Arial"/>
                <w:sz w:val="20"/>
                <w:szCs w:val="20"/>
              </w:rPr>
              <w:t xml:space="preserve"> This proof assumes the relationship about variance in SR6.</w:t>
            </w:r>
          </w:p>
        </w:tc>
        <w:tc>
          <w:tcPr>
            <w:tcW w:w="2268" w:type="dxa"/>
            <w:gridSpan w:val="2"/>
            <w:tcBorders>
              <w:top w:val="single" w:sz="4" w:space="0" w:color="000000"/>
              <w:left w:val="single" w:sz="4" w:space="0" w:color="000000"/>
              <w:bottom w:val="single" w:sz="4" w:space="0" w:color="000000"/>
              <w:right w:val="single" w:sz="6" w:space="0" w:color="000000"/>
            </w:tcBorders>
          </w:tcPr>
          <w:p w14:paraId="4888C9B5"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1219" w:dyaOrig="320" w14:anchorId="5ACBA6F6">
                <v:shape id="_x0000_i1044" type="#_x0000_t75" style="width:60.75pt;height:15.75pt" o:ole="">
                  <v:imagedata r:id="rId49" o:title=""/>
                </v:shape>
                <o:OLEObject Type="Embed" ProgID="Equation.DSMT4" ShapeID="_x0000_i1044" DrawAspect="Content" ObjectID="_1578823197" r:id="rId50"/>
              </w:object>
            </w:r>
          </w:p>
        </w:tc>
        <w:tc>
          <w:tcPr>
            <w:tcW w:w="1843" w:type="dxa"/>
            <w:tcBorders>
              <w:top w:val="single" w:sz="4" w:space="0" w:color="000000"/>
              <w:left w:val="single" w:sz="4" w:space="0" w:color="000000"/>
              <w:bottom w:val="single" w:sz="4" w:space="0" w:color="000000"/>
              <w:right w:val="single" w:sz="6" w:space="0" w:color="000000"/>
            </w:tcBorders>
          </w:tcPr>
          <w:p w14:paraId="42AF0B08" w14:textId="77777777" w:rsidR="00B54AB3" w:rsidRPr="00B54AB3" w:rsidRDefault="00B54AB3" w:rsidP="00B54AB3">
            <w:pPr>
              <w:spacing w:before="40" w:after="40" w:line="240" w:lineRule="atLeast"/>
              <w:ind w:left="112"/>
              <w:rPr>
                <w:rFonts w:eastAsia="Times New Roman" w:cs="Arial"/>
                <w:sz w:val="20"/>
                <w:szCs w:val="20"/>
              </w:rPr>
            </w:pPr>
          </w:p>
        </w:tc>
      </w:tr>
    </w:tbl>
    <w:p w14:paraId="50415411" w14:textId="77777777" w:rsidR="00B54AB3" w:rsidRPr="00B54AB3" w:rsidRDefault="00B54AB3" w:rsidP="00B54AB3">
      <w:pPr>
        <w:spacing w:after="0" w:line="240" w:lineRule="auto"/>
        <w:rPr>
          <w:rFonts w:eastAsia="Times New Roman"/>
          <w:lang w:eastAsia="en-GB"/>
        </w:rPr>
      </w:pPr>
    </w:p>
    <w:p w14:paraId="7542F63A" w14:textId="77777777" w:rsidR="00B54AB3" w:rsidRPr="00B54AB3" w:rsidRDefault="00B54AB3" w:rsidP="00B54AB3">
      <w:pPr>
        <w:spacing w:after="0" w:line="240" w:lineRule="auto"/>
        <w:rPr>
          <w:rFonts w:eastAsia="Times New Roman"/>
          <w:lang w:eastAsia="en-GB"/>
        </w:rPr>
      </w:pPr>
      <w:r w:rsidRPr="00B54AB3">
        <w:rPr>
          <w:rFonts w:eastAsia="Times New Roman"/>
          <w:lang w:eastAsia="en-GB"/>
        </w:rPr>
        <w:br w:type="page"/>
      </w:r>
    </w:p>
    <w:tbl>
      <w:tblPr>
        <w:tblW w:w="15503" w:type="dxa"/>
        <w:tblInd w:w="147" w:type="dxa"/>
        <w:tblLayout w:type="fixed"/>
        <w:tblCellMar>
          <w:left w:w="57" w:type="dxa"/>
          <w:right w:w="57" w:type="dxa"/>
        </w:tblCellMar>
        <w:tblLook w:val="01E0" w:firstRow="1" w:lastRow="1" w:firstColumn="1" w:lastColumn="1" w:noHBand="0" w:noVBand="0"/>
        <w:tblCaption w:val="Learning outcomes table"/>
      </w:tblPr>
      <w:tblGrid>
        <w:gridCol w:w="1609"/>
        <w:gridCol w:w="707"/>
        <w:gridCol w:w="4891"/>
        <w:gridCol w:w="4185"/>
        <w:gridCol w:w="2268"/>
        <w:gridCol w:w="1843"/>
      </w:tblGrid>
      <w:tr w:rsidR="00B54AB3" w:rsidRPr="00B54AB3" w14:paraId="5805F91B" w14:textId="77777777" w:rsidTr="00B54AB3">
        <w:tc>
          <w:tcPr>
            <w:tcW w:w="1609" w:type="dxa"/>
            <w:tcBorders>
              <w:top w:val="single" w:sz="4" w:space="0" w:color="auto"/>
              <w:left w:val="single" w:sz="4" w:space="0" w:color="auto"/>
              <w:bottom w:val="single" w:sz="4" w:space="0" w:color="auto"/>
              <w:right w:val="single" w:sz="4" w:space="0" w:color="auto"/>
            </w:tcBorders>
            <w:vAlign w:val="center"/>
          </w:tcPr>
          <w:p w14:paraId="24ECF80C" w14:textId="77777777" w:rsidR="00B54AB3" w:rsidRPr="00B54AB3" w:rsidRDefault="00B54AB3" w:rsidP="00B54AB3">
            <w:pPr>
              <w:spacing w:before="80" w:after="80" w:line="240" w:lineRule="auto"/>
              <w:ind w:right="91"/>
              <w:rPr>
                <w:rFonts w:eastAsia="Arial"/>
                <w:b/>
                <w:bCs/>
                <w:sz w:val="20"/>
                <w:szCs w:val="20"/>
                <w:lang w:eastAsia="en-GB"/>
              </w:rPr>
            </w:pPr>
            <w:r w:rsidRPr="00B54AB3">
              <w:rPr>
                <w:rFonts w:eastAsia="Arial"/>
                <w:b/>
                <w:bCs/>
                <w:sz w:val="20"/>
                <w:szCs w:val="20"/>
                <w:lang w:eastAsia="en-GB"/>
              </w:rPr>
              <w:lastRenderedPageBreak/>
              <w:br w:type="page"/>
            </w:r>
            <w:r w:rsidRPr="00B54AB3">
              <w:rPr>
                <w:rFonts w:eastAsia="Arial"/>
                <w:b/>
                <w:bCs/>
                <w:sz w:val="20"/>
                <w:szCs w:val="20"/>
                <w:lang w:eastAsia="en-GB"/>
              </w:rPr>
              <w:br w:type="page"/>
              <w:t>Specification</w:t>
            </w:r>
          </w:p>
        </w:tc>
        <w:tc>
          <w:tcPr>
            <w:tcW w:w="707" w:type="dxa"/>
            <w:tcBorders>
              <w:top w:val="single" w:sz="4" w:space="0" w:color="000000"/>
              <w:left w:val="single" w:sz="4" w:space="0" w:color="auto"/>
              <w:bottom w:val="single" w:sz="4" w:space="0" w:color="000000"/>
              <w:right w:val="single" w:sz="4" w:space="0" w:color="000000"/>
            </w:tcBorders>
            <w:vAlign w:val="center"/>
          </w:tcPr>
          <w:p w14:paraId="31F4AA45" w14:textId="77777777" w:rsidR="00B54AB3" w:rsidRPr="00B54AB3" w:rsidRDefault="00B54AB3" w:rsidP="00B54AB3">
            <w:pPr>
              <w:spacing w:before="80" w:after="80" w:line="240" w:lineRule="auto"/>
              <w:ind w:right="33"/>
              <w:jc w:val="center"/>
              <w:rPr>
                <w:rFonts w:eastAsia="Arial"/>
                <w:b/>
                <w:bCs/>
                <w:sz w:val="20"/>
                <w:szCs w:val="20"/>
                <w:lang w:eastAsia="en-GB"/>
              </w:rPr>
            </w:pPr>
            <w:r w:rsidRPr="00B54AB3">
              <w:rPr>
                <w:rFonts w:eastAsia="Arial"/>
                <w:b/>
                <w:bCs/>
                <w:sz w:val="20"/>
                <w:szCs w:val="20"/>
                <w:lang w:eastAsia="en-GB"/>
              </w:rPr>
              <w:t>Ref.</w:t>
            </w:r>
          </w:p>
        </w:tc>
        <w:tc>
          <w:tcPr>
            <w:tcW w:w="4891" w:type="dxa"/>
            <w:tcBorders>
              <w:top w:val="single" w:sz="4" w:space="0" w:color="000000"/>
              <w:left w:val="single" w:sz="4" w:space="0" w:color="000000"/>
              <w:bottom w:val="single" w:sz="4" w:space="0" w:color="000000"/>
              <w:right w:val="single" w:sz="6" w:space="0" w:color="000000"/>
            </w:tcBorders>
            <w:vAlign w:val="center"/>
          </w:tcPr>
          <w:p w14:paraId="1234DE9A" w14:textId="77777777" w:rsidR="00B54AB3" w:rsidRPr="00B54AB3" w:rsidRDefault="00B54AB3" w:rsidP="00B54AB3">
            <w:pPr>
              <w:widowControl w:val="0"/>
              <w:suppressLineNumbers/>
              <w:suppressAutoHyphens/>
              <w:spacing w:after="0" w:line="240" w:lineRule="auto"/>
              <w:jc w:val="center"/>
              <w:rPr>
                <w:rFonts w:eastAsia="Arial"/>
                <w:b/>
                <w:bCs/>
                <w:sz w:val="20"/>
                <w:szCs w:val="20"/>
                <w:lang w:eastAsia="en-GB"/>
              </w:rPr>
            </w:pPr>
            <w:r w:rsidRPr="00B54AB3">
              <w:rPr>
                <w:rFonts w:eastAsia="Arial"/>
                <w:b/>
                <w:bCs/>
                <w:sz w:val="20"/>
                <w:szCs w:val="20"/>
                <w:lang w:eastAsia="en-GB"/>
              </w:rPr>
              <w:t>Learning outcomes</w:t>
            </w:r>
          </w:p>
        </w:tc>
        <w:tc>
          <w:tcPr>
            <w:tcW w:w="4185" w:type="dxa"/>
            <w:tcBorders>
              <w:top w:val="single" w:sz="4" w:space="0" w:color="000000"/>
              <w:left w:val="single" w:sz="4" w:space="0" w:color="000000"/>
              <w:bottom w:val="single" w:sz="4" w:space="0" w:color="000000"/>
              <w:right w:val="single" w:sz="6" w:space="0" w:color="000000"/>
            </w:tcBorders>
            <w:vAlign w:val="center"/>
          </w:tcPr>
          <w:p w14:paraId="114C8301"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Notes</w:t>
            </w:r>
          </w:p>
        </w:tc>
        <w:tc>
          <w:tcPr>
            <w:tcW w:w="2268" w:type="dxa"/>
            <w:tcBorders>
              <w:top w:val="single" w:sz="4" w:space="0" w:color="000000"/>
              <w:left w:val="single" w:sz="4" w:space="0" w:color="000000"/>
              <w:bottom w:val="single" w:sz="4" w:space="0" w:color="000000"/>
              <w:right w:val="single" w:sz="6" w:space="0" w:color="000000"/>
            </w:tcBorders>
            <w:vAlign w:val="center"/>
          </w:tcPr>
          <w:p w14:paraId="3F4A74A9"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Notation</w:t>
            </w:r>
          </w:p>
        </w:tc>
        <w:tc>
          <w:tcPr>
            <w:tcW w:w="1843" w:type="dxa"/>
            <w:tcBorders>
              <w:top w:val="single" w:sz="4" w:space="0" w:color="000000"/>
              <w:left w:val="single" w:sz="4" w:space="0" w:color="000000"/>
              <w:bottom w:val="single" w:sz="4" w:space="0" w:color="000000"/>
              <w:right w:val="single" w:sz="6" w:space="0" w:color="000000"/>
            </w:tcBorders>
            <w:vAlign w:val="center"/>
          </w:tcPr>
          <w:p w14:paraId="266A532F" w14:textId="77777777" w:rsidR="00B54AB3" w:rsidRPr="00B54AB3" w:rsidRDefault="00B54AB3" w:rsidP="00B54AB3">
            <w:pPr>
              <w:spacing w:before="80" w:after="80" w:line="240" w:lineRule="auto"/>
              <w:ind w:right="130"/>
              <w:jc w:val="center"/>
              <w:rPr>
                <w:rFonts w:eastAsia="Arial"/>
                <w:b/>
                <w:bCs/>
                <w:sz w:val="20"/>
                <w:szCs w:val="20"/>
                <w:lang w:eastAsia="en-GB"/>
              </w:rPr>
            </w:pPr>
            <w:r w:rsidRPr="00B54AB3">
              <w:rPr>
                <w:rFonts w:eastAsia="Arial"/>
                <w:b/>
                <w:bCs/>
                <w:sz w:val="20"/>
                <w:szCs w:val="20"/>
                <w:lang w:eastAsia="en-GB"/>
              </w:rPr>
              <w:t>Exclusions</w:t>
            </w:r>
          </w:p>
        </w:tc>
      </w:tr>
      <w:tr w:rsidR="00B54AB3" w:rsidRPr="00B54AB3" w14:paraId="2F823C06" w14:textId="77777777" w:rsidTr="00DF6CFE">
        <w:tc>
          <w:tcPr>
            <w:tcW w:w="1609" w:type="dxa"/>
            <w:vMerge w:val="restart"/>
            <w:tcBorders>
              <w:top w:val="single" w:sz="4" w:space="0" w:color="auto"/>
              <w:left w:val="single" w:sz="6" w:space="0" w:color="000000"/>
              <w:bottom w:val="single" w:sz="4" w:space="0" w:color="auto"/>
              <w:right w:val="single" w:sz="4" w:space="0" w:color="000000"/>
            </w:tcBorders>
            <w:shd w:val="clear" w:color="auto" w:fill="D9D9D9" w:themeFill="background1" w:themeFillShade="D9"/>
          </w:tcPr>
          <w:p w14:paraId="55A5A46D"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The Poisson distribution</w:t>
            </w:r>
          </w:p>
        </w:tc>
        <w:tc>
          <w:tcPr>
            <w:tcW w:w="707" w:type="dxa"/>
            <w:tcBorders>
              <w:top w:val="single" w:sz="4" w:space="0" w:color="000000"/>
              <w:left w:val="single" w:sz="4" w:space="0" w:color="000000"/>
              <w:bottom w:val="single" w:sz="4" w:space="0" w:color="auto"/>
              <w:right w:val="single" w:sz="4" w:space="0" w:color="000000"/>
            </w:tcBorders>
          </w:tcPr>
          <w:p w14:paraId="4EA1C4DC"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SR11</w:t>
            </w:r>
          </w:p>
        </w:tc>
        <w:tc>
          <w:tcPr>
            <w:tcW w:w="4891" w:type="dxa"/>
            <w:tcBorders>
              <w:top w:val="single" w:sz="4" w:space="0" w:color="000000"/>
              <w:left w:val="single" w:sz="4" w:space="0" w:color="000000"/>
              <w:bottom w:val="single" w:sz="4" w:space="0" w:color="auto"/>
              <w:right w:val="single" w:sz="6" w:space="0" w:color="000000"/>
            </w:tcBorders>
          </w:tcPr>
          <w:p w14:paraId="2F0A0EE7" w14:textId="77777777" w:rsidR="00B54AB3" w:rsidRPr="00B54AB3" w:rsidRDefault="00B54AB3" w:rsidP="00B54AB3">
            <w:pPr>
              <w:spacing w:before="40" w:after="40" w:line="240" w:lineRule="atLeast"/>
              <w:rPr>
                <w:rFonts w:eastAsia="Times New Roman" w:cs="Arial"/>
                <w:sz w:val="20"/>
                <w:szCs w:val="20"/>
              </w:rPr>
            </w:pPr>
            <w:proofErr w:type="spellStart"/>
            <w:r w:rsidRPr="00B54AB3">
              <w:rPr>
                <w:rFonts w:eastAsia="Times New Roman" w:cs="Arial"/>
                <w:sz w:val="20"/>
                <w:szCs w:val="20"/>
                <w:lang w:val="en-US"/>
              </w:rPr>
              <w:t>Recognise</w:t>
            </w:r>
            <w:proofErr w:type="spellEnd"/>
            <w:r w:rsidRPr="00B54AB3">
              <w:rPr>
                <w:rFonts w:eastAsia="Times New Roman" w:cs="Arial"/>
                <w:sz w:val="20"/>
                <w:szCs w:val="20"/>
                <w:lang w:val="en-US"/>
              </w:rPr>
              <w:t xml:space="preserve"> situations under which the Poisson distribution is likely to be an appropriate model.</w:t>
            </w:r>
          </w:p>
        </w:tc>
        <w:tc>
          <w:tcPr>
            <w:tcW w:w="4185" w:type="dxa"/>
            <w:tcBorders>
              <w:top w:val="single" w:sz="4" w:space="0" w:color="000000"/>
              <w:left w:val="single" w:sz="4" w:space="0" w:color="000000"/>
              <w:bottom w:val="single" w:sz="4" w:space="0" w:color="auto"/>
              <w:right w:val="single" w:sz="6" w:space="0" w:color="000000"/>
            </w:tcBorders>
          </w:tcPr>
          <w:p w14:paraId="2FEA8BBC"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Modelling the number or events occurring in a fixed interval (of time or space) when the events occur randomly at a constant average rate, and independently of each other.</w:t>
            </w:r>
          </w:p>
          <w:p w14:paraId="53FF80A4"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It is expected that these conditions can be applied to the particular context.</w:t>
            </w:r>
          </w:p>
          <w:p w14:paraId="0BF6E926"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If the mean and variance of the data do not have a similar value then the Poisson model is unlikely to be suitable. </w:t>
            </w:r>
          </w:p>
        </w:tc>
        <w:tc>
          <w:tcPr>
            <w:tcW w:w="2268" w:type="dxa"/>
            <w:tcBorders>
              <w:top w:val="single" w:sz="4" w:space="0" w:color="000000"/>
              <w:left w:val="single" w:sz="4" w:space="0" w:color="000000"/>
              <w:bottom w:val="single" w:sz="4" w:space="0" w:color="auto"/>
              <w:right w:val="single" w:sz="6" w:space="0" w:color="000000"/>
            </w:tcBorders>
          </w:tcPr>
          <w:p w14:paraId="1A5B1AEB"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1100" w:dyaOrig="320" w14:anchorId="51D11371">
                <v:shape id="_x0000_i1045" type="#_x0000_t75" style="width:55.5pt;height:15.75pt" o:ole="">
                  <v:imagedata r:id="rId51" o:title=""/>
                </v:shape>
                <o:OLEObject Type="Embed" ProgID="Equation.DSMT4" ShapeID="_x0000_i1045" DrawAspect="Content" ObjectID="_1578823198" r:id="rId52"/>
              </w:object>
            </w:r>
          </w:p>
          <w:p w14:paraId="3424611E"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1600" w:dyaOrig="320" w14:anchorId="5CE3BB5A">
                <v:shape id="_x0000_i1046" type="#_x0000_t75" style="width:81pt;height:15.75pt" o:ole="">
                  <v:imagedata r:id="rId53" o:title=""/>
                </v:shape>
                <o:OLEObject Type="Embed" ProgID="Equation.DSMT4" ShapeID="_x0000_i1046" DrawAspect="Content" ObjectID="_1578823199" r:id="rId54"/>
              </w:object>
            </w:r>
          </w:p>
        </w:tc>
        <w:tc>
          <w:tcPr>
            <w:tcW w:w="1843" w:type="dxa"/>
            <w:tcBorders>
              <w:top w:val="single" w:sz="4" w:space="0" w:color="000000"/>
              <w:left w:val="single" w:sz="4" w:space="0" w:color="000000"/>
              <w:bottom w:val="single" w:sz="4" w:space="0" w:color="auto"/>
              <w:right w:val="single" w:sz="6" w:space="0" w:color="000000"/>
            </w:tcBorders>
          </w:tcPr>
          <w:p w14:paraId="72AE9B21" w14:textId="77777777" w:rsidR="00B54AB3" w:rsidRPr="00B54AB3" w:rsidRDefault="00B54AB3" w:rsidP="00B54AB3">
            <w:pPr>
              <w:spacing w:before="40" w:after="40" w:line="240" w:lineRule="atLeast"/>
              <w:rPr>
                <w:rFonts w:eastAsia="Times New Roman" w:cs="Arial"/>
                <w:sz w:val="20"/>
                <w:szCs w:val="20"/>
              </w:rPr>
            </w:pPr>
          </w:p>
        </w:tc>
      </w:tr>
      <w:tr w:rsidR="00B54AB3" w:rsidRPr="00B54AB3" w14:paraId="1E2D8A0B" w14:textId="77777777" w:rsidTr="00DF6CFE">
        <w:tc>
          <w:tcPr>
            <w:tcW w:w="1609" w:type="dxa"/>
            <w:vMerge/>
            <w:tcBorders>
              <w:top w:val="single" w:sz="4" w:space="0" w:color="auto"/>
              <w:left w:val="single" w:sz="6" w:space="0" w:color="000000"/>
              <w:right w:val="single" w:sz="4" w:space="0" w:color="000000"/>
            </w:tcBorders>
            <w:shd w:val="clear" w:color="auto" w:fill="D9D9D9" w:themeFill="background1" w:themeFillShade="D9"/>
          </w:tcPr>
          <w:p w14:paraId="32456F8C" w14:textId="77777777" w:rsidR="00B54AB3" w:rsidRPr="00B54AB3" w:rsidRDefault="00B54AB3" w:rsidP="00B54AB3">
            <w:pPr>
              <w:spacing w:before="40" w:after="40" w:line="240" w:lineRule="atLeast"/>
              <w:ind w:left="113"/>
              <w:rPr>
                <w:rFonts w:eastAsia="Times New Roman" w:cs="Arial"/>
                <w:sz w:val="20"/>
                <w:szCs w:val="20"/>
                <w:lang w:val="en-US"/>
              </w:rPr>
            </w:pPr>
          </w:p>
        </w:tc>
        <w:tc>
          <w:tcPr>
            <w:tcW w:w="707" w:type="dxa"/>
            <w:tcBorders>
              <w:top w:val="single" w:sz="4" w:space="0" w:color="auto"/>
              <w:left w:val="single" w:sz="4" w:space="0" w:color="000000"/>
              <w:bottom w:val="single" w:sz="4" w:space="0" w:color="auto"/>
              <w:right w:val="single" w:sz="4" w:space="0" w:color="000000"/>
            </w:tcBorders>
          </w:tcPr>
          <w:p w14:paraId="2CD51EA2"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R12</w:t>
            </w:r>
          </w:p>
        </w:tc>
        <w:tc>
          <w:tcPr>
            <w:tcW w:w="4891" w:type="dxa"/>
            <w:tcBorders>
              <w:top w:val="single" w:sz="4" w:space="0" w:color="auto"/>
              <w:left w:val="single" w:sz="4" w:space="0" w:color="000000"/>
              <w:bottom w:val="single" w:sz="4" w:space="0" w:color="000000"/>
              <w:right w:val="single" w:sz="6" w:space="0" w:color="000000"/>
            </w:tcBorders>
          </w:tcPr>
          <w:p w14:paraId="0704FF5A" w14:textId="77777777" w:rsidR="00B54AB3" w:rsidRPr="00B54AB3" w:rsidRDefault="00B54AB3" w:rsidP="00B54AB3">
            <w:pPr>
              <w:spacing w:before="40" w:after="40" w:line="240" w:lineRule="atLeast"/>
              <w:rPr>
                <w:rFonts w:eastAsia="Times New Roman" w:cs="Arial"/>
                <w:sz w:val="20"/>
                <w:szCs w:val="20"/>
                <w:lang w:val="en-US"/>
              </w:rPr>
            </w:pPr>
            <w:proofErr w:type="spellStart"/>
            <w:r w:rsidRPr="00B54AB3">
              <w:rPr>
                <w:rFonts w:eastAsia="Times New Roman" w:cs="Arial"/>
                <w:sz w:val="20"/>
                <w:szCs w:val="20"/>
                <w:lang w:val="en-US"/>
              </w:rPr>
              <w:t>Recognise</w:t>
            </w:r>
            <w:proofErr w:type="spellEnd"/>
            <w:r w:rsidRPr="00B54AB3">
              <w:rPr>
                <w:rFonts w:eastAsia="Times New Roman" w:cs="Arial"/>
                <w:sz w:val="20"/>
                <w:szCs w:val="20"/>
                <w:lang w:val="en-US"/>
              </w:rPr>
              <w:t xml:space="preserve"> situations in which both the Poisson distribution and the binomial distribution might be appropriate models.</w:t>
            </w:r>
          </w:p>
        </w:tc>
        <w:tc>
          <w:tcPr>
            <w:tcW w:w="4185" w:type="dxa"/>
            <w:tcBorders>
              <w:top w:val="single" w:sz="4" w:space="0" w:color="auto"/>
              <w:left w:val="single" w:sz="4" w:space="0" w:color="000000"/>
              <w:bottom w:val="single" w:sz="4" w:space="0" w:color="000000"/>
              <w:right w:val="single" w:sz="6" w:space="0" w:color="000000"/>
            </w:tcBorders>
          </w:tcPr>
          <w:p w14:paraId="65C4D2A5"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In a situation where the binomial model is appropriate, if </w:t>
            </w:r>
            <w:r w:rsidRPr="00B54AB3">
              <w:rPr>
                <w:rFonts w:ascii="Times New Roman" w:eastAsia="Times New Roman" w:hAnsi="Times New Roman"/>
                <w:position w:val="-6"/>
                <w:szCs w:val="20"/>
                <w:lang w:val="en-US"/>
              </w:rPr>
              <w:object w:dxaOrig="200" w:dyaOrig="220" w14:anchorId="27975BB7">
                <v:shape id="_x0000_i1047" type="#_x0000_t75" style="width:9.75pt;height:11.25pt" o:ole="">
                  <v:imagedata r:id="rId55" o:title=""/>
                </v:shape>
                <o:OLEObject Type="Embed" ProgID="Equation.DSMT4" ShapeID="_x0000_i1047" DrawAspect="Content" ObjectID="_1578823200" r:id="rId56"/>
              </w:object>
            </w:r>
            <w:r w:rsidRPr="00B54AB3">
              <w:rPr>
                <w:rFonts w:eastAsia="Times New Roman" w:cs="Arial"/>
                <w:sz w:val="20"/>
                <w:szCs w:val="20"/>
              </w:rPr>
              <w:t xml:space="preserve"> is large and </w:t>
            </w:r>
            <w:r w:rsidRPr="00B54AB3">
              <w:rPr>
                <w:rFonts w:ascii="Times New Roman" w:eastAsia="Times New Roman" w:hAnsi="Times New Roman"/>
                <w:position w:val="-10"/>
                <w:szCs w:val="20"/>
                <w:lang w:val="en-US"/>
              </w:rPr>
              <w:object w:dxaOrig="240" w:dyaOrig="260" w14:anchorId="74A64428">
                <v:shape id="_x0000_i1048" type="#_x0000_t75" style="width:12pt;height:13.5pt" o:ole="">
                  <v:imagedata r:id="rId57" o:title=""/>
                </v:shape>
                <o:OLEObject Type="Embed" ProgID="Equation.DSMT4" ShapeID="_x0000_i1048" DrawAspect="Content" ObjectID="_1578823201" r:id="rId58"/>
              </w:object>
            </w:r>
            <w:r w:rsidRPr="00B54AB3">
              <w:rPr>
                <w:rFonts w:eastAsia="Times New Roman" w:cs="Arial"/>
                <w:sz w:val="20"/>
                <w:szCs w:val="20"/>
              </w:rPr>
              <w:t xml:space="preserve"> is small, then the conditions for a Poisson distribution to be appropriate are approximately satisfied. In the absence of guidance either model can be used.</w:t>
            </w:r>
          </w:p>
        </w:tc>
        <w:tc>
          <w:tcPr>
            <w:tcW w:w="2268" w:type="dxa"/>
            <w:tcBorders>
              <w:top w:val="single" w:sz="4" w:space="0" w:color="auto"/>
              <w:left w:val="single" w:sz="4" w:space="0" w:color="000000"/>
              <w:bottom w:val="single" w:sz="4" w:space="0" w:color="000000"/>
              <w:right w:val="single" w:sz="6" w:space="0" w:color="000000"/>
            </w:tcBorders>
          </w:tcPr>
          <w:p w14:paraId="4AD1F190"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auto"/>
              <w:left w:val="single" w:sz="4" w:space="0" w:color="000000"/>
              <w:bottom w:val="single" w:sz="4" w:space="0" w:color="000000"/>
              <w:right w:val="single" w:sz="6" w:space="0" w:color="000000"/>
            </w:tcBorders>
          </w:tcPr>
          <w:p w14:paraId="732CF12F"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Formal criteria. Using the Poisson distribution as a numerical approximation for calculating binomial probabilities.</w:t>
            </w:r>
          </w:p>
        </w:tc>
      </w:tr>
      <w:tr w:rsidR="00B54AB3" w:rsidRPr="00B54AB3" w14:paraId="2D9DFCFF" w14:textId="77777777" w:rsidTr="00DF6CFE">
        <w:tc>
          <w:tcPr>
            <w:tcW w:w="1609" w:type="dxa"/>
            <w:vMerge/>
            <w:tcBorders>
              <w:left w:val="single" w:sz="6" w:space="0" w:color="000000"/>
              <w:right w:val="single" w:sz="4" w:space="0" w:color="000000"/>
            </w:tcBorders>
            <w:shd w:val="clear" w:color="auto" w:fill="D9D9D9" w:themeFill="background1" w:themeFillShade="D9"/>
          </w:tcPr>
          <w:p w14:paraId="5415861C" w14:textId="77777777" w:rsidR="00B54AB3" w:rsidRPr="00B54AB3" w:rsidRDefault="00B54AB3" w:rsidP="00B54AB3">
            <w:pPr>
              <w:spacing w:before="40" w:after="40" w:line="240" w:lineRule="atLeast"/>
              <w:rPr>
                <w:rFonts w:eastAsia="Times New Roman" w:cs="Arial"/>
                <w:sz w:val="20"/>
                <w:szCs w:val="20"/>
                <w:lang w:val="en-US"/>
              </w:rPr>
            </w:pPr>
          </w:p>
        </w:tc>
        <w:tc>
          <w:tcPr>
            <w:tcW w:w="707" w:type="dxa"/>
            <w:tcBorders>
              <w:top w:val="single" w:sz="4" w:space="0" w:color="000000"/>
              <w:left w:val="single" w:sz="4" w:space="0" w:color="000000"/>
              <w:bottom w:val="single" w:sz="4" w:space="0" w:color="auto"/>
              <w:right w:val="single" w:sz="4" w:space="0" w:color="000000"/>
            </w:tcBorders>
          </w:tcPr>
          <w:p w14:paraId="58C6D043"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R13</w:t>
            </w:r>
          </w:p>
        </w:tc>
        <w:tc>
          <w:tcPr>
            <w:tcW w:w="4891" w:type="dxa"/>
            <w:tcBorders>
              <w:top w:val="single" w:sz="4" w:space="0" w:color="000000"/>
              <w:left w:val="single" w:sz="4" w:space="0" w:color="000000"/>
              <w:bottom w:val="single" w:sz="4" w:space="0" w:color="000000"/>
              <w:right w:val="single" w:sz="6" w:space="0" w:color="000000"/>
            </w:tcBorders>
          </w:tcPr>
          <w:p w14:paraId="5E30905A"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Be able to calculate probabilities using a Poisson distribution.</w:t>
            </w:r>
          </w:p>
        </w:tc>
        <w:tc>
          <w:tcPr>
            <w:tcW w:w="4185" w:type="dxa"/>
            <w:tcBorders>
              <w:top w:val="single" w:sz="4" w:space="0" w:color="000000"/>
              <w:left w:val="single" w:sz="4" w:space="0" w:color="000000"/>
              <w:bottom w:val="single" w:sz="4" w:space="0" w:color="000000"/>
              <w:right w:val="single" w:sz="6" w:space="0" w:color="000000"/>
            </w:tcBorders>
          </w:tcPr>
          <w:p w14:paraId="081EA9C3"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 xml:space="preserve">Including use of a calculator to access Poisson probabilities and cumulative Poisson probabilities. </w:t>
            </w:r>
          </w:p>
        </w:tc>
        <w:tc>
          <w:tcPr>
            <w:tcW w:w="2268" w:type="dxa"/>
            <w:tcBorders>
              <w:top w:val="single" w:sz="4" w:space="0" w:color="000000"/>
              <w:left w:val="single" w:sz="4" w:space="0" w:color="000000"/>
              <w:bottom w:val="single" w:sz="4" w:space="0" w:color="000000"/>
              <w:right w:val="single" w:sz="6" w:space="0" w:color="000000"/>
            </w:tcBorders>
          </w:tcPr>
          <w:p w14:paraId="1B6341E2"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49E33CBD" w14:textId="77777777" w:rsidR="00B54AB3" w:rsidRPr="00B54AB3" w:rsidRDefault="00B54AB3" w:rsidP="00B54AB3">
            <w:pPr>
              <w:spacing w:before="40" w:after="40" w:line="240" w:lineRule="atLeast"/>
              <w:ind w:left="112"/>
              <w:rPr>
                <w:rFonts w:eastAsia="Times New Roman" w:cs="Arial"/>
                <w:sz w:val="20"/>
                <w:szCs w:val="20"/>
              </w:rPr>
            </w:pPr>
          </w:p>
        </w:tc>
      </w:tr>
      <w:tr w:rsidR="00B54AB3" w:rsidRPr="00B54AB3" w14:paraId="2F41975E" w14:textId="77777777" w:rsidTr="00DF6CFE">
        <w:tc>
          <w:tcPr>
            <w:tcW w:w="1609" w:type="dxa"/>
            <w:vMerge/>
            <w:tcBorders>
              <w:left w:val="single" w:sz="6" w:space="0" w:color="000000"/>
              <w:right w:val="single" w:sz="4" w:space="0" w:color="000000"/>
            </w:tcBorders>
            <w:shd w:val="clear" w:color="auto" w:fill="D9D9D9" w:themeFill="background1" w:themeFillShade="D9"/>
          </w:tcPr>
          <w:p w14:paraId="20FF906A" w14:textId="77777777" w:rsidR="00B54AB3" w:rsidRPr="00B54AB3" w:rsidRDefault="00B54AB3" w:rsidP="00B54AB3">
            <w:pPr>
              <w:spacing w:before="40" w:after="40" w:line="240" w:lineRule="atLeast"/>
              <w:rPr>
                <w:rFonts w:eastAsia="Times New Roman" w:cs="Arial"/>
                <w:sz w:val="20"/>
                <w:szCs w:val="20"/>
                <w:lang w:val="en-US"/>
              </w:rPr>
            </w:pPr>
          </w:p>
        </w:tc>
        <w:tc>
          <w:tcPr>
            <w:tcW w:w="707" w:type="dxa"/>
            <w:tcBorders>
              <w:top w:val="single" w:sz="4" w:space="0" w:color="000000"/>
              <w:left w:val="single" w:sz="4" w:space="0" w:color="000000"/>
              <w:bottom w:val="single" w:sz="4" w:space="0" w:color="auto"/>
              <w:right w:val="single" w:sz="4" w:space="0" w:color="000000"/>
            </w:tcBorders>
          </w:tcPr>
          <w:p w14:paraId="0753FAD1"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R14</w:t>
            </w:r>
          </w:p>
        </w:tc>
        <w:tc>
          <w:tcPr>
            <w:tcW w:w="4891" w:type="dxa"/>
            <w:tcBorders>
              <w:top w:val="single" w:sz="4" w:space="0" w:color="000000"/>
              <w:left w:val="single" w:sz="4" w:space="0" w:color="000000"/>
              <w:bottom w:val="single" w:sz="4" w:space="0" w:color="auto"/>
              <w:right w:val="single" w:sz="6" w:space="0" w:color="000000"/>
            </w:tcBorders>
          </w:tcPr>
          <w:p w14:paraId="3BC9E244"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Know and be able to use the mean and variance of a Poisson distribution.</w:t>
            </w:r>
          </w:p>
        </w:tc>
        <w:tc>
          <w:tcPr>
            <w:tcW w:w="4185" w:type="dxa"/>
            <w:tcBorders>
              <w:top w:val="single" w:sz="4" w:space="0" w:color="000000"/>
              <w:left w:val="single" w:sz="4" w:space="0" w:color="000000"/>
              <w:bottom w:val="single" w:sz="4" w:space="0" w:color="auto"/>
              <w:right w:val="single" w:sz="6" w:space="0" w:color="000000"/>
            </w:tcBorders>
          </w:tcPr>
          <w:p w14:paraId="4AFA2956" w14:textId="77777777" w:rsidR="00B54AB3" w:rsidRPr="00B54AB3" w:rsidRDefault="00B54AB3" w:rsidP="00B54AB3">
            <w:pPr>
              <w:spacing w:before="40" w:after="40" w:line="240" w:lineRule="atLeast"/>
              <w:rPr>
                <w:rFonts w:eastAsia="Times New Roman" w:cs="Arial"/>
                <w:i/>
                <w:sz w:val="20"/>
                <w:szCs w:val="20"/>
              </w:rPr>
            </w:pPr>
            <w:r w:rsidRPr="00B54AB3">
              <w:rPr>
                <w:rFonts w:ascii="Times New Roman" w:eastAsia="Times New Roman" w:hAnsi="Times New Roman"/>
                <w:position w:val="-10"/>
                <w:szCs w:val="20"/>
                <w:lang w:val="en-US"/>
              </w:rPr>
              <w:object w:dxaOrig="2260" w:dyaOrig="320" w14:anchorId="2991BA14">
                <v:shape id="_x0000_i1049" type="#_x0000_t75" style="width:113.25pt;height:15.75pt" o:ole="">
                  <v:imagedata r:id="rId59" o:title=""/>
                </v:shape>
                <o:OLEObject Type="Embed" ProgID="Equation.DSMT4" ShapeID="_x0000_i1049" DrawAspect="Content" ObjectID="_1578823202" r:id="rId60"/>
              </w:object>
            </w:r>
          </w:p>
        </w:tc>
        <w:tc>
          <w:tcPr>
            <w:tcW w:w="2268" w:type="dxa"/>
            <w:tcBorders>
              <w:top w:val="single" w:sz="4" w:space="0" w:color="000000"/>
              <w:left w:val="single" w:sz="4" w:space="0" w:color="000000"/>
              <w:bottom w:val="single" w:sz="4" w:space="0" w:color="auto"/>
              <w:right w:val="single" w:sz="6" w:space="0" w:color="000000"/>
            </w:tcBorders>
          </w:tcPr>
          <w:p w14:paraId="7A10B1E3"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auto"/>
              <w:right w:val="single" w:sz="6" w:space="0" w:color="000000"/>
            </w:tcBorders>
          </w:tcPr>
          <w:p w14:paraId="6D855603"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Proof.</w:t>
            </w:r>
          </w:p>
        </w:tc>
      </w:tr>
      <w:tr w:rsidR="00B54AB3" w:rsidRPr="00B54AB3" w14:paraId="1C68E9C0" w14:textId="77777777" w:rsidTr="00DF6CFE">
        <w:trPr>
          <w:trHeight w:val="650"/>
        </w:trPr>
        <w:tc>
          <w:tcPr>
            <w:tcW w:w="1609" w:type="dxa"/>
            <w:vMerge/>
            <w:tcBorders>
              <w:left w:val="single" w:sz="6" w:space="0" w:color="000000"/>
              <w:bottom w:val="single" w:sz="4" w:space="0" w:color="auto"/>
              <w:right w:val="single" w:sz="4" w:space="0" w:color="000000"/>
            </w:tcBorders>
            <w:shd w:val="clear" w:color="auto" w:fill="D9D9D9" w:themeFill="background1" w:themeFillShade="D9"/>
          </w:tcPr>
          <w:p w14:paraId="0258C8BE" w14:textId="77777777" w:rsidR="00B54AB3" w:rsidRPr="00B54AB3" w:rsidRDefault="00B54AB3" w:rsidP="00B54AB3">
            <w:pPr>
              <w:spacing w:before="40" w:after="40" w:line="240" w:lineRule="atLeast"/>
              <w:rPr>
                <w:rFonts w:eastAsia="Times New Roman" w:cs="Arial"/>
                <w:sz w:val="20"/>
                <w:szCs w:val="20"/>
                <w:lang w:val="en-US"/>
              </w:rPr>
            </w:pPr>
          </w:p>
        </w:tc>
        <w:tc>
          <w:tcPr>
            <w:tcW w:w="707" w:type="dxa"/>
            <w:tcBorders>
              <w:top w:val="single" w:sz="4" w:space="0" w:color="auto"/>
              <w:left w:val="single" w:sz="4" w:space="0" w:color="000000"/>
              <w:bottom w:val="single" w:sz="4" w:space="0" w:color="auto"/>
              <w:right w:val="single" w:sz="4" w:space="0" w:color="000000"/>
            </w:tcBorders>
          </w:tcPr>
          <w:p w14:paraId="2319E177" w14:textId="77777777" w:rsidR="00B54AB3" w:rsidRPr="00B54AB3" w:rsidRDefault="00B54AB3" w:rsidP="00B54AB3">
            <w:pPr>
              <w:spacing w:before="80" w:after="80" w:line="240" w:lineRule="auto"/>
              <w:ind w:right="33"/>
              <w:jc w:val="right"/>
              <w:rPr>
                <w:rFonts w:eastAsia="Times New Roman" w:cs="Arial"/>
                <w:sz w:val="20"/>
                <w:szCs w:val="20"/>
                <w:lang w:eastAsia="en-GB"/>
              </w:rPr>
            </w:pPr>
            <w:r w:rsidRPr="00B54AB3">
              <w:rPr>
                <w:rFonts w:eastAsia="Times New Roman" w:cs="Arial"/>
                <w:sz w:val="20"/>
                <w:szCs w:val="20"/>
                <w:lang w:eastAsia="en-GB"/>
              </w:rPr>
              <w:t>R15</w:t>
            </w:r>
          </w:p>
        </w:tc>
        <w:tc>
          <w:tcPr>
            <w:tcW w:w="4891" w:type="dxa"/>
            <w:tcBorders>
              <w:top w:val="single" w:sz="4" w:space="0" w:color="auto"/>
              <w:left w:val="single" w:sz="4" w:space="0" w:color="000000"/>
              <w:bottom w:val="single" w:sz="4" w:space="0" w:color="auto"/>
              <w:right w:val="single" w:sz="6" w:space="0" w:color="000000"/>
            </w:tcBorders>
          </w:tcPr>
          <w:p w14:paraId="32EB4DCD"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Know that the sum of two or more independent Poisson distributions is also a Poisson distribution.</w:t>
            </w:r>
          </w:p>
        </w:tc>
        <w:tc>
          <w:tcPr>
            <w:tcW w:w="4185" w:type="dxa"/>
            <w:tcBorders>
              <w:top w:val="single" w:sz="4" w:space="0" w:color="auto"/>
              <w:left w:val="single" w:sz="4" w:space="0" w:color="000000"/>
              <w:bottom w:val="single" w:sz="4" w:space="0" w:color="auto"/>
              <w:right w:val="single" w:sz="6" w:space="0" w:color="000000"/>
            </w:tcBorders>
          </w:tcPr>
          <w:p w14:paraId="08148B77" w14:textId="77777777" w:rsidR="00B54AB3" w:rsidRPr="00B54AB3" w:rsidRDefault="00B54AB3" w:rsidP="00B54AB3">
            <w:pPr>
              <w:spacing w:before="40" w:after="40" w:line="240" w:lineRule="atLeast"/>
              <w:rPr>
                <w:rFonts w:ascii="Times New Roman" w:eastAsia="Times New Roman" w:hAnsi="Times New Roman"/>
                <w:sz w:val="20"/>
                <w:szCs w:val="20"/>
                <w:lang w:val="en-US"/>
              </w:rPr>
            </w:pPr>
            <w:r w:rsidRPr="00B54AB3">
              <w:rPr>
                <w:rFonts w:ascii="Times New Roman" w:eastAsia="Times New Roman" w:hAnsi="Times New Roman"/>
                <w:position w:val="-10"/>
                <w:szCs w:val="20"/>
                <w:lang w:val="en-US"/>
              </w:rPr>
              <w:object w:dxaOrig="1100" w:dyaOrig="320" w14:anchorId="569C5B5E">
                <v:shape id="_x0000_i1050" type="#_x0000_t75" style="width:55.5pt;height:15.75pt" o:ole="">
                  <v:imagedata r:id="rId61" o:title=""/>
                </v:shape>
                <o:OLEObject Type="Embed" ProgID="Equation.DSMT4" ShapeID="_x0000_i1050" DrawAspect="Content" ObjectID="_1578823203" r:id="rId62"/>
              </w:object>
            </w:r>
            <w:r w:rsidRPr="00B54AB3">
              <w:rPr>
                <w:rFonts w:eastAsia="Times New Roman" w:cs="Arial"/>
                <w:sz w:val="20"/>
                <w:szCs w:val="20"/>
                <w:lang w:val="en-US"/>
              </w:rPr>
              <w:t xml:space="preserve">and </w:t>
            </w:r>
            <w:r w:rsidRPr="00B54AB3">
              <w:rPr>
                <w:rFonts w:ascii="Times New Roman" w:eastAsia="Times New Roman" w:hAnsi="Times New Roman"/>
                <w:position w:val="-10"/>
                <w:szCs w:val="20"/>
                <w:lang w:val="en-US"/>
              </w:rPr>
              <w:object w:dxaOrig="1140" w:dyaOrig="320" w14:anchorId="476A17A4">
                <v:shape id="_x0000_i1051" type="#_x0000_t75" style="width:57.75pt;height:15.75pt" o:ole="">
                  <v:imagedata r:id="rId63" o:title=""/>
                </v:shape>
                <o:OLEObject Type="Embed" ProgID="Equation.DSMT4" ShapeID="_x0000_i1051" DrawAspect="Content" ObjectID="_1578823204" r:id="rId64"/>
              </w:object>
            </w:r>
          </w:p>
          <w:p w14:paraId="17370D7A"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2120" w:dyaOrig="320" w14:anchorId="4C19B709">
                <v:shape id="_x0000_i1052" type="#_x0000_t75" style="width:106.5pt;height:15.75pt" o:ole="">
                  <v:imagedata r:id="rId65" o:title=""/>
                </v:shape>
                <o:OLEObject Type="Embed" ProgID="Equation.DSMT4" ShapeID="_x0000_i1052" DrawAspect="Content" ObjectID="_1578823205" r:id="rId66"/>
              </w:object>
            </w:r>
            <w:r w:rsidRPr="00B54AB3">
              <w:rPr>
                <w:rFonts w:ascii="Times New Roman" w:eastAsia="Times New Roman" w:hAnsi="Times New Roman"/>
                <w:sz w:val="20"/>
                <w:szCs w:val="20"/>
                <w:lang w:val="en-US"/>
              </w:rPr>
              <w:t xml:space="preserve"> </w:t>
            </w:r>
            <w:proofErr w:type="gramStart"/>
            <w:r w:rsidRPr="00B54AB3">
              <w:rPr>
                <w:rFonts w:eastAsia="Times New Roman" w:cs="Arial"/>
                <w:sz w:val="20"/>
                <w:szCs w:val="20"/>
                <w:lang w:val="en-US"/>
              </w:rPr>
              <w:t>when</w:t>
            </w:r>
            <w:proofErr w:type="gramEnd"/>
            <w:r w:rsidRPr="00B54AB3">
              <w:rPr>
                <w:rFonts w:ascii="Times New Roman" w:eastAsia="Times New Roman" w:hAnsi="Times New Roman"/>
                <w:position w:val="-4"/>
                <w:szCs w:val="20"/>
                <w:lang w:val="en-US"/>
              </w:rPr>
              <w:object w:dxaOrig="279" w:dyaOrig="260" w14:anchorId="118FA08D">
                <v:shape id="_x0000_i1053" type="#_x0000_t75" style="width:13.5pt;height:13.5pt" o:ole="">
                  <v:imagedata r:id="rId67" o:title=""/>
                </v:shape>
                <o:OLEObject Type="Embed" ProgID="Equation.DSMT4" ShapeID="_x0000_i1053" DrawAspect="Content" ObjectID="_1578823206" r:id="rId68"/>
              </w:object>
            </w:r>
            <w:r w:rsidRPr="00B54AB3">
              <w:rPr>
                <w:rFonts w:eastAsia="Times New Roman" w:cs="Arial"/>
                <w:sz w:val="20"/>
                <w:szCs w:val="20"/>
                <w:lang w:val="en-US"/>
              </w:rPr>
              <w:t xml:space="preserve"> and </w:t>
            </w:r>
            <w:r w:rsidRPr="00B54AB3">
              <w:rPr>
                <w:rFonts w:ascii="Times New Roman" w:eastAsia="Times New Roman" w:hAnsi="Times New Roman"/>
                <w:position w:val="-4"/>
                <w:szCs w:val="20"/>
                <w:lang w:val="en-US"/>
              </w:rPr>
              <w:object w:dxaOrig="220" w:dyaOrig="260" w14:anchorId="4E0EF140">
                <v:shape id="_x0000_i1054" type="#_x0000_t75" style="width:11.25pt;height:13.5pt" o:ole="">
                  <v:imagedata r:id="rId69" o:title=""/>
                </v:shape>
                <o:OLEObject Type="Embed" ProgID="Equation.DSMT4" ShapeID="_x0000_i1054" DrawAspect="Content" ObjectID="_1578823207" r:id="rId70"/>
              </w:object>
            </w:r>
            <w:r w:rsidRPr="00B54AB3">
              <w:rPr>
                <w:rFonts w:eastAsia="Times New Roman" w:cs="Arial"/>
                <w:sz w:val="20"/>
                <w:szCs w:val="20"/>
                <w:lang w:val="en-US"/>
              </w:rPr>
              <w:t xml:space="preserve">  are independent.</w:t>
            </w:r>
          </w:p>
        </w:tc>
        <w:tc>
          <w:tcPr>
            <w:tcW w:w="2268" w:type="dxa"/>
            <w:tcBorders>
              <w:top w:val="single" w:sz="4" w:space="0" w:color="auto"/>
              <w:left w:val="single" w:sz="4" w:space="0" w:color="000000"/>
              <w:bottom w:val="single" w:sz="4" w:space="0" w:color="auto"/>
              <w:right w:val="single" w:sz="6" w:space="0" w:color="000000"/>
            </w:tcBorders>
          </w:tcPr>
          <w:p w14:paraId="360CD278"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auto"/>
              <w:left w:val="single" w:sz="4" w:space="0" w:color="000000"/>
              <w:bottom w:val="single" w:sz="4" w:space="0" w:color="auto"/>
              <w:right w:val="single" w:sz="4" w:space="0" w:color="auto"/>
            </w:tcBorders>
          </w:tcPr>
          <w:p w14:paraId="24F31492"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Proof.</w:t>
            </w:r>
          </w:p>
        </w:tc>
      </w:tr>
    </w:tbl>
    <w:p w14:paraId="7FDC33E0" w14:textId="77777777" w:rsidR="00B54AB3" w:rsidRPr="00B54AB3" w:rsidRDefault="00B54AB3" w:rsidP="00B54AB3">
      <w:pPr>
        <w:spacing w:after="0" w:line="240" w:lineRule="auto"/>
        <w:rPr>
          <w:rFonts w:eastAsia="Times New Roman"/>
          <w:lang w:eastAsia="en-GB"/>
        </w:rPr>
      </w:pPr>
      <w:r w:rsidRPr="00B54AB3">
        <w:rPr>
          <w:rFonts w:eastAsia="Times New Roman"/>
          <w:lang w:eastAsia="en-GB"/>
        </w:rPr>
        <w:br w:type="page"/>
      </w:r>
    </w:p>
    <w:tbl>
      <w:tblPr>
        <w:tblW w:w="15503" w:type="dxa"/>
        <w:tblInd w:w="147" w:type="dxa"/>
        <w:tblLayout w:type="fixed"/>
        <w:tblCellMar>
          <w:left w:w="57" w:type="dxa"/>
          <w:right w:w="57" w:type="dxa"/>
        </w:tblCellMar>
        <w:tblLook w:val="01E0" w:firstRow="1" w:lastRow="1" w:firstColumn="1" w:lastColumn="1" w:noHBand="0" w:noVBand="0"/>
        <w:tblCaption w:val="learning outcomes table"/>
      </w:tblPr>
      <w:tblGrid>
        <w:gridCol w:w="1469"/>
        <w:gridCol w:w="851"/>
        <w:gridCol w:w="4881"/>
        <w:gridCol w:w="4191"/>
        <w:gridCol w:w="2268"/>
        <w:gridCol w:w="1843"/>
      </w:tblGrid>
      <w:tr w:rsidR="00B54AB3" w:rsidRPr="00B54AB3" w14:paraId="306B07D9" w14:textId="77777777" w:rsidTr="00B54AB3">
        <w:tc>
          <w:tcPr>
            <w:tcW w:w="1469" w:type="dxa"/>
            <w:tcBorders>
              <w:top w:val="single" w:sz="4" w:space="0" w:color="auto"/>
              <w:left w:val="single" w:sz="4" w:space="0" w:color="auto"/>
              <w:bottom w:val="single" w:sz="4" w:space="0" w:color="auto"/>
              <w:right w:val="single" w:sz="4" w:space="0" w:color="auto"/>
            </w:tcBorders>
            <w:vAlign w:val="center"/>
          </w:tcPr>
          <w:p w14:paraId="3DBF235E" w14:textId="77777777" w:rsidR="00B54AB3" w:rsidRPr="00B54AB3" w:rsidRDefault="00B54AB3" w:rsidP="00B54AB3">
            <w:pPr>
              <w:spacing w:before="80" w:after="80" w:line="240" w:lineRule="auto"/>
              <w:ind w:right="91"/>
              <w:rPr>
                <w:rFonts w:eastAsia="Arial"/>
                <w:b/>
                <w:bCs/>
                <w:sz w:val="20"/>
                <w:szCs w:val="20"/>
                <w:lang w:eastAsia="en-GB"/>
              </w:rPr>
            </w:pPr>
            <w:r w:rsidRPr="00B54AB3">
              <w:rPr>
                <w:rFonts w:eastAsia="Arial"/>
                <w:b/>
                <w:bCs/>
                <w:sz w:val="20"/>
                <w:szCs w:val="20"/>
                <w:lang w:eastAsia="en-GB"/>
              </w:rPr>
              <w:lastRenderedPageBreak/>
              <w:br w:type="page"/>
            </w:r>
            <w:r w:rsidRPr="00B54AB3">
              <w:rPr>
                <w:rFonts w:eastAsia="Arial"/>
                <w:b/>
                <w:bCs/>
                <w:sz w:val="20"/>
                <w:szCs w:val="20"/>
                <w:lang w:eastAsia="en-GB"/>
              </w:rPr>
              <w:br w:type="page"/>
              <w:t>Specification</w:t>
            </w:r>
          </w:p>
        </w:tc>
        <w:tc>
          <w:tcPr>
            <w:tcW w:w="851" w:type="dxa"/>
            <w:tcBorders>
              <w:top w:val="single" w:sz="4" w:space="0" w:color="000000"/>
              <w:left w:val="single" w:sz="4" w:space="0" w:color="auto"/>
              <w:bottom w:val="single" w:sz="4" w:space="0" w:color="000000"/>
              <w:right w:val="single" w:sz="4" w:space="0" w:color="000000"/>
            </w:tcBorders>
            <w:vAlign w:val="center"/>
          </w:tcPr>
          <w:p w14:paraId="68BCA4E3" w14:textId="77777777" w:rsidR="00B54AB3" w:rsidRPr="00B54AB3" w:rsidRDefault="00B54AB3" w:rsidP="00B54AB3">
            <w:pPr>
              <w:spacing w:before="80" w:after="80" w:line="240" w:lineRule="auto"/>
              <w:ind w:right="33"/>
              <w:jc w:val="center"/>
              <w:rPr>
                <w:rFonts w:eastAsia="Arial"/>
                <w:b/>
                <w:bCs/>
                <w:sz w:val="20"/>
                <w:szCs w:val="20"/>
                <w:lang w:eastAsia="en-GB"/>
              </w:rPr>
            </w:pPr>
            <w:r w:rsidRPr="00B54AB3">
              <w:rPr>
                <w:rFonts w:eastAsia="Arial"/>
                <w:b/>
                <w:bCs/>
                <w:sz w:val="20"/>
                <w:szCs w:val="20"/>
                <w:lang w:eastAsia="en-GB"/>
              </w:rPr>
              <w:t>Ref.</w:t>
            </w:r>
          </w:p>
        </w:tc>
        <w:tc>
          <w:tcPr>
            <w:tcW w:w="4881" w:type="dxa"/>
            <w:tcBorders>
              <w:top w:val="single" w:sz="4" w:space="0" w:color="000000"/>
              <w:left w:val="single" w:sz="4" w:space="0" w:color="000000"/>
              <w:bottom w:val="single" w:sz="4" w:space="0" w:color="000000"/>
              <w:right w:val="single" w:sz="6" w:space="0" w:color="000000"/>
            </w:tcBorders>
            <w:vAlign w:val="center"/>
          </w:tcPr>
          <w:p w14:paraId="280E8D34" w14:textId="77777777" w:rsidR="00B54AB3" w:rsidRPr="00B54AB3" w:rsidRDefault="00B54AB3" w:rsidP="00B54AB3">
            <w:pPr>
              <w:widowControl w:val="0"/>
              <w:suppressLineNumbers/>
              <w:suppressAutoHyphens/>
              <w:spacing w:after="0" w:line="240" w:lineRule="auto"/>
              <w:jc w:val="center"/>
              <w:rPr>
                <w:rFonts w:eastAsia="Arial"/>
                <w:b/>
                <w:bCs/>
                <w:sz w:val="20"/>
                <w:szCs w:val="20"/>
                <w:lang w:eastAsia="en-GB"/>
              </w:rPr>
            </w:pPr>
            <w:r w:rsidRPr="00B54AB3">
              <w:rPr>
                <w:rFonts w:eastAsia="Arial"/>
                <w:b/>
                <w:bCs/>
                <w:sz w:val="20"/>
                <w:szCs w:val="20"/>
                <w:lang w:eastAsia="en-GB"/>
              </w:rPr>
              <w:t>Learning outcomes</w:t>
            </w:r>
          </w:p>
        </w:tc>
        <w:tc>
          <w:tcPr>
            <w:tcW w:w="4191" w:type="dxa"/>
            <w:tcBorders>
              <w:top w:val="single" w:sz="4" w:space="0" w:color="000000"/>
              <w:left w:val="single" w:sz="4" w:space="0" w:color="000000"/>
              <w:bottom w:val="single" w:sz="4" w:space="0" w:color="000000"/>
              <w:right w:val="single" w:sz="6" w:space="0" w:color="000000"/>
            </w:tcBorders>
            <w:vAlign w:val="center"/>
          </w:tcPr>
          <w:p w14:paraId="514BDD94"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Notes</w:t>
            </w:r>
          </w:p>
        </w:tc>
        <w:tc>
          <w:tcPr>
            <w:tcW w:w="2268" w:type="dxa"/>
            <w:tcBorders>
              <w:top w:val="single" w:sz="4" w:space="0" w:color="000000"/>
              <w:left w:val="single" w:sz="4" w:space="0" w:color="000000"/>
              <w:bottom w:val="single" w:sz="4" w:space="0" w:color="000000"/>
              <w:right w:val="single" w:sz="6" w:space="0" w:color="000000"/>
            </w:tcBorders>
            <w:vAlign w:val="center"/>
          </w:tcPr>
          <w:p w14:paraId="668060DD"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Notation</w:t>
            </w:r>
          </w:p>
        </w:tc>
        <w:tc>
          <w:tcPr>
            <w:tcW w:w="1843" w:type="dxa"/>
            <w:tcBorders>
              <w:top w:val="single" w:sz="4" w:space="0" w:color="000000"/>
              <w:left w:val="single" w:sz="4" w:space="0" w:color="000000"/>
              <w:bottom w:val="single" w:sz="4" w:space="0" w:color="000000"/>
              <w:right w:val="single" w:sz="6" w:space="0" w:color="000000"/>
            </w:tcBorders>
            <w:vAlign w:val="center"/>
          </w:tcPr>
          <w:p w14:paraId="6610DFEA" w14:textId="77777777" w:rsidR="00B54AB3" w:rsidRPr="00B54AB3" w:rsidRDefault="00B54AB3" w:rsidP="00B54AB3">
            <w:pPr>
              <w:spacing w:before="80" w:after="80" w:line="240" w:lineRule="auto"/>
              <w:ind w:right="130"/>
              <w:jc w:val="center"/>
              <w:rPr>
                <w:rFonts w:eastAsia="Arial"/>
                <w:b/>
                <w:bCs/>
                <w:sz w:val="20"/>
                <w:szCs w:val="20"/>
                <w:lang w:eastAsia="en-GB"/>
              </w:rPr>
            </w:pPr>
            <w:r w:rsidRPr="00B54AB3">
              <w:rPr>
                <w:rFonts w:eastAsia="Arial"/>
                <w:b/>
                <w:bCs/>
                <w:sz w:val="20"/>
                <w:szCs w:val="20"/>
                <w:lang w:eastAsia="en-GB"/>
              </w:rPr>
              <w:t>Exclusions</w:t>
            </w:r>
          </w:p>
        </w:tc>
      </w:tr>
      <w:tr w:rsidR="00B54AB3" w:rsidRPr="00B54AB3" w14:paraId="266BBFFA" w14:textId="77777777" w:rsidTr="00DF6CFE">
        <w:tc>
          <w:tcPr>
            <w:tcW w:w="1469" w:type="dxa"/>
            <w:vMerge w:val="restart"/>
            <w:tcBorders>
              <w:top w:val="single" w:sz="4" w:space="0" w:color="auto"/>
              <w:left w:val="single" w:sz="4" w:space="0" w:color="auto"/>
              <w:right w:val="single" w:sz="4" w:space="0" w:color="auto"/>
            </w:tcBorders>
            <w:shd w:val="clear" w:color="auto" w:fill="D9D9D9" w:themeFill="background1" w:themeFillShade="D9"/>
          </w:tcPr>
          <w:p w14:paraId="00611F34"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The geometric distribution</w:t>
            </w:r>
          </w:p>
        </w:tc>
        <w:tc>
          <w:tcPr>
            <w:tcW w:w="851" w:type="dxa"/>
            <w:tcBorders>
              <w:top w:val="single" w:sz="4" w:space="0" w:color="000000"/>
              <w:left w:val="single" w:sz="4" w:space="0" w:color="auto"/>
              <w:bottom w:val="single" w:sz="4" w:space="0" w:color="000000"/>
              <w:right w:val="single" w:sz="4" w:space="0" w:color="000000"/>
            </w:tcBorders>
          </w:tcPr>
          <w:p w14:paraId="28F6B8FA"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SR16</w:t>
            </w:r>
          </w:p>
        </w:tc>
        <w:tc>
          <w:tcPr>
            <w:tcW w:w="4881" w:type="dxa"/>
            <w:tcBorders>
              <w:top w:val="single" w:sz="4" w:space="0" w:color="000000"/>
              <w:left w:val="single" w:sz="4" w:space="0" w:color="000000"/>
              <w:bottom w:val="single" w:sz="4" w:space="0" w:color="000000"/>
              <w:right w:val="single" w:sz="6" w:space="0" w:color="000000"/>
            </w:tcBorders>
          </w:tcPr>
          <w:p w14:paraId="1C23134F"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Recognise situations under which the geometric distribution is likely to be an appropriate model.</w:t>
            </w:r>
          </w:p>
          <w:p w14:paraId="08A88050" w14:textId="77777777" w:rsidR="00B54AB3" w:rsidRPr="00B54AB3" w:rsidRDefault="00B54AB3" w:rsidP="00B54AB3">
            <w:pPr>
              <w:autoSpaceDE w:val="0"/>
              <w:spacing w:after="0" w:line="240" w:lineRule="auto"/>
              <w:rPr>
                <w:rFonts w:eastAsia="Times New Roman" w:cs="Arial"/>
                <w:sz w:val="20"/>
                <w:szCs w:val="20"/>
                <w:lang w:val="en-US"/>
              </w:rPr>
            </w:pPr>
          </w:p>
        </w:tc>
        <w:tc>
          <w:tcPr>
            <w:tcW w:w="4191" w:type="dxa"/>
            <w:tcBorders>
              <w:top w:val="single" w:sz="4" w:space="0" w:color="000000"/>
              <w:left w:val="single" w:sz="4" w:space="0" w:color="000000"/>
              <w:bottom w:val="single" w:sz="4" w:space="0" w:color="000000"/>
              <w:right w:val="single" w:sz="6" w:space="0" w:color="000000"/>
            </w:tcBorders>
          </w:tcPr>
          <w:p w14:paraId="434F42E5"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Link with corresponding binomial distribution.</w:t>
            </w:r>
          </w:p>
        </w:tc>
        <w:tc>
          <w:tcPr>
            <w:tcW w:w="2268" w:type="dxa"/>
            <w:tcBorders>
              <w:top w:val="single" w:sz="4" w:space="0" w:color="000000"/>
              <w:left w:val="single" w:sz="4" w:space="0" w:color="000000"/>
              <w:bottom w:val="single" w:sz="4" w:space="0" w:color="000000"/>
              <w:right w:val="single" w:sz="6" w:space="0" w:color="000000"/>
            </w:tcBorders>
          </w:tcPr>
          <w:p w14:paraId="52C6301E"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1240" w:dyaOrig="320" w14:anchorId="2E4A0EA6">
                <v:shape id="_x0000_i1055" type="#_x0000_t75" style="width:62.25pt;height:15.75pt" o:ole="">
                  <v:imagedata r:id="rId71" o:title=""/>
                </v:shape>
                <o:OLEObject Type="Embed" ProgID="Equation.DSMT4" ShapeID="_x0000_i1055" DrawAspect="Content" ObjectID="_1578823208" r:id="rId72"/>
              </w:object>
            </w:r>
            <w:r w:rsidRPr="00B54AB3">
              <w:rPr>
                <w:rFonts w:eastAsia="Times New Roman" w:cs="Arial"/>
                <w:sz w:val="20"/>
                <w:szCs w:val="20"/>
              </w:rPr>
              <w:t>, where</w:t>
            </w:r>
            <w:r w:rsidRPr="00B54AB3">
              <w:rPr>
                <w:rFonts w:ascii="Times New Roman" w:eastAsia="Times New Roman" w:hAnsi="Times New Roman"/>
                <w:position w:val="-4"/>
                <w:szCs w:val="20"/>
                <w:lang w:val="en-US"/>
              </w:rPr>
              <w:object w:dxaOrig="460" w:dyaOrig="260" w14:anchorId="6A20CD72">
                <v:shape id="_x0000_i1056" type="#_x0000_t75" style="width:22.5pt;height:13.5pt" o:ole="">
                  <v:imagedata r:id="rId73" o:title=""/>
                </v:shape>
                <o:OLEObject Type="Embed" ProgID="Equation.DSMT4" ShapeID="_x0000_i1056" DrawAspect="Content" ObjectID="_1578823209" r:id="rId74"/>
              </w:object>
            </w:r>
            <w:r w:rsidRPr="00B54AB3">
              <w:rPr>
                <w:rFonts w:eastAsia="Times New Roman" w:cs="Arial"/>
                <w:sz w:val="20"/>
                <w:szCs w:val="20"/>
              </w:rPr>
              <w:t>number of Bernoulli trials up to and including the first success.</w:t>
            </w:r>
          </w:p>
        </w:tc>
        <w:tc>
          <w:tcPr>
            <w:tcW w:w="1843" w:type="dxa"/>
            <w:tcBorders>
              <w:top w:val="single" w:sz="4" w:space="0" w:color="000000"/>
              <w:left w:val="single" w:sz="4" w:space="0" w:color="000000"/>
              <w:bottom w:val="single" w:sz="4" w:space="0" w:color="000000"/>
              <w:right w:val="single" w:sz="6" w:space="0" w:color="000000"/>
            </w:tcBorders>
          </w:tcPr>
          <w:p w14:paraId="1830E271" w14:textId="77777777" w:rsidR="00B54AB3" w:rsidRPr="00B54AB3" w:rsidRDefault="00B54AB3" w:rsidP="00B54AB3">
            <w:pPr>
              <w:spacing w:before="80" w:after="80" w:line="240" w:lineRule="auto"/>
              <w:ind w:right="130"/>
              <w:rPr>
                <w:rFonts w:eastAsia="Times New Roman" w:cs="Arial"/>
                <w:sz w:val="20"/>
                <w:szCs w:val="20"/>
              </w:rPr>
            </w:pPr>
            <w:r w:rsidRPr="00B54AB3">
              <w:rPr>
                <w:rFonts w:eastAsia="Times New Roman" w:cs="Arial"/>
                <w:sz w:val="20"/>
                <w:szCs w:val="20"/>
              </w:rPr>
              <w:t>The alternative definition which counts the number of failures.</w:t>
            </w:r>
          </w:p>
        </w:tc>
      </w:tr>
      <w:tr w:rsidR="00B54AB3" w:rsidRPr="00B54AB3" w14:paraId="627611B1" w14:textId="77777777" w:rsidTr="00DF6CFE">
        <w:tc>
          <w:tcPr>
            <w:tcW w:w="1469" w:type="dxa"/>
            <w:vMerge/>
            <w:tcBorders>
              <w:left w:val="single" w:sz="4" w:space="0" w:color="auto"/>
              <w:right w:val="single" w:sz="4" w:space="0" w:color="auto"/>
            </w:tcBorders>
            <w:shd w:val="clear" w:color="auto" w:fill="D9D9D9" w:themeFill="background1" w:themeFillShade="D9"/>
          </w:tcPr>
          <w:p w14:paraId="0EB092C5" w14:textId="77777777" w:rsidR="00B54AB3" w:rsidRPr="00B54AB3" w:rsidRDefault="00B54AB3" w:rsidP="00B54AB3">
            <w:pPr>
              <w:spacing w:before="40" w:after="40" w:line="240" w:lineRule="atLeast"/>
              <w:rPr>
                <w:rFonts w:eastAsia="Times New Roman" w:cs="Arial"/>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tcPr>
          <w:p w14:paraId="26FB44D8"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R17</w:t>
            </w:r>
          </w:p>
        </w:tc>
        <w:tc>
          <w:tcPr>
            <w:tcW w:w="4881" w:type="dxa"/>
            <w:tcBorders>
              <w:top w:val="single" w:sz="4" w:space="0" w:color="000000"/>
              <w:left w:val="single" w:sz="4" w:space="0" w:color="000000"/>
              <w:bottom w:val="single" w:sz="4" w:space="0" w:color="000000"/>
              <w:right w:val="single" w:sz="6" w:space="0" w:color="000000"/>
            </w:tcBorders>
          </w:tcPr>
          <w:p w14:paraId="108CCB91"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Be able to calculate the probabilities within a geometric distribution, including cumulative probabilities.</w:t>
            </w:r>
          </w:p>
        </w:tc>
        <w:tc>
          <w:tcPr>
            <w:tcW w:w="4191" w:type="dxa"/>
            <w:tcBorders>
              <w:top w:val="single" w:sz="4" w:space="0" w:color="000000"/>
              <w:left w:val="single" w:sz="4" w:space="0" w:color="000000"/>
              <w:bottom w:val="single" w:sz="4" w:space="0" w:color="000000"/>
              <w:right w:val="single" w:sz="6" w:space="0" w:color="000000"/>
            </w:tcBorders>
          </w:tcPr>
          <w:p w14:paraId="046A3CE4"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2220" w:dyaOrig="400" w14:anchorId="077671C6">
                <v:shape id="_x0000_i1057" type="#_x0000_t75" style="width:111pt;height:19.5pt" o:ole="">
                  <v:imagedata r:id="rId75" o:title=""/>
                </v:shape>
                <o:OLEObject Type="Embed" ProgID="Equation.DSMT4" ShapeID="_x0000_i1057" DrawAspect="Content" ObjectID="_1578823210" r:id="rId76"/>
              </w:object>
            </w:r>
            <w:r w:rsidRPr="00B54AB3">
              <w:rPr>
                <w:rFonts w:eastAsia="Times New Roman" w:cs="Arial"/>
                <w:sz w:val="20"/>
                <w:szCs w:val="20"/>
              </w:rPr>
              <w:t xml:space="preserve"> where </w:t>
            </w:r>
          </w:p>
          <w:p w14:paraId="7AAEA7AE"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420" w:dyaOrig="260" w14:anchorId="65F766DC">
                <v:shape id="_x0000_i1058" type="#_x0000_t75" style="width:21pt;height:13.5pt" o:ole="">
                  <v:imagedata r:id="rId77" o:title=""/>
                </v:shape>
                <o:OLEObject Type="Embed" ProgID="Equation.DSMT4" ShapeID="_x0000_i1058" DrawAspect="Content" ObjectID="_1578823211" r:id="rId78"/>
              </w:object>
            </w:r>
            <w:r w:rsidRPr="00B54AB3">
              <w:rPr>
                <w:rFonts w:eastAsia="Times New Roman" w:cs="Arial"/>
                <w:sz w:val="20"/>
                <w:szCs w:val="20"/>
              </w:rPr>
              <w:t xml:space="preserve"> </w:t>
            </w:r>
            <w:proofErr w:type="gramStart"/>
            <w:r w:rsidRPr="00B54AB3">
              <w:rPr>
                <w:rFonts w:eastAsia="Times New Roman" w:cs="Arial"/>
                <w:sz w:val="20"/>
                <w:szCs w:val="20"/>
              </w:rPr>
              <w:t>probability</w:t>
            </w:r>
            <w:proofErr w:type="gramEnd"/>
            <w:r w:rsidRPr="00B54AB3">
              <w:rPr>
                <w:rFonts w:eastAsia="Times New Roman" w:cs="Arial"/>
                <w:sz w:val="20"/>
                <w:szCs w:val="20"/>
              </w:rPr>
              <w:t xml:space="preserve"> of success and </w:t>
            </w:r>
            <w:r w:rsidRPr="00B54AB3">
              <w:rPr>
                <w:rFonts w:ascii="Times New Roman" w:eastAsia="Times New Roman" w:hAnsi="Times New Roman"/>
                <w:position w:val="-10"/>
                <w:szCs w:val="20"/>
                <w:lang w:val="en-US"/>
              </w:rPr>
              <w:object w:dxaOrig="1280" w:dyaOrig="320" w14:anchorId="5F31ED06">
                <v:shape id="_x0000_i1059" type="#_x0000_t75" style="width:63.75pt;height:15.75pt" o:ole="">
                  <v:imagedata r:id="rId79" o:title=""/>
                </v:shape>
                <o:OLEObject Type="Embed" ProgID="Equation.DSMT4" ShapeID="_x0000_i1059" DrawAspect="Content" ObjectID="_1578823212" r:id="rId80"/>
              </w:object>
            </w:r>
            <w:r w:rsidRPr="00B54AB3">
              <w:rPr>
                <w:rFonts w:eastAsia="Times New Roman" w:cs="Arial"/>
                <w:sz w:val="20"/>
                <w:szCs w:val="20"/>
              </w:rPr>
              <w:t>.</w:t>
            </w:r>
          </w:p>
          <w:p w14:paraId="1963A889"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10"/>
                <w:szCs w:val="20"/>
                <w:lang w:val="en-US"/>
              </w:rPr>
              <w:object w:dxaOrig="1880" w:dyaOrig="400" w14:anchorId="195ED6A0">
                <v:shape id="_x0000_i1060" type="#_x0000_t75" style="width:93.75pt;height:19.5pt" o:ole="">
                  <v:imagedata r:id="rId81" o:title=""/>
                </v:shape>
                <o:OLEObject Type="Embed" ProgID="Equation.DSMT4" ShapeID="_x0000_i1060" DrawAspect="Content" ObjectID="_1578823213" r:id="rId82"/>
              </w:object>
            </w:r>
            <w:r w:rsidRPr="00B54AB3">
              <w:rPr>
                <w:rFonts w:eastAsia="Times New Roman" w:cs="Arial"/>
                <w:sz w:val="20"/>
                <w:szCs w:val="20"/>
              </w:rPr>
              <w:t>.</w:t>
            </w:r>
          </w:p>
          <w:p w14:paraId="1F456005" w14:textId="77777777" w:rsidR="00B54AB3" w:rsidRPr="00B54AB3" w:rsidRDefault="00B54AB3" w:rsidP="00B54AB3">
            <w:pPr>
              <w:spacing w:before="40" w:after="40" w:line="240" w:lineRule="atLeast"/>
              <w:rPr>
                <w:rFonts w:eastAsia="Times New Roman" w:cs="Arial"/>
                <w:sz w:val="20"/>
                <w:szCs w:val="20"/>
              </w:rPr>
            </w:pPr>
            <w:r w:rsidRPr="00B54AB3">
              <w:rPr>
                <w:rFonts w:eastAsia="Times New Roman" w:cs="Arial"/>
                <w:sz w:val="20"/>
                <w:szCs w:val="20"/>
              </w:rPr>
              <w:t>An understanding of the calculation is expected.</w:t>
            </w:r>
          </w:p>
        </w:tc>
        <w:tc>
          <w:tcPr>
            <w:tcW w:w="2268" w:type="dxa"/>
            <w:tcBorders>
              <w:top w:val="single" w:sz="4" w:space="0" w:color="000000"/>
              <w:left w:val="single" w:sz="4" w:space="0" w:color="000000"/>
              <w:bottom w:val="single" w:sz="4" w:space="0" w:color="000000"/>
              <w:right w:val="single" w:sz="6" w:space="0" w:color="000000"/>
            </w:tcBorders>
          </w:tcPr>
          <w:p w14:paraId="438167E6"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567BB25A" w14:textId="77777777" w:rsidR="00B54AB3" w:rsidRPr="00B54AB3" w:rsidRDefault="00B54AB3" w:rsidP="00B54AB3">
            <w:pPr>
              <w:spacing w:before="80" w:after="80" w:line="240" w:lineRule="auto"/>
              <w:ind w:left="165" w:right="130"/>
              <w:rPr>
                <w:rFonts w:eastAsia="Times New Roman" w:cs="Arial"/>
                <w:sz w:val="20"/>
                <w:szCs w:val="20"/>
              </w:rPr>
            </w:pPr>
          </w:p>
        </w:tc>
      </w:tr>
      <w:tr w:rsidR="00B54AB3" w:rsidRPr="00B54AB3" w14:paraId="359A7F3D" w14:textId="77777777" w:rsidTr="00DF6CFE">
        <w:tc>
          <w:tcPr>
            <w:tcW w:w="1469" w:type="dxa"/>
            <w:vMerge/>
            <w:tcBorders>
              <w:left w:val="single" w:sz="4" w:space="0" w:color="auto"/>
              <w:bottom w:val="single" w:sz="4" w:space="0" w:color="auto"/>
              <w:right w:val="single" w:sz="4" w:space="0" w:color="auto"/>
            </w:tcBorders>
            <w:shd w:val="clear" w:color="auto" w:fill="D9D9D9" w:themeFill="background1" w:themeFillShade="D9"/>
          </w:tcPr>
          <w:p w14:paraId="66919BD3" w14:textId="77777777" w:rsidR="00B54AB3" w:rsidRPr="00B54AB3" w:rsidRDefault="00B54AB3" w:rsidP="00B54AB3">
            <w:pPr>
              <w:spacing w:before="40" w:after="40" w:line="240" w:lineRule="atLeast"/>
              <w:rPr>
                <w:rFonts w:eastAsia="Times New Roman" w:cs="Arial"/>
                <w:sz w:val="20"/>
                <w:szCs w:val="20"/>
                <w:lang w:val="en-US"/>
              </w:rPr>
            </w:pPr>
          </w:p>
        </w:tc>
        <w:tc>
          <w:tcPr>
            <w:tcW w:w="851" w:type="dxa"/>
            <w:tcBorders>
              <w:top w:val="single" w:sz="4" w:space="0" w:color="000000"/>
              <w:left w:val="single" w:sz="4" w:space="0" w:color="auto"/>
              <w:bottom w:val="single" w:sz="4" w:space="0" w:color="000000"/>
              <w:right w:val="single" w:sz="4" w:space="0" w:color="000000"/>
            </w:tcBorders>
          </w:tcPr>
          <w:p w14:paraId="7B13D666" w14:textId="77777777" w:rsidR="00B54AB3" w:rsidRPr="00B54AB3" w:rsidRDefault="00B54AB3" w:rsidP="00B54AB3">
            <w:pPr>
              <w:spacing w:before="80" w:after="80" w:line="240" w:lineRule="auto"/>
              <w:ind w:right="33"/>
              <w:jc w:val="right"/>
              <w:rPr>
                <w:rFonts w:eastAsia="Times New Roman"/>
                <w:sz w:val="20"/>
                <w:szCs w:val="20"/>
                <w:lang w:eastAsia="en-GB"/>
              </w:rPr>
            </w:pPr>
            <w:r w:rsidRPr="00B54AB3">
              <w:rPr>
                <w:rFonts w:eastAsia="Times New Roman"/>
                <w:sz w:val="20"/>
                <w:szCs w:val="20"/>
                <w:lang w:eastAsia="en-GB"/>
              </w:rPr>
              <w:t>R18</w:t>
            </w:r>
          </w:p>
        </w:tc>
        <w:tc>
          <w:tcPr>
            <w:tcW w:w="4881" w:type="dxa"/>
            <w:tcBorders>
              <w:top w:val="single" w:sz="4" w:space="0" w:color="000000"/>
              <w:left w:val="single" w:sz="4" w:space="0" w:color="000000"/>
              <w:bottom w:val="single" w:sz="4" w:space="0" w:color="000000"/>
              <w:right w:val="single" w:sz="6" w:space="0" w:color="000000"/>
            </w:tcBorders>
          </w:tcPr>
          <w:p w14:paraId="431504B6" w14:textId="77777777" w:rsidR="00B54AB3" w:rsidRPr="00B54AB3" w:rsidRDefault="00B54AB3" w:rsidP="00B54AB3">
            <w:pPr>
              <w:spacing w:before="40" w:after="40" w:line="240" w:lineRule="atLeast"/>
              <w:rPr>
                <w:rFonts w:eastAsia="Times New Roman" w:cs="Arial"/>
                <w:sz w:val="20"/>
                <w:szCs w:val="20"/>
                <w:lang w:val="en-US"/>
              </w:rPr>
            </w:pPr>
            <w:r w:rsidRPr="00B54AB3">
              <w:rPr>
                <w:rFonts w:eastAsia="Times New Roman" w:cs="Arial"/>
                <w:sz w:val="20"/>
                <w:szCs w:val="20"/>
                <w:lang w:val="en-US"/>
              </w:rPr>
              <w:t>Be able to use the mean and variance of a geometric distribution.</w:t>
            </w:r>
          </w:p>
        </w:tc>
        <w:tc>
          <w:tcPr>
            <w:tcW w:w="4191" w:type="dxa"/>
            <w:tcBorders>
              <w:top w:val="single" w:sz="4" w:space="0" w:color="000000"/>
              <w:left w:val="single" w:sz="4" w:space="0" w:color="000000"/>
              <w:bottom w:val="single" w:sz="4" w:space="0" w:color="000000"/>
              <w:right w:val="single" w:sz="6" w:space="0" w:color="000000"/>
            </w:tcBorders>
          </w:tcPr>
          <w:p w14:paraId="18628520" w14:textId="77777777" w:rsidR="00B54AB3" w:rsidRPr="00B54AB3" w:rsidRDefault="00B54AB3" w:rsidP="00B54AB3">
            <w:pPr>
              <w:spacing w:before="40" w:after="40" w:line="240" w:lineRule="atLeast"/>
              <w:rPr>
                <w:rFonts w:eastAsia="Times New Roman" w:cs="Arial"/>
                <w:sz w:val="20"/>
                <w:szCs w:val="20"/>
              </w:rPr>
            </w:pPr>
            <w:r w:rsidRPr="00B54AB3">
              <w:rPr>
                <w:rFonts w:ascii="Times New Roman" w:eastAsia="Times New Roman" w:hAnsi="Times New Roman"/>
                <w:position w:val="-30"/>
                <w:szCs w:val="20"/>
                <w:lang w:val="en-US"/>
              </w:rPr>
              <w:object w:dxaOrig="2680" w:dyaOrig="680" w14:anchorId="665C6AA0">
                <v:shape id="_x0000_i1061" type="#_x0000_t75" style="width:134.25pt;height:34.5pt" o:ole="">
                  <v:imagedata r:id="rId83" o:title=""/>
                </v:shape>
                <o:OLEObject Type="Embed" ProgID="Equation.DSMT4" ShapeID="_x0000_i1061" DrawAspect="Content" ObjectID="_1578823214" r:id="rId84"/>
              </w:object>
            </w:r>
            <w:r w:rsidRPr="00B54AB3">
              <w:rPr>
                <w:rFonts w:eastAsia="Times New Roman" w:cs="Arial"/>
                <w:sz w:val="20"/>
                <w:szCs w:val="20"/>
              </w:rPr>
              <w:t>.</w:t>
            </w:r>
          </w:p>
        </w:tc>
        <w:tc>
          <w:tcPr>
            <w:tcW w:w="2268" w:type="dxa"/>
            <w:tcBorders>
              <w:top w:val="single" w:sz="4" w:space="0" w:color="000000"/>
              <w:left w:val="single" w:sz="4" w:space="0" w:color="000000"/>
              <w:bottom w:val="single" w:sz="4" w:space="0" w:color="000000"/>
              <w:right w:val="single" w:sz="6" w:space="0" w:color="000000"/>
            </w:tcBorders>
          </w:tcPr>
          <w:p w14:paraId="1699C949" w14:textId="77777777" w:rsidR="00B54AB3" w:rsidRPr="00B54AB3" w:rsidRDefault="00B54AB3" w:rsidP="00B54AB3">
            <w:pPr>
              <w:spacing w:before="40" w:after="40" w:line="240" w:lineRule="atLeast"/>
              <w:ind w:left="112"/>
              <w:rPr>
                <w:rFonts w:eastAsia="Times New Roman" w:cs="Arial"/>
                <w:sz w:val="20"/>
                <w:szCs w:val="20"/>
              </w:rPr>
            </w:pPr>
          </w:p>
        </w:tc>
        <w:tc>
          <w:tcPr>
            <w:tcW w:w="1843" w:type="dxa"/>
            <w:tcBorders>
              <w:top w:val="single" w:sz="4" w:space="0" w:color="000000"/>
              <w:left w:val="single" w:sz="4" w:space="0" w:color="000000"/>
              <w:bottom w:val="single" w:sz="4" w:space="0" w:color="000000"/>
              <w:right w:val="single" w:sz="6" w:space="0" w:color="000000"/>
            </w:tcBorders>
          </w:tcPr>
          <w:p w14:paraId="24CBB2E3" w14:textId="77777777" w:rsidR="00B54AB3" w:rsidRPr="00B54AB3" w:rsidRDefault="00B54AB3" w:rsidP="00B54AB3">
            <w:pPr>
              <w:spacing w:before="80" w:after="80" w:line="240" w:lineRule="auto"/>
              <w:ind w:right="130"/>
              <w:rPr>
                <w:rFonts w:eastAsia="Times New Roman" w:cs="Arial"/>
                <w:sz w:val="20"/>
                <w:szCs w:val="20"/>
              </w:rPr>
            </w:pPr>
            <w:r w:rsidRPr="00B54AB3">
              <w:rPr>
                <w:rFonts w:eastAsia="Times New Roman" w:cs="Arial"/>
                <w:sz w:val="20"/>
                <w:szCs w:val="20"/>
              </w:rPr>
              <w:t>Proof.</w:t>
            </w:r>
          </w:p>
        </w:tc>
      </w:tr>
    </w:tbl>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85"/>
          <w:footerReference w:type="default" r:id="rId86"/>
          <w:headerReference w:type="first" r:id="rId87"/>
          <w:footerReference w:type="first" r:id="rId88"/>
          <w:pgSz w:w="16838" w:h="11906" w:orient="landscape"/>
          <w:pgMar w:top="1134" w:right="873" w:bottom="1134" w:left="851" w:header="709" w:footer="709" w:gutter="0"/>
          <w:cols w:space="708"/>
          <w:titlePg/>
          <w:docGrid w:linePitch="360"/>
        </w:sectPr>
      </w:pPr>
    </w:p>
    <w:p w14:paraId="113D4D58" w14:textId="77777777" w:rsidR="0044793E" w:rsidRDefault="0044793E" w:rsidP="0044793E">
      <w:pPr>
        <w:pStyle w:val="Heading1"/>
        <w:tabs>
          <w:tab w:val="left" w:pos="561"/>
          <w:tab w:val="left" w:pos="992"/>
          <w:tab w:val="left" w:pos="1412"/>
          <w:tab w:val="left" w:pos="9781"/>
        </w:tabs>
        <w:spacing w:before="0" w:line="240" w:lineRule="auto"/>
      </w:pPr>
      <w:r>
        <w:lastRenderedPageBreak/>
        <w:t>Thinking Conceptually</w:t>
      </w:r>
    </w:p>
    <w:p w14:paraId="097F6F99" w14:textId="77777777" w:rsidR="0044793E" w:rsidRDefault="0044793E" w:rsidP="0044793E">
      <w:pPr>
        <w:pStyle w:val="Heading3"/>
        <w:rPr>
          <w:rFonts w:cs="Arial"/>
          <w:lang w:eastAsia="en-GB"/>
        </w:rPr>
      </w:pPr>
      <w:r w:rsidRPr="5B2A7723">
        <w:t>General approaches</w:t>
      </w:r>
      <w:r w:rsidRPr="00AA434C">
        <w:rPr>
          <w:rFonts w:cs="Arial"/>
          <w:lang w:eastAsia="en-GB"/>
        </w:rPr>
        <w:t xml:space="preserve"> </w:t>
      </w:r>
    </w:p>
    <w:p w14:paraId="78E8F780" w14:textId="3D90C306" w:rsidR="0044793E" w:rsidRDefault="0044793E" w:rsidP="0044793E">
      <w:pPr>
        <w:rPr>
          <w:rFonts w:eastAsia="Times New Roman" w:cs="Arial"/>
          <w:lang w:eastAsia="en-GB"/>
        </w:rPr>
      </w:pPr>
      <w:r w:rsidRPr="00AA434C">
        <w:rPr>
          <w:rFonts w:eastAsia="Times New Roman" w:cs="Arial"/>
          <w:lang w:eastAsia="en-GB"/>
        </w:rPr>
        <w:t xml:space="preserve">The work in this section builds on previous work on </w:t>
      </w:r>
      <w:r>
        <w:rPr>
          <w:rFonts w:eastAsia="Times New Roman" w:cs="Arial"/>
          <w:lang w:eastAsia="en-GB"/>
        </w:rPr>
        <w:t xml:space="preserve">Probability and </w:t>
      </w:r>
      <w:r w:rsidRPr="00AA434C">
        <w:rPr>
          <w:rFonts w:eastAsia="Times New Roman" w:cs="Arial"/>
          <w:lang w:eastAsia="en-GB"/>
        </w:rPr>
        <w:t>Statistical Distr</w:t>
      </w:r>
      <w:r>
        <w:rPr>
          <w:rFonts w:eastAsia="Times New Roman" w:cs="Arial"/>
          <w:lang w:eastAsia="en-GB"/>
        </w:rPr>
        <w:t>ibutions in the AS and A L</w:t>
      </w:r>
      <w:r w:rsidRPr="00AA434C">
        <w:rPr>
          <w:rFonts w:eastAsia="Times New Roman" w:cs="Arial"/>
          <w:lang w:eastAsia="en-GB"/>
        </w:rPr>
        <w:t xml:space="preserve">evel specification. Students will need to recall the </w:t>
      </w:r>
      <w:r>
        <w:rPr>
          <w:rFonts w:eastAsia="Times New Roman" w:cs="Arial"/>
          <w:lang w:eastAsia="en-GB"/>
        </w:rPr>
        <w:t>idea of a random variable and the subject matter of probability distributions. They will also need to use their knowledge of</w:t>
      </w:r>
      <w:r w:rsidRPr="00AA434C">
        <w:rPr>
          <w:rFonts w:eastAsia="Times New Roman" w:cs="Arial"/>
          <w:lang w:eastAsia="en-GB"/>
        </w:rPr>
        <w:t xml:space="preserve"> probability </w:t>
      </w:r>
      <w:r>
        <w:rPr>
          <w:rFonts w:eastAsia="Times New Roman" w:cs="Arial"/>
          <w:lang w:eastAsia="en-GB"/>
        </w:rPr>
        <w:t>in general</w:t>
      </w:r>
      <w:r w:rsidRPr="00AA434C">
        <w:rPr>
          <w:rFonts w:eastAsia="Times New Roman" w:cs="Arial"/>
          <w:lang w:eastAsia="en-GB"/>
        </w:rPr>
        <w:t>.</w:t>
      </w:r>
    </w:p>
    <w:p w14:paraId="73C3469E" w14:textId="77777777" w:rsidR="0044793E" w:rsidRPr="00AF6BAF" w:rsidRDefault="0044793E" w:rsidP="0044793E">
      <w:pPr>
        <w:pStyle w:val="Heading3"/>
      </w:pPr>
      <w:r w:rsidRPr="5B2A7723">
        <w:t>Conceptual links to other areas of the specification</w:t>
      </w:r>
    </w:p>
    <w:p w14:paraId="25792139" w14:textId="32A485AD" w:rsidR="0044793E" w:rsidRDefault="0044793E" w:rsidP="0044793E">
      <w:pPr>
        <w:rPr>
          <w:b/>
          <w:bCs/>
        </w:rPr>
      </w:pPr>
      <w:r w:rsidRPr="5B2A7723">
        <w:t xml:space="preserve">This section </w:t>
      </w:r>
      <w:r>
        <w:t>covers all of the further maths advanced level work</w:t>
      </w:r>
      <w:r w:rsidRPr="5B2A7723">
        <w:t xml:space="preserve"> on discrete random variables</w:t>
      </w:r>
      <w:r>
        <w:t xml:space="preserve"> and includes various</w:t>
      </w:r>
      <w:r w:rsidRPr="5B2A7723">
        <w:t xml:space="preserve"> different probability distributions. </w:t>
      </w:r>
      <w:r>
        <w:t xml:space="preserve">At A Level, or for those AS students doing both Statistics </w:t>
      </w:r>
      <w:proofErr w:type="gramStart"/>
      <w:r>
        <w:t>a and</w:t>
      </w:r>
      <w:proofErr w:type="gramEnd"/>
      <w:r>
        <w:t xml:space="preserve"> Statistics b, i</w:t>
      </w:r>
      <w:r w:rsidRPr="5B2A7723">
        <w:t>t link</w:t>
      </w:r>
      <w:r>
        <w:t>s</w:t>
      </w:r>
      <w:r w:rsidRPr="5B2A7723">
        <w:t xml:space="preserve"> </w:t>
      </w:r>
      <w:r>
        <w:t xml:space="preserve">with </w:t>
      </w:r>
      <w:r w:rsidRPr="5B2A7723">
        <w:t>the</w:t>
      </w:r>
      <w:r>
        <w:t xml:space="preserve"> subsequent</w:t>
      </w:r>
      <w:r w:rsidRPr="5B2A7723">
        <w:t xml:space="preserve"> work on co</w:t>
      </w:r>
      <w:r>
        <w:t>ntinuous random variables and linear combinations of random variables</w:t>
      </w:r>
      <w:r w:rsidRPr="5B2A7723">
        <w:t xml:space="preserve">. Indeed, the more able students might make the conceptual leap and conjecture that there should be </w:t>
      </w:r>
      <w:r w:rsidRPr="5B2A7723">
        <w:rPr>
          <w:i/>
          <w:iCs/>
        </w:rPr>
        <w:t>continuous</w:t>
      </w:r>
      <w:r w:rsidRPr="5B2A7723">
        <w:t xml:space="preserve"> </w:t>
      </w:r>
      <w:r>
        <w:t>probability distributions</w:t>
      </w:r>
      <w:r w:rsidRPr="5B2A7723">
        <w:t xml:space="preserve"> too.</w:t>
      </w:r>
    </w:p>
    <w:p w14:paraId="13D8B055" w14:textId="77777777" w:rsidR="0044793E" w:rsidRDefault="0044793E" w:rsidP="00DF6CFE">
      <w:pPr>
        <w:pStyle w:val="Heading1"/>
        <w:tabs>
          <w:tab w:val="left" w:pos="561"/>
          <w:tab w:val="left" w:pos="992"/>
          <w:tab w:val="left" w:pos="1412"/>
          <w:tab w:val="left" w:pos="9781"/>
        </w:tabs>
        <w:spacing w:before="0" w:after="240" w:line="240" w:lineRule="auto"/>
      </w:pPr>
      <w:r>
        <w:t>Thinking Contextually</w:t>
      </w:r>
    </w:p>
    <w:p w14:paraId="1A468682" w14:textId="7E625EBE" w:rsidR="0044793E" w:rsidRDefault="0044793E" w:rsidP="0044793E">
      <w:r w:rsidRPr="00AA434C">
        <w:t>Use examples from the A</w:t>
      </w:r>
      <w:r>
        <w:t xml:space="preserve"> L</w:t>
      </w:r>
      <w:r w:rsidRPr="00AA434C">
        <w:t>evel Mathematics course to illustrate what a discrete random variable is.</w:t>
      </w:r>
      <w:r>
        <w:t xml:space="preserve"> </w:t>
      </w:r>
      <w:r w:rsidRPr="00AA434C">
        <w:t xml:space="preserve">Something simple like a die rolled and the probability distribution expressed in a table can be used to look at the effect of linear coding. Once the students calculate the expectation and variance </w:t>
      </w:r>
      <w:proofErr w:type="gramStart"/>
      <w:r w:rsidRPr="00AA434C">
        <w:t xml:space="preserve">of </w:t>
      </w:r>
      <w:proofErr w:type="gramEnd"/>
      <w:r w:rsidRPr="00FC017C">
        <w:rPr>
          <w:position w:val="-4"/>
        </w:rPr>
        <w:object w:dxaOrig="240" w:dyaOrig="240" w14:anchorId="4F820102">
          <v:shape id="_x0000_i1062" type="#_x0000_t75" style="width:12pt;height:12pt" o:ole="">
            <v:imagedata r:id="rId89" o:title=""/>
          </v:shape>
          <o:OLEObject Type="Embed" ProgID="Equation.DSMT4" ShapeID="_x0000_i1062" DrawAspect="Content" ObjectID="_1578823215" r:id="rId90"/>
        </w:object>
      </w:r>
      <w:r w:rsidRPr="00AA434C">
        <w:t xml:space="preserve">, they can </w:t>
      </w:r>
      <w:r>
        <w:t>then find</w:t>
      </w:r>
      <w:r w:rsidRPr="00AA434C">
        <w:t xml:space="preserve"> the values of the expectation and variance of </w:t>
      </w:r>
      <w:r w:rsidRPr="00AA434C">
        <w:rPr>
          <w:position w:val="-6"/>
        </w:rPr>
        <w:object w:dxaOrig="660" w:dyaOrig="260" w14:anchorId="496D867D">
          <v:shape id="_x0000_i1063" type="#_x0000_t75" style="width:33pt;height:12.75pt" o:ole="">
            <v:imagedata r:id="rId91" o:title=""/>
          </v:shape>
          <o:OLEObject Type="Embed" ProgID="Equation.DSMT4" ShapeID="_x0000_i1063" DrawAspect="Content" ObjectID="_1578823216" r:id="rId92"/>
        </w:object>
      </w:r>
      <w:r>
        <w:t xml:space="preserve"> </w:t>
      </w:r>
      <w:r w:rsidRPr="00AA434C">
        <w:t xml:space="preserve">for various values of </w:t>
      </w:r>
      <w:r w:rsidRPr="00AA434C">
        <w:rPr>
          <w:position w:val="-6"/>
        </w:rPr>
        <w:object w:dxaOrig="200" w:dyaOrig="200" w14:anchorId="09CD3E4F">
          <v:shape id="_x0000_i1064" type="#_x0000_t75" style="width:9.75pt;height:9.75pt" o:ole="">
            <v:imagedata r:id="rId93" o:title=""/>
          </v:shape>
          <o:OLEObject Type="Embed" ProgID="Equation.DSMT4" ShapeID="_x0000_i1064" DrawAspect="Content" ObjectID="_1578823217" r:id="rId94"/>
        </w:object>
      </w:r>
      <w:r>
        <w:t xml:space="preserve"> </w:t>
      </w:r>
      <w:r w:rsidRPr="00AA434C">
        <w:t xml:space="preserve">and </w:t>
      </w:r>
      <w:r w:rsidRPr="00AA434C">
        <w:rPr>
          <w:position w:val="-6"/>
        </w:rPr>
        <w:object w:dxaOrig="180" w:dyaOrig="260" w14:anchorId="21DC0876">
          <v:shape id="_x0000_i1065" type="#_x0000_t75" style="width:9pt;height:12.75pt" o:ole="">
            <v:imagedata r:id="rId95" o:title=""/>
          </v:shape>
          <o:OLEObject Type="Embed" ProgID="Equation.DSMT4" ShapeID="_x0000_i1065" DrawAspect="Content" ObjectID="_1578823218" r:id="rId96"/>
        </w:object>
      </w:r>
      <w:r>
        <w:t xml:space="preserve"> </w:t>
      </w:r>
      <w:r w:rsidRPr="00AA434C">
        <w:t>directly and probably manage to conjecture the effect that linear coding has on these values.</w:t>
      </w:r>
      <w:r w:rsidR="007B11AE">
        <w:t xml:space="preserve"> The use of technology, such as a spreadsheet, would be useful here.</w:t>
      </w:r>
    </w:p>
    <w:p w14:paraId="1EA2E34C" w14:textId="77777777" w:rsidR="0044793E" w:rsidRPr="00AA434C" w:rsidRDefault="0044793E" w:rsidP="0044793E">
      <w:r>
        <w:t>The mathematics of discrete variables and their probabilities can be found in many different contexts. These range from card and coin games to medical research; sports; phone calls and the birth of babies. The resources list contains many examples and ideas of contexts which require discrete models and where we want to find probabilities.</w:t>
      </w: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footerReference w:type="default" r:id="rId97"/>
          <w:headerReference w:type="first" r:id="rId98"/>
          <w:footerReference w:type="first" r:id="rId99"/>
          <w:pgSz w:w="11906" w:h="16838"/>
          <w:pgMar w:top="873" w:right="1134" w:bottom="851" w:left="1134" w:header="709" w:footer="709" w:gutter="0"/>
          <w:cols w:space="708"/>
          <w:titlePg/>
          <w:docGrid w:linePitch="360"/>
        </w:sectPr>
      </w:pPr>
    </w:p>
    <w:p w14:paraId="628350E6" w14:textId="77777777" w:rsidR="00AF73B5" w:rsidRDefault="00AF73B5" w:rsidP="00444A2E"/>
    <w:p w14:paraId="62C37686" w14:textId="77777777" w:rsidR="00AF73B5" w:rsidRDefault="00AF73B5" w:rsidP="00444A2E"/>
    <w:p w14:paraId="7706A9A0" w14:textId="1DEC840C" w:rsidR="00F531B7" w:rsidRDefault="00536E34" w:rsidP="00DF6CFE">
      <w:pPr>
        <w:pStyle w:val="Heading1"/>
        <w:tabs>
          <w:tab w:val="left" w:pos="561"/>
          <w:tab w:val="left" w:pos="992"/>
          <w:tab w:val="left" w:pos="1412"/>
          <w:tab w:val="left" w:pos="9781"/>
        </w:tabs>
        <w:spacing w:before="0" w:after="240" w:line="240" w:lineRule="auto"/>
      </w:pPr>
      <w:r>
        <w:t>Resources</w:t>
      </w:r>
    </w:p>
    <w:tbl>
      <w:tblPr>
        <w:tblStyle w:val="TableGrid"/>
        <w:tblW w:w="15027" w:type="dxa"/>
        <w:tblInd w:w="-31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Resources table"/>
      </w:tblPr>
      <w:tblGrid>
        <w:gridCol w:w="3687"/>
        <w:gridCol w:w="2835"/>
        <w:gridCol w:w="6691"/>
        <w:gridCol w:w="1814"/>
      </w:tblGrid>
      <w:tr w:rsidR="00715989" w:rsidRPr="00A26A7E" w14:paraId="2B4093D0" w14:textId="77777777" w:rsidTr="008C47BF">
        <w:trPr>
          <w:cantSplit/>
          <w:tblHeader/>
        </w:trPr>
        <w:tc>
          <w:tcPr>
            <w:tcW w:w="3687" w:type="dxa"/>
            <w:vAlign w:val="center"/>
          </w:tcPr>
          <w:p w14:paraId="7E4D42A4" w14:textId="77777777" w:rsidR="00715989" w:rsidRPr="00A26A7E" w:rsidRDefault="00715989" w:rsidP="00396E65">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750287B5" w14:textId="77777777" w:rsidR="00715989" w:rsidRPr="00A26A7E" w:rsidRDefault="00715989" w:rsidP="00396E65">
            <w:pPr>
              <w:tabs>
                <w:tab w:val="left" w:pos="561"/>
                <w:tab w:val="left" w:pos="992"/>
                <w:tab w:val="left" w:pos="1412"/>
                <w:tab w:val="left" w:pos="9781"/>
              </w:tabs>
              <w:spacing w:before="120" w:after="120"/>
              <w:rPr>
                <w:rFonts w:cs="Arial"/>
                <w:b/>
              </w:rPr>
            </w:pPr>
            <w:r w:rsidRPr="00A26A7E">
              <w:rPr>
                <w:rFonts w:cs="Arial"/>
                <w:b/>
              </w:rPr>
              <w:t>Organisation</w:t>
            </w:r>
          </w:p>
        </w:tc>
        <w:tc>
          <w:tcPr>
            <w:tcW w:w="6691" w:type="dxa"/>
            <w:vAlign w:val="center"/>
          </w:tcPr>
          <w:p w14:paraId="7D1D2DF3" w14:textId="77777777" w:rsidR="00715989" w:rsidRPr="00A26A7E" w:rsidRDefault="00715989" w:rsidP="00396E65">
            <w:pPr>
              <w:tabs>
                <w:tab w:val="left" w:pos="561"/>
                <w:tab w:val="left" w:pos="992"/>
                <w:tab w:val="left" w:pos="1412"/>
                <w:tab w:val="left" w:pos="9781"/>
              </w:tabs>
              <w:spacing w:before="120" w:after="120"/>
              <w:rPr>
                <w:rFonts w:cs="Arial"/>
                <w:b/>
              </w:rPr>
            </w:pPr>
            <w:r w:rsidRPr="00A26A7E">
              <w:rPr>
                <w:rFonts w:cs="Arial"/>
                <w:b/>
              </w:rPr>
              <w:t>Description</w:t>
            </w:r>
          </w:p>
        </w:tc>
        <w:tc>
          <w:tcPr>
            <w:tcW w:w="1814" w:type="dxa"/>
            <w:vAlign w:val="center"/>
          </w:tcPr>
          <w:p w14:paraId="6378C593" w14:textId="77777777" w:rsidR="00715989" w:rsidRPr="00A26A7E" w:rsidRDefault="00715989" w:rsidP="00396E65">
            <w:pPr>
              <w:tabs>
                <w:tab w:val="left" w:pos="561"/>
                <w:tab w:val="left" w:pos="992"/>
                <w:tab w:val="left" w:pos="1412"/>
                <w:tab w:val="left" w:pos="9781"/>
              </w:tabs>
              <w:spacing w:before="120" w:after="120"/>
              <w:rPr>
                <w:rFonts w:cs="Arial"/>
                <w:b/>
              </w:rPr>
            </w:pPr>
            <w:r w:rsidRPr="00A26A7E">
              <w:rPr>
                <w:rFonts w:cs="Arial"/>
                <w:b/>
              </w:rPr>
              <w:t>Ref</w:t>
            </w:r>
          </w:p>
        </w:tc>
      </w:tr>
      <w:tr w:rsidR="00715989" w:rsidRPr="006D675A" w14:paraId="5304567D" w14:textId="77777777" w:rsidTr="008C47BF">
        <w:trPr>
          <w:cantSplit/>
        </w:trPr>
        <w:tc>
          <w:tcPr>
            <w:tcW w:w="3687" w:type="dxa"/>
          </w:tcPr>
          <w:p w14:paraId="67734C41" w14:textId="77777777" w:rsidR="00715989" w:rsidRPr="004102E3" w:rsidRDefault="00F97563" w:rsidP="00396E65">
            <w:pPr>
              <w:pStyle w:val="Pa20"/>
              <w:spacing w:after="40"/>
              <w:rPr>
                <w:rFonts w:cs="Arial"/>
              </w:rPr>
            </w:pPr>
            <w:hyperlink r:id="rId100" w:history="1">
              <w:r w:rsidR="00715989" w:rsidRPr="004102E3">
                <w:rPr>
                  <w:rStyle w:val="Hyperlink"/>
                  <w:rFonts w:ascii="Arial" w:hAnsi="Arial" w:cs="Arial"/>
                  <w:sz w:val="22"/>
                  <w:szCs w:val="22"/>
                </w:rPr>
                <w:t>PowerPoint with clear description of a probability distribution</w:t>
              </w:r>
            </w:hyperlink>
            <w:r w:rsidR="00715989" w:rsidRPr="004102E3">
              <w:rPr>
                <w:rFonts w:ascii="Arial" w:hAnsi="Arial" w:cs="Arial"/>
                <w:color w:val="0000FF"/>
                <w:sz w:val="22"/>
                <w:szCs w:val="22"/>
              </w:rPr>
              <w:t xml:space="preserve"> </w:t>
            </w:r>
          </w:p>
        </w:tc>
        <w:tc>
          <w:tcPr>
            <w:tcW w:w="2835" w:type="dxa"/>
          </w:tcPr>
          <w:p w14:paraId="4D415492" w14:textId="77777777" w:rsidR="00715989" w:rsidRDefault="00715989" w:rsidP="00396E65">
            <w:pPr>
              <w:spacing w:after="40"/>
              <w:rPr>
                <w:rFonts w:cs="Arial"/>
                <w:szCs w:val="20"/>
              </w:rPr>
            </w:pPr>
            <w:r>
              <w:rPr>
                <w:rFonts w:cs="Arial"/>
                <w:szCs w:val="20"/>
              </w:rPr>
              <w:t>North Carolina State University</w:t>
            </w:r>
          </w:p>
        </w:tc>
        <w:tc>
          <w:tcPr>
            <w:tcW w:w="6691" w:type="dxa"/>
          </w:tcPr>
          <w:p w14:paraId="5E5641A6" w14:textId="77777777" w:rsidR="00715989" w:rsidRDefault="00715989" w:rsidP="00396E65">
            <w:pPr>
              <w:pStyle w:val="Pa20"/>
              <w:spacing w:after="40"/>
              <w:rPr>
                <w:rFonts w:ascii="Arial" w:eastAsia="Calibri" w:hAnsi="Arial" w:cs="Arial"/>
                <w:sz w:val="22"/>
                <w:szCs w:val="22"/>
                <w:lang w:eastAsia="en-GB"/>
              </w:rPr>
            </w:pPr>
            <w:r>
              <w:rPr>
                <w:rFonts w:ascii="Arial" w:eastAsia="Calibri" w:hAnsi="Arial" w:cs="Arial"/>
                <w:sz w:val="22"/>
                <w:szCs w:val="22"/>
                <w:lang w:eastAsia="en-GB"/>
              </w:rPr>
              <w:t>Good general PowerPoint. Clear slides include random variable, probability distribution and probability mass function, with an example.</w:t>
            </w:r>
          </w:p>
        </w:tc>
        <w:tc>
          <w:tcPr>
            <w:tcW w:w="1814" w:type="dxa"/>
          </w:tcPr>
          <w:p w14:paraId="2E216AA0" w14:textId="77777777" w:rsidR="00715989" w:rsidRPr="006D675A" w:rsidRDefault="00715989" w:rsidP="00396E65">
            <w:pPr>
              <w:spacing w:after="120"/>
              <w:rPr>
                <w:rFonts w:cs="Arial"/>
              </w:rPr>
            </w:pPr>
            <w:r>
              <w:rPr>
                <w:rFonts w:cs="Arial"/>
              </w:rPr>
              <w:t>R1</w:t>
            </w:r>
          </w:p>
        </w:tc>
      </w:tr>
      <w:tr w:rsidR="00715989" w:rsidRPr="00D87067" w14:paraId="072EC305" w14:textId="77777777" w:rsidTr="008C47BF">
        <w:trPr>
          <w:cantSplit/>
        </w:trPr>
        <w:tc>
          <w:tcPr>
            <w:tcW w:w="3687" w:type="dxa"/>
          </w:tcPr>
          <w:p w14:paraId="6876D57F" w14:textId="77777777" w:rsidR="00715989" w:rsidRPr="004102E3" w:rsidRDefault="00F97563" w:rsidP="00396E65">
            <w:pPr>
              <w:rPr>
                <w:rFonts w:cs="Arial"/>
                <w:b/>
                <w:bCs/>
              </w:rPr>
            </w:pPr>
            <w:hyperlink r:id="rId101" w:history="1">
              <w:r w:rsidR="00715989" w:rsidRPr="004102E3">
                <w:rPr>
                  <w:rStyle w:val="Hyperlink"/>
                  <w:rFonts w:cs="Arial"/>
                </w:rPr>
                <w:t>Statistics 101: Discrete Random Variables Basics</w:t>
              </w:r>
            </w:hyperlink>
          </w:p>
        </w:tc>
        <w:tc>
          <w:tcPr>
            <w:tcW w:w="2835" w:type="dxa"/>
          </w:tcPr>
          <w:p w14:paraId="31E94C0B" w14:textId="77777777" w:rsidR="00715989" w:rsidRPr="004102E3" w:rsidRDefault="00715989" w:rsidP="00396E65">
            <w:pPr>
              <w:spacing w:after="40"/>
              <w:rPr>
                <w:rFonts w:cs="Arial"/>
                <w:b/>
                <w:szCs w:val="20"/>
                <w:highlight w:val="yellow"/>
              </w:rPr>
            </w:pPr>
            <w:r w:rsidRPr="00C854AA">
              <w:rPr>
                <w:rFonts w:cs="Arial"/>
                <w:szCs w:val="20"/>
              </w:rPr>
              <w:t>Brandon Foltz</w:t>
            </w:r>
          </w:p>
        </w:tc>
        <w:tc>
          <w:tcPr>
            <w:tcW w:w="6691" w:type="dxa"/>
          </w:tcPr>
          <w:p w14:paraId="5E1712D8" w14:textId="77777777" w:rsidR="00715989" w:rsidRPr="00AA434C" w:rsidRDefault="00715989" w:rsidP="00396E65">
            <w:pPr>
              <w:rPr>
                <w:rFonts w:cs="Arial"/>
              </w:rPr>
            </w:pPr>
            <w:r w:rsidRPr="00AA434C">
              <w:rPr>
                <w:rFonts w:cs="Arial"/>
              </w:rPr>
              <w:t>An introduction to discrete random variables. A 13 min</w:t>
            </w:r>
            <w:r>
              <w:rPr>
                <w:rFonts w:cs="Arial"/>
              </w:rPr>
              <w:t>ute</w:t>
            </w:r>
            <w:r w:rsidRPr="00AA434C">
              <w:rPr>
                <w:rFonts w:cs="Arial"/>
              </w:rPr>
              <w:t xml:space="preserve"> video.</w:t>
            </w:r>
            <w:r>
              <w:rPr>
                <w:rFonts w:cs="Arial"/>
              </w:rPr>
              <w:t xml:space="preserve"> May be useful within a starter or as part of homework activities.</w:t>
            </w:r>
          </w:p>
        </w:tc>
        <w:tc>
          <w:tcPr>
            <w:tcW w:w="1814" w:type="dxa"/>
          </w:tcPr>
          <w:p w14:paraId="363AC1EF" w14:textId="77777777" w:rsidR="00715989" w:rsidRPr="00D87067" w:rsidRDefault="00715989" w:rsidP="00396E65">
            <w:pPr>
              <w:spacing w:after="120"/>
              <w:rPr>
                <w:rFonts w:cs="Arial"/>
              </w:rPr>
            </w:pPr>
            <w:r>
              <w:rPr>
                <w:rFonts w:cs="Arial"/>
              </w:rPr>
              <w:t>R1</w:t>
            </w:r>
          </w:p>
        </w:tc>
      </w:tr>
      <w:tr w:rsidR="00715989" w14:paraId="35137130" w14:textId="77777777" w:rsidTr="008C47BF">
        <w:trPr>
          <w:cantSplit/>
        </w:trPr>
        <w:tc>
          <w:tcPr>
            <w:tcW w:w="3687" w:type="dxa"/>
            <w:shd w:val="clear" w:color="auto" w:fill="auto"/>
          </w:tcPr>
          <w:p w14:paraId="27FC5E73" w14:textId="77777777" w:rsidR="00715989" w:rsidRPr="004102E3" w:rsidRDefault="00F97563" w:rsidP="00396E65">
            <w:pPr>
              <w:rPr>
                <w:rFonts w:cs="Arial"/>
                <w:color w:val="0000FF"/>
              </w:rPr>
            </w:pPr>
            <w:hyperlink r:id="rId102" w:history="1">
              <w:r w:rsidR="00715989" w:rsidRPr="004102E3">
                <w:rPr>
                  <w:rStyle w:val="Hyperlink"/>
                  <w:rFonts w:cs="Arial"/>
                </w:rPr>
                <w:t>Examples of Discrete Probability Distributions</w:t>
              </w:r>
            </w:hyperlink>
          </w:p>
        </w:tc>
        <w:tc>
          <w:tcPr>
            <w:tcW w:w="2835" w:type="dxa"/>
            <w:shd w:val="clear" w:color="auto" w:fill="auto"/>
          </w:tcPr>
          <w:p w14:paraId="17C02E22" w14:textId="77777777" w:rsidR="00715989" w:rsidRPr="00C854AA" w:rsidRDefault="00715989" w:rsidP="00396E65">
            <w:pPr>
              <w:spacing w:after="40"/>
              <w:rPr>
                <w:rFonts w:cs="Arial"/>
                <w:szCs w:val="20"/>
              </w:rPr>
            </w:pPr>
            <w:r>
              <w:rPr>
                <w:rFonts w:cs="Arial"/>
                <w:szCs w:val="20"/>
              </w:rPr>
              <w:t>University of Iowa</w:t>
            </w:r>
          </w:p>
        </w:tc>
        <w:tc>
          <w:tcPr>
            <w:tcW w:w="6691" w:type="dxa"/>
            <w:shd w:val="clear" w:color="auto" w:fill="auto"/>
          </w:tcPr>
          <w:p w14:paraId="42B68559" w14:textId="77777777" w:rsidR="00715989" w:rsidRPr="00AA434C" w:rsidRDefault="00715989" w:rsidP="00396E65">
            <w:pPr>
              <w:rPr>
                <w:rFonts w:cs="Arial"/>
              </w:rPr>
            </w:pPr>
            <w:r>
              <w:rPr>
                <w:rFonts w:cs="Arial"/>
              </w:rPr>
              <w:t>Some clear example slides which could be used within an explanation in class or as a reference resource.</w:t>
            </w:r>
          </w:p>
        </w:tc>
        <w:tc>
          <w:tcPr>
            <w:tcW w:w="1814" w:type="dxa"/>
            <w:shd w:val="clear" w:color="auto" w:fill="auto"/>
          </w:tcPr>
          <w:p w14:paraId="6F268D9B" w14:textId="77777777" w:rsidR="00715989" w:rsidRDefault="00715989" w:rsidP="00396E65">
            <w:pPr>
              <w:spacing w:after="120"/>
              <w:rPr>
                <w:rFonts w:cs="Arial"/>
              </w:rPr>
            </w:pPr>
            <w:r>
              <w:rPr>
                <w:rFonts w:cs="Arial"/>
              </w:rPr>
              <w:t>R1</w:t>
            </w:r>
          </w:p>
        </w:tc>
      </w:tr>
      <w:tr w:rsidR="00715989" w14:paraId="281F7B54" w14:textId="77777777" w:rsidTr="008C47BF">
        <w:trPr>
          <w:cantSplit/>
        </w:trPr>
        <w:tc>
          <w:tcPr>
            <w:tcW w:w="3687" w:type="dxa"/>
          </w:tcPr>
          <w:p w14:paraId="45EA1E45" w14:textId="77777777" w:rsidR="00715989" w:rsidRPr="004102E3" w:rsidRDefault="00F97563" w:rsidP="00396E65">
            <w:pPr>
              <w:pStyle w:val="Pa20"/>
              <w:spacing w:after="40"/>
              <w:rPr>
                <w:rFonts w:ascii="Arial" w:eastAsia="Calibri" w:hAnsi="Arial" w:cs="Arial"/>
                <w:sz w:val="22"/>
                <w:szCs w:val="22"/>
                <w:lang w:eastAsia="en-GB"/>
              </w:rPr>
            </w:pPr>
            <w:hyperlink r:id="rId103" w:history="1">
              <w:r w:rsidR="00715989" w:rsidRPr="004102E3">
                <w:rPr>
                  <w:rStyle w:val="Hyperlink"/>
                  <w:rFonts w:ascii="Arial" w:eastAsia="Calibri" w:hAnsi="Arial" w:cs="Arial"/>
                  <w:sz w:val="22"/>
                  <w:szCs w:val="22"/>
                  <w:lang w:eastAsia="en-GB"/>
                </w:rPr>
                <w:t>Discrete Random Variable Simulator</w:t>
              </w:r>
            </w:hyperlink>
          </w:p>
        </w:tc>
        <w:tc>
          <w:tcPr>
            <w:tcW w:w="2835" w:type="dxa"/>
          </w:tcPr>
          <w:p w14:paraId="4198231E" w14:textId="77777777" w:rsidR="00715989" w:rsidRPr="00D239F1" w:rsidRDefault="00715989" w:rsidP="00396E65">
            <w:pPr>
              <w:spacing w:after="40"/>
              <w:rPr>
                <w:rFonts w:cs="Arial"/>
                <w:szCs w:val="20"/>
                <w:highlight w:val="yellow"/>
              </w:rPr>
            </w:pPr>
            <w:proofErr w:type="spellStart"/>
            <w:r w:rsidRPr="004102E3">
              <w:rPr>
                <w:rFonts w:cs="Arial"/>
                <w:szCs w:val="20"/>
              </w:rPr>
              <w:t>Geogebra</w:t>
            </w:r>
            <w:proofErr w:type="spellEnd"/>
          </w:p>
        </w:tc>
        <w:tc>
          <w:tcPr>
            <w:tcW w:w="6691" w:type="dxa"/>
          </w:tcPr>
          <w:p w14:paraId="04881EE0" w14:textId="77777777" w:rsidR="00715989" w:rsidRPr="00AA434C" w:rsidRDefault="00715989" w:rsidP="00396E65">
            <w:pPr>
              <w:pStyle w:val="Pa20"/>
              <w:spacing w:after="40"/>
              <w:rPr>
                <w:rFonts w:ascii="Arial" w:eastAsia="Calibri" w:hAnsi="Arial" w:cs="Arial"/>
                <w:sz w:val="22"/>
                <w:szCs w:val="22"/>
                <w:lang w:eastAsia="en-GB"/>
              </w:rPr>
            </w:pPr>
            <w:r w:rsidRPr="00F70802">
              <w:rPr>
                <w:rFonts w:ascii="Arial" w:eastAsia="Calibri" w:hAnsi="Arial" w:cs="Arial"/>
                <w:sz w:val="22"/>
                <w:szCs w:val="22"/>
                <w:lang w:eastAsia="en-GB"/>
              </w:rPr>
              <w:t>Create your own Discrete Random Variable by inputting probabilities into spreadsheet.</w:t>
            </w:r>
            <w:r>
              <w:rPr>
                <w:rFonts w:ascii="Arial" w:eastAsia="Calibri" w:hAnsi="Arial" w:cs="Arial"/>
                <w:sz w:val="22"/>
                <w:szCs w:val="22"/>
                <w:lang w:eastAsia="en-GB"/>
              </w:rPr>
              <w:t xml:space="preserve"> And compare simulation with theoretical distribution. Could be used within a plenary.</w:t>
            </w:r>
          </w:p>
          <w:p w14:paraId="75153D35" w14:textId="77777777" w:rsidR="00715989" w:rsidRPr="00AA434C" w:rsidRDefault="00715989" w:rsidP="00396E65">
            <w:pPr>
              <w:pStyle w:val="Pa20"/>
              <w:spacing w:after="40"/>
              <w:rPr>
                <w:rFonts w:ascii="Arial" w:eastAsia="Calibri" w:hAnsi="Arial" w:cs="Arial"/>
                <w:sz w:val="22"/>
                <w:szCs w:val="22"/>
                <w:lang w:eastAsia="en-GB"/>
              </w:rPr>
            </w:pPr>
          </w:p>
        </w:tc>
        <w:tc>
          <w:tcPr>
            <w:tcW w:w="1814" w:type="dxa"/>
          </w:tcPr>
          <w:p w14:paraId="4AD9FF2F" w14:textId="77777777" w:rsidR="00715989" w:rsidRDefault="00715989" w:rsidP="00396E65">
            <w:pPr>
              <w:spacing w:after="120"/>
              <w:rPr>
                <w:rFonts w:cs="Arial"/>
              </w:rPr>
            </w:pPr>
            <w:r>
              <w:rPr>
                <w:rFonts w:cs="Arial"/>
              </w:rPr>
              <w:t>R1</w:t>
            </w:r>
          </w:p>
        </w:tc>
      </w:tr>
      <w:tr w:rsidR="00715989" w:rsidRPr="006D675A" w14:paraId="724CB85A" w14:textId="77777777" w:rsidTr="008C47BF">
        <w:trPr>
          <w:cantSplit/>
        </w:trPr>
        <w:tc>
          <w:tcPr>
            <w:tcW w:w="3687" w:type="dxa"/>
          </w:tcPr>
          <w:p w14:paraId="5ACB0368" w14:textId="77777777" w:rsidR="00715989" w:rsidRPr="004102E3" w:rsidRDefault="00F97563" w:rsidP="00396E65">
            <w:pPr>
              <w:pStyle w:val="Pa20"/>
              <w:spacing w:after="40"/>
              <w:rPr>
                <w:rFonts w:cs="Arial"/>
              </w:rPr>
            </w:pPr>
            <w:hyperlink r:id="rId104" w:history="1">
              <w:r w:rsidR="00715989" w:rsidRPr="004102E3">
                <w:rPr>
                  <w:rStyle w:val="Hyperlink"/>
                  <w:rFonts w:ascii="Arial" w:hAnsi="Arial" w:cs="Arial"/>
                  <w:sz w:val="22"/>
                  <w:szCs w:val="22"/>
                </w:rPr>
                <w:t>Discrete Probability Distributions Introductory Lecture</w:t>
              </w:r>
            </w:hyperlink>
          </w:p>
        </w:tc>
        <w:tc>
          <w:tcPr>
            <w:tcW w:w="2835" w:type="dxa"/>
          </w:tcPr>
          <w:p w14:paraId="394E87F8" w14:textId="77777777" w:rsidR="00715989" w:rsidRPr="00CA1CE0" w:rsidRDefault="00715989" w:rsidP="00396E65">
            <w:pPr>
              <w:spacing w:after="40"/>
              <w:rPr>
                <w:rFonts w:cs="Arial"/>
                <w:szCs w:val="20"/>
              </w:rPr>
            </w:pPr>
            <w:r>
              <w:rPr>
                <w:rFonts w:cs="Arial"/>
                <w:szCs w:val="20"/>
              </w:rPr>
              <w:t>MIT</w:t>
            </w:r>
          </w:p>
        </w:tc>
        <w:tc>
          <w:tcPr>
            <w:tcW w:w="6691" w:type="dxa"/>
          </w:tcPr>
          <w:p w14:paraId="14C3111C" w14:textId="77777777" w:rsidR="00715989" w:rsidRPr="004102E3" w:rsidRDefault="00715989" w:rsidP="00396E65">
            <w:pPr>
              <w:pStyle w:val="Pa20"/>
              <w:spacing w:after="40"/>
              <w:rPr>
                <w:lang w:val="en"/>
              </w:rPr>
            </w:pPr>
            <w:r>
              <w:rPr>
                <w:rFonts w:ascii="Arial" w:eastAsia="Calibri" w:hAnsi="Arial" w:cs="Arial"/>
                <w:sz w:val="22"/>
                <w:szCs w:val="22"/>
                <w:lang w:eastAsia="en-GB"/>
              </w:rPr>
              <w:t xml:space="preserve">Accessible lecture which explores discrete random variables and discrete probability distributions. The lecturer is </w:t>
            </w:r>
            <w:r w:rsidRPr="004102E3">
              <w:rPr>
                <w:rFonts w:ascii="Arial" w:hAnsi="Arial" w:cs="Arial"/>
                <w:sz w:val="22"/>
                <w:szCs w:val="22"/>
                <w:lang w:val="en"/>
              </w:rPr>
              <w:t xml:space="preserve">John </w:t>
            </w:r>
            <w:proofErr w:type="spellStart"/>
            <w:r w:rsidRPr="004102E3">
              <w:rPr>
                <w:rFonts w:ascii="Arial" w:hAnsi="Arial" w:cs="Arial"/>
                <w:sz w:val="22"/>
                <w:szCs w:val="22"/>
                <w:lang w:val="en"/>
              </w:rPr>
              <w:t>Tsitsiklis</w:t>
            </w:r>
            <w:proofErr w:type="spellEnd"/>
            <w:r>
              <w:rPr>
                <w:rFonts w:ascii="Arial" w:hAnsi="Arial" w:cs="Arial"/>
                <w:sz w:val="22"/>
                <w:szCs w:val="22"/>
                <w:lang w:val="en"/>
              </w:rPr>
              <w:t>.</w:t>
            </w:r>
            <w:r>
              <w:rPr>
                <w:rFonts w:cs="Arial"/>
                <w:lang w:val="en"/>
              </w:rPr>
              <w:t xml:space="preserve"> </w:t>
            </w:r>
            <w:r w:rsidRPr="009457A5">
              <w:rPr>
                <w:rFonts w:ascii="Arial" w:hAnsi="Arial" w:cs="Arial"/>
                <w:sz w:val="22"/>
                <w:szCs w:val="22"/>
                <w:lang w:val="en"/>
              </w:rPr>
              <w:t>50 minutes long.</w:t>
            </w:r>
            <w:r>
              <w:rPr>
                <w:rFonts w:ascii="Arial" w:hAnsi="Arial" w:cs="Arial"/>
                <w:sz w:val="22"/>
                <w:szCs w:val="22"/>
                <w:lang w:val="en"/>
              </w:rPr>
              <w:t xml:space="preserve"> Could be used for flipped learning.</w:t>
            </w:r>
            <w:r w:rsidRPr="004102E3">
              <w:rPr>
                <w:lang w:val="en"/>
              </w:rPr>
              <w:t xml:space="preserve"> </w:t>
            </w:r>
          </w:p>
        </w:tc>
        <w:tc>
          <w:tcPr>
            <w:tcW w:w="1814" w:type="dxa"/>
          </w:tcPr>
          <w:p w14:paraId="1A7414C0" w14:textId="77777777" w:rsidR="00715989" w:rsidRPr="006D675A" w:rsidRDefault="00715989" w:rsidP="00396E65">
            <w:pPr>
              <w:spacing w:after="120"/>
              <w:rPr>
                <w:rFonts w:cs="Arial"/>
              </w:rPr>
            </w:pPr>
            <w:r>
              <w:rPr>
                <w:rFonts w:cs="Arial"/>
              </w:rPr>
              <w:t>R1, R2 and R3</w:t>
            </w:r>
          </w:p>
        </w:tc>
      </w:tr>
      <w:tr w:rsidR="00715989" w14:paraId="7BE09EB6" w14:textId="77777777" w:rsidTr="008C47BF">
        <w:trPr>
          <w:cantSplit/>
        </w:trPr>
        <w:tc>
          <w:tcPr>
            <w:tcW w:w="3687" w:type="dxa"/>
          </w:tcPr>
          <w:p w14:paraId="11EFC98E" w14:textId="1B84031B" w:rsidR="00715989" w:rsidRDefault="00F97563" w:rsidP="00715989">
            <w:hyperlink r:id="rId105" w:history="1">
              <w:r w:rsidR="00715989" w:rsidRPr="004102E3">
                <w:rPr>
                  <w:rStyle w:val="Hyperlink"/>
                  <w:rFonts w:cs="Arial"/>
                </w:rPr>
                <w:t xml:space="preserve">Demonstration of E(X) and </w:t>
              </w:r>
              <w:proofErr w:type="spellStart"/>
              <w:r w:rsidR="00715989" w:rsidRPr="004102E3">
                <w:rPr>
                  <w:rStyle w:val="Hyperlink"/>
                  <w:rFonts w:cs="Arial"/>
                </w:rPr>
                <w:t>Var</w:t>
              </w:r>
              <w:proofErr w:type="spellEnd"/>
              <w:r w:rsidR="00715989" w:rsidRPr="004102E3">
                <w:rPr>
                  <w:rStyle w:val="Hyperlink"/>
                  <w:rFonts w:cs="Arial"/>
                </w:rPr>
                <w:t>(X)</w:t>
              </w:r>
            </w:hyperlink>
            <w:r w:rsidR="00715989" w:rsidRPr="004102E3">
              <w:rPr>
                <w:rFonts w:cs="Arial"/>
              </w:rPr>
              <w:t xml:space="preserve"> </w:t>
            </w:r>
          </w:p>
        </w:tc>
        <w:tc>
          <w:tcPr>
            <w:tcW w:w="2835" w:type="dxa"/>
          </w:tcPr>
          <w:p w14:paraId="3277F47B" w14:textId="77777777" w:rsidR="00715989" w:rsidRPr="003D3D10" w:rsidRDefault="00715989" w:rsidP="00715989">
            <w:pPr>
              <w:spacing w:after="40"/>
              <w:rPr>
                <w:rFonts w:cs="Arial"/>
                <w:szCs w:val="20"/>
              </w:rPr>
            </w:pPr>
            <w:proofErr w:type="spellStart"/>
            <w:r>
              <w:rPr>
                <w:rFonts w:cs="Arial"/>
                <w:szCs w:val="20"/>
              </w:rPr>
              <w:t>JBstatistics</w:t>
            </w:r>
            <w:proofErr w:type="spellEnd"/>
          </w:p>
          <w:p w14:paraId="3713F546" w14:textId="77777777" w:rsidR="00715989" w:rsidRDefault="00715989" w:rsidP="00715989">
            <w:pPr>
              <w:spacing w:after="40"/>
              <w:rPr>
                <w:rFonts w:cs="Arial"/>
                <w:szCs w:val="20"/>
              </w:rPr>
            </w:pPr>
          </w:p>
        </w:tc>
        <w:tc>
          <w:tcPr>
            <w:tcW w:w="6691" w:type="dxa"/>
          </w:tcPr>
          <w:p w14:paraId="13B54A1C" w14:textId="3EEAEC13" w:rsidR="00715989" w:rsidRDefault="00715989" w:rsidP="00715989">
            <w:pPr>
              <w:rPr>
                <w:rFonts w:cs="Arial"/>
              </w:rPr>
            </w:pPr>
            <w:r>
              <w:rPr>
                <w:rFonts w:cs="Arial"/>
                <w:lang w:eastAsia="en-GB"/>
              </w:rPr>
              <w:t xml:space="preserve">8 minute video which demonstrates how to obtain E(X), </w:t>
            </w:r>
            <w:proofErr w:type="spellStart"/>
            <w:r>
              <w:rPr>
                <w:rFonts w:cs="Arial"/>
                <w:lang w:eastAsia="en-GB"/>
              </w:rPr>
              <w:t>Var</w:t>
            </w:r>
            <w:proofErr w:type="spellEnd"/>
            <w:r>
              <w:rPr>
                <w:rFonts w:cs="Arial"/>
                <w:lang w:eastAsia="en-GB"/>
              </w:rPr>
              <w:t xml:space="preserve">(X) and the standard deviation. Good as a starter. </w:t>
            </w:r>
          </w:p>
        </w:tc>
        <w:tc>
          <w:tcPr>
            <w:tcW w:w="1814" w:type="dxa"/>
          </w:tcPr>
          <w:p w14:paraId="2CE8D92F" w14:textId="556F6320" w:rsidR="00715989" w:rsidRDefault="00715989" w:rsidP="00715989">
            <w:pPr>
              <w:tabs>
                <w:tab w:val="left" w:pos="561"/>
                <w:tab w:val="left" w:pos="992"/>
                <w:tab w:val="left" w:pos="1412"/>
                <w:tab w:val="left" w:pos="9781"/>
              </w:tabs>
              <w:spacing w:after="120"/>
              <w:rPr>
                <w:rFonts w:cs="Arial"/>
              </w:rPr>
            </w:pPr>
            <w:r>
              <w:rPr>
                <w:rFonts w:cs="Arial"/>
              </w:rPr>
              <w:t>R2 and R3</w:t>
            </w:r>
          </w:p>
        </w:tc>
      </w:tr>
      <w:tr w:rsidR="00715989" w14:paraId="2490A591" w14:textId="77777777" w:rsidTr="008C47BF">
        <w:trPr>
          <w:cantSplit/>
        </w:trPr>
        <w:tc>
          <w:tcPr>
            <w:tcW w:w="3687" w:type="dxa"/>
          </w:tcPr>
          <w:p w14:paraId="7335A69F" w14:textId="2D3AB4BE" w:rsidR="00715989" w:rsidRDefault="00F97563" w:rsidP="00715989">
            <w:hyperlink r:id="rId106" w:history="1">
              <w:r w:rsidR="00715989" w:rsidRPr="004102E3">
                <w:rPr>
                  <w:rStyle w:val="Hyperlink"/>
                  <w:rFonts w:cs="Arial"/>
                </w:rPr>
                <w:t>DRVs from a Bag</w:t>
              </w:r>
            </w:hyperlink>
          </w:p>
        </w:tc>
        <w:tc>
          <w:tcPr>
            <w:tcW w:w="2835" w:type="dxa"/>
          </w:tcPr>
          <w:p w14:paraId="6C46215D" w14:textId="4034A900" w:rsidR="00715989" w:rsidRDefault="00715989" w:rsidP="00715989">
            <w:pPr>
              <w:spacing w:after="40"/>
              <w:rPr>
                <w:rFonts w:cs="Arial"/>
                <w:szCs w:val="20"/>
              </w:rPr>
            </w:pPr>
            <w:r>
              <w:rPr>
                <w:rFonts w:cs="Arial"/>
                <w:szCs w:val="20"/>
              </w:rPr>
              <w:t>Making Statistics Vital (MSV)</w:t>
            </w:r>
          </w:p>
        </w:tc>
        <w:tc>
          <w:tcPr>
            <w:tcW w:w="6691" w:type="dxa"/>
          </w:tcPr>
          <w:p w14:paraId="597AD383" w14:textId="3F4445E2" w:rsidR="00715989" w:rsidRDefault="00715989" w:rsidP="00715989">
            <w:pPr>
              <w:rPr>
                <w:rFonts w:cs="Arial"/>
              </w:rPr>
            </w:pPr>
            <w:r w:rsidRPr="00265E4F">
              <w:rPr>
                <w:rFonts w:cs="Arial"/>
              </w:rPr>
              <w:t xml:space="preserve">An exercise designed to ensure that students know how to find E(X) and </w:t>
            </w:r>
            <w:proofErr w:type="spellStart"/>
            <w:r w:rsidRPr="00265E4F">
              <w:rPr>
                <w:rFonts w:cs="Arial"/>
              </w:rPr>
              <w:t>Var</w:t>
            </w:r>
            <w:proofErr w:type="spellEnd"/>
            <w:r w:rsidRPr="00265E4F">
              <w:rPr>
                <w:rFonts w:cs="Arial"/>
              </w:rPr>
              <w:t>(X) for a discrete random variable, and that the probabilities in a probability distribution will always add to one.</w:t>
            </w:r>
          </w:p>
        </w:tc>
        <w:tc>
          <w:tcPr>
            <w:tcW w:w="1814" w:type="dxa"/>
          </w:tcPr>
          <w:p w14:paraId="581123A0" w14:textId="3939C39F" w:rsidR="00715989" w:rsidRDefault="00715989" w:rsidP="00715989">
            <w:pPr>
              <w:tabs>
                <w:tab w:val="left" w:pos="561"/>
                <w:tab w:val="left" w:pos="992"/>
                <w:tab w:val="left" w:pos="1412"/>
                <w:tab w:val="left" w:pos="9781"/>
              </w:tabs>
              <w:spacing w:after="120"/>
              <w:rPr>
                <w:rFonts w:cs="Arial"/>
              </w:rPr>
            </w:pPr>
            <w:r>
              <w:rPr>
                <w:rFonts w:cs="Arial"/>
              </w:rPr>
              <w:t>R2 and R3</w:t>
            </w:r>
          </w:p>
        </w:tc>
      </w:tr>
      <w:tr w:rsidR="00715989" w14:paraId="6DEAC775" w14:textId="77777777" w:rsidTr="008C47BF">
        <w:trPr>
          <w:cantSplit/>
        </w:trPr>
        <w:tc>
          <w:tcPr>
            <w:tcW w:w="3687" w:type="dxa"/>
          </w:tcPr>
          <w:p w14:paraId="5C2C697D" w14:textId="78128067" w:rsidR="00715989" w:rsidRDefault="00F97563" w:rsidP="00715989">
            <w:hyperlink r:id="rId107" w:history="1">
              <w:r w:rsidR="00715989" w:rsidRPr="004102E3">
                <w:rPr>
                  <w:rStyle w:val="Hyperlink"/>
                  <w:rFonts w:cs="Arial"/>
                </w:rPr>
                <w:t>The four sided Dice</w:t>
              </w:r>
            </w:hyperlink>
          </w:p>
        </w:tc>
        <w:tc>
          <w:tcPr>
            <w:tcW w:w="2835" w:type="dxa"/>
          </w:tcPr>
          <w:p w14:paraId="2ED7DAFF" w14:textId="78D4E0DB" w:rsidR="00715989" w:rsidRDefault="00715989" w:rsidP="00715989">
            <w:pPr>
              <w:spacing w:after="40"/>
              <w:rPr>
                <w:rFonts w:cs="Arial"/>
                <w:szCs w:val="20"/>
              </w:rPr>
            </w:pPr>
            <w:r>
              <w:rPr>
                <w:rFonts w:cs="Arial"/>
                <w:szCs w:val="20"/>
              </w:rPr>
              <w:t>MSV</w:t>
            </w:r>
          </w:p>
        </w:tc>
        <w:tc>
          <w:tcPr>
            <w:tcW w:w="6691" w:type="dxa"/>
          </w:tcPr>
          <w:p w14:paraId="29F92268" w14:textId="1098D847" w:rsidR="00715989" w:rsidRDefault="00715989" w:rsidP="00715989">
            <w:pPr>
              <w:rPr>
                <w:rFonts w:cs="Arial"/>
              </w:rPr>
            </w:pPr>
            <w:r>
              <w:rPr>
                <w:rFonts w:cs="Arial"/>
              </w:rPr>
              <w:t xml:space="preserve">Investigate whether </w:t>
            </w:r>
            <w:r w:rsidRPr="007D55B8">
              <w:rPr>
                <w:rFonts w:cs="Arial"/>
              </w:rPr>
              <w:t>a four-sided dice with positive integer faces including one or more odd number faces</w:t>
            </w:r>
            <w:r>
              <w:rPr>
                <w:rFonts w:cs="Arial"/>
              </w:rPr>
              <w:t xml:space="preserve"> can </w:t>
            </w:r>
            <w:r w:rsidRPr="007D55B8">
              <w:rPr>
                <w:rFonts w:cs="Arial"/>
              </w:rPr>
              <w:t>ever have the expectation of its score equal to the variance</w:t>
            </w:r>
            <w:r w:rsidR="007B11AE">
              <w:rPr>
                <w:rFonts w:cs="Arial"/>
              </w:rPr>
              <w:t>.</w:t>
            </w:r>
          </w:p>
        </w:tc>
        <w:tc>
          <w:tcPr>
            <w:tcW w:w="1814" w:type="dxa"/>
          </w:tcPr>
          <w:p w14:paraId="55A9CB58" w14:textId="70645711" w:rsidR="00715989" w:rsidRDefault="00715989" w:rsidP="00715989">
            <w:pPr>
              <w:tabs>
                <w:tab w:val="left" w:pos="561"/>
                <w:tab w:val="left" w:pos="992"/>
                <w:tab w:val="left" w:pos="1412"/>
                <w:tab w:val="left" w:pos="9781"/>
              </w:tabs>
              <w:spacing w:after="120"/>
              <w:rPr>
                <w:rFonts w:cs="Arial"/>
              </w:rPr>
            </w:pPr>
            <w:r>
              <w:rPr>
                <w:rFonts w:cs="Arial"/>
              </w:rPr>
              <w:t>R2 and R3</w:t>
            </w:r>
          </w:p>
        </w:tc>
      </w:tr>
      <w:tr w:rsidR="00715989" w14:paraId="422E79FE" w14:textId="77777777" w:rsidTr="008C47BF">
        <w:trPr>
          <w:cantSplit/>
        </w:trPr>
        <w:tc>
          <w:tcPr>
            <w:tcW w:w="3687" w:type="dxa"/>
          </w:tcPr>
          <w:p w14:paraId="2AC8CA21" w14:textId="546D1D69" w:rsidR="00715989" w:rsidRDefault="00F97563" w:rsidP="00715989">
            <w:hyperlink r:id="rId108" w:history="1">
              <w:r w:rsidR="00715989" w:rsidRPr="004102E3">
                <w:rPr>
                  <w:rStyle w:val="Hyperlink"/>
                  <w:rFonts w:cs="Arial"/>
                </w:rPr>
                <w:t>Double or Add</w:t>
              </w:r>
            </w:hyperlink>
          </w:p>
        </w:tc>
        <w:tc>
          <w:tcPr>
            <w:tcW w:w="2835" w:type="dxa"/>
          </w:tcPr>
          <w:p w14:paraId="73FF2B6D" w14:textId="790E3742" w:rsidR="00715989" w:rsidRDefault="00715989" w:rsidP="00715989">
            <w:pPr>
              <w:spacing w:after="40"/>
              <w:rPr>
                <w:rFonts w:cs="Arial"/>
                <w:szCs w:val="20"/>
              </w:rPr>
            </w:pPr>
            <w:r>
              <w:rPr>
                <w:rFonts w:cs="Arial"/>
                <w:szCs w:val="20"/>
              </w:rPr>
              <w:t>MSV</w:t>
            </w:r>
          </w:p>
        </w:tc>
        <w:tc>
          <w:tcPr>
            <w:tcW w:w="6691" w:type="dxa"/>
          </w:tcPr>
          <w:p w14:paraId="1F31F3D4" w14:textId="316AD152" w:rsidR="00715989" w:rsidRDefault="00715989" w:rsidP="00715989">
            <w:pPr>
              <w:rPr>
                <w:rFonts w:cs="Arial"/>
              </w:rPr>
            </w:pPr>
            <w:proofErr w:type="gramStart"/>
            <w:r>
              <w:rPr>
                <w:rFonts w:cs="Arial"/>
              </w:rPr>
              <w:t xml:space="preserve">Investigation of </w:t>
            </w:r>
            <w:r w:rsidRPr="007D55B8">
              <w:rPr>
                <w:rFonts w:cs="Arial"/>
              </w:rPr>
              <w:t>how does 'rolling a dice and doubling' differ</w:t>
            </w:r>
            <w:proofErr w:type="gramEnd"/>
            <w:r w:rsidRPr="007D55B8">
              <w:rPr>
                <w:rFonts w:cs="Arial"/>
              </w:rPr>
              <w:t xml:space="preserve"> from 'rolling two dice and adding'?</w:t>
            </w:r>
          </w:p>
        </w:tc>
        <w:tc>
          <w:tcPr>
            <w:tcW w:w="1814" w:type="dxa"/>
          </w:tcPr>
          <w:p w14:paraId="5A63CFF9" w14:textId="69ECF175" w:rsidR="00715989" w:rsidRDefault="00715989" w:rsidP="00715989">
            <w:pPr>
              <w:tabs>
                <w:tab w:val="left" w:pos="561"/>
                <w:tab w:val="left" w:pos="992"/>
                <w:tab w:val="left" w:pos="1412"/>
                <w:tab w:val="left" w:pos="9781"/>
              </w:tabs>
              <w:spacing w:after="120"/>
              <w:rPr>
                <w:rFonts w:cs="Arial"/>
              </w:rPr>
            </w:pPr>
            <w:r>
              <w:rPr>
                <w:rFonts w:cs="Arial"/>
              </w:rPr>
              <w:t>R4, R5 and R6</w:t>
            </w:r>
          </w:p>
        </w:tc>
      </w:tr>
      <w:tr w:rsidR="00715989" w14:paraId="35723D88" w14:textId="77777777" w:rsidTr="008C47BF">
        <w:trPr>
          <w:cantSplit/>
        </w:trPr>
        <w:tc>
          <w:tcPr>
            <w:tcW w:w="3687" w:type="dxa"/>
          </w:tcPr>
          <w:p w14:paraId="0C0AECC1" w14:textId="41F7F7F6" w:rsidR="00715989" w:rsidRDefault="00F97563" w:rsidP="00715989">
            <w:hyperlink r:id="rId109" w:history="1">
              <w:r w:rsidR="00715989" w:rsidRPr="004102E3">
                <w:rPr>
                  <w:rStyle w:val="Hyperlink"/>
                  <w:rFonts w:cs="Arial"/>
                </w:rPr>
                <w:t>Linear Combinations of Discrete Random Variables</w:t>
              </w:r>
            </w:hyperlink>
          </w:p>
        </w:tc>
        <w:tc>
          <w:tcPr>
            <w:tcW w:w="2835" w:type="dxa"/>
          </w:tcPr>
          <w:p w14:paraId="1A2955AC" w14:textId="60F065C4" w:rsidR="00715989" w:rsidRDefault="00715989" w:rsidP="00715989">
            <w:pPr>
              <w:spacing w:after="40"/>
              <w:rPr>
                <w:rFonts w:cs="Arial"/>
                <w:szCs w:val="20"/>
              </w:rPr>
            </w:pPr>
            <w:r w:rsidRPr="00265E4F">
              <w:rPr>
                <w:rFonts w:cs="Arial"/>
                <w:szCs w:val="20"/>
              </w:rPr>
              <w:t>Exam Solutions</w:t>
            </w:r>
          </w:p>
        </w:tc>
        <w:tc>
          <w:tcPr>
            <w:tcW w:w="6691" w:type="dxa"/>
          </w:tcPr>
          <w:p w14:paraId="3EC86BBF" w14:textId="017D0266" w:rsidR="00715989" w:rsidRDefault="00715989" w:rsidP="00715989">
            <w:pPr>
              <w:rPr>
                <w:rFonts w:cs="Arial"/>
              </w:rPr>
            </w:pPr>
            <w:r w:rsidRPr="00AA434C">
              <w:rPr>
                <w:rFonts w:cs="Arial"/>
              </w:rPr>
              <w:t>A collection of 3 videos showing how linear combinations work with the mean and variance.</w:t>
            </w:r>
          </w:p>
        </w:tc>
        <w:tc>
          <w:tcPr>
            <w:tcW w:w="1814" w:type="dxa"/>
          </w:tcPr>
          <w:p w14:paraId="29DA4412" w14:textId="33D1AFA3" w:rsidR="00715989" w:rsidRDefault="00715989" w:rsidP="00715989">
            <w:pPr>
              <w:tabs>
                <w:tab w:val="left" w:pos="561"/>
                <w:tab w:val="left" w:pos="992"/>
                <w:tab w:val="left" w:pos="1412"/>
                <w:tab w:val="left" w:pos="9781"/>
              </w:tabs>
              <w:spacing w:after="120"/>
              <w:rPr>
                <w:rFonts w:cs="Arial"/>
              </w:rPr>
            </w:pPr>
            <w:r>
              <w:rPr>
                <w:rFonts w:cs="Arial"/>
              </w:rPr>
              <w:t>R4, R5 and R6</w:t>
            </w:r>
          </w:p>
        </w:tc>
      </w:tr>
      <w:tr w:rsidR="00715989" w14:paraId="43F4DF37" w14:textId="77777777" w:rsidTr="008C47BF">
        <w:trPr>
          <w:cantSplit/>
        </w:trPr>
        <w:tc>
          <w:tcPr>
            <w:tcW w:w="3687" w:type="dxa"/>
          </w:tcPr>
          <w:p w14:paraId="74FB87BF" w14:textId="0E4BDCFB" w:rsidR="00715989" w:rsidRDefault="00F97563" w:rsidP="00715989">
            <w:hyperlink r:id="rId110" w:history="1">
              <w:r w:rsidR="00715989" w:rsidRPr="00FC017C">
                <w:rPr>
                  <w:rStyle w:val="Hyperlink"/>
                  <w:rFonts w:cs="Arial"/>
                </w:rPr>
                <w:t>Uniform Distribution Introduction</w:t>
              </w:r>
            </w:hyperlink>
          </w:p>
        </w:tc>
        <w:tc>
          <w:tcPr>
            <w:tcW w:w="2835" w:type="dxa"/>
          </w:tcPr>
          <w:p w14:paraId="0F694338" w14:textId="77777777" w:rsidR="00715989" w:rsidRDefault="00715989" w:rsidP="00715989">
            <w:pPr>
              <w:tabs>
                <w:tab w:val="left" w:pos="561"/>
                <w:tab w:val="left" w:pos="992"/>
                <w:tab w:val="left" w:pos="1412"/>
                <w:tab w:val="left" w:pos="9781"/>
              </w:tabs>
              <w:spacing w:after="120"/>
              <w:rPr>
                <w:rFonts w:cs="Arial"/>
              </w:rPr>
            </w:pPr>
            <w:r>
              <w:rPr>
                <w:rFonts w:cs="Arial"/>
              </w:rPr>
              <w:t xml:space="preserve">University of Oklahoma </w:t>
            </w:r>
          </w:p>
          <w:p w14:paraId="709397B4" w14:textId="544475C0" w:rsidR="00715989" w:rsidRDefault="00715989" w:rsidP="00715989">
            <w:pPr>
              <w:spacing w:after="40"/>
              <w:rPr>
                <w:rFonts w:cs="Arial"/>
                <w:szCs w:val="20"/>
              </w:rPr>
            </w:pPr>
            <w:r>
              <w:rPr>
                <w:rFonts w:cs="Arial"/>
              </w:rPr>
              <w:t xml:space="preserve">Dr </w:t>
            </w:r>
            <w:proofErr w:type="spellStart"/>
            <w:r>
              <w:rPr>
                <w:rFonts w:cs="Arial"/>
              </w:rPr>
              <w:t>Kash</w:t>
            </w:r>
            <w:proofErr w:type="spellEnd"/>
            <w:r>
              <w:rPr>
                <w:rFonts w:cs="Arial"/>
              </w:rPr>
              <w:t xml:space="preserve"> Barker</w:t>
            </w:r>
          </w:p>
        </w:tc>
        <w:tc>
          <w:tcPr>
            <w:tcW w:w="6691" w:type="dxa"/>
          </w:tcPr>
          <w:p w14:paraId="692FD531" w14:textId="616623FF" w:rsidR="00715989" w:rsidRDefault="00715989" w:rsidP="00715989">
            <w:pPr>
              <w:rPr>
                <w:rFonts w:cs="Arial"/>
              </w:rPr>
            </w:pPr>
            <w:r>
              <w:rPr>
                <w:rFonts w:cs="Arial"/>
              </w:rPr>
              <w:t>2.5 minute video introduction. Good starter resource.</w:t>
            </w:r>
          </w:p>
        </w:tc>
        <w:tc>
          <w:tcPr>
            <w:tcW w:w="1814" w:type="dxa"/>
          </w:tcPr>
          <w:p w14:paraId="6B129BEE" w14:textId="267FDCAF" w:rsidR="00715989" w:rsidRDefault="00715989" w:rsidP="00715989">
            <w:pPr>
              <w:tabs>
                <w:tab w:val="left" w:pos="561"/>
                <w:tab w:val="left" w:pos="992"/>
                <w:tab w:val="left" w:pos="1412"/>
                <w:tab w:val="left" w:pos="9781"/>
              </w:tabs>
              <w:spacing w:after="120"/>
              <w:rPr>
                <w:rFonts w:cs="Arial"/>
              </w:rPr>
            </w:pPr>
            <w:r>
              <w:rPr>
                <w:rFonts w:cs="Arial"/>
              </w:rPr>
              <w:t>R7, R8 and R9</w:t>
            </w:r>
          </w:p>
        </w:tc>
      </w:tr>
      <w:tr w:rsidR="00715989" w14:paraId="79181765" w14:textId="77777777" w:rsidTr="008C47BF">
        <w:trPr>
          <w:cantSplit/>
        </w:trPr>
        <w:tc>
          <w:tcPr>
            <w:tcW w:w="3687" w:type="dxa"/>
          </w:tcPr>
          <w:p w14:paraId="7A573411" w14:textId="1241E065" w:rsidR="00715989" w:rsidRDefault="00F97563" w:rsidP="00715989">
            <w:hyperlink r:id="rId111" w:history="1">
              <w:r w:rsidR="00715989" w:rsidRPr="004102E3">
                <w:rPr>
                  <w:rStyle w:val="Hyperlink"/>
                  <w:rFonts w:cs="Arial"/>
                </w:rPr>
                <w:t>Uniform Distribution (Discrete): U(N) with PDF and CDF</w:t>
              </w:r>
            </w:hyperlink>
          </w:p>
        </w:tc>
        <w:tc>
          <w:tcPr>
            <w:tcW w:w="2835" w:type="dxa"/>
          </w:tcPr>
          <w:p w14:paraId="7E756FB3" w14:textId="044A4CB9" w:rsidR="00715989" w:rsidRDefault="00715989" w:rsidP="00715989">
            <w:pPr>
              <w:spacing w:after="40"/>
              <w:rPr>
                <w:rFonts w:cs="Arial"/>
                <w:szCs w:val="20"/>
              </w:rPr>
            </w:pPr>
            <w:proofErr w:type="spellStart"/>
            <w:r>
              <w:rPr>
                <w:rFonts w:cs="Arial"/>
              </w:rPr>
              <w:t>Geogebra</w:t>
            </w:r>
            <w:proofErr w:type="spellEnd"/>
          </w:p>
        </w:tc>
        <w:tc>
          <w:tcPr>
            <w:tcW w:w="6691" w:type="dxa"/>
          </w:tcPr>
          <w:p w14:paraId="7A4B2C38" w14:textId="316E1A5E" w:rsidR="00715989" w:rsidRDefault="00715989" w:rsidP="00715989">
            <w:pPr>
              <w:rPr>
                <w:rFonts w:cs="Arial"/>
              </w:rPr>
            </w:pPr>
            <w:r>
              <w:rPr>
                <w:rFonts w:cs="Arial"/>
              </w:rPr>
              <w:t xml:space="preserve">Compare </w:t>
            </w:r>
            <w:proofErr w:type="spellStart"/>
            <w:r>
              <w:rPr>
                <w:rFonts w:cs="Arial"/>
              </w:rPr>
              <w:t>pdf</w:t>
            </w:r>
            <w:proofErr w:type="spellEnd"/>
            <w:r>
              <w:rPr>
                <w:rFonts w:cs="Arial"/>
              </w:rPr>
              <w:t xml:space="preserve"> and </w:t>
            </w:r>
            <w:proofErr w:type="spellStart"/>
            <w:r>
              <w:rPr>
                <w:rFonts w:cs="Arial"/>
              </w:rPr>
              <w:t>cdf</w:t>
            </w:r>
            <w:proofErr w:type="spellEnd"/>
            <w:r>
              <w:rPr>
                <w:rFonts w:cs="Arial"/>
              </w:rPr>
              <w:t xml:space="preserve"> for the uniform distribution.</w:t>
            </w:r>
          </w:p>
        </w:tc>
        <w:tc>
          <w:tcPr>
            <w:tcW w:w="1814" w:type="dxa"/>
          </w:tcPr>
          <w:p w14:paraId="30EC6CD6" w14:textId="67F654B9" w:rsidR="00715989" w:rsidRDefault="00715989" w:rsidP="00715989">
            <w:pPr>
              <w:tabs>
                <w:tab w:val="left" w:pos="561"/>
                <w:tab w:val="left" w:pos="992"/>
                <w:tab w:val="left" w:pos="1412"/>
                <w:tab w:val="left" w:pos="9781"/>
              </w:tabs>
              <w:spacing w:after="120"/>
              <w:rPr>
                <w:rFonts w:cs="Arial"/>
              </w:rPr>
            </w:pPr>
            <w:r>
              <w:rPr>
                <w:rFonts w:cs="Arial"/>
              </w:rPr>
              <w:t>R7, R8 and R9</w:t>
            </w:r>
          </w:p>
        </w:tc>
      </w:tr>
      <w:tr w:rsidR="00715989" w14:paraId="021F0EFD" w14:textId="77777777" w:rsidTr="008C47BF">
        <w:trPr>
          <w:cantSplit/>
        </w:trPr>
        <w:tc>
          <w:tcPr>
            <w:tcW w:w="3687" w:type="dxa"/>
          </w:tcPr>
          <w:p w14:paraId="04495427" w14:textId="77777777" w:rsidR="00715989" w:rsidRPr="004102E3" w:rsidRDefault="00F97563" w:rsidP="00715989">
            <w:pPr>
              <w:rPr>
                <w:rFonts w:cs="Arial"/>
              </w:rPr>
            </w:pPr>
            <w:hyperlink r:id="rId112" w:history="1">
              <w:r w:rsidR="00715989" w:rsidRPr="00FC017C">
                <w:rPr>
                  <w:rStyle w:val="Hyperlink"/>
                  <w:rFonts w:cs="Arial"/>
                </w:rPr>
                <w:t>Video Lecture: Introduction to the Binomial Distribution</w:t>
              </w:r>
            </w:hyperlink>
          </w:p>
        </w:tc>
        <w:tc>
          <w:tcPr>
            <w:tcW w:w="2835" w:type="dxa"/>
          </w:tcPr>
          <w:p w14:paraId="0C2E0E99" w14:textId="77777777" w:rsidR="00715989" w:rsidRPr="00265E4F" w:rsidRDefault="00715989" w:rsidP="00715989">
            <w:pPr>
              <w:spacing w:after="40"/>
              <w:rPr>
                <w:rFonts w:cs="Arial"/>
                <w:szCs w:val="20"/>
              </w:rPr>
            </w:pPr>
            <w:r>
              <w:rPr>
                <w:rFonts w:cs="Arial"/>
                <w:szCs w:val="20"/>
              </w:rPr>
              <w:t xml:space="preserve">University of Amsterdam / </w:t>
            </w:r>
            <w:proofErr w:type="spellStart"/>
            <w:r>
              <w:rPr>
                <w:rFonts w:cs="Arial"/>
                <w:szCs w:val="20"/>
              </w:rPr>
              <w:t>Coursera</w:t>
            </w:r>
            <w:proofErr w:type="spellEnd"/>
          </w:p>
        </w:tc>
        <w:tc>
          <w:tcPr>
            <w:tcW w:w="6691" w:type="dxa"/>
          </w:tcPr>
          <w:p w14:paraId="5DF2C06C" w14:textId="77777777" w:rsidR="00715989" w:rsidRPr="00AA434C" w:rsidRDefault="00715989" w:rsidP="00715989">
            <w:pPr>
              <w:rPr>
                <w:rFonts w:cs="Arial"/>
              </w:rPr>
            </w:pPr>
            <w:r>
              <w:rPr>
                <w:rFonts w:cs="Arial"/>
              </w:rPr>
              <w:t>Short and good introductory lecture about the Binomial Distribution. Roughly 8 minutes long. Could be used in class or for flipped learning.</w:t>
            </w:r>
            <w:r w:rsidRPr="00AA434C">
              <w:rPr>
                <w:rFonts w:cs="Arial"/>
              </w:rPr>
              <w:t xml:space="preserve"> </w:t>
            </w:r>
          </w:p>
        </w:tc>
        <w:tc>
          <w:tcPr>
            <w:tcW w:w="1814" w:type="dxa"/>
          </w:tcPr>
          <w:p w14:paraId="44CCDBF5" w14:textId="77777777" w:rsidR="00715989" w:rsidRDefault="00715989" w:rsidP="00715989">
            <w:pPr>
              <w:tabs>
                <w:tab w:val="left" w:pos="561"/>
                <w:tab w:val="left" w:pos="992"/>
                <w:tab w:val="left" w:pos="1412"/>
                <w:tab w:val="left" w:pos="9781"/>
              </w:tabs>
              <w:spacing w:after="120"/>
              <w:rPr>
                <w:rFonts w:cs="Arial"/>
              </w:rPr>
            </w:pPr>
            <w:r>
              <w:rPr>
                <w:rFonts w:cs="Arial"/>
              </w:rPr>
              <w:t>R10</w:t>
            </w:r>
          </w:p>
        </w:tc>
      </w:tr>
      <w:tr w:rsidR="00715989" w14:paraId="3735A859" w14:textId="77777777" w:rsidTr="008C47BF">
        <w:trPr>
          <w:cantSplit/>
        </w:trPr>
        <w:tc>
          <w:tcPr>
            <w:tcW w:w="3687" w:type="dxa"/>
          </w:tcPr>
          <w:p w14:paraId="7C8EB03C" w14:textId="77777777" w:rsidR="00715989" w:rsidRPr="004102E3" w:rsidRDefault="00F97563" w:rsidP="00715989">
            <w:pPr>
              <w:spacing w:after="120"/>
              <w:rPr>
                <w:rFonts w:cs="Arial"/>
              </w:rPr>
            </w:pPr>
            <w:hyperlink r:id="rId113" w:history="1">
              <w:r w:rsidR="00715989" w:rsidRPr="00FC017C">
                <w:rPr>
                  <w:rStyle w:val="Hyperlink"/>
                  <w:rFonts w:cs="Arial"/>
                </w:rPr>
                <w:t>Video Lecture Binomial Distribution</w:t>
              </w:r>
            </w:hyperlink>
          </w:p>
        </w:tc>
        <w:tc>
          <w:tcPr>
            <w:tcW w:w="2835" w:type="dxa"/>
          </w:tcPr>
          <w:p w14:paraId="090BF413" w14:textId="77777777" w:rsidR="00715989" w:rsidRDefault="00715989" w:rsidP="00715989">
            <w:pPr>
              <w:tabs>
                <w:tab w:val="left" w:pos="561"/>
                <w:tab w:val="left" w:pos="992"/>
                <w:tab w:val="left" w:pos="1412"/>
                <w:tab w:val="left" w:pos="9781"/>
              </w:tabs>
              <w:spacing w:after="120"/>
              <w:rPr>
                <w:rFonts w:cs="Arial"/>
              </w:rPr>
            </w:pPr>
            <w:r>
              <w:rPr>
                <w:rFonts w:cs="Arial"/>
              </w:rPr>
              <w:t>Harvard University</w:t>
            </w:r>
          </w:p>
        </w:tc>
        <w:tc>
          <w:tcPr>
            <w:tcW w:w="6691" w:type="dxa"/>
          </w:tcPr>
          <w:p w14:paraId="2A9F3447" w14:textId="77777777" w:rsidR="00715989" w:rsidRPr="00326509" w:rsidRDefault="00715989" w:rsidP="00715989">
            <w:pPr>
              <w:tabs>
                <w:tab w:val="left" w:pos="561"/>
                <w:tab w:val="left" w:pos="992"/>
                <w:tab w:val="left" w:pos="1412"/>
                <w:tab w:val="left" w:pos="9781"/>
              </w:tabs>
              <w:spacing w:after="120"/>
              <w:rPr>
                <w:rFonts w:cs="Arial"/>
              </w:rPr>
            </w:pPr>
            <w:r>
              <w:rPr>
                <w:rFonts w:cs="Arial"/>
              </w:rPr>
              <w:t>Enjoyable and informative 50 minute lecture given by Professor Joe Blitzstein from the Department of Statistics at Harvard University. Accessible with stretch.</w:t>
            </w:r>
          </w:p>
        </w:tc>
        <w:tc>
          <w:tcPr>
            <w:tcW w:w="1814" w:type="dxa"/>
          </w:tcPr>
          <w:p w14:paraId="38A54430" w14:textId="77777777" w:rsidR="00715989" w:rsidRDefault="00715989" w:rsidP="00715989">
            <w:pPr>
              <w:tabs>
                <w:tab w:val="left" w:pos="561"/>
                <w:tab w:val="left" w:pos="992"/>
                <w:tab w:val="left" w:pos="1412"/>
                <w:tab w:val="left" w:pos="9781"/>
              </w:tabs>
              <w:spacing w:after="120"/>
              <w:rPr>
                <w:rFonts w:cs="Arial"/>
              </w:rPr>
            </w:pPr>
            <w:r>
              <w:rPr>
                <w:rFonts w:cs="Arial"/>
              </w:rPr>
              <w:t>R10</w:t>
            </w:r>
          </w:p>
        </w:tc>
      </w:tr>
      <w:tr w:rsidR="00715989" w:rsidRPr="00B2080E" w14:paraId="719C3470" w14:textId="77777777" w:rsidTr="008C47BF">
        <w:trPr>
          <w:cantSplit/>
        </w:trPr>
        <w:tc>
          <w:tcPr>
            <w:tcW w:w="3687" w:type="dxa"/>
          </w:tcPr>
          <w:p w14:paraId="2088400A" w14:textId="77777777" w:rsidR="00715989" w:rsidRPr="004102E3" w:rsidRDefault="00F97563" w:rsidP="00715989">
            <w:pPr>
              <w:spacing w:after="120"/>
              <w:rPr>
                <w:rFonts w:cs="Arial"/>
              </w:rPr>
            </w:pPr>
            <w:hyperlink r:id="rId114" w:history="1">
              <w:r w:rsidR="00715989" w:rsidRPr="004102E3">
                <w:rPr>
                  <w:rStyle w:val="Hyperlink"/>
                  <w:rFonts w:cs="Arial"/>
                </w:rPr>
                <w:t>Most Likely Value</w:t>
              </w:r>
            </w:hyperlink>
          </w:p>
        </w:tc>
        <w:tc>
          <w:tcPr>
            <w:tcW w:w="2835" w:type="dxa"/>
          </w:tcPr>
          <w:p w14:paraId="260D9414" w14:textId="77777777" w:rsidR="00715989" w:rsidRPr="00B2080E" w:rsidRDefault="00715989" w:rsidP="00715989">
            <w:pPr>
              <w:tabs>
                <w:tab w:val="left" w:pos="561"/>
                <w:tab w:val="left" w:pos="992"/>
                <w:tab w:val="left" w:pos="1412"/>
                <w:tab w:val="left" w:pos="9781"/>
              </w:tabs>
              <w:spacing w:after="120"/>
              <w:rPr>
                <w:rFonts w:cs="Arial"/>
              </w:rPr>
            </w:pPr>
            <w:r>
              <w:rPr>
                <w:rFonts w:cs="Arial"/>
              </w:rPr>
              <w:t>MSV</w:t>
            </w:r>
          </w:p>
        </w:tc>
        <w:tc>
          <w:tcPr>
            <w:tcW w:w="6691" w:type="dxa"/>
          </w:tcPr>
          <w:p w14:paraId="71F691F0" w14:textId="77777777" w:rsidR="00715989" w:rsidRPr="00B2080E" w:rsidRDefault="00715989" w:rsidP="00715989">
            <w:pPr>
              <w:tabs>
                <w:tab w:val="left" w:pos="561"/>
                <w:tab w:val="left" w:pos="992"/>
                <w:tab w:val="left" w:pos="1412"/>
                <w:tab w:val="left" w:pos="9781"/>
              </w:tabs>
              <w:spacing w:after="120"/>
              <w:rPr>
                <w:rFonts w:cs="Arial"/>
              </w:rPr>
            </w:pPr>
            <w:r w:rsidRPr="00326509">
              <w:rPr>
                <w:rFonts w:cs="Arial"/>
              </w:rPr>
              <w:t>This activity offers a slightly different slant on the standard question,</w:t>
            </w:r>
            <w:r>
              <w:rPr>
                <w:rFonts w:cs="Arial"/>
              </w:rPr>
              <w:t xml:space="preserve"> </w:t>
            </w:r>
            <w:r w:rsidRPr="00326509">
              <w:rPr>
                <w:rFonts w:cs="Arial"/>
              </w:rPr>
              <w:t>'What is the most likely value for a Binomial Distribution to give?'</w:t>
            </w:r>
          </w:p>
        </w:tc>
        <w:tc>
          <w:tcPr>
            <w:tcW w:w="1814" w:type="dxa"/>
          </w:tcPr>
          <w:p w14:paraId="1B4999C1" w14:textId="77777777" w:rsidR="00715989" w:rsidRPr="00B2080E" w:rsidRDefault="00715989" w:rsidP="00715989">
            <w:pPr>
              <w:tabs>
                <w:tab w:val="left" w:pos="561"/>
                <w:tab w:val="left" w:pos="992"/>
                <w:tab w:val="left" w:pos="1412"/>
                <w:tab w:val="left" w:pos="9781"/>
              </w:tabs>
              <w:spacing w:after="120"/>
              <w:rPr>
                <w:rFonts w:cs="Arial"/>
              </w:rPr>
            </w:pPr>
            <w:r>
              <w:rPr>
                <w:rFonts w:cs="Arial"/>
              </w:rPr>
              <w:t>R10</w:t>
            </w:r>
          </w:p>
        </w:tc>
      </w:tr>
      <w:tr w:rsidR="00715989" w:rsidRPr="00B2080E" w14:paraId="466D030F" w14:textId="77777777" w:rsidTr="008C47BF">
        <w:trPr>
          <w:cantSplit/>
        </w:trPr>
        <w:tc>
          <w:tcPr>
            <w:tcW w:w="3687" w:type="dxa"/>
          </w:tcPr>
          <w:p w14:paraId="109496CA" w14:textId="77777777" w:rsidR="00715989" w:rsidRPr="004102E3" w:rsidRDefault="00F97563" w:rsidP="00715989">
            <w:pPr>
              <w:spacing w:after="120"/>
              <w:rPr>
                <w:rFonts w:cs="Arial"/>
                <w:color w:val="0000FF"/>
                <w:u w:val="single"/>
              </w:rPr>
            </w:pPr>
            <w:hyperlink r:id="rId115" w:history="1">
              <w:r w:rsidR="00715989" w:rsidRPr="004102E3">
                <w:rPr>
                  <w:rStyle w:val="Hyperlink"/>
                  <w:rFonts w:cs="Arial"/>
                </w:rPr>
                <w:t>Binomial Reverse</w:t>
              </w:r>
            </w:hyperlink>
          </w:p>
        </w:tc>
        <w:tc>
          <w:tcPr>
            <w:tcW w:w="2835" w:type="dxa"/>
          </w:tcPr>
          <w:p w14:paraId="2F697EA7" w14:textId="77777777" w:rsidR="00715989" w:rsidRPr="00B2080E" w:rsidRDefault="00715989" w:rsidP="00715989">
            <w:pPr>
              <w:tabs>
                <w:tab w:val="left" w:pos="561"/>
                <w:tab w:val="left" w:pos="992"/>
                <w:tab w:val="left" w:pos="1412"/>
                <w:tab w:val="left" w:pos="9781"/>
              </w:tabs>
              <w:spacing w:after="120"/>
              <w:rPr>
                <w:rFonts w:cs="Arial"/>
              </w:rPr>
            </w:pPr>
            <w:r>
              <w:rPr>
                <w:rFonts w:cs="Arial"/>
              </w:rPr>
              <w:t>MSV</w:t>
            </w:r>
          </w:p>
        </w:tc>
        <w:tc>
          <w:tcPr>
            <w:tcW w:w="6691" w:type="dxa"/>
          </w:tcPr>
          <w:p w14:paraId="7D2C9A24" w14:textId="77777777" w:rsidR="00715989" w:rsidRPr="00B2080E" w:rsidRDefault="00715989" w:rsidP="00715989">
            <w:pPr>
              <w:tabs>
                <w:tab w:val="left" w:pos="561"/>
                <w:tab w:val="left" w:pos="992"/>
                <w:tab w:val="left" w:pos="1412"/>
                <w:tab w:val="left" w:pos="9781"/>
              </w:tabs>
              <w:spacing w:after="120"/>
              <w:rPr>
                <w:rFonts w:cs="Arial"/>
              </w:rPr>
            </w:pPr>
            <w:r w:rsidRPr="00326509">
              <w:rPr>
                <w:rFonts w:cs="Arial"/>
              </w:rPr>
              <w:t>Here is a standard (and maybe a little dull?) Binomial question that livens up when reversed.</w:t>
            </w:r>
          </w:p>
        </w:tc>
        <w:tc>
          <w:tcPr>
            <w:tcW w:w="1814" w:type="dxa"/>
          </w:tcPr>
          <w:p w14:paraId="3322503D" w14:textId="77777777" w:rsidR="00715989" w:rsidRPr="00B2080E" w:rsidRDefault="00715989" w:rsidP="00715989">
            <w:pPr>
              <w:tabs>
                <w:tab w:val="left" w:pos="561"/>
                <w:tab w:val="left" w:pos="992"/>
                <w:tab w:val="left" w:pos="1412"/>
                <w:tab w:val="left" w:pos="9781"/>
              </w:tabs>
              <w:spacing w:after="120"/>
              <w:rPr>
                <w:rFonts w:cs="Arial"/>
              </w:rPr>
            </w:pPr>
            <w:r>
              <w:rPr>
                <w:rFonts w:cs="Arial"/>
              </w:rPr>
              <w:t>R10</w:t>
            </w:r>
          </w:p>
        </w:tc>
      </w:tr>
      <w:tr w:rsidR="003A3F16" w:rsidRPr="00B2080E" w14:paraId="28DFC885" w14:textId="77777777" w:rsidTr="008C47BF">
        <w:trPr>
          <w:cantSplit/>
        </w:trPr>
        <w:tc>
          <w:tcPr>
            <w:tcW w:w="3687" w:type="dxa"/>
          </w:tcPr>
          <w:p w14:paraId="7AB3A464" w14:textId="030768F3" w:rsidR="003A3F16" w:rsidRDefault="00F97563" w:rsidP="00715989">
            <w:pPr>
              <w:spacing w:after="120"/>
            </w:pPr>
            <w:hyperlink r:id="rId116" w:history="1">
              <w:r w:rsidR="003A3F16" w:rsidRPr="003A3F16">
                <w:rPr>
                  <w:rStyle w:val="Hyperlink"/>
                </w:rPr>
                <w:t>Binomial modelling</w:t>
              </w:r>
            </w:hyperlink>
          </w:p>
        </w:tc>
        <w:tc>
          <w:tcPr>
            <w:tcW w:w="2835" w:type="dxa"/>
          </w:tcPr>
          <w:p w14:paraId="58B69686" w14:textId="35FC3965" w:rsidR="003A3F16" w:rsidRDefault="003A3F16" w:rsidP="00715989">
            <w:pPr>
              <w:tabs>
                <w:tab w:val="left" w:pos="561"/>
                <w:tab w:val="left" w:pos="992"/>
                <w:tab w:val="left" w:pos="1412"/>
                <w:tab w:val="left" w:pos="9781"/>
              </w:tabs>
              <w:spacing w:after="120"/>
              <w:rPr>
                <w:rFonts w:cs="Arial"/>
              </w:rPr>
            </w:pPr>
            <w:proofErr w:type="spellStart"/>
            <w:r>
              <w:rPr>
                <w:rFonts w:cs="Arial"/>
              </w:rPr>
              <w:t>TEDed</w:t>
            </w:r>
            <w:proofErr w:type="spellEnd"/>
          </w:p>
        </w:tc>
        <w:tc>
          <w:tcPr>
            <w:tcW w:w="6691" w:type="dxa"/>
          </w:tcPr>
          <w:p w14:paraId="6FB978CE" w14:textId="28329A61" w:rsidR="003A3F16" w:rsidRPr="00326509" w:rsidRDefault="003A3F16" w:rsidP="00715989">
            <w:pPr>
              <w:tabs>
                <w:tab w:val="left" w:pos="561"/>
                <w:tab w:val="left" w:pos="992"/>
                <w:tab w:val="left" w:pos="1412"/>
                <w:tab w:val="left" w:pos="9781"/>
              </w:tabs>
              <w:spacing w:after="120"/>
              <w:rPr>
                <w:rFonts w:cs="Arial"/>
              </w:rPr>
            </w:pPr>
            <w:r>
              <w:rPr>
                <w:rFonts w:cs="Arial"/>
              </w:rPr>
              <w:t>Binomial modelling for airline overbooking.</w:t>
            </w:r>
          </w:p>
        </w:tc>
        <w:tc>
          <w:tcPr>
            <w:tcW w:w="1814" w:type="dxa"/>
          </w:tcPr>
          <w:p w14:paraId="395C66C8" w14:textId="542D8870" w:rsidR="003A3F16" w:rsidRDefault="003A3F16" w:rsidP="00715989">
            <w:pPr>
              <w:tabs>
                <w:tab w:val="left" w:pos="561"/>
                <w:tab w:val="left" w:pos="992"/>
                <w:tab w:val="left" w:pos="1412"/>
                <w:tab w:val="left" w:pos="9781"/>
              </w:tabs>
              <w:spacing w:after="120"/>
              <w:rPr>
                <w:rFonts w:cs="Arial"/>
              </w:rPr>
            </w:pPr>
            <w:r>
              <w:rPr>
                <w:rFonts w:cs="Arial"/>
              </w:rPr>
              <w:t>R10</w:t>
            </w:r>
          </w:p>
        </w:tc>
      </w:tr>
      <w:tr w:rsidR="00715989" w:rsidRPr="00B2080E" w14:paraId="6047C2AA" w14:textId="77777777" w:rsidTr="008C47BF">
        <w:trPr>
          <w:cantSplit/>
        </w:trPr>
        <w:tc>
          <w:tcPr>
            <w:tcW w:w="3687" w:type="dxa"/>
          </w:tcPr>
          <w:p w14:paraId="5F1B3A8D" w14:textId="77777777" w:rsidR="00715989" w:rsidRPr="004102E3" w:rsidRDefault="00F97563" w:rsidP="00715989">
            <w:pPr>
              <w:spacing w:after="120"/>
              <w:rPr>
                <w:rFonts w:cs="Arial"/>
                <w:color w:val="0000FF"/>
                <w:u w:val="single"/>
              </w:rPr>
            </w:pPr>
            <w:hyperlink r:id="rId117" w:history="1">
              <w:r w:rsidR="00715989" w:rsidRPr="004102E3">
                <w:rPr>
                  <w:rStyle w:val="Hyperlink"/>
                  <w:rFonts w:cs="Arial"/>
                </w:rPr>
                <w:t>Poisson Distribution</w:t>
              </w:r>
            </w:hyperlink>
          </w:p>
        </w:tc>
        <w:tc>
          <w:tcPr>
            <w:tcW w:w="2835" w:type="dxa"/>
          </w:tcPr>
          <w:p w14:paraId="32A226D7" w14:textId="77777777" w:rsidR="00715989" w:rsidRPr="00B2080E" w:rsidRDefault="00715989" w:rsidP="00715989">
            <w:pPr>
              <w:tabs>
                <w:tab w:val="left" w:pos="561"/>
                <w:tab w:val="left" w:pos="992"/>
                <w:tab w:val="left" w:pos="1412"/>
                <w:tab w:val="left" w:pos="9781"/>
              </w:tabs>
              <w:spacing w:after="120"/>
              <w:rPr>
                <w:rFonts w:cs="Arial"/>
              </w:rPr>
            </w:pPr>
            <w:proofErr w:type="spellStart"/>
            <w:r>
              <w:rPr>
                <w:rFonts w:cs="Arial"/>
              </w:rPr>
              <w:t>Geogebra</w:t>
            </w:r>
            <w:proofErr w:type="spellEnd"/>
          </w:p>
        </w:tc>
        <w:tc>
          <w:tcPr>
            <w:tcW w:w="6691" w:type="dxa"/>
          </w:tcPr>
          <w:p w14:paraId="11B8C400" w14:textId="77777777" w:rsidR="00715989" w:rsidRPr="00B2080E" w:rsidRDefault="00715989" w:rsidP="00715989">
            <w:pPr>
              <w:tabs>
                <w:tab w:val="left" w:pos="561"/>
                <w:tab w:val="left" w:pos="992"/>
                <w:tab w:val="left" w:pos="1412"/>
                <w:tab w:val="left" w:pos="9781"/>
              </w:tabs>
              <w:spacing w:after="120"/>
              <w:rPr>
                <w:rFonts w:cs="Arial"/>
              </w:rPr>
            </w:pPr>
            <w:r>
              <w:rPr>
                <w:rFonts w:cs="Arial"/>
              </w:rPr>
              <w:t>Interactive Poisson Distribution generator.</w:t>
            </w:r>
          </w:p>
        </w:tc>
        <w:tc>
          <w:tcPr>
            <w:tcW w:w="1814" w:type="dxa"/>
          </w:tcPr>
          <w:p w14:paraId="7843E8D2" w14:textId="77777777" w:rsidR="00715989" w:rsidRPr="00B2080E" w:rsidRDefault="00715989" w:rsidP="00715989">
            <w:pPr>
              <w:tabs>
                <w:tab w:val="left" w:pos="561"/>
                <w:tab w:val="left" w:pos="992"/>
                <w:tab w:val="left" w:pos="1412"/>
                <w:tab w:val="left" w:pos="9781"/>
              </w:tabs>
              <w:spacing w:after="120"/>
              <w:rPr>
                <w:rFonts w:cs="Arial"/>
              </w:rPr>
            </w:pPr>
            <w:r>
              <w:rPr>
                <w:rFonts w:cs="Arial"/>
              </w:rPr>
              <w:t>R11, R12, R13 and R13</w:t>
            </w:r>
          </w:p>
        </w:tc>
      </w:tr>
      <w:tr w:rsidR="00715989" w14:paraId="386225D0" w14:textId="77777777" w:rsidTr="008C47BF">
        <w:trPr>
          <w:cantSplit/>
        </w:trPr>
        <w:tc>
          <w:tcPr>
            <w:tcW w:w="3687" w:type="dxa"/>
          </w:tcPr>
          <w:p w14:paraId="3C03CFB2" w14:textId="77777777" w:rsidR="00715989" w:rsidRPr="004102E3" w:rsidRDefault="00F97563" w:rsidP="00715989">
            <w:pPr>
              <w:spacing w:after="120"/>
              <w:rPr>
                <w:rFonts w:cs="Arial"/>
              </w:rPr>
            </w:pPr>
            <w:hyperlink r:id="rId118" w:history="1">
              <w:r w:rsidR="00715989" w:rsidRPr="009623C3">
                <w:rPr>
                  <w:rStyle w:val="Hyperlink"/>
                  <w:rFonts w:cs="Arial"/>
                </w:rPr>
                <w:t>Introduction to the Poisson Distribution</w:t>
              </w:r>
            </w:hyperlink>
          </w:p>
        </w:tc>
        <w:tc>
          <w:tcPr>
            <w:tcW w:w="2835" w:type="dxa"/>
          </w:tcPr>
          <w:p w14:paraId="7943B4A1" w14:textId="77777777" w:rsidR="00715989" w:rsidRDefault="00715989" w:rsidP="00715989">
            <w:pPr>
              <w:spacing w:after="40"/>
              <w:rPr>
                <w:rFonts w:cs="Arial"/>
              </w:rPr>
            </w:pPr>
            <w:proofErr w:type="spellStart"/>
            <w:r>
              <w:rPr>
                <w:rFonts w:cs="Arial"/>
                <w:szCs w:val="20"/>
              </w:rPr>
              <w:t>JBstatistics</w:t>
            </w:r>
            <w:proofErr w:type="spellEnd"/>
          </w:p>
        </w:tc>
        <w:tc>
          <w:tcPr>
            <w:tcW w:w="6691" w:type="dxa"/>
          </w:tcPr>
          <w:p w14:paraId="357583F1" w14:textId="77777777" w:rsidR="00715989" w:rsidRDefault="00715989" w:rsidP="00715989">
            <w:pPr>
              <w:tabs>
                <w:tab w:val="left" w:pos="561"/>
                <w:tab w:val="left" w:pos="992"/>
                <w:tab w:val="left" w:pos="1412"/>
                <w:tab w:val="left" w:pos="9781"/>
              </w:tabs>
              <w:spacing w:after="120"/>
              <w:rPr>
                <w:rFonts w:cs="Arial"/>
              </w:rPr>
            </w:pPr>
            <w:r>
              <w:rPr>
                <w:rFonts w:cs="Arial"/>
              </w:rPr>
              <w:t>9 minute video, good as a starter, which introduces the Poisson Distribution.</w:t>
            </w:r>
          </w:p>
        </w:tc>
        <w:tc>
          <w:tcPr>
            <w:tcW w:w="1814" w:type="dxa"/>
          </w:tcPr>
          <w:p w14:paraId="78538D56" w14:textId="77777777" w:rsidR="00715989" w:rsidRDefault="00715989" w:rsidP="00715989">
            <w:pPr>
              <w:tabs>
                <w:tab w:val="left" w:pos="561"/>
                <w:tab w:val="left" w:pos="992"/>
                <w:tab w:val="left" w:pos="1412"/>
                <w:tab w:val="left" w:pos="9781"/>
              </w:tabs>
              <w:spacing w:after="120"/>
              <w:rPr>
                <w:rFonts w:cs="Arial"/>
              </w:rPr>
            </w:pPr>
            <w:r>
              <w:rPr>
                <w:rFonts w:cs="Arial"/>
              </w:rPr>
              <w:t>R11, R12, R13, R14 and R15</w:t>
            </w:r>
          </w:p>
        </w:tc>
      </w:tr>
      <w:tr w:rsidR="00715989" w14:paraId="3E7EADD9" w14:textId="77777777" w:rsidTr="008C47BF">
        <w:trPr>
          <w:cantSplit/>
        </w:trPr>
        <w:tc>
          <w:tcPr>
            <w:tcW w:w="3687" w:type="dxa"/>
          </w:tcPr>
          <w:p w14:paraId="285162EC" w14:textId="77777777" w:rsidR="00715989" w:rsidRPr="004102E3" w:rsidRDefault="00F97563" w:rsidP="00715989">
            <w:pPr>
              <w:spacing w:after="120"/>
              <w:rPr>
                <w:rFonts w:cs="Arial"/>
              </w:rPr>
            </w:pPr>
            <w:hyperlink r:id="rId119" w:history="1">
              <w:r w:rsidR="00715989" w:rsidRPr="009623C3">
                <w:rPr>
                  <w:rStyle w:val="Hyperlink"/>
                  <w:rFonts w:cs="Arial"/>
                </w:rPr>
                <w:t>Introduction to the Poisson Distribution</w:t>
              </w:r>
            </w:hyperlink>
          </w:p>
        </w:tc>
        <w:tc>
          <w:tcPr>
            <w:tcW w:w="2835" w:type="dxa"/>
          </w:tcPr>
          <w:p w14:paraId="554CC0B7" w14:textId="77777777" w:rsidR="00715989" w:rsidRDefault="00715989" w:rsidP="00715989">
            <w:pPr>
              <w:tabs>
                <w:tab w:val="left" w:pos="561"/>
                <w:tab w:val="left" w:pos="992"/>
                <w:tab w:val="left" w:pos="1412"/>
                <w:tab w:val="left" w:pos="9781"/>
              </w:tabs>
              <w:spacing w:after="120"/>
              <w:rPr>
                <w:rFonts w:cs="Arial"/>
              </w:rPr>
            </w:pPr>
            <w:r>
              <w:rPr>
                <w:rFonts w:cs="Arial"/>
              </w:rPr>
              <w:t>Oxford University Department of Statistics</w:t>
            </w:r>
          </w:p>
        </w:tc>
        <w:tc>
          <w:tcPr>
            <w:tcW w:w="6691" w:type="dxa"/>
          </w:tcPr>
          <w:p w14:paraId="7C8A032B" w14:textId="77777777" w:rsidR="00715989" w:rsidRDefault="00715989" w:rsidP="00715989">
            <w:pPr>
              <w:tabs>
                <w:tab w:val="left" w:pos="561"/>
                <w:tab w:val="left" w:pos="992"/>
                <w:tab w:val="left" w:pos="1412"/>
                <w:tab w:val="left" w:pos="9781"/>
              </w:tabs>
              <w:spacing w:after="120"/>
              <w:rPr>
                <w:rFonts w:cs="Arial"/>
              </w:rPr>
            </w:pPr>
            <w:r>
              <w:rPr>
                <w:rFonts w:cs="Arial"/>
              </w:rPr>
              <w:t>Comprehensive notes with examples on the Poisson Distribution.</w:t>
            </w:r>
          </w:p>
        </w:tc>
        <w:tc>
          <w:tcPr>
            <w:tcW w:w="1814" w:type="dxa"/>
          </w:tcPr>
          <w:p w14:paraId="55A88EE4" w14:textId="77777777" w:rsidR="00715989" w:rsidRDefault="00715989" w:rsidP="00715989">
            <w:pPr>
              <w:tabs>
                <w:tab w:val="left" w:pos="561"/>
                <w:tab w:val="left" w:pos="992"/>
                <w:tab w:val="left" w:pos="1412"/>
                <w:tab w:val="left" w:pos="9781"/>
              </w:tabs>
              <w:spacing w:after="120"/>
              <w:rPr>
                <w:rFonts w:cs="Arial"/>
              </w:rPr>
            </w:pPr>
            <w:r>
              <w:rPr>
                <w:rFonts w:cs="Arial"/>
              </w:rPr>
              <w:t>R11, R12, R13, R14 and R15</w:t>
            </w:r>
          </w:p>
        </w:tc>
      </w:tr>
      <w:tr w:rsidR="00715989" w14:paraId="23A3A15D" w14:textId="77777777" w:rsidTr="008C47BF">
        <w:trPr>
          <w:cantSplit/>
        </w:trPr>
        <w:tc>
          <w:tcPr>
            <w:tcW w:w="3687" w:type="dxa"/>
          </w:tcPr>
          <w:p w14:paraId="1CE042B0" w14:textId="77777777" w:rsidR="00715989" w:rsidRPr="004102E3" w:rsidRDefault="00F97563" w:rsidP="00715989">
            <w:pPr>
              <w:spacing w:after="120"/>
              <w:rPr>
                <w:rFonts w:cs="Arial"/>
                <w:color w:val="1F4E79" w:themeColor="accent1" w:themeShade="80"/>
              </w:rPr>
            </w:pPr>
            <w:hyperlink r:id="rId120" w:history="1">
              <w:r w:rsidR="00715989" w:rsidRPr="004102E3">
                <w:rPr>
                  <w:rStyle w:val="Hyperlink"/>
                  <w:rFonts w:cs="Arial"/>
                </w:rPr>
                <w:t>Poisson Distribution / Poisson Curve: Simple Definition</w:t>
              </w:r>
            </w:hyperlink>
          </w:p>
        </w:tc>
        <w:tc>
          <w:tcPr>
            <w:tcW w:w="2835" w:type="dxa"/>
          </w:tcPr>
          <w:p w14:paraId="626B2025" w14:textId="77777777" w:rsidR="00715989" w:rsidRDefault="00715989" w:rsidP="00715989">
            <w:pPr>
              <w:tabs>
                <w:tab w:val="left" w:pos="561"/>
                <w:tab w:val="left" w:pos="992"/>
                <w:tab w:val="left" w:pos="1412"/>
                <w:tab w:val="left" w:pos="9781"/>
              </w:tabs>
              <w:spacing w:after="120"/>
              <w:rPr>
                <w:rFonts w:cs="Arial"/>
              </w:rPr>
            </w:pPr>
            <w:r>
              <w:rPr>
                <w:rFonts w:cs="Arial"/>
              </w:rPr>
              <w:t>Statistics How to</w:t>
            </w:r>
          </w:p>
        </w:tc>
        <w:tc>
          <w:tcPr>
            <w:tcW w:w="6691" w:type="dxa"/>
          </w:tcPr>
          <w:p w14:paraId="42BD0CD9" w14:textId="77777777" w:rsidR="00715989" w:rsidRDefault="00715989" w:rsidP="00715989">
            <w:pPr>
              <w:tabs>
                <w:tab w:val="left" w:pos="561"/>
                <w:tab w:val="left" w:pos="992"/>
                <w:tab w:val="left" w:pos="1412"/>
                <w:tab w:val="left" w:pos="9781"/>
              </w:tabs>
              <w:spacing w:after="120"/>
              <w:rPr>
                <w:rFonts w:cs="Arial"/>
              </w:rPr>
            </w:pPr>
            <w:r>
              <w:rPr>
                <w:rFonts w:cs="Arial"/>
              </w:rPr>
              <w:t>Notes and examples of the Poisson distribution. Includes a short section on the criteria for using Poisson or Binomial.</w:t>
            </w:r>
          </w:p>
        </w:tc>
        <w:tc>
          <w:tcPr>
            <w:tcW w:w="1814" w:type="dxa"/>
          </w:tcPr>
          <w:p w14:paraId="69A2BFC4" w14:textId="77777777" w:rsidR="00715989" w:rsidRDefault="00715989" w:rsidP="00715989">
            <w:pPr>
              <w:tabs>
                <w:tab w:val="left" w:pos="561"/>
                <w:tab w:val="left" w:pos="992"/>
                <w:tab w:val="left" w:pos="1412"/>
                <w:tab w:val="left" w:pos="9781"/>
              </w:tabs>
              <w:spacing w:after="120"/>
              <w:rPr>
                <w:rFonts w:cs="Arial"/>
              </w:rPr>
            </w:pPr>
            <w:r>
              <w:rPr>
                <w:rFonts w:cs="Arial"/>
              </w:rPr>
              <w:t>R13</w:t>
            </w:r>
          </w:p>
        </w:tc>
      </w:tr>
      <w:tr w:rsidR="00715989" w:rsidRPr="00D87067" w14:paraId="71420D8B" w14:textId="77777777" w:rsidTr="008C47BF">
        <w:trPr>
          <w:cantSplit/>
        </w:trPr>
        <w:tc>
          <w:tcPr>
            <w:tcW w:w="3687" w:type="dxa"/>
          </w:tcPr>
          <w:p w14:paraId="57723A7C" w14:textId="77777777" w:rsidR="00715989" w:rsidRPr="004102E3" w:rsidRDefault="00F97563" w:rsidP="00715989">
            <w:pPr>
              <w:spacing w:after="120"/>
              <w:outlineLvl w:val="0"/>
              <w:rPr>
                <w:rFonts w:cs="Arial"/>
                <w:color w:val="1F4E79" w:themeColor="accent1" w:themeShade="80"/>
              </w:rPr>
            </w:pPr>
            <w:hyperlink r:id="rId121" w:history="1">
              <w:r w:rsidR="00715989" w:rsidRPr="004102E3">
                <w:rPr>
                  <w:rStyle w:val="Hyperlink"/>
                  <w:rFonts w:cs="Arial"/>
                </w:rPr>
                <w:t xml:space="preserve">Adding Two </w:t>
              </w:r>
              <w:proofErr w:type="spellStart"/>
              <w:r w:rsidR="00715989" w:rsidRPr="004102E3">
                <w:rPr>
                  <w:rStyle w:val="Hyperlink"/>
                  <w:rFonts w:cs="Arial"/>
                </w:rPr>
                <w:t>Poissons</w:t>
              </w:r>
              <w:proofErr w:type="spellEnd"/>
            </w:hyperlink>
          </w:p>
        </w:tc>
        <w:tc>
          <w:tcPr>
            <w:tcW w:w="2835" w:type="dxa"/>
          </w:tcPr>
          <w:p w14:paraId="543A8EBF" w14:textId="77777777" w:rsidR="00715989" w:rsidRPr="00B2080E" w:rsidRDefault="00715989" w:rsidP="00715989">
            <w:pPr>
              <w:tabs>
                <w:tab w:val="left" w:pos="561"/>
                <w:tab w:val="left" w:pos="992"/>
                <w:tab w:val="left" w:pos="1412"/>
                <w:tab w:val="left" w:pos="9781"/>
              </w:tabs>
              <w:spacing w:after="120"/>
              <w:rPr>
                <w:rFonts w:cs="Arial"/>
              </w:rPr>
            </w:pPr>
            <w:r>
              <w:rPr>
                <w:rFonts w:cs="Arial"/>
              </w:rPr>
              <w:t>MSV</w:t>
            </w:r>
          </w:p>
        </w:tc>
        <w:tc>
          <w:tcPr>
            <w:tcW w:w="6691" w:type="dxa"/>
          </w:tcPr>
          <w:p w14:paraId="65831E36" w14:textId="77777777" w:rsidR="00715989" w:rsidRPr="00B2080E" w:rsidRDefault="00715989" w:rsidP="00715989">
            <w:pPr>
              <w:tabs>
                <w:tab w:val="left" w:pos="561"/>
                <w:tab w:val="left" w:pos="992"/>
                <w:tab w:val="left" w:pos="1412"/>
                <w:tab w:val="left" w:pos="9781"/>
              </w:tabs>
              <w:spacing w:after="120"/>
              <w:rPr>
                <w:rFonts w:cs="Arial"/>
              </w:rPr>
            </w:pPr>
            <w:r>
              <w:rPr>
                <w:rFonts w:cs="Arial"/>
              </w:rPr>
              <w:t>Investigation of the resulting distribution w</w:t>
            </w:r>
            <w:r w:rsidRPr="00326509">
              <w:rPr>
                <w:rFonts w:cs="Arial"/>
              </w:rPr>
              <w:t>hen you add two</w:t>
            </w:r>
            <w:r>
              <w:rPr>
                <w:rFonts w:cs="Arial"/>
              </w:rPr>
              <w:t xml:space="preserve"> independent Poisson variables.</w:t>
            </w:r>
          </w:p>
        </w:tc>
        <w:tc>
          <w:tcPr>
            <w:tcW w:w="1814" w:type="dxa"/>
          </w:tcPr>
          <w:p w14:paraId="722ADBE0" w14:textId="77777777" w:rsidR="00715989" w:rsidRPr="00D87067" w:rsidRDefault="00715989" w:rsidP="00715989">
            <w:pPr>
              <w:tabs>
                <w:tab w:val="left" w:pos="561"/>
                <w:tab w:val="left" w:pos="992"/>
                <w:tab w:val="left" w:pos="1412"/>
                <w:tab w:val="left" w:pos="9781"/>
              </w:tabs>
              <w:spacing w:after="120"/>
              <w:rPr>
                <w:rFonts w:cs="Arial"/>
              </w:rPr>
            </w:pPr>
            <w:r>
              <w:rPr>
                <w:rFonts w:cs="Arial"/>
              </w:rPr>
              <w:t>R15</w:t>
            </w:r>
          </w:p>
        </w:tc>
      </w:tr>
      <w:tr w:rsidR="00715989" w14:paraId="348F935B" w14:textId="77777777" w:rsidTr="008C47BF">
        <w:trPr>
          <w:cantSplit/>
        </w:trPr>
        <w:tc>
          <w:tcPr>
            <w:tcW w:w="3687" w:type="dxa"/>
          </w:tcPr>
          <w:p w14:paraId="0E0E805D" w14:textId="77777777" w:rsidR="00715989" w:rsidRPr="004102E3" w:rsidRDefault="00F97563" w:rsidP="00715989">
            <w:pPr>
              <w:spacing w:after="120"/>
              <w:rPr>
                <w:rFonts w:cs="Arial"/>
              </w:rPr>
            </w:pPr>
            <w:hyperlink r:id="rId122" w:history="1">
              <w:r w:rsidR="00715989" w:rsidRPr="009623C3">
                <w:rPr>
                  <w:rStyle w:val="Hyperlink"/>
                  <w:rFonts w:cs="Arial"/>
                </w:rPr>
                <w:t>Geometric Distribution Introduction</w:t>
              </w:r>
            </w:hyperlink>
          </w:p>
        </w:tc>
        <w:tc>
          <w:tcPr>
            <w:tcW w:w="2835" w:type="dxa"/>
          </w:tcPr>
          <w:p w14:paraId="5D5F34CB" w14:textId="77777777" w:rsidR="00715989" w:rsidRDefault="00715989" w:rsidP="00715989">
            <w:pPr>
              <w:spacing w:after="40"/>
              <w:rPr>
                <w:rFonts w:cs="Arial"/>
              </w:rPr>
            </w:pPr>
            <w:proofErr w:type="spellStart"/>
            <w:r>
              <w:rPr>
                <w:rFonts w:cs="Arial"/>
                <w:szCs w:val="20"/>
              </w:rPr>
              <w:t>JBstatistics</w:t>
            </w:r>
            <w:proofErr w:type="spellEnd"/>
          </w:p>
        </w:tc>
        <w:tc>
          <w:tcPr>
            <w:tcW w:w="6691" w:type="dxa"/>
          </w:tcPr>
          <w:p w14:paraId="287934C0" w14:textId="77777777" w:rsidR="00715989" w:rsidRDefault="00715989" w:rsidP="00715989">
            <w:pPr>
              <w:spacing w:after="120"/>
              <w:rPr>
                <w:rFonts w:cs="Arial"/>
              </w:rPr>
            </w:pPr>
            <w:r>
              <w:rPr>
                <w:rFonts w:cs="Arial"/>
              </w:rPr>
              <w:t>11 minute video which introduces the Geometric Distribution. Excellent starter or plenary resource. Very clear.</w:t>
            </w:r>
          </w:p>
        </w:tc>
        <w:tc>
          <w:tcPr>
            <w:tcW w:w="1814" w:type="dxa"/>
          </w:tcPr>
          <w:p w14:paraId="4CE97DE5" w14:textId="77777777" w:rsidR="00715989" w:rsidRDefault="00715989" w:rsidP="00715989">
            <w:pPr>
              <w:tabs>
                <w:tab w:val="left" w:pos="561"/>
                <w:tab w:val="left" w:pos="992"/>
                <w:tab w:val="left" w:pos="1412"/>
                <w:tab w:val="left" w:pos="9781"/>
              </w:tabs>
              <w:spacing w:after="120"/>
              <w:rPr>
                <w:rFonts w:cs="Arial"/>
              </w:rPr>
            </w:pPr>
            <w:r>
              <w:rPr>
                <w:rFonts w:cs="Arial"/>
              </w:rPr>
              <w:t>R16 and R17</w:t>
            </w:r>
          </w:p>
        </w:tc>
      </w:tr>
      <w:tr w:rsidR="00715989" w14:paraId="1447FE8E" w14:textId="77777777" w:rsidTr="008C47BF">
        <w:trPr>
          <w:cantSplit/>
        </w:trPr>
        <w:tc>
          <w:tcPr>
            <w:tcW w:w="3687" w:type="dxa"/>
          </w:tcPr>
          <w:p w14:paraId="0314E9BF" w14:textId="77777777" w:rsidR="00715989" w:rsidRPr="004102E3" w:rsidRDefault="00F97563" w:rsidP="00715989">
            <w:pPr>
              <w:spacing w:after="120"/>
              <w:outlineLvl w:val="0"/>
              <w:rPr>
                <w:rFonts w:cs="Arial"/>
              </w:rPr>
            </w:pPr>
            <w:hyperlink r:id="rId123" w:history="1">
              <w:r w:rsidR="00715989" w:rsidRPr="009623C3">
                <w:rPr>
                  <w:rStyle w:val="Hyperlink"/>
                  <w:rFonts w:cs="Arial"/>
                </w:rPr>
                <w:t>Brief Introduction to the Geometric Distribution with clear guide to notation</w:t>
              </w:r>
            </w:hyperlink>
          </w:p>
        </w:tc>
        <w:tc>
          <w:tcPr>
            <w:tcW w:w="2835" w:type="dxa"/>
          </w:tcPr>
          <w:p w14:paraId="5457F623" w14:textId="77777777" w:rsidR="00715989" w:rsidRDefault="00715989" w:rsidP="00715989">
            <w:pPr>
              <w:tabs>
                <w:tab w:val="left" w:pos="561"/>
                <w:tab w:val="left" w:pos="992"/>
                <w:tab w:val="left" w:pos="1412"/>
                <w:tab w:val="left" w:pos="9781"/>
              </w:tabs>
              <w:spacing w:after="120"/>
              <w:rPr>
                <w:rFonts w:cs="Arial"/>
              </w:rPr>
            </w:pPr>
            <w:r>
              <w:rPr>
                <w:rFonts w:cs="Arial"/>
              </w:rPr>
              <w:t>Western Kentucky University</w:t>
            </w:r>
          </w:p>
        </w:tc>
        <w:tc>
          <w:tcPr>
            <w:tcW w:w="6691" w:type="dxa"/>
          </w:tcPr>
          <w:p w14:paraId="4D8A8DEF" w14:textId="77777777" w:rsidR="00715989" w:rsidRDefault="00715989" w:rsidP="00715989">
            <w:pPr>
              <w:spacing w:after="120"/>
              <w:rPr>
                <w:rFonts w:cs="Arial"/>
              </w:rPr>
            </w:pPr>
            <w:r>
              <w:rPr>
                <w:rFonts w:cs="Arial"/>
              </w:rPr>
              <w:t>Reference document which introduces the Geometric Distribution with clear examples.</w:t>
            </w:r>
          </w:p>
        </w:tc>
        <w:tc>
          <w:tcPr>
            <w:tcW w:w="1814" w:type="dxa"/>
          </w:tcPr>
          <w:p w14:paraId="5773E5E9" w14:textId="77777777" w:rsidR="00715989" w:rsidRDefault="00715989" w:rsidP="00715989">
            <w:pPr>
              <w:tabs>
                <w:tab w:val="left" w:pos="561"/>
                <w:tab w:val="left" w:pos="992"/>
                <w:tab w:val="left" w:pos="1412"/>
                <w:tab w:val="left" w:pos="9781"/>
              </w:tabs>
              <w:spacing w:after="120"/>
              <w:rPr>
                <w:rFonts w:cs="Arial"/>
              </w:rPr>
            </w:pPr>
            <w:r>
              <w:rPr>
                <w:rFonts w:cs="Arial"/>
              </w:rPr>
              <w:t>R16, R17 and R18</w:t>
            </w:r>
          </w:p>
        </w:tc>
      </w:tr>
      <w:tr w:rsidR="00715989" w14:paraId="0ADEE87C" w14:textId="77777777" w:rsidTr="008C47BF">
        <w:trPr>
          <w:cantSplit/>
        </w:trPr>
        <w:tc>
          <w:tcPr>
            <w:tcW w:w="3687" w:type="dxa"/>
          </w:tcPr>
          <w:p w14:paraId="28FD3812" w14:textId="77777777" w:rsidR="00715989" w:rsidRPr="004102E3" w:rsidRDefault="00F97563" w:rsidP="00715989">
            <w:pPr>
              <w:spacing w:after="120"/>
              <w:outlineLvl w:val="0"/>
              <w:rPr>
                <w:rFonts w:cs="Arial"/>
              </w:rPr>
            </w:pPr>
            <w:hyperlink r:id="rId124" w:history="1">
              <w:r w:rsidR="00715989" w:rsidRPr="009623C3">
                <w:rPr>
                  <w:rStyle w:val="Hyperlink"/>
                  <w:rFonts w:cs="Arial"/>
                </w:rPr>
                <w:t>Explanation of the Geometric Distribution</w:t>
              </w:r>
            </w:hyperlink>
          </w:p>
        </w:tc>
        <w:tc>
          <w:tcPr>
            <w:tcW w:w="2835" w:type="dxa"/>
          </w:tcPr>
          <w:p w14:paraId="155CE402" w14:textId="77777777" w:rsidR="00715989" w:rsidRDefault="00715989" w:rsidP="00715989">
            <w:pPr>
              <w:tabs>
                <w:tab w:val="left" w:pos="561"/>
                <w:tab w:val="left" w:pos="992"/>
                <w:tab w:val="left" w:pos="1412"/>
                <w:tab w:val="left" w:pos="9781"/>
              </w:tabs>
              <w:spacing w:after="120"/>
              <w:rPr>
                <w:rFonts w:cs="Arial"/>
              </w:rPr>
            </w:pPr>
            <w:r>
              <w:rPr>
                <w:rFonts w:cs="Arial"/>
              </w:rPr>
              <w:t xml:space="preserve">Arnold Kling (Economist) </w:t>
            </w:r>
          </w:p>
        </w:tc>
        <w:tc>
          <w:tcPr>
            <w:tcW w:w="6691" w:type="dxa"/>
          </w:tcPr>
          <w:p w14:paraId="27A3CF8F" w14:textId="77777777" w:rsidR="00715989" w:rsidRDefault="00715989" w:rsidP="00715989">
            <w:pPr>
              <w:spacing w:after="120"/>
              <w:rPr>
                <w:rFonts w:cs="Arial"/>
              </w:rPr>
            </w:pPr>
            <w:r>
              <w:rPr>
                <w:rFonts w:cs="Arial"/>
              </w:rPr>
              <w:t>Concise notes on the Geometric Distribution. Useful as a homework or revision reference resource.</w:t>
            </w:r>
          </w:p>
        </w:tc>
        <w:tc>
          <w:tcPr>
            <w:tcW w:w="1814" w:type="dxa"/>
          </w:tcPr>
          <w:p w14:paraId="525E6894" w14:textId="77777777" w:rsidR="00715989" w:rsidRDefault="00715989" w:rsidP="00715989">
            <w:pPr>
              <w:tabs>
                <w:tab w:val="left" w:pos="561"/>
                <w:tab w:val="left" w:pos="992"/>
                <w:tab w:val="left" w:pos="1412"/>
                <w:tab w:val="left" w:pos="9781"/>
              </w:tabs>
              <w:spacing w:after="120"/>
              <w:rPr>
                <w:rFonts w:cs="Arial"/>
              </w:rPr>
            </w:pPr>
            <w:r>
              <w:rPr>
                <w:rFonts w:cs="Arial"/>
              </w:rPr>
              <w:t>R16, R17 and R18</w:t>
            </w:r>
          </w:p>
        </w:tc>
      </w:tr>
      <w:tr w:rsidR="00715989" w14:paraId="6910C070" w14:textId="77777777" w:rsidTr="008C47BF">
        <w:trPr>
          <w:cantSplit/>
        </w:trPr>
        <w:tc>
          <w:tcPr>
            <w:tcW w:w="3687" w:type="dxa"/>
          </w:tcPr>
          <w:p w14:paraId="2489940C" w14:textId="77777777" w:rsidR="00715989" w:rsidRPr="004102E3" w:rsidRDefault="00F97563" w:rsidP="00715989">
            <w:pPr>
              <w:spacing w:after="120"/>
              <w:rPr>
                <w:rFonts w:cs="Arial"/>
              </w:rPr>
            </w:pPr>
            <w:hyperlink r:id="rId125" w:anchor="material/ddyJFGmS" w:history="1">
              <w:r w:rsidR="00715989" w:rsidRPr="004102E3">
                <w:rPr>
                  <w:rStyle w:val="Hyperlink"/>
                  <w:rFonts w:cs="Arial"/>
                </w:rPr>
                <w:t>Geometric Probability</w:t>
              </w:r>
            </w:hyperlink>
          </w:p>
        </w:tc>
        <w:tc>
          <w:tcPr>
            <w:tcW w:w="2835" w:type="dxa"/>
          </w:tcPr>
          <w:p w14:paraId="4D015046" w14:textId="77777777" w:rsidR="00715989" w:rsidRPr="00B2080E" w:rsidRDefault="00715989" w:rsidP="00715989">
            <w:pPr>
              <w:tabs>
                <w:tab w:val="left" w:pos="561"/>
                <w:tab w:val="left" w:pos="992"/>
                <w:tab w:val="left" w:pos="1412"/>
                <w:tab w:val="left" w:pos="9781"/>
              </w:tabs>
              <w:spacing w:after="120"/>
              <w:rPr>
                <w:rFonts w:cs="Arial"/>
              </w:rPr>
            </w:pPr>
            <w:proofErr w:type="spellStart"/>
            <w:r>
              <w:rPr>
                <w:rFonts w:cs="Arial"/>
              </w:rPr>
              <w:t>Geogebra</w:t>
            </w:r>
            <w:proofErr w:type="spellEnd"/>
          </w:p>
        </w:tc>
        <w:tc>
          <w:tcPr>
            <w:tcW w:w="6691" w:type="dxa"/>
          </w:tcPr>
          <w:p w14:paraId="467164F2" w14:textId="77777777" w:rsidR="00715989" w:rsidRPr="00B2080E" w:rsidRDefault="00715989" w:rsidP="00715989">
            <w:pPr>
              <w:tabs>
                <w:tab w:val="left" w:pos="561"/>
                <w:tab w:val="left" w:pos="992"/>
                <w:tab w:val="left" w:pos="1412"/>
                <w:tab w:val="left" w:pos="9781"/>
              </w:tabs>
              <w:spacing w:after="120"/>
              <w:rPr>
                <w:rFonts w:cs="Arial"/>
              </w:rPr>
            </w:pPr>
            <w:r>
              <w:rPr>
                <w:rFonts w:cs="Arial"/>
              </w:rPr>
              <w:t>Set of interesting geometric simulations.</w:t>
            </w:r>
          </w:p>
        </w:tc>
        <w:tc>
          <w:tcPr>
            <w:tcW w:w="1814" w:type="dxa"/>
          </w:tcPr>
          <w:p w14:paraId="073A77C0" w14:textId="77777777" w:rsidR="00715989" w:rsidRDefault="00715989" w:rsidP="00715989">
            <w:pPr>
              <w:tabs>
                <w:tab w:val="left" w:pos="561"/>
                <w:tab w:val="left" w:pos="992"/>
                <w:tab w:val="left" w:pos="1412"/>
                <w:tab w:val="left" w:pos="9781"/>
              </w:tabs>
              <w:spacing w:after="120"/>
              <w:rPr>
                <w:rFonts w:cs="Arial"/>
              </w:rPr>
            </w:pPr>
            <w:r>
              <w:rPr>
                <w:rFonts w:cs="Arial"/>
              </w:rPr>
              <w:t>R16, R17 and R18</w:t>
            </w:r>
          </w:p>
        </w:tc>
      </w:tr>
    </w:tbl>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126"/>
          <w:footerReference w:type="first" r:id="rId127"/>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F97563" w:rsidRPr="0016441E" w:rsidRDefault="00F97563"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4B05E0C3" w:rsidR="00F97563" w:rsidRPr="0016441E" w:rsidRDefault="00F97563" w:rsidP="00F531B7">
                            <w:pPr>
                              <w:spacing w:after="0" w:line="360" w:lineRule="auto"/>
                              <w:rPr>
                                <w:rFonts w:cs="Arial"/>
                                <w:iCs/>
                                <w:color w:val="000000"/>
                                <w:sz w:val="12"/>
                                <w:szCs w:val="12"/>
                              </w:rPr>
                            </w:pPr>
                            <w:r w:rsidRPr="0016441E">
                              <w:rPr>
                                <w:rFonts w:cs="Arial"/>
                                <w:iCs/>
                                <w:color w:val="000000"/>
                                <w:sz w:val="12"/>
                                <w:szCs w:val="12"/>
                              </w:rPr>
                              <w:t>© OCR 201</w:t>
                            </w:r>
                            <w:r w:rsidR="00DF6CF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F97563" w:rsidRPr="0016441E" w:rsidRDefault="00F97563"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F97563" w:rsidRPr="00580794" w:rsidRDefault="00F97563"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2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F97563" w:rsidRPr="0016441E" w:rsidRDefault="00F97563"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4B05E0C3" w:rsidR="00F97563" w:rsidRPr="0016441E" w:rsidRDefault="00F97563" w:rsidP="00F531B7">
                      <w:pPr>
                        <w:spacing w:after="0" w:line="360" w:lineRule="auto"/>
                        <w:rPr>
                          <w:rFonts w:cs="Arial"/>
                          <w:iCs/>
                          <w:color w:val="000000"/>
                          <w:sz w:val="12"/>
                          <w:szCs w:val="12"/>
                        </w:rPr>
                      </w:pPr>
                      <w:r w:rsidRPr="0016441E">
                        <w:rPr>
                          <w:rFonts w:cs="Arial"/>
                          <w:iCs/>
                          <w:color w:val="000000"/>
                          <w:sz w:val="12"/>
                          <w:szCs w:val="12"/>
                        </w:rPr>
                        <w:t>© OCR 201</w:t>
                      </w:r>
                      <w:r w:rsidR="00DF6CF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F97563" w:rsidRPr="0016441E" w:rsidRDefault="00F97563"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F97563" w:rsidRPr="00580794" w:rsidRDefault="00F97563"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29"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5726F09F" w:rsidR="00F97563" w:rsidRPr="0016441E" w:rsidRDefault="00F97563"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30" w:history="1">
                              <w:r w:rsidRPr="00DF6CFE">
                                <w:rPr>
                                  <w:rStyle w:val="Hyperlink"/>
                                  <w:rFonts w:cs="Arial"/>
                                  <w:sz w:val="16"/>
                                  <w:szCs w:val="16"/>
                                </w:rPr>
                                <w:t>L</w:t>
                              </w:r>
                              <w:r w:rsidRPr="00DF6CFE">
                                <w:rPr>
                                  <w:rStyle w:val="Hyperlink"/>
                                  <w:rFonts w:cs="Arial"/>
                                  <w:sz w:val="16"/>
                                  <w:szCs w:val="16"/>
                                </w:rPr>
                                <w:t>i</w:t>
                              </w:r>
                              <w:r w:rsidRPr="00DF6CFE">
                                <w:rPr>
                                  <w:rStyle w:val="Hyperlink"/>
                                  <w:rFonts w:cs="Arial"/>
                                  <w:sz w:val="16"/>
                                  <w:szCs w:val="16"/>
                                </w:rPr>
                                <w:t>ke’</w:t>
                              </w:r>
                            </w:hyperlink>
                            <w:r w:rsidRPr="0016441E">
                              <w:rPr>
                                <w:rFonts w:cs="Arial"/>
                                <w:sz w:val="16"/>
                                <w:szCs w:val="16"/>
                              </w:rPr>
                              <w:t xml:space="preserve"> or ‘</w:t>
                            </w:r>
                            <w:hyperlink r:id="rId131" w:history="1">
                              <w:r w:rsidRPr="00DF6CFE">
                                <w:rPr>
                                  <w:rStyle w:val="Hyperlink"/>
                                  <w:rFonts w:cs="Arial"/>
                                  <w:sz w:val="16"/>
                                  <w:szCs w:val="16"/>
                                </w:rPr>
                                <w:t>D</w:t>
                              </w:r>
                              <w:r w:rsidRPr="00DF6CFE">
                                <w:rPr>
                                  <w:rStyle w:val="Hyperlink"/>
                                  <w:rFonts w:cs="Arial"/>
                                  <w:sz w:val="16"/>
                                  <w:szCs w:val="16"/>
                                </w:rPr>
                                <w:t>i</w:t>
                              </w:r>
                              <w:r w:rsidRPr="00DF6CFE">
                                <w:rPr>
                                  <w:rStyle w:val="Hyperlink"/>
                                  <w:rFonts w:cs="Arial"/>
                                  <w:sz w:val="16"/>
                                  <w:szCs w:val="16"/>
                                </w:rPr>
                                <w:t>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F97563" w:rsidRPr="0016441E" w:rsidRDefault="00F97563"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2" w:history="1">
                              <w:r w:rsidRPr="0016441E">
                                <w:rPr>
                                  <w:rStyle w:val="Hyperlink"/>
                                  <w:rFonts w:cs="Arial"/>
                                  <w:sz w:val="16"/>
                                  <w:szCs w:val="16"/>
                                </w:rPr>
                                <w:t>www.ocr.org.uk/expression-of-interest</w:t>
                              </w:r>
                            </w:hyperlink>
                          </w:p>
                          <w:p w14:paraId="2AEEEAAD" w14:textId="77777777" w:rsidR="00F97563" w:rsidRPr="0016441E" w:rsidRDefault="00F97563"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F97563" w:rsidRPr="00FB63C2" w:rsidRDefault="00F97563"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5726F09F" w:rsidR="00F97563" w:rsidRPr="0016441E" w:rsidRDefault="00F97563"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33" w:history="1">
                        <w:r w:rsidRPr="00DF6CFE">
                          <w:rPr>
                            <w:rStyle w:val="Hyperlink"/>
                            <w:rFonts w:cs="Arial"/>
                            <w:sz w:val="16"/>
                            <w:szCs w:val="16"/>
                          </w:rPr>
                          <w:t>L</w:t>
                        </w:r>
                        <w:r w:rsidRPr="00DF6CFE">
                          <w:rPr>
                            <w:rStyle w:val="Hyperlink"/>
                            <w:rFonts w:cs="Arial"/>
                            <w:sz w:val="16"/>
                            <w:szCs w:val="16"/>
                          </w:rPr>
                          <w:t>i</w:t>
                        </w:r>
                        <w:r w:rsidRPr="00DF6CFE">
                          <w:rPr>
                            <w:rStyle w:val="Hyperlink"/>
                            <w:rFonts w:cs="Arial"/>
                            <w:sz w:val="16"/>
                            <w:szCs w:val="16"/>
                          </w:rPr>
                          <w:t>ke’</w:t>
                        </w:r>
                      </w:hyperlink>
                      <w:r w:rsidRPr="0016441E">
                        <w:rPr>
                          <w:rFonts w:cs="Arial"/>
                          <w:sz w:val="16"/>
                          <w:szCs w:val="16"/>
                        </w:rPr>
                        <w:t xml:space="preserve"> or ‘</w:t>
                      </w:r>
                      <w:hyperlink r:id="rId134" w:history="1">
                        <w:r w:rsidRPr="00DF6CFE">
                          <w:rPr>
                            <w:rStyle w:val="Hyperlink"/>
                            <w:rFonts w:cs="Arial"/>
                            <w:sz w:val="16"/>
                            <w:szCs w:val="16"/>
                          </w:rPr>
                          <w:t>D</w:t>
                        </w:r>
                        <w:r w:rsidRPr="00DF6CFE">
                          <w:rPr>
                            <w:rStyle w:val="Hyperlink"/>
                            <w:rFonts w:cs="Arial"/>
                            <w:sz w:val="16"/>
                            <w:szCs w:val="16"/>
                          </w:rPr>
                          <w:t>i</w:t>
                        </w:r>
                        <w:r w:rsidRPr="00DF6CFE">
                          <w:rPr>
                            <w:rStyle w:val="Hyperlink"/>
                            <w:rFonts w:cs="Arial"/>
                            <w:sz w:val="16"/>
                            <w:szCs w:val="16"/>
                          </w:rPr>
                          <w:t>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F97563" w:rsidRPr="0016441E" w:rsidRDefault="00F97563"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5" w:history="1">
                        <w:r w:rsidRPr="0016441E">
                          <w:rPr>
                            <w:rStyle w:val="Hyperlink"/>
                            <w:rFonts w:cs="Arial"/>
                            <w:sz w:val="16"/>
                            <w:szCs w:val="16"/>
                          </w:rPr>
                          <w:t>www.ocr.org.uk/expression-of-interest</w:t>
                        </w:r>
                      </w:hyperlink>
                    </w:p>
                    <w:p w14:paraId="2AEEEAAD" w14:textId="77777777" w:rsidR="00F97563" w:rsidRPr="0016441E" w:rsidRDefault="00F97563"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F97563" w:rsidRPr="00FB63C2" w:rsidRDefault="00F97563"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1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8AF0" w14:textId="77777777" w:rsidR="00F97563" w:rsidRDefault="00F97563" w:rsidP="00D21C92">
      <w:r>
        <w:separator/>
      </w:r>
    </w:p>
  </w:endnote>
  <w:endnote w:type="continuationSeparator" w:id="0">
    <w:p w14:paraId="03F0911A" w14:textId="77777777" w:rsidR="00F97563" w:rsidRDefault="00F9756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Droid Sans Fallback">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23D7A581" w:rsidR="00F97563" w:rsidRPr="00EB5473" w:rsidRDefault="00F9756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630F51B1" w:rsidR="00F97563" w:rsidRDefault="00F97563" w:rsidP="0083305A">
    <w:pPr>
      <w:pStyle w:val="Footer"/>
      <w:tabs>
        <w:tab w:val="clear" w:pos="9026"/>
      </w:tabs>
      <w:rPr>
        <w:sz w:val="16"/>
        <w:szCs w:val="16"/>
      </w:rPr>
    </w:pPr>
  </w:p>
  <w:p w14:paraId="631EA67C" w14:textId="05A4904E" w:rsidR="00F97563" w:rsidRPr="00122252" w:rsidRDefault="00F9756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0367A0A7" w:rsidR="00F97563" w:rsidRPr="00EB5473" w:rsidRDefault="00F9756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F97563" w:rsidRDefault="00F97563" w:rsidP="0083305A">
    <w:pPr>
      <w:pStyle w:val="Footer"/>
      <w:tabs>
        <w:tab w:val="clear" w:pos="9026"/>
      </w:tabs>
      <w:rPr>
        <w:sz w:val="16"/>
        <w:szCs w:val="16"/>
      </w:rPr>
    </w:pPr>
  </w:p>
  <w:p w14:paraId="6C1226B7" w14:textId="62D93834" w:rsidR="00F97563" w:rsidRPr="00122252" w:rsidRDefault="00F9756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16DE0503" w:rsidR="00F97563" w:rsidRPr="00EB5473" w:rsidRDefault="00F9756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F97563" w:rsidRDefault="00F97563" w:rsidP="0083305A">
    <w:pPr>
      <w:pStyle w:val="Footer"/>
      <w:tabs>
        <w:tab w:val="clear" w:pos="9026"/>
      </w:tabs>
      <w:rPr>
        <w:sz w:val="16"/>
        <w:szCs w:val="16"/>
      </w:rPr>
    </w:pPr>
  </w:p>
  <w:p w14:paraId="4A05C7B8" w14:textId="45192147" w:rsidR="00F97563" w:rsidRPr="00122252" w:rsidRDefault="00F9756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72EDC65C" w:rsidR="00F97563" w:rsidRPr="00EB5473" w:rsidRDefault="00F9756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14B81">
      <w:rPr>
        <w:noProof/>
        <w:sz w:val="16"/>
        <w:szCs w:val="16"/>
      </w:rPr>
      <w:t>9</w:t>
    </w:r>
    <w:r w:rsidRPr="00937FF3">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A3EB" w14:textId="77777777" w:rsidR="00F97563" w:rsidRDefault="00F97563" w:rsidP="00D21C92">
      <w:r>
        <w:separator/>
      </w:r>
    </w:p>
  </w:footnote>
  <w:footnote w:type="continuationSeparator" w:id="0">
    <w:p w14:paraId="662C2D47" w14:textId="77777777" w:rsidR="00F97563" w:rsidRDefault="00F9756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2B71551" w:rsidR="00F97563" w:rsidRDefault="00F97563" w:rsidP="00D21C92">
    <w:pPr>
      <w:pStyle w:val="Header"/>
    </w:pPr>
    <w:r>
      <w:rPr>
        <w:noProof/>
        <w:lang w:eastAsia="en-GB"/>
      </w:rPr>
      <w:drawing>
        <wp:anchor distT="0" distB="0" distL="114300" distR="114300" simplePos="0" relativeHeight="251682304" behindDoc="1" locked="0" layoutInCell="1" allowOverlap="1" wp14:anchorId="34B99D84" wp14:editId="4AB27874">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title="AS and A Level Further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F97563" w:rsidRDefault="00F97563">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F97563" w:rsidRDefault="00F97563">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61697"/>
    <w:rsid w:val="001662BF"/>
    <w:rsid w:val="0016654B"/>
    <w:rsid w:val="0019164B"/>
    <w:rsid w:val="00194A6F"/>
    <w:rsid w:val="001A5D8C"/>
    <w:rsid w:val="001B2783"/>
    <w:rsid w:val="001B2B28"/>
    <w:rsid w:val="001B4D23"/>
    <w:rsid w:val="001B6387"/>
    <w:rsid w:val="001C3787"/>
    <w:rsid w:val="001E08DB"/>
    <w:rsid w:val="001E389E"/>
    <w:rsid w:val="001F2678"/>
    <w:rsid w:val="00204D4D"/>
    <w:rsid w:val="00212C4F"/>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14B81"/>
    <w:rsid w:val="00332731"/>
    <w:rsid w:val="00345055"/>
    <w:rsid w:val="003556B6"/>
    <w:rsid w:val="003637DB"/>
    <w:rsid w:val="00374F08"/>
    <w:rsid w:val="00377E80"/>
    <w:rsid w:val="00384833"/>
    <w:rsid w:val="00387717"/>
    <w:rsid w:val="00393A53"/>
    <w:rsid w:val="00396E65"/>
    <w:rsid w:val="003A3F16"/>
    <w:rsid w:val="003B430C"/>
    <w:rsid w:val="003F3DD0"/>
    <w:rsid w:val="00404CFC"/>
    <w:rsid w:val="004146E3"/>
    <w:rsid w:val="00423A38"/>
    <w:rsid w:val="00444A2E"/>
    <w:rsid w:val="0044793E"/>
    <w:rsid w:val="00463032"/>
    <w:rsid w:val="004734C1"/>
    <w:rsid w:val="004923ED"/>
    <w:rsid w:val="004A2D98"/>
    <w:rsid w:val="004A6DE1"/>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87DAC"/>
    <w:rsid w:val="005A7330"/>
    <w:rsid w:val="005C020E"/>
    <w:rsid w:val="005C3189"/>
    <w:rsid w:val="005D0EF9"/>
    <w:rsid w:val="005D2722"/>
    <w:rsid w:val="005E1357"/>
    <w:rsid w:val="0060276A"/>
    <w:rsid w:val="00602E9D"/>
    <w:rsid w:val="006147BE"/>
    <w:rsid w:val="00627C92"/>
    <w:rsid w:val="00643FDC"/>
    <w:rsid w:val="00651168"/>
    <w:rsid w:val="00687AEE"/>
    <w:rsid w:val="00695DCB"/>
    <w:rsid w:val="006A0261"/>
    <w:rsid w:val="006B075C"/>
    <w:rsid w:val="006B143C"/>
    <w:rsid w:val="006C3B23"/>
    <w:rsid w:val="006D1D6F"/>
    <w:rsid w:val="006F68E0"/>
    <w:rsid w:val="00715989"/>
    <w:rsid w:val="00737C6A"/>
    <w:rsid w:val="007618F8"/>
    <w:rsid w:val="00762D59"/>
    <w:rsid w:val="00767ACA"/>
    <w:rsid w:val="00773F1D"/>
    <w:rsid w:val="007953E7"/>
    <w:rsid w:val="007B11AE"/>
    <w:rsid w:val="007B4A65"/>
    <w:rsid w:val="007B5519"/>
    <w:rsid w:val="007C2290"/>
    <w:rsid w:val="007E53C0"/>
    <w:rsid w:val="007F78B8"/>
    <w:rsid w:val="008004EB"/>
    <w:rsid w:val="00804682"/>
    <w:rsid w:val="008064FC"/>
    <w:rsid w:val="00824A75"/>
    <w:rsid w:val="008324A5"/>
    <w:rsid w:val="0083305A"/>
    <w:rsid w:val="0084029E"/>
    <w:rsid w:val="008460C0"/>
    <w:rsid w:val="008572F2"/>
    <w:rsid w:val="008622F2"/>
    <w:rsid w:val="00863C0D"/>
    <w:rsid w:val="0087336A"/>
    <w:rsid w:val="00876CD1"/>
    <w:rsid w:val="00885425"/>
    <w:rsid w:val="00892204"/>
    <w:rsid w:val="008A1151"/>
    <w:rsid w:val="008A3D17"/>
    <w:rsid w:val="008B6DF4"/>
    <w:rsid w:val="008C27BA"/>
    <w:rsid w:val="008C47BF"/>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3106C"/>
    <w:rsid w:val="00A414D2"/>
    <w:rsid w:val="00A422E6"/>
    <w:rsid w:val="00A6489F"/>
    <w:rsid w:val="00A75819"/>
    <w:rsid w:val="00AA223D"/>
    <w:rsid w:val="00AB7712"/>
    <w:rsid w:val="00AB7BA0"/>
    <w:rsid w:val="00AB7BDE"/>
    <w:rsid w:val="00AC7EE0"/>
    <w:rsid w:val="00AD45F0"/>
    <w:rsid w:val="00AF73B5"/>
    <w:rsid w:val="00B12492"/>
    <w:rsid w:val="00B33B42"/>
    <w:rsid w:val="00B35382"/>
    <w:rsid w:val="00B51EFC"/>
    <w:rsid w:val="00B54AB3"/>
    <w:rsid w:val="00B86716"/>
    <w:rsid w:val="00B94752"/>
    <w:rsid w:val="00BB6521"/>
    <w:rsid w:val="00BC1166"/>
    <w:rsid w:val="00BD5E07"/>
    <w:rsid w:val="00BE0156"/>
    <w:rsid w:val="00C0531F"/>
    <w:rsid w:val="00C172B5"/>
    <w:rsid w:val="00C21181"/>
    <w:rsid w:val="00C30313"/>
    <w:rsid w:val="00C53DA6"/>
    <w:rsid w:val="00CA4837"/>
    <w:rsid w:val="00CA5B03"/>
    <w:rsid w:val="00CC172B"/>
    <w:rsid w:val="00CF0C81"/>
    <w:rsid w:val="00CF2404"/>
    <w:rsid w:val="00D04336"/>
    <w:rsid w:val="00D1750C"/>
    <w:rsid w:val="00D21C92"/>
    <w:rsid w:val="00D22A40"/>
    <w:rsid w:val="00D31A85"/>
    <w:rsid w:val="00D4102F"/>
    <w:rsid w:val="00D413FF"/>
    <w:rsid w:val="00D44C82"/>
    <w:rsid w:val="00D47C51"/>
    <w:rsid w:val="00D540FC"/>
    <w:rsid w:val="00D6068E"/>
    <w:rsid w:val="00D641F9"/>
    <w:rsid w:val="00DA5F58"/>
    <w:rsid w:val="00DC18AB"/>
    <w:rsid w:val="00DE4A0C"/>
    <w:rsid w:val="00DF6CFE"/>
    <w:rsid w:val="00E4085F"/>
    <w:rsid w:val="00E6530E"/>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97563"/>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s://www.geogebra.org/m/utauAHgF" TargetMode="External"/><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hyperlink" Target="https://www.coursera.org/learn/basic-statistics/lecture/sMjTp/4-08-the-binomial-distribution" TargetMode="External"/><Relationship Id="rId133" Type="http://schemas.openxmlformats.org/officeDocument/2006/relationships/hyperlink" Target="mailto:resources.feedback@ocr.org.uk?subject=I%20liked%20the%20AS%20and%20A%20Level%20Further%20Mathematics%20B%20(MEI)%20Teacher%20Delivery%20Guide%20Discrete%20Random%20Variables" TargetMode="External"/><Relationship Id="rId138"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hyperlink" Target="http://www.s253053503.websitehome.co.uk/msv/msv-31.html" TargetMode="External"/><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hyperlink" Target="http://homepage.divms.uiowa.edu/~rdecook/stat2020/notes/ch3_pt1.pdf" TargetMode="External"/><Relationship Id="rId123" Type="http://schemas.openxmlformats.org/officeDocument/2006/relationships/hyperlink" Target="http://people.wku.edu/david.neal/382/discrete/Geometric.pdf" TargetMode="External"/><Relationship Id="rId128" Type="http://schemas.openxmlformats.org/officeDocument/2006/relationships/hyperlink" Target="mailto:resources.feedback@ocr.org.uk" TargetMode="External"/><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image" Target="media/image4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mailto:resources.feedback@ocr.org.uk" TargetMode="External"/><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hyperlink" Target="https://projects.ncsu.edu/crsc/events/ugw06/presentations/scheywar/finalundergrad.pdf" TargetMode="External"/><Relationship Id="rId105" Type="http://schemas.openxmlformats.org/officeDocument/2006/relationships/hyperlink" Target="http://www.jbstatistics.com/expected-value-and-variance-of-discrete-random-variables/" TargetMode="External"/><Relationship Id="rId113" Type="http://schemas.openxmlformats.org/officeDocument/2006/relationships/hyperlink" Target="https://www.youtube.com/watch?v=k2BB0p8byGA" TargetMode="External"/><Relationship Id="rId118" Type="http://schemas.openxmlformats.org/officeDocument/2006/relationships/hyperlink" Target="http://www.jbstatistics.com/introduction-to-the-poisson-distribution/" TargetMode="External"/><Relationship Id="rId126" Type="http://schemas.openxmlformats.org/officeDocument/2006/relationships/footer" Target="footer5.xml"/><Relationship Id="rId134" Type="http://schemas.openxmlformats.org/officeDocument/2006/relationships/hyperlink" Target="mailto:resources.feedback@ocr.org.uk?subject=I%20liked%20the%20AS%20and%20A%20Level%20Further%20Mathematics%20B%20(MEI)%20Teacher%20Delivery%20Guide%20Discrete%20Random%20Variables"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header" Target="header1.xml"/><Relationship Id="rId93" Type="http://schemas.openxmlformats.org/officeDocument/2006/relationships/image" Target="media/image42.wmf"/><Relationship Id="rId98" Type="http://schemas.openxmlformats.org/officeDocument/2006/relationships/header" Target="header3.xml"/><Relationship Id="rId121" Type="http://schemas.openxmlformats.org/officeDocument/2006/relationships/hyperlink" Target="http://www.s253053503.websitehome.co.uk/msv/msv-38.html"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hyperlink" Target="https://www.geogebra.org/m/cqMQwFC5" TargetMode="External"/><Relationship Id="rId108" Type="http://schemas.openxmlformats.org/officeDocument/2006/relationships/hyperlink" Target="http://www.s253053503.websitehome.co.uk/msv/msv-19.html" TargetMode="External"/><Relationship Id="rId116" Type="http://schemas.openxmlformats.org/officeDocument/2006/relationships/hyperlink" Target="https://ed.ted.com/lessons/why-do-airlines-sell-too-many-tickets-nina-klietsch" TargetMode="External"/><Relationship Id="rId124" Type="http://schemas.openxmlformats.org/officeDocument/2006/relationships/hyperlink" Target="http://arnoldkling.com/apstats/geometric.html" TargetMode="External"/><Relationship Id="rId129" Type="http://schemas.openxmlformats.org/officeDocument/2006/relationships/hyperlink" Target="mailto:resources.feedback@ocr.org.uk" TargetMode="External"/><Relationship Id="rId13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footer" Target="footer2.xml"/><Relationship Id="rId91" Type="http://schemas.openxmlformats.org/officeDocument/2006/relationships/image" Target="media/image41.wmf"/><Relationship Id="rId96" Type="http://schemas.openxmlformats.org/officeDocument/2006/relationships/oleObject" Target="embeddings/oleObject41.bin"/><Relationship Id="rId111" Type="http://schemas.openxmlformats.org/officeDocument/2006/relationships/hyperlink" Target="https://www.geogebra.org/m/DSwmHTVA" TargetMode="External"/><Relationship Id="rId132"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mailto:resources.feedback@ocr.org.uk" TargetMode="External"/><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yperlink" Target="http://www.s253053503.websitehome.co.uk/msv/msv-5.html" TargetMode="External"/><Relationship Id="rId114" Type="http://schemas.openxmlformats.org/officeDocument/2006/relationships/hyperlink" Target="http://www.s253053503.websitehome.co.uk/msv/msv-3.html" TargetMode="External"/><Relationship Id="rId119" Type="http://schemas.openxmlformats.org/officeDocument/2006/relationships/hyperlink" Target="http://www.stats.ox.ac.uk/~marchini/teaching/L5/L5.notes.pdf" TargetMode="External"/><Relationship Id="rId127" Type="http://schemas.openxmlformats.org/officeDocument/2006/relationships/footer" Target="footer6.xm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footer" Target="footer1.xml"/><Relationship Id="rId94" Type="http://schemas.openxmlformats.org/officeDocument/2006/relationships/oleObject" Target="embeddings/oleObject40.bin"/><Relationship Id="rId99" Type="http://schemas.openxmlformats.org/officeDocument/2006/relationships/footer" Target="footer4.xml"/><Relationship Id="rId101" Type="http://schemas.openxmlformats.org/officeDocument/2006/relationships/hyperlink" Target="https://www.youtube.com/watch?v=fGKd6ZtuTzM" TargetMode="External"/><Relationship Id="rId122" Type="http://schemas.openxmlformats.org/officeDocument/2006/relationships/hyperlink" Target="http://www.jbstatistics.com/introduction-to-the-geometric-distribution/" TargetMode="External"/><Relationship Id="rId130" Type="http://schemas.openxmlformats.org/officeDocument/2006/relationships/hyperlink" Target="mailto:resources.feedback@ocr.org.uk?subject=I%20liked%20the%20AS%20and%20A%20Level%20Further%20Mathematics%20B%20(MEI)%20Teacher%20Delivery%20Guide%20Discrete%20Random%20Variables" TargetMode="External"/><Relationship Id="rId135"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hyperlink" Target="https://www.examsolutions.net/tutorials/linear-combinations-discrete-random-variables/?level=A-Level&amp;board=Edexcel&amp;module=S1&amp;topic=1836" TargetMode="Externa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footer" Target="footer3.xml"/><Relationship Id="rId104" Type="http://schemas.openxmlformats.org/officeDocument/2006/relationships/hyperlink" Target="https://ocw.mit.edu/courses/electrical-engineering-and-computer-science/6-041-probabilistic-systems-analysis-and-applied-probability-fall-2010/video-lectures/lecture-5-discrete-variables-probability-expectations/" TargetMode="External"/><Relationship Id="rId120" Type="http://schemas.openxmlformats.org/officeDocument/2006/relationships/hyperlink" Target="http://www.statisticshowto.com/poisson-distribution/" TargetMode="External"/><Relationship Id="rId125" Type="http://schemas.openxmlformats.org/officeDocument/2006/relationships/hyperlink" Target="https://www.geogebra.org/m/BYJtavUB" TargetMode="Externa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header" Target="header2.xml"/><Relationship Id="rId110" Type="http://schemas.openxmlformats.org/officeDocument/2006/relationships/hyperlink" Target="https://www.youtube.com/watch?v=pc92J_DIwZo" TargetMode="External"/><Relationship Id="rId115" Type="http://schemas.openxmlformats.org/officeDocument/2006/relationships/hyperlink" Target="http://www.s253053503.websitehome.co.uk/msv/msv-11.html" TargetMode="External"/><Relationship Id="rId131" Type="http://schemas.openxmlformats.org/officeDocument/2006/relationships/hyperlink" Target="mailto:resources.feedback@ocr.org.uk?subject=I%20liked%20the%20AS%20and%20A%20Level%20Further%20Mathematics%20B%20(MEI)%20Teacher%20Delivery%20Guide%20Discrete%20Random%20Variables" TargetMode="External"/><Relationship Id="rId136" Type="http://schemas.openxmlformats.org/officeDocument/2006/relationships/footer" Target="footer7.xml"/><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_rels/header3.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2123-DA2C-4B98-B1BA-E6D1D233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14323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Further Statistics: Discrete Random Variables</dc:title>
  <dc:creator>OCR</dc:creator>
  <cp:keywords>AS Level, A Level, Mathematics B, MEI, Maths, Discrete, Random, Variables</cp:keywords>
  <cp:lastModifiedBy>Rachel Davis</cp:lastModifiedBy>
  <cp:revision>3</cp:revision>
  <dcterms:created xsi:type="dcterms:W3CDTF">2018-01-30T11:29:00Z</dcterms:created>
  <dcterms:modified xsi:type="dcterms:W3CDTF">2018-01-30T13:12:00Z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