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F33B" w14:textId="12F9CC3A" w:rsidR="006A0261" w:rsidRDefault="006A0261" w:rsidP="00D71781">
      <w:pPr>
        <w:pStyle w:val="Heading1"/>
        <w:tabs>
          <w:tab w:val="left" w:pos="561"/>
          <w:tab w:val="left" w:pos="992"/>
          <w:tab w:val="left" w:pos="1412"/>
          <w:tab w:val="left" w:pos="9781"/>
        </w:tabs>
        <w:spacing w:before="0" w:after="240" w:line="240" w:lineRule="auto"/>
        <w:ind w:left="142"/>
      </w:pPr>
      <w:r>
        <w:t xml:space="preserve">Teacher Delivery Guide </w:t>
      </w:r>
      <w:r w:rsidR="00B54AB3">
        <w:t xml:space="preserve">Statistics: </w:t>
      </w:r>
      <w:r w:rsidR="00781E8F">
        <w:t>Continuous</w:t>
      </w:r>
      <w:r w:rsidR="00B54AB3">
        <w:t xml:space="preserve"> Random Variables</w:t>
      </w:r>
    </w:p>
    <w:tbl>
      <w:tblPr>
        <w:tblW w:w="15593" w:type="dxa"/>
        <w:tblInd w:w="57" w:type="dxa"/>
        <w:tblLayout w:type="fixed"/>
        <w:tblCellMar>
          <w:left w:w="57" w:type="dxa"/>
          <w:right w:w="57" w:type="dxa"/>
        </w:tblCellMar>
        <w:tblLook w:val="01E0" w:firstRow="1" w:lastRow="1" w:firstColumn="1" w:lastColumn="1" w:noHBand="0" w:noVBand="0"/>
        <w:tblCaption w:val="Learning outcome table"/>
      </w:tblPr>
      <w:tblGrid>
        <w:gridCol w:w="1560"/>
        <w:gridCol w:w="992"/>
        <w:gridCol w:w="4961"/>
        <w:gridCol w:w="40"/>
        <w:gridCol w:w="3894"/>
        <w:gridCol w:w="35"/>
        <w:gridCol w:w="2268"/>
        <w:gridCol w:w="30"/>
        <w:gridCol w:w="1813"/>
      </w:tblGrid>
      <w:tr w:rsidR="00B54AB3" w:rsidRPr="00B54AB3" w14:paraId="6071ED49" w14:textId="77777777" w:rsidTr="00781E8F">
        <w:tc>
          <w:tcPr>
            <w:tcW w:w="1560" w:type="dxa"/>
            <w:tcBorders>
              <w:top w:val="single" w:sz="4" w:space="0" w:color="auto"/>
              <w:left w:val="single" w:sz="6" w:space="0" w:color="000000"/>
              <w:right w:val="single" w:sz="4" w:space="0" w:color="000000"/>
            </w:tcBorders>
          </w:tcPr>
          <w:p w14:paraId="0273664D" w14:textId="77777777" w:rsidR="00B54AB3" w:rsidRPr="00B54AB3" w:rsidRDefault="00B54AB3" w:rsidP="00B54AB3">
            <w:pPr>
              <w:spacing w:before="80" w:after="80" w:line="240" w:lineRule="auto"/>
              <w:ind w:right="-20"/>
              <w:jc w:val="center"/>
              <w:rPr>
                <w:rFonts w:eastAsia="Arial"/>
                <w:sz w:val="20"/>
                <w:szCs w:val="20"/>
                <w:lang w:eastAsia="en-GB"/>
              </w:rPr>
            </w:pPr>
            <w:r w:rsidRPr="00B54AB3">
              <w:rPr>
                <w:rFonts w:eastAsia="Times New Roman" w:cs="Arial"/>
                <w:sz w:val="24"/>
                <w:szCs w:val="24"/>
                <w:lang w:eastAsia="en-GB"/>
              </w:rPr>
              <w:br w:type="page"/>
            </w:r>
            <w:r w:rsidRPr="00B54AB3">
              <w:rPr>
                <w:rFonts w:eastAsia="Times New Roman" w:cs="Arial"/>
                <w:sz w:val="24"/>
                <w:szCs w:val="24"/>
                <w:lang w:eastAsia="en-GB"/>
              </w:rPr>
              <w:br w:type="page"/>
            </w:r>
            <w:r w:rsidRPr="00B54AB3">
              <w:rPr>
                <w:rFonts w:eastAsia="Arial"/>
                <w:b/>
                <w:bCs/>
                <w:spacing w:val="-1"/>
                <w:sz w:val="20"/>
                <w:szCs w:val="20"/>
                <w:lang w:eastAsia="en-GB"/>
              </w:rPr>
              <w:t>S</w:t>
            </w:r>
            <w:r w:rsidRPr="00B54AB3">
              <w:rPr>
                <w:rFonts w:eastAsia="Arial"/>
                <w:b/>
                <w:bCs/>
                <w:sz w:val="20"/>
                <w:szCs w:val="20"/>
                <w:lang w:eastAsia="en-GB"/>
              </w:rPr>
              <w:t>pec</w:t>
            </w:r>
            <w:r w:rsidRPr="00B54AB3">
              <w:rPr>
                <w:rFonts w:eastAsia="Arial"/>
                <w:b/>
                <w:bCs/>
                <w:spacing w:val="1"/>
                <w:sz w:val="20"/>
                <w:szCs w:val="20"/>
                <w:lang w:eastAsia="en-GB"/>
              </w:rPr>
              <w:t>ifi</w:t>
            </w:r>
            <w:r w:rsidRPr="00B54AB3">
              <w:rPr>
                <w:rFonts w:eastAsia="Arial"/>
                <w:b/>
                <w:bCs/>
                <w:sz w:val="20"/>
                <w:szCs w:val="20"/>
                <w:lang w:eastAsia="en-GB"/>
              </w:rPr>
              <w:t>c</w:t>
            </w:r>
            <w:r w:rsidRPr="00B54AB3">
              <w:rPr>
                <w:rFonts w:eastAsia="Arial"/>
                <w:b/>
                <w:bCs/>
                <w:spacing w:val="-3"/>
                <w:sz w:val="20"/>
                <w:szCs w:val="20"/>
                <w:lang w:eastAsia="en-GB"/>
              </w:rPr>
              <w:t>a</w:t>
            </w:r>
            <w:r w:rsidRPr="00B54AB3">
              <w:rPr>
                <w:rFonts w:eastAsia="Arial"/>
                <w:b/>
                <w:bCs/>
                <w:spacing w:val="1"/>
                <w:sz w:val="20"/>
                <w:szCs w:val="20"/>
                <w:lang w:eastAsia="en-GB"/>
              </w:rPr>
              <w:t>ti</w:t>
            </w:r>
            <w:r w:rsidRPr="00B54AB3">
              <w:rPr>
                <w:rFonts w:eastAsia="Arial"/>
                <w:b/>
                <w:bCs/>
                <w:sz w:val="20"/>
                <w:szCs w:val="20"/>
                <w:lang w:eastAsia="en-GB"/>
              </w:rPr>
              <w:t>on</w:t>
            </w:r>
          </w:p>
        </w:tc>
        <w:tc>
          <w:tcPr>
            <w:tcW w:w="992" w:type="dxa"/>
            <w:tcBorders>
              <w:top w:val="single" w:sz="4" w:space="0" w:color="000000"/>
              <w:left w:val="single" w:sz="4" w:space="0" w:color="000000"/>
              <w:bottom w:val="single" w:sz="4" w:space="0" w:color="000000"/>
              <w:right w:val="single" w:sz="4" w:space="0" w:color="000000"/>
            </w:tcBorders>
          </w:tcPr>
          <w:p w14:paraId="20285A36" w14:textId="77777777" w:rsidR="00B54AB3" w:rsidRPr="00B54AB3" w:rsidRDefault="00B54AB3" w:rsidP="00B54AB3">
            <w:pPr>
              <w:spacing w:before="80" w:after="80" w:line="240" w:lineRule="auto"/>
              <w:ind w:right="-20"/>
              <w:jc w:val="center"/>
              <w:rPr>
                <w:rFonts w:eastAsia="Arial"/>
                <w:sz w:val="20"/>
                <w:szCs w:val="20"/>
                <w:lang w:eastAsia="en-GB"/>
              </w:rPr>
            </w:pPr>
            <w:r w:rsidRPr="00B54AB3">
              <w:rPr>
                <w:rFonts w:eastAsia="Arial"/>
                <w:b/>
                <w:bCs/>
                <w:spacing w:val="-1"/>
                <w:sz w:val="20"/>
                <w:szCs w:val="20"/>
                <w:lang w:eastAsia="en-GB"/>
              </w:rPr>
              <w:t>R</w:t>
            </w:r>
            <w:r w:rsidRPr="00B54AB3">
              <w:rPr>
                <w:rFonts w:eastAsia="Arial"/>
                <w:b/>
                <w:bCs/>
                <w:sz w:val="20"/>
                <w:szCs w:val="20"/>
                <w:lang w:eastAsia="en-GB"/>
              </w:rPr>
              <w:t>e</w:t>
            </w:r>
            <w:r w:rsidRPr="00B54AB3">
              <w:rPr>
                <w:rFonts w:eastAsia="Arial"/>
                <w:b/>
                <w:bCs/>
                <w:spacing w:val="1"/>
                <w:sz w:val="20"/>
                <w:szCs w:val="20"/>
                <w:lang w:eastAsia="en-GB"/>
              </w:rPr>
              <w:t>f</w:t>
            </w:r>
            <w:r w:rsidRPr="00B54AB3">
              <w:rPr>
                <w:rFonts w:eastAsia="Arial"/>
                <w:b/>
                <w:bCs/>
                <w:sz w:val="20"/>
                <w:szCs w:val="20"/>
                <w:lang w:eastAsia="en-GB"/>
              </w:rPr>
              <w:t>.</w:t>
            </w:r>
          </w:p>
        </w:tc>
        <w:tc>
          <w:tcPr>
            <w:tcW w:w="5001" w:type="dxa"/>
            <w:gridSpan w:val="2"/>
            <w:tcBorders>
              <w:top w:val="single" w:sz="4" w:space="0" w:color="000000"/>
              <w:left w:val="single" w:sz="4" w:space="0" w:color="000000"/>
              <w:bottom w:val="single" w:sz="4" w:space="0" w:color="000000"/>
              <w:right w:val="single" w:sz="6" w:space="0" w:color="000000"/>
            </w:tcBorders>
          </w:tcPr>
          <w:p w14:paraId="471992F9" w14:textId="77777777" w:rsidR="00B54AB3" w:rsidRPr="00B54AB3" w:rsidRDefault="00B54AB3" w:rsidP="00B54AB3">
            <w:pPr>
              <w:spacing w:before="80" w:after="80" w:line="240" w:lineRule="auto"/>
              <w:ind w:right="-20"/>
              <w:jc w:val="center"/>
              <w:rPr>
                <w:rFonts w:eastAsia="Arial"/>
                <w:sz w:val="20"/>
                <w:szCs w:val="20"/>
                <w:lang w:eastAsia="en-GB"/>
              </w:rPr>
            </w:pPr>
            <w:r w:rsidRPr="00B54AB3">
              <w:rPr>
                <w:rFonts w:eastAsia="Arial"/>
                <w:b/>
                <w:bCs/>
                <w:spacing w:val="-1"/>
                <w:sz w:val="20"/>
                <w:szCs w:val="20"/>
                <w:lang w:eastAsia="en-GB"/>
              </w:rPr>
              <w:t>Learning outcomes</w:t>
            </w:r>
          </w:p>
        </w:tc>
        <w:tc>
          <w:tcPr>
            <w:tcW w:w="3894" w:type="dxa"/>
            <w:tcBorders>
              <w:top w:val="single" w:sz="4" w:space="0" w:color="000000"/>
              <w:left w:val="single" w:sz="4" w:space="0" w:color="000000"/>
              <w:bottom w:val="single" w:sz="4" w:space="0" w:color="000000"/>
              <w:right w:val="single" w:sz="6" w:space="0" w:color="000000"/>
            </w:tcBorders>
          </w:tcPr>
          <w:p w14:paraId="3B2844A2" w14:textId="77777777" w:rsidR="00B54AB3" w:rsidRPr="00B54AB3" w:rsidRDefault="00B54AB3" w:rsidP="00B54AB3">
            <w:pPr>
              <w:spacing w:before="80" w:after="80" w:line="240" w:lineRule="auto"/>
              <w:ind w:right="-20"/>
              <w:jc w:val="center"/>
              <w:rPr>
                <w:rFonts w:eastAsia="Times New Roman"/>
                <w:b/>
                <w:spacing w:val="2"/>
                <w:sz w:val="20"/>
                <w:szCs w:val="20"/>
                <w:lang w:eastAsia="en-GB"/>
              </w:rPr>
            </w:pPr>
            <w:r w:rsidRPr="00B54AB3">
              <w:rPr>
                <w:rFonts w:eastAsia="Times New Roman"/>
                <w:b/>
                <w:spacing w:val="2"/>
                <w:sz w:val="20"/>
                <w:szCs w:val="20"/>
                <w:lang w:eastAsia="en-GB"/>
              </w:rPr>
              <w:t>Notes</w:t>
            </w:r>
          </w:p>
        </w:tc>
        <w:tc>
          <w:tcPr>
            <w:tcW w:w="2333" w:type="dxa"/>
            <w:gridSpan w:val="3"/>
            <w:tcBorders>
              <w:top w:val="single" w:sz="4" w:space="0" w:color="000000"/>
              <w:left w:val="single" w:sz="4" w:space="0" w:color="000000"/>
              <w:bottom w:val="single" w:sz="4" w:space="0" w:color="000000"/>
              <w:right w:val="single" w:sz="6" w:space="0" w:color="000000"/>
            </w:tcBorders>
          </w:tcPr>
          <w:p w14:paraId="12DDBD17" w14:textId="77777777" w:rsidR="00B54AB3" w:rsidRPr="00B54AB3" w:rsidRDefault="00B54AB3" w:rsidP="00B54AB3">
            <w:pPr>
              <w:spacing w:before="80" w:after="80" w:line="240" w:lineRule="auto"/>
              <w:ind w:right="-20"/>
              <w:jc w:val="center"/>
              <w:rPr>
                <w:rFonts w:eastAsia="Times New Roman"/>
                <w:b/>
                <w:spacing w:val="2"/>
                <w:sz w:val="20"/>
                <w:szCs w:val="20"/>
                <w:lang w:eastAsia="en-GB"/>
              </w:rPr>
            </w:pPr>
            <w:r w:rsidRPr="00B54AB3">
              <w:rPr>
                <w:rFonts w:eastAsia="Times New Roman"/>
                <w:b/>
                <w:spacing w:val="2"/>
                <w:sz w:val="20"/>
                <w:szCs w:val="20"/>
                <w:lang w:eastAsia="en-GB"/>
              </w:rPr>
              <w:t>Notation</w:t>
            </w:r>
          </w:p>
        </w:tc>
        <w:tc>
          <w:tcPr>
            <w:tcW w:w="1813" w:type="dxa"/>
            <w:tcBorders>
              <w:top w:val="single" w:sz="4" w:space="0" w:color="000000"/>
              <w:left w:val="single" w:sz="4" w:space="0" w:color="000000"/>
              <w:bottom w:val="single" w:sz="4" w:space="0" w:color="000000"/>
              <w:right w:val="single" w:sz="6" w:space="0" w:color="000000"/>
            </w:tcBorders>
          </w:tcPr>
          <w:p w14:paraId="5FABE4B5" w14:textId="77777777" w:rsidR="00B54AB3" w:rsidRPr="00B54AB3" w:rsidRDefault="00B54AB3" w:rsidP="00B54AB3">
            <w:pPr>
              <w:spacing w:before="80" w:after="80" w:line="240" w:lineRule="auto"/>
              <w:ind w:right="-20"/>
              <w:jc w:val="center"/>
              <w:rPr>
                <w:rFonts w:eastAsia="Times New Roman"/>
                <w:b/>
                <w:spacing w:val="2"/>
                <w:sz w:val="20"/>
                <w:szCs w:val="20"/>
                <w:lang w:eastAsia="en-GB"/>
              </w:rPr>
            </w:pPr>
            <w:r w:rsidRPr="00B54AB3">
              <w:rPr>
                <w:rFonts w:eastAsia="Times New Roman"/>
                <w:b/>
                <w:spacing w:val="2"/>
                <w:sz w:val="20"/>
                <w:szCs w:val="20"/>
                <w:lang w:eastAsia="en-GB"/>
              </w:rPr>
              <w:t>Exclusions</w:t>
            </w:r>
          </w:p>
        </w:tc>
      </w:tr>
      <w:tr w:rsidR="00B54AB3" w:rsidRPr="00B54AB3" w14:paraId="23367B1D" w14:textId="77777777" w:rsidTr="00D71781">
        <w:tc>
          <w:tcPr>
            <w:tcW w:w="15593" w:type="dxa"/>
            <w:gridSpan w:val="9"/>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14:paraId="23798133" w14:textId="49EA5719" w:rsidR="00B54AB3" w:rsidRDefault="00B54AB3" w:rsidP="00B54AB3">
            <w:pPr>
              <w:spacing w:before="80" w:after="80" w:line="240" w:lineRule="auto"/>
              <w:ind w:left="4320" w:right="130"/>
              <w:rPr>
                <w:rFonts w:eastAsia="Arial"/>
                <w:b/>
                <w:bCs/>
                <w:spacing w:val="-1"/>
                <w:sz w:val="24"/>
                <w:szCs w:val="24"/>
                <w:lang w:eastAsia="en-GB"/>
              </w:rPr>
            </w:pPr>
            <w:r>
              <w:rPr>
                <w:rFonts w:eastAsia="Arial"/>
                <w:b/>
                <w:bCs/>
                <w:spacing w:val="-1"/>
                <w:sz w:val="24"/>
                <w:szCs w:val="24"/>
                <w:lang w:eastAsia="en-GB"/>
              </w:rPr>
              <w:t xml:space="preserve">Y422 </w:t>
            </w:r>
            <w:r w:rsidRPr="00B54AB3">
              <w:rPr>
                <w:rFonts w:eastAsia="Arial"/>
                <w:b/>
                <w:bCs/>
                <w:spacing w:val="-1"/>
                <w:sz w:val="24"/>
                <w:szCs w:val="24"/>
                <w:lang w:eastAsia="en-GB"/>
              </w:rPr>
              <w:t>STATISTICS MAJ</w:t>
            </w:r>
            <w:r w:rsidR="00781E8F">
              <w:rPr>
                <w:rFonts w:eastAsia="Arial"/>
                <w:b/>
                <w:bCs/>
                <w:spacing w:val="-1"/>
                <w:sz w:val="24"/>
                <w:szCs w:val="24"/>
                <w:lang w:eastAsia="en-GB"/>
              </w:rPr>
              <w:t>OR: CONTINUOUS RANDOM VARIABLES (b</w:t>
            </w:r>
            <w:r w:rsidRPr="00B54AB3">
              <w:rPr>
                <w:rFonts w:eastAsia="Arial"/>
                <w:b/>
                <w:bCs/>
                <w:spacing w:val="-1"/>
                <w:sz w:val="24"/>
                <w:szCs w:val="24"/>
                <w:lang w:eastAsia="en-GB"/>
              </w:rPr>
              <w:t>)</w:t>
            </w:r>
          </w:p>
          <w:p w14:paraId="1E3CF2AC" w14:textId="435E6207" w:rsidR="00B54AB3" w:rsidRPr="00B54AB3" w:rsidRDefault="00B54AB3" w:rsidP="00E6530E">
            <w:pPr>
              <w:spacing w:before="80" w:after="80" w:line="240" w:lineRule="auto"/>
              <w:ind w:left="4320" w:right="130"/>
              <w:rPr>
                <w:rFonts w:eastAsia="Times New Roman"/>
                <w:sz w:val="20"/>
                <w:szCs w:val="20"/>
                <w:lang w:eastAsia="en-GB"/>
              </w:rPr>
            </w:pPr>
            <w:r>
              <w:rPr>
                <w:rFonts w:eastAsia="Arial"/>
                <w:b/>
                <w:bCs/>
                <w:spacing w:val="-1"/>
                <w:sz w:val="24"/>
                <w:szCs w:val="24"/>
                <w:lang w:eastAsia="en-GB"/>
              </w:rPr>
              <w:t>Y</w:t>
            </w:r>
            <w:r w:rsidR="00781E8F">
              <w:rPr>
                <w:rFonts w:eastAsia="Arial"/>
                <w:b/>
                <w:bCs/>
                <w:spacing w:val="-1"/>
                <w:sz w:val="24"/>
                <w:szCs w:val="24"/>
                <w:lang w:eastAsia="en-GB"/>
              </w:rPr>
              <w:t>416</w:t>
            </w:r>
            <w:r>
              <w:rPr>
                <w:rFonts w:eastAsia="Arial"/>
                <w:b/>
                <w:bCs/>
                <w:spacing w:val="-1"/>
                <w:sz w:val="24"/>
                <w:szCs w:val="24"/>
                <w:lang w:eastAsia="en-GB"/>
              </w:rPr>
              <w:t xml:space="preserve"> </w:t>
            </w:r>
            <w:r w:rsidRPr="00B54AB3">
              <w:rPr>
                <w:rFonts w:eastAsia="Arial"/>
                <w:b/>
                <w:bCs/>
                <w:spacing w:val="-1"/>
                <w:sz w:val="24"/>
                <w:szCs w:val="24"/>
                <w:lang w:eastAsia="en-GB"/>
              </w:rPr>
              <w:t xml:space="preserve">STATISTICS </w:t>
            </w:r>
            <w:r w:rsidR="00781E8F">
              <w:rPr>
                <w:rFonts w:eastAsia="Arial"/>
                <w:b/>
                <w:bCs/>
                <w:spacing w:val="-1"/>
                <w:sz w:val="24"/>
                <w:szCs w:val="24"/>
                <w:lang w:eastAsia="en-GB"/>
              </w:rPr>
              <w:t>b</w:t>
            </w:r>
            <w:r>
              <w:rPr>
                <w:rFonts w:eastAsia="Arial"/>
                <w:b/>
                <w:bCs/>
                <w:spacing w:val="-1"/>
                <w:sz w:val="24"/>
                <w:szCs w:val="24"/>
                <w:lang w:eastAsia="en-GB"/>
              </w:rPr>
              <w:t xml:space="preserve">: </w:t>
            </w:r>
            <w:r w:rsidR="00781E8F">
              <w:rPr>
                <w:rFonts w:eastAsia="Arial"/>
                <w:b/>
                <w:bCs/>
                <w:spacing w:val="-1"/>
                <w:sz w:val="24"/>
                <w:szCs w:val="24"/>
                <w:lang w:eastAsia="en-GB"/>
              </w:rPr>
              <w:t>CONTINUOUS RANDOM VARIABLES</w:t>
            </w:r>
          </w:p>
        </w:tc>
      </w:tr>
      <w:tr w:rsidR="00781E8F" w:rsidRPr="00781E8F" w14:paraId="3CEB0342" w14:textId="77777777" w:rsidTr="00781E8F">
        <w:tblPrEx>
          <w:tblCellMar>
            <w:left w:w="85" w:type="dxa"/>
            <w:right w:w="85" w:type="dxa"/>
          </w:tblCellMar>
        </w:tblPrEx>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cPr>
          <w:p w14:paraId="470B6EF3" w14:textId="77777777" w:rsidR="00781E8F" w:rsidRPr="00781E8F" w:rsidRDefault="00781E8F" w:rsidP="00781E8F">
            <w:pPr>
              <w:spacing w:before="80" w:after="80" w:line="240" w:lineRule="auto"/>
              <w:ind w:right="91"/>
              <w:rPr>
                <w:rFonts w:eastAsia="Times New Roman"/>
                <w:spacing w:val="-1"/>
                <w:sz w:val="20"/>
                <w:szCs w:val="20"/>
                <w:lang w:eastAsia="en-GB"/>
              </w:rPr>
            </w:pPr>
            <w:r w:rsidRPr="00781E8F">
              <w:rPr>
                <w:rFonts w:eastAsia="Times New Roman"/>
                <w:spacing w:val="-1"/>
                <w:sz w:val="20"/>
                <w:szCs w:val="20"/>
                <w:lang w:eastAsia="en-GB"/>
              </w:rPr>
              <w:t>The probability density function (</w:t>
            </w:r>
            <w:proofErr w:type="spellStart"/>
            <w:r w:rsidRPr="00781E8F">
              <w:rPr>
                <w:rFonts w:eastAsia="Times New Roman"/>
                <w:spacing w:val="-1"/>
                <w:sz w:val="20"/>
                <w:szCs w:val="20"/>
                <w:lang w:eastAsia="en-GB"/>
              </w:rPr>
              <w:t>pdf</w:t>
            </w:r>
            <w:proofErr w:type="spellEnd"/>
            <w:r w:rsidRPr="00781E8F">
              <w:rPr>
                <w:rFonts w:eastAsia="Times New Roman"/>
                <w:spacing w:val="-1"/>
                <w:sz w:val="20"/>
                <w:szCs w:val="20"/>
                <w:lang w:eastAsia="en-GB"/>
              </w:rPr>
              <w:t>) of a continuous random variable</w:t>
            </w:r>
          </w:p>
        </w:tc>
        <w:tc>
          <w:tcPr>
            <w:tcW w:w="992" w:type="dxa"/>
            <w:tcBorders>
              <w:top w:val="single" w:sz="4" w:space="0" w:color="000000"/>
              <w:left w:val="single" w:sz="4" w:space="0" w:color="auto"/>
              <w:bottom w:val="single" w:sz="4" w:space="0" w:color="000000"/>
              <w:right w:val="single" w:sz="4" w:space="0" w:color="000000"/>
            </w:tcBorders>
          </w:tcPr>
          <w:p w14:paraId="1746D6AD" w14:textId="3B4CCBFF" w:rsidR="00781E8F" w:rsidRPr="00781E8F" w:rsidRDefault="00781E8F" w:rsidP="00781E8F">
            <w:pPr>
              <w:spacing w:before="80" w:after="80" w:line="240" w:lineRule="auto"/>
              <w:ind w:right="33"/>
              <w:jc w:val="right"/>
              <w:rPr>
                <w:rFonts w:eastAsia="Times New Roman"/>
                <w:sz w:val="20"/>
                <w:szCs w:val="20"/>
                <w:lang w:eastAsia="en-GB"/>
              </w:rPr>
            </w:pPr>
            <w:r w:rsidRPr="00781E8F">
              <w:rPr>
                <w:rFonts w:eastAsia="Times New Roman"/>
                <w:sz w:val="20"/>
                <w:szCs w:val="20"/>
                <w:lang w:eastAsia="en-GB"/>
              </w:rPr>
              <w:t>R19</w:t>
            </w:r>
          </w:p>
        </w:tc>
        <w:tc>
          <w:tcPr>
            <w:tcW w:w="4961" w:type="dxa"/>
            <w:tcBorders>
              <w:top w:val="single" w:sz="4" w:space="0" w:color="000000"/>
              <w:left w:val="single" w:sz="4" w:space="0" w:color="000000"/>
              <w:bottom w:val="single" w:sz="4" w:space="0" w:color="000000"/>
              <w:right w:val="single" w:sz="6" w:space="0" w:color="000000"/>
            </w:tcBorders>
          </w:tcPr>
          <w:p w14:paraId="13A6625F" w14:textId="77777777" w:rsidR="00781E8F" w:rsidRPr="00781E8F" w:rsidRDefault="00781E8F" w:rsidP="00781E8F">
            <w:pPr>
              <w:spacing w:before="40" w:after="40" w:line="240" w:lineRule="atLeast"/>
              <w:rPr>
                <w:rFonts w:eastAsia="Times New Roman" w:cs="Arial"/>
                <w:b/>
                <w:sz w:val="26"/>
                <w:szCs w:val="20"/>
              </w:rPr>
            </w:pPr>
            <w:r w:rsidRPr="00781E8F">
              <w:rPr>
                <w:rFonts w:eastAsia="Times New Roman" w:cs="Arial"/>
                <w:sz w:val="20"/>
                <w:szCs w:val="20"/>
              </w:rPr>
              <w:t>Be able to use a continuous random variable as a model.</w:t>
            </w:r>
          </w:p>
        </w:tc>
        <w:tc>
          <w:tcPr>
            <w:tcW w:w="3969" w:type="dxa"/>
            <w:gridSpan w:val="3"/>
            <w:tcBorders>
              <w:top w:val="single" w:sz="4" w:space="0" w:color="000000"/>
              <w:left w:val="single" w:sz="4" w:space="0" w:color="000000"/>
              <w:bottom w:val="single" w:sz="4" w:space="0" w:color="000000"/>
              <w:right w:val="single" w:sz="6" w:space="0" w:color="000000"/>
            </w:tcBorders>
          </w:tcPr>
          <w:p w14:paraId="7118A0D7" w14:textId="77777777" w:rsidR="00781E8F" w:rsidRPr="00781E8F" w:rsidRDefault="00781E8F" w:rsidP="00781E8F">
            <w:pPr>
              <w:spacing w:before="40" w:after="40" w:line="240" w:lineRule="atLeast"/>
              <w:rPr>
                <w:rFonts w:eastAsia="Times New Roman" w:cs="Arial"/>
                <w:sz w:val="20"/>
                <w:szCs w:val="20"/>
              </w:rPr>
            </w:pPr>
            <w:r w:rsidRPr="00781E8F">
              <w:rPr>
                <w:rFonts w:eastAsia="Times New Roman" w:cs="Arial"/>
                <w:sz w:val="20"/>
                <w:szCs w:val="20"/>
              </w:rPr>
              <w:t xml:space="preserve">Learners are expected to be familiar with the use of the (continuous) uniform and Normal distributions as models. They should be aware that other distributions underpin some work e.g. </w:t>
            </w:r>
            <w:r w:rsidRPr="00781E8F">
              <w:rPr>
                <w:rFonts w:ascii="Times New Roman" w:eastAsia="Times New Roman" w:hAnsi="Times New Roman"/>
                <w:position w:val="-12"/>
                <w:szCs w:val="20"/>
                <w:lang w:val="en-US"/>
              </w:rPr>
              <w:object w:dxaOrig="639" w:dyaOrig="400" w14:anchorId="79B0F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0.25pt" o:ole="">
                  <v:imagedata r:id="rId9" o:title=""/>
                </v:shape>
                <o:OLEObject Type="Embed" ProgID="Equation.DSMT4" ShapeID="_x0000_i1025" DrawAspect="Content" ObjectID="_1578824349" r:id="rId10"/>
              </w:object>
            </w:r>
            <w:r w:rsidRPr="00781E8F">
              <w:rPr>
                <w:rFonts w:eastAsia="Times New Roman" w:cs="Arial"/>
                <w:sz w:val="20"/>
                <w:szCs w:val="20"/>
              </w:rPr>
              <w:t xml:space="preserve"> and that other distributions, such as the exponential distribution, are useful models; knowledge of these is not expected and any necessary details will be provided in the examination.</w:t>
            </w:r>
          </w:p>
        </w:tc>
        <w:tc>
          <w:tcPr>
            <w:tcW w:w="2268" w:type="dxa"/>
            <w:tcBorders>
              <w:top w:val="single" w:sz="4" w:space="0" w:color="000000"/>
              <w:left w:val="single" w:sz="4" w:space="0" w:color="000000"/>
              <w:bottom w:val="single" w:sz="4" w:space="0" w:color="000000"/>
              <w:right w:val="single" w:sz="6" w:space="0" w:color="000000"/>
            </w:tcBorders>
          </w:tcPr>
          <w:p w14:paraId="58DF3923" w14:textId="77777777" w:rsidR="00781E8F" w:rsidRPr="00781E8F" w:rsidRDefault="00781E8F" w:rsidP="00781E8F">
            <w:pPr>
              <w:spacing w:before="40" w:after="40" w:line="240" w:lineRule="atLeast"/>
              <w:rPr>
                <w:rFonts w:eastAsia="Times New Roman" w:cs="Arial"/>
                <w:sz w:val="20"/>
                <w:szCs w:val="20"/>
              </w:rPr>
            </w:pPr>
            <w:r w:rsidRPr="00781E8F">
              <w:rPr>
                <w:rFonts w:eastAsia="Times New Roman" w:cs="Arial"/>
                <w:sz w:val="20"/>
                <w:szCs w:val="20"/>
              </w:rPr>
              <w:t>Continuous uniform distribution also known as rectangular distribution.</w:t>
            </w:r>
          </w:p>
        </w:tc>
        <w:tc>
          <w:tcPr>
            <w:tcW w:w="1843" w:type="dxa"/>
            <w:gridSpan w:val="2"/>
            <w:tcBorders>
              <w:top w:val="single" w:sz="4" w:space="0" w:color="000000"/>
              <w:left w:val="single" w:sz="4" w:space="0" w:color="000000"/>
              <w:bottom w:val="single" w:sz="4" w:space="0" w:color="000000"/>
              <w:right w:val="single" w:sz="6" w:space="0" w:color="000000"/>
            </w:tcBorders>
          </w:tcPr>
          <w:p w14:paraId="069FD640" w14:textId="77777777" w:rsidR="00781E8F" w:rsidRPr="00781E8F" w:rsidRDefault="00781E8F" w:rsidP="00781E8F">
            <w:pPr>
              <w:spacing w:before="80" w:after="80" w:line="240" w:lineRule="auto"/>
              <w:ind w:right="130"/>
              <w:rPr>
                <w:rFonts w:eastAsia="Times New Roman"/>
                <w:sz w:val="20"/>
                <w:szCs w:val="20"/>
                <w:lang w:eastAsia="en-GB"/>
              </w:rPr>
            </w:pPr>
            <w:r w:rsidRPr="00781E8F">
              <w:rPr>
                <w:rFonts w:eastAsia="Times New Roman"/>
                <w:sz w:val="20"/>
                <w:szCs w:val="20"/>
                <w:lang w:eastAsia="en-GB"/>
              </w:rPr>
              <w:t>Mixed discrete and continuous random variables.</w:t>
            </w:r>
          </w:p>
        </w:tc>
      </w:tr>
      <w:tr w:rsidR="00781E8F" w:rsidRPr="00781E8F" w14:paraId="17AB140E" w14:textId="77777777" w:rsidTr="00781E8F">
        <w:tblPrEx>
          <w:tblCellMar>
            <w:left w:w="85" w:type="dxa"/>
            <w:right w:w="85" w:type="dxa"/>
          </w:tblCellMar>
        </w:tblPrEx>
        <w:tc>
          <w:tcPr>
            <w:tcW w:w="1560" w:type="dxa"/>
            <w:vMerge/>
            <w:tcBorders>
              <w:left w:val="single" w:sz="4" w:space="0" w:color="auto"/>
              <w:bottom w:val="single" w:sz="4" w:space="0" w:color="auto"/>
              <w:right w:val="single" w:sz="4" w:space="0" w:color="auto"/>
            </w:tcBorders>
            <w:shd w:val="clear" w:color="auto" w:fill="D9D9D9"/>
          </w:tcPr>
          <w:p w14:paraId="1EE8C2AF" w14:textId="77777777" w:rsidR="00781E8F" w:rsidRPr="00781E8F" w:rsidRDefault="00781E8F" w:rsidP="00781E8F">
            <w:pPr>
              <w:spacing w:before="80" w:after="80" w:line="240" w:lineRule="auto"/>
              <w:ind w:left="52" w:right="91"/>
              <w:rPr>
                <w:rFonts w:eastAsia="Times New Roman"/>
                <w:spacing w:val="-1"/>
                <w:sz w:val="20"/>
                <w:szCs w:val="20"/>
                <w:lang w:eastAsia="en-GB"/>
              </w:rPr>
            </w:pPr>
          </w:p>
        </w:tc>
        <w:tc>
          <w:tcPr>
            <w:tcW w:w="992" w:type="dxa"/>
            <w:tcBorders>
              <w:top w:val="single" w:sz="4" w:space="0" w:color="000000"/>
              <w:left w:val="single" w:sz="4" w:space="0" w:color="auto"/>
              <w:bottom w:val="single" w:sz="4" w:space="0" w:color="000000"/>
              <w:right w:val="single" w:sz="4" w:space="0" w:color="000000"/>
            </w:tcBorders>
          </w:tcPr>
          <w:p w14:paraId="628186E5" w14:textId="77777777" w:rsidR="00781E8F" w:rsidRPr="00781E8F" w:rsidRDefault="00781E8F" w:rsidP="00781E8F">
            <w:pPr>
              <w:spacing w:before="80" w:after="80" w:line="240" w:lineRule="auto"/>
              <w:ind w:right="33"/>
              <w:jc w:val="right"/>
              <w:rPr>
                <w:rFonts w:eastAsia="Times New Roman"/>
                <w:sz w:val="20"/>
                <w:szCs w:val="20"/>
                <w:lang w:eastAsia="en-GB"/>
              </w:rPr>
            </w:pPr>
            <w:r w:rsidRPr="00781E8F">
              <w:rPr>
                <w:rFonts w:eastAsia="Times New Roman"/>
                <w:sz w:val="20"/>
                <w:szCs w:val="20"/>
                <w:lang w:eastAsia="en-GB"/>
              </w:rPr>
              <w:t>R20</w:t>
            </w:r>
          </w:p>
        </w:tc>
        <w:tc>
          <w:tcPr>
            <w:tcW w:w="4961" w:type="dxa"/>
            <w:tcBorders>
              <w:top w:val="single" w:sz="4" w:space="0" w:color="000000"/>
              <w:left w:val="single" w:sz="4" w:space="0" w:color="000000"/>
              <w:bottom w:val="single" w:sz="4" w:space="0" w:color="000000"/>
              <w:right w:val="single" w:sz="6" w:space="0" w:color="000000"/>
            </w:tcBorders>
          </w:tcPr>
          <w:p w14:paraId="1E20D86F" w14:textId="77777777" w:rsidR="00781E8F" w:rsidRPr="00781E8F" w:rsidRDefault="00781E8F" w:rsidP="00781E8F">
            <w:pPr>
              <w:spacing w:before="40" w:after="40" w:line="240" w:lineRule="atLeast"/>
              <w:rPr>
                <w:rFonts w:ascii="Times New Roman" w:eastAsia="Times New Roman" w:hAnsi="Times New Roman" w:cs="Arial"/>
                <w:sz w:val="20"/>
                <w:szCs w:val="20"/>
                <w:lang w:val="en-US"/>
              </w:rPr>
            </w:pPr>
            <w:r w:rsidRPr="00781E8F">
              <w:rPr>
                <w:rFonts w:eastAsia="Times New Roman" w:cs="Arial"/>
                <w:sz w:val="20"/>
                <w:szCs w:val="20"/>
              </w:rPr>
              <w:t xml:space="preserve">Understand the meaning of a </w:t>
            </w:r>
            <w:proofErr w:type="spellStart"/>
            <w:r w:rsidRPr="00781E8F">
              <w:rPr>
                <w:rFonts w:eastAsia="Times New Roman" w:cs="Arial"/>
                <w:sz w:val="20"/>
                <w:szCs w:val="20"/>
              </w:rPr>
              <w:t>pdf</w:t>
            </w:r>
            <w:proofErr w:type="spellEnd"/>
            <w:r w:rsidRPr="00781E8F">
              <w:rPr>
                <w:rFonts w:eastAsia="Times New Roman" w:cs="Arial"/>
                <w:sz w:val="20"/>
                <w:szCs w:val="20"/>
              </w:rPr>
              <w:t xml:space="preserve"> and be able to use one to find probabilities.</w:t>
            </w:r>
          </w:p>
        </w:tc>
        <w:tc>
          <w:tcPr>
            <w:tcW w:w="3969" w:type="dxa"/>
            <w:gridSpan w:val="3"/>
            <w:tcBorders>
              <w:top w:val="single" w:sz="4" w:space="0" w:color="000000"/>
              <w:left w:val="single" w:sz="4" w:space="0" w:color="000000"/>
              <w:bottom w:val="single" w:sz="4" w:space="0" w:color="000000"/>
              <w:right w:val="single" w:sz="6" w:space="0" w:color="000000"/>
            </w:tcBorders>
          </w:tcPr>
          <w:p w14:paraId="6D1BDA9C" w14:textId="77777777" w:rsidR="00781E8F" w:rsidRPr="00781E8F" w:rsidRDefault="00781E8F" w:rsidP="00781E8F">
            <w:pPr>
              <w:spacing w:before="40" w:after="40" w:line="240" w:lineRule="atLeast"/>
              <w:rPr>
                <w:rFonts w:eastAsia="Times New Roman" w:cs="Arial"/>
                <w:sz w:val="20"/>
                <w:szCs w:val="20"/>
              </w:rPr>
            </w:pPr>
            <w:r w:rsidRPr="00781E8F">
              <w:rPr>
                <w:rFonts w:eastAsia="Times New Roman" w:cs="Arial"/>
                <w:sz w:val="20"/>
                <w:szCs w:val="20"/>
              </w:rPr>
              <w:t xml:space="preserve">Unfamiliar </w:t>
            </w:r>
            <w:proofErr w:type="spellStart"/>
            <w:r w:rsidRPr="00781E8F">
              <w:rPr>
                <w:rFonts w:eastAsia="Times New Roman" w:cs="Arial"/>
                <w:sz w:val="20"/>
                <w:szCs w:val="20"/>
              </w:rPr>
              <w:t>pdf’s</w:t>
            </w:r>
            <w:proofErr w:type="spellEnd"/>
            <w:r w:rsidRPr="00781E8F">
              <w:rPr>
                <w:rFonts w:eastAsia="Times New Roman" w:cs="Arial"/>
                <w:sz w:val="20"/>
                <w:szCs w:val="20"/>
              </w:rPr>
              <w:t xml:space="preserve">, including piecewise </w:t>
            </w:r>
            <w:proofErr w:type="spellStart"/>
            <w:r w:rsidRPr="00781E8F">
              <w:rPr>
                <w:rFonts w:eastAsia="Times New Roman" w:cs="Arial"/>
                <w:sz w:val="20"/>
                <w:szCs w:val="20"/>
              </w:rPr>
              <w:t>pdf’s</w:t>
            </w:r>
            <w:proofErr w:type="spellEnd"/>
            <w:r w:rsidRPr="00781E8F">
              <w:rPr>
                <w:rFonts w:eastAsia="Times New Roman" w:cs="Arial"/>
                <w:sz w:val="20"/>
                <w:szCs w:val="20"/>
              </w:rPr>
              <w:t>, may be given in examination questions.</w:t>
            </w:r>
          </w:p>
          <w:p w14:paraId="609E8D07" w14:textId="77777777" w:rsidR="00781E8F" w:rsidRPr="00781E8F" w:rsidRDefault="00781E8F" w:rsidP="00781E8F">
            <w:pPr>
              <w:spacing w:before="40" w:after="40" w:line="240" w:lineRule="atLeast"/>
              <w:rPr>
                <w:rFonts w:eastAsia="Times New Roman" w:cs="Arial"/>
                <w:sz w:val="20"/>
                <w:szCs w:val="20"/>
              </w:rPr>
            </w:pPr>
            <w:r w:rsidRPr="00781E8F">
              <w:rPr>
                <w:rFonts w:eastAsia="Times New Roman" w:cs="Arial"/>
                <w:sz w:val="20"/>
                <w:szCs w:val="20"/>
              </w:rPr>
              <w:t>In numerical cases learners are expected to write down the relevant definite integral, and may then use a calculator to evaluate it.</w:t>
            </w:r>
          </w:p>
        </w:tc>
        <w:tc>
          <w:tcPr>
            <w:tcW w:w="2268" w:type="dxa"/>
            <w:tcBorders>
              <w:top w:val="single" w:sz="4" w:space="0" w:color="000000"/>
              <w:left w:val="single" w:sz="4" w:space="0" w:color="000000"/>
              <w:bottom w:val="single" w:sz="4" w:space="0" w:color="000000"/>
              <w:right w:val="single" w:sz="6" w:space="0" w:color="000000"/>
            </w:tcBorders>
          </w:tcPr>
          <w:p w14:paraId="3D953736" w14:textId="77777777" w:rsidR="00781E8F" w:rsidRPr="00781E8F" w:rsidRDefault="00781E8F" w:rsidP="00781E8F">
            <w:pPr>
              <w:spacing w:before="40" w:after="40" w:line="240" w:lineRule="atLeast"/>
              <w:rPr>
                <w:rFonts w:eastAsia="Arial" w:cs="Arial"/>
                <w:spacing w:val="1"/>
                <w:sz w:val="20"/>
                <w:szCs w:val="20"/>
                <w:lang w:val="en-US"/>
              </w:rPr>
            </w:pPr>
            <w:r w:rsidRPr="00781E8F">
              <w:rPr>
                <w:rFonts w:ascii="Times New Roman" w:eastAsia="Times New Roman" w:hAnsi="Times New Roman"/>
                <w:position w:val="-10"/>
                <w:szCs w:val="20"/>
                <w:lang w:val="en-US"/>
              </w:rPr>
              <w:object w:dxaOrig="440" w:dyaOrig="320" w14:anchorId="1496FE17">
                <v:shape id="_x0000_i1026" type="#_x0000_t75" style="width:21.75pt;height:15.75pt" o:ole="">
                  <v:imagedata r:id="rId11" o:title=""/>
                </v:shape>
                <o:OLEObject Type="Embed" ProgID="Equation.DSMT4" ShapeID="_x0000_i1026" DrawAspect="Content" ObjectID="_1578824350" r:id="rId12"/>
              </w:object>
            </w:r>
            <w:proofErr w:type="gramStart"/>
            <w:r w:rsidRPr="00781E8F">
              <w:rPr>
                <w:rFonts w:eastAsia="Times New Roman" w:cs="Arial"/>
                <w:sz w:val="20"/>
                <w:szCs w:val="20"/>
              </w:rPr>
              <w:t>or</w:t>
            </w:r>
            <w:proofErr w:type="gramEnd"/>
            <w:r w:rsidRPr="00781E8F">
              <w:rPr>
                <w:rFonts w:eastAsia="Times New Roman" w:cs="Arial"/>
                <w:sz w:val="20"/>
                <w:szCs w:val="20"/>
              </w:rPr>
              <w:t xml:space="preserve"> other lower case letter for the function.</w:t>
            </w:r>
          </w:p>
        </w:tc>
        <w:tc>
          <w:tcPr>
            <w:tcW w:w="1843" w:type="dxa"/>
            <w:gridSpan w:val="2"/>
            <w:tcBorders>
              <w:top w:val="single" w:sz="4" w:space="0" w:color="000000"/>
              <w:left w:val="single" w:sz="4" w:space="0" w:color="000000"/>
              <w:bottom w:val="single" w:sz="4" w:space="0" w:color="000000"/>
              <w:right w:val="single" w:sz="6" w:space="0" w:color="000000"/>
            </w:tcBorders>
          </w:tcPr>
          <w:p w14:paraId="2073DB26" w14:textId="77777777" w:rsidR="00781E8F" w:rsidRPr="00781E8F" w:rsidRDefault="00781E8F" w:rsidP="00781E8F">
            <w:pPr>
              <w:spacing w:before="80" w:after="80" w:line="240" w:lineRule="auto"/>
              <w:ind w:right="130"/>
              <w:rPr>
                <w:rFonts w:eastAsia="Times New Roman"/>
                <w:sz w:val="20"/>
                <w:szCs w:val="20"/>
                <w:lang w:eastAsia="en-GB"/>
              </w:rPr>
            </w:pPr>
            <w:r w:rsidRPr="00781E8F">
              <w:rPr>
                <w:rFonts w:eastAsia="Times New Roman"/>
                <w:sz w:val="20"/>
                <w:szCs w:val="20"/>
                <w:lang w:eastAsia="en-GB"/>
              </w:rPr>
              <w:t xml:space="preserve">Using formula for </w:t>
            </w:r>
            <w:proofErr w:type="spellStart"/>
            <w:r w:rsidRPr="00781E8F">
              <w:rPr>
                <w:rFonts w:eastAsia="Times New Roman"/>
                <w:sz w:val="20"/>
                <w:szCs w:val="20"/>
                <w:lang w:eastAsia="en-GB"/>
              </w:rPr>
              <w:t>pdf</w:t>
            </w:r>
            <w:proofErr w:type="spellEnd"/>
            <w:r w:rsidRPr="00781E8F">
              <w:rPr>
                <w:rFonts w:eastAsia="Times New Roman"/>
                <w:sz w:val="20"/>
                <w:szCs w:val="20"/>
                <w:lang w:eastAsia="en-GB"/>
              </w:rPr>
              <w:t xml:space="preserve"> of Normal distribution.</w:t>
            </w:r>
          </w:p>
        </w:tc>
      </w:tr>
      <w:tr w:rsidR="00781E8F" w:rsidRPr="00781E8F" w14:paraId="5EC50568" w14:textId="77777777" w:rsidTr="00781E8F">
        <w:tblPrEx>
          <w:tblCellMar>
            <w:left w:w="85" w:type="dxa"/>
            <w:right w:w="85" w:type="dxa"/>
          </w:tblCellMar>
        </w:tblPrEx>
        <w:tc>
          <w:tcPr>
            <w:tcW w:w="1560" w:type="dxa"/>
            <w:vMerge/>
            <w:tcBorders>
              <w:left w:val="single" w:sz="4" w:space="0" w:color="auto"/>
              <w:bottom w:val="single" w:sz="4" w:space="0" w:color="auto"/>
              <w:right w:val="single" w:sz="4" w:space="0" w:color="auto"/>
            </w:tcBorders>
            <w:shd w:val="clear" w:color="auto" w:fill="D9D9D9"/>
          </w:tcPr>
          <w:p w14:paraId="192D08FF" w14:textId="77777777" w:rsidR="00781E8F" w:rsidRPr="00781E8F" w:rsidRDefault="00781E8F" w:rsidP="00781E8F">
            <w:pPr>
              <w:spacing w:before="80" w:after="80" w:line="240" w:lineRule="auto"/>
              <w:ind w:left="52" w:right="91"/>
              <w:rPr>
                <w:rFonts w:eastAsia="Times New Roman"/>
                <w:spacing w:val="-1"/>
                <w:sz w:val="20"/>
                <w:szCs w:val="20"/>
                <w:lang w:eastAsia="en-GB"/>
              </w:rPr>
            </w:pPr>
          </w:p>
        </w:tc>
        <w:tc>
          <w:tcPr>
            <w:tcW w:w="992" w:type="dxa"/>
            <w:tcBorders>
              <w:top w:val="single" w:sz="4" w:space="0" w:color="000000"/>
              <w:left w:val="single" w:sz="4" w:space="0" w:color="auto"/>
              <w:bottom w:val="single" w:sz="4" w:space="0" w:color="000000"/>
              <w:right w:val="single" w:sz="4" w:space="0" w:color="000000"/>
            </w:tcBorders>
          </w:tcPr>
          <w:p w14:paraId="6FBEE30B" w14:textId="77777777" w:rsidR="00781E8F" w:rsidRPr="00781E8F" w:rsidRDefault="00781E8F" w:rsidP="00781E8F">
            <w:pPr>
              <w:spacing w:before="80" w:after="80" w:line="240" w:lineRule="auto"/>
              <w:ind w:right="33"/>
              <w:jc w:val="right"/>
              <w:rPr>
                <w:rFonts w:eastAsia="Times New Roman"/>
                <w:sz w:val="20"/>
                <w:szCs w:val="20"/>
                <w:lang w:eastAsia="en-GB"/>
              </w:rPr>
            </w:pPr>
            <w:r w:rsidRPr="00781E8F">
              <w:rPr>
                <w:rFonts w:eastAsia="Times New Roman"/>
                <w:sz w:val="20"/>
                <w:szCs w:val="20"/>
                <w:lang w:eastAsia="en-GB"/>
              </w:rPr>
              <w:t>R21</w:t>
            </w:r>
          </w:p>
        </w:tc>
        <w:tc>
          <w:tcPr>
            <w:tcW w:w="4961" w:type="dxa"/>
            <w:tcBorders>
              <w:top w:val="single" w:sz="4" w:space="0" w:color="000000"/>
              <w:left w:val="single" w:sz="4" w:space="0" w:color="000000"/>
              <w:bottom w:val="single" w:sz="4" w:space="0" w:color="000000"/>
              <w:right w:val="single" w:sz="6" w:space="0" w:color="000000"/>
            </w:tcBorders>
          </w:tcPr>
          <w:p w14:paraId="091916FC" w14:textId="77777777" w:rsidR="00781E8F" w:rsidRPr="00781E8F" w:rsidRDefault="00781E8F" w:rsidP="00781E8F">
            <w:pPr>
              <w:spacing w:before="40" w:after="40" w:line="240" w:lineRule="atLeast"/>
              <w:rPr>
                <w:rFonts w:eastAsia="Times New Roman" w:cs="Arial"/>
                <w:sz w:val="20"/>
                <w:szCs w:val="20"/>
                <w:lang w:val="en-US"/>
              </w:rPr>
            </w:pPr>
            <w:r w:rsidRPr="00781E8F">
              <w:rPr>
                <w:rFonts w:eastAsia="Times New Roman" w:cs="Arial"/>
                <w:sz w:val="20"/>
                <w:szCs w:val="20"/>
                <w:lang w:val="en-US"/>
              </w:rPr>
              <w:t xml:space="preserve">Know and use the properties of a </w:t>
            </w:r>
            <w:proofErr w:type="spellStart"/>
            <w:r w:rsidRPr="00781E8F">
              <w:rPr>
                <w:rFonts w:eastAsia="Times New Roman" w:cs="Arial"/>
                <w:sz w:val="20"/>
                <w:szCs w:val="20"/>
                <w:lang w:val="en-US"/>
              </w:rPr>
              <w:t>pdf</w:t>
            </w:r>
            <w:proofErr w:type="spellEnd"/>
            <w:r w:rsidRPr="00781E8F">
              <w:rPr>
                <w:rFonts w:eastAsia="Times New Roman" w:cs="Arial"/>
                <w:sz w:val="20"/>
                <w:szCs w:val="20"/>
                <w:lang w:val="en-US"/>
              </w:rPr>
              <w:t>.</w:t>
            </w:r>
          </w:p>
          <w:p w14:paraId="229369EF" w14:textId="77777777" w:rsidR="00781E8F" w:rsidRPr="00781E8F" w:rsidRDefault="00781E8F" w:rsidP="00781E8F">
            <w:pPr>
              <w:spacing w:before="40" w:after="40" w:line="240" w:lineRule="atLeast"/>
              <w:rPr>
                <w:rFonts w:ascii="Times New Roman" w:eastAsia="Times New Roman" w:hAnsi="Times New Roman" w:cs="Arial"/>
                <w:sz w:val="20"/>
                <w:szCs w:val="20"/>
                <w:lang w:val="en-US"/>
              </w:rPr>
            </w:pPr>
            <w:r w:rsidRPr="00781E8F">
              <w:rPr>
                <w:rFonts w:eastAsia="Times New Roman" w:cs="Arial"/>
                <w:sz w:val="20"/>
                <w:szCs w:val="20"/>
                <w:lang w:val="en-US"/>
              </w:rPr>
              <w:t xml:space="preserve">Be able to sketch the graph of a </w:t>
            </w:r>
            <w:proofErr w:type="spellStart"/>
            <w:r w:rsidRPr="00781E8F">
              <w:rPr>
                <w:rFonts w:eastAsia="Times New Roman" w:cs="Arial"/>
                <w:sz w:val="20"/>
                <w:szCs w:val="20"/>
                <w:lang w:val="en-US"/>
              </w:rPr>
              <w:t>pdf</w:t>
            </w:r>
            <w:proofErr w:type="spellEnd"/>
            <w:r w:rsidRPr="00781E8F">
              <w:rPr>
                <w:rFonts w:eastAsia="Times New Roman" w:cs="Arial"/>
                <w:sz w:val="20"/>
                <w:szCs w:val="20"/>
                <w:lang w:val="en-US"/>
              </w:rPr>
              <w:t>.</w:t>
            </w:r>
          </w:p>
        </w:tc>
        <w:tc>
          <w:tcPr>
            <w:tcW w:w="3969" w:type="dxa"/>
            <w:gridSpan w:val="3"/>
            <w:tcBorders>
              <w:top w:val="single" w:sz="4" w:space="0" w:color="000000"/>
              <w:left w:val="single" w:sz="4" w:space="0" w:color="000000"/>
              <w:bottom w:val="single" w:sz="4" w:space="0" w:color="000000"/>
              <w:right w:val="single" w:sz="6" w:space="0" w:color="000000"/>
            </w:tcBorders>
          </w:tcPr>
          <w:p w14:paraId="0C53CBFF" w14:textId="77777777" w:rsidR="00781E8F" w:rsidRPr="00781E8F" w:rsidRDefault="00781E8F" w:rsidP="00781E8F">
            <w:pPr>
              <w:spacing w:before="40" w:after="40" w:line="240" w:lineRule="atLeast"/>
              <w:rPr>
                <w:rFonts w:eastAsia="Times New Roman" w:cs="Arial"/>
                <w:sz w:val="20"/>
                <w:szCs w:val="20"/>
              </w:rPr>
            </w:pPr>
            <w:r w:rsidRPr="00781E8F">
              <w:rPr>
                <w:rFonts w:ascii="Times New Roman" w:eastAsia="Times New Roman" w:hAnsi="Times New Roman"/>
                <w:position w:val="-10"/>
                <w:szCs w:val="20"/>
                <w:lang w:val="en-US"/>
              </w:rPr>
              <w:object w:dxaOrig="840" w:dyaOrig="320" w14:anchorId="7F9E6CBA">
                <v:shape id="_x0000_i1027" type="#_x0000_t75" style="width:42pt;height:15.75pt" o:ole="">
                  <v:imagedata r:id="rId13" o:title=""/>
                </v:shape>
                <o:OLEObject Type="Embed" ProgID="Equation.DSMT4" ShapeID="_x0000_i1027" DrawAspect="Content" ObjectID="_1578824351" r:id="rId14"/>
              </w:object>
            </w:r>
            <w:r w:rsidRPr="00781E8F">
              <w:rPr>
                <w:rFonts w:eastAsia="Times New Roman" w:cs="Arial"/>
                <w:sz w:val="20"/>
                <w:szCs w:val="20"/>
              </w:rPr>
              <w:t xml:space="preserve"> </w:t>
            </w:r>
            <w:proofErr w:type="gramStart"/>
            <w:r w:rsidRPr="00781E8F">
              <w:rPr>
                <w:rFonts w:eastAsia="Times New Roman" w:cs="Arial"/>
                <w:sz w:val="20"/>
                <w:szCs w:val="20"/>
              </w:rPr>
              <w:t xml:space="preserve">and </w:t>
            </w:r>
            <w:proofErr w:type="gramEnd"/>
            <w:r w:rsidRPr="00781E8F">
              <w:rPr>
                <w:rFonts w:ascii="Times New Roman" w:eastAsia="Times New Roman" w:hAnsi="Times New Roman"/>
                <w:position w:val="-18"/>
                <w:szCs w:val="20"/>
                <w:lang w:val="en-US"/>
              </w:rPr>
              <w:object w:dxaOrig="1340" w:dyaOrig="520" w14:anchorId="7BBE1A7F">
                <v:shape id="_x0000_i1028" type="#_x0000_t75" style="width:66.75pt;height:26.25pt" o:ole="">
                  <v:imagedata r:id="rId15" o:title=""/>
                </v:shape>
                <o:OLEObject Type="Embed" ProgID="Equation.DSMT4" ShapeID="_x0000_i1028" DrawAspect="Content" ObjectID="_1578824352" r:id="rId16"/>
              </w:object>
            </w:r>
            <w:r w:rsidRPr="00781E8F">
              <w:rPr>
                <w:rFonts w:eastAsia="Times New Roman" w:cs="Arial"/>
                <w:sz w:val="20"/>
                <w:szCs w:val="20"/>
              </w:rPr>
              <w:t xml:space="preserve">. </w:t>
            </w:r>
          </w:p>
          <w:p w14:paraId="05C5A4C5" w14:textId="77777777" w:rsidR="00781E8F" w:rsidRPr="00781E8F" w:rsidRDefault="00781E8F" w:rsidP="00781E8F">
            <w:pPr>
              <w:spacing w:before="40" w:after="40" w:line="240" w:lineRule="atLeast"/>
              <w:rPr>
                <w:rFonts w:eastAsia="Times New Roman" w:cs="Arial"/>
                <w:sz w:val="20"/>
                <w:szCs w:val="20"/>
              </w:rPr>
            </w:pPr>
          </w:p>
        </w:tc>
        <w:tc>
          <w:tcPr>
            <w:tcW w:w="2268" w:type="dxa"/>
            <w:tcBorders>
              <w:top w:val="single" w:sz="4" w:space="0" w:color="000000"/>
              <w:left w:val="single" w:sz="4" w:space="0" w:color="000000"/>
              <w:bottom w:val="single" w:sz="4" w:space="0" w:color="000000"/>
              <w:right w:val="single" w:sz="6" w:space="0" w:color="000000"/>
            </w:tcBorders>
          </w:tcPr>
          <w:p w14:paraId="0A4ED6B6" w14:textId="77777777" w:rsidR="00781E8F" w:rsidRPr="00781E8F" w:rsidRDefault="00781E8F" w:rsidP="00781E8F">
            <w:pPr>
              <w:spacing w:before="40" w:after="40" w:line="240" w:lineRule="atLeast"/>
              <w:rPr>
                <w:rFonts w:eastAsia="Arial" w:cs="Arial"/>
                <w:spacing w:val="1"/>
                <w:sz w:val="20"/>
                <w:szCs w:val="20"/>
                <w:lang w:val="en-US"/>
              </w:rPr>
            </w:pPr>
          </w:p>
        </w:tc>
        <w:tc>
          <w:tcPr>
            <w:tcW w:w="1843" w:type="dxa"/>
            <w:gridSpan w:val="2"/>
            <w:tcBorders>
              <w:top w:val="single" w:sz="4" w:space="0" w:color="000000"/>
              <w:left w:val="single" w:sz="4" w:space="0" w:color="000000"/>
              <w:bottom w:val="single" w:sz="4" w:space="0" w:color="000000"/>
              <w:right w:val="single" w:sz="6" w:space="0" w:color="000000"/>
            </w:tcBorders>
          </w:tcPr>
          <w:p w14:paraId="0D8FBFFD" w14:textId="77777777" w:rsidR="00781E8F" w:rsidRPr="00781E8F" w:rsidRDefault="00781E8F" w:rsidP="00781E8F">
            <w:pPr>
              <w:spacing w:before="40" w:after="40" w:line="240" w:lineRule="atLeast"/>
              <w:rPr>
                <w:rFonts w:eastAsia="Times New Roman" w:cs="Arial"/>
                <w:sz w:val="20"/>
                <w:szCs w:val="20"/>
                <w:lang w:val="en-US"/>
              </w:rPr>
            </w:pPr>
            <w:r w:rsidRPr="00781E8F">
              <w:rPr>
                <w:rFonts w:eastAsia="Times New Roman" w:cs="Arial"/>
                <w:sz w:val="20"/>
                <w:szCs w:val="20"/>
                <w:lang w:val="en-US"/>
              </w:rPr>
              <w:t>Evaluation of improper integrals.</w:t>
            </w:r>
          </w:p>
        </w:tc>
      </w:tr>
    </w:tbl>
    <w:p w14:paraId="7710153D" w14:textId="1430224A" w:rsidR="00B54AB3" w:rsidRDefault="00D71781" w:rsidP="00B54AB3">
      <w:pPr>
        <w:spacing w:after="0" w:line="240" w:lineRule="auto"/>
        <w:rPr>
          <w:rFonts w:eastAsia="Times New Roman"/>
          <w:lang w:eastAsia="en-GB"/>
        </w:rPr>
      </w:pPr>
      <w:r>
        <w:rPr>
          <w:noProof/>
          <w:lang w:eastAsia="en-GB"/>
        </w:rPr>
        <mc:AlternateContent>
          <mc:Choice Requires="wpg">
            <w:drawing>
              <wp:anchor distT="0" distB="0" distL="114300" distR="114300" simplePos="0" relativeHeight="251662336" behindDoc="0" locked="0" layoutInCell="1" allowOverlap="1" wp14:anchorId="68F86958" wp14:editId="0B89EC3B">
                <wp:simplePos x="0" y="0"/>
                <wp:positionH relativeFrom="column">
                  <wp:posOffset>66040</wp:posOffset>
                </wp:positionH>
                <wp:positionV relativeFrom="paragraph">
                  <wp:posOffset>507365</wp:posOffset>
                </wp:positionV>
                <wp:extent cx="9444990" cy="819150"/>
                <wp:effectExtent l="0" t="0" r="22860" b="0"/>
                <wp:wrapNone/>
                <wp:docPr id="18" name="Group 18"/>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6"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66FD362F" w14:textId="77777777" w:rsidR="00D71781" w:rsidRDefault="00D71781" w:rsidP="00D71781">
                              <w:pPr>
                                <w:spacing w:after="80"/>
                                <w:rPr>
                                  <w:rFonts w:cs="Arial"/>
                                  <w:b/>
                                  <w:i/>
                                  <w:sz w:val="18"/>
                                  <w:szCs w:val="18"/>
                                </w:rPr>
                              </w:pPr>
                              <w:r>
                                <w:rPr>
                                  <w:rFonts w:cs="Arial"/>
                                  <w:b/>
                                  <w:i/>
                                  <w:sz w:val="18"/>
                                  <w:szCs w:val="18"/>
                                </w:rPr>
                                <w:t>DISCLAIMER</w:t>
                              </w:r>
                            </w:p>
                            <w:p w14:paraId="1B149918" w14:textId="77777777" w:rsidR="00D71781" w:rsidRPr="00064B8C" w:rsidRDefault="00D71781" w:rsidP="00D71781">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17" w:history="1">
                                <w:r w:rsidRPr="0032241B">
                                  <w:rPr>
                                    <w:rStyle w:val="Hyperlink"/>
                                    <w:rFonts w:cs="Arial"/>
                                    <w:sz w:val="18"/>
                                    <w:szCs w:val="18"/>
                                  </w:rPr>
                                  <w:t>resources.feedback@ocr.org.uk</w:t>
                                </w:r>
                              </w:hyperlink>
                            </w:p>
                            <w:p w14:paraId="0041F667" w14:textId="77777777" w:rsidR="00D71781" w:rsidRDefault="00D71781" w:rsidP="00D71781"/>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026" style="position:absolute;margin-left:5.2pt;margin-top:39.95pt;width:743.7pt;height:64.5pt;z-index:251662336"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">
                <v:shapetype id="_x0000_t202" coordsize="21600,21600" o:spt="202" path="m,l,21600r21600,l21600,xe">
                  <v:stroke joinstyle="miter"/>
                  <v:path gradientshapeok="t" o:connecttype="rect"/>
                </v:shapetype>
                <v:shape id="_x0000_s1027"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66FD362F" w14:textId="77777777" w:rsidR="00D71781" w:rsidRDefault="00D71781" w:rsidP="00D71781">
                        <w:pPr>
                          <w:spacing w:after="80"/>
                          <w:rPr>
                            <w:rFonts w:cs="Arial"/>
                            <w:b/>
                            <w:i/>
                            <w:sz w:val="18"/>
                            <w:szCs w:val="18"/>
                          </w:rPr>
                        </w:pPr>
                        <w:r>
                          <w:rPr>
                            <w:rFonts w:cs="Arial"/>
                            <w:b/>
                            <w:i/>
                            <w:sz w:val="18"/>
                            <w:szCs w:val="18"/>
                          </w:rPr>
                          <w:t>DISCLAIMER</w:t>
                        </w:r>
                      </w:p>
                      <w:p w14:paraId="1B149918" w14:textId="77777777" w:rsidR="00D71781" w:rsidRPr="00064B8C" w:rsidRDefault="00D71781" w:rsidP="00D71781">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18" w:history="1">
                          <w:r w:rsidRPr="0032241B">
                            <w:rPr>
                              <w:rStyle w:val="Hyperlink"/>
                              <w:rFonts w:cs="Arial"/>
                              <w:sz w:val="18"/>
                              <w:szCs w:val="18"/>
                            </w:rPr>
                            <w:t>resources.feedback@ocr.org.uk</w:t>
                          </w:r>
                        </w:hyperlink>
                      </w:p>
                      <w:p w14:paraId="0041F667" w14:textId="77777777" w:rsidR="00D71781" w:rsidRDefault="00D71781" w:rsidP="00D71781"/>
                    </w:txbxContent>
                  </v:textbox>
                </v:shape>
                <v:line id="Straight Connector 17" o:spid="_x0000_s1028"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group>
            </w:pict>
          </mc:Fallback>
        </mc:AlternateContent>
      </w:r>
      <w:r w:rsidR="00B54AB3">
        <w:rPr>
          <w:rFonts w:eastAsia="Times New Roman"/>
          <w:lang w:eastAsia="en-GB"/>
        </w:rPr>
        <w:br w:type="page"/>
      </w:r>
    </w:p>
    <w:p w14:paraId="7BB3F51F" w14:textId="77777777" w:rsidR="00B54AB3" w:rsidRPr="00B54AB3" w:rsidRDefault="00B54AB3" w:rsidP="00B54AB3">
      <w:pPr>
        <w:spacing w:after="0" w:line="240" w:lineRule="auto"/>
        <w:rPr>
          <w:rFonts w:eastAsia="Times New Roman"/>
          <w:lang w:eastAsia="en-GB"/>
        </w:rPr>
      </w:pPr>
    </w:p>
    <w:tbl>
      <w:tblPr>
        <w:tblW w:w="15593" w:type="dxa"/>
        <w:tblInd w:w="57" w:type="dxa"/>
        <w:tblLayout w:type="fixed"/>
        <w:tblCellMar>
          <w:left w:w="57" w:type="dxa"/>
          <w:right w:w="57" w:type="dxa"/>
        </w:tblCellMar>
        <w:tblLook w:val="01E0" w:firstRow="1" w:lastRow="1" w:firstColumn="1" w:lastColumn="1" w:noHBand="0" w:noVBand="0"/>
        <w:tblCaption w:val="Learning outcome table"/>
      </w:tblPr>
      <w:tblGrid>
        <w:gridCol w:w="1557"/>
        <w:gridCol w:w="995"/>
        <w:gridCol w:w="4815"/>
        <w:gridCol w:w="4109"/>
        <w:gridCol w:w="2271"/>
        <w:gridCol w:w="1846"/>
      </w:tblGrid>
      <w:tr w:rsidR="00B54AB3" w:rsidRPr="00B54AB3" w14:paraId="4BA7099C" w14:textId="77777777" w:rsidTr="00781E8F">
        <w:tc>
          <w:tcPr>
            <w:tcW w:w="1557" w:type="dxa"/>
            <w:tcBorders>
              <w:top w:val="single" w:sz="4" w:space="0" w:color="auto"/>
              <w:left w:val="single" w:sz="4" w:space="0" w:color="auto"/>
              <w:bottom w:val="single" w:sz="4" w:space="0" w:color="auto"/>
              <w:right w:val="single" w:sz="4" w:space="0" w:color="auto"/>
            </w:tcBorders>
            <w:vAlign w:val="center"/>
          </w:tcPr>
          <w:p w14:paraId="3F0BC60A" w14:textId="77777777" w:rsidR="00B54AB3" w:rsidRPr="00B54AB3" w:rsidRDefault="00B54AB3" w:rsidP="00B54AB3">
            <w:pPr>
              <w:spacing w:before="80" w:after="80" w:line="240" w:lineRule="auto"/>
              <w:ind w:right="91"/>
              <w:rPr>
                <w:rFonts w:eastAsia="Arial"/>
                <w:b/>
                <w:bCs/>
                <w:sz w:val="20"/>
                <w:szCs w:val="20"/>
                <w:lang w:eastAsia="en-GB"/>
              </w:rPr>
            </w:pPr>
            <w:r w:rsidRPr="00B54AB3">
              <w:rPr>
                <w:rFonts w:eastAsia="Arial"/>
                <w:b/>
                <w:bCs/>
                <w:sz w:val="20"/>
                <w:szCs w:val="20"/>
                <w:lang w:eastAsia="en-GB"/>
              </w:rPr>
              <w:br w:type="page"/>
            </w:r>
            <w:r w:rsidRPr="00B54AB3">
              <w:rPr>
                <w:rFonts w:eastAsia="Arial"/>
                <w:b/>
                <w:bCs/>
                <w:sz w:val="20"/>
                <w:szCs w:val="20"/>
                <w:lang w:eastAsia="en-GB"/>
              </w:rPr>
              <w:br w:type="page"/>
              <w:t>Specification</w:t>
            </w:r>
          </w:p>
        </w:tc>
        <w:tc>
          <w:tcPr>
            <w:tcW w:w="995" w:type="dxa"/>
            <w:tcBorders>
              <w:top w:val="single" w:sz="4" w:space="0" w:color="000000"/>
              <w:left w:val="single" w:sz="4" w:space="0" w:color="auto"/>
              <w:bottom w:val="single" w:sz="4" w:space="0" w:color="000000"/>
              <w:right w:val="single" w:sz="4" w:space="0" w:color="000000"/>
            </w:tcBorders>
            <w:vAlign w:val="center"/>
          </w:tcPr>
          <w:p w14:paraId="41B9314B" w14:textId="77777777" w:rsidR="00B54AB3" w:rsidRPr="00B54AB3" w:rsidRDefault="00B54AB3" w:rsidP="00B54AB3">
            <w:pPr>
              <w:spacing w:before="80" w:after="80" w:line="240" w:lineRule="auto"/>
              <w:ind w:right="33"/>
              <w:jc w:val="center"/>
              <w:rPr>
                <w:rFonts w:eastAsia="Arial"/>
                <w:b/>
                <w:bCs/>
                <w:sz w:val="20"/>
                <w:szCs w:val="20"/>
                <w:lang w:eastAsia="en-GB"/>
              </w:rPr>
            </w:pPr>
            <w:r w:rsidRPr="00B54AB3">
              <w:rPr>
                <w:rFonts w:eastAsia="Arial"/>
                <w:b/>
                <w:bCs/>
                <w:sz w:val="20"/>
                <w:szCs w:val="20"/>
                <w:lang w:eastAsia="en-GB"/>
              </w:rPr>
              <w:t>Ref.</w:t>
            </w:r>
          </w:p>
        </w:tc>
        <w:tc>
          <w:tcPr>
            <w:tcW w:w="4815" w:type="dxa"/>
            <w:tcBorders>
              <w:top w:val="single" w:sz="4" w:space="0" w:color="000000"/>
              <w:left w:val="single" w:sz="4" w:space="0" w:color="000000"/>
              <w:bottom w:val="single" w:sz="4" w:space="0" w:color="000000"/>
              <w:right w:val="single" w:sz="6" w:space="0" w:color="000000"/>
            </w:tcBorders>
            <w:vAlign w:val="center"/>
          </w:tcPr>
          <w:p w14:paraId="78A4E4E8" w14:textId="77777777" w:rsidR="00B54AB3" w:rsidRPr="00B54AB3" w:rsidRDefault="00B54AB3" w:rsidP="00B54AB3">
            <w:pPr>
              <w:widowControl w:val="0"/>
              <w:suppressLineNumbers/>
              <w:suppressAutoHyphens/>
              <w:spacing w:after="0" w:line="240" w:lineRule="auto"/>
              <w:jc w:val="center"/>
              <w:rPr>
                <w:rFonts w:eastAsia="Arial"/>
                <w:b/>
                <w:bCs/>
                <w:sz w:val="20"/>
                <w:szCs w:val="20"/>
                <w:lang w:eastAsia="en-GB"/>
              </w:rPr>
            </w:pPr>
            <w:r w:rsidRPr="00B54AB3">
              <w:rPr>
                <w:rFonts w:eastAsia="Arial"/>
                <w:b/>
                <w:bCs/>
                <w:sz w:val="20"/>
                <w:szCs w:val="20"/>
                <w:lang w:eastAsia="en-GB"/>
              </w:rPr>
              <w:t>Learning outcomes</w:t>
            </w:r>
          </w:p>
        </w:tc>
        <w:tc>
          <w:tcPr>
            <w:tcW w:w="4109" w:type="dxa"/>
            <w:tcBorders>
              <w:top w:val="single" w:sz="4" w:space="0" w:color="000000"/>
              <w:left w:val="single" w:sz="4" w:space="0" w:color="000000"/>
              <w:bottom w:val="single" w:sz="4" w:space="0" w:color="000000"/>
              <w:right w:val="single" w:sz="6" w:space="0" w:color="000000"/>
            </w:tcBorders>
            <w:vAlign w:val="center"/>
          </w:tcPr>
          <w:p w14:paraId="68EE903D" w14:textId="77777777" w:rsidR="00B54AB3" w:rsidRPr="00B54AB3" w:rsidRDefault="00B54AB3" w:rsidP="00B54AB3">
            <w:pPr>
              <w:spacing w:before="40" w:after="40" w:line="240" w:lineRule="atLeast"/>
              <w:ind w:left="112"/>
              <w:jc w:val="center"/>
              <w:rPr>
                <w:rFonts w:eastAsia="Arial"/>
                <w:b/>
                <w:bCs/>
                <w:sz w:val="20"/>
                <w:szCs w:val="20"/>
                <w:lang w:eastAsia="en-GB"/>
              </w:rPr>
            </w:pPr>
            <w:r w:rsidRPr="00B54AB3">
              <w:rPr>
                <w:rFonts w:eastAsia="Arial"/>
                <w:b/>
                <w:bCs/>
                <w:sz w:val="20"/>
                <w:szCs w:val="20"/>
                <w:lang w:eastAsia="en-GB"/>
              </w:rPr>
              <w:t>Notes</w:t>
            </w:r>
          </w:p>
        </w:tc>
        <w:tc>
          <w:tcPr>
            <w:tcW w:w="2271" w:type="dxa"/>
            <w:tcBorders>
              <w:top w:val="single" w:sz="4" w:space="0" w:color="000000"/>
              <w:left w:val="single" w:sz="4" w:space="0" w:color="000000"/>
              <w:bottom w:val="single" w:sz="4" w:space="0" w:color="000000"/>
              <w:right w:val="single" w:sz="6" w:space="0" w:color="000000"/>
            </w:tcBorders>
            <w:vAlign w:val="center"/>
          </w:tcPr>
          <w:p w14:paraId="23206D06" w14:textId="77777777" w:rsidR="00B54AB3" w:rsidRPr="00B54AB3" w:rsidRDefault="00B54AB3" w:rsidP="00B54AB3">
            <w:pPr>
              <w:spacing w:before="40" w:after="40" w:line="240" w:lineRule="atLeast"/>
              <w:ind w:left="112"/>
              <w:jc w:val="center"/>
              <w:rPr>
                <w:rFonts w:eastAsia="Arial"/>
                <w:b/>
                <w:bCs/>
                <w:sz w:val="20"/>
                <w:szCs w:val="20"/>
                <w:lang w:eastAsia="en-GB"/>
              </w:rPr>
            </w:pPr>
            <w:r w:rsidRPr="00B54AB3">
              <w:rPr>
                <w:rFonts w:eastAsia="Arial"/>
                <w:b/>
                <w:bCs/>
                <w:sz w:val="20"/>
                <w:szCs w:val="20"/>
                <w:lang w:eastAsia="en-GB"/>
              </w:rPr>
              <w:t>Notation</w:t>
            </w:r>
          </w:p>
        </w:tc>
        <w:tc>
          <w:tcPr>
            <w:tcW w:w="1846" w:type="dxa"/>
            <w:tcBorders>
              <w:top w:val="single" w:sz="4" w:space="0" w:color="000000"/>
              <w:left w:val="single" w:sz="4" w:space="0" w:color="000000"/>
              <w:bottom w:val="single" w:sz="4" w:space="0" w:color="000000"/>
              <w:right w:val="single" w:sz="6" w:space="0" w:color="000000"/>
            </w:tcBorders>
            <w:vAlign w:val="center"/>
          </w:tcPr>
          <w:p w14:paraId="2E033222" w14:textId="77777777" w:rsidR="00B54AB3" w:rsidRPr="00B54AB3" w:rsidRDefault="00B54AB3" w:rsidP="00B54AB3">
            <w:pPr>
              <w:spacing w:before="80" w:after="80" w:line="240" w:lineRule="auto"/>
              <w:ind w:right="130"/>
              <w:jc w:val="center"/>
              <w:rPr>
                <w:rFonts w:eastAsia="Arial"/>
                <w:b/>
                <w:bCs/>
                <w:sz w:val="20"/>
                <w:szCs w:val="20"/>
                <w:lang w:eastAsia="en-GB"/>
              </w:rPr>
            </w:pPr>
            <w:r w:rsidRPr="00B54AB3">
              <w:rPr>
                <w:rFonts w:eastAsia="Arial"/>
                <w:b/>
                <w:bCs/>
                <w:sz w:val="20"/>
                <w:szCs w:val="20"/>
                <w:lang w:eastAsia="en-GB"/>
              </w:rPr>
              <w:t>Exclusions</w:t>
            </w:r>
          </w:p>
        </w:tc>
      </w:tr>
      <w:tr w:rsidR="00781E8F" w:rsidRPr="00781E8F" w14:paraId="5CC239A6" w14:textId="77777777" w:rsidTr="00781E8F">
        <w:tblPrEx>
          <w:tblCellMar>
            <w:left w:w="85" w:type="dxa"/>
            <w:right w:w="85" w:type="dxa"/>
          </w:tblCellMar>
        </w:tblPrEx>
        <w:tc>
          <w:tcPr>
            <w:tcW w:w="1557" w:type="dxa"/>
            <w:vMerge w:val="restart"/>
            <w:tcBorders>
              <w:top w:val="single" w:sz="4" w:space="0" w:color="auto"/>
              <w:left w:val="single" w:sz="6" w:space="0" w:color="000000"/>
              <w:right w:val="single" w:sz="4" w:space="0" w:color="000000"/>
            </w:tcBorders>
            <w:shd w:val="clear" w:color="auto" w:fill="D9D9D9"/>
          </w:tcPr>
          <w:p w14:paraId="485F826D" w14:textId="77777777" w:rsidR="00781E8F" w:rsidRPr="00781E8F" w:rsidRDefault="00781E8F" w:rsidP="00781E8F">
            <w:pPr>
              <w:spacing w:before="80" w:after="80" w:line="240" w:lineRule="auto"/>
              <w:ind w:left="52" w:right="91"/>
              <w:rPr>
                <w:rFonts w:eastAsia="Times New Roman"/>
                <w:spacing w:val="-1"/>
                <w:sz w:val="20"/>
                <w:szCs w:val="20"/>
                <w:lang w:eastAsia="en-GB"/>
              </w:rPr>
            </w:pPr>
            <w:r w:rsidRPr="00781E8F">
              <w:rPr>
                <w:rFonts w:eastAsia="Times New Roman"/>
                <w:spacing w:val="-1"/>
                <w:sz w:val="20"/>
                <w:szCs w:val="20"/>
                <w:lang w:eastAsia="en-GB"/>
              </w:rPr>
              <w:t>The probability density function (</w:t>
            </w:r>
            <w:proofErr w:type="spellStart"/>
            <w:r w:rsidRPr="00781E8F">
              <w:rPr>
                <w:rFonts w:eastAsia="Times New Roman"/>
                <w:spacing w:val="-1"/>
                <w:sz w:val="20"/>
                <w:szCs w:val="20"/>
                <w:lang w:eastAsia="en-GB"/>
              </w:rPr>
              <w:t>pdf</w:t>
            </w:r>
            <w:proofErr w:type="spellEnd"/>
            <w:r w:rsidRPr="00781E8F">
              <w:rPr>
                <w:rFonts w:eastAsia="Times New Roman"/>
                <w:spacing w:val="-1"/>
                <w:sz w:val="20"/>
                <w:szCs w:val="20"/>
                <w:lang w:eastAsia="en-GB"/>
              </w:rPr>
              <w:t>) of a continuous random variable</w:t>
            </w:r>
          </w:p>
          <w:p w14:paraId="131B5BBA" w14:textId="77777777" w:rsidR="00781E8F" w:rsidRPr="00781E8F" w:rsidRDefault="00781E8F" w:rsidP="00781E8F">
            <w:pPr>
              <w:spacing w:before="80" w:after="80" w:line="240" w:lineRule="auto"/>
              <w:ind w:left="52" w:right="91"/>
              <w:rPr>
                <w:rFonts w:eastAsia="Times New Roman"/>
                <w:spacing w:val="-1"/>
                <w:sz w:val="20"/>
                <w:szCs w:val="20"/>
                <w:lang w:eastAsia="en-GB"/>
              </w:rPr>
            </w:pPr>
            <w:r w:rsidRPr="00781E8F">
              <w:rPr>
                <w:rFonts w:eastAsia="Times New Roman"/>
                <w:spacing w:val="-1"/>
                <w:sz w:val="20"/>
                <w:szCs w:val="20"/>
                <w:lang w:eastAsia="en-GB"/>
              </w:rPr>
              <w:t>(</w:t>
            </w:r>
            <w:proofErr w:type="spellStart"/>
            <w:r w:rsidRPr="00781E8F">
              <w:rPr>
                <w:rFonts w:eastAsia="Times New Roman"/>
                <w:spacing w:val="-1"/>
                <w:sz w:val="20"/>
                <w:szCs w:val="20"/>
                <w:lang w:eastAsia="en-GB"/>
              </w:rPr>
              <w:t>cont</w:t>
            </w:r>
            <w:proofErr w:type="spellEnd"/>
            <w:r w:rsidRPr="00781E8F">
              <w:rPr>
                <w:rFonts w:eastAsia="Times New Roman"/>
                <w:spacing w:val="-1"/>
                <w:sz w:val="20"/>
                <w:szCs w:val="20"/>
                <w:lang w:eastAsia="en-GB"/>
              </w:rPr>
              <w:t>)</w:t>
            </w:r>
          </w:p>
        </w:tc>
        <w:tc>
          <w:tcPr>
            <w:tcW w:w="995" w:type="dxa"/>
            <w:tcBorders>
              <w:top w:val="single" w:sz="4" w:space="0" w:color="auto"/>
              <w:left w:val="single" w:sz="4" w:space="0" w:color="000000"/>
              <w:bottom w:val="single" w:sz="4" w:space="0" w:color="000000"/>
              <w:right w:val="single" w:sz="4" w:space="0" w:color="000000"/>
            </w:tcBorders>
          </w:tcPr>
          <w:p w14:paraId="196C53D3" w14:textId="41E9329D" w:rsidR="00781E8F" w:rsidRPr="00781E8F" w:rsidRDefault="00781E8F" w:rsidP="00781E8F">
            <w:pPr>
              <w:spacing w:before="80" w:after="80" w:line="240" w:lineRule="auto"/>
              <w:ind w:right="33"/>
              <w:jc w:val="right"/>
              <w:rPr>
                <w:rFonts w:eastAsia="Times New Roman"/>
                <w:sz w:val="20"/>
                <w:szCs w:val="20"/>
                <w:lang w:eastAsia="en-GB"/>
              </w:rPr>
            </w:pPr>
            <w:r w:rsidRPr="00781E8F">
              <w:rPr>
                <w:rFonts w:eastAsia="Times New Roman"/>
                <w:sz w:val="20"/>
                <w:szCs w:val="20"/>
                <w:lang w:eastAsia="en-GB"/>
              </w:rPr>
              <w:t>R22</w:t>
            </w:r>
          </w:p>
        </w:tc>
        <w:tc>
          <w:tcPr>
            <w:tcW w:w="4815" w:type="dxa"/>
            <w:tcBorders>
              <w:top w:val="single" w:sz="4" w:space="0" w:color="auto"/>
              <w:left w:val="single" w:sz="4" w:space="0" w:color="000000"/>
              <w:bottom w:val="single" w:sz="4" w:space="0" w:color="000000"/>
              <w:right w:val="single" w:sz="6" w:space="0" w:color="000000"/>
            </w:tcBorders>
          </w:tcPr>
          <w:p w14:paraId="6BD875AE" w14:textId="77777777" w:rsidR="00781E8F" w:rsidRPr="00781E8F" w:rsidRDefault="00781E8F" w:rsidP="00781E8F">
            <w:pPr>
              <w:spacing w:before="40" w:after="40" w:line="240" w:lineRule="atLeast"/>
              <w:rPr>
                <w:rFonts w:eastAsia="Times New Roman" w:cs="Arial"/>
                <w:sz w:val="20"/>
                <w:szCs w:val="20"/>
                <w:lang w:val="en-US"/>
              </w:rPr>
            </w:pPr>
            <w:r w:rsidRPr="00781E8F">
              <w:rPr>
                <w:rFonts w:eastAsia="Times New Roman" w:cs="Arial"/>
                <w:sz w:val="20"/>
                <w:szCs w:val="20"/>
              </w:rPr>
              <w:t>Be able to find</w:t>
            </w:r>
            <w:r w:rsidRPr="00781E8F">
              <w:rPr>
                <w:rFonts w:eastAsia="Times New Roman" w:cs="Arial"/>
                <w:sz w:val="20"/>
                <w:szCs w:val="20"/>
                <w:lang w:val="en-US"/>
              </w:rPr>
              <w:t xml:space="preserve"> the mean and variance from a given </w:t>
            </w:r>
            <w:proofErr w:type="spellStart"/>
            <w:r w:rsidRPr="00781E8F">
              <w:rPr>
                <w:rFonts w:eastAsia="Times New Roman" w:cs="Arial"/>
                <w:sz w:val="20"/>
                <w:szCs w:val="20"/>
                <w:lang w:val="en-US"/>
              </w:rPr>
              <w:t>pdf</w:t>
            </w:r>
            <w:proofErr w:type="spellEnd"/>
            <w:r w:rsidRPr="00781E8F">
              <w:rPr>
                <w:rFonts w:eastAsia="Times New Roman" w:cs="Arial"/>
                <w:sz w:val="20"/>
                <w:szCs w:val="20"/>
                <w:lang w:val="en-US"/>
              </w:rPr>
              <w:t>.</w:t>
            </w:r>
          </w:p>
        </w:tc>
        <w:tc>
          <w:tcPr>
            <w:tcW w:w="4109" w:type="dxa"/>
            <w:tcBorders>
              <w:top w:val="single" w:sz="4" w:space="0" w:color="auto"/>
              <w:left w:val="single" w:sz="4" w:space="0" w:color="000000"/>
              <w:bottom w:val="single" w:sz="4" w:space="0" w:color="000000"/>
              <w:right w:val="single" w:sz="6" w:space="0" w:color="000000"/>
            </w:tcBorders>
          </w:tcPr>
          <w:p w14:paraId="6A277E9B" w14:textId="77777777" w:rsidR="00781E8F" w:rsidRPr="00781E8F" w:rsidRDefault="00781E8F" w:rsidP="00781E8F">
            <w:pPr>
              <w:spacing w:before="40" w:after="40" w:line="240" w:lineRule="atLeast"/>
              <w:rPr>
                <w:rFonts w:eastAsia="Times New Roman" w:cs="Arial"/>
                <w:sz w:val="20"/>
                <w:szCs w:val="20"/>
              </w:rPr>
            </w:pPr>
            <w:r w:rsidRPr="00781E8F">
              <w:rPr>
                <w:rFonts w:eastAsia="Times New Roman" w:cs="Arial"/>
                <w:sz w:val="20"/>
                <w:szCs w:val="20"/>
              </w:rPr>
              <w:t xml:space="preserve">Learners are expected to write down the relevant definite integral, and may then use a calculator to evaluate it. In examination questions any </w:t>
            </w:r>
            <w:proofErr w:type="gramStart"/>
            <w:r w:rsidRPr="00781E8F">
              <w:rPr>
                <w:rFonts w:eastAsia="Times New Roman" w:cs="Arial"/>
                <w:sz w:val="20"/>
                <w:szCs w:val="20"/>
              </w:rPr>
              <w:t>integrations</w:t>
            </w:r>
            <w:proofErr w:type="gramEnd"/>
            <w:r w:rsidRPr="00781E8F">
              <w:rPr>
                <w:rFonts w:eastAsia="Times New Roman" w:cs="Arial"/>
                <w:sz w:val="20"/>
                <w:szCs w:val="20"/>
              </w:rPr>
              <w:t xml:space="preserve"> to be performed will be over a finite domain.</w:t>
            </w:r>
          </w:p>
          <w:p w14:paraId="0830FDD1" w14:textId="77777777" w:rsidR="00781E8F" w:rsidRPr="00781E8F" w:rsidRDefault="00781E8F" w:rsidP="00781E8F">
            <w:pPr>
              <w:spacing w:before="40" w:after="40" w:line="240" w:lineRule="atLeast"/>
              <w:rPr>
                <w:rFonts w:eastAsia="Times New Roman" w:cs="Arial"/>
                <w:sz w:val="20"/>
                <w:szCs w:val="20"/>
              </w:rPr>
            </w:pPr>
            <w:r w:rsidRPr="00781E8F">
              <w:rPr>
                <w:rFonts w:eastAsia="Times New Roman" w:cs="Arial"/>
                <w:sz w:val="20"/>
                <w:szCs w:val="20"/>
              </w:rPr>
              <w:t xml:space="preserve">Standard deviation </w:t>
            </w:r>
            <w:proofErr w:type="gramStart"/>
            <w:r w:rsidRPr="00781E8F">
              <w:rPr>
                <w:rFonts w:eastAsia="Times New Roman" w:cs="Arial"/>
                <w:sz w:val="20"/>
                <w:szCs w:val="20"/>
              </w:rPr>
              <w:t xml:space="preserve">= </w:t>
            </w:r>
            <w:proofErr w:type="gramEnd"/>
            <w:r w:rsidRPr="00781E8F">
              <w:rPr>
                <w:rFonts w:ascii="Times New Roman" w:eastAsia="Times New Roman" w:hAnsi="Times New Roman"/>
                <w:position w:val="-12"/>
                <w:szCs w:val="20"/>
                <w:lang w:val="en-US"/>
              </w:rPr>
              <w:object w:dxaOrig="980" w:dyaOrig="400" w14:anchorId="4DFA484F">
                <v:shape id="_x0000_i1029" type="#_x0000_t75" style="width:49.5pt;height:20.25pt" o:ole="">
                  <v:imagedata r:id="rId19" o:title=""/>
                </v:shape>
                <o:OLEObject Type="Embed" ProgID="Equation.DSMT4" ShapeID="_x0000_i1029" DrawAspect="Content" ObjectID="_1578824353" r:id="rId20"/>
              </w:object>
            </w:r>
            <w:r w:rsidRPr="00781E8F">
              <w:rPr>
                <w:rFonts w:eastAsia="Times New Roman" w:cs="Arial"/>
                <w:sz w:val="20"/>
                <w:szCs w:val="20"/>
              </w:rPr>
              <w:t>.</w:t>
            </w:r>
          </w:p>
          <w:p w14:paraId="5A85F7EB" w14:textId="77777777" w:rsidR="00781E8F" w:rsidRPr="00781E8F" w:rsidRDefault="00781E8F" w:rsidP="00781E8F">
            <w:pPr>
              <w:spacing w:before="40" w:after="40" w:line="240" w:lineRule="atLeast"/>
              <w:rPr>
                <w:rFonts w:eastAsia="Times New Roman" w:cs="Arial"/>
                <w:sz w:val="20"/>
                <w:szCs w:val="20"/>
              </w:rPr>
            </w:pPr>
            <w:r w:rsidRPr="00781E8F">
              <w:rPr>
                <w:rFonts w:eastAsia="Times New Roman" w:cs="Arial"/>
                <w:sz w:val="20"/>
                <w:szCs w:val="20"/>
              </w:rPr>
              <w:t xml:space="preserve">For a continuous uniform distribution </w:t>
            </w:r>
            <w:proofErr w:type="gramStart"/>
            <w:r w:rsidRPr="00781E8F">
              <w:rPr>
                <w:rFonts w:eastAsia="Times New Roman" w:cs="Arial"/>
                <w:sz w:val="20"/>
                <w:szCs w:val="20"/>
              </w:rPr>
              <w:t xml:space="preserve">over </w:t>
            </w:r>
            <w:proofErr w:type="gramEnd"/>
            <w:r w:rsidRPr="00781E8F">
              <w:rPr>
                <w:rFonts w:ascii="Times New Roman" w:eastAsia="Times New Roman" w:hAnsi="Times New Roman"/>
                <w:position w:val="-14"/>
                <w:szCs w:val="20"/>
                <w:lang w:val="en-US"/>
              </w:rPr>
              <w:object w:dxaOrig="560" w:dyaOrig="400" w14:anchorId="15B4E966">
                <v:shape id="_x0000_i1030" type="#_x0000_t75" style="width:27.75pt;height:20.25pt" o:ole="">
                  <v:imagedata r:id="rId21" o:title=""/>
                </v:shape>
                <o:OLEObject Type="Embed" ProgID="Equation.DSMT4" ShapeID="_x0000_i1030" DrawAspect="Content" ObjectID="_1578824354" r:id="rId22"/>
              </w:object>
            </w:r>
            <w:r w:rsidRPr="00781E8F">
              <w:rPr>
                <w:rFonts w:ascii="Times New Roman" w:eastAsia="Times New Roman" w:hAnsi="Times New Roman"/>
                <w:szCs w:val="20"/>
                <w:lang w:val="en-US"/>
              </w:rPr>
              <w:t xml:space="preserve">: </w:t>
            </w:r>
            <w:r w:rsidRPr="00781E8F">
              <w:rPr>
                <w:rFonts w:ascii="Times New Roman" w:eastAsia="Times New Roman" w:hAnsi="Times New Roman"/>
                <w:position w:val="-24"/>
                <w:szCs w:val="20"/>
                <w:lang w:val="en-US"/>
              </w:rPr>
              <w:object w:dxaOrig="1340" w:dyaOrig="620" w14:anchorId="586ABAB5">
                <v:shape id="_x0000_i1031" type="#_x0000_t75" style="width:66.75pt;height:30.75pt" o:ole="">
                  <v:imagedata r:id="rId23" o:title=""/>
                </v:shape>
                <o:OLEObject Type="Embed" ProgID="Equation.DSMT4" ShapeID="_x0000_i1031" DrawAspect="Content" ObjectID="_1578824355" r:id="rId24"/>
              </w:object>
            </w:r>
            <w:r w:rsidRPr="00781E8F">
              <w:rPr>
                <w:rFonts w:eastAsia="Times New Roman" w:cs="Arial"/>
                <w:sz w:val="20"/>
                <w:szCs w:val="20"/>
                <w:lang w:val="en-US"/>
              </w:rPr>
              <w:t xml:space="preserve">, </w:t>
            </w:r>
            <w:r w:rsidRPr="00781E8F">
              <w:rPr>
                <w:rFonts w:ascii="Times New Roman" w:eastAsia="Times New Roman" w:hAnsi="Times New Roman"/>
                <w:position w:val="-24"/>
                <w:szCs w:val="20"/>
                <w:lang w:val="en-US"/>
              </w:rPr>
              <w:object w:dxaOrig="2040" w:dyaOrig="620" w14:anchorId="118984A1">
                <v:shape id="_x0000_i1032" type="#_x0000_t75" style="width:102pt;height:30.75pt" o:ole="">
                  <v:imagedata r:id="rId25" o:title=""/>
                </v:shape>
                <o:OLEObject Type="Embed" ProgID="Equation.DSMT4" ShapeID="_x0000_i1032" DrawAspect="Content" ObjectID="_1578824356" r:id="rId26"/>
              </w:object>
            </w:r>
            <w:r w:rsidRPr="00781E8F">
              <w:rPr>
                <w:rFonts w:eastAsia="Times New Roman" w:cs="Arial"/>
                <w:sz w:val="20"/>
                <w:szCs w:val="20"/>
                <w:lang w:val="en-US"/>
              </w:rPr>
              <w:t>. Formulae will be given but derivations may be required.</w:t>
            </w:r>
          </w:p>
        </w:tc>
        <w:tc>
          <w:tcPr>
            <w:tcW w:w="2271" w:type="dxa"/>
            <w:tcBorders>
              <w:top w:val="single" w:sz="4" w:space="0" w:color="auto"/>
              <w:left w:val="single" w:sz="4" w:space="0" w:color="000000"/>
              <w:bottom w:val="single" w:sz="4" w:space="0" w:color="000000"/>
              <w:right w:val="single" w:sz="6" w:space="0" w:color="000000"/>
            </w:tcBorders>
          </w:tcPr>
          <w:p w14:paraId="6084C6AA" w14:textId="77777777" w:rsidR="00781E8F" w:rsidRPr="00781E8F" w:rsidRDefault="00781E8F" w:rsidP="00781E8F">
            <w:pPr>
              <w:spacing w:before="40" w:after="40" w:line="240" w:lineRule="atLeast"/>
              <w:ind w:left="112"/>
              <w:rPr>
                <w:rFonts w:eastAsia="Arial" w:cs="Arial"/>
                <w:spacing w:val="1"/>
                <w:sz w:val="20"/>
                <w:szCs w:val="20"/>
                <w:lang w:val="en-US"/>
              </w:rPr>
            </w:pPr>
          </w:p>
        </w:tc>
        <w:tc>
          <w:tcPr>
            <w:tcW w:w="1846" w:type="dxa"/>
            <w:tcBorders>
              <w:top w:val="single" w:sz="4" w:space="0" w:color="auto"/>
              <w:left w:val="single" w:sz="4" w:space="0" w:color="000000"/>
              <w:bottom w:val="single" w:sz="4" w:space="0" w:color="000000"/>
              <w:right w:val="single" w:sz="6" w:space="0" w:color="000000"/>
            </w:tcBorders>
          </w:tcPr>
          <w:p w14:paraId="60C64EDC" w14:textId="77777777" w:rsidR="00781E8F" w:rsidRPr="00781E8F" w:rsidRDefault="00781E8F" w:rsidP="00781E8F">
            <w:pPr>
              <w:spacing w:before="80" w:after="80" w:line="240" w:lineRule="auto"/>
              <w:ind w:right="130"/>
              <w:rPr>
                <w:rFonts w:eastAsia="Times New Roman"/>
                <w:sz w:val="20"/>
                <w:szCs w:val="20"/>
                <w:lang w:eastAsia="en-GB"/>
              </w:rPr>
            </w:pPr>
            <w:r w:rsidRPr="00781E8F">
              <w:rPr>
                <w:rFonts w:eastAsia="Times New Roman"/>
                <w:sz w:val="20"/>
                <w:szCs w:val="20"/>
                <w:lang w:eastAsia="en-GB"/>
              </w:rPr>
              <w:t xml:space="preserve">Deriving mean and variance of the Normal distribution from the </w:t>
            </w:r>
            <w:proofErr w:type="spellStart"/>
            <w:r w:rsidRPr="00781E8F">
              <w:rPr>
                <w:rFonts w:eastAsia="Times New Roman"/>
                <w:sz w:val="20"/>
                <w:szCs w:val="20"/>
                <w:lang w:eastAsia="en-GB"/>
              </w:rPr>
              <w:t>pdf</w:t>
            </w:r>
            <w:proofErr w:type="spellEnd"/>
            <w:r w:rsidRPr="00781E8F">
              <w:rPr>
                <w:rFonts w:eastAsia="Times New Roman"/>
                <w:sz w:val="20"/>
                <w:szCs w:val="20"/>
                <w:lang w:eastAsia="en-GB"/>
              </w:rPr>
              <w:t>.</w:t>
            </w:r>
          </w:p>
          <w:p w14:paraId="32CC255D" w14:textId="77777777" w:rsidR="00781E8F" w:rsidRPr="00781E8F" w:rsidRDefault="00781E8F" w:rsidP="00781E8F">
            <w:pPr>
              <w:spacing w:before="80" w:after="80" w:line="240" w:lineRule="auto"/>
              <w:ind w:right="130"/>
              <w:rPr>
                <w:rFonts w:eastAsia="Times New Roman"/>
                <w:sz w:val="20"/>
                <w:szCs w:val="20"/>
                <w:lang w:eastAsia="en-GB"/>
              </w:rPr>
            </w:pPr>
            <w:r w:rsidRPr="00781E8F">
              <w:rPr>
                <w:rFonts w:eastAsia="Times New Roman"/>
                <w:sz w:val="20"/>
                <w:szCs w:val="20"/>
                <w:lang w:eastAsia="en-GB"/>
              </w:rPr>
              <w:t>Evaluation of improper integrals.</w:t>
            </w:r>
          </w:p>
        </w:tc>
      </w:tr>
      <w:tr w:rsidR="00781E8F" w:rsidRPr="00781E8F" w14:paraId="062A9489" w14:textId="77777777" w:rsidTr="00781E8F">
        <w:tblPrEx>
          <w:tblCellMar>
            <w:left w:w="85" w:type="dxa"/>
            <w:right w:w="85" w:type="dxa"/>
          </w:tblCellMar>
        </w:tblPrEx>
        <w:tc>
          <w:tcPr>
            <w:tcW w:w="1557" w:type="dxa"/>
            <w:vMerge/>
            <w:tcBorders>
              <w:left w:val="single" w:sz="6" w:space="0" w:color="000000"/>
              <w:bottom w:val="single" w:sz="4" w:space="0" w:color="auto"/>
              <w:right w:val="single" w:sz="4" w:space="0" w:color="000000"/>
            </w:tcBorders>
            <w:shd w:val="clear" w:color="auto" w:fill="D9D9D9"/>
          </w:tcPr>
          <w:p w14:paraId="222A7F7B" w14:textId="77777777" w:rsidR="00781E8F" w:rsidRPr="00781E8F" w:rsidRDefault="00781E8F" w:rsidP="00781E8F">
            <w:pPr>
              <w:spacing w:before="80" w:after="80" w:line="240" w:lineRule="auto"/>
              <w:ind w:left="52" w:right="91"/>
              <w:rPr>
                <w:rFonts w:eastAsia="Times New Roman"/>
                <w:spacing w:val="-1"/>
                <w:sz w:val="20"/>
                <w:szCs w:val="20"/>
                <w:lang w:eastAsia="en-GB"/>
              </w:rPr>
            </w:pPr>
          </w:p>
        </w:tc>
        <w:tc>
          <w:tcPr>
            <w:tcW w:w="995" w:type="dxa"/>
            <w:tcBorders>
              <w:top w:val="single" w:sz="4" w:space="0" w:color="000000"/>
              <w:left w:val="single" w:sz="4" w:space="0" w:color="000000"/>
              <w:bottom w:val="single" w:sz="4" w:space="0" w:color="000000"/>
              <w:right w:val="single" w:sz="4" w:space="0" w:color="000000"/>
            </w:tcBorders>
          </w:tcPr>
          <w:p w14:paraId="536953EB" w14:textId="77777777" w:rsidR="00781E8F" w:rsidRPr="00781E8F" w:rsidRDefault="00781E8F" w:rsidP="00781E8F">
            <w:pPr>
              <w:spacing w:before="80" w:after="80" w:line="240" w:lineRule="auto"/>
              <w:ind w:right="33"/>
              <w:jc w:val="right"/>
              <w:rPr>
                <w:rFonts w:eastAsia="Times New Roman"/>
                <w:sz w:val="20"/>
                <w:szCs w:val="20"/>
                <w:lang w:eastAsia="en-GB"/>
              </w:rPr>
            </w:pPr>
            <w:r w:rsidRPr="00781E8F">
              <w:rPr>
                <w:rFonts w:eastAsia="Times New Roman"/>
                <w:sz w:val="20"/>
                <w:szCs w:val="20"/>
                <w:lang w:eastAsia="en-GB"/>
              </w:rPr>
              <w:t>R23</w:t>
            </w:r>
          </w:p>
        </w:tc>
        <w:tc>
          <w:tcPr>
            <w:tcW w:w="4815" w:type="dxa"/>
            <w:tcBorders>
              <w:top w:val="single" w:sz="4" w:space="0" w:color="000000"/>
              <w:left w:val="single" w:sz="4" w:space="0" w:color="000000"/>
              <w:bottom w:val="single" w:sz="4" w:space="0" w:color="000000"/>
              <w:right w:val="single" w:sz="6" w:space="0" w:color="000000"/>
            </w:tcBorders>
          </w:tcPr>
          <w:p w14:paraId="0AC54E18" w14:textId="77777777" w:rsidR="00781E8F" w:rsidRPr="00781E8F" w:rsidRDefault="00781E8F" w:rsidP="00781E8F">
            <w:pPr>
              <w:spacing w:before="40" w:after="40" w:line="240" w:lineRule="atLeast"/>
              <w:rPr>
                <w:rFonts w:eastAsia="Times New Roman" w:cs="Arial"/>
                <w:sz w:val="20"/>
                <w:szCs w:val="20"/>
                <w:lang w:val="en-US"/>
              </w:rPr>
            </w:pPr>
            <w:r w:rsidRPr="00781E8F">
              <w:rPr>
                <w:rFonts w:eastAsia="Times New Roman" w:cs="Arial"/>
                <w:sz w:val="20"/>
                <w:szCs w:val="20"/>
                <w:lang w:val="en-US"/>
              </w:rPr>
              <w:t xml:space="preserve">Be able to find the mode and median from a given </w:t>
            </w:r>
            <w:proofErr w:type="spellStart"/>
            <w:r w:rsidRPr="00781E8F">
              <w:rPr>
                <w:rFonts w:eastAsia="Times New Roman" w:cs="Arial"/>
                <w:sz w:val="20"/>
                <w:szCs w:val="20"/>
                <w:lang w:val="en-US"/>
              </w:rPr>
              <w:t>pdf</w:t>
            </w:r>
            <w:proofErr w:type="spellEnd"/>
            <w:r w:rsidRPr="00781E8F">
              <w:rPr>
                <w:rFonts w:eastAsia="Times New Roman" w:cs="Arial"/>
                <w:sz w:val="20"/>
                <w:szCs w:val="20"/>
                <w:lang w:val="en-US"/>
              </w:rPr>
              <w:t>.</w:t>
            </w:r>
          </w:p>
        </w:tc>
        <w:tc>
          <w:tcPr>
            <w:tcW w:w="4109" w:type="dxa"/>
            <w:tcBorders>
              <w:top w:val="single" w:sz="4" w:space="0" w:color="000000"/>
              <w:left w:val="single" w:sz="4" w:space="0" w:color="000000"/>
              <w:bottom w:val="single" w:sz="4" w:space="0" w:color="000000"/>
              <w:right w:val="single" w:sz="6" w:space="0" w:color="000000"/>
            </w:tcBorders>
          </w:tcPr>
          <w:p w14:paraId="4E519B86" w14:textId="77777777" w:rsidR="00781E8F" w:rsidRPr="00781E8F" w:rsidRDefault="00781E8F" w:rsidP="00781E8F">
            <w:pPr>
              <w:spacing w:before="40" w:after="40" w:line="240" w:lineRule="atLeast"/>
              <w:rPr>
                <w:rFonts w:eastAsia="Times New Roman" w:cs="Arial"/>
                <w:sz w:val="20"/>
                <w:szCs w:val="20"/>
              </w:rPr>
            </w:pPr>
            <w:r w:rsidRPr="00781E8F">
              <w:rPr>
                <w:rFonts w:eastAsia="Times New Roman" w:cs="Arial"/>
                <w:sz w:val="20"/>
                <w:szCs w:val="20"/>
              </w:rPr>
              <w:t>Mode only where it exists.</w:t>
            </w:r>
          </w:p>
        </w:tc>
        <w:tc>
          <w:tcPr>
            <w:tcW w:w="2271" w:type="dxa"/>
            <w:tcBorders>
              <w:top w:val="single" w:sz="4" w:space="0" w:color="000000"/>
              <w:left w:val="single" w:sz="4" w:space="0" w:color="000000"/>
              <w:bottom w:val="single" w:sz="4" w:space="0" w:color="000000"/>
              <w:right w:val="single" w:sz="6" w:space="0" w:color="000000"/>
            </w:tcBorders>
          </w:tcPr>
          <w:p w14:paraId="2BC85559" w14:textId="77777777" w:rsidR="00781E8F" w:rsidRPr="00781E8F" w:rsidRDefault="00781E8F" w:rsidP="00781E8F">
            <w:pPr>
              <w:spacing w:before="40" w:after="40" w:line="240" w:lineRule="atLeast"/>
              <w:ind w:left="112"/>
              <w:rPr>
                <w:rFonts w:eastAsia="Arial" w:cs="Arial"/>
                <w:spacing w:val="1"/>
                <w:sz w:val="20"/>
                <w:szCs w:val="20"/>
                <w:lang w:val="en-US"/>
              </w:rPr>
            </w:pPr>
          </w:p>
        </w:tc>
        <w:tc>
          <w:tcPr>
            <w:tcW w:w="1846" w:type="dxa"/>
            <w:tcBorders>
              <w:top w:val="single" w:sz="4" w:space="0" w:color="000000"/>
              <w:left w:val="single" w:sz="4" w:space="0" w:color="000000"/>
              <w:bottom w:val="single" w:sz="4" w:space="0" w:color="000000"/>
              <w:right w:val="single" w:sz="6" w:space="0" w:color="000000"/>
            </w:tcBorders>
          </w:tcPr>
          <w:p w14:paraId="3F7EFFDD" w14:textId="77777777" w:rsidR="00781E8F" w:rsidRPr="00781E8F" w:rsidRDefault="00781E8F" w:rsidP="00781E8F">
            <w:pPr>
              <w:spacing w:before="40" w:after="40" w:line="240" w:lineRule="atLeast"/>
              <w:rPr>
                <w:rFonts w:ascii="Times New Roman" w:eastAsia="Times New Roman" w:hAnsi="Times New Roman"/>
                <w:sz w:val="20"/>
                <w:szCs w:val="20"/>
                <w:lang w:val="en-US"/>
              </w:rPr>
            </w:pPr>
            <w:r w:rsidRPr="00781E8F">
              <w:rPr>
                <w:rFonts w:eastAsia="Times New Roman"/>
                <w:sz w:val="20"/>
                <w:szCs w:val="20"/>
                <w:lang w:eastAsia="en-GB"/>
              </w:rPr>
              <w:t>Mode for bimodal distributions.</w:t>
            </w:r>
          </w:p>
        </w:tc>
      </w:tr>
      <w:tr w:rsidR="00781E8F" w:rsidRPr="00781E8F" w14:paraId="55C5F109" w14:textId="77777777" w:rsidTr="00781E8F">
        <w:tblPrEx>
          <w:tblCellMar>
            <w:left w:w="85" w:type="dxa"/>
            <w:right w:w="85" w:type="dxa"/>
          </w:tblCellMar>
        </w:tblPrEx>
        <w:tc>
          <w:tcPr>
            <w:tcW w:w="1557" w:type="dxa"/>
            <w:vMerge w:val="restart"/>
            <w:tcBorders>
              <w:top w:val="single" w:sz="4" w:space="0" w:color="auto"/>
              <w:left w:val="single" w:sz="6" w:space="0" w:color="000000"/>
              <w:bottom w:val="single" w:sz="4" w:space="0" w:color="auto"/>
              <w:right w:val="single" w:sz="4" w:space="0" w:color="000000"/>
            </w:tcBorders>
            <w:shd w:val="clear" w:color="auto" w:fill="D9D9D9"/>
          </w:tcPr>
          <w:p w14:paraId="2A90F7AE" w14:textId="77777777" w:rsidR="00781E8F" w:rsidRPr="00781E8F" w:rsidRDefault="00781E8F" w:rsidP="00781E8F">
            <w:pPr>
              <w:spacing w:before="80" w:after="80" w:line="240" w:lineRule="auto"/>
              <w:ind w:right="91"/>
              <w:rPr>
                <w:rFonts w:eastAsia="Times New Roman"/>
                <w:spacing w:val="-1"/>
                <w:sz w:val="20"/>
                <w:szCs w:val="20"/>
                <w:lang w:eastAsia="en-GB"/>
              </w:rPr>
            </w:pPr>
            <w:r w:rsidRPr="00781E8F">
              <w:rPr>
                <w:rFonts w:eastAsia="Times New Roman"/>
                <w:spacing w:val="-1"/>
                <w:sz w:val="20"/>
                <w:szCs w:val="20"/>
                <w:lang w:eastAsia="en-GB"/>
              </w:rPr>
              <w:t>The cumulative distribution function (</w:t>
            </w:r>
            <w:proofErr w:type="spellStart"/>
            <w:r w:rsidRPr="00781E8F">
              <w:rPr>
                <w:rFonts w:eastAsia="Times New Roman"/>
                <w:spacing w:val="-1"/>
                <w:sz w:val="20"/>
                <w:szCs w:val="20"/>
                <w:lang w:eastAsia="en-GB"/>
              </w:rPr>
              <w:t>cdf</w:t>
            </w:r>
            <w:proofErr w:type="spellEnd"/>
            <w:r w:rsidRPr="00781E8F">
              <w:rPr>
                <w:rFonts w:eastAsia="Times New Roman"/>
                <w:spacing w:val="-1"/>
                <w:sz w:val="20"/>
                <w:szCs w:val="20"/>
                <w:lang w:eastAsia="en-GB"/>
              </w:rPr>
              <w:t>)</w:t>
            </w:r>
          </w:p>
        </w:tc>
        <w:tc>
          <w:tcPr>
            <w:tcW w:w="995" w:type="dxa"/>
            <w:tcBorders>
              <w:top w:val="single" w:sz="4" w:space="0" w:color="000000"/>
              <w:left w:val="single" w:sz="4" w:space="0" w:color="000000"/>
              <w:bottom w:val="single" w:sz="4" w:space="0" w:color="000000"/>
              <w:right w:val="single" w:sz="4" w:space="0" w:color="000000"/>
            </w:tcBorders>
          </w:tcPr>
          <w:p w14:paraId="167A92A0" w14:textId="77777777" w:rsidR="00781E8F" w:rsidRPr="00781E8F" w:rsidRDefault="00781E8F" w:rsidP="00781E8F">
            <w:pPr>
              <w:spacing w:before="80" w:after="80" w:line="240" w:lineRule="auto"/>
              <w:ind w:right="33"/>
              <w:jc w:val="right"/>
              <w:rPr>
                <w:rFonts w:eastAsia="Times New Roman"/>
                <w:sz w:val="20"/>
                <w:szCs w:val="20"/>
                <w:lang w:eastAsia="en-GB"/>
              </w:rPr>
            </w:pPr>
            <w:r w:rsidRPr="00781E8F">
              <w:rPr>
                <w:rFonts w:eastAsia="Times New Roman"/>
                <w:sz w:val="20"/>
                <w:szCs w:val="20"/>
                <w:lang w:eastAsia="en-GB"/>
              </w:rPr>
              <w:t>R24</w:t>
            </w:r>
          </w:p>
        </w:tc>
        <w:tc>
          <w:tcPr>
            <w:tcW w:w="4815" w:type="dxa"/>
            <w:tcBorders>
              <w:top w:val="single" w:sz="4" w:space="0" w:color="000000"/>
              <w:left w:val="single" w:sz="4" w:space="0" w:color="000000"/>
              <w:bottom w:val="single" w:sz="4" w:space="0" w:color="000000"/>
              <w:right w:val="single" w:sz="6" w:space="0" w:color="000000"/>
            </w:tcBorders>
          </w:tcPr>
          <w:p w14:paraId="7757B161" w14:textId="77777777" w:rsidR="00781E8F" w:rsidRPr="00781E8F" w:rsidRDefault="00781E8F" w:rsidP="00781E8F">
            <w:pPr>
              <w:spacing w:before="40" w:after="40" w:line="240" w:lineRule="atLeast"/>
              <w:rPr>
                <w:rFonts w:eastAsia="Times New Roman" w:cs="Arial"/>
                <w:sz w:val="20"/>
                <w:szCs w:val="20"/>
                <w:lang w:val="en-US"/>
              </w:rPr>
            </w:pPr>
            <w:r w:rsidRPr="00781E8F">
              <w:rPr>
                <w:rFonts w:eastAsia="Times New Roman" w:cs="Arial"/>
                <w:sz w:val="20"/>
                <w:szCs w:val="20"/>
                <w:lang w:val="en-US"/>
              </w:rPr>
              <w:t xml:space="preserve">Understand the meaning of a </w:t>
            </w:r>
            <w:proofErr w:type="spellStart"/>
            <w:r w:rsidRPr="00781E8F">
              <w:rPr>
                <w:rFonts w:eastAsia="Times New Roman" w:cs="Arial"/>
                <w:sz w:val="20"/>
                <w:szCs w:val="20"/>
                <w:lang w:val="en-US"/>
              </w:rPr>
              <w:t>cdf</w:t>
            </w:r>
            <w:proofErr w:type="spellEnd"/>
            <w:r w:rsidRPr="00781E8F">
              <w:rPr>
                <w:rFonts w:eastAsia="Times New Roman" w:cs="Arial"/>
                <w:sz w:val="20"/>
                <w:szCs w:val="20"/>
                <w:lang w:val="en-US"/>
              </w:rPr>
              <w:t xml:space="preserve"> and be able to obtain one from a given </w:t>
            </w:r>
            <w:proofErr w:type="spellStart"/>
            <w:r w:rsidRPr="00781E8F">
              <w:rPr>
                <w:rFonts w:eastAsia="Times New Roman" w:cs="Arial"/>
                <w:sz w:val="20"/>
                <w:szCs w:val="20"/>
                <w:lang w:val="en-US"/>
              </w:rPr>
              <w:t>pdf</w:t>
            </w:r>
            <w:proofErr w:type="spellEnd"/>
            <w:r w:rsidRPr="00781E8F">
              <w:rPr>
                <w:rFonts w:eastAsia="Times New Roman" w:cs="Arial"/>
                <w:sz w:val="20"/>
                <w:szCs w:val="20"/>
                <w:lang w:val="en-US"/>
              </w:rPr>
              <w:t>.</w:t>
            </w:r>
          </w:p>
          <w:p w14:paraId="7A3CCB59" w14:textId="77777777" w:rsidR="00781E8F" w:rsidRPr="00781E8F" w:rsidRDefault="00781E8F" w:rsidP="00781E8F">
            <w:pPr>
              <w:spacing w:before="40" w:after="40" w:line="240" w:lineRule="atLeast"/>
              <w:rPr>
                <w:rFonts w:eastAsia="Times New Roman" w:cs="Arial"/>
                <w:sz w:val="20"/>
                <w:szCs w:val="20"/>
                <w:lang w:val="en-US"/>
              </w:rPr>
            </w:pPr>
            <w:r w:rsidRPr="00781E8F">
              <w:rPr>
                <w:rFonts w:eastAsia="Times New Roman" w:cs="Arial"/>
                <w:sz w:val="20"/>
                <w:szCs w:val="20"/>
                <w:lang w:val="en-US"/>
              </w:rPr>
              <w:t xml:space="preserve">Be able to sketch a </w:t>
            </w:r>
            <w:proofErr w:type="spellStart"/>
            <w:r w:rsidRPr="00781E8F">
              <w:rPr>
                <w:rFonts w:eastAsia="Times New Roman" w:cs="Arial"/>
                <w:sz w:val="20"/>
                <w:szCs w:val="20"/>
                <w:lang w:val="en-US"/>
              </w:rPr>
              <w:t>cdf</w:t>
            </w:r>
            <w:proofErr w:type="spellEnd"/>
            <w:r w:rsidRPr="00781E8F">
              <w:rPr>
                <w:rFonts w:eastAsia="Times New Roman" w:cs="Arial"/>
                <w:sz w:val="20"/>
                <w:szCs w:val="20"/>
                <w:lang w:val="en-US"/>
              </w:rPr>
              <w:t>.</w:t>
            </w:r>
          </w:p>
        </w:tc>
        <w:tc>
          <w:tcPr>
            <w:tcW w:w="4109" w:type="dxa"/>
            <w:tcBorders>
              <w:top w:val="single" w:sz="4" w:space="0" w:color="000000"/>
              <w:left w:val="single" w:sz="4" w:space="0" w:color="000000"/>
              <w:bottom w:val="single" w:sz="4" w:space="0" w:color="000000"/>
              <w:right w:val="single" w:sz="6" w:space="0" w:color="000000"/>
            </w:tcBorders>
          </w:tcPr>
          <w:p w14:paraId="095211F1" w14:textId="77777777" w:rsidR="00781E8F" w:rsidRPr="00781E8F" w:rsidRDefault="00781E8F" w:rsidP="00781E8F">
            <w:pPr>
              <w:spacing w:before="40" w:after="40" w:line="240" w:lineRule="atLeast"/>
              <w:rPr>
                <w:rFonts w:eastAsia="Times New Roman" w:cs="Arial"/>
                <w:sz w:val="20"/>
                <w:szCs w:val="20"/>
              </w:rPr>
            </w:pPr>
            <w:r w:rsidRPr="00781E8F">
              <w:rPr>
                <w:rFonts w:ascii="Times New Roman" w:eastAsia="Times New Roman" w:hAnsi="Times New Roman"/>
                <w:position w:val="-18"/>
                <w:szCs w:val="20"/>
                <w:lang w:val="en-US"/>
              </w:rPr>
              <w:object w:dxaOrig="1620" w:dyaOrig="520" w14:anchorId="63B1C3EB">
                <v:shape id="_x0000_i1033" type="#_x0000_t75" style="width:81pt;height:26.25pt" o:ole="">
                  <v:imagedata r:id="rId27" o:title=""/>
                </v:shape>
                <o:OLEObject Type="Embed" ProgID="Equation.DSMT4" ShapeID="_x0000_i1033" DrawAspect="Content" ObjectID="_1578824357" r:id="rId28"/>
              </w:object>
            </w:r>
          </w:p>
        </w:tc>
        <w:tc>
          <w:tcPr>
            <w:tcW w:w="2271" w:type="dxa"/>
            <w:tcBorders>
              <w:top w:val="single" w:sz="4" w:space="0" w:color="000000"/>
              <w:left w:val="single" w:sz="4" w:space="0" w:color="000000"/>
              <w:bottom w:val="single" w:sz="4" w:space="0" w:color="000000"/>
              <w:right w:val="single" w:sz="6" w:space="0" w:color="000000"/>
            </w:tcBorders>
          </w:tcPr>
          <w:p w14:paraId="2C8700BA" w14:textId="77777777" w:rsidR="00781E8F" w:rsidRPr="00781E8F" w:rsidRDefault="00781E8F" w:rsidP="00781E8F">
            <w:pPr>
              <w:spacing w:before="40" w:after="40" w:line="240" w:lineRule="atLeast"/>
              <w:rPr>
                <w:rFonts w:eastAsia="Arial" w:cs="Arial"/>
                <w:spacing w:val="1"/>
                <w:sz w:val="20"/>
                <w:szCs w:val="20"/>
                <w:lang w:val="en-US"/>
              </w:rPr>
            </w:pPr>
            <w:r w:rsidRPr="00781E8F">
              <w:rPr>
                <w:rFonts w:ascii="Times New Roman" w:eastAsia="Times New Roman" w:hAnsi="Times New Roman"/>
                <w:position w:val="-10"/>
                <w:szCs w:val="20"/>
                <w:lang w:val="en-US"/>
              </w:rPr>
              <w:object w:dxaOrig="499" w:dyaOrig="320" w14:anchorId="35B5E763">
                <v:shape id="_x0000_i1034" type="#_x0000_t75" style="width:24.75pt;height:15.75pt" o:ole="">
                  <v:imagedata r:id="rId29" o:title=""/>
                </v:shape>
                <o:OLEObject Type="Embed" ProgID="Equation.DSMT4" ShapeID="_x0000_i1034" DrawAspect="Content" ObjectID="_1578824358" r:id="rId30"/>
              </w:object>
            </w:r>
            <w:r w:rsidRPr="00781E8F">
              <w:rPr>
                <w:rFonts w:eastAsia="Arial" w:cs="Arial"/>
                <w:spacing w:val="1"/>
                <w:sz w:val="20"/>
                <w:szCs w:val="20"/>
                <w:lang w:val="en-US"/>
              </w:rPr>
              <w:t xml:space="preserve"> </w:t>
            </w:r>
            <w:proofErr w:type="gramStart"/>
            <w:r w:rsidRPr="00781E8F">
              <w:rPr>
                <w:rFonts w:eastAsia="Arial" w:cs="Arial"/>
                <w:spacing w:val="1"/>
                <w:sz w:val="20"/>
                <w:szCs w:val="20"/>
                <w:lang w:val="en-US"/>
              </w:rPr>
              <w:t>or</w:t>
            </w:r>
            <w:proofErr w:type="gramEnd"/>
            <w:r w:rsidRPr="00781E8F">
              <w:rPr>
                <w:rFonts w:eastAsia="Arial" w:cs="Arial"/>
                <w:spacing w:val="1"/>
                <w:sz w:val="20"/>
                <w:szCs w:val="20"/>
                <w:lang w:val="en-US"/>
              </w:rPr>
              <w:t xml:space="preserve"> other upper case letter for the function.</w:t>
            </w:r>
          </w:p>
        </w:tc>
        <w:tc>
          <w:tcPr>
            <w:tcW w:w="1846" w:type="dxa"/>
            <w:tcBorders>
              <w:top w:val="single" w:sz="4" w:space="0" w:color="000000"/>
              <w:left w:val="single" w:sz="4" w:space="0" w:color="000000"/>
              <w:bottom w:val="single" w:sz="4" w:space="0" w:color="000000"/>
              <w:right w:val="single" w:sz="6" w:space="0" w:color="000000"/>
            </w:tcBorders>
          </w:tcPr>
          <w:p w14:paraId="52339F8F" w14:textId="77777777" w:rsidR="00781E8F" w:rsidRPr="00781E8F" w:rsidRDefault="00781E8F" w:rsidP="00781E8F">
            <w:pPr>
              <w:spacing w:after="0" w:line="240" w:lineRule="auto"/>
              <w:ind w:right="130"/>
              <w:rPr>
                <w:rFonts w:eastAsia="Times New Roman"/>
                <w:sz w:val="20"/>
                <w:szCs w:val="20"/>
                <w:lang w:eastAsia="en-GB"/>
              </w:rPr>
            </w:pPr>
            <w:r w:rsidRPr="00781E8F">
              <w:rPr>
                <w:rFonts w:eastAsia="Times New Roman"/>
                <w:sz w:val="20"/>
                <w:szCs w:val="20"/>
                <w:lang w:eastAsia="en-GB"/>
              </w:rPr>
              <w:t>Normal distribution.</w:t>
            </w:r>
          </w:p>
          <w:p w14:paraId="217D0F70" w14:textId="77777777" w:rsidR="00781E8F" w:rsidRPr="00781E8F" w:rsidRDefault="00781E8F" w:rsidP="00781E8F">
            <w:pPr>
              <w:spacing w:after="0" w:line="240" w:lineRule="auto"/>
              <w:ind w:right="130"/>
              <w:rPr>
                <w:rFonts w:eastAsia="Times New Roman"/>
                <w:sz w:val="20"/>
                <w:szCs w:val="20"/>
                <w:lang w:eastAsia="en-GB"/>
              </w:rPr>
            </w:pPr>
            <w:r w:rsidRPr="00781E8F">
              <w:rPr>
                <w:rFonts w:eastAsia="Times New Roman"/>
                <w:sz w:val="20"/>
                <w:szCs w:val="20"/>
                <w:lang w:eastAsia="en-GB"/>
              </w:rPr>
              <w:t>Evaluation of improper integrals.</w:t>
            </w:r>
          </w:p>
        </w:tc>
      </w:tr>
      <w:tr w:rsidR="00781E8F" w:rsidRPr="00781E8F" w14:paraId="1B82A515" w14:textId="77777777" w:rsidTr="00781E8F">
        <w:tblPrEx>
          <w:tblCellMar>
            <w:left w:w="85" w:type="dxa"/>
            <w:right w:w="85" w:type="dxa"/>
          </w:tblCellMar>
        </w:tblPrEx>
        <w:tc>
          <w:tcPr>
            <w:tcW w:w="1557" w:type="dxa"/>
            <w:vMerge/>
            <w:tcBorders>
              <w:top w:val="single" w:sz="4" w:space="0" w:color="auto"/>
              <w:left w:val="single" w:sz="6" w:space="0" w:color="000000"/>
              <w:bottom w:val="single" w:sz="4" w:space="0" w:color="auto"/>
              <w:right w:val="single" w:sz="4" w:space="0" w:color="000000"/>
            </w:tcBorders>
            <w:shd w:val="clear" w:color="auto" w:fill="D9D9D9"/>
          </w:tcPr>
          <w:p w14:paraId="25BCCCB3" w14:textId="77777777" w:rsidR="00781E8F" w:rsidRPr="00781E8F" w:rsidRDefault="00781E8F" w:rsidP="00781E8F">
            <w:pPr>
              <w:spacing w:before="80" w:after="80" w:line="240" w:lineRule="auto"/>
              <w:ind w:left="52" w:right="91"/>
              <w:rPr>
                <w:rFonts w:eastAsia="Times New Roman"/>
                <w:spacing w:val="-1"/>
                <w:sz w:val="20"/>
                <w:szCs w:val="20"/>
                <w:lang w:eastAsia="en-GB"/>
              </w:rPr>
            </w:pPr>
          </w:p>
        </w:tc>
        <w:tc>
          <w:tcPr>
            <w:tcW w:w="995" w:type="dxa"/>
            <w:tcBorders>
              <w:top w:val="single" w:sz="4" w:space="0" w:color="000000"/>
              <w:left w:val="single" w:sz="4" w:space="0" w:color="000000"/>
              <w:bottom w:val="single" w:sz="4" w:space="0" w:color="000000"/>
              <w:right w:val="single" w:sz="4" w:space="0" w:color="000000"/>
            </w:tcBorders>
          </w:tcPr>
          <w:p w14:paraId="5705AE1E" w14:textId="77777777" w:rsidR="00781E8F" w:rsidRPr="00781E8F" w:rsidRDefault="00781E8F" w:rsidP="00781E8F">
            <w:pPr>
              <w:spacing w:before="80" w:after="80" w:line="240" w:lineRule="auto"/>
              <w:ind w:right="33"/>
              <w:jc w:val="right"/>
              <w:rPr>
                <w:rFonts w:eastAsia="Times New Roman"/>
                <w:sz w:val="20"/>
                <w:szCs w:val="20"/>
                <w:lang w:eastAsia="en-GB"/>
              </w:rPr>
            </w:pPr>
            <w:r w:rsidRPr="00781E8F">
              <w:rPr>
                <w:rFonts w:eastAsia="Times New Roman"/>
                <w:sz w:val="20"/>
                <w:szCs w:val="20"/>
                <w:lang w:eastAsia="en-GB"/>
              </w:rPr>
              <w:t>R25</w:t>
            </w:r>
          </w:p>
        </w:tc>
        <w:tc>
          <w:tcPr>
            <w:tcW w:w="4815" w:type="dxa"/>
            <w:tcBorders>
              <w:top w:val="single" w:sz="4" w:space="0" w:color="000000"/>
              <w:left w:val="single" w:sz="4" w:space="0" w:color="000000"/>
              <w:bottom w:val="single" w:sz="4" w:space="0" w:color="000000"/>
              <w:right w:val="single" w:sz="6" w:space="0" w:color="000000"/>
            </w:tcBorders>
          </w:tcPr>
          <w:p w14:paraId="0FF58C7E" w14:textId="77777777" w:rsidR="00781E8F" w:rsidRPr="00781E8F" w:rsidRDefault="00781E8F" w:rsidP="00781E8F">
            <w:pPr>
              <w:spacing w:before="40" w:after="40" w:line="240" w:lineRule="atLeast"/>
              <w:rPr>
                <w:rFonts w:eastAsia="Times New Roman" w:cs="Arial"/>
                <w:sz w:val="20"/>
                <w:szCs w:val="20"/>
                <w:lang w:val="en-US"/>
              </w:rPr>
            </w:pPr>
            <w:r w:rsidRPr="00781E8F">
              <w:rPr>
                <w:rFonts w:eastAsia="Times New Roman" w:cs="Arial"/>
                <w:sz w:val="20"/>
                <w:szCs w:val="20"/>
                <w:lang w:val="en-US"/>
              </w:rPr>
              <w:t xml:space="preserve">Be able to obtain a </w:t>
            </w:r>
            <w:proofErr w:type="spellStart"/>
            <w:r w:rsidRPr="00781E8F">
              <w:rPr>
                <w:rFonts w:eastAsia="Times New Roman" w:cs="Arial"/>
                <w:sz w:val="20"/>
                <w:szCs w:val="20"/>
                <w:lang w:val="en-US"/>
              </w:rPr>
              <w:t>pdf</w:t>
            </w:r>
            <w:proofErr w:type="spellEnd"/>
            <w:r w:rsidRPr="00781E8F">
              <w:rPr>
                <w:rFonts w:eastAsia="Times New Roman" w:cs="Arial"/>
                <w:sz w:val="20"/>
                <w:szCs w:val="20"/>
                <w:lang w:val="en-US"/>
              </w:rPr>
              <w:t xml:space="preserve"> from a given </w:t>
            </w:r>
            <w:proofErr w:type="spellStart"/>
            <w:r w:rsidRPr="00781E8F">
              <w:rPr>
                <w:rFonts w:eastAsia="Times New Roman" w:cs="Arial"/>
                <w:sz w:val="20"/>
                <w:szCs w:val="20"/>
                <w:lang w:val="en-US"/>
              </w:rPr>
              <w:t>cdf</w:t>
            </w:r>
            <w:proofErr w:type="spellEnd"/>
            <w:r w:rsidRPr="00781E8F">
              <w:rPr>
                <w:rFonts w:eastAsia="Times New Roman" w:cs="Arial"/>
                <w:sz w:val="20"/>
                <w:szCs w:val="20"/>
                <w:lang w:val="en-US"/>
              </w:rPr>
              <w:t>.</w:t>
            </w:r>
          </w:p>
        </w:tc>
        <w:tc>
          <w:tcPr>
            <w:tcW w:w="4109" w:type="dxa"/>
            <w:tcBorders>
              <w:top w:val="single" w:sz="4" w:space="0" w:color="000000"/>
              <w:left w:val="single" w:sz="4" w:space="0" w:color="000000"/>
              <w:bottom w:val="single" w:sz="4" w:space="0" w:color="000000"/>
              <w:right w:val="single" w:sz="6" w:space="0" w:color="000000"/>
            </w:tcBorders>
          </w:tcPr>
          <w:p w14:paraId="5A1B7E36" w14:textId="77777777" w:rsidR="00781E8F" w:rsidRPr="00781E8F" w:rsidRDefault="00781E8F" w:rsidP="00781E8F">
            <w:pPr>
              <w:spacing w:before="40" w:after="40" w:line="240" w:lineRule="atLeast"/>
              <w:rPr>
                <w:rFonts w:eastAsia="Times New Roman" w:cs="Arial"/>
                <w:sz w:val="20"/>
                <w:szCs w:val="20"/>
              </w:rPr>
            </w:pPr>
            <w:r w:rsidRPr="00781E8F">
              <w:rPr>
                <w:rFonts w:ascii="Times New Roman" w:eastAsia="Times New Roman" w:hAnsi="Times New Roman"/>
                <w:position w:val="-10"/>
                <w:szCs w:val="20"/>
                <w:lang w:val="en-US"/>
              </w:rPr>
              <w:object w:dxaOrig="1200" w:dyaOrig="320" w14:anchorId="1E7A92B7">
                <v:shape id="_x0000_i1035" type="#_x0000_t75" style="width:60pt;height:15.75pt" o:ole="">
                  <v:imagedata r:id="rId31" o:title=""/>
                </v:shape>
                <o:OLEObject Type="Embed" ProgID="Equation.DSMT4" ShapeID="_x0000_i1035" DrawAspect="Content" ObjectID="_1578824359" r:id="rId32"/>
              </w:object>
            </w:r>
            <w:r w:rsidRPr="00781E8F">
              <w:rPr>
                <w:rFonts w:eastAsia="Times New Roman" w:cs="Arial"/>
                <w:sz w:val="20"/>
                <w:szCs w:val="20"/>
              </w:rPr>
              <w:t xml:space="preserve"> </w:t>
            </w:r>
          </w:p>
        </w:tc>
        <w:tc>
          <w:tcPr>
            <w:tcW w:w="2271" w:type="dxa"/>
            <w:tcBorders>
              <w:top w:val="single" w:sz="4" w:space="0" w:color="000000"/>
              <w:left w:val="single" w:sz="4" w:space="0" w:color="000000"/>
              <w:bottom w:val="single" w:sz="4" w:space="0" w:color="000000"/>
              <w:right w:val="single" w:sz="6" w:space="0" w:color="000000"/>
            </w:tcBorders>
          </w:tcPr>
          <w:p w14:paraId="6BC5BF8C" w14:textId="77777777" w:rsidR="00781E8F" w:rsidRPr="00781E8F" w:rsidRDefault="00781E8F" w:rsidP="00781E8F">
            <w:pPr>
              <w:spacing w:before="40" w:after="40" w:line="240" w:lineRule="atLeast"/>
              <w:ind w:left="112"/>
              <w:rPr>
                <w:rFonts w:eastAsia="Arial" w:cs="Arial"/>
                <w:spacing w:val="1"/>
                <w:sz w:val="20"/>
                <w:szCs w:val="20"/>
                <w:lang w:val="en-US"/>
              </w:rPr>
            </w:pPr>
          </w:p>
        </w:tc>
        <w:tc>
          <w:tcPr>
            <w:tcW w:w="1846" w:type="dxa"/>
            <w:tcBorders>
              <w:top w:val="single" w:sz="4" w:space="0" w:color="000000"/>
              <w:left w:val="single" w:sz="4" w:space="0" w:color="000000"/>
              <w:bottom w:val="single" w:sz="4" w:space="0" w:color="000000"/>
              <w:right w:val="single" w:sz="6" w:space="0" w:color="000000"/>
            </w:tcBorders>
          </w:tcPr>
          <w:p w14:paraId="1C524736" w14:textId="77777777" w:rsidR="00781E8F" w:rsidRPr="00781E8F" w:rsidRDefault="00781E8F" w:rsidP="00781E8F">
            <w:pPr>
              <w:spacing w:before="80" w:after="80" w:line="240" w:lineRule="auto"/>
              <w:ind w:left="165" w:right="130"/>
              <w:rPr>
                <w:rFonts w:eastAsia="Times New Roman"/>
                <w:sz w:val="20"/>
                <w:szCs w:val="20"/>
                <w:lang w:eastAsia="en-GB"/>
              </w:rPr>
            </w:pPr>
          </w:p>
        </w:tc>
      </w:tr>
      <w:tr w:rsidR="00781E8F" w:rsidRPr="00781E8F" w14:paraId="7A242590" w14:textId="77777777" w:rsidTr="00781E8F">
        <w:tblPrEx>
          <w:tblCellMar>
            <w:left w:w="85" w:type="dxa"/>
            <w:right w:w="85" w:type="dxa"/>
          </w:tblCellMar>
        </w:tblPrEx>
        <w:tc>
          <w:tcPr>
            <w:tcW w:w="1557" w:type="dxa"/>
            <w:vMerge/>
            <w:tcBorders>
              <w:left w:val="single" w:sz="6" w:space="0" w:color="000000"/>
              <w:bottom w:val="single" w:sz="4" w:space="0" w:color="auto"/>
              <w:right w:val="single" w:sz="4" w:space="0" w:color="000000"/>
            </w:tcBorders>
            <w:shd w:val="clear" w:color="auto" w:fill="D9D9D9"/>
          </w:tcPr>
          <w:p w14:paraId="7E03CE86" w14:textId="77777777" w:rsidR="00781E8F" w:rsidRPr="00781E8F" w:rsidRDefault="00781E8F" w:rsidP="00781E8F">
            <w:pPr>
              <w:spacing w:before="80" w:after="80" w:line="240" w:lineRule="auto"/>
              <w:ind w:left="52" w:right="91"/>
              <w:rPr>
                <w:rFonts w:eastAsia="Times New Roman"/>
                <w:spacing w:val="-1"/>
                <w:sz w:val="20"/>
                <w:szCs w:val="20"/>
                <w:lang w:eastAsia="en-GB"/>
              </w:rPr>
            </w:pPr>
          </w:p>
        </w:tc>
        <w:tc>
          <w:tcPr>
            <w:tcW w:w="995" w:type="dxa"/>
            <w:tcBorders>
              <w:top w:val="single" w:sz="4" w:space="0" w:color="000000"/>
              <w:left w:val="single" w:sz="4" w:space="0" w:color="000000"/>
              <w:bottom w:val="single" w:sz="4" w:space="0" w:color="000000"/>
              <w:right w:val="single" w:sz="4" w:space="0" w:color="000000"/>
            </w:tcBorders>
          </w:tcPr>
          <w:p w14:paraId="7316D7D9" w14:textId="77777777" w:rsidR="00781E8F" w:rsidRPr="00781E8F" w:rsidRDefault="00781E8F" w:rsidP="00781E8F">
            <w:pPr>
              <w:spacing w:before="80" w:after="80" w:line="240" w:lineRule="auto"/>
              <w:ind w:right="33"/>
              <w:jc w:val="right"/>
              <w:rPr>
                <w:rFonts w:eastAsia="Times New Roman"/>
                <w:sz w:val="20"/>
                <w:szCs w:val="20"/>
                <w:lang w:eastAsia="en-GB"/>
              </w:rPr>
            </w:pPr>
            <w:r w:rsidRPr="00781E8F">
              <w:rPr>
                <w:rFonts w:eastAsia="Times New Roman"/>
                <w:sz w:val="20"/>
                <w:szCs w:val="20"/>
                <w:lang w:eastAsia="en-GB"/>
              </w:rPr>
              <w:t>R26</w:t>
            </w:r>
          </w:p>
        </w:tc>
        <w:tc>
          <w:tcPr>
            <w:tcW w:w="4815" w:type="dxa"/>
            <w:tcBorders>
              <w:top w:val="single" w:sz="4" w:space="0" w:color="000000"/>
              <w:left w:val="single" w:sz="4" w:space="0" w:color="000000"/>
              <w:bottom w:val="single" w:sz="4" w:space="0" w:color="000000"/>
              <w:right w:val="single" w:sz="6" w:space="0" w:color="000000"/>
            </w:tcBorders>
          </w:tcPr>
          <w:p w14:paraId="4E6392B2" w14:textId="77777777" w:rsidR="00781E8F" w:rsidRPr="00781E8F" w:rsidRDefault="00781E8F" w:rsidP="00781E8F">
            <w:pPr>
              <w:spacing w:before="40" w:after="40" w:line="240" w:lineRule="atLeast"/>
              <w:rPr>
                <w:rFonts w:eastAsia="Times New Roman" w:cs="Arial"/>
                <w:sz w:val="20"/>
                <w:szCs w:val="20"/>
                <w:lang w:val="en-US"/>
              </w:rPr>
            </w:pPr>
            <w:r w:rsidRPr="00781E8F">
              <w:rPr>
                <w:rFonts w:eastAsia="Times New Roman" w:cs="Arial"/>
                <w:sz w:val="20"/>
                <w:szCs w:val="20"/>
                <w:lang w:val="en-US"/>
              </w:rPr>
              <w:t xml:space="preserve">Use a </w:t>
            </w:r>
            <w:proofErr w:type="spellStart"/>
            <w:r w:rsidRPr="00781E8F">
              <w:rPr>
                <w:rFonts w:eastAsia="Times New Roman" w:cs="Arial"/>
                <w:sz w:val="20"/>
                <w:szCs w:val="20"/>
                <w:lang w:val="en-US"/>
              </w:rPr>
              <w:t>cdf</w:t>
            </w:r>
            <w:proofErr w:type="spellEnd"/>
            <w:r w:rsidRPr="00781E8F">
              <w:rPr>
                <w:rFonts w:eastAsia="Times New Roman" w:cs="Arial"/>
                <w:sz w:val="20"/>
                <w:szCs w:val="20"/>
                <w:lang w:val="en-US"/>
              </w:rPr>
              <w:t xml:space="preserve"> to calculate the median and other percentiles.</w:t>
            </w:r>
          </w:p>
        </w:tc>
        <w:tc>
          <w:tcPr>
            <w:tcW w:w="4109" w:type="dxa"/>
            <w:tcBorders>
              <w:top w:val="single" w:sz="4" w:space="0" w:color="000000"/>
              <w:left w:val="single" w:sz="4" w:space="0" w:color="000000"/>
              <w:bottom w:val="single" w:sz="4" w:space="0" w:color="000000"/>
              <w:right w:val="single" w:sz="6" w:space="0" w:color="000000"/>
            </w:tcBorders>
          </w:tcPr>
          <w:p w14:paraId="5CFFA209" w14:textId="77777777" w:rsidR="00781E8F" w:rsidRPr="00781E8F" w:rsidRDefault="00781E8F" w:rsidP="00781E8F">
            <w:pPr>
              <w:spacing w:before="40" w:after="40" w:line="240" w:lineRule="atLeast"/>
              <w:ind w:left="112"/>
              <w:rPr>
                <w:rFonts w:eastAsia="Times New Roman" w:cs="Arial"/>
                <w:sz w:val="20"/>
                <w:szCs w:val="20"/>
              </w:rPr>
            </w:pPr>
          </w:p>
        </w:tc>
        <w:tc>
          <w:tcPr>
            <w:tcW w:w="2271" w:type="dxa"/>
            <w:tcBorders>
              <w:top w:val="single" w:sz="4" w:space="0" w:color="000000"/>
              <w:left w:val="single" w:sz="4" w:space="0" w:color="000000"/>
              <w:bottom w:val="single" w:sz="4" w:space="0" w:color="000000"/>
              <w:right w:val="single" w:sz="6" w:space="0" w:color="000000"/>
            </w:tcBorders>
          </w:tcPr>
          <w:p w14:paraId="55F81846" w14:textId="77777777" w:rsidR="00781E8F" w:rsidRPr="00781E8F" w:rsidRDefault="00781E8F" w:rsidP="00781E8F">
            <w:pPr>
              <w:spacing w:before="40" w:after="40" w:line="240" w:lineRule="atLeast"/>
              <w:ind w:left="112"/>
              <w:rPr>
                <w:rFonts w:eastAsia="Arial" w:cs="Arial"/>
                <w:spacing w:val="1"/>
                <w:sz w:val="20"/>
                <w:szCs w:val="20"/>
                <w:lang w:val="en-US"/>
              </w:rPr>
            </w:pPr>
          </w:p>
        </w:tc>
        <w:tc>
          <w:tcPr>
            <w:tcW w:w="1846" w:type="dxa"/>
            <w:tcBorders>
              <w:top w:val="single" w:sz="4" w:space="0" w:color="000000"/>
              <w:left w:val="single" w:sz="4" w:space="0" w:color="000000"/>
              <w:bottom w:val="single" w:sz="4" w:space="0" w:color="000000"/>
              <w:right w:val="single" w:sz="6" w:space="0" w:color="000000"/>
            </w:tcBorders>
          </w:tcPr>
          <w:p w14:paraId="29C80993" w14:textId="77777777" w:rsidR="00781E8F" w:rsidRPr="00781E8F" w:rsidRDefault="00781E8F" w:rsidP="00781E8F">
            <w:pPr>
              <w:spacing w:before="80" w:after="80" w:line="240" w:lineRule="auto"/>
              <w:ind w:left="165" w:right="130"/>
              <w:rPr>
                <w:rFonts w:eastAsia="Times New Roman"/>
                <w:sz w:val="20"/>
                <w:szCs w:val="20"/>
                <w:lang w:eastAsia="en-GB"/>
              </w:rPr>
            </w:pPr>
          </w:p>
        </w:tc>
      </w:tr>
      <w:tr w:rsidR="00781E8F" w:rsidRPr="00781E8F" w14:paraId="388DA117" w14:textId="77777777" w:rsidTr="00781E8F">
        <w:tblPrEx>
          <w:tblCellMar>
            <w:left w:w="85" w:type="dxa"/>
            <w:right w:w="85" w:type="dxa"/>
          </w:tblCellMar>
        </w:tblPrEx>
        <w:tc>
          <w:tcPr>
            <w:tcW w:w="1557" w:type="dxa"/>
            <w:tcBorders>
              <w:left w:val="single" w:sz="6" w:space="0" w:color="000000"/>
              <w:bottom w:val="single" w:sz="4" w:space="0" w:color="auto"/>
              <w:right w:val="single" w:sz="4" w:space="0" w:color="000000"/>
            </w:tcBorders>
            <w:shd w:val="clear" w:color="auto" w:fill="D9D9D9"/>
          </w:tcPr>
          <w:p w14:paraId="57C20B5C" w14:textId="77777777" w:rsidR="00781E8F" w:rsidRPr="00781E8F" w:rsidRDefault="00781E8F" w:rsidP="00781E8F">
            <w:pPr>
              <w:spacing w:before="80" w:after="80" w:line="240" w:lineRule="auto"/>
              <w:ind w:right="91"/>
              <w:rPr>
                <w:rFonts w:eastAsia="Times New Roman"/>
                <w:spacing w:val="-1"/>
                <w:sz w:val="20"/>
                <w:szCs w:val="20"/>
                <w:lang w:eastAsia="en-GB"/>
              </w:rPr>
            </w:pPr>
            <w:r w:rsidRPr="00781E8F">
              <w:rPr>
                <w:rFonts w:eastAsia="Times New Roman"/>
                <w:spacing w:val="-1"/>
                <w:sz w:val="20"/>
                <w:szCs w:val="20"/>
                <w:lang w:eastAsia="en-GB"/>
              </w:rPr>
              <w:t>Expectation algebra</w:t>
            </w:r>
          </w:p>
        </w:tc>
        <w:tc>
          <w:tcPr>
            <w:tcW w:w="995" w:type="dxa"/>
            <w:tcBorders>
              <w:top w:val="single" w:sz="4" w:space="0" w:color="000000"/>
              <w:left w:val="single" w:sz="4" w:space="0" w:color="000000"/>
              <w:bottom w:val="single" w:sz="4" w:space="0" w:color="000000"/>
              <w:right w:val="single" w:sz="4" w:space="0" w:color="000000"/>
            </w:tcBorders>
          </w:tcPr>
          <w:p w14:paraId="4A3AA09D" w14:textId="77777777" w:rsidR="00781E8F" w:rsidRPr="00781E8F" w:rsidRDefault="00781E8F" w:rsidP="00781E8F">
            <w:pPr>
              <w:spacing w:before="80" w:after="80" w:line="240" w:lineRule="auto"/>
              <w:ind w:right="33"/>
              <w:jc w:val="right"/>
              <w:rPr>
                <w:rFonts w:eastAsia="Times New Roman"/>
                <w:sz w:val="20"/>
                <w:szCs w:val="20"/>
                <w:lang w:eastAsia="en-GB"/>
              </w:rPr>
            </w:pPr>
            <w:r w:rsidRPr="00781E8F">
              <w:rPr>
                <w:rFonts w:eastAsia="Times New Roman"/>
                <w:sz w:val="20"/>
                <w:szCs w:val="20"/>
                <w:lang w:eastAsia="en-GB"/>
              </w:rPr>
              <w:t>R27</w:t>
            </w:r>
          </w:p>
        </w:tc>
        <w:tc>
          <w:tcPr>
            <w:tcW w:w="4815" w:type="dxa"/>
            <w:tcBorders>
              <w:top w:val="single" w:sz="4" w:space="0" w:color="000000"/>
              <w:left w:val="single" w:sz="4" w:space="0" w:color="000000"/>
              <w:bottom w:val="single" w:sz="4" w:space="0" w:color="000000"/>
              <w:right w:val="single" w:sz="6" w:space="0" w:color="000000"/>
            </w:tcBorders>
          </w:tcPr>
          <w:p w14:paraId="463078DB" w14:textId="77777777" w:rsidR="00781E8F" w:rsidRPr="00781E8F" w:rsidRDefault="00781E8F" w:rsidP="00781E8F">
            <w:pPr>
              <w:spacing w:before="40" w:after="40" w:line="240" w:lineRule="atLeast"/>
              <w:rPr>
                <w:rFonts w:eastAsia="Times New Roman" w:cs="Arial"/>
                <w:sz w:val="20"/>
                <w:szCs w:val="20"/>
                <w:lang w:val="en-US"/>
              </w:rPr>
            </w:pPr>
            <w:r w:rsidRPr="00781E8F">
              <w:rPr>
                <w:rFonts w:eastAsia="Times New Roman" w:cs="Arial"/>
                <w:sz w:val="20"/>
                <w:szCs w:val="20"/>
                <w:lang w:val="en-US"/>
              </w:rPr>
              <w:t>Be able to find the mean of any linear combination of random variables and the variance of any linear combination of independent random variables.</w:t>
            </w:r>
          </w:p>
        </w:tc>
        <w:tc>
          <w:tcPr>
            <w:tcW w:w="4109" w:type="dxa"/>
            <w:tcBorders>
              <w:top w:val="single" w:sz="4" w:space="0" w:color="000000"/>
              <w:left w:val="single" w:sz="4" w:space="0" w:color="000000"/>
              <w:bottom w:val="single" w:sz="4" w:space="0" w:color="000000"/>
              <w:right w:val="single" w:sz="6" w:space="0" w:color="000000"/>
            </w:tcBorders>
          </w:tcPr>
          <w:p w14:paraId="4C9950E2" w14:textId="77777777" w:rsidR="00781E8F" w:rsidRPr="00781E8F" w:rsidRDefault="00781E8F" w:rsidP="00781E8F">
            <w:pPr>
              <w:spacing w:before="40" w:after="40" w:line="240" w:lineRule="atLeast"/>
              <w:rPr>
                <w:rFonts w:eastAsia="Times New Roman" w:cs="Arial"/>
                <w:sz w:val="20"/>
                <w:szCs w:val="20"/>
              </w:rPr>
            </w:pPr>
            <w:r w:rsidRPr="00781E8F">
              <w:rPr>
                <w:rFonts w:ascii="Times New Roman" w:eastAsia="Times New Roman" w:hAnsi="Times New Roman"/>
                <w:position w:val="-66"/>
                <w:szCs w:val="20"/>
                <w:lang w:val="en-US"/>
              </w:rPr>
              <w:object w:dxaOrig="3780" w:dyaOrig="1440" w14:anchorId="5F5B3079">
                <v:shape id="_x0000_i1036" type="#_x0000_t75" style="width:189pt;height:1in" o:ole="">
                  <v:imagedata r:id="rId33" o:title=""/>
                </v:shape>
                <o:OLEObject Type="Embed" ProgID="Equation.DSMT4" ShapeID="_x0000_i1036" DrawAspect="Content" ObjectID="_1578824360" r:id="rId34"/>
              </w:object>
            </w:r>
          </w:p>
        </w:tc>
        <w:tc>
          <w:tcPr>
            <w:tcW w:w="2271" w:type="dxa"/>
            <w:tcBorders>
              <w:top w:val="single" w:sz="4" w:space="0" w:color="000000"/>
              <w:left w:val="single" w:sz="4" w:space="0" w:color="000000"/>
              <w:bottom w:val="single" w:sz="4" w:space="0" w:color="000000"/>
              <w:right w:val="single" w:sz="6" w:space="0" w:color="000000"/>
            </w:tcBorders>
          </w:tcPr>
          <w:p w14:paraId="30C0DA73" w14:textId="77777777" w:rsidR="00781E8F" w:rsidRPr="00781E8F" w:rsidRDefault="00781E8F" w:rsidP="00781E8F">
            <w:pPr>
              <w:spacing w:before="40" w:after="40" w:line="240" w:lineRule="atLeast"/>
              <w:ind w:left="112"/>
              <w:rPr>
                <w:rFonts w:eastAsia="Times New Roman" w:cs="Arial"/>
                <w:sz w:val="20"/>
                <w:szCs w:val="20"/>
              </w:rPr>
            </w:pPr>
          </w:p>
        </w:tc>
        <w:tc>
          <w:tcPr>
            <w:tcW w:w="1846" w:type="dxa"/>
            <w:tcBorders>
              <w:top w:val="single" w:sz="4" w:space="0" w:color="000000"/>
              <w:left w:val="single" w:sz="4" w:space="0" w:color="000000"/>
              <w:bottom w:val="single" w:sz="4" w:space="0" w:color="000000"/>
              <w:right w:val="single" w:sz="6" w:space="0" w:color="000000"/>
            </w:tcBorders>
          </w:tcPr>
          <w:p w14:paraId="71893A47" w14:textId="77777777" w:rsidR="00781E8F" w:rsidRPr="00781E8F" w:rsidRDefault="00781E8F" w:rsidP="00781E8F">
            <w:pPr>
              <w:spacing w:before="80" w:after="80" w:line="240" w:lineRule="auto"/>
              <w:ind w:right="130"/>
              <w:rPr>
                <w:rFonts w:eastAsia="Times New Roman" w:cs="Arial"/>
                <w:sz w:val="20"/>
                <w:szCs w:val="20"/>
              </w:rPr>
            </w:pPr>
            <w:r w:rsidRPr="00781E8F">
              <w:rPr>
                <w:rFonts w:eastAsia="Times New Roman" w:cs="Arial"/>
                <w:sz w:val="20"/>
                <w:szCs w:val="20"/>
              </w:rPr>
              <w:t>Proofs.</w:t>
            </w:r>
          </w:p>
        </w:tc>
      </w:tr>
    </w:tbl>
    <w:p w14:paraId="50415411" w14:textId="77777777" w:rsidR="00B54AB3" w:rsidRPr="00B54AB3" w:rsidRDefault="00B54AB3" w:rsidP="00B54AB3">
      <w:pPr>
        <w:spacing w:after="0" w:line="240" w:lineRule="auto"/>
        <w:rPr>
          <w:rFonts w:eastAsia="Times New Roman"/>
          <w:lang w:eastAsia="en-GB"/>
        </w:rPr>
      </w:pPr>
    </w:p>
    <w:p w14:paraId="7542F63A" w14:textId="77777777" w:rsidR="00B54AB3" w:rsidRPr="00B54AB3" w:rsidRDefault="00B54AB3" w:rsidP="00B54AB3">
      <w:pPr>
        <w:spacing w:after="0" w:line="240" w:lineRule="auto"/>
        <w:rPr>
          <w:rFonts w:eastAsia="Times New Roman"/>
          <w:lang w:eastAsia="en-GB"/>
        </w:rPr>
      </w:pPr>
      <w:r w:rsidRPr="00B54AB3">
        <w:rPr>
          <w:rFonts w:eastAsia="Times New Roman"/>
          <w:lang w:eastAsia="en-GB"/>
        </w:rPr>
        <w:br w:type="page"/>
      </w:r>
    </w:p>
    <w:tbl>
      <w:tblPr>
        <w:tblW w:w="15451" w:type="dxa"/>
        <w:tblInd w:w="199" w:type="dxa"/>
        <w:tblLayout w:type="fixed"/>
        <w:tblCellMar>
          <w:left w:w="57" w:type="dxa"/>
          <w:right w:w="57" w:type="dxa"/>
        </w:tblCellMar>
        <w:tblLook w:val="01E0" w:firstRow="1" w:lastRow="1" w:firstColumn="1" w:lastColumn="1" w:noHBand="0" w:noVBand="0"/>
        <w:tblCaption w:val="Learning outcome table"/>
      </w:tblPr>
      <w:tblGrid>
        <w:gridCol w:w="1557"/>
        <w:gridCol w:w="710"/>
        <w:gridCol w:w="4821"/>
        <w:gridCol w:w="4252"/>
        <w:gridCol w:w="420"/>
        <w:gridCol w:w="1848"/>
        <w:gridCol w:w="1843"/>
      </w:tblGrid>
      <w:tr w:rsidR="00B54AB3" w:rsidRPr="00B54AB3" w14:paraId="5805F91B" w14:textId="77777777" w:rsidTr="00445357">
        <w:tc>
          <w:tcPr>
            <w:tcW w:w="1557" w:type="dxa"/>
            <w:tcBorders>
              <w:top w:val="single" w:sz="4" w:space="0" w:color="auto"/>
              <w:left w:val="single" w:sz="4" w:space="0" w:color="auto"/>
              <w:bottom w:val="single" w:sz="4" w:space="0" w:color="auto"/>
              <w:right w:val="single" w:sz="4" w:space="0" w:color="auto"/>
            </w:tcBorders>
            <w:vAlign w:val="center"/>
          </w:tcPr>
          <w:p w14:paraId="24ECF80C" w14:textId="77777777" w:rsidR="00B54AB3" w:rsidRPr="00B54AB3" w:rsidRDefault="00B54AB3" w:rsidP="00B54AB3">
            <w:pPr>
              <w:spacing w:before="80" w:after="80" w:line="240" w:lineRule="auto"/>
              <w:ind w:right="91"/>
              <w:rPr>
                <w:rFonts w:eastAsia="Arial"/>
                <w:b/>
                <w:bCs/>
                <w:sz w:val="20"/>
                <w:szCs w:val="20"/>
                <w:lang w:eastAsia="en-GB"/>
              </w:rPr>
            </w:pPr>
            <w:r w:rsidRPr="00B54AB3">
              <w:rPr>
                <w:rFonts w:eastAsia="Arial"/>
                <w:b/>
                <w:bCs/>
                <w:sz w:val="20"/>
                <w:szCs w:val="20"/>
                <w:lang w:eastAsia="en-GB"/>
              </w:rPr>
              <w:lastRenderedPageBreak/>
              <w:br w:type="page"/>
            </w:r>
            <w:r w:rsidRPr="00B54AB3">
              <w:rPr>
                <w:rFonts w:eastAsia="Arial"/>
                <w:b/>
                <w:bCs/>
                <w:sz w:val="20"/>
                <w:szCs w:val="20"/>
                <w:lang w:eastAsia="en-GB"/>
              </w:rPr>
              <w:br w:type="page"/>
              <w:t>Specification</w:t>
            </w:r>
          </w:p>
        </w:tc>
        <w:tc>
          <w:tcPr>
            <w:tcW w:w="710" w:type="dxa"/>
            <w:tcBorders>
              <w:top w:val="single" w:sz="4" w:space="0" w:color="000000"/>
              <w:left w:val="single" w:sz="4" w:space="0" w:color="auto"/>
              <w:bottom w:val="single" w:sz="4" w:space="0" w:color="000000"/>
              <w:right w:val="single" w:sz="4" w:space="0" w:color="000000"/>
            </w:tcBorders>
            <w:vAlign w:val="center"/>
          </w:tcPr>
          <w:p w14:paraId="31F4AA45" w14:textId="77777777" w:rsidR="00B54AB3" w:rsidRPr="00B54AB3" w:rsidRDefault="00B54AB3" w:rsidP="00B54AB3">
            <w:pPr>
              <w:spacing w:before="80" w:after="80" w:line="240" w:lineRule="auto"/>
              <w:ind w:right="33"/>
              <w:jc w:val="center"/>
              <w:rPr>
                <w:rFonts w:eastAsia="Arial"/>
                <w:b/>
                <w:bCs/>
                <w:sz w:val="20"/>
                <w:szCs w:val="20"/>
                <w:lang w:eastAsia="en-GB"/>
              </w:rPr>
            </w:pPr>
            <w:r w:rsidRPr="00B54AB3">
              <w:rPr>
                <w:rFonts w:eastAsia="Arial"/>
                <w:b/>
                <w:bCs/>
                <w:sz w:val="20"/>
                <w:szCs w:val="20"/>
                <w:lang w:eastAsia="en-GB"/>
              </w:rPr>
              <w:t>Ref.</w:t>
            </w:r>
          </w:p>
        </w:tc>
        <w:tc>
          <w:tcPr>
            <w:tcW w:w="4821" w:type="dxa"/>
            <w:tcBorders>
              <w:top w:val="single" w:sz="4" w:space="0" w:color="000000"/>
              <w:left w:val="single" w:sz="4" w:space="0" w:color="000000"/>
              <w:bottom w:val="single" w:sz="4" w:space="0" w:color="000000"/>
              <w:right w:val="single" w:sz="6" w:space="0" w:color="000000"/>
            </w:tcBorders>
            <w:vAlign w:val="center"/>
          </w:tcPr>
          <w:p w14:paraId="1234DE9A" w14:textId="77777777" w:rsidR="00B54AB3" w:rsidRPr="00B54AB3" w:rsidRDefault="00B54AB3" w:rsidP="00B54AB3">
            <w:pPr>
              <w:widowControl w:val="0"/>
              <w:suppressLineNumbers/>
              <w:suppressAutoHyphens/>
              <w:spacing w:after="0" w:line="240" w:lineRule="auto"/>
              <w:jc w:val="center"/>
              <w:rPr>
                <w:rFonts w:eastAsia="Arial"/>
                <w:b/>
                <w:bCs/>
                <w:sz w:val="20"/>
                <w:szCs w:val="20"/>
                <w:lang w:eastAsia="en-GB"/>
              </w:rPr>
            </w:pPr>
            <w:r w:rsidRPr="00B54AB3">
              <w:rPr>
                <w:rFonts w:eastAsia="Arial"/>
                <w:b/>
                <w:bCs/>
                <w:sz w:val="20"/>
                <w:szCs w:val="20"/>
                <w:lang w:eastAsia="en-GB"/>
              </w:rPr>
              <w:t>Learning outcomes</w:t>
            </w:r>
          </w:p>
        </w:tc>
        <w:tc>
          <w:tcPr>
            <w:tcW w:w="4252" w:type="dxa"/>
            <w:tcBorders>
              <w:top w:val="single" w:sz="4" w:space="0" w:color="000000"/>
              <w:left w:val="single" w:sz="4" w:space="0" w:color="000000"/>
              <w:bottom w:val="single" w:sz="4" w:space="0" w:color="000000"/>
              <w:right w:val="single" w:sz="6" w:space="0" w:color="000000"/>
            </w:tcBorders>
            <w:vAlign w:val="center"/>
          </w:tcPr>
          <w:p w14:paraId="114C8301" w14:textId="77777777" w:rsidR="00B54AB3" w:rsidRPr="00B54AB3" w:rsidRDefault="00B54AB3" w:rsidP="00B54AB3">
            <w:pPr>
              <w:spacing w:before="40" w:after="40" w:line="240" w:lineRule="atLeast"/>
              <w:ind w:left="112"/>
              <w:jc w:val="center"/>
              <w:rPr>
                <w:rFonts w:eastAsia="Arial"/>
                <w:b/>
                <w:bCs/>
                <w:sz w:val="20"/>
                <w:szCs w:val="20"/>
                <w:lang w:eastAsia="en-GB"/>
              </w:rPr>
            </w:pPr>
            <w:r w:rsidRPr="00B54AB3">
              <w:rPr>
                <w:rFonts w:eastAsia="Arial"/>
                <w:b/>
                <w:bCs/>
                <w:sz w:val="20"/>
                <w:szCs w:val="20"/>
                <w:lang w:eastAsia="en-GB"/>
              </w:rPr>
              <w:t>Notes</w:t>
            </w:r>
          </w:p>
        </w:tc>
        <w:tc>
          <w:tcPr>
            <w:tcW w:w="2268" w:type="dxa"/>
            <w:gridSpan w:val="2"/>
            <w:tcBorders>
              <w:top w:val="single" w:sz="4" w:space="0" w:color="000000"/>
              <w:left w:val="single" w:sz="4" w:space="0" w:color="000000"/>
              <w:bottom w:val="single" w:sz="4" w:space="0" w:color="000000"/>
              <w:right w:val="single" w:sz="6" w:space="0" w:color="000000"/>
            </w:tcBorders>
            <w:vAlign w:val="center"/>
          </w:tcPr>
          <w:p w14:paraId="3F4A74A9" w14:textId="77777777" w:rsidR="00B54AB3" w:rsidRPr="00B54AB3" w:rsidRDefault="00B54AB3" w:rsidP="00B54AB3">
            <w:pPr>
              <w:spacing w:before="40" w:after="40" w:line="240" w:lineRule="atLeast"/>
              <w:ind w:left="112"/>
              <w:jc w:val="center"/>
              <w:rPr>
                <w:rFonts w:eastAsia="Arial"/>
                <w:b/>
                <w:bCs/>
                <w:sz w:val="20"/>
                <w:szCs w:val="20"/>
                <w:lang w:eastAsia="en-GB"/>
              </w:rPr>
            </w:pPr>
            <w:r w:rsidRPr="00B54AB3">
              <w:rPr>
                <w:rFonts w:eastAsia="Arial"/>
                <w:b/>
                <w:bCs/>
                <w:sz w:val="20"/>
                <w:szCs w:val="20"/>
                <w:lang w:eastAsia="en-GB"/>
              </w:rPr>
              <w:t>Notation</w:t>
            </w:r>
          </w:p>
        </w:tc>
        <w:tc>
          <w:tcPr>
            <w:tcW w:w="1843" w:type="dxa"/>
            <w:tcBorders>
              <w:top w:val="single" w:sz="4" w:space="0" w:color="000000"/>
              <w:left w:val="single" w:sz="4" w:space="0" w:color="000000"/>
              <w:bottom w:val="single" w:sz="4" w:space="0" w:color="000000"/>
              <w:right w:val="single" w:sz="6" w:space="0" w:color="000000"/>
            </w:tcBorders>
            <w:vAlign w:val="center"/>
          </w:tcPr>
          <w:p w14:paraId="266A532F" w14:textId="77777777" w:rsidR="00B54AB3" w:rsidRPr="00B54AB3" w:rsidRDefault="00B54AB3" w:rsidP="00B54AB3">
            <w:pPr>
              <w:spacing w:before="80" w:after="80" w:line="240" w:lineRule="auto"/>
              <w:ind w:right="130"/>
              <w:jc w:val="center"/>
              <w:rPr>
                <w:rFonts w:eastAsia="Arial"/>
                <w:b/>
                <w:bCs/>
                <w:sz w:val="20"/>
                <w:szCs w:val="20"/>
                <w:lang w:eastAsia="en-GB"/>
              </w:rPr>
            </w:pPr>
            <w:r w:rsidRPr="00B54AB3">
              <w:rPr>
                <w:rFonts w:eastAsia="Arial"/>
                <w:b/>
                <w:bCs/>
                <w:sz w:val="20"/>
                <w:szCs w:val="20"/>
                <w:lang w:eastAsia="en-GB"/>
              </w:rPr>
              <w:t>Exclusions</w:t>
            </w:r>
          </w:p>
        </w:tc>
      </w:tr>
      <w:tr w:rsidR="00781E8F" w:rsidRPr="00781E8F" w14:paraId="5397CAC0" w14:textId="77777777" w:rsidTr="00445357">
        <w:tblPrEx>
          <w:tblCellMar>
            <w:left w:w="85" w:type="dxa"/>
            <w:right w:w="85" w:type="dxa"/>
          </w:tblCellMar>
        </w:tblPrEx>
        <w:tc>
          <w:tcPr>
            <w:tcW w:w="1557" w:type="dxa"/>
            <w:vMerge w:val="restart"/>
            <w:tcBorders>
              <w:top w:val="single" w:sz="4" w:space="0" w:color="auto"/>
              <w:left w:val="single" w:sz="4" w:space="0" w:color="auto"/>
              <w:bottom w:val="single" w:sz="4" w:space="0" w:color="auto"/>
              <w:right w:val="single" w:sz="4" w:space="0" w:color="auto"/>
            </w:tcBorders>
            <w:shd w:val="clear" w:color="auto" w:fill="D9D9D9"/>
          </w:tcPr>
          <w:p w14:paraId="6AF0CC51" w14:textId="77777777" w:rsidR="00781E8F" w:rsidRPr="00781E8F" w:rsidRDefault="00781E8F" w:rsidP="00781E8F">
            <w:pPr>
              <w:spacing w:before="80" w:after="80" w:line="240" w:lineRule="auto"/>
              <w:ind w:right="91"/>
              <w:rPr>
                <w:rFonts w:eastAsia="Times New Roman"/>
                <w:spacing w:val="-1"/>
                <w:sz w:val="20"/>
                <w:szCs w:val="20"/>
                <w:lang w:eastAsia="en-GB"/>
              </w:rPr>
            </w:pPr>
            <w:r w:rsidRPr="00781E8F">
              <w:rPr>
                <w:rFonts w:eastAsia="Times New Roman"/>
                <w:spacing w:val="-1"/>
                <w:sz w:val="20"/>
                <w:szCs w:val="20"/>
                <w:lang w:eastAsia="en-GB"/>
              </w:rPr>
              <w:t>The Normal distribution</w:t>
            </w:r>
          </w:p>
        </w:tc>
        <w:tc>
          <w:tcPr>
            <w:tcW w:w="710" w:type="dxa"/>
            <w:tcBorders>
              <w:top w:val="single" w:sz="4" w:space="0" w:color="000000"/>
              <w:left w:val="single" w:sz="4" w:space="0" w:color="auto"/>
              <w:bottom w:val="single" w:sz="4" w:space="0" w:color="000000"/>
              <w:right w:val="single" w:sz="4" w:space="0" w:color="000000"/>
            </w:tcBorders>
          </w:tcPr>
          <w:p w14:paraId="1D5920E7" w14:textId="57687CE4" w:rsidR="00781E8F" w:rsidRPr="00781E8F" w:rsidRDefault="00781E8F" w:rsidP="00781E8F">
            <w:pPr>
              <w:spacing w:before="80" w:after="80" w:line="240" w:lineRule="auto"/>
              <w:ind w:right="33"/>
              <w:jc w:val="right"/>
              <w:rPr>
                <w:rFonts w:eastAsia="Times New Roman"/>
                <w:sz w:val="20"/>
                <w:szCs w:val="20"/>
                <w:lang w:eastAsia="en-GB"/>
              </w:rPr>
            </w:pPr>
            <w:r w:rsidRPr="00781E8F">
              <w:rPr>
                <w:rFonts w:eastAsia="Times New Roman"/>
                <w:sz w:val="20"/>
                <w:szCs w:val="20"/>
                <w:lang w:eastAsia="en-GB"/>
              </w:rPr>
              <w:t>R28</w:t>
            </w:r>
          </w:p>
        </w:tc>
        <w:tc>
          <w:tcPr>
            <w:tcW w:w="4821" w:type="dxa"/>
            <w:tcBorders>
              <w:top w:val="single" w:sz="4" w:space="0" w:color="000000"/>
              <w:left w:val="single" w:sz="4" w:space="0" w:color="000000"/>
              <w:bottom w:val="single" w:sz="4" w:space="0" w:color="000000"/>
              <w:right w:val="single" w:sz="6" w:space="0" w:color="000000"/>
            </w:tcBorders>
          </w:tcPr>
          <w:p w14:paraId="7F500C97" w14:textId="77777777" w:rsidR="00781E8F" w:rsidRPr="00781E8F" w:rsidRDefault="00781E8F" w:rsidP="00781E8F">
            <w:pPr>
              <w:spacing w:before="40" w:after="40" w:line="240" w:lineRule="atLeast"/>
              <w:rPr>
                <w:rFonts w:ascii="Times New Roman" w:eastAsia="Times New Roman" w:hAnsi="Times New Roman" w:cs="Arial"/>
                <w:sz w:val="20"/>
                <w:szCs w:val="20"/>
                <w:lang w:val="en-US"/>
              </w:rPr>
            </w:pPr>
            <w:r w:rsidRPr="00781E8F">
              <w:rPr>
                <w:rFonts w:eastAsia="Times New Roman" w:cs="Arial"/>
                <w:sz w:val="20"/>
                <w:szCs w:val="20"/>
                <w:lang w:val="en-US"/>
              </w:rPr>
              <w:t>†Be able to use the Normal distribution as a model, and to calculate and use probabilities from a Normal distribution.</w:t>
            </w:r>
          </w:p>
        </w:tc>
        <w:tc>
          <w:tcPr>
            <w:tcW w:w="4252" w:type="dxa"/>
            <w:tcBorders>
              <w:top w:val="single" w:sz="4" w:space="0" w:color="000000"/>
              <w:left w:val="single" w:sz="4" w:space="0" w:color="000000"/>
              <w:bottom w:val="single" w:sz="4" w:space="0" w:color="000000"/>
              <w:right w:val="single" w:sz="6" w:space="0" w:color="000000"/>
            </w:tcBorders>
          </w:tcPr>
          <w:p w14:paraId="3CFFF26B" w14:textId="77777777" w:rsidR="00781E8F" w:rsidRPr="00781E8F" w:rsidRDefault="00781E8F" w:rsidP="00781E8F">
            <w:pPr>
              <w:spacing w:before="40" w:after="40" w:line="240" w:lineRule="atLeast"/>
              <w:rPr>
                <w:rFonts w:eastAsia="Times New Roman" w:cs="Arial"/>
                <w:sz w:val="20"/>
                <w:szCs w:val="20"/>
              </w:rPr>
            </w:pPr>
            <w:r w:rsidRPr="00781E8F">
              <w:rPr>
                <w:rFonts w:eastAsia="Times New Roman" w:cs="Arial"/>
                <w:sz w:val="20"/>
                <w:szCs w:val="20"/>
              </w:rPr>
              <w:t>Calculations of probabilities are to be done using statistical functions on a calculator.</w:t>
            </w:r>
          </w:p>
          <w:p w14:paraId="4203CC8F" w14:textId="77777777" w:rsidR="00781E8F" w:rsidRPr="00781E8F" w:rsidRDefault="00781E8F" w:rsidP="00781E8F">
            <w:pPr>
              <w:spacing w:before="40" w:after="40" w:line="240" w:lineRule="atLeast"/>
              <w:rPr>
                <w:rFonts w:eastAsia="Times New Roman" w:cs="Arial"/>
                <w:sz w:val="20"/>
                <w:szCs w:val="20"/>
              </w:rPr>
            </w:pPr>
            <w:r w:rsidRPr="00781E8F">
              <w:rPr>
                <w:rFonts w:eastAsia="Times New Roman" w:cs="Arial"/>
                <w:sz w:val="20"/>
                <w:szCs w:val="20"/>
              </w:rPr>
              <w:t>Relate calculations of probabilities to the graph of the Normal distribution.</w:t>
            </w:r>
          </w:p>
        </w:tc>
        <w:tc>
          <w:tcPr>
            <w:tcW w:w="2268" w:type="dxa"/>
            <w:gridSpan w:val="2"/>
            <w:tcBorders>
              <w:top w:val="single" w:sz="4" w:space="0" w:color="000000"/>
              <w:left w:val="single" w:sz="4" w:space="0" w:color="000000"/>
              <w:bottom w:val="single" w:sz="4" w:space="0" w:color="000000"/>
              <w:right w:val="single" w:sz="6" w:space="0" w:color="000000"/>
            </w:tcBorders>
          </w:tcPr>
          <w:p w14:paraId="26CB740D" w14:textId="77777777" w:rsidR="00781E8F" w:rsidRPr="00781E8F" w:rsidRDefault="00781E8F" w:rsidP="00781E8F">
            <w:pPr>
              <w:spacing w:before="40" w:after="40" w:line="240" w:lineRule="atLeast"/>
              <w:rPr>
                <w:rFonts w:eastAsia="Arial" w:cs="Arial"/>
                <w:spacing w:val="1"/>
                <w:sz w:val="20"/>
                <w:szCs w:val="20"/>
                <w:lang w:val="en-US"/>
              </w:rPr>
            </w:pPr>
          </w:p>
        </w:tc>
        <w:tc>
          <w:tcPr>
            <w:tcW w:w="1843" w:type="dxa"/>
            <w:tcBorders>
              <w:top w:val="single" w:sz="4" w:space="0" w:color="000000"/>
              <w:left w:val="single" w:sz="4" w:space="0" w:color="000000"/>
              <w:bottom w:val="single" w:sz="4" w:space="0" w:color="000000"/>
              <w:right w:val="single" w:sz="6" w:space="0" w:color="000000"/>
            </w:tcBorders>
          </w:tcPr>
          <w:p w14:paraId="662FD1FD" w14:textId="77777777" w:rsidR="00781E8F" w:rsidRPr="00781E8F" w:rsidRDefault="00781E8F" w:rsidP="00781E8F">
            <w:pPr>
              <w:spacing w:before="80" w:after="80" w:line="240" w:lineRule="auto"/>
              <w:ind w:left="165" w:right="130"/>
              <w:rPr>
                <w:rFonts w:eastAsia="Times New Roman"/>
                <w:sz w:val="20"/>
                <w:szCs w:val="20"/>
                <w:lang w:eastAsia="en-GB"/>
              </w:rPr>
            </w:pPr>
          </w:p>
        </w:tc>
      </w:tr>
      <w:tr w:rsidR="00781E8F" w:rsidRPr="00781E8F" w14:paraId="1D6FD889" w14:textId="77777777" w:rsidTr="00445357">
        <w:tblPrEx>
          <w:tblCellMar>
            <w:left w:w="85" w:type="dxa"/>
            <w:right w:w="85" w:type="dxa"/>
          </w:tblCellMar>
        </w:tblPrEx>
        <w:tc>
          <w:tcPr>
            <w:tcW w:w="1557" w:type="dxa"/>
            <w:vMerge/>
            <w:tcBorders>
              <w:top w:val="single" w:sz="4" w:space="0" w:color="auto"/>
              <w:left w:val="single" w:sz="4" w:space="0" w:color="auto"/>
              <w:bottom w:val="single" w:sz="4" w:space="0" w:color="auto"/>
              <w:right w:val="single" w:sz="4" w:space="0" w:color="auto"/>
            </w:tcBorders>
            <w:shd w:val="clear" w:color="auto" w:fill="D9D9D9"/>
          </w:tcPr>
          <w:p w14:paraId="0149FA8D" w14:textId="77777777" w:rsidR="00781E8F" w:rsidRPr="00781E8F" w:rsidRDefault="00781E8F" w:rsidP="00781E8F">
            <w:pPr>
              <w:spacing w:before="80" w:after="80" w:line="240" w:lineRule="auto"/>
              <w:ind w:left="52" w:right="91"/>
              <w:rPr>
                <w:rFonts w:eastAsia="Times New Roman"/>
                <w:spacing w:val="-1"/>
                <w:sz w:val="20"/>
                <w:szCs w:val="20"/>
                <w:lang w:eastAsia="en-GB"/>
              </w:rPr>
            </w:pPr>
          </w:p>
        </w:tc>
        <w:tc>
          <w:tcPr>
            <w:tcW w:w="710" w:type="dxa"/>
            <w:tcBorders>
              <w:top w:val="single" w:sz="4" w:space="0" w:color="000000"/>
              <w:left w:val="single" w:sz="4" w:space="0" w:color="auto"/>
              <w:bottom w:val="single" w:sz="4" w:space="0" w:color="000000"/>
              <w:right w:val="single" w:sz="4" w:space="0" w:color="000000"/>
            </w:tcBorders>
          </w:tcPr>
          <w:p w14:paraId="0E1D9BB0" w14:textId="77777777" w:rsidR="00781E8F" w:rsidRPr="00781E8F" w:rsidRDefault="00781E8F" w:rsidP="00781E8F">
            <w:pPr>
              <w:spacing w:before="80" w:after="80" w:line="240" w:lineRule="auto"/>
              <w:ind w:right="33"/>
              <w:jc w:val="right"/>
              <w:rPr>
                <w:rFonts w:eastAsia="Times New Roman"/>
                <w:sz w:val="20"/>
                <w:szCs w:val="20"/>
                <w:lang w:eastAsia="en-GB"/>
              </w:rPr>
            </w:pPr>
            <w:r w:rsidRPr="00781E8F">
              <w:rPr>
                <w:rFonts w:eastAsia="Times New Roman"/>
                <w:sz w:val="20"/>
                <w:szCs w:val="20"/>
                <w:lang w:eastAsia="en-GB"/>
              </w:rPr>
              <w:t>R29</w:t>
            </w:r>
          </w:p>
        </w:tc>
        <w:tc>
          <w:tcPr>
            <w:tcW w:w="4821" w:type="dxa"/>
            <w:tcBorders>
              <w:top w:val="single" w:sz="4" w:space="0" w:color="000000"/>
              <w:left w:val="single" w:sz="4" w:space="0" w:color="000000"/>
              <w:bottom w:val="single" w:sz="4" w:space="0" w:color="000000"/>
              <w:right w:val="single" w:sz="6" w:space="0" w:color="000000"/>
            </w:tcBorders>
          </w:tcPr>
          <w:p w14:paraId="20EA65B7" w14:textId="77777777" w:rsidR="00781E8F" w:rsidRPr="00781E8F" w:rsidRDefault="00781E8F" w:rsidP="00781E8F">
            <w:pPr>
              <w:spacing w:before="40" w:after="40" w:line="240" w:lineRule="atLeast"/>
              <w:rPr>
                <w:rFonts w:ascii="Times New Roman" w:eastAsia="Times New Roman" w:hAnsi="Times New Roman" w:cs="Arial"/>
                <w:sz w:val="20"/>
                <w:szCs w:val="20"/>
                <w:lang w:val="en-US"/>
              </w:rPr>
            </w:pPr>
            <w:r w:rsidRPr="00781E8F">
              <w:rPr>
                <w:rFonts w:eastAsia="Times New Roman" w:cs="Arial"/>
                <w:sz w:val="20"/>
                <w:szCs w:val="20"/>
                <w:lang w:val="en-US"/>
              </w:rPr>
              <w:t>Be able to use linear combinations of independent Normal random variables in solving problems.</w:t>
            </w:r>
          </w:p>
        </w:tc>
        <w:tc>
          <w:tcPr>
            <w:tcW w:w="4672" w:type="dxa"/>
            <w:gridSpan w:val="2"/>
            <w:tcBorders>
              <w:top w:val="single" w:sz="4" w:space="0" w:color="000000"/>
              <w:left w:val="single" w:sz="4" w:space="0" w:color="000000"/>
              <w:bottom w:val="single" w:sz="4" w:space="0" w:color="000000"/>
            </w:tcBorders>
          </w:tcPr>
          <w:p w14:paraId="5B4CD3FD" w14:textId="77777777" w:rsidR="00781E8F" w:rsidRPr="00781E8F" w:rsidRDefault="00781E8F" w:rsidP="00781E8F">
            <w:pPr>
              <w:spacing w:before="40" w:after="40" w:line="240" w:lineRule="atLeast"/>
              <w:rPr>
                <w:rFonts w:eastAsia="Times New Roman" w:cs="Arial"/>
                <w:sz w:val="20"/>
                <w:szCs w:val="20"/>
              </w:rPr>
            </w:pPr>
            <w:r w:rsidRPr="00781E8F">
              <w:rPr>
                <w:rFonts w:eastAsia="Times New Roman" w:cs="Arial"/>
                <w:sz w:val="20"/>
                <w:szCs w:val="20"/>
              </w:rPr>
              <w:t xml:space="preserve">Use the fact that if </w:t>
            </w:r>
            <w:r w:rsidRPr="00781E8F">
              <w:rPr>
                <w:rFonts w:ascii="Times New Roman" w:eastAsia="Times New Roman" w:hAnsi="Times New Roman"/>
                <w:position w:val="-12"/>
                <w:szCs w:val="20"/>
                <w:lang w:val="en-US"/>
              </w:rPr>
              <w:object w:dxaOrig="1579" w:dyaOrig="400" w14:anchorId="7A961B01">
                <v:shape id="_x0000_i1037" type="#_x0000_t75" style="width:78.75pt;height:20.25pt" o:ole="">
                  <v:imagedata r:id="rId35" o:title=""/>
                </v:shape>
                <o:OLEObject Type="Embed" ProgID="Equation.DSMT4" ShapeID="_x0000_i1037" DrawAspect="Content" ObjectID="_1578824361" r:id="rId36"/>
              </w:object>
            </w:r>
            <w:r w:rsidRPr="00781E8F">
              <w:rPr>
                <w:rFonts w:eastAsia="Times New Roman" w:cs="Arial"/>
                <w:sz w:val="20"/>
                <w:szCs w:val="20"/>
              </w:rPr>
              <w:t xml:space="preserve"> </w:t>
            </w:r>
            <w:proofErr w:type="gramStart"/>
            <w:r w:rsidRPr="00781E8F">
              <w:rPr>
                <w:rFonts w:eastAsia="Times New Roman" w:cs="Arial"/>
                <w:sz w:val="20"/>
                <w:szCs w:val="20"/>
              </w:rPr>
              <w:t xml:space="preserve">and </w:t>
            </w:r>
            <w:proofErr w:type="gramEnd"/>
            <w:r w:rsidRPr="00781E8F">
              <w:rPr>
                <w:rFonts w:ascii="Times New Roman" w:eastAsia="Times New Roman" w:hAnsi="Times New Roman"/>
                <w:position w:val="-12"/>
                <w:szCs w:val="20"/>
                <w:lang w:val="en-US"/>
              </w:rPr>
              <w:object w:dxaOrig="1460" w:dyaOrig="400" w14:anchorId="6B96E561">
                <v:shape id="_x0000_i1038" type="#_x0000_t75" style="width:72.75pt;height:20.25pt" o:ole="">
                  <v:imagedata r:id="rId37" o:title=""/>
                </v:shape>
                <o:OLEObject Type="Embed" ProgID="Equation.DSMT4" ShapeID="_x0000_i1038" DrawAspect="Content" ObjectID="_1578824362" r:id="rId38"/>
              </w:object>
            </w:r>
            <w:r w:rsidRPr="00781E8F">
              <w:rPr>
                <w:rFonts w:eastAsia="Times New Roman" w:cs="Arial"/>
                <w:sz w:val="20"/>
                <w:szCs w:val="20"/>
              </w:rPr>
              <w:t xml:space="preserve">, with </w:t>
            </w:r>
            <w:r w:rsidRPr="00781E8F">
              <w:rPr>
                <w:rFonts w:ascii="Times New Roman" w:eastAsia="Times New Roman" w:hAnsi="Times New Roman"/>
                <w:position w:val="-4"/>
                <w:szCs w:val="20"/>
                <w:lang w:val="en-US"/>
              </w:rPr>
              <w:object w:dxaOrig="279" w:dyaOrig="260" w14:anchorId="16EAA95C">
                <v:shape id="_x0000_i1039" type="#_x0000_t75" style="width:14.25pt;height:13.5pt" o:ole="">
                  <v:imagedata r:id="rId39" o:title=""/>
                </v:shape>
                <o:OLEObject Type="Embed" ProgID="Equation.DSMT4" ShapeID="_x0000_i1039" DrawAspect="Content" ObjectID="_1578824363" r:id="rId40"/>
              </w:object>
            </w:r>
            <w:r w:rsidRPr="00781E8F">
              <w:rPr>
                <w:rFonts w:eastAsia="Times New Roman" w:cs="Arial"/>
                <w:sz w:val="20"/>
                <w:szCs w:val="20"/>
              </w:rPr>
              <w:t xml:space="preserve"> and </w:t>
            </w:r>
            <w:r w:rsidRPr="00781E8F">
              <w:rPr>
                <w:rFonts w:ascii="Times New Roman" w:eastAsia="Times New Roman" w:hAnsi="Times New Roman"/>
                <w:position w:val="-4"/>
                <w:szCs w:val="20"/>
                <w:lang w:val="en-US"/>
              </w:rPr>
              <w:object w:dxaOrig="220" w:dyaOrig="260" w14:anchorId="436FF049">
                <v:shape id="_x0000_i1040" type="#_x0000_t75" style="width:11.25pt;height:13.5pt" o:ole="">
                  <v:imagedata r:id="rId41" o:title=""/>
                </v:shape>
                <o:OLEObject Type="Embed" ProgID="Equation.DSMT4" ShapeID="_x0000_i1040" DrawAspect="Content" ObjectID="_1578824364" r:id="rId42"/>
              </w:object>
            </w:r>
            <w:r w:rsidRPr="00781E8F">
              <w:rPr>
                <w:rFonts w:eastAsia="Times New Roman" w:cs="Arial"/>
                <w:sz w:val="20"/>
                <w:szCs w:val="20"/>
              </w:rPr>
              <w:t xml:space="preserve"> independent, then </w:t>
            </w:r>
            <w:r w:rsidRPr="00781E8F">
              <w:rPr>
                <w:rFonts w:ascii="Times New Roman" w:eastAsia="Times New Roman" w:hAnsi="Times New Roman"/>
                <w:position w:val="-12"/>
                <w:szCs w:val="20"/>
                <w:lang w:val="en-US"/>
              </w:rPr>
              <w:object w:dxaOrig="3860" w:dyaOrig="400" w14:anchorId="3861ED66">
                <v:shape id="_x0000_i1041" type="#_x0000_t75" style="width:193.5pt;height:20.25pt" o:ole="">
                  <v:imagedata r:id="rId43" o:title=""/>
                </v:shape>
                <o:OLEObject Type="Embed" ProgID="Equation.DSMT4" ShapeID="_x0000_i1041" DrawAspect="Content" ObjectID="_1578824365" r:id="rId44"/>
              </w:object>
            </w:r>
            <w:r w:rsidRPr="00781E8F">
              <w:rPr>
                <w:rFonts w:eastAsia="Times New Roman" w:cs="Arial"/>
                <w:sz w:val="20"/>
                <w:szCs w:val="20"/>
              </w:rPr>
              <w:t>Extend to more than two random variables.</w:t>
            </w:r>
            <w:r w:rsidRPr="00781E8F">
              <w:rPr>
                <w:rFonts w:ascii="Times New Roman" w:eastAsia="Times New Roman" w:hAnsi="Times New Roman"/>
                <w:position w:val="-4"/>
                <w:szCs w:val="20"/>
                <w:lang w:val="en-US"/>
              </w:rPr>
              <w:object w:dxaOrig="180" w:dyaOrig="279" w14:anchorId="1FDD2378">
                <v:shape id="_x0000_i1042" type="#_x0000_t75" style="width:9pt;height:14.25pt" o:ole="">
                  <v:imagedata r:id="rId45" o:title=""/>
                </v:shape>
                <o:OLEObject Type="Embed" ProgID="Equation.DSMT4" ShapeID="_x0000_i1042" DrawAspect="Content" ObjectID="_1578824366" r:id="rId46"/>
              </w:object>
            </w:r>
            <w:r w:rsidRPr="00781E8F">
              <w:rPr>
                <w:rFonts w:eastAsia="Times New Roman" w:cs="Arial"/>
                <w:sz w:val="20"/>
                <w:szCs w:val="20"/>
              </w:rPr>
              <w:t xml:space="preserve"> </w:t>
            </w:r>
          </w:p>
        </w:tc>
        <w:tc>
          <w:tcPr>
            <w:tcW w:w="1848" w:type="dxa"/>
            <w:tcBorders>
              <w:top w:val="single" w:sz="4" w:space="0" w:color="000000"/>
              <w:bottom w:val="single" w:sz="4" w:space="0" w:color="000000"/>
              <w:right w:val="single" w:sz="6" w:space="0" w:color="000000"/>
            </w:tcBorders>
          </w:tcPr>
          <w:p w14:paraId="2D6D8371" w14:textId="77777777" w:rsidR="00781E8F" w:rsidRPr="00781E8F" w:rsidRDefault="00781E8F" w:rsidP="00781E8F">
            <w:pPr>
              <w:spacing w:before="40" w:after="40" w:line="240" w:lineRule="atLeast"/>
              <w:ind w:left="112"/>
              <w:rPr>
                <w:rFonts w:eastAsia="Arial" w:cs="Arial"/>
                <w:spacing w:val="1"/>
                <w:sz w:val="20"/>
                <w:szCs w:val="20"/>
                <w:lang w:val="en-US"/>
              </w:rPr>
            </w:pPr>
          </w:p>
        </w:tc>
        <w:tc>
          <w:tcPr>
            <w:tcW w:w="1843" w:type="dxa"/>
            <w:tcBorders>
              <w:top w:val="single" w:sz="4" w:space="0" w:color="000000"/>
              <w:left w:val="single" w:sz="4" w:space="0" w:color="000000"/>
              <w:bottom w:val="single" w:sz="4" w:space="0" w:color="000000"/>
              <w:right w:val="single" w:sz="6" w:space="0" w:color="000000"/>
            </w:tcBorders>
          </w:tcPr>
          <w:p w14:paraId="5D583ED8" w14:textId="77777777" w:rsidR="00781E8F" w:rsidRPr="00781E8F" w:rsidRDefault="00781E8F" w:rsidP="00781E8F">
            <w:pPr>
              <w:spacing w:before="80" w:after="80" w:line="240" w:lineRule="auto"/>
              <w:ind w:right="130"/>
              <w:rPr>
                <w:rFonts w:eastAsia="Times New Roman"/>
                <w:sz w:val="20"/>
                <w:szCs w:val="20"/>
                <w:lang w:eastAsia="en-GB"/>
              </w:rPr>
            </w:pPr>
            <w:r w:rsidRPr="00781E8F">
              <w:rPr>
                <w:rFonts w:eastAsia="Times New Roman"/>
                <w:sz w:val="20"/>
                <w:szCs w:val="20"/>
                <w:lang w:eastAsia="en-GB"/>
              </w:rPr>
              <w:t>Proof.</w:t>
            </w:r>
          </w:p>
        </w:tc>
      </w:tr>
      <w:tr w:rsidR="00781E8F" w:rsidRPr="00781E8F" w14:paraId="435D497F" w14:textId="77777777" w:rsidTr="00445357">
        <w:tblPrEx>
          <w:tblCellMar>
            <w:left w:w="85" w:type="dxa"/>
            <w:right w:w="85" w:type="dxa"/>
          </w:tblCellMar>
        </w:tblPrEx>
        <w:tc>
          <w:tcPr>
            <w:tcW w:w="1557" w:type="dxa"/>
            <w:vMerge/>
            <w:tcBorders>
              <w:top w:val="single" w:sz="4" w:space="0" w:color="auto"/>
              <w:left w:val="single" w:sz="4" w:space="0" w:color="auto"/>
              <w:bottom w:val="single" w:sz="4" w:space="0" w:color="auto"/>
              <w:right w:val="single" w:sz="4" w:space="0" w:color="auto"/>
            </w:tcBorders>
            <w:shd w:val="clear" w:color="auto" w:fill="D9D9D9"/>
          </w:tcPr>
          <w:p w14:paraId="66D2C11B" w14:textId="77777777" w:rsidR="00781E8F" w:rsidRPr="00781E8F" w:rsidRDefault="00781E8F" w:rsidP="00781E8F">
            <w:pPr>
              <w:spacing w:before="80" w:after="80" w:line="240" w:lineRule="auto"/>
              <w:ind w:left="52" w:right="91"/>
              <w:rPr>
                <w:rFonts w:eastAsia="Times New Roman"/>
                <w:spacing w:val="-1"/>
                <w:sz w:val="20"/>
                <w:szCs w:val="20"/>
                <w:lang w:eastAsia="en-GB"/>
              </w:rPr>
            </w:pPr>
          </w:p>
        </w:tc>
        <w:tc>
          <w:tcPr>
            <w:tcW w:w="710" w:type="dxa"/>
            <w:tcBorders>
              <w:top w:val="single" w:sz="4" w:space="0" w:color="000000"/>
              <w:left w:val="single" w:sz="4" w:space="0" w:color="auto"/>
              <w:bottom w:val="single" w:sz="4" w:space="0" w:color="000000"/>
              <w:right w:val="single" w:sz="4" w:space="0" w:color="000000"/>
            </w:tcBorders>
          </w:tcPr>
          <w:p w14:paraId="3E4711A2" w14:textId="77777777" w:rsidR="00781E8F" w:rsidRPr="00781E8F" w:rsidRDefault="00781E8F" w:rsidP="00781E8F">
            <w:pPr>
              <w:spacing w:before="80" w:after="80" w:line="240" w:lineRule="auto"/>
              <w:ind w:right="33"/>
              <w:jc w:val="right"/>
              <w:rPr>
                <w:rFonts w:eastAsia="Times New Roman"/>
                <w:sz w:val="20"/>
                <w:szCs w:val="20"/>
                <w:lang w:eastAsia="en-GB"/>
              </w:rPr>
            </w:pPr>
            <w:r w:rsidRPr="00781E8F">
              <w:rPr>
                <w:rFonts w:eastAsia="Times New Roman"/>
                <w:sz w:val="20"/>
                <w:szCs w:val="20"/>
                <w:lang w:eastAsia="en-GB"/>
              </w:rPr>
              <w:t>R30</w:t>
            </w:r>
          </w:p>
        </w:tc>
        <w:tc>
          <w:tcPr>
            <w:tcW w:w="4821" w:type="dxa"/>
            <w:tcBorders>
              <w:top w:val="single" w:sz="4" w:space="0" w:color="000000"/>
              <w:left w:val="single" w:sz="4" w:space="0" w:color="000000"/>
              <w:bottom w:val="single" w:sz="4" w:space="0" w:color="auto"/>
              <w:right w:val="single" w:sz="6" w:space="0" w:color="000000"/>
            </w:tcBorders>
          </w:tcPr>
          <w:p w14:paraId="477C521C" w14:textId="77777777" w:rsidR="00781E8F" w:rsidRPr="00781E8F" w:rsidRDefault="00781E8F" w:rsidP="00781E8F">
            <w:pPr>
              <w:spacing w:before="40" w:after="40" w:line="240" w:lineRule="atLeast"/>
              <w:rPr>
                <w:rFonts w:eastAsia="Times New Roman" w:cs="Arial"/>
                <w:sz w:val="20"/>
                <w:szCs w:val="20"/>
                <w:lang w:val="en-US"/>
              </w:rPr>
            </w:pPr>
            <w:r w:rsidRPr="00781E8F">
              <w:rPr>
                <w:rFonts w:eastAsia="Times New Roman" w:cs="Arial"/>
                <w:sz w:val="20"/>
                <w:szCs w:val="20"/>
                <w:lang w:val="en-US"/>
              </w:rPr>
              <w:t>Know that the Normal distribution is useful as a model in its own right, and as an approximating distribution in the context of the Central Limit Theorem (CLT).</w:t>
            </w:r>
          </w:p>
        </w:tc>
        <w:tc>
          <w:tcPr>
            <w:tcW w:w="4252" w:type="dxa"/>
            <w:tcBorders>
              <w:top w:val="single" w:sz="4" w:space="0" w:color="000000"/>
              <w:left w:val="single" w:sz="4" w:space="0" w:color="000000"/>
              <w:bottom w:val="single" w:sz="4" w:space="0" w:color="000000"/>
              <w:right w:val="single" w:sz="6" w:space="0" w:color="000000"/>
            </w:tcBorders>
          </w:tcPr>
          <w:p w14:paraId="0766E959" w14:textId="77777777" w:rsidR="00781E8F" w:rsidRPr="00781E8F" w:rsidRDefault="00781E8F" w:rsidP="00781E8F">
            <w:pPr>
              <w:spacing w:before="40" w:after="40" w:line="240" w:lineRule="atLeast"/>
              <w:rPr>
                <w:rFonts w:eastAsia="Times New Roman" w:cs="Arial"/>
                <w:sz w:val="20"/>
                <w:szCs w:val="20"/>
                <w:lang w:val="en-US"/>
              </w:rPr>
            </w:pPr>
            <w:r w:rsidRPr="00781E8F">
              <w:rPr>
                <w:rFonts w:eastAsia="Times New Roman" w:cs="Arial"/>
                <w:sz w:val="20"/>
                <w:szCs w:val="20"/>
                <w:lang w:val="en-US"/>
              </w:rPr>
              <w:t xml:space="preserve">Includes </w:t>
            </w:r>
            <w:proofErr w:type="spellStart"/>
            <w:r w:rsidRPr="00781E8F">
              <w:rPr>
                <w:rFonts w:eastAsia="Times New Roman" w:cs="Arial"/>
                <w:sz w:val="20"/>
                <w:szCs w:val="20"/>
                <w:lang w:val="en-US"/>
              </w:rPr>
              <w:t>recognising</w:t>
            </w:r>
            <w:proofErr w:type="spellEnd"/>
            <w:r w:rsidRPr="00781E8F">
              <w:rPr>
                <w:rFonts w:eastAsia="Times New Roman" w:cs="Arial"/>
                <w:sz w:val="20"/>
                <w:szCs w:val="20"/>
                <w:lang w:val="en-US"/>
              </w:rPr>
              <w:t xml:space="preserve"> when the Normal distribution is not appropriate.</w:t>
            </w:r>
          </w:p>
          <w:p w14:paraId="1212A166" w14:textId="77777777" w:rsidR="00781E8F" w:rsidRPr="00781E8F" w:rsidRDefault="00781E8F" w:rsidP="00781E8F">
            <w:pPr>
              <w:spacing w:before="40" w:after="40" w:line="240" w:lineRule="atLeast"/>
              <w:rPr>
                <w:rFonts w:eastAsia="Times New Roman" w:cs="Arial"/>
                <w:sz w:val="20"/>
                <w:szCs w:val="20"/>
              </w:rPr>
            </w:pPr>
            <w:r w:rsidRPr="00781E8F">
              <w:rPr>
                <w:rFonts w:eastAsia="Times New Roman" w:cs="Arial"/>
                <w:sz w:val="20"/>
                <w:szCs w:val="20"/>
                <w:lang w:val="en-US"/>
              </w:rPr>
              <w:t>Details of the CLT are in SI1 to SI6.</w:t>
            </w:r>
            <w:r w:rsidRPr="00781E8F">
              <w:rPr>
                <w:rFonts w:eastAsia="Times New Roman" w:cs="Arial"/>
                <w:sz w:val="20"/>
                <w:szCs w:val="20"/>
              </w:rPr>
              <w:t xml:space="preserve"> </w:t>
            </w:r>
          </w:p>
        </w:tc>
        <w:tc>
          <w:tcPr>
            <w:tcW w:w="2268" w:type="dxa"/>
            <w:gridSpan w:val="2"/>
            <w:tcBorders>
              <w:top w:val="single" w:sz="4" w:space="0" w:color="000000"/>
              <w:left w:val="single" w:sz="4" w:space="0" w:color="000000"/>
              <w:bottom w:val="single" w:sz="4" w:space="0" w:color="000000"/>
              <w:right w:val="single" w:sz="6" w:space="0" w:color="000000"/>
            </w:tcBorders>
          </w:tcPr>
          <w:p w14:paraId="6FC68405" w14:textId="77777777" w:rsidR="00781E8F" w:rsidRPr="00781E8F" w:rsidRDefault="00781E8F" w:rsidP="00781E8F">
            <w:pPr>
              <w:spacing w:before="40" w:after="40" w:line="240" w:lineRule="atLeast"/>
              <w:ind w:left="112"/>
              <w:rPr>
                <w:rFonts w:eastAsia="Arial" w:cs="Arial"/>
                <w:spacing w:val="1"/>
                <w:sz w:val="20"/>
                <w:szCs w:val="20"/>
                <w:lang w:val="en-US"/>
              </w:rPr>
            </w:pPr>
          </w:p>
        </w:tc>
        <w:tc>
          <w:tcPr>
            <w:tcW w:w="1843" w:type="dxa"/>
            <w:tcBorders>
              <w:top w:val="single" w:sz="4" w:space="0" w:color="000000"/>
              <w:left w:val="single" w:sz="4" w:space="0" w:color="000000"/>
              <w:bottom w:val="single" w:sz="4" w:space="0" w:color="000000"/>
              <w:right w:val="single" w:sz="6" w:space="0" w:color="000000"/>
            </w:tcBorders>
          </w:tcPr>
          <w:p w14:paraId="2DC395F9" w14:textId="77777777" w:rsidR="00781E8F" w:rsidRPr="00781E8F" w:rsidRDefault="00781E8F" w:rsidP="00781E8F">
            <w:pPr>
              <w:spacing w:before="80" w:after="80" w:line="240" w:lineRule="auto"/>
              <w:ind w:left="165" w:right="130"/>
              <w:rPr>
                <w:rFonts w:eastAsia="Times New Roman"/>
                <w:sz w:val="20"/>
                <w:szCs w:val="20"/>
                <w:lang w:eastAsia="en-GB"/>
              </w:rPr>
            </w:pPr>
          </w:p>
        </w:tc>
      </w:tr>
      <w:tr w:rsidR="00781E8F" w:rsidRPr="00781E8F" w14:paraId="7D48C00E" w14:textId="77777777" w:rsidTr="00445357">
        <w:tblPrEx>
          <w:tblCellMar>
            <w:left w:w="85" w:type="dxa"/>
            <w:right w:w="85" w:type="dxa"/>
          </w:tblCellMar>
        </w:tblPrEx>
        <w:trPr>
          <w:trHeight w:val="1546"/>
        </w:trPr>
        <w:tc>
          <w:tcPr>
            <w:tcW w:w="1557" w:type="dxa"/>
            <w:vMerge/>
            <w:tcBorders>
              <w:top w:val="single" w:sz="4" w:space="0" w:color="auto"/>
              <w:left w:val="single" w:sz="4" w:space="0" w:color="auto"/>
              <w:bottom w:val="single" w:sz="4" w:space="0" w:color="auto"/>
              <w:right w:val="single" w:sz="4" w:space="0" w:color="auto"/>
            </w:tcBorders>
            <w:shd w:val="clear" w:color="auto" w:fill="D9D9D9"/>
          </w:tcPr>
          <w:p w14:paraId="6CD97762" w14:textId="77777777" w:rsidR="00781E8F" w:rsidRPr="00781E8F" w:rsidRDefault="00781E8F" w:rsidP="00781E8F">
            <w:pPr>
              <w:spacing w:before="80" w:after="80" w:line="240" w:lineRule="auto"/>
              <w:ind w:left="52" w:right="91"/>
              <w:rPr>
                <w:rFonts w:eastAsia="Times New Roman"/>
                <w:spacing w:val="-1"/>
                <w:sz w:val="20"/>
                <w:szCs w:val="20"/>
                <w:lang w:eastAsia="en-GB"/>
              </w:rPr>
            </w:pPr>
          </w:p>
        </w:tc>
        <w:tc>
          <w:tcPr>
            <w:tcW w:w="710" w:type="dxa"/>
            <w:tcBorders>
              <w:top w:val="single" w:sz="4" w:space="0" w:color="000000"/>
              <w:left w:val="single" w:sz="4" w:space="0" w:color="auto"/>
              <w:bottom w:val="single" w:sz="4" w:space="0" w:color="000000"/>
              <w:right w:val="single" w:sz="4" w:space="0" w:color="auto"/>
            </w:tcBorders>
          </w:tcPr>
          <w:p w14:paraId="6DC5DA2B" w14:textId="77777777" w:rsidR="00781E8F" w:rsidRPr="00781E8F" w:rsidRDefault="00781E8F" w:rsidP="00781E8F">
            <w:pPr>
              <w:spacing w:before="80" w:after="80" w:line="240" w:lineRule="auto"/>
              <w:ind w:right="33"/>
              <w:jc w:val="right"/>
              <w:rPr>
                <w:rFonts w:eastAsia="Times New Roman"/>
                <w:sz w:val="20"/>
                <w:szCs w:val="20"/>
                <w:lang w:eastAsia="en-GB"/>
              </w:rPr>
            </w:pPr>
            <w:r w:rsidRPr="00781E8F">
              <w:rPr>
                <w:rFonts w:eastAsia="Times New Roman"/>
                <w:sz w:val="20"/>
                <w:szCs w:val="20"/>
                <w:lang w:eastAsia="en-GB"/>
              </w:rPr>
              <w:t>R31</w:t>
            </w:r>
          </w:p>
        </w:tc>
        <w:tc>
          <w:tcPr>
            <w:tcW w:w="4821" w:type="dxa"/>
            <w:tcBorders>
              <w:top w:val="single" w:sz="4" w:space="0" w:color="auto"/>
              <w:left w:val="single" w:sz="4" w:space="0" w:color="auto"/>
              <w:bottom w:val="single" w:sz="4" w:space="0" w:color="auto"/>
              <w:right w:val="single" w:sz="4" w:space="0" w:color="auto"/>
            </w:tcBorders>
          </w:tcPr>
          <w:p w14:paraId="5A4F8F4B" w14:textId="77777777" w:rsidR="00781E8F" w:rsidRPr="00781E8F" w:rsidRDefault="00781E8F" w:rsidP="00781E8F">
            <w:pPr>
              <w:spacing w:before="40" w:after="40" w:line="240" w:lineRule="atLeast"/>
              <w:rPr>
                <w:rFonts w:eastAsia="Times New Roman" w:cs="Arial"/>
                <w:sz w:val="20"/>
                <w:szCs w:val="20"/>
                <w:lang w:val="en-US"/>
              </w:rPr>
            </w:pPr>
            <w:r w:rsidRPr="00781E8F">
              <w:rPr>
                <w:rFonts w:eastAsia="Times New Roman" w:cs="Arial"/>
                <w:sz w:val="20"/>
                <w:szCs w:val="20"/>
                <w:lang w:val="en-US"/>
              </w:rPr>
              <w:t>Interpret a Normal probability plot to decide whether a Normal model might be appropriate</w:t>
            </w:r>
            <w:r w:rsidRPr="00781E8F">
              <w:rPr>
                <w:rFonts w:eastAsia="Times New Roman" w:cs="Arial"/>
                <w:sz w:val="20"/>
                <w:szCs w:val="20"/>
                <w:vertAlign w:val="superscript"/>
                <w:lang w:val="en-US"/>
              </w:rPr>
              <w:t>1</w:t>
            </w:r>
            <w:r w:rsidRPr="00781E8F">
              <w:rPr>
                <w:rFonts w:eastAsia="Times New Roman" w:cs="Arial"/>
                <w:sz w:val="20"/>
                <w:szCs w:val="20"/>
                <w:lang w:val="en-US"/>
              </w:rPr>
              <w:t xml:space="preserve">.  Interpret software output, including </w:t>
            </w:r>
            <w:r w:rsidRPr="00781E8F">
              <w:rPr>
                <w:rFonts w:eastAsia="Times New Roman" w:cs="Arial"/>
                <w:i/>
                <w:iCs/>
                <w:sz w:val="20"/>
                <w:szCs w:val="20"/>
                <w:lang w:val="en-US"/>
              </w:rPr>
              <w:t>p</w:t>
            </w:r>
            <w:r w:rsidRPr="00781E8F">
              <w:rPr>
                <w:rFonts w:eastAsia="Times New Roman" w:cs="Arial"/>
                <w:sz w:val="20"/>
                <w:szCs w:val="20"/>
                <w:lang w:val="en-US"/>
              </w:rPr>
              <w:t>-value, from the Kolmogorov-Smirnov test, to decide whether a Normal model might be appropriate.</w:t>
            </w:r>
          </w:p>
        </w:tc>
        <w:tc>
          <w:tcPr>
            <w:tcW w:w="4252" w:type="dxa"/>
            <w:tcBorders>
              <w:top w:val="single" w:sz="4" w:space="0" w:color="000000"/>
              <w:left w:val="single" w:sz="4" w:space="0" w:color="auto"/>
              <w:bottom w:val="single" w:sz="4" w:space="0" w:color="000000"/>
              <w:right w:val="single" w:sz="6" w:space="0" w:color="000000"/>
            </w:tcBorders>
          </w:tcPr>
          <w:p w14:paraId="39390AD6" w14:textId="77777777" w:rsidR="00781E8F" w:rsidRPr="00781E8F" w:rsidRDefault="00781E8F" w:rsidP="00781E8F">
            <w:pPr>
              <w:spacing w:before="40" w:after="40" w:line="240" w:lineRule="atLeast"/>
              <w:rPr>
                <w:rFonts w:eastAsia="Times New Roman" w:cs="Arial"/>
                <w:sz w:val="20"/>
                <w:szCs w:val="20"/>
              </w:rPr>
            </w:pPr>
            <w:r w:rsidRPr="00781E8F">
              <w:rPr>
                <w:rFonts w:eastAsia="Times New Roman" w:cs="Arial"/>
                <w:sz w:val="20"/>
                <w:szCs w:val="20"/>
              </w:rPr>
              <w:t xml:space="preserve">Learners should know that tests other than the </w:t>
            </w:r>
            <w:r w:rsidRPr="00781E8F">
              <w:rPr>
                <w:rFonts w:ascii="Times New Roman" w:eastAsia="Times New Roman" w:hAnsi="Times New Roman"/>
                <w:position w:val="-12"/>
                <w:szCs w:val="20"/>
                <w:lang w:val="en-US"/>
              </w:rPr>
              <w:object w:dxaOrig="320" w:dyaOrig="400" w14:anchorId="01A67C07">
                <v:shape id="_x0000_i1043" type="#_x0000_t75" style="width:15.75pt;height:20.25pt" o:ole="">
                  <v:imagedata r:id="rId47" o:title=""/>
                </v:shape>
                <o:OLEObject Type="Embed" ProgID="Equation.DSMT4" ShapeID="_x0000_i1043" DrawAspect="Content" ObjectID="_1578824367" r:id="rId48"/>
              </w:object>
            </w:r>
            <w:r w:rsidRPr="00781E8F">
              <w:rPr>
                <w:rFonts w:eastAsia="Times New Roman" w:cs="Arial"/>
                <w:sz w:val="20"/>
                <w:szCs w:val="20"/>
              </w:rPr>
              <w:t xml:space="preserve">test of goodness of fit are often applied to the Normal distribution. </w:t>
            </w:r>
            <w:r w:rsidRPr="00781E8F">
              <w:rPr>
                <w:rFonts w:eastAsia="Times New Roman" w:cs="Arial"/>
                <w:sz w:val="20"/>
                <w:szCs w:val="20"/>
                <w:lang w:val="en-US"/>
              </w:rPr>
              <w:t>The null hypothesis for the given test is ‘H</w:t>
            </w:r>
            <w:r w:rsidRPr="00781E8F">
              <w:rPr>
                <w:rFonts w:eastAsia="Times New Roman" w:cs="Arial"/>
                <w:sz w:val="20"/>
                <w:szCs w:val="20"/>
                <w:vertAlign w:val="subscript"/>
                <w:lang w:val="en-US"/>
              </w:rPr>
              <w:t>0</w:t>
            </w:r>
            <w:r w:rsidRPr="00781E8F">
              <w:rPr>
                <w:rFonts w:eastAsia="Times New Roman" w:cs="Arial"/>
                <w:sz w:val="20"/>
                <w:szCs w:val="20"/>
                <w:lang w:val="en-US"/>
              </w:rPr>
              <w:t>: the Normal distribution fits the data’.</w:t>
            </w:r>
          </w:p>
        </w:tc>
        <w:tc>
          <w:tcPr>
            <w:tcW w:w="2268" w:type="dxa"/>
            <w:gridSpan w:val="2"/>
            <w:tcBorders>
              <w:top w:val="single" w:sz="4" w:space="0" w:color="000000"/>
              <w:left w:val="single" w:sz="4" w:space="0" w:color="000000"/>
              <w:bottom w:val="single" w:sz="4" w:space="0" w:color="000000"/>
              <w:right w:val="single" w:sz="6" w:space="0" w:color="000000"/>
            </w:tcBorders>
          </w:tcPr>
          <w:p w14:paraId="5C617E5F" w14:textId="77777777" w:rsidR="00781E8F" w:rsidRPr="00781E8F" w:rsidRDefault="00781E8F" w:rsidP="00781E8F">
            <w:pPr>
              <w:spacing w:before="40" w:after="40" w:line="240" w:lineRule="atLeast"/>
              <w:ind w:left="112"/>
              <w:rPr>
                <w:rFonts w:eastAsia="Arial" w:cs="Arial"/>
                <w:spacing w:val="1"/>
                <w:sz w:val="20"/>
                <w:szCs w:val="20"/>
                <w:lang w:val="en-US"/>
              </w:rPr>
            </w:pPr>
          </w:p>
        </w:tc>
        <w:tc>
          <w:tcPr>
            <w:tcW w:w="1843" w:type="dxa"/>
            <w:tcBorders>
              <w:top w:val="single" w:sz="4" w:space="0" w:color="000000"/>
              <w:left w:val="single" w:sz="4" w:space="0" w:color="000000"/>
              <w:bottom w:val="single" w:sz="4" w:space="0" w:color="000000"/>
              <w:right w:val="single" w:sz="6" w:space="0" w:color="000000"/>
            </w:tcBorders>
          </w:tcPr>
          <w:p w14:paraId="2339D90E" w14:textId="77777777" w:rsidR="00781E8F" w:rsidRPr="00781E8F" w:rsidRDefault="00781E8F" w:rsidP="00781E8F">
            <w:pPr>
              <w:spacing w:before="80" w:after="80" w:line="240" w:lineRule="auto"/>
              <w:ind w:right="130"/>
              <w:rPr>
                <w:rFonts w:eastAsia="Times New Roman"/>
                <w:sz w:val="20"/>
                <w:szCs w:val="20"/>
                <w:lang w:eastAsia="en-GB"/>
              </w:rPr>
            </w:pPr>
            <w:r w:rsidRPr="00781E8F">
              <w:rPr>
                <w:rFonts w:eastAsia="Times New Roman"/>
                <w:noProof/>
                <w:position w:val="-10"/>
                <w:sz w:val="20"/>
                <w:szCs w:val="20"/>
                <w:lang w:eastAsia="en-GB"/>
              </w:rPr>
              <w:drawing>
                <wp:inline distT="0" distB="0" distL="0" distR="0" wp14:anchorId="5689447D" wp14:editId="6B154400">
                  <wp:extent cx="185420" cy="185420"/>
                  <wp:effectExtent l="0" t="0" r="5080" b="5080"/>
                  <wp:docPr id="3" name="Picture 3" descr="cid:image002.png@01D233A7.9F85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cid:image002.png@01D233A7.9F8516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roofErr w:type="gramStart"/>
            <w:r w:rsidRPr="00781E8F">
              <w:rPr>
                <w:rFonts w:eastAsia="Times New Roman"/>
                <w:sz w:val="20"/>
                <w:szCs w:val="20"/>
                <w:lang w:eastAsia="en-GB"/>
              </w:rPr>
              <w:t>test</w:t>
            </w:r>
            <w:proofErr w:type="gramEnd"/>
            <w:r w:rsidRPr="00781E8F">
              <w:rPr>
                <w:rFonts w:eastAsia="Times New Roman"/>
                <w:sz w:val="20"/>
                <w:szCs w:val="20"/>
                <w:lang w:eastAsia="en-GB"/>
              </w:rPr>
              <w:t xml:space="preserve"> for goodness of fit of Normal distribution.</w:t>
            </w:r>
            <w:r w:rsidRPr="00781E8F">
              <w:rPr>
                <w:rFonts w:eastAsia="Times New Roman"/>
                <w:position w:val="-10"/>
                <w:sz w:val="20"/>
                <w:szCs w:val="20"/>
                <w:lang w:eastAsia="en-GB"/>
              </w:rPr>
              <w:t xml:space="preserve"> Calculations for Kolmogorov-Smirnov test.</w:t>
            </w:r>
          </w:p>
        </w:tc>
      </w:tr>
      <w:tr w:rsidR="00781E8F" w:rsidRPr="00781E8F" w14:paraId="0B003467" w14:textId="77777777" w:rsidTr="00445357">
        <w:tblPrEx>
          <w:tblCellMar>
            <w:left w:w="85" w:type="dxa"/>
            <w:right w:w="85" w:type="dxa"/>
          </w:tblCellMar>
        </w:tblPrEx>
        <w:tc>
          <w:tcPr>
            <w:tcW w:w="1557" w:type="dxa"/>
            <w:vMerge/>
            <w:tcBorders>
              <w:top w:val="single" w:sz="4" w:space="0" w:color="auto"/>
              <w:left w:val="single" w:sz="4" w:space="0" w:color="auto"/>
              <w:bottom w:val="single" w:sz="4" w:space="0" w:color="auto"/>
              <w:right w:val="single" w:sz="4" w:space="0" w:color="auto"/>
            </w:tcBorders>
            <w:shd w:val="clear" w:color="auto" w:fill="D9D9D9"/>
          </w:tcPr>
          <w:p w14:paraId="6AFCCE59" w14:textId="77777777" w:rsidR="00781E8F" w:rsidRPr="00781E8F" w:rsidRDefault="00781E8F" w:rsidP="00781E8F">
            <w:pPr>
              <w:spacing w:before="80" w:after="80" w:line="240" w:lineRule="auto"/>
              <w:ind w:left="52" w:right="91"/>
              <w:rPr>
                <w:rFonts w:eastAsia="Times New Roman"/>
                <w:spacing w:val="-1"/>
                <w:sz w:val="20"/>
                <w:szCs w:val="20"/>
                <w:lang w:eastAsia="en-GB"/>
              </w:rPr>
            </w:pPr>
          </w:p>
        </w:tc>
        <w:tc>
          <w:tcPr>
            <w:tcW w:w="710" w:type="dxa"/>
            <w:tcBorders>
              <w:top w:val="single" w:sz="4" w:space="0" w:color="000000"/>
              <w:left w:val="single" w:sz="4" w:space="0" w:color="auto"/>
              <w:bottom w:val="single" w:sz="4" w:space="0" w:color="000000"/>
              <w:right w:val="single" w:sz="4" w:space="0" w:color="000000"/>
            </w:tcBorders>
          </w:tcPr>
          <w:p w14:paraId="7F851082" w14:textId="77777777" w:rsidR="00781E8F" w:rsidRPr="00781E8F" w:rsidRDefault="00781E8F" w:rsidP="00781E8F">
            <w:pPr>
              <w:spacing w:before="80" w:after="80" w:line="240" w:lineRule="auto"/>
              <w:ind w:right="33"/>
              <w:jc w:val="right"/>
              <w:rPr>
                <w:rFonts w:eastAsia="Times New Roman"/>
                <w:sz w:val="20"/>
                <w:szCs w:val="20"/>
                <w:lang w:eastAsia="en-GB"/>
              </w:rPr>
            </w:pPr>
            <w:r w:rsidRPr="00781E8F">
              <w:rPr>
                <w:rFonts w:eastAsia="Times New Roman"/>
                <w:sz w:val="20"/>
                <w:szCs w:val="20"/>
                <w:lang w:eastAsia="en-GB"/>
              </w:rPr>
              <w:t>R32</w:t>
            </w:r>
          </w:p>
        </w:tc>
        <w:tc>
          <w:tcPr>
            <w:tcW w:w="4821" w:type="dxa"/>
            <w:tcBorders>
              <w:top w:val="single" w:sz="4" w:space="0" w:color="auto"/>
              <w:left w:val="single" w:sz="4" w:space="0" w:color="000000"/>
              <w:bottom w:val="single" w:sz="4" w:space="0" w:color="auto"/>
              <w:right w:val="single" w:sz="6" w:space="0" w:color="000000"/>
            </w:tcBorders>
          </w:tcPr>
          <w:p w14:paraId="2ED745E3" w14:textId="77777777" w:rsidR="00781E8F" w:rsidRPr="00781E8F" w:rsidRDefault="00781E8F" w:rsidP="00781E8F">
            <w:pPr>
              <w:spacing w:before="40" w:after="40" w:line="240" w:lineRule="atLeast"/>
              <w:rPr>
                <w:rFonts w:eastAsia="Times New Roman" w:cs="Arial"/>
                <w:sz w:val="20"/>
                <w:szCs w:val="20"/>
                <w:lang w:val="en-US"/>
              </w:rPr>
            </w:pPr>
            <w:r w:rsidRPr="00781E8F">
              <w:rPr>
                <w:rFonts w:eastAsia="Times New Roman" w:cs="Arial"/>
                <w:sz w:val="20"/>
                <w:szCs w:val="20"/>
                <w:lang w:val="en-US"/>
              </w:rPr>
              <w:t>Be able to use the Normal distribution, when appropriate, in the construction of confidence intervals.</w:t>
            </w:r>
          </w:p>
        </w:tc>
        <w:tc>
          <w:tcPr>
            <w:tcW w:w="4252" w:type="dxa"/>
            <w:tcBorders>
              <w:top w:val="single" w:sz="4" w:space="0" w:color="000000"/>
              <w:left w:val="single" w:sz="4" w:space="0" w:color="000000"/>
              <w:bottom w:val="single" w:sz="4" w:space="0" w:color="000000"/>
              <w:right w:val="single" w:sz="6" w:space="0" w:color="000000"/>
            </w:tcBorders>
          </w:tcPr>
          <w:p w14:paraId="13A0D648" w14:textId="77777777" w:rsidR="00781E8F" w:rsidRPr="00781E8F" w:rsidRDefault="00781E8F" w:rsidP="00781E8F">
            <w:pPr>
              <w:spacing w:before="40" w:after="40" w:line="240" w:lineRule="atLeast"/>
              <w:rPr>
                <w:rFonts w:eastAsia="Times New Roman" w:cs="Arial"/>
                <w:sz w:val="20"/>
                <w:szCs w:val="20"/>
              </w:rPr>
            </w:pPr>
            <w:r w:rsidRPr="00781E8F">
              <w:rPr>
                <w:rFonts w:eastAsia="Times New Roman" w:cs="Arial"/>
                <w:sz w:val="20"/>
                <w:szCs w:val="20"/>
              </w:rPr>
              <w:t>See SI</w:t>
            </w:r>
            <w:r w:rsidRPr="00781E8F">
              <w:rPr>
                <w:rFonts w:eastAsia="Times New Roman" w:cs="Arial"/>
                <w:sz w:val="8"/>
                <w:szCs w:val="8"/>
              </w:rPr>
              <w:t xml:space="preserve"> </w:t>
            </w:r>
            <w:r w:rsidRPr="00781E8F">
              <w:rPr>
                <w:rFonts w:eastAsia="Times New Roman" w:cs="Arial"/>
                <w:sz w:val="20"/>
                <w:szCs w:val="20"/>
              </w:rPr>
              <w:t>7 to SI</w:t>
            </w:r>
            <w:r w:rsidRPr="00781E8F">
              <w:rPr>
                <w:rFonts w:eastAsia="Times New Roman" w:cs="Arial"/>
                <w:sz w:val="8"/>
                <w:szCs w:val="8"/>
              </w:rPr>
              <w:t xml:space="preserve"> </w:t>
            </w:r>
            <w:r w:rsidRPr="00781E8F">
              <w:rPr>
                <w:rFonts w:eastAsia="Times New Roman" w:cs="Arial"/>
                <w:sz w:val="20"/>
                <w:szCs w:val="20"/>
              </w:rPr>
              <w:t>14 below for details.</w:t>
            </w:r>
          </w:p>
        </w:tc>
        <w:tc>
          <w:tcPr>
            <w:tcW w:w="2268" w:type="dxa"/>
            <w:gridSpan w:val="2"/>
            <w:tcBorders>
              <w:top w:val="single" w:sz="4" w:space="0" w:color="000000"/>
              <w:left w:val="single" w:sz="4" w:space="0" w:color="000000"/>
              <w:bottom w:val="single" w:sz="4" w:space="0" w:color="000000"/>
              <w:right w:val="single" w:sz="6" w:space="0" w:color="000000"/>
            </w:tcBorders>
          </w:tcPr>
          <w:p w14:paraId="1C494035" w14:textId="77777777" w:rsidR="00781E8F" w:rsidRPr="00781E8F" w:rsidRDefault="00781E8F" w:rsidP="00781E8F">
            <w:pPr>
              <w:spacing w:before="40" w:after="40" w:line="240" w:lineRule="atLeast"/>
              <w:ind w:left="112"/>
              <w:rPr>
                <w:rFonts w:eastAsia="Arial" w:cs="Arial"/>
                <w:spacing w:val="1"/>
                <w:sz w:val="20"/>
                <w:szCs w:val="20"/>
                <w:lang w:val="en-US"/>
              </w:rPr>
            </w:pPr>
          </w:p>
        </w:tc>
        <w:tc>
          <w:tcPr>
            <w:tcW w:w="1843" w:type="dxa"/>
            <w:tcBorders>
              <w:top w:val="single" w:sz="4" w:space="0" w:color="000000"/>
              <w:left w:val="single" w:sz="4" w:space="0" w:color="000000"/>
              <w:bottom w:val="single" w:sz="4" w:space="0" w:color="000000"/>
              <w:right w:val="single" w:sz="6" w:space="0" w:color="000000"/>
            </w:tcBorders>
          </w:tcPr>
          <w:p w14:paraId="4130DFA3" w14:textId="77777777" w:rsidR="00781E8F" w:rsidRPr="00781E8F" w:rsidRDefault="00781E8F" w:rsidP="00781E8F">
            <w:pPr>
              <w:spacing w:before="80" w:after="80" w:line="240" w:lineRule="auto"/>
              <w:ind w:left="165" w:right="130"/>
              <w:rPr>
                <w:rFonts w:eastAsia="Times New Roman"/>
                <w:sz w:val="20"/>
                <w:szCs w:val="20"/>
                <w:lang w:eastAsia="en-GB"/>
              </w:rPr>
            </w:pPr>
          </w:p>
        </w:tc>
      </w:tr>
      <w:tr w:rsidR="00781E8F" w:rsidRPr="00781E8F" w14:paraId="3F6D1346" w14:textId="77777777" w:rsidTr="00445357">
        <w:tblPrEx>
          <w:tblCellMar>
            <w:left w:w="85" w:type="dxa"/>
            <w:right w:w="85" w:type="dxa"/>
          </w:tblCellMar>
        </w:tblPrEx>
        <w:trPr>
          <w:trHeight w:val="1314"/>
        </w:trPr>
        <w:tc>
          <w:tcPr>
            <w:tcW w:w="15451" w:type="dxa"/>
            <w:gridSpan w:val="7"/>
            <w:tcBorders>
              <w:top w:val="single" w:sz="4" w:space="0" w:color="000000"/>
              <w:left w:val="single" w:sz="4" w:space="0" w:color="auto"/>
              <w:bottom w:val="single" w:sz="4" w:space="0" w:color="000000"/>
              <w:right w:val="single" w:sz="6" w:space="0" w:color="000000"/>
            </w:tcBorders>
          </w:tcPr>
          <w:p w14:paraId="21E71223" w14:textId="77777777" w:rsidR="00781E8F" w:rsidRPr="00781E8F" w:rsidRDefault="00781E8F" w:rsidP="00781E8F">
            <w:pPr>
              <w:spacing w:before="80" w:after="80" w:line="240" w:lineRule="auto"/>
              <w:ind w:right="130"/>
              <w:rPr>
                <w:rFonts w:eastAsia="Times New Roman" w:cs="Arial"/>
                <w:sz w:val="20"/>
                <w:szCs w:val="20"/>
                <w:lang w:val="en-US"/>
              </w:rPr>
            </w:pPr>
            <w:r w:rsidRPr="00781E8F">
              <w:rPr>
                <w:rFonts w:eastAsia="Times New Roman" w:cs="Arial"/>
                <w:sz w:val="20"/>
                <w:szCs w:val="20"/>
                <w:vertAlign w:val="superscript"/>
                <w:lang w:val="en-US"/>
              </w:rPr>
              <w:t>1</w:t>
            </w:r>
            <w:r w:rsidRPr="00781E8F">
              <w:rPr>
                <w:rFonts w:eastAsia="Times New Roman" w:cs="Arial"/>
                <w:sz w:val="20"/>
                <w:szCs w:val="20"/>
                <w:lang w:val="en-US"/>
              </w:rPr>
              <w:t xml:space="preserve">There are different conventions for how Normal probability plots are drawn, and different features about the underlying distribution, for example </w:t>
            </w:r>
            <w:proofErr w:type="spellStart"/>
            <w:r w:rsidRPr="00781E8F">
              <w:rPr>
                <w:rFonts w:eastAsia="Times New Roman" w:cs="Arial"/>
                <w:sz w:val="20"/>
                <w:szCs w:val="20"/>
                <w:lang w:val="en-US"/>
              </w:rPr>
              <w:t>skewness</w:t>
            </w:r>
            <w:proofErr w:type="spellEnd"/>
            <w:r w:rsidRPr="00781E8F">
              <w:rPr>
                <w:rFonts w:eastAsia="Times New Roman" w:cs="Arial"/>
                <w:sz w:val="20"/>
                <w:szCs w:val="20"/>
                <w:lang w:val="en-US"/>
              </w:rPr>
              <w:t>, can be inferred from the plot. Learners are only expected to know that the closer the points are to a straight line, the more likely it is that a Normal distribution fits the data; this is to be judged by eye. They are not expected to be able to draw Normal probability plots, nor do any calculations.</w:t>
            </w:r>
          </w:p>
          <w:p w14:paraId="38AF7D77" w14:textId="77777777" w:rsidR="00781E8F" w:rsidRPr="00781E8F" w:rsidRDefault="00781E8F" w:rsidP="00781E8F">
            <w:pPr>
              <w:spacing w:before="80" w:after="80" w:line="240" w:lineRule="auto"/>
              <w:ind w:right="130"/>
              <w:rPr>
                <w:rFonts w:eastAsia="Times New Roman"/>
                <w:noProof/>
                <w:position w:val="-10"/>
                <w:sz w:val="20"/>
                <w:szCs w:val="20"/>
                <w:lang w:eastAsia="en-GB"/>
              </w:rPr>
            </w:pPr>
            <w:r w:rsidRPr="00781E8F">
              <w:rPr>
                <w:rFonts w:eastAsia="Times New Roman" w:cs="Arial"/>
                <w:sz w:val="20"/>
                <w:szCs w:val="20"/>
                <w:lang w:val="en-US"/>
              </w:rPr>
              <w:t>In the examination the sample data will be shown on one axis and the other will show expected Normal values.</w:t>
            </w:r>
          </w:p>
        </w:tc>
      </w:tr>
    </w:tbl>
    <w:p w14:paraId="031019A9" w14:textId="77777777" w:rsidR="00B54AB3" w:rsidRPr="00B54AB3" w:rsidRDefault="00B54AB3" w:rsidP="00B54AB3">
      <w:pPr>
        <w:spacing w:before="200" w:after="200" w:line="260" w:lineRule="atLeast"/>
        <w:rPr>
          <w:rFonts w:eastAsia="Times New Roman" w:cs="Arial"/>
          <w:sz w:val="24"/>
          <w:szCs w:val="24"/>
          <w:lang w:eastAsia="en-GB"/>
        </w:rPr>
      </w:pPr>
    </w:p>
    <w:p w14:paraId="7DF2CB63" w14:textId="77777777" w:rsidR="006A0261" w:rsidRPr="002727D0" w:rsidRDefault="006A0261" w:rsidP="002727D0">
      <w:pPr>
        <w:sectPr w:rsidR="006A0261" w:rsidRPr="002727D0" w:rsidSect="006A0261">
          <w:headerReference w:type="default" r:id="rId50"/>
          <w:footerReference w:type="default" r:id="rId51"/>
          <w:headerReference w:type="first" r:id="rId52"/>
          <w:footerReference w:type="first" r:id="rId53"/>
          <w:pgSz w:w="16838" w:h="11906" w:orient="landscape"/>
          <w:pgMar w:top="1134" w:right="873" w:bottom="1134" w:left="851" w:header="709" w:footer="709" w:gutter="0"/>
          <w:cols w:space="708"/>
          <w:titlePg/>
          <w:docGrid w:linePitch="360"/>
        </w:sectPr>
      </w:pPr>
    </w:p>
    <w:p w14:paraId="461FBB73" w14:textId="77777777" w:rsidR="00781E8F" w:rsidRDefault="00781E8F" w:rsidP="00781E8F">
      <w:pPr>
        <w:pStyle w:val="Heading1"/>
        <w:tabs>
          <w:tab w:val="left" w:pos="561"/>
          <w:tab w:val="left" w:pos="992"/>
          <w:tab w:val="left" w:pos="1412"/>
          <w:tab w:val="left" w:pos="9781"/>
        </w:tabs>
        <w:spacing w:before="0" w:line="240" w:lineRule="auto"/>
      </w:pPr>
      <w:r>
        <w:lastRenderedPageBreak/>
        <w:t>Thinking Conceptually</w:t>
      </w:r>
    </w:p>
    <w:p w14:paraId="6D261332" w14:textId="77777777" w:rsidR="00781E8F" w:rsidRPr="001E5631" w:rsidRDefault="00781E8F" w:rsidP="00781E8F">
      <w:pPr>
        <w:pStyle w:val="Heading3"/>
        <w:rPr>
          <w:sz w:val="22"/>
        </w:rPr>
      </w:pPr>
      <w:r>
        <w:t>General approaches</w:t>
      </w:r>
    </w:p>
    <w:p w14:paraId="68BB6909" w14:textId="77777777" w:rsidR="00781E8F" w:rsidRDefault="00781E8F" w:rsidP="00781E8F">
      <w:r>
        <w:t>It would be useful to</w:t>
      </w:r>
      <w:r w:rsidRPr="25CE0FBD">
        <w:t xml:space="preserve"> introduce this topic </w:t>
      </w:r>
      <w:r>
        <w:t>with a recap of</w:t>
      </w:r>
      <w:r w:rsidRPr="25CE0FBD">
        <w:t xml:space="preserve"> the ideas of discrete random variable</w:t>
      </w:r>
      <w:r>
        <w:t>s</w:t>
      </w:r>
      <w:r w:rsidRPr="25CE0FBD">
        <w:t xml:space="preserve"> and then </w:t>
      </w:r>
      <w:r>
        <w:t>consider</w:t>
      </w:r>
      <w:r w:rsidRPr="25CE0FBD">
        <w:t xml:space="preserve"> continuous </w:t>
      </w:r>
      <w:r>
        <w:t>variables</w:t>
      </w:r>
      <w:r w:rsidRPr="25CE0FBD">
        <w:t xml:space="preserve"> in parallel</w:t>
      </w:r>
      <w:r>
        <w:t>;</w:t>
      </w:r>
      <w:r w:rsidRPr="25CE0FBD">
        <w:t xml:space="preserve"> making the point that we replace summation </w:t>
      </w:r>
      <w:r>
        <w:t>with</w:t>
      </w:r>
      <w:r w:rsidRPr="25CE0FBD">
        <w:t xml:space="preserve"> integra</w:t>
      </w:r>
      <w:r>
        <w:t>tion</w:t>
      </w:r>
      <w:r w:rsidRPr="25CE0FBD">
        <w:t xml:space="preserve"> </w:t>
      </w:r>
      <w:r>
        <w:t>for</w:t>
      </w:r>
      <w:r w:rsidRPr="25CE0FBD">
        <w:t xml:space="preserve"> the continuous</w:t>
      </w:r>
      <w:r>
        <w:t xml:space="preserve"> case</w:t>
      </w:r>
      <w:r w:rsidRPr="25CE0FBD">
        <w:t xml:space="preserve">. This could be a good opportunity to revise discrete random variables as well as </w:t>
      </w:r>
      <w:r>
        <w:t xml:space="preserve">to </w:t>
      </w:r>
      <w:r w:rsidRPr="25CE0FBD">
        <w:t>introduc</w:t>
      </w:r>
      <w:r>
        <w:t>e</w:t>
      </w:r>
      <w:r w:rsidRPr="25CE0FBD">
        <w:t xml:space="preserve"> the new work.</w:t>
      </w:r>
    </w:p>
    <w:p w14:paraId="7D69CE51" w14:textId="77777777" w:rsidR="00781E8F" w:rsidRDefault="00781E8F" w:rsidP="00781E8F">
      <w:pPr>
        <w:pStyle w:val="Heading3"/>
      </w:pPr>
      <w:r>
        <w:t xml:space="preserve">Common misconceptions </w:t>
      </w:r>
    </w:p>
    <w:p w14:paraId="5F1D0085" w14:textId="2DC18E5D" w:rsidR="00781E8F" w:rsidRDefault="00781E8F" w:rsidP="00781E8F">
      <w:r w:rsidRPr="00E07EA0">
        <w:t xml:space="preserve">Students may </w:t>
      </w:r>
      <w:r>
        <w:t xml:space="preserve">find it difficult to understand why </w:t>
      </w:r>
      <w:r w:rsidRPr="00E07EA0">
        <w:t>the probability of an exact value</w:t>
      </w:r>
      <w:r>
        <w:t xml:space="preserve"> within a continuous scale will be</w:t>
      </w:r>
      <w:r w:rsidRPr="00E07EA0">
        <w:t xml:space="preserve"> zero. </w:t>
      </w:r>
      <w:r>
        <w:t>Discussion about this would be useful near to the beginning of their work on continuous variables.</w:t>
      </w:r>
      <w:r w:rsidR="00F87783">
        <w:t xml:space="preserve"> It would also be useful to make the distinction between the exact value of a random variable and a data value; the latter must be given to a certain degree of accuracy and so it represents an interval rather than a single value. For example, a height of 1.76 m could be anywhere in the interval from 1.755 m to 1.765 m.</w:t>
      </w:r>
    </w:p>
    <w:p w14:paraId="6D505718" w14:textId="77777777" w:rsidR="00781E8F" w:rsidRDefault="00781E8F" w:rsidP="00781E8F">
      <w:pPr>
        <w:pStyle w:val="Heading3"/>
      </w:pPr>
      <w:r>
        <w:t xml:space="preserve">Conceptual links to other areas of the specification </w:t>
      </w:r>
    </w:p>
    <w:p w14:paraId="3E2A2071" w14:textId="77777777" w:rsidR="00781E8F" w:rsidRDefault="00781E8F" w:rsidP="00781E8F">
      <w:r>
        <w:t>This work links into some of the later sections of further statistics such as the sample mean and the Central Limit Theorem, which manipulates continuous random variables in its proof.</w:t>
      </w:r>
    </w:p>
    <w:p w14:paraId="26DFE179" w14:textId="77777777" w:rsidR="00781E8F" w:rsidRDefault="00781E8F" w:rsidP="00D71781">
      <w:pPr>
        <w:pStyle w:val="Heading1"/>
        <w:tabs>
          <w:tab w:val="left" w:pos="561"/>
          <w:tab w:val="left" w:pos="992"/>
          <w:tab w:val="left" w:pos="1412"/>
          <w:tab w:val="left" w:pos="9781"/>
        </w:tabs>
        <w:spacing w:before="0" w:after="240" w:line="240" w:lineRule="auto"/>
      </w:pPr>
      <w:r>
        <w:t>Thinking Contextually</w:t>
      </w:r>
    </w:p>
    <w:p w14:paraId="3723FA60" w14:textId="77777777" w:rsidR="00781E8F" w:rsidRDefault="00781E8F" w:rsidP="00781E8F">
      <w:pPr>
        <w:rPr>
          <w:rFonts w:cs="Arial"/>
          <w:b/>
        </w:rPr>
      </w:pPr>
      <w:r>
        <w:t>There are many real life contexts which are modelled with continuous probability distributions. Naturally occurring phenomena are generally continuous: such as temperatures, wind speeds, measures of time and size. Many potential questions are set outside of any context but the new Maths and Further Maths A Levels will contain more problem solving and modelling content; so it is vital that all students explore questions in context and learn to choose appropriate models without always being provided with scaffolding by either their teachers or within a test question. Experience of grappling with these kinds of questions will help students to improve and feel more confident in their ability to tackle using models for real life scenarios.</w:t>
      </w:r>
    </w:p>
    <w:p w14:paraId="28A08F0F" w14:textId="77777777" w:rsidR="007C2290" w:rsidRDefault="007C2290" w:rsidP="002727D0">
      <w:pPr>
        <w:tabs>
          <w:tab w:val="left" w:pos="561"/>
          <w:tab w:val="left" w:pos="992"/>
          <w:tab w:val="left" w:pos="1412"/>
          <w:tab w:val="left" w:pos="9781"/>
        </w:tabs>
      </w:pPr>
    </w:p>
    <w:p w14:paraId="6145FFD5" w14:textId="77777777" w:rsidR="005063A6" w:rsidRDefault="005063A6" w:rsidP="00F531B7">
      <w:pPr>
        <w:tabs>
          <w:tab w:val="left" w:pos="561"/>
          <w:tab w:val="left" w:pos="992"/>
          <w:tab w:val="left" w:pos="1412"/>
          <w:tab w:val="left" w:pos="9781"/>
        </w:tabs>
        <w:spacing w:after="0" w:line="240" w:lineRule="auto"/>
        <w:sectPr w:rsidR="005063A6" w:rsidSect="002922F4">
          <w:footerReference w:type="default" r:id="rId54"/>
          <w:headerReference w:type="first" r:id="rId55"/>
          <w:footerReference w:type="first" r:id="rId56"/>
          <w:pgSz w:w="11906" w:h="16838"/>
          <w:pgMar w:top="873" w:right="1134" w:bottom="851" w:left="1134" w:header="709" w:footer="709" w:gutter="0"/>
          <w:cols w:space="708"/>
          <w:titlePg/>
          <w:docGrid w:linePitch="360"/>
        </w:sectPr>
      </w:pPr>
    </w:p>
    <w:p w14:paraId="628350E6" w14:textId="77777777" w:rsidR="00AF73B5" w:rsidRDefault="00AF73B5" w:rsidP="00444A2E"/>
    <w:p w14:paraId="62C37686" w14:textId="77777777" w:rsidR="00AF73B5" w:rsidRDefault="00AF73B5" w:rsidP="00444A2E"/>
    <w:p w14:paraId="7706A9A0" w14:textId="1DEC840C" w:rsidR="00F531B7" w:rsidRDefault="00536E34" w:rsidP="00D71781">
      <w:pPr>
        <w:pStyle w:val="Heading1"/>
        <w:tabs>
          <w:tab w:val="left" w:pos="561"/>
          <w:tab w:val="left" w:pos="992"/>
          <w:tab w:val="left" w:pos="1412"/>
          <w:tab w:val="left" w:pos="9781"/>
        </w:tabs>
        <w:spacing w:before="0" w:after="240" w:line="240" w:lineRule="auto"/>
      </w:pPr>
      <w:r>
        <w:t>Resources</w:t>
      </w:r>
    </w:p>
    <w:tbl>
      <w:tblPr>
        <w:tblStyle w:val="TableGrid"/>
        <w:tblW w:w="15026" w:type="dxa"/>
        <w:tblInd w:w="108"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showing resources and their links and descriptions"/>
      </w:tblPr>
      <w:tblGrid>
        <w:gridCol w:w="3261"/>
        <w:gridCol w:w="2835"/>
        <w:gridCol w:w="7512"/>
        <w:gridCol w:w="1418"/>
      </w:tblGrid>
      <w:tr w:rsidR="00781E8F" w:rsidRPr="00B2080E" w14:paraId="5C0033DF" w14:textId="77777777" w:rsidTr="006E3C75">
        <w:trPr>
          <w:cantSplit/>
          <w:tblHeader/>
        </w:trPr>
        <w:tc>
          <w:tcPr>
            <w:tcW w:w="3261" w:type="dxa"/>
            <w:vAlign w:val="center"/>
          </w:tcPr>
          <w:p w14:paraId="7BBFC233" w14:textId="77777777" w:rsidR="00781E8F" w:rsidRPr="00A26A7E" w:rsidRDefault="00781E8F" w:rsidP="006E3C75">
            <w:pPr>
              <w:tabs>
                <w:tab w:val="left" w:pos="561"/>
                <w:tab w:val="left" w:pos="992"/>
                <w:tab w:val="left" w:pos="1412"/>
                <w:tab w:val="left" w:pos="9781"/>
              </w:tabs>
              <w:spacing w:before="120" w:after="120"/>
              <w:rPr>
                <w:rFonts w:cs="Arial"/>
                <w:b/>
              </w:rPr>
            </w:pPr>
            <w:r w:rsidRPr="00A26A7E">
              <w:rPr>
                <w:rFonts w:cs="Arial"/>
                <w:b/>
              </w:rPr>
              <w:t>Title</w:t>
            </w:r>
          </w:p>
        </w:tc>
        <w:tc>
          <w:tcPr>
            <w:tcW w:w="2835" w:type="dxa"/>
            <w:vAlign w:val="center"/>
          </w:tcPr>
          <w:p w14:paraId="068A1B36" w14:textId="77777777" w:rsidR="00781E8F" w:rsidRPr="00A26A7E" w:rsidRDefault="00781E8F" w:rsidP="006E3C75">
            <w:pPr>
              <w:tabs>
                <w:tab w:val="left" w:pos="561"/>
                <w:tab w:val="left" w:pos="992"/>
                <w:tab w:val="left" w:pos="1412"/>
                <w:tab w:val="left" w:pos="9781"/>
              </w:tabs>
              <w:spacing w:before="120" w:after="120"/>
              <w:rPr>
                <w:rFonts w:cs="Arial"/>
                <w:b/>
              </w:rPr>
            </w:pPr>
            <w:r w:rsidRPr="00A26A7E">
              <w:rPr>
                <w:rFonts w:cs="Arial"/>
                <w:b/>
              </w:rPr>
              <w:t>Organisation</w:t>
            </w:r>
          </w:p>
        </w:tc>
        <w:tc>
          <w:tcPr>
            <w:tcW w:w="7512" w:type="dxa"/>
            <w:vAlign w:val="center"/>
          </w:tcPr>
          <w:p w14:paraId="7B42A3AE" w14:textId="77777777" w:rsidR="00781E8F" w:rsidRPr="00A26A7E" w:rsidRDefault="00781E8F" w:rsidP="006E3C75">
            <w:pPr>
              <w:tabs>
                <w:tab w:val="left" w:pos="561"/>
                <w:tab w:val="left" w:pos="992"/>
                <w:tab w:val="left" w:pos="1412"/>
                <w:tab w:val="left" w:pos="9781"/>
              </w:tabs>
              <w:spacing w:before="120" w:after="120"/>
              <w:rPr>
                <w:rFonts w:cs="Arial"/>
                <w:b/>
              </w:rPr>
            </w:pPr>
            <w:r w:rsidRPr="00A26A7E">
              <w:rPr>
                <w:rFonts w:cs="Arial"/>
                <w:b/>
              </w:rPr>
              <w:t>Description</w:t>
            </w:r>
          </w:p>
        </w:tc>
        <w:tc>
          <w:tcPr>
            <w:tcW w:w="1418" w:type="dxa"/>
            <w:vAlign w:val="center"/>
          </w:tcPr>
          <w:p w14:paraId="468E4BD6" w14:textId="77777777" w:rsidR="00781E8F" w:rsidRPr="00A26A7E" w:rsidRDefault="00781E8F" w:rsidP="006E3C75">
            <w:pPr>
              <w:tabs>
                <w:tab w:val="left" w:pos="561"/>
                <w:tab w:val="left" w:pos="992"/>
                <w:tab w:val="left" w:pos="1412"/>
                <w:tab w:val="left" w:pos="9781"/>
              </w:tabs>
              <w:spacing w:before="120" w:after="120"/>
              <w:rPr>
                <w:rFonts w:cs="Arial"/>
                <w:b/>
              </w:rPr>
            </w:pPr>
            <w:r w:rsidRPr="00A26A7E">
              <w:rPr>
                <w:rFonts w:cs="Arial"/>
                <w:b/>
              </w:rPr>
              <w:t>Ref</w:t>
            </w:r>
          </w:p>
        </w:tc>
      </w:tr>
      <w:tr w:rsidR="004A7DFE" w:rsidRPr="00B2080E" w14:paraId="0097356C" w14:textId="77777777" w:rsidTr="006E3C75">
        <w:trPr>
          <w:cantSplit/>
        </w:trPr>
        <w:tc>
          <w:tcPr>
            <w:tcW w:w="3261" w:type="dxa"/>
          </w:tcPr>
          <w:p w14:paraId="0ED2D7C5" w14:textId="77777777" w:rsidR="004A7DFE" w:rsidRPr="00245A86" w:rsidRDefault="00D71781" w:rsidP="004A7DFE">
            <w:pPr>
              <w:tabs>
                <w:tab w:val="left" w:pos="561"/>
                <w:tab w:val="left" w:pos="992"/>
                <w:tab w:val="left" w:pos="1412"/>
                <w:tab w:val="left" w:pos="9781"/>
              </w:tabs>
              <w:spacing w:after="120"/>
              <w:rPr>
                <w:rFonts w:cs="Arial"/>
              </w:rPr>
            </w:pPr>
            <w:hyperlink r:id="rId57" w:history="1">
              <w:r w:rsidR="004A7DFE" w:rsidRPr="009E2007">
                <w:rPr>
                  <w:rStyle w:val="Hyperlink"/>
                  <w:rFonts w:cs="Arial"/>
                </w:rPr>
                <w:t>Continuous Random Variables</w:t>
              </w:r>
              <w:r w:rsidR="004A7DFE">
                <w:rPr>
                  <w:rStyle w:val="Hyperlink"/>
                  <w:rFonts w:cs="Arial"/>
                </w:rPr>
                <w:t xml:space="preserve"> </w:t>
              </w:r>
              <w:r w:rsidR="004A7DFE" w:rsidRPr="009E2007">
                <w:rPr>
                  <w:rStyle w:val="Hyperlink"/>
                  <w:rFonts w:cs="Arial"/>
                </w:rPr>
                <w:t>- Introduction</w:t>
              </w:r>
            </w:hyperlink>
          </w:p>
        </w:tc>
        <w:tc>
          <w:tcPr>
            <w:tcW w:w="2835" w:type="dxa"/>
          </w:tcPr>
          <w:p w14:paraId="49AC474E" w14:textId="77777777" w:rsidR="004A7DFE" w:rsidRPr="009E2007" w:rsidRDefault="004A7DFE" w:rsidP="004A7DFE">
            <w:pPr>
              <w:pStyle w:val="Pa20"/>
              <w:spacing w:after="40"/>
              <w:rPr>
                <w:rFonts w:ascii="Arial" w:hAnsi="Arial" w:cs="Arial"/>
                <w:sz w:val="22"/>
                <w:szCs w:val="22"/>
              </w:rPr>
            </w:pPr>
            <w:r w:rsidRPr="009E2007">
              <w:rPr>
                <w:rFonts w:ascii="Arial" w:hAnsi="Arial" w:cs="Arial"/>
                <w:sz w:val="22"/>
                <w:szCs w:val="22"/>
              </w:rPr>
              <w:t>Maths AcademyUK3</w:t>
            </w:r>
          </w:p>
        </w:tc>
        <w:tc>
          <w:tcPr>
            <w:tcW w:w="7512" w:type="dxa"/>
          </w:tcPr>
          <w:p w14:paraId="713851A7" w14:textId="77777777" w:rsidR="004A7DFE" w:rsidRPr="00D14093" w:rsidRDefault="004A7DFE" w:rsidP="004A7DFE">
            <w:pPr>
              <w:pStyle w:val="Pa20"/>
              <w:spacing w:after="40"/>
              <w:rPr>
                <w:rFonts w:ascii="Arial" w:hAnsi="Arial" w:cs="Arial"/>
                <w:color w:val="000000" w:themeColor="text1"/>
                <w:sz w:val="22"/>
                <w:szCs w:val="22"/>
              </w:rPr>
            </w:pPr>
            <w:r w:rsidRPr="00245A86">
              <w:rPr>
                <w:rFonts w:ascii="Arial" w:hAnsi="Arial" w:cs="Arial"/>
                <w:color w:val="000000" w:themeColor="text1"/>
                <w:sz w:val="22"/>
                <w:szCs w:val="22"/>
              </w:rPr>
              <w:t>4-minute video introduction to continuous random variables.</w:t>
            </w:r>
            <w:r>
              <w:rPr>
                <w:rFonts w:ascii="Arial" w:hAnsi="Arial" w:cs="Arial"/>
                <w:color w:val="000000" w:themeColor="text1"/>
                <w:sz w:val="22"/>
                <w:szCs w:val="22"/>
              </w:rPr>
              <w:t xml:space="preserve"> Suitable for use as a starter resource.</w:t>
            </w:r>
          </w:p>
        </w:tc>
        <w:tc>
          <w:tcPr>
            <w:tcW w:w="1418" w:type="dxa"/>
          </w:tcPr>
          <w:p w14:paraId="18A1571A" w14:textId="2FE2C044" w:rsidR="004A7DFE" w:rsidRPr="00245A86" w:rsidRDefault="004A7DFE" w:rsidP="004A7DFE">
            <w:pPr>
              <w:rPr>
                <w:rFonts w:cs="Arial"/>
              </w:rPr>
            </w:pPr>
            <w:r>
              <w:rPr>
                <w:rFonts w:cs="Arial"/>
              </w:rPr>
              <w:t>R19, R20 and R21</w:t>
            </w:r>
          </w:p>
        </w:tc>
      </w:tr>
      <w:tr w:rsidR="00781E8F" w:rsidRPr="00245A86" w14:paraId="39F2D9E4" w14:textId="77777777" w:rsidTr="006E3C75">
        <w:trPr>
          <w:cantSplit/>
        </w:trPr>
        <w:tc>
          <w:tcPr>
            <w:tcW w:w="3261" w:type="dxa"/>
          </w:tcPr>
          <w:p w14:paraId="43E933D2" w14:textId="77777777" w:rsidR="00781E8F" w:rsidRPr="00245A86" w:rsidRDefault="00D71781" w:rsidP="006E3C75">
            <w:pPr>
              <w:tabs>
                <w:tab w:val="left" w:pos="561"/>
                <w:tab w:val="left" w:pos="992"/>
                <w:tab w:val="left" w:pos="1412"/>
                <w:tab w:val="left" w:pos="9781"/>
              </w:tabs>
              <w:spacing w:after="120"/>
              <w:rPr>
                <w:rFonts w:cs="Arial"/>
              </w:rPr>
            </w:pPr>
            <w:hyperlink r:id="rId58" w:history="1">
              <w:r w:rsidR="00781E8F" w:rsidRPr="009E2007">
                <w:rPr>
                  <w:rStyle w:val="Hyperlink"/>
                  <w:rFonts w:cs="Arial"/>
                </w:rPr>
                <w:t>Probability Density Function</w:t>
              </w:r>
            </w:hyperlink>
          </w:p>
        </w:tc>
        <w:tc>
          <w:tcPr>
            <w:tcW w:w="2835" w:type="dxa"/>
          </w:tcPr>
          <w:p w14:paraId="6475D2FC" w14:textId="77777777" w:rsidR="00781E8F" w:rsidRPr="00245A86" w:rsidRDefault="00781E8F" w:rsidP="006E3C75">
            <w:pPr>
              <w:rPr>
                <w:rFonts w:cs="Arial"/>
              </w:rPr>
            </w:pPr>
            <w:proofErr w:type="spellStart"/>
            <w:r>
              <w:rPr>
                <w:rFonts w:cs="Arial"/>
              </w:rPr>
              <w:t>slcMath@pc</w:t>
            </w:r>
            <w:proofErr w:type="spellEnd"/>
          </w:p>
        </w:tc>
        <w:tc>
          <w:tcPr>
            <w:tcW w:w="7512" w:type="dxa"/>
          </w:tcPr>
          <w:p w14:paraId="172BEEBB" w14:textId="77777777" w:rsidR="00781E8F" w:rsidRPr="00245A86" w:rsidRDefault="00781E8F" w:rsidP="006E3C75">
            <w:pPr>
              <w:rPr>
                <w:rFonts w:eastAsiaTheme="minorEastAsia" w:cs="Arial"/>
                <w:color w:val="000000" w:themeColor="text1"/>
              </w:rPr>
            </w:pPr>
            <w:r w:rsidRPr="00245A86">
              <w:rPr>
                <w:rFonts w:eastAsiaTheme="minorEastAsia" w:cs="Arial"/>
                <w:color w:val="000000" w:themeColor="text1"/>
              </w:rPr>
              <w:t xml:space="preserve">6-minute video introducing </w:t>
            </w:r>
            <w:proofErr w:type="spellStart"/>
            <w:r w:rsidRPr="00245A86">
              <w:rPr>
                <w:rFonts w:eastAsiaTheme="minorEastAsia" w:cs="Arial"/>
                <w:color w:val="000000" w:themeColor="text1"/>
              </w:rPr>
              <w:t>pdfs</w:t>
            </w:r>
            <w:proofErr w:type="spellEnd"/>
            <w:r w:rsidRPr="00245A86">
              <w:rPr>
                <w:rFonts w:eastAsiaTheme="minorEastAsia" w:cs="Arial"/>
                <w:color w:val="000000" w:themeColor="text1"/>
              </w:rPr>
              <w:t>.</w:t>
            </w:r>
            <w:r>
              <w:rPr>
                <w:rFonts w:eastAsiaTheme="minorEastAsia" w:cs="Arial"/>
                <w:color w:val="000000" w:themeColor="text1"/>
              </w:rPr>
              <w:t xml:space="preserve"> Good synopsis for plenary.</w:t>
            </w:r>
          </w:p>
        </w:tc>
        <w:tc>
          <w:tcPr>
            <w:tcW w:w="1418" w:type="dxa"/>
          </w:tcPr>
          <w:p w14:paraId="0B7245F7" w14:textId="1676CB68" w:rsidR="00781E8F" w:rsidRPr="00245A86" w:rsidRDefault="00781E8F" w:rsidP="006E3C75">
            <w:pPr>
              <w:rPr>
                <w:rFonts w:cs="Arial"/>
              </w:rPr>
            </w:pPr>
            <w:r>
              <w:rPr>
                <w:rFonts w:cs="Arial"/>
              </w:rPr>
              <w:t>R19, R20 and R21</w:t>
            </w:r>
          </w:p>
        </w:tc>
      </w:tr>
      <w:tr w:rsidR="00781E8F" w:rsidRPr="00B2080E" w14:paraId="1571E7FE" w14:textId="77777777" w:rsidTr="006E3C75">
        <w:trPr>
          <w:cantSplit/>
        </w:trPr>
        <w:tc>
          <w:tcPr>
            <w:tcW w:w="3261" w:type="dxa"/>
          </w:tcPr>
          <w:p w14:paraId="349DCC68" w14:textId="77777777" w:rsidR="00781E8F" w:rsidRPr="00245A86" w:rsidRDefault="00D71781" w:rsidP="006E3C75">
            <w:pPr>
              <w:tabs>
                <w:tab w:val="left" w:pos="561"/>
                <w:tab w:val="left" w:pos="992"/>
                <w:tab w:val="left" w:pos="1412"/>
                <w:tab w:val="left" w:pos="9781"/>
              </w:tabs>
              <w:spacing w:after="120"/>
              <w:rPr>
                <w:rFonts w:cs="Arial"/>
              </w:rPr>
            </w:pPr>
            <w:hyperlink r:id="rId59" w:history="1">
              <w:r w:rsidR="00781E8F" w:rsidRPr="009E2007">
                <w:rPr>
                  <w:rStyle w:val="Hyperlink"/>
                  <w:rFonts w:cs="Arial"/>
                </w:rPr>
                <w:t>Random variables – notes and real world examples</w:t>
              </w:r>
            </w:hyperlink>
          </w:p>
        </w:tc>
        <w:tc>
          <w:tcPr>
            <w:tcW w:w="2835" w:type="dxa"/>
          </w:tcPr>
          <w:p w14:paraId="24B77DB0" w14:textId="77777777" w:rsidR="00781E8F" w:rsidRPr="00245A86" w:rsidRDefault="00781E8F" w:rsidP="006E3C75">
            <w:pPr>
              <w:rPr>
                <w:rFonts w:cs="Arial"/>
              </w:rPr>
            </w:pPr>
            <w:r>
              <w:rPr>
                <w:rFonts w:cs="Arial"/>
              </w:rPr>
              <w:t>UT Dallas</w:t>
            </w:r>
          </w:p>
        </w:tc>
        <w:tc>
          <w:tcPr>
            <w:tcW w:w="7512" w:type="dxa"/>
          </w:tcPr>
          <w:p w14:paraId="2E5D7C7D" w14:textId="77777777" w:rsidR="00781E8F" w:rsidRPr="00245A86" w:rsidRDefault="00781E8F" w:rsidP="006E3C75">
            <w:pPr>
              <w:rPr>
                <w:rFonts w:eastAsiaTheme="minorEastAsia" w:cs="Arial"/>
                <w:color w:val="000000" w:themeColor="text1"/>
              </w:rPr>
            </w:pPr>
            <w:r w:rsidRPr="00245A86">
              <w:rPr>
                <w:rFonts w:eastAsiaTheme="minorEastAsia" w:cs="Arial"/>
                <w:color w:val="000000" w:themeColor="text1"/>
              </w:rPr>
              <w:t>Notes covering random variables and distributions – selections will be useful here</w:t>
            </w:r>
            <w:r>
              <w:rPr>
                <w:rFonts w:eastAsiaTheme="minorEastAsia" w:cs="Arial"/>
                <w:color w:val="000000" w:themeColor="text1"/>
              </w:rPr>
              <w:t>.</w:t>
            </w:r>
            <w:r w:rsidRPr="00245A86">
              <w:rPr>
                <w:rFonts w:eastAsiaTheme="minorEastAsia" w:cs="Arial"/>
                <w:color w:val="000000" w:themeColor="text1"/>
              </w:rPr>
              <w:t xml:space="preserve"> </w:t>
            </w:r>
          </w:p>
        </w:tc>
        <w:tc>
          <w:tcPr>
            <w:tcW w:w="1418" w:type="dxa"/>
          </w:tcPr>
          <w:p w14:paraId="537DA00D" w14:textId="55C3C9A2" w:rsidR="00781E8F" w:rsidRPr="00245A86" w:rsidRDefault="00781E8F" w:rsidP="006E3C75">
            <w:pPr>
              <w:rPr>
                <w:rFonts w:cs="Arial"/>
              </w:rPr>
            </w:pPr>
            <w:r>
              <w:rPr>
                <w:rFonts w:cs="Arial"/>
              </w:rPr>
              <w:t>R19, R20 and R21</w:t>
            </w:r>
          </w:p>
        </w:tc>
      </w:tr>
      <w:tr w:rsidR="00781E8F" w:rsidRPr="00B2080E" w14:paraId="7B0FC505" w14:textId="77777777" w:rsidTr="006E3C75">
        <w:trPr>
          <w:cantSplit/>
        </w:trPr>
        <w:tc>
          <w:tcPr>
            <w:tcW w:w="3261" w:type="dxa"/>
          </w:tcPr>
          <w:p w14:paraId="4DDDC9DF" w14:textId="77777777" w:rsidR="00781E8F" w:rsidRDefault="00D71781" w:rsidP="006E3C75">
            <w:pPr>
              <w:spacing w:after="120"/>
              <w:outlineLvl w:val="0"/>
            </w:pPr>
            <w:hyperlink r:id="rId60" w:history="1">
              <w:r w:rsidR="00781E8F" w:rsidRPr="00092FDC">
                <w:rPr>
                  <w:rStyle w:val="Hyperlink"/>
                </w:rPr>
                <w:t>Lecture: Exponential Distribution</w:t>
              </w:r>
            </w:hyperlink>
          </w:p>
        </w:tc>
        <w:tc>
          <w:tcPr>
            <w:tcW w:w="2835" w:type="dxa"/>
          </w:tcPr>
          <w:p w14:paraId="50965E9B" w14:textId="77777777" w:rsidR="00781E8F" w:rsidRDefault="00781E8F" w:rsidP="006E3C75">
            <w:pPr>
              <w:tabs>
                <w:tab w:val="left" w:pos="561"/>
                <w:tab w:val="left" w:pos="992"/>
                <w:tab w:val="left" w:pos="1412"/>
                <w:tab w:val="left" w:pos="9781"/>
              </w:tabs>
              <w:spacing w:after="120"/>
              <w:rPr>
                <w:rFonts w:cs="Arial"/>
              </w:rPr>
            </w:pPr>
            <w:r>
              <w:rPr>
                <w:rFonts w:cs="Arial"/>
              </w:rPr>
              <w:t>Harvard</w:t>
            </w:r>
          </w:p>
        </w:tc>
        <w:tc>
          <w:tcPr>
            <w:tcW w:w="7512" w:type="dxa"/>
          </w:tcPr>
          <w:p w14:paraId="33B83E0C" w14:textId="77777777" w:rsidR="00781E8F" w:rsidRDefault="00781E8F" w:rsidP="006E3C75">
            <w:pPr>
              <w:spacing w:after="120"/>
              <w:rPr>
                <w:rFonts w:cs="Arial"/>
              </w:rPr>
            </w:pPr>
            <w:r>
              <w:rPr>
                <w:rFonts w:cs="Arial"/>
              </w:rPr>
              <w:t>18 minutes duration. Introduces the exponential distribution. Professor Joe</w:t>
            </w:r>
            <w:r>
              <w:rPr>
                <w:rFonts w:cs="Arial"/>
                <w:color w:val="000000" w:themeColor="text1"/>
              </w:rPr>
              <w:t xml:space="preserve"> Blitzstein, Professor of Statistics at Harvard University</w:t>
            </w:r>
            <w:r>
              <w:rPr>
                <w:rFonts w:cs="Arial"/>
              </w:rPr>
              <w:t>.</w:t>
            </w:r>
          </w:p>
        </w:tc>
        <w:tc>
          <w:tcPr>
            <w:tcW w:w="1418" w:type="dxa"/>
          </w:tcPr>
          <w:p w14:paraId="3E310EC1" w14:textId="7E3D3B67" w:rsidR="00781E8F" w:rsidRDefault="00781E8F" w:rsidP="006E3C75">
            <w:pPr>
              <w:tabs>
                <w:tab w:val="left" w:pos="561"/>
                <w:tab w:val="left" w:pos="992"/>
                <w:tab w:val="left" w:pos="1412"/>
                <w:tab w:val="left" w:pos="9781"/>
              </w:tabs>
              <w:spacing w:after="120"/>
              <w:rPr>
                <w:rFonts w:cs="Arial"/>
              </w:rPr>
            </w:pPr>
            <w:r>
              <w:rPr>
                <w:rFonts w:cs="Arial"/>
              </w:rPr>
              <w:t>R19, R20 and R21</w:t>
            </w:r>
          </w:p>
        </w:tc>
      </w:tr>
      <w:tr w:rsidR="004A7DFE" w:rsidRPr="00B2080E" w14:paraId="5A2DCC86" w14:textId="77777777" w:rsidTr="006E3C75">
        <w:trPr>
          <w:cantSplit/>
        </w:trPr>
        <w:tc>
          <w:tcPr>
            <w:tcW w:w="3261" w:type="dxa"/>
          </w:tcPr>
          <w:p w14:paraId="270658E3" w14:textId="77777777" w:rsidR="004A7DFE" w:rsidRDefault="00D71781" w:rsidP="004A7DFE">
            <w:pPr>
              <w:spacing w:after="120"/>
              <w:outlineLvl w:val="0"/>
            </w:pPr>
            <w:hyperlink r:id="rId61" w:history="1">
              <w:r w:rsidR="004A7DFE" w:rsidRPr="00092FDC">
                <w:rPr>
                  <w:rStyle w:val="Hyperlink"/>
                </w:rPr>
                <w:t>Difference between Poisson and Exponential Distributions</w:t>
              </w:r>
            </w:hyperlink>
          </w:p>
        </w:tc>
        <w:tc>
          <w:tcPr>
            <w:tcW w:w="2835" w:type="dxa"/>
          </w:tcPr>
          <w:p w14:paraId="398CD0E9" w14:textId="77777777" w:rsidR="004A7DFE" w:rsidRDefault="004A7DFE" w:rsidP="004A7DFE">
            <w:pPr>
              <w:tabs>
                <w:tab w:val="left" w:pos="561"/>
                <w:tab w:val="left" w:pos="992"/>
                <w:tab w:val="left" w:pos="1412"/>
                <w:tab w:val="left" w:pos="9781"/>
              </w:tabs>
              <w:spacing w:after="120"/>
              <w:rPr>
                <w:rFonts w:cs="Arial"/>
              </w:rPr>
            </w:pPr>
            <w:r>
              <w:rPr>
                <w:rFonts w:cs="Arial"/>
              </w:rPr>
              <w:t>Wendy Arnold</w:t>
            </w:r>
          </w:p>
        </w:tc>
        <w:tc>
          <w:tcPr>
            <w:tcW w:w="7512" w:type="dxa"/>
          </w:tcPr>
          <w:p w14:paraId="6A374951" w14:textId="77777777" w:rsidR="004A7DFE" w:rsidRDefault="004A7DFE" w:rsidP="004A7DFE">
            <w:pPr>
              <w:spacing w:after="120"/>
              <w:rPr>
                <w:rFonts w:cs="Arial"/>
              </w:rPr>
            </w:pPr>
            <w:r>
              <w:rPr>
                <w:rFonts w:cs="Arial"/>
              </w:rPr>
              <w:t>9 minute video with useful examples.</w:t>
            </w:r>
          </w:p>
        </w:tc>
        <w:tc>
          <w:tcPr>
            <w:tcW w:w="1418" w:type="dxa"/>
          </w:tcPr>
          <w:p w14:paraId="66049DFC" w14:textId="7931067F" w:rsidR="004A7DFE" w:rsidRDefault="004A7DFE" w:rsidP="004A7DFE">
            <w:pPr>
              <w:tabs>
                <w:tab w:val="left" w:pos="561"/>
                <w:tab w:val="left" w:pos="992"/>
                <w:tab w:val="left" w:pos="1412"/>
                <w:tab w:val="left" w:pos="9781"/>
              </w:tabs>
              <w:spacing w:after="120"/>
              <w:rPr>
                <w:rFonts w:cs="Arial"/>
              </w:rPr>
            </w:pPr>
            <w:r>
              <w:rPr>
                <w:rFonts w:cs="Arial"/>
              </w:rPr>
              <w:t>R19, R20 and R21</w:t>
            </w:r>
          </w:p>
        </w:tc>
      </w:tr>
      <w:tr w:rsidR="00781E8F" w:rsidRPr="00B2080E" w14:paraId="0D6CBA0A" w14:textId="77777777" w:rsidTr="006E3C75">
        <w:trPr>
          <w:cantSplit/>
        </w:trPr>
        <w:tc>
          <w:tcPr>
            <w:tcW w:w="3261" w:type="dxa"/>
          </w:tcPr>
          <w:p w14:paraId="2A0C13D0" w14:textId="77777777" w:rsidR="00781E8F" w:rsidRPr="00B2080E" w:rsidRDefault="00D71781" w:rsidP="006E3C75">
            <w:pPr>
              <w:spacing w:after="120"/>
              <w:rPr>
                <w:rFonts w:cs="Arial"/>
              </w:rPr>
            </w:pPr>
            <w:hyperlink r:id="rId62" w:history="1">
              <w:r w:rsidR="00781E8F" w:rsidRPr="00245A86">
                <w:rPr>
                  <w:rStyle w:val="Hyperlink"/>
                  <w:rFonts w:cs="Arial"/>
                </w:rPr>
                <w:t>Uniform Distributions</w:t>
              </w:r>
            </w:hyperlink>
          </w:p>
        </w:tc>
        <w:tc>
          <w:tcPr>
            <w:tcW w:w="2835" w:type="dxa"/>
          </w:tcPr>
          <w:p w14:paraId="2C60D1F4" w14:textId="77777777" w:rsidR="00781E8F" w:rsidRPr="00B2080E" w:rsidRDefault="00781E8F" w:rsidP="006E3C75">
            <w:pPr>
              <w:tabs>
                <w:tab w:val="left" w:pos="561"/>
                <w:tab w:val="left" w:pos="992"/>
                <w:tab w:val="left" w:pos="1412"/>
                <w:tab w:val="left" w:pos="9781"/>
              </w:tabs>
              <w:spacing w:after="120"/>
              <w:rPr>
                <w:rFonts w:cs="Arial"/>
              </w:rPr>
            </w:pPr>
            <w:r>
              <w:rPr>
                <w:rFonts w:cs="Arial"/>
              </w:rPr>
              <w:t>Penn State</w:t>
            </w:r>
          </w:p>
        </w:tc>
        <w:tc>
          <w:tcPr>
            <w:tcW w:w="7512" w:type="dxa"/>
          </w:tcPr>
          <w:p w14:paraId="19634ABF" w14:textId="77777777" w:rsidR="00781E8F" w:rsidRPr="00B2080E" w:rsidRDefault="00781E8F" w:rsidP="006E3C75">
            <w:pPr>
              <w:tabs>
                <w:tab w:val="left" w:pos="561"/>
                <w:tab w:val="left" w:pos="992"/>
                <w:tab w:val="left" w:pos="1412"/>
                <w:tab w:val="left" w:pos="9781"/>
              </w:tabs>
              <w:spacing w:after="120"/>
              <w:rPr>
                <w:rFonts w:cs="Arial"/>
              </w:rPr>
            </w:pPr>
            <w:r>
              <w:rPr>
                <w:rFonts w:cs="Arial"/>
              </w:rPr>
              <w:t>Introductory notes on the Uniform Distribution of a continuous random variable.</w:t>
            </w:r>
          </w:p>
        </w:tc>
        <w:tc>
          <w:tcPr>
            <w:tcW w:w="1418" w:type="dxa"/>
          </w:tcPr>
          <w:p w14:paraId="11373158" w14:textId="7BCB41B6" w:rsidR="00781E8F" w:rsidRPr="00B2080E" w:rsidRDefault="00781E8F" w:rsidP="006E3C75">
            <w:pPr>
              <w:tabs>
                <w:tab w:val="left" w:pos="561"/>
                <w:tab w:val="left" w:pos="992"/>
                <w:tab w:val="left" w:pos="1412"/>
                <w:tab w:val="left" w:pos="9781"/>
              </w:tabs>
              <w:spacing w:after="120"/>
              <w:rPr>
                <w:rFonts w:cs="Arial"/>
              </w:rPr>
            </w:pPr>
            <w:r>
              <w:rPr>
                <w:rFonts w:cs="Arial"/>
              </w:rPr>
              <w:t>R19, R20 and R21</w:t>
            </w:r>
          </w:p>
        </w:tc>
      </w:tr>
      <w:tr w:rsidR="00781E8F" w14:paraId="2F2C7AA5" w14:textId="77777777" w:rsidTr="006E3C75">
        <w:trPr>
          <w:cantSplit/>
        </w:trPr>
        <w:tc>
          <w:tcPr>
            <w:tcW w:w="3261" w:type="dxa"/>
          </w:tcPr>
          <w:p w14:paraId="1F29C689" w14:textId="77777777" w:rsidR="00781E8F" w:rsidRDefault="00D71781" w:rsidP="006E3C75">
            <w:pPr>
              <w:spacing w:after="120"/>
              <w:rPr>
                <w:rFonts w:cs="Arial"/>
              </w:rPr>
            </w:pPr>
            <w:hyperlink r:id="rId63" w:history="1">
              <w:r w:rsidR="00781E8F" w:rsidRPr="004C7DF2">
                <w:rPr>
                  <w:rStyle w:val="Hyperlink"/>
                  <w:rFonts w:cs="Arial"/>
                </w:rPr>
                <w:t>The Uniform Distribution</w:t>
              </w:r>
            </w:hyperlink>
          </w:p>
        </w:tc>
        <w:tc>
          <w:tcPr>
            <w:tcW w:w="2835" w:type="dxa"/>
          </w:tcPr>
          <w:p w14:paraId="20B23264" w14:textId="77777777" w:rsidR="00781E8F" w:rsidRDefault="00781E8F" w:rsidP="006E3C75">
            <w:pPr>
              <w:tabs>
                <w:tab w:val="left" w:pos="561"/>
                <w:tab w:val="left" w:pos="992"/>
                <w:tab w:val="left" w:pos="1412"/>
                <w:tab w:val="left" w:pos="9781"/>
              </w:tabs>
              <w:spacing w:after="120"/>
              <w:rPr>
                <w:rFonts w:cs="Arial"/>
              </w:rPr>
            </w:pPr>
            <w:r>
              <w:rPr>
                <w:rFonts w:cs="Arial"/>
              </w:rPr>
              <w:t>HELM</w:t>
            </w:r>
          </w:p>
        </w:tc>
        <w:tc>
          <w:tcPr>
            <w:tcW w:w="7512" w:type="dxa"/>
          </w:tcPr>
          <w:p w14:paraId="6F43D7C7" w14:textId="77777777" w:rsidR="00781E8F" w:rsidRDefault="00781E8F" w:rsidP="006E3C75">
            <w:pPr>
              <w:tabs>
                <w:tab w:val="left" w:pos="561"/>
                <w:tab w:val="left" w:pos="992"/>
                <w:tab w:val="left" w:pos="1412"/>
                <w:tab w:val="left" w:pos="9781"/>
              </w:tabs>
              <w:spacing w:after="120"/>
              <w:rPr>
                <w:rFonts w:cs="Arial"/>
              </w:rPr>
            </w:pPr>
            <w:r>
              <w:rPr>
                <w:rFonts w:cs="Arial"/>
              </w:rPr>
              <w:t>Notes, examples and guided exercise.</w:t>
            </w:r>
          </w:p>
        </w:tc>
        <w:tc>
          <w:tcPr>
            <w:tcW w:w="1418" w:type="dxa"/>
          </w:tcPr>
          <w:p w14:paraId="18B9E901" w14:textId="5A7887B8" w:rsidR="00781E8F" w:rsidRDefault="00781E8F" w:rsidP="006E3C75">
            <w:pPr>
              <w:tabs>
                <w:tab w:val="left" w:pos="561"/>
                <w:tab w:val="left" w:pos="992"/>
                <w:tab w:val="left" w:pos="1412"/>
                <w:tab w:val="left" w:pos="9781"/>
              </w:tabs>
              <w:spacing w:after="120"/>
              <w:rPr>
                <w:rFonts w:cs="Arial"/>
              </w:rPr>
            </w:pPr>
            <w:r>
              <w:rPr>
                <w:rFonts w:cs="Arial"/>
              </w:rPr>
              <w:t>R19, R20 and R21</w:t>
            </w:r>
          </w:p>
        </w:tc>
      </w:tr>
      <w:tr w:rsidR="00781E8F" w:rsidRPr="00B2080E" w14:paraId="2D76A35D" w14:textId="77777777" w:rsidTr="006E3C75">
        <w:trPr>
          <w:cantSplit/>
        </w:trPr>
        <w:tc>
          <w:tcPr>
            <w:tcW w:w="3261" w:type="dxa"/>
          </w:tcPr>
          <w:p w14:paraId="5869D705" w14:textId="77777777" w:rsidR="00781E8F" w:rsidRDefault="00D71781" w:rsidP="006E3C75">
            <w:pPr>
              <w:tabs>
                <w:tab w:val="left" w:pos="561"/>
                <w:tab w:val="left" w:pos="992"/>
                <w:tab w:val="left" w:pos="1412"/>
                <w:tab w:val="left" w:pos="9781"/>
              </w:tabs>
              <w:spacing w:after="120"/>
            </w:pPr>
            <w:hyperlink r:id="rId64" w:history="1">
              <w:r w:rsidR="00781E8F" w:rsidRPr="00092FDC">
                <w:rPr>
                  <w:rStyle w:val="Hyperlink"/>
                </w:rPr>
                <w:t>Revision Video with worked past paper questions</w:t>
              </w:r>
            </w:hyperlink>
          </w:p>
        </w:tc>
        <w:tc>
          <w:tcPr>
            <w:tcW w:w="2835" w:type="dxa"/>
          </w:tcPr>
          <w:p w14:paraId="6F6AB4CD" w14:textId="77777777" w:rsidR="00781E8F" w:rsidRDefault="00781E8F" w:rsidP="006E3C75">
            <w:pPr>
              <w:rPr>
                <w:rFonts w:cs="Arial"/>
              </w:rPr>
            </w:pPr>
            <w:r>
              <w:rPr>
                <w:rFonts w:cs="Arial"/>
              </w:rPr>
              <w:t>Further Maths Support Programme</w:t>
            </w:r>
          </w:p>
        </w:tc>
        <w:tc>
          <w:tcPr>
            <w:tcW w:w="7512" w:type="dxa"/>
          </w:tcPr>
          <w:p w14:paraId="6BA72271" w14:textId="77777777" w:rsidR="00781E8F" w:rsidRPr="00245A86" w:rsidRDefault="00781E8F" w:rsidP="006E3C75">
            <w:pPr>
              <w:pStyle w:val="Pa20"/>
              <w:spacing w:after="40"/>
              <w:rPr>
                <w:rFonts w:ascii="Arial" w:hAnsi="Arial" w:cs="Arial"/>
                <w:color w:val="000000" w:themeColor="text1"/>
                <w:sz w:val="22"/>
                <w:szCs w:val="22"/>
              </w:rPr>
            </w:pPr>
            <w:r>
              <w:rPr>
                <w:rFonts w:ascii="Arial" w:hAnsi="Arial" w:cs="Arial"/>
                <w:color w:val="000000" w:themeColor="text1"/>
                <w:sz w:val="22"/>
                <w:szCs w:val="22"/>
              </w:rPr>
              <w:t>Useful revision tool. Contains lots of exam technique tips.</w:t>
            </w:r>
          </w:p>
        </w:tc>
        <w:tc>
          <w:tcPr>
            <w:tcW w:w="1418" w:type="dxa"/>
          </w:tcPr>
          <w:p w14:paraId="05E14091" w14:textId="15A23808" w:rsidR="00781E8F" w:rsidRDefault="004A7DFE" w:rsidP="006E3C75">
            <w:pPr>
              <w:rPr>
                <w:rFonts w:cs="Arial"/>
              </w:rPr>
            </w:pPr>
            <w:r>
              <w:rPr>
                <w:rFonts w:cs="Arial"/>
              </w:rPr>
              <w:t>R19, R20, R21 and R22</w:t>
            </w:r>
          </w:p>
        </w:tc>
      </w:tr>
      <w:tr w:rsidR="00781E8F" w:rsidRPr="00B2080E" w14:paraId="281C30A9" w14:textId="77777777" w:rsidTr="006E3C75">
        <w:trPr>
          <w:cantSplit/>
        </w:trPr>
        <w:tc>
          <w:tcPr>
            <w:tcW w:w="3261" w:type="dxa"/>
          </w:tcPr>
          <w:p w14:paraId="3B65F277" w14:textId="77777777" w:rsidR="00781E8F" w:rsidRPr="00A0603D" w:rsidRDefault="00D71781" w:rsidP="006E3C75">
            <w:pPr>
              <w:spacing w:after="120"/>
              <w:outlineLvl w:val="0"/>
              <w:rPr>
                <w:rFonts w:cs="Arial"/>
              </w:rPr>
            </w:pPr>
            <w:hyperlink r:id="rId65" w:history="1">
              <w:r w:rsidR="00781E8F" w:rsidRPr="00A0603D">
                <w:rPr>
                  <w:rStyle w:val="Hyperlink"/>
                  <w:rFonts w:cs="Arial"/>
                </w:rPr>
                <w:t>Notes on Continuous Random Variables</w:t>
              </w:r>
            </w:hyperlink>
          </w:p>
        </w:tc>
        <w:tc>
          <w:tcPr>
            <w:tcW w:w="2835" w:type="dxa"/>
          </w:tcPr>
          <w:p w14:paraId="5113843D" w14:textId="77777777" w:rsidR="00781E8F" w:rsidRPr="00B2080E" w:rsidRDefault="00781E8F" w:rsidP="006E3C75">
            <w:pPr>
              <w:tabs>
                <w:tab w:val="left" w:pos="561"/>
                <w:tab w:val="left" w:pos="992"/>
                <w:tab w:val="left" w:pos="1412"/>
                <w:tab w:val="left" w:pos="9781"/>
              </w:tabs>
              <w:spacing w:after="120"/>
              <w:rPr>
                <w:rFonts w:cs="Arial"/>
              </w:rPr>
            </w:pPr>
            <w:r>
              <w:rPr>
                <w:rFonts w:cs="Arial"/>
              </w:rPr>
              <w:t>UC San Diego</w:t>
            </w:r>
          </w:p>
        </w:tc>
        <w:tc>
          <w:tcPr>
            <w:tcW w:w="7512" w:type="dxa"/>
          </w:tcPr>
          <w:p w14:paraId="74C4FD29" w14:textId="77777777" w:rsidR="00781E8F" w:rsidRPr="00B2080E" w:rsidRDefault="00781E8F" w:rsidP="006E3C75">
            <w:pPr>
              <w:spacing w:after="120"/>
              <w:rPr>
                <w:rFonts w:cs="Arial"/>
              </w:rPr>
            </w:pPr>
            <w:r>
              <w:rPr>
                <w:rFonts w:cs="Arial"/>
              </w:rPr>
              <w:t>Set of notes with examples and key points.</w:t>
            </w:r>
          </w:p>
        </w:tc>
        <w:tc>
          <w:tcPr>
            <w:tcW w:w="1418" w:type="dxa"/>
          </w:tcPr>
          <w:p w14:paraId="44310867" w14:textId="6EA78168" w:rsidR="00781E8F" w:rsidRPr="00D87067" w:rsidRDefault="004A7DFE" w:rsidP="006E3C75">
            <w:pPr>
              <w:tabs>
                <w:tab w:val="left" w:pos="561"/>
                <w:tab w:val="left" w:pos="992"/>
                <w:tab w:val="left" w:pos="1412"/>
                <w:tab w:val="left" w:pos="9781"/>
              </w:tabs>
              <w:spacing w:after="120"/>
              <w:rPr>
                <w:rFonts w:cs="Arial"/>
              </w:rPr>
            </w:pPr>
            <w:r>
              <w:rPr>
                <w:rFonts w:cs="Arial"/>
              </w:rPr>
              <w:t>R19, R20, R21 and R22</w:t>
            </w:r>
          </w:p>
        </w:tc>
      </w:tr>
      <w:tr w:rsidR="00781E8F" w14:paraId="2D4BEFDB" w14:textId="77777777" w:rsidTr="006E3C75">
        <w:trPr>
          <w:cantSplit/>
        </w:trPr>
        <w:tc>
          <w:tcPr>
            <w:tcW w:w="3261" w:type="dxa"/>
          </w:tcPr>
          <w:p w14:paraId="5C8383AE" w14:textId="77777777" w:rsidR="00781E8F" w:rsidRPr="00063C24" w:rsidRDefault="00D71781" w:rsidP="006E3C75">
            <w:pPr>
              <w:tabs>
                <w:tab w:val="left" w:pos="561"/>
                <w:tab w:val="left" w:pos="992"/>
                <w:tab w:val="left" w:pos="1412"/>
                <w:tab w:val="left" w:pos="9781"/>
              </w:tabs>
              <w:spacing w:after="120"/>
              <w:rPr>
                <w:color w:val="0000FF"/>
              </w:rPr>
            </w:pPr>
            <w:hyperlink r:id="rId66" w:history="1">
              <w:r w:rsidR="00781E8F" w:rsidRPr="00092FDC">
                <w:rPr>
                  <w:rStyle w:val="Hyperlink"/>
                </w:rPr>
                <w:t>Lecture which introduces continuous probability distributions</w:t>
              </w:r>
            </w:hyperlink>
          </w:p>
        </w:tc>
        <w:tc>
          <w:tcPr>
            <w:tcW w:w="2835" w:type="dxa"/>
          </w:tcPr>
          <w:p w14:paraId="3C5FA492" w14:textId="77777777" w:rsidR="00781E8F" w:rsidRPr="00F84595" w:rsidRDefault="00781E8F" w:rsidP="006E3C75">
            <w:pPr>
              <w:pStyle w:val="Pa20"/>
              <w:spacing w:after="40"/>
            </w:pPr>
            <w:r>
              <w:rPr>
                <w:rFonts w:ascii="Arial" w:hAnsi="Arial" w:cs="Arial"/>
                <w:sz w:val="22"/>
                <w:szCs w:val="22"/>
              </w:rPr>
              <w:t>Harvard University</w:t>
            </w:r>
          </w:p>
        </w:tc>
        <w:tc>
          <w:tcPr>
            <w:tcW w:w="7512" w:type="dxa"/>
          </w:tcPr>
          <w:p w14:paraId="3C394045" w14:textId="77777777" w:rsidR="00781E8F" w:rsidRPr="00722ED0" w:rsidRDefault="00781E8F" w:rsidP="006E3C75">
            <w:pPr>
              <w:pStyle w:val="Pa20"/>
              <w:spacing w:after="40"/>
            </w:pPr>
            <w:r>
              <w:rPr>
                <w:rFonts w:ascii="Arial" w:hAnsi="Arial" w:cs="Arial"/>
                <w:color w:val="000000" w:themeColor="text1"/>
                <w:sz w:val="22"/>
                <w:szCs w:val="22"/>
              </w:rPr>
              <w:t>50 minute lecture given by Joe Blitzstein who is the Professor of the Practice in Statistics in the Department of Statistics at Harvard University. He gives a thorough introduction to continuous probability distributions. All common ideas are dealt with plus additional depth which would be useful for both students and teachers. Accessible. Towards the end of the lecture there is also some theoretical coverage of the Continuous Uniform Distribution. Contains stretch.</w:t>
            </w:r>
          </w:p>
        </w:tc>
        <w:tc>
          <w:tcPr>
            <w:tcW w:w="1418" w:type="dxa"/>
          </w:tcPr>
          <w:p w14:paraId="7B6358A0" w14:textId="716A0BBA" w:rsidR="00781E8F" w:rsidRDefault="004A7DFE" w:rsidP="004A7DFE">
            <w:pPr>
              <w:rPr>
                <w:rFonts w:cs="Arial"/>
              </w:rPr>
            </w:pPr>
            <w:r>
              <w:rPr>
                <w:rFonts w:cs="Arial"/>
              </w:rPr>
              <w:t>R19, R20, R21, R22</w:t>
            </w:r>
            <w:r w:rsidR="00781E8F">
              <w:rPr>
                <w:rFonts w:cs="Arial"/>
              </w:rPr>
              <w:t>,</w:t>
            </w:r>
            <w:r>
              <w:rPr>
                <w:rFonts w:cs="Arial"/>
              </w:rPr>
              <w:t xml:space="preserve"> R23, R24</w:t>
            </w:r>
            <w:r w:rsidR="00781E8F">
              <w:rPr>
                <w:rFonts w:cs="Arial"/>
              </w:rPr>
              <w:t>,</w:t>
            </w:r>
            <w:r>
              <w:rPr>
                <w:rFonts w:cs="Arial"/>
              </w:rPr>
              <w:t xml:space="preserve"> R25 and R26</w:t>
            </w:r>
          </w:p>
        </w:tc>
      </w:tr>
      <w:tr w:rsidR="004A7DFE" w14:paraId="53CC0B98" w14:textId="77777777" w:rsidTr="006E3C75">
        <w:trPr>
          <w:cantSplit/>
        </w:trPr>
        <w:tc>
          <w:tcPr>
            <w:tcW w:w="3261" w:type="dxa"/>
          </w:tcPr>
          <w:p w14:paraId="553D769B" w14:textId="77777777" w:rsidR="004A7DFE" w:rsidRDefault="00D71781" w:rsidP="004A7DFE">
            <w:pPr>
              <w:tabs>
                <w:tab w:val="left" w:pos="561"/>
                <w:tab w:val="left" w:pos="992"/>
                <w:tab w:val="left" w:pos="1412"/>
                <w:tab w:val="left" w:pos="9781"/>
              </w:tabs>
              <w:spacing w:after="120"/>
              <w:rPr>
                <w:rFonts w:cs="Arial"/>
              </w:rPr>
            </w:pPr>
            <w:hyperlink r:id="rId67" w:history="1">
              <w:r w:rsidR="004A7DFE" w:rsidRPr="00A4203D">
                <w:rPr>
                  <w:rStyle w:val="Hyperlink"/>
                  <w:rFonts w:cs="Arial"/>
                </w:rPr>
                <w:t>Continuous and Mixed Random Variables</w:t>
              </w:r>
            </w:hyperlink>
          </w:p>
        </w:tc>
        <w:tc>
          <w:tcPr>
            <w:tcW w:w="2835" w:type="dxa"/>
          </w:tcPr>
          <w:p w14:paraId="31FBEE2D" w14:textId="77777777" w:rsidR="004A7DFE" w:rsidRPr="009E2007" w:rsidRDefault="004A7DFE" w:rsidP="004A7DFE">
            <w:pPr>
              <w:pStyle w:val="Pa20"/>
              <w:spacing w:after="40"/>
              <w:rPr>
                <w:rFonts w:ascii="Arial" w:hAnsi="Arial" w:cs="Arial"/>
                <w:sz w:val="22"/>
                <w:szCs w:val="22"/>
              </w:rPr>
            </w:pPr>
            <w:r>
              <w:rPr>
                <w:rFonts w:ascii="Arial" w:hAnsi="Arial" w:cs="Arial"/>
                <w:sz w:val="22"/>
                <w:szCs w:val="22"/>
              </w:rPr>
              <w:t>Introduction to Probability, Statistics and Random Processes</w:t>
            </w:r>
          </w:p>
        </w:tc>
        <w:tc>
          <w:tcPr>
            <w:tcW w:w="7512" w:type="dxa"/>
          </w:tcPr>
          <w:p w14:paraId="28ED1455" w14:textId="77777777" w:rsidR="004A7DFE" w:rsidRPr="00245A86" w:rsidRDefault="004A7DFE" w:rsidP="004A7DFE">
            <w:pPr>
              <w:pStyle w:val="Pa20"/>
              <w:spacing w:after="40"/>
              <w:rPr>
                <w:rFonts w:ascii="Arial" w:hAnsi="Arial" w:cs="Arial"/>
                <w:color w:val="000000" w:themeColor="text1"/>
                <w:sz w:val="22"/>
                <w:szCs w:val="22"/>
              </w:rPr>
            </w:pPr>
            <w:r>
              <w:rPr>
                <w:rFonts w:ascii="Arial" w:hAnsi="Arial" w:cs="Arial"/>
                <w:color w:val="000000" w:themeColor="text1"/>
                <w:sz w:val="22"/>
                <w:szCs w:val="22"/>
              </w:rPr>
              <w:t>Set of notes and questions (with solutions).</w:t>
            </w:r>
          </w:p>
        </w:tc>
        <w:tc>
          <w:tcPr>
            <w:tcW w:w="1418" w:type="dxa"/>
          </w:tcPr>
          <w:p w14:paraId="2A31CE82" w14:textId="6E1A6623" w:rsidR="004A7DFE" w:rsidRDefault="004A7DFE" w:rsidP="004A7DFE">
            <w:pPr>
              <w:rPr>
                <w:rFonts w:cs="Arial"/>
              </w:rPr>
            </w:pPr>
            <w:r>
              <w:rPr>
                <w:rFonts w:cs="Arial"/>
              </w:rPr>
              <w:t>R19, R20, R21, R22, R23, R24, R25, R26 and R27</w:t>
            </w:r>
          </w:p>
        </w:tc>
      </w:tr>
      <w:tr w:rsidR="00781E8F" w:rsidRPr="00B2080E" w14:paraId="2FC88B0A" w14:textId="77777777" w:rsidTr="006E3C75">
        <w:trPr>
          <w:cantSplit/>
        </w:trPr>
        <w:tc>
          <w:tcPr>
            <w:tcW w:w="3261" w:type="dxa"/>
          </w:tcPr>
          <w:p w14:paraId="55E5B32A" w14:textId="77777777" w:rsidR="00781E8F" w:rsidRPr="00B2080E" w:rsidRDefault="00D71781" w:rsidP="006E3C75">
            <w:pPr>
              <w:spacing w:after="120"/>
              <w:rPr>
                <w:rFonts w:cs="Arial"/>
              </w:rPr>
            </w:pPr>
            <w:hyperlink r:id="rId68" w:history="1">
              <w:r w:rsidR="00781E8F" w:rsidRPr="009E2007">
                <w:rPr>
                  <w:rStyle w:val="Hyperlink"/>
                  <w:rFonts w:cs="Arial"/>
                </w:rPr>
                <w:t>Probability Density Function/Continuous Random Variables</w:t>
              </w:r>
            </w:hyperlink>
          </w:p>
        </w:tc>
        <w:tc>
          <w:tcPr>
            <w:tcW w:w="2835" w:type="dxa"/>
          </w:tcPr>
          <w:p w14:paraId="68173024" w14:textId="77777777" w:rsidR="00781E8F" w:rsidRPr="00B2080E" w:rsidRDefault="00781E8F" w:rsidP="006E3C75">
            <w:pPr>
              <w:tabs>
                <w:tab w:val="left" w:pos="561"/>
                <w:tab w:val="left" w:pos="992"/>
                <w:tab w:val="left" w:pos="1412"/>
                <w:tab w:val="left" w:pos="9781"/>
              </w:tabs>
              <w:spacing w:after="120"/>
              <w:rPr>
                <w:rFonts w:cs="Arial"/>
              </w:rPr>
            </w:pPr>
            <w:proofErr w:type="spellStart"/>
            <w:r>
              <w:rPr>
                <w:rFonts w:cs="Arial"/>
              </w:rPr>
              <w:t>patrickJMT</w:t>
            </w:r>
            <w:proofErr w:type="spellEnd"/>
          </w:p>
        </w:tc>
        <w:tc>
          <w:tcPr>
            <w:tcW w:w="7512" w:type="dxa"/>
          </w:tcPr>
          <w:p w14:paraId="5C9EC5C5" w14:textId="77777777" w:rsidR="00781E8F" w:rsidRPr="00B2080E" w:rsidRDefault="00781E8F" w:rsidP="006E3C75">
            <w:pPr>
              <w:tabs>
                <w:tab w:val="left" w:pos="561"/>
                <w:tab w:val="left" w:pos="992"/>
                <w:tab w:val="left" w:pos="1412"/>
                <w:tab w:val="left" w:pos="9781"/>
              </w:tabs>
              <w:spacing w:after="120"/>
              <w:rPr>
                <w:rFonts w:cs="Arial"/>
              </w:rPr>
            </w:pPr>
            <w:r>
              <w:rPr>
                <w:rFonts w:cs="Arial"/>
              </w:rPr>
              <w:t>Video covering a brief discussion of probability density functions and continuous random variables. Could be used for flipped learning.</w:t>
            </w:r>
          </w:p>
        </w:tc>
        <w:tc>
          <w:tcPr>
            <w:tcW w:w="1418" w:type="dxa"/>
          </w:tcPr>
          <w:p w14:paraId="5215F799" w14:textId="12122A3C" w:rsidR="00781E8F" w:rsidRPr="00B2080E" w:rsidRDefault="004A7DFE" w:rsidP="006E3C75">
            <w:pPr>
              <w:tabs>
                <w:tab w:val="left" w:pos="561"/>
                <w:tab w:val="left" w:pos="992"/>
                <w:tab w:val="left" w:pos="1412"/>
                <w:tab w:val="left" w:pos="9781"/>
              </w:tabs>
              <w:spacing w:after="120"/>
              <w:rPr>
                <w:rFonts w:cs="Arial"/>
              </w:rPr>
            </w:pPr>
            <w:r>
              <w:rPr>
                <w:rFonts w:cs="Arial"/>
              </w:rPr>
              <w:t>R20 and R21</w:t>
            </w:r>
          </w:p>
        </w:tc>
      </w:tr>
      <w:tr w:rsidR="00781E8F" w:rsidRPr="00B2080E" w14:paraId="711C1160" w14:textId="77777777" w:rsidTr="006E3C75">
        <w:trPr>
          <w:cantSplit/>
        </w:trPr>
        <w:tc>
          <w:tcPr>
            <w:tcW w:w="3261" w:type="dxa"/>
          </w:tcPr>
          <w:p w14:paraId="3B8ACC09" w14:textId="77777777" w:rsidR="00781E8F" w:rsidRPr="00245A86" w:rsidRDefault="00D71781" w:rsidP="006E3C75">
            <w:pPr>
              <w:tabs>
                <w:tab w:val="left" w:pos="561"/>
                <w:tab w:val="left" w:pos="992"/>
                <w:tab w:val="left" w:pos="1412"/>
                <w:tab w:val="left" w:pos="9781"/>
              </w:tabs>
              <w:spacing w:after="120"/>
              <w:rPr>
                <w:rFonts w:cs="Arial"/>
              </w:rPr>
            </w:pPr>
            <w:hyperlink r:id="rId69" w:history="1">
              <w:r w:rsidR="00781E8F" w:rsidRPr="009E2007">
                <w:rPr>
                  <w:rStyle w:val="Hyperlink"/>
                  <w:rFonts w:cs="Arial"/>
                </w:rPr>
                <w:t>Cumulative distribution function</w:t>
              </w:r>
            </w:hyperlink>
          </w:p>
        </w:tc>
        <w:tc>
          <w:tcPr>
            <w:tcW w:w="2835" w:type="dxa"/>
          </w:tcPr>
          <w:p w14:paraId="56C24119" w14:textId="77777777" w:rsidR="00781E8F" w:rsidRPr="00245A86" w:rsidRDefault="00781E8F" w:rsidP="006E3C75">
            <w:pPr>
              <w:rPr>
                <w:rFonts w:cs="Arial"/>
              </w:rPr>
            </w:pPr>
            <w:proofErr w:type="spellStart"/>
            <w:r>
              <w:rPr>
                <w:rFonts w:cs="Arial"/>
              </w:rPr>
              <w:t>MrNichollTV</w:t>
            </w:r>
            <w:proofErr w:type="spellEnd"/>
          </w:p>
        </w:tc>
        <w:tc>
          <w:tcPr>
            <w:tcW w:w="7512" w:type="dxa"/>
          </w:tcPr>
          <w:p w14:paraId="75482F06" w14:textId="77777777" w:rsidR="00781E8F" w:rsidRPr="00245A86" w:rsidRDefault="00781E8F" w:rsidP="006E3C75">
            <w:pPr>
              <w:pStyle w:val="Pa20"/>
              <w:spacing w:after="40"/>
              <w:rPr>
                <w:rFonts w:ascii="Arial" w:hAnsi="Arial" w:cs="Arial"/>
                <w:color w:val="000000" w:themeColor="text1"/>
                <w:sz w:val="22"/>
                <w:szCs w:val="22"/>
              </w:rPr>
            </w:pPr>
            <w:r w:rsidRPr="00245A86">
              <w:rPr>
                <w:rFonts w:ascii="Arial" w:hAnsi="Arial" w:cs="Arial"/>
                <w:color w:val="000000" w:themeColor="text1"/>
                <w:sz w:val="22"/>
                <w:szCs w:val="22"/>
              </w:rPr>
              <w:t xml:space="preserve">26-minute video on </w:t>
            </w:r>
            <w:proofErr w:type="spellStart"/>
            <w:r w:rsidRPr="00245A86">
              <w:rPr>
                <w:rFonts w:ascii="Arial" w:hAnsi="Arial" w:cs="Arial"/>
                <w:color w:val="000000" w:themeColor="text1"/>
                <w:sz w:val="22"/>
                <w:szCs w:val="22"/>
              </w:rPr>
              <w:t>cdfs</w:t>
            </w:r>
            <w:proofErr w:type="spellEnd"/>
            <w:r w:rsidRPr="00245A86">
              <w:rPr>
                <w:rFonts w:ascii="Arial" w:hAnsi="Arial" w:cs="Arial"/>
                <w:color w:val="000000" w:themeColor="text1"/>
                <w:sz w:val="22"/>
                <w:szCs w:val="22"/>
              </w:rPr>
              <w:t xml:space="preserve">. Possibly better to select sections </w:t>
            </w:r>
            <w:r>
              <w:rPr>
                <w:rFonts w:ascii="Arial" w:hAnsi="Arial" w:cs="Arial"/>
                <w:color w:val="000000" w:themeColor="text1"/>
                <w:sz w:val="22"/>
                <w:szCs w:val="22"/>
              </w:rPr>
              <w:t xml:space="preserve">of the video </w:t>
            </w:r>
            <w:r w:rsidRPr="00245A86">
              <w:rPr>
                <w:rFonts w:ascii="Arial" w:hAnsi="Arial" w:cs="Arial"/>
                <w:color w:val="000000" w:themeColor="text1"/>
                <w:sz w:val="22"/>
                <w:szCs w:val="22"/>
              </w:rPr>
              <w:t>than to show the whole thing</w:t>
            </w:r>
            <w:r>
              <w:rPr>
                <w:rFonts w:ascii="Arial" w:hAnsi="Arial" w:cs="Arial"/>
                <w:color w:val="000000" w:themeColor="text1"/>
                <w:sz w:val="22"/>
                <w:szCs w:val="22"/>
              </w:rPr>
              <w:t xml:space="preserve"> in one session.</w:t>
            </w:r>
          </w:p>
        </w:tc>
        <w:tc>
          <w:tcPr>
            <w:tcW w:w="1418" w:type="dxa"/>
          </w:tcPr>
          <w:p w14:paraId="6D40FC4D" w14:textId="69DF35D4" w:rsidR="00781E8F" w:rsidRPr="00245A86" w:rsidRDefault="00445357" w:rsidP="00445357">
            <w:pPr>
              <w:rPr>
                <w:rFonts w:cs="Arial"/>
              </w:rPr>
            </w:pPr>
            <w:r>
              <w:rPr>
                <w:rFonts w:cs="Arial"/>
              </w:rPr>
              <w:t>R24, R25 and R26</w:t>
            </w:r>
          </w:p>
        </w:tc>
      </w:tr>
      <w:tr w:rsidR="00445357" w:rsidRPr="00B2080E" w14:paraId="2497F64D" w14:textId="77777777" w:rsidTr="006E3C75">
        <w:trPr>
          <w:cantSplit/>
        </w:trPr>
        <w:tc>
          <w:tcPr>
            <w:tcW w:w="3261" w:type="dxa"/>
          </w:tcPr>
          <w:p w14:paraId="5CD3965F" w14:textId="77777777" w:rsidR="00445357" w:rsidRDefault="00D71781" w:rsidP="00445357">
            <w:pPr>
              <w:spacing w:after="120"/>
              <w:outlineLvl w:val="0"/>
            </w:pPr>
            <w:hyperlink r:id="rId70" w:history="1">
              <w:r w:rsidR="00445357" w:rsidRPr="00092FDC">
                <w:rPr>
                  <w:rStyle w:val="Hyperlink"/>
                </w:rPr>
                <w:t>Finding the median and quartiles for a continuous probability distribution</w:t>
              </w:r>
            </w:hyperlink>
          </w:p>
        </w:tc>
        <w:tc>
          <w:tcPr>
            <w:tcW w:w="2835" w:type="dxa"/>
          </w:tcPr>
          <w:p w14:paraId="3C3C9626" w14:textId="77777777" w:rsidR="00445357" w:rsidRDefault="00445357" w:rsidP="00445357">
            <w:pPr>
              <w:tabs>
                <w:tab w:val="left" w:pos="561"/>
                <w:tab w:val="left" w:pos="992"/>
                <w:tab w:val="left" w:pos="1412"/>
                <w:tab w:val="left" w:pos="9781"/>
              </w:tabs>
              <w:spacing w:after="120"/>
              <w:rPr>
                <w:rFonts w:cs="Arial"/>
              </w:rPr>
            </w:pPr>
            <w:r>
              <w:rPr>
                <w:rFonts w:cs="Arial"/>
              </w:rPr>
              <w:t>University of Southampton</w:t>
            </w:r>
          </w:p>
        </w:tc>
        <w:tc>
          <w:tcPr>
            <w:tcW w:w="7512" w:type="dxa"/>
          </w:tcPr>
          <w:p w14:paraId="7B590F43" w14:textId="77777777" w:rsidR="00445357" w:rsidRDefault="00445357" w:rsidP="00445357">
            <w:pPr>
              <w:spacing w:after="120"/>
              <w:rPr>
                <w:rFonts w:cs="Arial"/>
              </w:rPr>
            </w:pPr>
            <w:r>
              <w:rPr>
                <w:rFonts w:cs="Arial"/>
              </w:rPr>
              <w:t>Worked example including ideas of mode, mean, median and quartiles.</w:t>
            </w:r>
          </w:p>
        </w:tc>
        <w:tc>
          <w:tcPr>
            <w:tcW w:w="1418" w:type="dxa"/>
          </w:tcPr>
          <w:p w14:paraId="22AB66EA" w14:textId="0DF557C5" w:rsidR="00445357" w:rsidRDefault="00445357" w:rsidP="00445357">
            <w:pPr>
              <w:tabs>
                <w:tab w:val="left" w:pos="561"/>
                <w:tab w:val="left" w:pos="992"/>
                <w:tab w:val="left" w:pos="1412"/>
                <w:tab w:val="left" w:pos="9781"/>
              </w:tabs>
              <w:spacing w:after="120"/>
              <w:rPr>
                <w:rFonts w:cs="Arial"/>
              </w:rPr>
            </w:pPr>
            <w:r>
              <w:rPr>
                <w:rFonts w:cs="Arial"/>
              </w:rPr>
              <w:t>R24, R25 and R26</w:t>
            </w:r>
          </w:p>
        </w:tc>
      </w:tr>
      <w:tr w:rsidR="00445357" w:rsidRPr="00B2080E" w14:paraId="65FC38F8" w14:textId="77777777" w:rsidTr="006E3C75">
        <w:trPr>
          <w:cantSplit/>
        </w:trPr>
        <w:tc>
          <w:tcPr>
            <w:tcW w:w="3261" w:type="dxa"/>
          </w:tcPr>
          <w:p w14:paraId="74D0B2E6" w14:textId="77777777" w:rsidR="00445357" w:rsidRDefault="00D71781" w:rsidP="00445357">
            <w:pPr>
              <w:spacing w:after="120"/>
              <w:outlineLvl w:val="0"/>
              <w:rPr>
                <w:rFonts w:cs="Arial"/>
              </w:rPr>
            </w:pPr>
            <w:hyperlink r:id="rId71" w:history="1">
              <w:r w:rsidR="00445357" w:rsidRPr="004C7DF2">
                <w:rPr>
                  <w:rStyle w:val="Hyperlink"/>
                  <w:rFonts w:cs="Arial"/>
                </w:rPr>
                <w:t>Finding Percentiles</w:t>
              </w:r>
            </w:hyperlink>
          </w:p>
        </w:tc>
        <w:tc>
          <w:tcPr>
            <w:tcW w:w="2835" w:type="dxa"/>
          </w:tcPr>
          <w:p w14:paraId="056C13F9" w14:textId="77777777" w:rsidR="00445357" w:rsidRDefault="00445357" w:rsidP="00445357">
            <w:pPr>
              <w:tabs>
                <w:tab w:val="left" w:pos="561"/>
                <w:tab w:val="left" w:pos="992"/>
                <w:tab w:val="left" w:pos="1412"/>
                <w:tab w:val="left" w:pos="9781"/>
              </w:tabs>
              <w:spacing w:after="120"/>
              <w:rPr>
                <w:rFonts w:cs="Arial"/>
              </w:rPr>
            </w:pPr>
            <w:r>
              <w:rPr>
                <w:rFonts w:cs="Arial"/>
              </w:rPr>
              <w:t>Penn State</w:t>
            </w:r>
          </w:p>
        </w:tc>
        <w:tc>
          <w:tcPr>
            <w:tcW w:w="7512" w:type="dxa"/>
          </w:tcPr>
          <w:p w14:paraId="1E46F906" w14:textId="77777777" w:rsidR="00445357" w:rsidRDefault="00445357" w:rsidP="00445357">
            <w:pPr>
              <w:spacing w:after="120"/>
              <w:rPr>
                <w:rFonts w:cs="Arial"/>
              </w:rPr>
            </w:pPr>
            <w:r>
              <w:rPr>
                <w:rFonts w:cs="Arial"/>
              </w:rPr>
              <w:t xml:space="preserve">Notes on finding the percentiles of continuous random variable. Includes videos which show how to use both </w:t>
            </w:r>
            <w:proofErr w:type="spellStart"/>
            <w:r>
              <w:rPr>
                <w:rFonts w:cs="Arial"/>
              </w:rPr>
              <w:t>pdf</w:t>
            </w:r>
            <w:proofErr w:type="spellEnd"/>
            <w:r>
              <w:rPr>
                <w:rFonts w:cs="Arial"/>
              </w:rPr>
              <w:t xml:space="preserve"> and </w:t>
            </w:r>
            <w:proofErr w:type="spellStart"/>
            <w:r>
              <w:rPr>
                <w:rFonts w:cs="Arial"/>
              </w:rPr>
              <w:t>cdf</w:t>
            </w:r>
            <w:proofErr w:type="spellEnd"/>
            <w:r>
              <w:rPr>
                <w:rFonts w:cs="Arial"/>
              </w:rPr>
              <w:t xml:space="preserve"> to obtain, for example, quartiles and median.</w:t>
            </w:r>
          </w:p>
        </w:tc>
        <w:tc>
          <w:tcPr>
            <w:tcW w:w="1418" w:type="dxa"/>
          </w:tcPr>
          <w:p w14:paraId="23CC0C2F" w14:textId="3E781301" w:rsidR="00445357" w:rsidRDefault="00445357" w:rsidP="00445357">
            <w:pPr>
              <w:tabs>
                <w:tab w:val="left" w:pos="561"/>
                <w:tab w:val="left" w:pos="992"/>
                <w:tab w:val="left" w:pos="1412"/>
                <w:tab w:val="left" w:pos="9781"/>
              </w:tabs>
              <w:spacing w:after="120"/>
              <w:rPr>
                <w:rFonts w:cs="Arial"/>
              </w:rPr>
            </w:pPr>
            <w:r>
              <w:rPr>
                <w:rFonts w:cs="Arial"/>
              </w:rPr>
              <w:t>R24, R25 and R26</w:t>
            </w:r>
          </w:p>
        </w:tc>
      </w:tr>
      <w:tr w:rsidR="00781E8F" w:rsidRPr="00B2080E" w14:paraId="1649F14D" w14:textId="77777777" w:rsidTr="006E3C75">
        <w:trPr>
          <w:cantSplit/>
        </w:trPr>
        <w:tc>
          <w:tcPr>
            <w:tcW w:w="3261" w:type="dxa"/>
          </w:tcPr>
          <w:p w14:paraId="18227064" w14:textId="77777777" w:rsidR="00781E8F" w:rsidRPr="00B2080E" w:rsidRDefault="00D71781" w:rsidP="006E3C75">
            <w:pPr>
              <w:spacing w:after="120"/>
              <w:outlineLvl w:val="0"/>
              <w:rPr>
                <w:rFonts w:cs="Arial"/>
                <w:color w:val="1F4E79" w:themeColor="accent1" w:themeShade="80"/>
              </w:rPr>
            </w:pPr>
            <w:hyperlink r:id="rId72" w:history="1">
              <w:r w:rsidR="00781E8F" w:rsidRPr="00C34B65">
                <w:rPr>
                  <w:rStyle w:val="Hyperlink"/>
                  <w:rFonts w:cs="Arial"/>
                </w:rPr>
                <w:t xml:space="preserve">Finding a CDF from a </w:t>
              </w:r>
              <w:proofErr w:type="spellStart"/>
              <w:r w:rsidR="00781E8F" w:rsidRPr="00C34B65">
                <w:rPr>
                  <w:rStyle w:val="Hyperlink"/>
                  <w:rFonts w:cs="Arial"/>
                </w:rPr>
                <w:t>pdf</w:t>
              </w:r>
              <w:proofErr w:type="spellEnd"/>
            </w:hyperlink>
          </w:p>
        </w:tc>
        <w:tc>
          <w:tcPr>
            <w:tcW w:w="2835" w:type="dxa"/>
          </w:tcPr>
          <w:p w14:paraId="7C3E6E30" w14:textId="77777777" w:rsidR="00781E8F" w:rsidRPr="00B2080E" w:rsidRDefault="00781E8F" w:rsidP="006E3C75">
            <w:pPr>
              <w:tabs>
                <w:tab w:val="left" w:pos="561"/>
                <w:tab w:val="left" w:pos="992"/>
                <w:tab w:val="left" w:pos="1412"/>
                <w:tab w:val="left" w:pos="9781"/>
              </w:tabs>
              <w:spacing w:after="120"/>
              <w:rPr>
                <w:rFonts w:cs="Arial"/>
              </w:rPr>
            </w:pPr>
            <w:r>
              <w:rPr>
                <w:rFonts w:cs="Arial"/>
              </w:rPr>
              <w:t xml:space="preserve">Mr </w:t>
            </w:r>
            <w:proofErr w:type="spellStart"/>
            <w:r>
              <w:rPr>
                <w:rFonts w:cs="Arial"/>
              </w:rPr>
              <w:t>Camilleri</w:t>
            </w:r>
            <w:proofErr w:type="spellEnd"/>
          </w:p>
        </w:tc>
        <w:tc>
          <w:tcPr>
            <w:tcW w:w="7512" w:type="dxa"/>
          </w:tcPr>
          <w:p w14:paraId="02161AAE" w14:textId="77777777" w:rsidR="00781E8F" w:rsidRPr="00B2080E" w:rsidRDefault="00781E8F" w:rsidP="006E3C75">
            <w:pPr>
              <w:tabs>
                <w:tab w:val="left" w:pos="561"/>
                <w:tab w:val="left" w:pos="992"/>
                <w:tab w:val="left" w:pos="1412"/>
                <w:tab w:val="left" w:pos="9781"/>
              </w:tabs>
              <w:spacing w:after="120"/>
              <w:rPr>
                <w:rFonts w:cs="Arial"/>
              </w:rPr>
            </w:pPr>
            <w:r>
              <w:rPr>
                <w:rFonts w:cs="Arial"/>
              </w:rPr>
              <w:t xml:space="preserve">Video demonstration of finding CDF from a </w:t>
            </w:r>
            <w:proofErr w:type="spellStart"/>
            <w:r>
              <w:rPr>
                <w:rFonts w:cs="Arial"/>
              </w:rPr>
              <w:t>pdf</w:t>
            </w:r>
            <w:proofErr w:type="spellEnd"/>
            <w:r>
              <w:rPr>
                <w:rFonts w:cs="Arial"/>
              </w:rPr>
              <w:t>.</w:t>
            </w:r>
          </w:p>
        </w:tc>
        <w:tc>
          <w:tcPr>
            <w:tcW w:w="1418" w:type="dxa"/>
          </w:tcPr>
          <w:p w14:paraId="250A46C6" w14:textId="10B72CDA" w:rsidR="00781E8F" w:rsidRPr="00D87067" w:rsidRDefault="00445357" w:rsidP="006E3C75">
            <w:pPr>
              <w:tabs>
                <w:tab w:val="left" w:pos="561"/>
                <w:tab w:val="left" w:pos="992"/>
                <w:tab w:val="left" w:pos="1412"/>
                <w:tab w:val="left" w:pos="9781"/>
              </w:tabs>
              <w:spacing w:after="120"/>
              <w:rPr>
                <w:rFonts w:cs="Arial"/>
              </w:rPr>
            </w:pPr>
            <w:r>
              <w:rPr>
                <w:rFonts w:cs="Arial"/>
              </w:rPr>
              <w:t>R24</w:t>
            </w:r>
          </w:p>
        </w:tc>
      </w:tr>
      <w:tr w:rsidR="00F87783" w:rsidRPr="00B2080E" w14:paraId="2C5D2579" w14:textId="77777777" w:rsidTr="006E3C75">
        <w:trPr>
          <w:cantSplit/>
        </w:trPr>
        <w:tc>
          <w:tcPr>
            <w:tcW w:w="3261" w:type="dxa"/>
          </w:tcPr>
          <w:p w14:paraId="32DE6EF8" w14:textId="3E27EAC8" w:rsidR="00F87783" w:rsidRDefault="00D71781" w:rsidP="006E3C75">
            <w:pPr>
              <w:spacing w:after="120"/>
              <w:outlineLvl w:val="0"/>
            </w:pPr>
            <w:hyperlink r:id="rId73" w:history="1">
              <w:r w:rsidR="00F87783" w:rsidRPr="00F87783">
                <w:rPr>
                  <w:rStyle w:val="Hyperlink"/>
                </w:rPr>
                <w:t xml:space="preserve">Sum of two independent </w:t>
              </w:r>
              <w:proofErr w:type="spellStart"/>
              <w:r w:rsidR="00F87783" w:rsidRPr="00F87783">
                <w:rPr>
                  <w:rStyle w:val="Hyperlink"/>
                </w:rPr>
                <w:t>r.v.s</w:t>
              </w:r>
              <w:proofErr w:type="spellEnd"/>
            </w:hyperlink>
          </w:p>
        </w:tc>
        <w:tc>
          <w:tcPr>
            <w:tcW w:w="2835" w:type="dxa"/>
          </w:tcPr>
          <w:p w14:paraId="1A53FA03" w14:textId="1C66D4F3" w:rsidR="00F87783" w:rsidRDefault="00F87783" w:rsidP="006E3C75">
            <w:pPr>
              <w:tabs>
                <w:tab w:val="left" w:pos="561"/>
                <w:tab w:val="left" w:pos="992"/>
                <w:tab w:val="left" w:pos="1412"/>
                <w:tab w:val="left" w:pos="9781"/>
              </w:tabs>
              <w:spacing w:after="120"/>
              <w:rPr>
                <w:rFonts w:cs="Arial"/>
              </w:rPr>
            </w:pPr>
            <w:r>
              <w:rPr>
                <w:rFonts w:cs="Arial"/>
              </w:rPr>
              <w:t>Penn State</w:t>
            </w:r>
          </w:p>
        </w:tc>
        <w:tc>
          <w:tcPr>
            <w:tcW w:w="7512" w:type="dxa"/>
          </w:tcPr>
          <w:p w14:paraId="22AAF75E" w14:textId="30041D09" w:rsidR="00F87783" w:rsidRDefault="00F87783" w:rsidP="006E3C75">
            <w:pPr>
              <w:tabs>
                <w:tab w:val="left" w:pos="561"/>
                <w:tab w:val="left" w:pos="992"/>
                <w:tab w:val="left" w:pos="1412"/>
                <w:tab w:val="left" w:pos="9781"/>
              </w:tabs>
              <w:spacing w:after="120"/>
              <w:rPr>
                <w:rFonts w:cs="Arial"/>
              </w:rPr>
            </w:pPr>
            <w:r>
              <w:rPr>
                <w:rFonts w:cs="Arial"/>
              </w:rPr>
              <w:t>Notes on sum of two independent random variables using binomial example (could be useful as an introduction)</w:t>
            </w:r>
          </w:p>
        </w:tc>
        <w:tc>
          <w:tcPr>
            <w:tcW w:w="1418" w:type="dxa"/>
          </w:tcPr>
          <w:p w14:paraId="13E0A66B" w14:textId="7B056ECC" w:rsidR="00F87783" w:rsidRDefault="00F87783" w:rsidP="006E3C75">
            <w:pPr>
              <w:tabs>
                <w:tab w:val="left" w:pos="561"/>
                <w:tab w:val="left" w:pos="992"/>
                <w:tab w:val="left" w:pos="1412"/>
                <w:tab w:val="left" w:pos="9781"/>
              </w:tabs>
              <w:spacing w:after="120"/>
              <w:rPr>
                <w:rFonts w:cs="Arial"/>
              </w:rPr>
            </w:pPr>
            <w:r>
              <w:rPr>
                <w:rFonts w:cs="Arial"/>
              </w:rPr>
              <w:t>R27</w:t>
            </w:r>
          </w:p>
        </w:tc>
      </w:tr>
      <w:tr w:rsidR="00F87783" w:rsidRPr="00B2080E" w14:paraId="2123FDEF" w14:textId="77777777" w:rsidTr="006E3C75">
        <w:trPr>
          <w:cantSplit/>
        </w:trPr>
        <w:tc>
          <w:tcPr>
            <w:tcW w:w="3261" w:type="dxa"/>
          </w:tcPr>
          <w:p w14:paraId="0C9FC1E8" w14:textId="6020EF2B" w:rsidR="00F87783" w:rsidRDefault="00D71781" w:rsidP="006E3C75">
            <w:pPr>
              <w:spacing w:after="120"/>
              <w:outlineLvl w:val="0"/>
            </w:pPr>
            <w:hyperlink r:id="rId74" w:history="1">
              <w:r w:rsidR="00F87783" w:rsidRPr="00F87783">
                <w:rPr>
                  <w:rStyle w:val="Hyperlink"/>
                </w:rPr>
                <w:t xml:space="preserve">Combining two Normal </w:t>
              </w:r>
              <w:proofErr w:type="spellStart"/>
              <w:r w:rsidR="00F87783" w:rsidRPr="00F87783">
                <w:rPr>
                  <w:rStyle w:val="Hyperlink"/>
                </w:rPr>
                <w:t>r.v.s</w:t>
              </w:r>
              <w:proofErr w:type="spellEnd"/>
            </w:hyperlink>
          </w:p>
        </w:tc>
        <w:tc>
          <w:tcPr>
            <w:tcW w:w="2835" w:type="dxa"/>
          </w:tcPr>
          <w:p w14:paraId="67DE98A7" w14:textId="6A8440ED" w:rsidR="00F87783" w:rsidRDefault="00F87783" w:rsidP="006E3C75">
            <w:pPr>
              <w:tabs>
                <w:tab w:val="left" w:pos="561"/>
                <w:tab w:val="left" w:pos="992"/>
                <w:tab w:val="left" w:pos="1412"/>
                <w:tab w:val="left" w:pos="9781"/>
              </w:tabs>
              <w:spacing w:after="120"/>
              <w:rPr>
                <w:rFonts w:cs="Arial"/>
              </w:rPr>
            </w:pPr>
            <w:proofErr w:type="spellStart"/>
            <w:r>
              <w:rPr>
                <w:rFonts w:cs="Arial"/>
              </w:rPr>
              <w:t>GeoGebra</w:t>
            </w:r>
            <w:proofErr w:type="spellEnd"/>
          </w:p>
        </w:tc>
        <w:tc>
          <w:tcPr>
            <w:tcW w:w="7512" w:type="dxa"/>
          </w:tcPr>
          <w:p w14:paraId="6193216C" w14:textId="413884A5" w:rsidR="00F87783" w:rsidRDefault="00F87783" w:rsidP="006E3C75">
            <w:pPr>
              <w:tabs>
                <w:tab w:val="left" w:pos="561"/>
                <w:tab w:val="left" w:pos="992"/>
                <w:tab w:val="left" w:pos="1412"/>
                <w:tab w:val="left" w:pos="9781"/>
              </w:tabs>
              <w:spacing w:after="120"/>
              <w:rPr>
                <w:rFonts w:cs="Arial"/>
              </w:rPr>
            </w:pPr>
            <w:r>
              <w:rPr>
                <w:rFonts w:cs="Arial"/>
              </w:rPr>
              <w:t>Visualising sum and difference of two independent Normal random variables.</w:t>
            </w:r>
          </w:p>
        </w:tc>
        <w:tc>
          <w:tcPr>
            <w:tcW w:w="1418" w:type="dxa"/>
          </w:tcPr>
          <w:p w14:paraId="64761582" w14:textId="508109B0" w:rsidR="00F87783" w:rsidRDefault="006E10A9" w:rsidP="006E3C75">
            <w:pPr>
              <w:tabs>
                <w:tab w:val="left" w:pos="561"/>
                <w:tab w:val="left" w:pos="992"/>
                <w:tab w:val="left" w:pos="1412"/>
                <w:tab w:val="left" w:pos="9781"/>
              </w:tabs>
              <w:spacing w:after="120"/>
              <w:rPr>
                <w:rFonts w:cs="Arial"/>
              </w:rPr>
            </w:pPr>
            <w:r>
              <w:rPr>
                <w:rFonts w:cs="Arial"/>
              </w:rPr>
              <w:t>R29</w:t>
            </w:r>
          </w:p>
        </w:tc>
      </w:tr>
      <w:tr w:rsidR="008D30C3" w:rsidRPr="00B2080E" w14:paraId="7C288854" w14:textId="77777777" w:rsidTr="006E3C75">
        <w:trPr>
          <w:cantSplit/>
        </w:trPr>
        <w:tc>
          <w:tcPr>
            <w:tcW w:w="3261" w:type="dxa"/>
          </w:tcPr>
          <w:p w14:paraId="189DF988" w14:textId="5EE5A3B6" w:rsidR="008D30C3" w:rsidRDefault="00D71781" w:rsidP="006E3C75">
            <w:pPr>
              <w:spacing w:after="120"/>
              <w:outlineLvl w:val="0"/>
            </w:pPr>
            <w:hyperlink r:id="rId75" w:history="1">
              <w:r w:rsidR="008D30C3" w:rsidRPr="008D30C3">
                <w:rPr>
                  <w:rStyle w:val="Hyperlink"/>
                </w:rPr>
                <w:t>Normal probability plots</w:t>
              </w:r>
            </w:hyperlink>
          </w:p>
        </w:tc>
        <w:tc>
          <w:tcPr>
            <w:tcW w:w="2835" w:type="dxa"/>
          </w:tcPr>
          <w:p w14:paraId="7F7A823C" w14:textId="2AC660B3" w:rsidR="008D30C3" w:rsidRDefault="008D30C3" w:rsidP="006E3C75">
            <w:pPr>
              <w:tabs>
                <w:tab w:val="left" w:pos="561"/>
                <w:tab w:val="left" w:pos="992"/>
                <w:tab w:val="left" w:pos="1412"/>
                <w:tab w:val="left" w:pos="9781"/>
              </w:tabs>
              <w:spacing w:after="120"/>
              <w:rPr>
                <w:rFonts w:cs="Arial"/>
              </w:rPr>
            </w:pPr>
            <w:r>
              <w:rPr>
                <w:rFonts w:cs="Arial"/>
              </w:rPr>
              <w:t>OCR</w:t>
            </w:r>
          </w:p>
        </w:tc>
        <w:tc>
          <w:tcPr>
            <w:tcW w:w="7512" w:type="dxa"/>
          </w:tcPr>
          <w:p w14:paraId="19E341F8" w14:textId="177875DE" w:rsidR="008D30C3" w:rsidRDefault="008D30C3" w:rsidP="006E3C75">
            <w:pPr>
              <w:tabs>
                <w:tab w:val="left" w:pos="561"/>
                <w:tab w:val="left" w:pos="992"/>
                <w:tab w:val="left" w:pos="1412"/>
                <w:tab w:val="left" w:pos="9781"/>
              </w:tabs>
              <w:spacing w:after="120"/>
              <w:rPr>
                <w:rFonts w:cs="Arial"/>
              </w:rPr>
            </w:pPr>
            <w:r>
              <w:rPr>
                <w:rFonts w:cs="Arial"/>
              </w:rPr>
              <w:t>An introduction to Normal probability plots written for Core Maths</w:t>
            </w:r>
          </w:p>
        </w:tc>
        <w:tc>
          <w:tcPr>
            <w:tcW w:w="1418" w:type="dxa"/>
          </w:tcPr>
          <w:p w14:paraId="3E667879" w14:textId="034E7A07" w:rsidR="008D30C3" w:rsidRDefault="008D30C3" w:rsidP="006E3C75">
            <w:pPr>
              <w:tabs>
                <w:tab w:val="left" w:pos="561"/>
                <w:tab w:val="left" w:pos="992"/>
                <w:tab w:val="left" w:pos="1412"/>
                <w:tab w:val="left" w:pos="9781"/>
              </w:tabs>
              <w:spacing w:after="120"/>
              <w:rPr>
                <w:rFonts w:cs="Arial"/>
              </w:rPr>
            </w:pPr>
            <w:r>
              <w:rPr>
                <w:rFonts w:cs="Arial"/>
              </w:rPr>
              <w:t>R31</w:t>
            </w:r>
          </w:p>
        </w:tc>
      </w:tr>
      <w:tr w:rsidR="00621615" w:rsidRPr="00B2080E" w14:paraId="70B202D9" w14:textId="77777777" w:rsidTr="006E3C75">
        <w:trPr>
          <w:cantSplit/>
        </w:trPr>
        <w:tc>
          <w:tcPr>
            <w:tcW w:w="3261" w:type="dxa"/>
          </w:tcPr>
          <w:p w14:paraId="6972A44F" w14:textId="5DD1DDBB" w:rsidR="00621615" w:rsidRDefault="00D71781" w:rsidP="006E3C75">
            <w:pPr>
              <w:spacing w:after="120"/>
              <w:outlineLvl w:val="0"/>
            </w:pPr>
            <w:hyperlink r:id="rId76" w:history="1">
              <w:r w:rsidR="00621615" w:rsidRPr="00621615">
                <w:rPr>
                  <w:rStyle w:val="Hyperlink"/>
                </w:rPr>
                <w:t>Kolmogorov-Smirnov Test</w:t>
              </w:r>
            </w:hyperlink>
          </w:p>
        </w:tc>
        <w:tc>
          <w:tcPr>
            <w:tcW w:w="2835" w:type="dxa"/>
          </w:tcPr>
          <w:p w14:paraId="6E165C5D" w14:textId="0664C70C" w:rsidR="00621615" w:rsidRDefault="00621615" w:rsidP="006E3C75">
            <w:pPr>
              <w:tabs>
                <w:tab w:val="left" w:pos="561"/>
                <w:tab w:val="left" w:pos="992"/>
                <w:tab w:val="left" w:pos="1412"/>
                <w:tab w:val="left" w:pos="9781"/>
              </w:tabs>
              <w:spacing w:after="120"/>
              <w:rPr>
                <w:rFonts w:cs="Arial"/>
              </w:rPr>
            </w:pPr>
            <w:r w:rsidRPr="00241F9A">
              <w:rPr>
                <w:rFonts w:cs="Arial"/>
              </w:rPr>
              <w:t>NIST/SEMATECH e-Handbook of Statistical Methods</w:t>
            </w:r>
          </w:p>
        </w:tc>
        <w:tc>
          <w:tcPr>
            <w:tcW w:w="7512" w:type="dxa"/>
          </w:tcPr>
          <w:p w14:paraId="6AE24AAD" w14:textId="0C884FA0" w:rsidR="00621615" w:rsidRDefault="001452CE" w:rsidP="006E3C75">
            <w:pPr>
              <w:tabs>
                <w:tab w:val="left" w:pos="561"/>
                <w:tab w:val="left" w:pos="992"/>
                <w:tab w:val="left" w:pos="1412"/>
                <w:tab w:val="left" w:pos="9781"/>
              </w:tabs>
              <w:spacing w:after="120"/>
              <w:rPr>
                <w:rFonts w:cs="Arial"/>
              </w:rPr>
            </w:pPr>
            <w:r>
              <w:rPr>
                <w:rFonts w:cs="Arial"/>
              </w:rPr>
              <w:t>Some information about the Kolmogorov-Smirnov test</w:t>
            </w:r>
          </w:p>
        </w:tc>
        <w:tc>
          <w:tcPr>
            <w:tcW w:w="1418" w:type="dxa"/>
          </w:tcPr>
          <w:p w14:paraId="0657C876" w14:textId="6463556F" w:rsidR="00621615" w:rsidRDefault="001452CE" w:rsidP="006E3C75">
            <w:pPr>
              <w:tabs>
                <w:tab w:val="left" w:pos="561"/>
                <w:tab w:val="left" w:pos="992"/>
                <w:tab w:val="left" w:pos="1412"/>
                <w:tab w:val="left" w:pos="9781"/>
              </w:tabs>
              <w:spacing w:after="120"/>
              <w:rPr>
                <w:rFonts w:cs="Arial"/>
              </w:rPr>
            </w:pPr>
            <w:r>
              <w:rPr>
                <w:rFonts w:cs="Arial"/>
              </w:rPr>
              <w:t>R31</w:t>
            </w:r>
          </w:p>
        </w:tc>
      </w:tr>
      <w:tr w:rsidR="00B70CD9" w:rsidRPr="00B2080E" w14:paraId="092A3CD0" w14:textId="77777777" w:rsidTr="006E3C75">
        <w:trPr>
          <w:cantSplit/>
        </w:trPr>
        <w:tc>
          <w:tcPr>
            <w:tcW w:w="3261" w:type="dxa"/>
          </w:tcPr>
          <w:p w14:paraId="5A211E96" w14:textId="41B4A57A" w:rsidR="00B70CD9" w:rsidRDefault="00D71781" w:rsidP="006E3C75">
            <w:pPr>
              <w:spacing w:after="120"/>
              <w:outlineLvl w:val="0"/>
            </w:pPr>
            <w:hyperlink r:id="rId77" w:history="1">
              <w:r w:rsidR="00B70CD9" w:rsidRPr="00B70CD9">
                <w:rPr>
                  <w:rStyle w:val="Hyperlink"/>
                </w:rPr>
                <w:t>Assessing Normality</w:t>
              </w:r>
            </w:hyperlink>
          </w:p>
        </w:tc>
        <w:tc>
          <w:tcPr>
            <w:tcW w:w="2835" w:type="dxa"/>
          </w:tcPr>
          <w:p w14:paraId="439F5408" w14:textId="4A3D122F" w:rsidR="00B70CD9" w:rsidRPr="001452CE" w:rsidRDefault="00B70CD9" w:rsidP="006E3C75">
            <w:pPr>
              <w:tabs>
                <w:tab w:val="left" w:pos="561"/>
                <w:tab w:val="left" w:pos="992"/>
                <w:tab w:val="left" w:pos="1412"/>
                <w:tab w:val="left" w:pos="9781"/>
              </w:tabs>
              <w:spacing w:after="120"/>
              <w:rPr>
                <w:rFonts w:cs="Arial"/>
              </w:rPr>
            </w:pPr>
            <w:r>
              <w:rPr>
                <w:rFonts w:cs="Arial"/>
              </w:rPr>
              <w:t>NHS</w:t>
            </w:r>
          </w:p>
        </w:tc>
        <w:tc>
          <w:tcPr>
            <w:tcW w:w="7512" w:type="dxa"/>
          </w:tcPr>
          <w:p w14:paraId="52679431" w14:textId="0A27BDEB" w:rsidR="00B70CD9" w:rsidRDefault="00B70CD9" w:rsidP="006E3C75">
            <w:pPr>
              <w:tabs>
                <w:tab w:val="left" w:pos="561"/>
                <w:tab w:val="left" w:pos="992"/>
                <w:tab w:val="left" w:pos="1412"/>
                <w:tab w:val="left" w:pos="9781"/>
              </w:tabs>
              <w:spacing w:after="120"/>
              <w:rPr>
                <w:rFonts w:cs="Arial"/>
              </w:rPr>
            </w:pPr>
            <w:r>
              <w:rPr>
                <w:rFonts w:cs="Arial"/>
              </w:rPr>
              <w:t>Notes on assessing whether a distribution is Normal from the NHS so many contexts are medical.</w:t>
            </w:r>
          </w:p>
        </w:tc>
        <w:tc>
          <w:tcPr>
            <w:tcW w:w="1418" w:type="dxa"/>
          </w:tcPr>
          <w:p w14:paraId="6AACFB1B" w14:textId="31AD8563" w:rsidR="00B70CD9" w:rsidRDefault="00B70CD9" w:rsidP="006E3C75">
            <w:pPr>
              <w:tabs>
                <w:tab w:val="left" w:pos="561"/>
                <w:tab w:val="left" w:pos="992"/>
                <w:tab w:val="left" w:pos="1412"/>
                <w:tab w:val="left" w:pos="9781"/>
              </w:tabs>
              <w:spacing w:after="120"/>
              <w:rPr>
                <w:rFonts w:cs="Arial"/>
              </w:rPr>
            </w:pPr>
            <w:r>
              <w:rPr>
                <w:rFonts w:cs="Arial"/>
              </w:rPr>
              <w:t>R31</w:t>
            </w:r>
          </w:p>
        </w:tc>
      </w:tr>
    </w:tbl>
    <w:p w14:paraId="09D3E34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5063A6">
          <w:footerReference w:type="default" r:id="rId78"/>
          <w:footerReference w:type="first" r:id="rId79"/>
          <w:pgSz w:w="16838" w:h="11906" w:orient="landscape"/>
          <w:pgMar w:top="1134" w:right="873" w:bottom="1134" w:left="851" w:header="709" w:footer="709" w:gutter="0"/>
          <w:cols w:space="708"/>
          <w:titlePg/>
          <w:docGrid w:linePitch="360"/>
        </w:sectPr>
      </w:pPr>
    </w:p>
    <w:p w14:paraId="5DCEAA33" w14:textId="11DBAC2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261B3081">
                <wp:simplePos x="0" y="0"/>
                <wp:positionH relativeFrom="column">
                  <wp:posOffset>-240665</wp:posOffset>
                </wp:positionH>
                <wp:positionV relativeFrom="paragraph">
                  <wp:posOffset>5948680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3DDE87AD" w:rsidR="00396E65" w:rsidRPr="0016441E" w:rsidRDefault="00396E65"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2C545B60"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 OCR 201</w:t>
                            </w:r>
                            <w:r w:rsidR="00D71781">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396E65" w:rsidRPr="00580794" w:rsidRDefault="00396E65"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80"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95pt;margin-top:468.4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" fillcolor="#d8d8d8" stroked="f" strokeweight="2pt">
                <v:textbox>
                  <w:txbxContent>
                    <w:p w14:paraId="38709B73" w14:textId="3DDE87AD" w:rsidR="00396E65" w:rsidRPr="0016441E" w:rsidRDefault="00396E65"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2C545B60"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 OCR 201</w:t>
                      </w:r>
                      <w:r w:rsidR="00D71781">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396E65" w:rsidRPr="00580794" w:rsidRDefault="00396E65"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81"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3CAE31E2">
                <wp:simplePos x="0" y="0"/>
                <wp:positionH relativeFrom="column">
                  <wp:posOffset>-172720</wp:posOffset>
                </wp:positionH>
                <wp:positionV relativeFrom="paragraph">
                  <wp:posOffset>4715510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10D0199C"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82" w:history="1">
                              <w:r w:rsidRPr="00D71781">
                                <w:rPr>
                                  <w:rStyle w:val="Hyperlink"/>
                                  <w:rFonts w:cs="Arial"/>
                                  <w:sz w:val="16"/>
                                  <w:szCs w:val="16"/>
                                </w:rPr>
                                <w:t>Like’</w:t>
                              </w:r>
                            </w:hyperlink>
                            <w:r w:rsidRPr="0016441E">
                              <w:rPr>
                                <w:rFonts w:cs="Arial"/>
                                <w:sz w:val="16"/>
                                <w:szCs w:val="16"/>
                              </w:rPr>
                              <w:t xml:space="preserve"> or ‘</w:t>
                            </w:r>
                            <w:hyperlink r:id="rId83" w:history="1">
                              <w:r w:rsidRPr="00D71781">
                                <w:rPr>
                                  <w:rStyle w:val="Hyperlink"/>
                                  <w:rFonts w:cs="Arial"/>
                                  <w:sz w:val="16"/>
                                  <w:szCs w:val="16"/>
                                </w:rPr>
                                <w:t>Di</w:t>
                              </w:r>
                              <w:r w:rsidRPr="00D71781">
                                <w:rPr>
                                  <w:rStyle w:val="Hyperlink"/>
                                  <w:rFonts w:cs="Arial"/>
                                  <w:sz w:val="16"/>
                                  <w:szCs w:val="16"/>
                                </w:rPr>
                                <w:t>s</w:t>
                              </w:r>
                              <w:r w:rsidRPr="00D71781">
                                <w:rPr>
                                  <w:rStyle w:val="Hyperlink"/>
                                  <w:rFonts w:cs="Arial"/>
                                  <w:sz w:val="16"/>
                                  <w:szCs w:val="16"/>
                                </w:rPr>
                                <w:t>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84" w:history="1">
                              <w:r w:rsidRPr="0016441E">
                                <w:rPr>
                                  <w:rStyle w:val="Hyperlink"/>
                                  <w:rFonts w:cs="Arial"/>
                                  <w:sz w:val="16"/>
                                  <w:szCs w:val="16"/>
                                </w:rPr>
                                <w:t>www.ocr.org.uk/expression-of-interest</w:t>
                              </w:r>
                            </w:hyperlink>
                          </w:p>
                          <w:p w14:paraId="2AEEEAAD" w14:textId="77777777" w:rsidR="00396E65" w:rsidRPr="0016441E" w:rsidRDefault="00396E65"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396E65" w:rsidRPr="00FB63C2" w:rsidRDefault="00396E65"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3.6pt;margin-top:371.3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" filled="f" stroked="f">
                <v:textbox>
                  <w:txbxContent>
                    <w:p w14:paraId="4A7A823F" w14:textId="10D0199C"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85" w:history="1">
                        <w:r w:rsidRPr="00D71781">
                          <w:rPr>
                            <w:rStyle w:val="Hyperlink"/>
                            <w:rFonts w:cs="Arial"/>
                            <w:sz w:val="16"/>
                            <w:szCs w:val="16"/>
                          </w:rPr>
                          <w:t>Like’</w:t>
                        </w:r>
                      </w:hyperlink>
                      <w:r w:rsidRPr="0016441E">
                        <w:rPr>
                          <w:rFonts w:cs="Arial"/>
                          <w:sz w:val="16"/>
                          <w:szCs w:val="16"/>
                        </w:rPr>
                        <w:t xml:space="preserve"> or ‘</w:t>
                      </w:r>
                      <w:hyperlink r:id="rId86" w:history="1">
                        <w:r w:rsidRPr="00D71781">
                          <w:rPr>
                            <w:rStyle w:val="Hyperlink"/>
                            <w:rFonts w:cs="Arial"/>
                            <w:sz w:val="16"/>
                            <w:szCs w:val="16"/>
                          </w:rPr>
                          <w:t>Di</w:t>
                        </w:r>
                        <w:r w:rsidRPr="00D71781">
                          <w:rPr>
                            <w:rStyle w:val="Hyperlink"/>
                            <w:rFonts w:cs="Arial"/>
                            <w:sz w:val="16"/>
                            <w:szCs w:val="16"/>
                          </w:rPr>
                          <w:t>s</w:t>
                        </w:r>
                        <w:r w:rsidRPr="00D71781">
                          <w:rPr>
                            <w:rStyle w:val="Hyperlink"/>
                            <w:rFonts w:cs="Arial"/>
                            <w:sz w:val="16"/>
                            <w:szCs w:val="16"/>
                          </w:rPr>
                          <w:t>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87" w:history="1">
                        <w:r w:rsidRPr="0016441E">
                          <w:rPr>
                            <w:rStyle w:val="Hyperlink"/>
                            <w:rFonts w:cs="Arial"/>
                            <w:sz w:val="16"/>
                            <w:szCs w:val="16"/>
                          </w:rPr>
                          <w:t>www.ocr.org.uk/expression-of-interest</w:t>
                        </w:r>
                      </w:hyperlink>
                    </w:p>
                    <w:p w14:paraId="2AEEEAAD" w14:textId="77777777" w:rsidR="00396E65" w:rsidRPr="0016441E" w:rsidRDefault="00396E65"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396E65" w:rsidRPr="00FB63C2" w:rsidRDefault="00396E65"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bookmarkStart w:id="0" w:name="_GoBack"/>
      <w:bookmarkEnd w:id="0"/>
    </w:p>
    <w:sectPr w:rsidR="00F531B7" w:rsidSect="00F531B7">
      <w:footerReference w:type="default" r:id="rId8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348C1" w14:textId="77777777" w:rsidR="00067F03" w:rsidRDefault="00067F03" w:rsidP="00D21C92">
      <w:r>
        <w:separator/>
      </w:r>
    </w:p>
  </w:endnote>
  <w:endnote w:type="continuationSeparator" w:id="0">
    <w:p w14:paraId="689EF6A8" w14:textId="77777777" w:rsidR="00067F03" w:rsidRDefault="00067F03"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08F5DFFA" w:rsidR="00396E65" w:rsidRPr="00EB5473"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71781">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sidR="00D71781">
      <w:rPr>
        <w:noProof/>
        <w:sz w:val="16"/>
        <w:szCs w:val="16"/>
      </w:rPr>
      <w:t>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7F728249" w:rsidR="00396E65" w:rsidRDefault="00396E65" w:rsidP="0083305A">
    <w:pPr>
      <w:pStyle w:val="Footer"/>
      <w:tabs>
        <w:tab w:val="clear" w:pos="9026"/>
      </w:tabs>
      <w:rPr>
        <w:sz w:val="16"/>
        <w:szCs w:val="16"/>
      </w:rPr>
    </w:pPr>
  </w:p>
  <w:p w14:paraId="631EA67C" w14:textId="3D4FC8FC" w:rsidR="00396E65" w:rsidRPr="00122252"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71781">
      <w:rPr>
        <w:noProof/>
        <w:sz w:val="16"/>
        <w:szCs w:val="16"/>
      </w:rPr>
      <w:t>1</w:t>
    </w:r>
    <w:r w:rsidRPr="00937FF3">
      <w:rPr>
        <w:noProof/>
        <w:sz w:val="16"/>
        <w:szCs w:val="16"/>
      </w:rPr>
      <w:fldChar w:fldCharType="end"/>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E9E" w14:textId="2A2B6656" w:rsidR="00396E65" w:rsidRPr="00EB5473" w:rsidRDefault="00396E65"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81E8F">
      <w:rPr>
        <w:noProof/>
        <w:sz w:val="16"/>
        <w:szCs w:val="16"/>
      </w:rPr>
      <w:t>4</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B44A" w14:textId="77777777" w:rsidR="00396E65" w:rsidRDefault="00396E65" w:rsidP="0083305A">
    <w:pPr>
      <w:pStyle w:val="Footer"/>
      <w:tabs>
        <w:tab w:val="clear" w:pos="9026"/>
      </w:tabs>
      <w:rPr>
        <w:sz w:val="16"/>
        <w:szCs w:val="16"/>
      </w:rPr>
    </w:pPr>
  </w:p>
  <w:p w14:paraId="6C1226B7" w14:textId="1B4FCC33" w:rsidR="00396E65" w:rsidRPr="00122252" w:rsidRDefault="00396E65"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71781">
      <w:rPr>
        <w:noProof/>
        <w:sz w:val="16"/>
        <w:szCs w:val="16"/>
      </w:rPr>
      <w:t>4</w:t>
    </w:r>
    <w:r w:rsidRPr="00937FF3">
      <w:rPr>
        <w:noProof/>
        <w:sz w:val="16"/>
        <w:szCs w:val="16"/>
      </w:rPr>
      <w:fldChar w:fldCharType="end"/>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t>© OCR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EF8E" w14:textId="35891850" w:rsidR="00396E65" w:rsidRPr="00EB5473"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71781">
      <w:rPr>
        <w:noProof/>
        <w:sz w:val="16"/>
        <w:szCs w:val="16"/>
      </w:rPr>
      <w:t>7</w:t>
    </w:r>
    <w:r w:rsidRPr="00937FF3">
      <w:rPr>
        <w:noProof/>
        <w:sz w:val="16"/>
        <w:szCs w:val="16"/>
      </w:rPr>
      <w:fldChar w:fldCharType="end"/>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t>© OCR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5C2C" w14:textId="77777777" w:rsidR="00396E65" w:rsidRDefault="00396E65" w:rsidP="0083305A">
    <w:pPr>
      <w:pStyle w:val="Footer"/>
      <w:tabs>
        <w:tab w:val="clear" w:pos="9026"/>
      </w:tabs>
      <w:rPr>
        <w:sz w:val="16"/>
        <w:szCs w:val="16"/>
      </w:rPr>
    </w:pPr>
  </w:p>
  <w:p w14:paraId="4A05C7B8" w14:textId="0830AEE8" w:rsidR="00396E65" w:rsidRPr="00122252"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71781">
      <w:rPr>
        <w:noProof/>
        <w:sz w:val="16"/>
        <w:szCs w:val="16"/>
      </w:rPr>
      <w:t>5</w:t>
    </w:r>
    <w:r w:rsidRPr="00937FF3">
      <w:rPr>
        <w:noProof/>
        <w:sz w:val="16"/>
        <w:szCs w:val="16"/>
      </w:rPr>
      <w:fldChar w:fldCharType="end"/>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r>
    <w:r w:rsidR="00D71781">
      <w:rPr>
        <w:noProof/>
        <w:sz w:val="16"/>
        <w:szCs w:val="16"/>
      </w:rPr>
      <w:tab/>
      <w:t>© OCR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5DDF" w14:textId="42BD32D2" w:rsidR="00396E65" w:rsidRPr="00EB5473" w:rsidRDefault="00396E65" w:rsidP="00EB5473">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71781">
      <w:rPr>
        <w:noProof/>
        <w:sz w:val="16"/>
        <w:szCs w:val="16"/>
      </w:rPr>
      <w:t>8</w:t>
    </w:r>
    <w:r w:rsidRPr="00937FF3">
      <w:rPr>
        <w:noProof/>
        <w:sz w:val="16"/>
        <w:szCs w:val="16"/>
      </w:rPr>
      <w:fldChar w:fldCharType="end"/>
    </w:r>
    <w:r w:rsidR="00D71781">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8BAD4" w14:textId="77777777" w:rsidR="00067F03" w:rsidRDefault="00067F03" w:rsidP="00D21C92">
      <w:r>
        <w:separator/>
      </w:r>
    </w:p>
  </w:footnote>
  <w:footnote w:type="continuationSeparator" w:id="0">
    <w:p w14:paraId="124AC491" w14:textId="77777777" w:rsidR="00067F03" w:rsidRDefault="00067F03"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32B71551" w:rsidR="00396E65" w:rsidRDefault="00396E65" w:rsidP="00D21C92">
    <w:pPr>
      <w:pStyle w:val="Header"/>
    </w:pPr>
    <w:r>
      <w:rPr>
        <w:noProof/>
        <w:lang w:eastAsia="en-GB"/>
      </w:rPr>
      <w:drawing>
        <wp:anchor distT="0" distB="0" distL="114300" distR="114300" simplePos="0" relativeHeight="251682304" behindDoc="1" locked="0" layoutInCell="1" allowOverlap="1" wp14:anchorId="34B99D84" wp14:editId="71AB71CB">
          <wp:simplePos x="0" y="0"/>
          <wp:positionH relativeFrom="column">
            <wp:posOffset>-720090</wp:posOffset>
          </wp:positionH>
          <wp:positionV relativeFrom="paragraph">
            <wp:posOffset>-443865</wp:posOffset>
          </wp:positionV>
          <wp:extent cx="7564120" cy="1079500"/>
          <wp:effectExtent l="0" t="0" r="0" b="6350"/>
          <wp:wrapTight wrapText="bothSides">
            <wp:wrapPolygon edited="0">
              <wp:start x="0" y="0"/>
              <wp:lineTo x="0" y="21346"/>
              <wp:lineTo x="21542" y="21346"/>
              <wp:lineTo x="21542" y="0"/>
              <wp:lineTo x="0" y="0"/>
            </wp:wrapPolygon>
          </wp:wrapTight>
          <wp:docPr id="4" name="Picture 4" title="AS and A Level Further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AE54" w14:textId="09E6ADC3" w:rsidR="00396E65" w:rsidRDefault="00396E65">
    <w:pPr>
      <w:pStyle w:val="Header"/>
    </w:pPr>
    <w:r>
      <w:rPr>
        <w:noProof/>
        <w:lang w:eastAsia="en-GB"/>
      </w:rPr>
      <w:drawing>
        <wp:anchor distT="0" distB="0" distL="114300" distR="114300" simplePos="0" relativeHeight="251678208" behindDoc="1" locked="0" layoutInCell="0" allowOverlap="0" wp14:anchorId="71A4BCFF" wp14:editId="788CA9E3">
          <wp:simplePos x="0" y="0"/>
          <wp:positionH relativeFrom="column">
            <wp:posOffset>-540385</wp:posOffset>
          </wp:positionH>
          <wp:positionV relativeFrom="page">
            <wp:posOffset>-9525</wp:posOffset>
          </wp:positionV>
          <wp:extent cx="10709910" cy="1079500"/>
          <wp:effectExtent l="0" t="0" r="0" b="6350"/>
          <wp:wrapTight wrapText="bothSides">
            <wp:wrapPolygon edited="0">
              <wp:start x="0" y="0"/>
              <wp:lineTo x="0" y="21346"/>
              <wp:lineTo x="21554" y="21346"/>
              <wp:lineTo x="21554" y="0"/>
              <wp:lineTo x="0" y="0"/>
            </wp:wrapPolygon>
          </wp:wrapTight>
          <wp:docPr id="2" name="Picture 2"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991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527" w14:textId="6372A47E" w:rsidR="00396E65" w:rsidRDefault="00396E65">
    <w:pPr>
      <w:pStyle w:val="Header"/>
    </w:pPr>
    <w:r>
      <w:rPr>
        <w:noProof/>
        <w:lang w:eastAsia="en-GB"/>
      </w:rPr>
      <w:drawing>
        <wp:anchor distT="0" distB="0" distL="114300" distR="114300" simplePos="0" relativeHeight="251680256" behindDoc="1" locked="0" layoutInCell="1" allowOverlap="1" wp14:anchorId="401D50F6" wp14:editId="33957382">
          <wp:simplePos x="0" y="0"/>
          <wp:positionH relativeFrom="column">
            <wp:posOffset>-720090</wp:posOffset>
          </wp:positionH>
          <wp:positionV relativeFrom="paragraph">
            <wp:posOffset>-462915</wp:posOffset>
          </wp:positionV>
          <wp:extent cx="7564120" cy="1079500"/>
          <wp:effectExtent l="0" t="0" r="0" b="6350"/>
          <wp:wrapTight wrapText="bothSides">
            <wp:wrapPolygon edited="0">
              <wp:start x="0" y="0"/>
              <wp:lineTo x="0" y="21346"/>
              <wp:lineTo x="21542" y="21346"/>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FB50F8"/>
    <w:multiLevelType w:val="hybridMultilevel"/>
    <w:tmpl w:val="F5E4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4CD4"/>
    <w:rsid w:val="00067F03"/>
    <w:rsid w:val="00077F25"/>
    <w:rsid w:val="0008581F"/>
    <w:rsid w:val="00086259"/>
    <w:rsid w:val="00096E2E"/>
    <w:rsid w:val="000B243D"/>
    <w:rsid w:val="000F1ADA"/>
    <w:rsid w:val="00103BFC"/>
    <w:rsid w:val="001452CE"/>
    <w:rsid w:val="00161697"/>
    <w:rsid w:val="001662BF"/>
    <w:rsid w:val="0016654B"/>
    <w:rsid w:val="0019164B"/>
    <w:rsid w:val="00194A6F"/>
    <w:rsid w:val="001A5D8C"/>
    <w:rsid w:val="001B2783"/>
    <w:rsid w:val="001B2B28"/>
    <w:rsid w:val="001B4D23"/>
    <w:rsid w:val="001B6387"/>
    <w:rsid w:val="001C3787"/>
    <w:rsid w:val="001E08DB"/>
    <w:rsid w:val="001E389E"/>
    <w:rsid w:val="001F2678"/>
    <w:rsid w:val="00204D4D"/>
    <w:rsid w:val="00212C4F"/>
    <w:rsid w:val="00241F9A"/>
    <w:rsid w:val="00265900"/>
    <w:rsid w:val="002727D0"/>
    <w:rsid w:val="002804A7"/>
    <w:rsid w:val="00290B23"/>
    <w:rsid w:val="002922F4"/>
    <w:rsid w:val="002A74B8"/>
    <w:rsid w:val="002B5830"/>
    <w:rsid w:val="002D3061"/>
    <w:rsid w:val="002D6A1F"/>
    <w:rsid w:val="002E1954"/>
    <w:rsid w:val="002F075B"/>
    <w:rsid w:val="002F2421"/>
    <w:rsid w:val="002F2E8A"/>
    <w:rsid w:val="002F73D4"/>
    <w:rsid w:val="003072DD"/>
    <w:rsid w:val="00332731"/>
    <w:rsid w:val="00345055"/>
    <w:rsid w:val="003556B6"/>
    <w:rsid w:val="003637DB"/>
    <w:rsid w:val="00374F08"/>
    <w:rsid w:val="00377E80"/>
    <w:rsid w:val="00384833"/>
    <w:rsid w:val="00387717"/>
    <w:rsid w:val="00393A53"/>
    <w:rsid w:val="00396E65"/>
    <w:rsid w:val="003B430C"/>
    <w:rsid w:val="003F3DD0"/>
    <w:rsid w:val="00404CFC"/>
    <w:rsid w:val="004146E3"/>
    <w:rsid w:val="00423A38"/>
    <w:rsid w:val="00444A2E"/>
    <w:rsid w:val="00445357"/>
    <w:rsid w:val="0044793E"/>
    <w:rsid w:val="00463032"/>
    <w:rsid w:val="004734C1"/>
    <w:rsid w:val="004923ED"/>
    <w:rsid w:val="004A299E"/>
    <w:rsid w:val="004A2D98"/>
    <w:rsid w:val="004A6DE1"/>
    <w:rsid w:val="004A7DFE"/>
    <w:rsid w:val="004C140F"/>
    <w:rsid w:val="004E4061"/>
    <w:rsid w:val="005063A6"/>
    <w:rsid w:val="00507D0B"/>
    <w:rsid w:val="00513A44"/>
    <w:rsid w:val="00524B19"/>
    <w:rsid w:val="00536E34"/>
    <w:rsid w:val="005412E3"/>
    <w:rsid w:val="00551083"/>
    <w:rsid w:val="005571B8"/>
    <w:rsid w:val="00561181"/>
    <w:rsid w:val="00563BD5"/>
    <w:rsid w:val="00580EDF"/>
    <w:rsid w:val="0058629A"/>
    <w:rsid w:val="00586791"/>
    <w:rsid w:val="005A7330"/>
    <w:rsid w:val="005C020E"/>
    <w:rsid w:val="005C3189"/>
    <w:rsid w:val="005D0EF9"/>
    <w:rsid w:val="005D2722"/>
    <w:rsid w:val="005E1357"/>
    <w:rsid w:val="0060276A"/>
    <w:rsid w:val="00602E9D"/>
    <w:rsid w:val="006147BE"/>
    <w:rsid w:val="00621615"/>
    <w:rsid w:val="00627C92"/>
    <w:rsid w:val="00643FDC"/>
    <w:rsid w:val="00651168"/>
    <w:rsid w:val="00687AEE"/>
    <w:rsid w:val="00695DCB"/>
    <w:rsid w:val="006A0261"/>
    <w:rsid w:val="006B075C"/>
    <w:rsid w:val="006B143C"/>
    <w:rsid w:val="006C3B23"/>
    <w:rsid w:val="006D1D6F"/>
    <w:rsid w:val="006E10A9"/>
    <w:rsid w:val="006F68E0"/>
    <w:rsid w:val="00715989"/>
    <w:rsid w:val="00737C6A"/>
    <w:rsid w:val="007618F8"/>
    <w:rsid w:val="00762D59"/>
    <w:rsid w:val="00767ACA"/>
    <w:rsid w:val="00773F1D"/>
    <w:rsid w:val="00781E8F"/>
    <w:rsid w:val="007953E7"/>
    <w:rsid w:val="007B4A65"/>
    <w:rsid w:val="007B5519"/>
    <w:rsid w:val="007C2290"/>
    <w:rsid w:val="007E53C0"/>
    <w:rsid w:val="007F78B8"/>
    <w:rsid w:val="008004EB"/>
    <w:rsid w:val="00804682"/>
    <w:rsid w:val="008064FC"/>
    <w:rsid w:val="008324A5"/>
    <w:rsid w:val="0083305A"/>
    <w:rsid w:val="0084029E"/>
    <w:rsid w:val="008460C0"/>
    <w:rsid w:val="008572F2"/>
    <w:rsid w:val="008622F2"/>
    <w:rsid w:val="00863C0D"/>
    <w:rsid w:val="0087336A"/>
    <w:rsid w:val="00876CD1"/>
    <w:rsid w:val="00885425"/>
    <w:rsid w:val="00892204"/>
    <w:rsid w:val="008A1151"/>
    <w:rsid w:val="008A3D17"/>
    <w:rsid w:val="008B6DF4"/>
    <w:rsid w:val="008C27BA"/>
    <w:rsid w:val="008D30C3"/>
    <w:rsid w:val="008E6607"/>
    <w:rsid w:val="00906EBD"/>
    <w:rsid w:val="00914464"/>
    <w:rsid w:val="00920648"/>
    <w:rsid w:val="00924634"/>
    <w:rsid w:val="0093181A"/>
    <w:rsid w:val="00946221"/>
    <w:rsid w:val="0095139A"/>
    <w:rsid w:val="00953919"/>
    <w:rsid w:val="00961371"/>
    <w:rsid w:val="00997385"/>
    <w:rsid w:val="009A334A"/>
    <w:rsid w:val="009A5976"/>
    <w:rsid w:val="009D271C"/>
    <w:rsid w:val="009D741B"/>
    <w:rsid w:val="009F1A54"/>
    <w:rsid w:val="00A01C38"/>
    <w:rsid w:val="00A0395F"/>
    <w:rsid w:val="00A11E8A"/>
    <w:rsid w:val="00A25E82"/>
    <w:rsid w:val="00A3106C"/>
    <w:rsid w:val="00A414D2"/>
    <w:rsid w:val="00A422E6"/>
    <w:rsid w:val="00A6489F"/>
    <w:rsid w:val="00A75819"/>
    <w:rsid w:val="00AA223D"/>
    <w:rsid w:val="00AB7712"/>
    <w:rsid w:val="00AB7BA0"/>
    <w:rsid w:val="00AB7BDE"/>
    <w:rsid w:val="00AC7EE0"/>
    <w:rsid w:val="00AD45F0"/>
    <w:rsid w:val="00AF73B5"/>
    <w:rsid w:val="00B12492"/>
    <w:rsid w:val="00B33B42"/>
    <w:rsid w:val="00B35382"/>
    <w:rsid w:val="00B51EFC"/>
    <w:rsid w:val="00B54AB3"/>
    <w:rsid w:val="00B70CD9"/>
    <w:rsid w:val="00B86716"/>
    <w:rsid w:val="00B94752"/>
    <w:rsid w:val="00BB6521"/>
    <w:rsid w:val="00BC1166"/>
    <w:rsid w:val="00BD5E07"/>
    <w:rsid w:val="00BE0156"/>
    <w:rsid w:val="00C0531F"/>
    <w:rsid w:val="00C172B5"/>
    <w:rsid w:val="00C21181"/>
    <w:rsid w:val="00C30313"/>
    <w:rsid w:val="00C53DA6"/>
    <w:rsid w:val="00CA4837"/>
    <w:rsid w:val="00CA5B03"/>
    <w:rsid w:val="00CC172B"/>
    <w:rsid w:val="00CF0C81"/>
    <w:rsid w:val="00CF2404"/>
    <w:rsid w:val="00D04336"/>
    <w:rsid w:val="00D1750C"/>
    <w:rsid w:val="00D21C92"/>
    <w:rsid w:val="00D22A40"/>
    <w:rsid w:val="00D31A85"/>
    <w:rsid w:val="00D4102F"/>
    <w:rsid w:val="00D413FF"/>
    <w:rsid w:val="00D44C82"/>
    <w:rsid w:val="00D47C51"/>
    <w:rsid w:val="00D540FC"/>
    <w:rsid w:val="00D6068E"/>
    <w:rsid w:val="00D641F9"/>
    <w:rsid w:val="00D71781"/>
    <w:rsid w:val="00DA5F58"/>
    <w:rsid w:val="00DC18AB"/>
    <w:rsid w:val="00DE4A0C"/>
    <w:rsid w:val="00E4085F"/>
    <w:rsid w:val="00E6530E"/>
    <w:rsid w:val="00E65C44"/>
    <w:rsid w:val="00E76102"/>
    <w:rsid w:val="00EA4272"/>
    <w:rsid w:val="00EB5473"/>
    <w:rsid w:val="00EE7B0E"/>
    <w:rsid w:val="00EF671E"/>
    <w:rsid w:val="00F270AA"/>
    <w:rsid w:val="00F447AA"/>
    <w:rsid w:val="00F531B7"/>
    <w:rsid w:val="00F53ED3"/>
    <w:rsid w:val="00F565E6"/>
    <w:rsid w:val="00F70601"/>
    <w:rsid w:val="00F73EB0"/>
    <w:rsid w:val="00F77F98"/>
    <w:rsid w:val="00F82094"/>
    <w:rsid w:val="00F87783"/>
    <w:rsid w:val="00FA49F5"/>
    <w:rsid w:val="00FB2962"/>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mailto:resources.feedback@ocr.org.uk" TargetMode="External"/><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header" Target="header1.xml"/><Relationship Id="rId55" Type="http://schemas.openxmlformats.org/officeDocument/2006/relationships/header" Target="header3.xml"/><Relationship Id="rId63" Type="http://schemas.openxmlformats.org/officeDocument/2006/relationships/hyperlink" Target="https://www.google.co.uk/url?sa=t&amp;rct=j&amp;q=&amp;esrc=s&amp;source=web&amp;cd=3&amp;ved=0ahUKEwiZisaVrq7WAhXKAMAKHb7WABkQFgg3MAI&amp;url=http%3A%2F%2Fwww.personal.soton.ac.uk%2Fjav%2Fsoton%2FHELM%2Fworkbooks%2Fworkbook_38%2F38_2_uniform_dist.pdf&amp;usg=AFQjCNF2WHp-FGDHTAql29UvZ3_EnwgMfw" TargetMode="External"/><Relationship Id="rId68" Type="http://schemas.openxmlformats.org/officeDocument/2006/relationships/hyperlink" Target="https://www.youtube.com/watch?v=szjL60gAweE" TargetMode="External"/><Relationship Id="rId76" Type="http://schemas.openxmlformats.org/officeDocument/2006/relationships/hyperlink" Target="http://www.itl.nist.gov/div898/handbook/eda/section3/eda35g.htm" TargetMode="External"/><Relationship Id="rId84" Type="http://schemas.openxmlformats.org/officeDocument/2006/relationships/hyperlink" Target="http://www.ocr.org.uk/expression-of-interest"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onlinecourses.science.psu.edu/stat414/node/125"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footer" Target="footer2.xml"/><Relationship Id="rId58" Type="http://schemas.openxmlformats.org/officeDocument/2006/relationships/hyperlink" Target="https://www.youtube.com/watch?v=XgEUQ7LCUmE" TargetMode="External"/><Relationship Id="rId66" Type="http://schemas.openxmlformats.org/officeDocument/2006/relationships/hyperlink" Target="https://www.youtube.com/watch?v=Tci---bVs60" TargetMode="External"/><Relationship Id="rId74" Type="http://schemas.openxmlformats.org/officeDocument/2006/relationships/hyperlink" Target="https://www.geogebra.org/m/wt5qdsKB" TargetMode="External"/><Relationship Id="rId79" Type="http://schemas.openxmlformats.org/officeDocument/2006/relationships/footer" Target="footer6.xml"/><Relationship Id="rId87" Type="http://schemas.openxmlformats.org/officeDocument/2006/relationships/hyperlink" Target="http://www.ocr.org.uk/expression-of-interest" TargetMode="External"/><Relationship Id="rId5" Type="http://schemas.openxmlformats.org/officeDocument/2006/relationships/settings" Target="settings.xml"/><Relationship Id="rId61" Type="http://schemas.openxmlformats.org/officeDocument/2006/relationships/hyperlink" Target="https://www.youtube.com/watch?v=Z-8FtjZNlb4" TargetMode="External"/><Relationship Id="rId82" Type="http://schemas.openxmlformats.org/officeDocument/2006/relationships/hyperlink" Target="mailto:resources.feedback@ocr.org.uk?subject=I%20liked%20the%20AS%20and%20A%20Level%20Further%20Mathematics%20B%20(MEI)%20Teacher%20Delivery%20Guide%20Continuous%20Random%20Variable" TargetMode="External"/><Relationship Id="rId90" Type="http://schemas.openxmlformats.org/officeDocument/2006/relationships/theme" Target="theme/theme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footer" Target="footer4.xml"/><Relationship Id="rId64" Type="http://schemas.openxmlformats.org/officeDocument/2006/relationships/hyperlink" Target="https://www.youtube.com/watch?v=nWNeuC0T-zs" TargetMode="External"/><Relationship Id="rId69" Type="http://schemas.openxmlformats.org/officeDocument/2006/relationships/hyperlink" Target="https://www.youtube.com/watch?v=4BswLMKgXzU" TargetMode="External"/><Relationship Id="rId77" Type="http://schemas.openxmlformats.org/officeDocument/2006/relationships/hyperlink" Target="https://www.nbt.nhs.uk/sites/default/files/filedepot/incoming/Normal%20Distribution.pdf" TargetMode="External"/><Relationship Id="rId8" Type="http://schemas.openxmlformats.org/officeDocument/2006/relationships/endnotes" Target="endnotes.xml"/><Relationship Id="rId51" Type="http://schemas.openxmlformats.org/officeDocument/2006/relationships/footer" Target="footer1.xml"/><Relationship Id="rId72" Type="http://schemas.openxmlformats.org/officeDocument/2006/relationships/hyperlink" Target="https://www.youtube.com/watch?v=WDGyFeuk9oI" TargetMode="External"/><Relationship Id="rId80" Type="http://schemas.openxmlformats.org/officeDocument/2006/relationships/hyperlink" Target="mailto:resources.feedback@ocr.org.uk" TargetMode="External"/><Relationship Id="rId85" Type="http://schemas.openxmlformats.org/officeDocument/2006/relationships/hyperlink" Target="mailto:resources.feedback@ocr.org.uk?subject=I%20liked%20the%20AS%20and%20A%20Level%20Further%20Mathematics%20B%20(MEI)%20Teacher%20Delivery%20Guide%20Continuous%20Random%20Variable"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mailto:resources.feedback@ocr.org.uk" TargetMode="Externa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hyperlink" Target="http://www.utdallas.edu/~scniu/OPRE-6301/documents/Random_Variables_Applications.pdf" TargetMode="External"/><Relationship Id="rId67" Type="http://schemas.openxmlformats.org/officeDocument/2006/relationships/hyperlink" Target="https://www.probabilitycourse.com/chapter4/4_0_0_intro.php" TargetMode="Externa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footer" Target="footer3.xml"/><Relationship Id="rId62" Type="http://schemas.openxmlformats.org/officeDocument/2006/relationships/hyperlink" Target="https://onlinecourses.science.psu.edu/stat414/node/135" TargetMode="External"/><Relationship Id="rId70" Type="http://schemas.openxmlformats.org/officeDocument/2006/relationships/hyperlink" Target="http://edshare.soton.ac.uk/2123/1/MA175ex10_3.pdf" TargetMode="External"/><Relationship Id="rId75" Type="http://schemas.openxmlformats.org/officeDocument/2006/relationships/hyperlink" Target="http://www.ocr.org.uk/Images/208950-the-normal-distribution-topic-exploration-pack-.pdf" TargetMode="External"/><Relationship Id="rId83" Type="http://schemas.openxmlformats.org/officeDocument/2006/relationships/hyperlink" Target="mailto:resources.feedback@ocr.org.uk?subject=I%20disliked%20the%20AS%20and%20A%20Level%20Further%20Mathematics%20B%20(MEI)%20Teacher%20Delivery%20Guide%20Continuous%20Random%20Variable" TargetMode="External"/><Relationship Id="rId88"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png"/><Relationship Id="rId57" Type="http://schemas.openxmlformats.org/officeDocument/2006/relationships/hyperlink" Target="https://www.youtube.com/watch?v=7mvBrRvoLPg" TargetMode="External"/><Relationship Id="rId10"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header" Target="header2.xml"/><Relationship Id="rId60" Type="http://schemas.openxmlformats.org/officeDocument/2006/relationships/hyperlink" Target="https://www.youtube.com/watch?v=bM6nFDjvEns" TargetMode="External"/><Relationship Id="rId65" Type="http://schemas.openxmlformats.org/officeDocument/2006/relationships/hyperlink" Target="https://www.google.co.uk/url?sa=t&amp;rct=j&amp;q=&amp;esrc=s&amp;source=web&amp;cd=20&amp;ved=0ahUKEwjF96KSqK7WAhXiD8AKHX3hD84QFgiOATAT&amp;url=http%3A%2F%2Fwww.math.ucsd.edu%2F~jschwein%2Fcontdist.pdf&amp;usg=AFQjCNFrzM11kMrs1nE48RZs1-EK1xlS2Q" TargetMode="External"/><Relationship Id="rId73" Type="http://schemas.openxmlformats.org/officeDocument/2006/relationships/hyperlink" Target="https://onlinecourses.science.psu.edu/stat414/node/165" TargetMode="External"/><Relationship Id="rId78" Type="http://schemas.openxmlformats.org/officeDocument/2006/relationships/footer" Target="footer5.xml"/><Relationship Id="rId81" Type="http://schemas.openxmlformats.org/officeDocument/2006/relationships/hyperlink" Target="mailto:resources.feedback@ocr.org.uk" TargetMode="External"/><Relationship Id="rId86" Type="http://schemas.openxmlformats.org/officeDocument/2006/relationships/hyperlink" Target="mailto:resources.feedback@ocr.org.uk?subject=I%20disliked%20the%20AS%20and%20A%20Level%20Further%20Mathematics%20B%20(MEI)%20Teacher%20Delivery%20Guide%20Continuous%20Random%20Vari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_rels/header3.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6375-3555-46EA-87B6-6C2A288E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AS and A Level Mathematics B (MEI) Teacher Delivery Guide Pure Mathematics: Proof</vt:lpstr>
    </vt:vector>
  </TitlesOfParts>
  <Company>Cambridge Assessment</Company>
  <LinksUpToDate>false</LinksUpToDate>
  <CharactersWithSpaces>12730</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Continuous Random Variable</dc:title>
  <dc:creator>OCR</dc:creator>
  <cp:keywords>AS Level, A Level, Mathematics B, MEI, Maths, Continuous, Random, Variable</cp:keywords>
  <cp:lastModifiedBy>Rachel Davis</cp:lastModifiedBy>
  <cp:revision>2</cp:revision>
  <dcterms:created xsi:type="dcterms:W3CDTF">2018-01-30T13:32:00Z</dcterms:created>
  <dcterms:modified xsi:type="dcterms:W3CDTF">2018-01-30T13:32:00Z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