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9F33B" w14:textId="01F569C4" w:rsidR="006A0261" w:rsidRDefault="006A0261" w:rsidP="00D44C82">
      <w:pPr>
        <w:pStyle w:val="Heading1"/>
        <w:tabs>
          <w:tab w:val="left" w:pos="561"/>
          <w:tab w:val="left" w:pos="992"/>
          <w:tab w:val="left" w:pos="1412"/>
          <w:tab w:val="left" w:pos="9781"/>
        </w:tabs>
        <w:spacing w:before="0" w:line="240" w:lineRule="auto"/>
        <w:ind w:left="142"/>
      </w:pPr>
      <w:r>
        <w:t xml:space="preserve">Teacher Delivery Guide </w:t>
      </w:r>
      <w:r w:rsidR="00B54AB3">
        <w:t xml:space="preserve">Statistics: </w:t>
      </w:r>
      <w:r w:rsidR="0041595F">
        <w:t>Bivariate data</w:t>
      </w:r>
    </w:p>
    <w:p w14:paraId="0AF6294F" w14:textId="77777777" w:rsidR="00781E8F" w:rsidRDefault="00781E8F" w:rsidP="00B54AB3">
      <w:pPr>
        <w:spacing w:after="0" w:line="240" w:lineRule="auto"/>
        <w:rPr>
          <w:rFonts w:eastAsia="Times New Roman"/>
          <w:lang w:eastAsia="en-GB"/>
        </w:rPr>
      </w:pPr>
    </w:p>
    <w:tbl>
      <w:tblPr>
        <w:tblW w:w="14805" w:type="dxa"/>
        <w:tblInd w:w="199" w:type="dxa"/>
        <w:tblLayout w:type="fixed"/>
        <w:tblCellMar>
          <w:left w:w="57" w:type="dxa"/>
          <w:right w:w="57" w:type="dxa"/>
        </w:tblCellMar>
        <w:tblLook w:val="01E0" w:firstRow="1" w:lastRow="1" w:firstColumn="1" w:lastColumn="1" w:noHBand="0" w:noVBand="0"/>
        <w:tblCaption w:val="Table showing learning outcomes with notes"/>
      </w:tblPr>
      <w:tblGrid>
        <w:gridCol w:w="1530"/>
        <w:gridCol w:w="853"/>
        <w:gridCol w:w="4749"/>
        <w:gridCol w:w="4769"/>
        <w:gridCol w:w="994"/>
        <w:gridCol w:w="1910"/>
      </w:tblGrid>
      <w:tr w:rsidR="00BE42B6" w:rsidRPr="00BE42B6" w14:paraId="32A96AEE" w14:textId="77777777" w:rsidTr="0041595F">
        <w:tc>
          <w:tcPr>
            <w:tcW w:w="1530" w:type="dxa"/>
            <w:tcBorders>
              <w:top w:val="single" w:sz="4" w:space="0" w:color="auto"/>
              <w:left w:val="single" w:sz="6" w:space="0" w:color="000000"/>
              <w:right w:val="single" w:sz="4" w:space="0" w:color="000000"/>
            </w:tcBorders>
          </w:tcPr>
          <w:p w14:paraId="175487AA" w14:textId="77777777" w:rsidR="00BE42B6" w:rsidRPr="00BE42B6" w:rsidRDefault="00BE42B6" w:rsidP="00BE42B6">
            <w:pPr>
              <w:spacing w:before="80" w:after="80" w:line="240" w:lineRule="auto"/>
              <w:ind w:right="-20"/>
              <w:jc w:val="center"/>
              <w:rPr>
                <w:rFonts w:eastAsia="Times New Roman" w:cs="Arial"/>
                <w:sz w:val="24"/>
                <w:szCs w:val="24"/>
                <w:lang w:eastAsia="en-GB"/>
              </w:rPr>
            </w:pPr>
            <w:r w:rsidRPr="00BE42B6">
              <w:rPr>
                <w:rFonts w:eastAsia="Times New Roman" w:cs="Arial"/>
                <w:sz w:val="24"/>
                <w:szCs w:val="24"/>
                <w:lang w:eastAsia="en-GB"/>
              </w:rPr>
              <w:br w:type="page"/>
            </w:r>
            <w:r w:rsidRPr="00BE42B6">
              <w:rPr>
                <w:rFonts w:eastAsia="Times New Roman" w:cs="Arial"/>
                <w:sz w:val="24"/>
                <w:szCs w:val="24"/>
                <w:lang w:eastAsia="en-GB"/>
              </w:rPr>
              <w:br w:type="page"/>
            </w:r>
            <w:r w:rsidRPr="00BE42B6">
              <w:rPr>
                <w:rFonts w:eastAsia="Arial"/>
                <w:b/>
                <w:bCs/>
                <w:spacing w:val="-1"/>
                <w:sz w:val="20"/>
                <w:szCs w:val="20"/>
                <w:lang w:eastAsia="en-GB"/>
              </w:rPr>
              <w:t>Specification</w:t>
            </w:r>
          </w:p>
        </w:tc>
        <w:tc>
          <w:tcPr>
            <w:tcW w:w="853" w:type="dxa"/>
            <w:tcBorders>
              <w:top w:val="single" w:sz="4" w:space="0" w:color="000000"/>
              <w:left w:val="single" w:sz="4" w:space="0" w:color="000000"/>
              <w:bottom w:val="single" w:sz="4" w:space="0" w:color="000000"/>
              <w:right w:val="single" w:sz="4" w:space="0" w:color="000000"/>
            </w:tcBorders>
          </w:tcPr>
          <w:p w14:paraId="20E55190" w14:textId="77777777" w:rsidR="00BE42B6" w:rsidRPr="00BE42B6" w:rsidRDefault="00BE42B6" w:rsidP="00BE42B6">
            <w:pPr>
              <w:spacing w:before="80" w:after="80" w:line="240" w:lineRule="auto"/>
              <w:ind w:right="-20"/>
              <w:jc w:val="center"/>
              <w:rPr>
                <w:rFonts w:eastAsia="Arial"/>
                <w:b/>
                <w:bCs/>
                <w:spacing w:val="-1"/>
                <w:sz w:val="20"/>
                <w:szCs w:val="20"/>
                <w:lang w:eastAsia="en-GB"/>
              </w:rPr>
            </w:pPr>
            <w:r w:rsidRPr="00BE42B6">
              <w:rPr>
                <w:rFonts w:eastAsia="Arial"/>
                <w:b/>
                <w:bCs/>
                <w:spacing w:val="-1"/>
                <w:sz w:val="20"/>
                <w:szCs w:val="20"/>
                <w:lang w:eastAsia="en-GB"/>
              </w:rPr>
              <w:t>Ref.</w:t>
            </w:r>
          </w:p>
        </w:tc>
        <w:tc>
          <w:tcPr>
            <w:tcW w:w="4749" w:type="dxa"/>
            <w:tcBorders>
              <w:top w:val="single" w:sz="4" w:space="0" w:color="000000"/>
              <w:left w:val="single" w:sz="4" w:space="0" w:color="000000"/>
              <w:bottom w:val="single" w:sz="4" w:space="0" w:color="000000"/>
              <w:right w:val="single" w:sz="6" w:space="0" w:color="000000"/>
            </w:tcBorders>
          </w:tcPr>
          <w:p w14:paraId="1876BBC2" w14:textId="77777777" w:rsidR="00BE42B6" w:rsidRPr="00BE42B6" w:rsidRDefault="00BE42B6" w:rsidP="00BE42B6">
            <w:pPr>
              <w:spacing w:before="80" w:after="80" w:line="240" w:lineRule="auto"/>
              <w:ind w:right="-20"/>
              <w:jc w:val="center"/>
              <w:rPr>
                <w:rFonts w:eastAsia="Arial"/>
                <w:b/>
                <w:bCs/>
                <w:spacing w:val="-1"/>
                <w:sz w:val="20"/>
                <w:szCs w:val="20"/>
                <w:lang w:eastAsia="en-GB"/>
              </w:rPr>
            </w:pPr>
            <w:r w:rsidRPr="00BE42B6">
              <w:rPr>
                <w:rFonts w:eastAsia="Arial"/>
                <w:b/>
                <w:bCs/>
                <w:spacing w:val="-1"/>
                <w:sz w:val="20"/>
                <w:szCs w:val="20"/>
                <w:lang w:eastAsia="en-GB"/>
              </w:rPr>
              <w:t>Learning outcomes</w:t>
            </w:r>
          </w:p>
        </w:tc>
        <w:tc>
          <w:tcPr>
            <w:tcW w:w="4769" w:type="dxa"/>
            <w:tcBorders>
              <w:top w:val="single" w:sz="4" w:space="0" w:color="000000"/>
              <w:left w:val="single" w:sz="4" w:space="0" w:color="000000"/>
              <w:bottom w:val="single" w:sz="4" w:space="0" w:color="000000"/>
              <w:right w:val="single" w:sz="6" w:space="0" w:color="000000"/>
            </w:tcBorders>
          </w:tcPr>
          <w:p w14:paraId="1E0DCF08" w14:textId="77777777" w:rsidR="00BE42B6" w:rsidRPr="00BE42B6" w:rsidRDefault="00BE42B6" w:rsidP="00BE42B6">
            <w:pPr>
              <w:spacing w:before="80" w:after="80" w:line="240" w:lineRule="auto"/>
              <w:ind w:right="-20"/>
              <w:jc w:val="center"/>
              <w:rPr>
                <w:rFonts w:eastAsia="Times New Roman"/>
                <w:b/>
                <w:spacing w:val="2"/>
                <w:sz w:val="20"/>
                <w:szCs w:val="20"/>
                <w:lang w:eastAsia="en-GB"/>
              </w:rPr>
            </w:pPr>
            <w:r w:rsidRPr="00BE42B6">
              <w:rPr>
                <w:rFonts w:eastAsia="Times New Roman"/>
                <w:b/>
                <w:spacing w:val="2"/>
                <w:sz w:val="20"/>
                <w:szCs w:val="20"/>
                <w:lang w:eastAsia="en-GB"/>
              </w:rPr>
              <w:t>Notes</w:t>
            </w:r>
          </w:p>
        </w:tc>
        <w:tc>
          <w:tcPr>
            <w:tcW w:w="994" w:type="dxa"/>
            <w:tcBorders>
              <w:top w:val="single" w:sz="4" w:space="0" w:color="000000"/>
              <w:left w:val="single" w:sz="4" w:space="0" w:color="000000"/>
              <w:bottom w:val="single" w:sz="4" w:space="0" w:color="000000"/>
              <w:right w:val="single" w:sz="6" w:space="0" w:color="000000"/>
            </w:tcBorders>
          </w:tcPr>
          <w:p w14:paraId="12CC194F" w14:textId="77777777" w:rsidR="00BE42B6" w:rsidRPr="00BE42B6" w:rsidRDefault="00BE42B6" w:rsidP="00BE42B6">
            <w:pPr>
              <w:spacing w:before="80" w:after="80" w:line="240" w:lineRule="auto"/>
              <w:ind w:right="-20"/>
              <w:jc w:val="center"/>
              <w:rPr>
                <w:rFonts w:eastAsia="Times New Roman"/>
                <w:b/>
                <w:spacing w:val="2"/>
                <w:sz w:val="20"/>
                <w:szCs w:val="20"/>
                <w:lang w:eastAsia="en-GB"/>
              </w:rPr>
            </w:pPr>
            <w:r w:rsidRPr="00BE42B6">
              <w:rPr>
                <w:rFonts w:eastAsia="Times New Roman"/>
                <w:b/>
                <w:spacing w:val="2"/>
                <w:sz w:val="20"/>
                <w:szCs w:val="20"/>
                <w:lang w:eastAsia="en-GB"/>
              </w:rPr>
              <w:t>Notation</w:t>
            </w:r>
          </w:p>
        </w:tc>
        <w:tc>
          <w:tcPr>
            <w:tcW w:w="1910" w:type="dxa"/>
            <w:tcBorders>
              <w:top w:val="single" w:sz="4" w:space="0" w:color="000000"/>
              <w:left w:val="single" w:sz="4" w:space="0" w:color="000000"/>
              <w:bottom w:val="single" w:sz="4" w:space="0" w:color="000000"/>
              <w:right w:val="single" w:sz="6" w:space="0" w:color="000000"/>
            </w:tcBorders>
          </w:tcPr>
          <w:p w14:paraId="3AF3B667" w14:textId="77777777" w:rsidR="00BE42B6" w:rsidRPr="00BE42B6" w:rsidRDefault="00BE42B6" w:rsidP="00BE42B6">
            <w:pPr>
              <w:spacing w:before="80" w:after="80" w:line="240" w:lineRule="auto"/>
              <w:ind w:right="-20"/>
              <w:jc w:val="center"/>
              <w:rPr>
                <w:rFonts w:eastAsia="Times New Roman"/>
                <w:b/>
                <w:spacing w:val="2"/>
                <w:sz w:val="20"/>
                <w:szCs w:val="20"/>
                <w:lang w:eastAsia="en-GB"/>
              </w:rPr>
            </w:pPr>
            <w:r w:rsidRPr="00BE42B6">
              <w:rPr>
                <w:rFonts w:eastAsia="Times New Roman"/>
                <w:b/>
                <w:spacing w:val="2"/>
                <w:sz w:val="20"/>
                <w:szCs w:val="20"/>
                <w:lang w:eastAsia="en-GB"/>
              </w:rPr>
              <w:t>Exclusions</w:t>
            </w:r>
          </w:p>
        </w:tc>
      </w:tr>
      <w:tr w:rsidR="00BE42B6" w:rsidRPr="00BE42B6" w14:paraId="1DCA9E57" w14:textId="77777777" w:rsidTr="0041595F">
        <w:tc>
          <w:tcPr>
            <w:tcW w:w="14805" w:type="dxa"/>
            <w:gridSpan w:val="6"/>
            <w:tcBorders>
              <w:top w:val="single" w:sz="4" w:space="0" w:color="auto"/>
              <w:left w:val="single" w:sz="6" w:space="0" w:color="000000"/>
              <w:bottom w:val="single" w:sz="4" w:space="0" w:color="auto"/>
              <w:right w:val="single" w:sz="6" w:space="0" w:color="000000"/>
            </w:tcBorders>
          </w:tcPr>
          <w:p w14:paraId="61C5F839" w14:textId="0276B12A" w:rsidR="00BE42B6" w:rsidRDefault="00BE42B6" w:rsidP="00BE42B6">
            <w:pPr>
              <w:spacing w:before="40" w:after="40" w:line="240" w:lineRule="atLeast"/>
              <w:ind w:left="5040"/>
              <w:rPr>
                <w:rFonts w:eastAsia="Arial"/>
                <w:b/>
                <w:bCs/>
                <w:spacing w:val="-1"/>
                <w:sz w:val="24"/>
                <w:szCs w:val="24"/>
                <w:lang w:eastAsia="en-GB"/>
              </w:rPr>
            </w:pPr>
            <w:r>
              <w:rPr>
                <w:rFonts w:eastAsia="Arial"/>
                <w:b/>
                <w:bCs/>
                <w:spacing w:val="-1"/>
                <w:sz w:val="24"/>
                <w:szCs w:val="24"/>
                <w:lang w:eastAsia="en-GB"/>
              </w:rPr>
              <w:t xml:space="preserve">Y422 </w:t>
            </w:r>
            <w:r w:rsidRPr="00BE42B6">
              <w:rPr>
                <w:rFonts w:eastAsia="Arial"/>
                <w:b/>
                <w:bCs/>
                <w:spacing w:val="-1"/>
                <w:sz w:val="24"/>
                <w:szCs w:val="24"/>
                <w:lang w:eastAsia="en-GB"/>
              </w:rPr>
              <w:t xml:space="preserve">STATISTICS MAJOR: </w:t>
            </w:r>
            <w:r w:rsidR="0041595F">
              <w:rPr>
                <w:rFonts w:eastAsia="Arial"/>
                <w:b/>
                <w:bCs/>
                <w:spacing w:val="-1"/>
                <w:sz w:val="24"/>
                <w:szCs w:val="24"/>
                <w:lang w:eastAsia="en-GB"/>
              </w:rPr>
              <w:t>BIVARIATE DATA</w:t>
            </w:r>
            <w:r w:rsidRPr="00BE42B6">
              <w:rPr>
                <w:rFonts w:eastAsia="Arial"/>
                <w:b/>
                <w:bCs/>
                <w:spacing w:val="-1"/>
                <w:sz w:val="24"/>
                <w:szCs w:val="24"/>
                <w:lang w:eastAsia="en-GB"/>
              </w:rPr>
              <w:t xml:space="preserve"> (a)</w:t>
            </w:r>
          </w:p>
          <w:p w14:paraId="3F19B257" w14:textId="0680DB85" w:rsidR="00BE42B6" w:rsidRDefault="00BE42B6" w:rsidP="00BE42B6">
            <w:pPr>
              <w:spacing w:before="40" w:after="40" w:line="240" w:lineRule="atLeast"/>
              <w:ind w:left="5040"/>
              <w:rPr>
                <w:rFonts w:eastAsia="Arial"/>
                <w:b/>
                <w:bCs/>
                <w:spacing w:val="-1"/>
                <w:sz w:val="24"/>
                <w:szCs w:val="24"/>
                <w:lang w:eastAsia="en-GB"/>
              </w:rPr>
            </w:pPr>
            <w:r>
              <w:rPr>
                <w:rFonts w:eastAsia="Arial"/>
                <w:b/>
                <w:bCs/>
                <w:spacing w:val="-1"/>
                <w:sz w:val="24"/>
                <w:szCs w:val="24"/>
                <w:lang w:eastAsia="en-GB"/>
              </w:rPr>
              <w:t xml:space="preserve">Y432 </w:t>
            </w:r>
            <w:r w:rsidRPr="00BE42B6">
              <w:rPr>
                <w:rFonts w:eastAsia="Arial"/>
                <w:b/>
                <w:bCs/>
                <w:spacing w:val="-1"/>
                <w:sz w:val="24"/>
                <w:szCs w:val="24"/>
                <w:lang w:eastAsia="en-GB"/>
              </w:rPr>
              <w:t>STATIST</w:t>
            </w:r>
            <w:r>
              <w:rPr>
                <w:rFonts w:eastAsia="Arial"/>
                <w:b/>
                <w:bCs/>
                <w:spacing w:val="-1"/>
                <w:sz w:val="24"/>
                <w:szCs w:val="24"/>
                <w:lang w:eastAsia="en-GB"/>
              </w:rPr>
              <w:t xml:space="preserve">ICS MINOR: </w:t>
            </w:r>
            <w:r w:rsidR="0041595F">
              <w:rPr>
                <w:rFonts w:eastAsia="Arial"/>
                <w:b/>
                <w:bCs/>
                <w:spacing w:val="-1"/>
                <w:sz w:val="24"/>
                <w:szCs w:val="24"/>
                <w:lang w:eastAsia="en-GB"/>
              </w:rPr>
              <w:t>BIVARIATE DATA</w:t>
            </w:r>
          </w:p>
          <w:p w14:paraId="2877FA50" w14:textId="1806BF0A" w:rsidR="00BE42B6" w:rsidRPr="00BE42B6" w:rsidRDefault="00BE42B6" w:rsidP="00BE42B6">
            <w:pPr>
              <w:spacing w:before="40" w:after="40" w:line="240" w:lineRule="atLeast"/>
              <w:ind w:left="5040"/>
              <w:rPr>
                <w:rFonts w:ascii="Times New Roman" w:eastAsia="Times New Roman" w:hAnsi="Times New Roman"/>
                <w:sz w:val="20"/>
                <w:szCs w:val="20"/>
                <w:lang w:val="en-US"/>
              </w:rPr>
            </w:pPr>
            <w:r>
              <w:rPr>
                <w:rFonts w:eastAsia="Arial"/>
                <w:b/>
                <w:bCs/>
                <w:spacing w:val="-1"/>
                <w:sz w:val="24"/>
                <w:szCs w:val="24"/>
                <w:lang w:eastAsia="en-GB"/>
              </w:rPr>
              <w:t xml:space="preserve">Y412 </w:t>
            </w:r>
            <w:r w:rsidRPr="00BE42B6">
              <w:rPr>
                <w:rFonts w:eastAsia="Arial"/>
                <w:b/>
                <w:bCs/>
                <w:spacing w:val="-1"/>
                <w:sz w:val="24"/>
                <w:szCs w:val="24"/>
                <w:lang w:eastAsia="en-GB"/>
              </w:rPr>
              <w:t xml:space="preserve">STATISTICS </w:t>
            </w:r>
            <w:r>
              <w:rPr>
                <w:rFonts w:eastAsia="Arial"/>
                <w:b/>
                <w:bCs/>
                <w:spacing w:val="-1"/>
                <w:sz w:val="24"/>
                <w:szCs w:val="24"/>
                <w:lang w:eastAsia="en-GB"/>
              </w:rPr>
              <w:t xml:space="preserve">a: </w:t>
            </w:r>
            <w:r w:rsidR="0041595F">
              <w:rPr>
                <w:rFonts w:eastAsia="Arial"/>
                <w:b/>
                <w:bCs/>
                <w:spacing w:val="-1"/>
                <w:sz w:val="24"/>
                <w:szCs w:val="24"/>
                <w:lang w:eastAsia="en-GB"/>
              </w:rPr>
              <w:t>BIVARIATE DATA</w:t>
            </w:r>
          </w:p>
        </w:tc>
      </w:tr>
      <w:tr w:rsidR="00F37352" w:rsidRPr="00F37352" w14:paraId="0F6A66E4" w14:textId="77777777" w:rsidTr="0041595F">
        <w:tc>
          <w:tcPr>
            <w:tcW w:w="14805" w:type="dxa"/>
            <w:gridSpan w:val="6"/>
            <w:tcBorders>
              <w:top w:val="single" w:sz="4" w:space="0" w:color="auto"/>
              <w:left w:val="single" w:sz="4" w:space="0" w:color="auto"/>
              <w:bottom w:val="single" w:sz="4" w:space="0" w:color="auto"/>
              <w:right w:val="single" w:sz="4" w:space="0" w:color="auto"/>
            </w:tcBorders>
          </w:tcPr>
          <w:p w14:paraId="62CA99DF" w14:textId="77777777" w:rsidR="00F37352" w:rsidRPr="00F37352" w:rsidRDefault="00F37352" w:rsidP="00F37352">
            <w:pPr>
              <w:spacing w:before="40" w:after="40" w:line="240" w:lineRule="atLeast"/>
              <w:ind w:left="112"/>
              <w:rPr>
                <w:rFonts w:eastAsia="Times New Roman" w:cs="Arial"/>
                <w:sz w:val="20"/>
                <w:szCs w:val="20"/>
                <w:lang w:val="en-US"/>
              </w:rPr>
            </w:pPr>
            <w:r w:rsidRPr="00F37352">
              <w:rPr>
                <w:rFonts w:eastAsia="Times New Roman" w:cs="Arial"/>
                <w:sz w:val="20"/>
                <w:szCs w:val="20"/>
                <w:lang w:val="en-US"/>
              </w:rPr>
              <w:t>There are two kinds of bivariate data considered in A Level Mathematics and Further Mathematics and it is important to distinguish between them when considering correlation and regression. This note explains the reason for the distinction; learners will only be assessed on what appears under a specification reference below.</w:t>
            </w:r>
          </w:p>
          <w:p w14:paraId="117DFB59" w14:textId="77777777" w:rsidR="00F37352" w:rsidRPr="00F37352" w:rsidRDefault="00F37352" w:rsidP="00F37352">
            <w:pPr>
              <w:spacing w:before="40" w:after="40" w:line="240" w:lineRule="atLeast"/>
              <w:ind w:left="112"/>
              <w:rPr>
                <w:rFonts w:eastAsia="Times New Roman" w:cs="Arial"/>
                <w:sz w:val="20"/>
                <w:szCs w:val="20"/>
                <w:lang w:val="en-US"/>
              </w:rPr>
            </w:pPr>
          </w:p>
          <w:p w14:paraId="2920380F" w14:textId="77777777" w:rsidR="00F37352" w:rsidRPr="00F37352" w:rsidRDefault="00F37352" w:rsidP="00F37352">
            <w:pPr>
              <w:spacing w:before="40" w:after="40" w:line="240" w:lineRule="atLeast"/>
              <w:ind w:left="112"/>
              <w:rPr>
                <w:rFonts w:eastAsia="Times New Roman" w:cs="Arial"/>
                <w:sz w:val="20"/>
                <w:szCs w:val="20"/>
                <w:lang w:val="en-US"/>
              </w:rPr>
            </w:pPr>
            <w:r w:rsidRPr="00F37352">
              <w:rPr>
                <w:rFonts w:eastAsia="Times New Roman" w:cs="Arial"/>
                <w:sz w:val="20"/>
                <w:szCs w:val="20"/>
                <w:lang w:val="en-US"/>
              </w:rPr>
              <w:t xml:space="preserve">Case A: Only </w:t>
            </w:r>
            <w:r w:rsidRPr="00F37352">
              <w:rPr>
                <w:rFonts w:eastAsia="Times New Roman" w:cs="Arial"/>
                <w:b/>
                <w:sz w:val="20"/>
                <w:szCs w:val="20"/>
                <w:lang w:val="en-US"/>
              </w:rPr>
              <w:t>one of the variables</w:t>
            </w:r>
            <w:r w:rsidRPr="00F37352">
              <w:rPr>
                <w:rFonts w:eastAsia="Times New Roman" w:cs="Arial"/>
                <w:sz w:val="20"/>
                <w:szCs w:val="20"/>
                <w:lang w:val="en-US"/>
              </w:rPr>
              <w:t xml:space="preserve"> may be considered as </w:t>
            </w:r>
            <w:r w:rsidRPr="00F37352">
              <w:rPr>
                <w:rFonts w:eastAsia="Times New Roman" w:cs="Arial"/>
                <w:b/>
                <w:sz w:val="20"/>
                <w:szCs w:val="20"/>
                <w:lang w:val="en-US"/>
              </w:rPr>
              <w:t>a random variable</w:t>
            </w:r>
            <w:r w:rsidRPr="00F37352">
              <w:rPr>
                <w:rFonts w:eastAsia="Times New Roman" w:cs="Arial"/>
                <w:sz w:val="20"/>
                <w:szCs w:val="20"/>
                <w:lang w:val="en-US"/>
              </w:rPr>
              <w:t xml:space="preserve">. Often this occurs when one of the variables, the independent variable, is controlled by an experimenter and the other, the dependent variable, is measured. An example of this would be (weight, extension) in an investigation of Hooke’s law for a spring. In this case, certain fixed weights are used; this variable is </w:t>
            </w:r>
            <w:r w:rsidRPr="00F37352">
              <w:rPr>
                <w:rFonts w:eastAsia="Times New Roman" w:cs="Arial"/>
                <w:i/>
                <w:sz w:val="20"/>
                <w:szCs w:val="20"/>
                <w:lang w:val="en-US"/>
              </w:rPr>
              <w:t>not</w:t>
            </w:r>
            <w:r w:rsidRPr="00F37352">
              <w:rPr>
                <w:rFonts w:eastAsia="Times New Roman" w:cs="Arial"/>
                <w:sz w:val="20"/>
                <w:szCs w:val="20"/>
                <w:lang w:val="en-US"/>
              </w:rPr>
              <w:t xml:space="preserve"> a random variable, any errors in measuring the weights are negligible. The extension </w:t>
            </w:r>
            <w:r w:rsidRPr="00F37352">
              <w:rPr>
                <w:rFonts w:eastAsia="Times New Roman" w:cs="Arial"/>
                <w:i/>
                <w:sz w:val="20"/>
                <w:szCs w:val="20"/>
                <w:lang w:val="en-US"/>
              </w:rPr>
              <w:t>is</w:t>
            </w:r>
            <w:r w:rsidRPr="00F37352">
              <w:rPr>
                <w:rFonts w:eastAsia="Times New Roman" w:cs="Arial"/>
                <w:sz w:val="20"/>
                <w:szCs w:val="20"/>
                <w:lang w:val="en-US"/>
              </w:rPr>
              <w:t xml:space="preserve"> a random variable. There will be deviations from the ‘true’ value that a perfect experimenter would observe from a perfect spring as well as errors in the measurement. This case is referred to as </w:t>
            </w:r>
            <w:r w:rsidRPr="00F37352">
              <w:rPr>
                <w:rFonts w:eastAsia="Times New Roman" w:cs="Arial"/>
                <w:b/>
                <w:sz w:val="20"/>
                <w:szCs w:val="20"/>
                <w:lang w:val="en-US"/>
              </w:rPr>
              <w:t>‘random on non-random’</w:t>
            </w:r>
            <w:r w:rsidRPr="00F37352">
              <w:rPr>
                <w:rFonts w:eastAsia="Times New Roman" w:cs="Arial"/>
                <w:sz w:val="20"/>
                <w:szCs w:val="20"/>
                <w:lang w:val="en-US"/>
              </w:rPr>
              <w:t>. The points on the scatter diagram are restricted to lie on certain vertical lines corresponding to the values of the controlled variable.</w:t>
            </w:r>
          </w:p>
          <w:p w14:paraId="5413702A" w14:textId="77777777" w:rsidR="00F37352" w:rsidRPr="00F37352" w:rsidRDefault="00F37352" w:rsidP="00F37352">
            <w:pPr>
              <w:spacing w:before="40" w:after="40" w:line="240" w:lineRule="atLeast"/>
              <w:ind w:left="112"/>
              <w:rPr>
                <w:rFonts w:eastAsia="Times New Roman" w:cs="Arial"/>
                <w:sz w:val="20"/>
                <w:szCs w:val="20"/>
                <w:lang w:val="en-US"/>
              </w:rPr>
            </w:pPr>
          </w:p>
          <w:p w14:paraId="08C2D780" w14:textId="77777777" w:rsidR="00F37352" w:rsidRPr="00F37352" w:rsidRDefault="00F37352" w:rsidP="00F37352">
            <w:pPr>
              <w:spacing w:before="40" w:after="40" w:line="240" w:lineRule="atLeast"/>
              <w:ind w:left="112"/>
              <w:rPr>
                <w:rFonts w:eastAsia="Times New Roman" w:cs="Arial"/>
                <w:sz w:val="20"/>
                <w:szCs w:val="20"/>
                <w:lang w:val="en-US"/>
              </w:rPr>
            </w:pPr>
            <w:r w:rsidRPr="00F37352">
              <w:rPr>
                <w:rFonts w:eastAsia="Times New Roman" w:cs="Arial"/>
                <w:sz w:val="20"/>
                <w:szCs w:val="20"/>
                <w:lang w:val="en-US"/>
              </w:rPr>
              <w:t xml:space="preserve">Case B: The </w:t>
            </w:r>
            <w:r w:rsidRPr="00F37352">
              <w:rPr>
                <w:rFonts w:eastAsia="Times New Roman" w:cs="Arial"/>
                <w:b/>
                <w:sz w:val="20"/>
                <w:szCs w:val="20"/>
                <w:lang w:val="en-US"/>
              </w:rPr>
              <w:t>two variables may both</w:t>
            </w:r>
            <w:r w:rsidRPr="00F37352">
              <w:rPr>
                <w:rFonts w:eastAsia="Times New Roman" w:cs="Arial"/>
                <w:sz w:val="20"/>
                <w:szCs w:val="20"/>
                <w:lang w:val="en-US"/>
              </w:rPr>
              <w:t xml:space="preserve"> be considered as </w:t>
            </w:r>
            <w:r w:rsidRPr="00F37352">
              <w:rPr>
                <w:rFonts w:eastAsia="Times New Roman" w:cs="Arial"/>
                <w:b/>
                <w:sz w:val="20"/>
                <w:szCs w:val="20"/>
                <w:lang w:val="en-US"/>
              </w:rPr>
              <w:t>random variables</w:t>
            </w:r>
            <w:r w:rsidRPr="00F37352">
              <w:rPr>
                <w:rFonts w:eastAsia="Times New Roman" w:cs="Arial"/>
                <w:sz w:val="20"/>
                <w:szCs w:val="20"/>
                <w:lang w:val="en-US"/>
              </w:rPr>
              <w:t xml:space="preserve">. An example of this would be (height, weight) for a sample from a population of individuals. For any given value of height there is a distribution of weights; for any given value of weight there is a distribution of heights. That is, there is no ‘true’ weight for a given height or ‘true’ height for a given weight. This case is referred to as </w:t>
            </w:r>
            <w:r w:rsidRPr="00F37352">
              <w:rPr>
                <w:rFonts w:eastAsia="Times New Roman" w:cs="Arial"/>
                <w:b/>
                <w:sz w:val="20"/>
                <w:szCs w:val="20"/>
                <w:lang w:val="en-US"/>
              </w:rPr>
              <w:t>‘random on random’</w:t>
            </w:r>
            <w:r w:rsidRPr="00F37352">
              <w:rPr>
                <w:rFonts w:eastAsia="Times New Roman" w:cs="Arial"/>
                <w:sz w:val="20"/>
                <w:szCs w:val="20"/>
                <w:lang w:val="en-US"/>
              </w:rPr>
              <w:t>. The scatter diagram appears as a ‘data cloud’.</w:t>
            </w:r>
          </w:p>
          <w:p w14:paraId="35D1ED9E" w14:textId="77777777" w:rsidR="00F37352" w:rsidRPr="00F37352" w:rsidRDefault="00F37352" w:rsidP="00F37352">
            <w:pPr>
              <w:spacing w:before="40" w:after="40" w:line="240" w:lineRule="atLeast"/>
              <w:ind w:left="112"/>
              <w:rPr>
                <w:rFonts w:eastAsia="Times New Roman" w:cs="Arial"/>
                <w:sz w:val="20"/>
                <w:szCs w:val="20"/>
                <w:lang w:val="en-US"/>
              </w:rPr>
            </w:pPr>
          </w:p>
          <w:p w14:paraId="51958F01" w14:textId="77777777" w:rsidR="00F37352" w:rsidRPr="00F37352" w:rsidRDefault="00F37352" w:rsidP="00F37352">
            <w:pPr>
              <w:spacing w:before="40" w:after="40" w:line="240" w:lineRule="atLeast"/>
              <w:ind w:left="112"/>
              <w:rPr>
                <w:rFonts w:eastAsia="Times New Roman" w:cs="Arial"/>
                <w:sz w:val="20"/>
                <w:szCs w:val="20"/>
                <w:lang w:val="en-US"/>
              </w:rPr>
            </w:pPr>
            <w:r w:rsidRPr="00F37352">
              <w:rPr>
                <w:rFonts w:eastAsia="Times New Roman" w:cs="Arial"/>
                <w:sz w:val="20"/>
                <w:szCs w:val="20"/>
                <w:lang w:val="en-US"/>
              </w:rPr>
              <w:t xml:space="preserve">If a linear relationship between the variables is to be investigated and modelled using correlation and regression techniques then the two cases must be treated differently. </w:t>
            </w:r>
          </w:p>
          <w:p w14:paraId="719BF393" w14:textId="77777777" w:rsidR="00F37352" w:rsidRPr="00F37352" w:rsidRDefault="00F37352" w:rsidP="00F37352">
            <w:pPr>
              <w:spacing w:before="40" w:after="40" w:line="240" w:lineRule="atLeast"/>
              <w:ind w:left="112"/>
              <w:rPr>
                <w:rFonts w:eastAsia="Times New Roman" w:cs="Arial"/>
                <w:sz w:val="20"/>
                <w:szCs w:val="20"/>
                <w:lang w:val="en-US"/>
              </w:rPr>
            </w:pPr>
          </w:p>
          <w:p w14:paraId="58960C80" w14:textId="61102D9F" w:rsidR="00F37352" w:rsidRPr="00F37352" w:rsidRDefault="00F37352" w:rsidP="00F37352">
            <w:pPr>
              <w:spacing w:before="40" w:after="40" w:line="240" w:lineRule="atLeast"/>
              <w:ind w:left="112"/>
              <w:rPr>
                <w:rFonts w:eastAsia="Times New Roman" w:cs="Arial"/>
                <w:sz w:val="20"/>
                <w:szCs w:val="20"/>
                <w:lang w:val="en-US"/>
              </w:rPr>
            </w:pPr>
          </w:p>
        </w:tc>
      </w:tr>
    </w:tbl>
    <w:p w14:paraId="79426D36" w14:textId="4DFDD370" w:rsidR="0041595F" w:rsidRDefault="0041595F"/>
    <w:p w14:paraId="1DA54C00" w14:textId="2281FE02" w:rsidR="0041595F" w:rsidRDefault="0041595F"/>
    <w:p w14:paraId="6FFA5110" w14:textId="1788C251" w:rsidR="0041595F" w:rsidRDefault="0041595F"/>
    <w:p w14:paraId="7493620F" w14:textId="04F5127B" w:rsidR="0041595F" w:rsidRDefault="0041595F"/>
    <w:tbl>
      <w:tblPr>
        <w:tblW w:w="14805" w:type="dxa"/>
        <w:tblInd w:w="199" w:type="dxa"/>
        <w:tblLayout w:type="fixed"/>
        <w:tblCellMar>
          <w:left w:w="57" w:type="dxa"/>
          <w:right w:w="57" w:type="dxa"/>
        </w:tblCellMar>
        <w:tblLook w:val="01E0" w:firstRow="1" w:lastRow="1" w:firstColumn="1" w:lastColumn="1" w:noHBand="0" w:noVBand="0"/>
      </w:tblPr>
      <w:tblGrid>
        <w:gridCol w:w="1530"/>
        <w:gridCol w:w="853"/>
        <w:gridCol w:w="4749"/>
        <w:gridCol w:w="4769"/>
        <w:gridCol w:w="994"/>
        <w:gridCol w:w="1910"/>
      </w:tblGrid>
      <w:tr w:rsidR="0041595F" w:rsidRPr="00BE42B6" w14:paraId="2382777C" w14:textId="77777777" w:rsidTr="0041595F">
        <w:tc>
          <w:tcPr>
            <w:tcW w:w="1530" w:type="dxa"/>
            <w:tcBorders>
              <w:top w:val="single" w:sz="4" w:space="0" w:color="auto"/>
              <w:left w:val="single" w:sz="6" w:space="0" w:color="000000"/>
              <w:right w:val="single" w:sz="4" w:space="0" w:color="000000"/>
            </w:tcBorders>
          </w:tcPr>
          <w:p w14:paraId="27575F1A" w14:textId="77777777" w:rsidR="0041595F" w:rsidRPr="00BE42B6" w:rsidRDefault="0041595F" w:rsidP="001D3D8C">
            <w:pPr>
              <w:spacing w:before="80" w:after="80" w:line="240" w:lineRule="auto"/>
              <w:ind w:right="-20"/>
              <w:jc w:val="center"/>
              <w:rPr>
                <w:rFonts w:eastAsia="Times New Roman" w:cs="Arial"/>
                <w:sz w:val="24"/>
                <w:szCs w:val="24"/>
                <w:lang w:eastAsia="en-GB"/>
              </w:rPr>
            </w:pPr>
            <w:r w:rsidRPr="00BE42B6">
              <w:rPr>
                <w:rFonts w:eastAsia="Times New Roman" w:cs="Arial"/>
                <w:sz w:val="24"/>
                <w:szCs w:val="24"/>
                <w:lang w:eastAsia="en-GB"/>
              </w:rPr>
              <w:lastRenderedPageBreak/>
              <w:br w:type="page"/>
            </w:r>
            <w:r w:rsidRPr="00BE42B6">
              <w:rPr>
                <w:rFonts w:eastAsia="Times New Roman" w:cs="Arial"/>
                <w:sz w:val="24"/>
                <w:szCs w:val="24"/>
                <w:lang w:eastAsia="en-GB"/>
              </w:rPr>
              <w:br w:type="page"/>
            </w:r>
            <w:r w:rsidRPr="00BE42B6">
              <w:rPr>
                <w:rFonts w:eastAsia="Arial"/>
                <w:b/>
                <w:bCs/>
                <w:spacing w:val="-1"/>
                <w:sz w:val="20"/>
                <w:szCs w:val="20"/>
                <w:lang w:eastAsia="en-GB"/>
              </w:rPr>
              <w:t>Specification</w:t>
            </w:r>
          </w:p>
        </w:tc>
        <w:tc>
          <w:tcPr>
            <w:tcW w:w="853" w:type="dxa"/>
            <w:tcBorders>
              <w:top w:val="single" w:sz="4" w:space="0" w:color="000000"/>
              <w:left w:val="single" w:sz="4" w:space="0" w:color="000000"/>
              <w:bottom w:val="single" w:sz="4" w:space="0" w:color="000000"/>
              <w:right w:val="single" w:sz="4" w:space="0" w:color="000000"/>
            </w:tcBorders>
          </w:tcPr>
          <w:p w14:paraId="5DE83D90" w14:textId="77777777" w:rsidR="0041595F" w:rsidRPr="00BE42B6" w:rsidRDefault="0041595F" w:rsidP="001D3D8C">
            <w:pPr>
              <w:spacing w:before="80" w:after="80" w:line="240" w:lineRule="auto"/>
              <w:ind w:right="-20"/>
              <w:jc w:val="center"/>
              <w:rPr>
                <w:rFonts w:eastAsia="Arial"/>
                <w:b/>
                <w:bCs/>
                <w:spacing w:val="-1"/>
                <w:sz w:val="20"/>
                <w:szCs w:val="20"/>
                <w:lang w:eastAsia="en-GB"/>
              </w:rPr>
            </w:pPr>
            <w:r w:rsidRPr="00BE42B6">
              <w:rPr>
                <w:rFonts w:eastAsia="Arial"/>
                <w:b/>
                <w:bCs/>
                <w:spacing w:val="-1"/>
                <w:sz w:val="20"/>
                <w:szCs w:val="20"/>
                <w:lang w:eastAsia="en-GB"/>
              </w:rPr>
              <w:t>Ref.</w:t>
            </w:r>
          </w:p>
        </w:tc>
        <w:tc>
          <w:tcPr>
            <w:tcW w:w="4749" w:type="dxa"/>
            <w:tcBorders>
              <w:top w:val="single" w:sz="4" w:space="0" w:color="000000"/>
              <w:left w:val="single" w:sz="4" w:space="0" w:color="000000"/>
              <w:bottom w:val="single" w:sz="4" w:space="0" w:color="000000"/>
              <w:right w:val="single" w:sz="6" w:space="0" w:color="000000"/>
            </w:tcBorders>
          </w:tcPr>
          <w:p w14:paraId="318EA457" w14:textId="77777777" w:rsidR="0041595F" w:rsidRPr="00BE42B6" w:rsidRDefault="0041595F" w:rsidP="001D3D8C">
            <w:pPr>
              <w:spacing w:before="80" w:after="80" w:line="240" w:lineRule="auto"/>
              <w:ind w:right="-20"/>
              <w:jc w:val="center"/>
              <w:rPr>
                <w:rFonts w:eastAsia="Arial"/>
                <w:b/>
                <w:bCs/>
                <w:spacing w:val="-1"/>
                <w:sz w:val="20"/>
                <w:szCs w:val="20"/>
                <w:lang w:eastAsia="en-GB"/>
              </w:rPr>
            </w:pPr>
            <w:r w:rsidRPr="00BE42B6">
              <w:rPr>
                <w:rFonts w:eastAsia="Arial"/>
                <w:b/>
                <w:bCs/>
                <w:spacing w:val="-1"/>
                <w:sz w:val="20"/>
                <w:szCs w:val="20"/>
                <w:lang w:eastAsia="en-GB"/>
              </w:rPr>
              <w:t>Learning outcomes</w:t>
            </w:r>
          </w:p>
        </w:tc>
        <w:tc>
          <w:tcPr>
            <w:tcW w:w="4769" w:type="dxa"/>
            <w:tcBorders>
              <w:top w:val="single" w:sz="4" w:space="0" w:color="000000"/>
              <w:left w:val="single" w:sz="4" w:space="0" w:color="000000"/>
              <w:bottom w:val="single" w:sz="4" w:space="0" w:color="000000"/>
              <w:right w:val="single" w:sz="6" w:space="0" w:color="000000"/>
            </w:tcBorders>
          </w:tcPr>
          <w:p w14:paraId="48436E14" w14:textId="77777777" w:rsidR="0041595F" w:rsidRPr="00BE42B6" w:rsidRDefault="0041595F" w:rsidP="001D3D8C">
            <w:pPr>
              <w:spacing w:before="80" w:after="80" w:line="240" w:lineRule="auto"/>
              <w:ind w:right="-20"/>
              <w:jc w:val="center"/>
              <w:rPr>
                <w:rFonts w:eastAsia="Times New Roman"/>
                <w:b/>
                <w:spacing w:val="2"/>
                <w:sz w:val="20"/>
                <w:szCs w:val="20"/>
                <w:lang w:eastAsia="en-GB"/>
              </w:rPr>
            </w:pPr>
            <w:r w:rsidRPr="00BE42B6">
              <w:rPr>
                <w:rFonts w:eastAsia="Times New Roman"/>
                <w:b/>
                <w:spacing w:val="2"/>
                <w:sz w:val="20"/>
                <w:szCs w:val="20"/>
                <w:lang w:eastAsia="en-GB"/>
              </w:rPr>
              <w:t>Notes</w:t>
            </w:r>
          </w:p>
        </w:tc>
        <w:tc>
          <w:tcPr>
            <w:tcW w:w="994" w:type="dxa"/>
            <w:tcBorders>
              <w:top w:val="single" w:sz="4" w:space="0" w:color="000000"/>
              <w:left w:val="single" w:sz="4" w:space="0" w:color="000000"/>
              <w:bottom w:val="single" w:sz="4" w:space="0" w:color="000000"/>
              <w:right w:val="single" w:sz="6" w:space="0" w:color="000000"/>
            </w:tcBorders>
          </w:tcPr>
          <w:p w14:paraId="5DE2D240" w14:textId="77777777" w:rsidR="0041595F" w:rsidRPr="00BE42B6" w:rsidRDefault="0041595F" w:rsidP="001D3D8C">
            <w:pPr>
              <w:spacing w:before="80" w:after="80" w:line="240" w:lineRule="auto"/>
              <w:ind w:right="-20"/>
              <w:jc w:val="center"/>
              <w:rPr>
                <w:rFonts w:eastAsia="Times New Roman"/>
                <w:b/>
                <w:spacing w:val="2"/>
                <w:sz w:val="20"/>
                <w:szCs w:val="20"/>
                <w:lang w:eastAsia="en-GB"/>
              </w:rPr>
            </w:pPr>
            <w:r w:rsidRPr="00BE42B6">
              <w:rPr>
                <w:rFonts w:eastAsia="Times New Roman"/>
                <w:b/>
                <w:spacing w:val="2"/>
                <w:sz w:val="20"/>
                <w:szCs w:val="20"/>
                <w:lang w:eastAsia="en-GB"/>
              </w:rPr>
              <w:t>Notation</w:t>
            </w:r>
          </w:p>
        </w:tc>
        <w:tc>
          <w:tcPr>
            <w:tcW w:w="1910" w:type="dxa"/>
            <w:tcBorders>
              <w:top w:val="single" w:sz="4" w:space="0" w:color="000000"/>
              <w:left w:val="single" w:sz="4" w:space="0" w:color="000000"/>
              <w:bottom w:val="single" w:sz="4" w:space="0" w:color="000000"/>
              <w:right w:val="single" w:sz="6" w:space="0" w:color="000000"/>
            </w:tcBorders>
          </w:tcPr>
          <w:p w14:paraId="61A8CB0C" w14:textId="77777777" w:rsidR="0041595F" w:rsidRPr="00BE42B6" w:rsidRDefault="0041595F" w:rsidP="001D3D8C">
            <w:pPr>
              <w:spacing w:before="80" w:after="80" w:line="240" w:lineRule="auto"/>
              <w:ind w:right="-20"/>
              <w:jc w:val="center"/>
              <w:rPr>
                <w:rFonts w:eastAsia="Times New Roman"/>
                <w:b/>
                <w:spacing w:val="2"/>
                <w:sz w:val="20"/>
                <w:szCs w:val="20"/>
                <w:lang w:eastAsia="en-GB"/>
              </w:rPr>
            </w:pPr>
            <w:r w:rsidRPr="00BE42B6">
              <w:rPr>
                <w:rFonts w:eastAsia="Times New Roman"/>
                <w:b/>
                <w:spacing w:val="2"/>
                <w:sz w:val="20"/>
                <w:szCs w:val="20"/>
                <w:lang w:eastAsia="en-GB"/>
              </w:rPr>
              <w:t>Exclusions</w:t>
            </w:r>
          </w:p>
        </w:tc>
      </w:tr>
      <w:tr w:rsidR="0041595F" w:rsidRPr="00F37352" w14:paraId="15C2BEE1" w14:textId="77777777" w:rsidTr="0041595F">
        <w:tc>
          <w:tcPr>
            <w:tcW w:w="14805" w:type="dxa"/>
            <w:gridSpan w:val="6"/>
            <w:tcBorders>
              <w:top w:val="single" w:sz="4" w:space="0" w:color="auto"/>
              <w:left w:val="single" w:sz="4" w:space="0" w:color="auto"/>
              <w:bottom w:val="single" w:sz="4" w:space="0" w:color="auto"/>
              <w:right w:val="single" w:sz="4" w:space="0" w:color="auto"/>
            </w:tcBorders>
          </w:tcPr>
          <w:p w14:paraId="7A98543F" w14:textId="77777777" w:rsidR="0041595F" w:rsidRDefault="0041595F" w:rsidP="0041595F">
            <w:pPr>
              <w:spacing w:before="40" w:after="40" w:line="240" w:lineRule="atLeast"/>
              <w:ind w:left="112"/>
              <w:rPr>
                <w:rFonts w:eastAsia="Times New Roman" w:cs="Arial"/>
                <w:sz w:val="20"/>
                <w:szCs w:val="20"/>
                <w:lang w:val="en-US"/>
              </w:rPr>
            </w:pPr>
          </w:p>
          <w:p w14:paraId="54DDA502" w14:textId="468F17FE" w:rsidR="0041595F" w:rsidRPr="00F37352" w:rsidRDefault="0041595F" w:rsidP="0041595F">
            <w:pPr>
              <w:spacing w:before="40" w:after="40" w:line="240" w:lineRule="atLeast"/>
              <w:ind w:left="112"/>
              <w:rPr>
                <w:rFonts w:eastAsia="Times New Roman" w:cs="Arial"/>
                <w:sz w:val="20"/>
                <w:szCs w:val="20"/>
                <w:lang w:val="en-US"/>
              </w:rPr>
            </w:pPr>
            <w:r w:rsidRPr="00F37352">
              <w:rPr>
                <w:rFonts w:eastAsia="Times New Roman" w:cs="Arial"/>
                <w:sz w:val="20"/>
                <w:szCs w:val="20"/>
                <w:lang w:val="en-US"/>
              </w:rPr>
              <w:t xml:space="preserve">If it is desired to test the significance of Pearson’s product moment correlation coefficient then, as with all parametric hypothesis tests, probability calculations have to be performed to calculate the </w:t>
            </w:r>
            <w:r w:rsidRPr="00F37352">
              <w:rPr>
                <w:rFonts w:eastAsia="Times New Roman" w:cs="Arial"/>
                <w:i/>
                <w:sz w:val="20"/>
                <w:szCs w:val="20"/>
                <w:lang w:val="en-US"/>
              </w:rPr>
              <w:t>p</w:t>
            </w:r>
            <w:r w:rsidRPr="00F37352">
              <w:rPr>
                <w:rFonts w:eastAsia="Times New Roman" w:cs="Arial"/>
                <w:sz w:val="20"/>
                <w:szCs w:val="20"/>
                <w:lang w:val="en-US"/>
              </w:rPr>
              <w:t xml:space="preserve">-value or the critical region. These calculations rely on certain assumptions about the underlying distribution – </w:t>
            </w:r>
            <w:r w:rsidRPr="00F37352">
              <w:rPr>
                <w:rFonts w:eastAsia="Times New Roman" w:cs="Arial"/>
                <w:b/>
                <w:sz w:val="20"/>
                <w:szCs w:val="20"/>
                <w:lang w:val="en-US"/>
              </w:rPr>
              <w:t>these assumptions can never be met in the ‘random on non-random case’</w:t>
            </w:r>
            <w:r w:rsidRPr="00F37352">
              <w:rPr>
                <w:rFonts w:eastAsia="Times New Roman" w:cs="Arial"/>
                <w:sz w:val="20"/>
                <w:szCs w:val="20"/>
                <w:lang w:val="en-US"/>
              </w:rPr>
              <w:t xml:space="preserve"> – because one of the variables does not have a probability distribution – so </w:t>
            </w:r>
            <w:r w:rsidRPr="00F37352">
              <w:rPr>
                <w:rFonts w:eastAsia="Times New Roman" w:cs="Arial"/>
                <w:b/>
                <w:sz w:val="20"/>
                <w:szCs w:val="20"/>
                <w:lang w:val="en-US"/>
              </w:rPr>
              <w:t>such a test is never valid in this case</w:t>
            </w:r>
            <w:r w:rsidRPr="00F37352">
              <w:rPr>
                <w:rFonts w:eastAsia="Times New Roman" w:cs="Arial"/>
                <w:sz w:val="20"/>
                <w:szCs w:val="20"/>
                <w:lang w:val="en-US"/>
              </w:rPr>
              <w:t xml:space="preserve">. In fact the pmcc is not used in this case. In the ‘random on random’ case the distributional assumptions </w:t>
            </w:r>
            <w:r w:rsidRPr="00F37352">
              <w:rPr>
                <w:rFonts w:eastAsia="Times New Roman" w:cs="Arial"/>
                <w:b/>
                <w:sz w:val="20"/>
                <w:szCs w:val="20"/>
                <w:lang w:val="en-US"/>
              </w:rPr>
              <w:t>may</w:t>
            </w:r>
            <w:r w:rsidRPr="00F37352">
              <w:rPr>
                <w:rFonts w:eastAsia="Times New Roman" w:cs="Arial"/>
                <w:sz w:val="20"/>
                <w:szCs w:val="20"/>
                <w:lang w:val="en-US"/>
              </w:rPr>
              <w:t xml:space="preserve"> be met – see the specification below for details.</w:t>
            </w:r>
          </w:p>
          <w:p w14:paraId="56103144" w14:textId="77777777" w:rsidR="0041595F" w:rsidRPr="00F37352" w:rsidRDefault="0041595F" w:rsidP="0041595F">
            <w:pPr>
              <w:spacing w:before="40" w:after="40" w:line="240" w:lineRule="atLeast"/>
              <w:ind w:left="112"/>
              <w:rPr>
                <w:rFonts w:eastAsia="Times New Roman" w:cs="Arial"/>
                <w:sz w:val="20"/>
                <w:szCs w:val="20"/>
                <w:lang w:val="en-US"/>
              </w:rPr>
            </w:pPr>
          </w:p>
          <w:p w14:paraId="7BFF8CA0" w14:textId="463EDAFD" w:rsidR="0041595F" w:rsidRPr="00F37352" w:rsidRDefault="0041595F" w:rsidP="0041595F">
            <w:pPr>
              <w:spacing w:before="40" w:after="40" w:line="240" w:lineRule="atLeast"/>
              <w:ind w:left="112"/>
              <w:rPr>
                <w:rFonts w:eastAsia="Times New Roman" w:cs="Arial"/>
                <w:sz w:val="20"/>
                <w:szCs w:val="20"/>
                <w:lang w:val="en-US"/>
              </w:rPr>
            </w:pPr>
            <w:r w:rsidRPr="00F37352">
              <w:rPr>
                <w:rFonts w:eastAsia="Times New Roman" w:cs="Arial"/>
                <w:sz w:val="20"/>
                <w:szCs w:val="20"/>
                <w:lang w:val="en-US"/>
              </w:rPr>
              <w:t xml:space="preserve">If it is desired to calculate the equation of a line of best fit then the least-squares method is often used in both cases. However its interpretation is different in the two cases. In the example of the random on non-random case, (weight, extension), the line of regression is modelling the ‘true’ value of the extension for a given weight – the value that a perfect experimenter would observe from a perfect spring. In the example of the </w:t>
            </w:r>
            <w:r w:rsidRPr="00F37352">
              <w:rPr>
                <w:rFonts w:eastAsia="Times New Roman" w:cs="Arial"/>
                <w:b/>
                <w:sz w:val="20"/>
                <w:szCs w:val="20"/>
                <w:lang w:val="en-US"/>
              </w:rPr>
              <w:t>random on random case</w:t>
            </w:r>
            <w:r w:rsidRPr="00F37352">
              <w:rPr>
                <w:rFonts w:eastAsia="Times New Roman" w:cs="Arial"/>
                <w:sz w:val="20"/>
                <w:szCs w:val="20"/>
                <w:lang w:val="en-US"/>
              </w:rPr>
              <w:t xml:space="preserve">, (height, weight), the two </w:t>
            </w:r>
            <w:r w:rsidRPr="00F37352">
              <w:rPr>
                <w:rFonts w:eastAsia="Times New Roman" w:cs="Arial"/>
                <w:b/>
                <w:sz w:val="20"/>
                <w:szCs w:val="20"/>
                <w:lang w:val="en-US"/>
              </w:rPr>
              <w:t>lines of regression are modelling the mean value of the distribution of weights for a given height and the mean value of the distribution of heights for a given weight</w:t>
            </w:r>
            <w:r w:rsidRPr="00F37352">
              <w:rPr>
                <w:rFonts w:eastAsia="Times New Roman" w:cs="Arial"/>
                <w:sz w:val="20"/>
                <w:szCs w:val="20"/>
                <w:lang w:val="en-US"/>
              </w:rPr>
              <w:t>.</w:t>
            </w:r>
          </w:p>
        </w:tc>
      </w:tr>
    </w:tbl>
    <w:p w14:paraId="7FF9EAE0" w14:textId="77777777" w:rsidR="00F37352" w:rsidRPr="00F37352" w:rsidRDefault="00F37352" w:rsidP="00F37352">
      <w:pPr>
        <w:spacing w:after="0" w:line="240" w:lineRule="auto"/>
        <w:rPr>
          <w:rFonts w:eastAsia="Times New Roman"/>
          <w:lang w:eastAsia="en-GB"/>
        </w:rPr>
      </w:pPr>
      <w:r w:rsidRPr="00F37352">
        <w:rPr>
          <w:rFonts w:eastAsia="Times New Roman"/>
          <w:lang w:eastAsia="en-GB"/>
        </w:rPr>
        <w:br w:type="page"/>
      </w:r>
    </w:p>
    <w:tbl>
      <w:tblPr>
        <w:tblW w:w="14857" w:type="dxa"/>
        <w:tblInd w:w="147" w:type="dxa"/>
        <w:tblCellMar>
          <w:left w:w="57" w:type="dxa"/>
          <w:right w:w="57" w:type="dxa"/>
        </w:tblCellMar>
        <w:tblLook w:val="01E0" w:firstRow="1" w:lastRow="1" w:firstColumn="1" w:lastColumn="1" w:noHBand="0" w:noVBand="0"/>
        <w:tblCaption w:val="Table showing learning outcomes with notes"/>
      </w:tblPr>
      <w:tblGrid>
        <w:gridCol w:w="1609"/>
        <w:gridCol w:w="851"/>
        <w:gridCol w:w="4740"/>
        <w:gridCol w:w="4617"/>
        <w:gridCol w:w="1134"/>
        <w:gridCol w:w="1906"/>
      </w:tblGrid>
      <w:tr w:rsidR="00F37352" w:rsidRPr="00F37352" w14:paraId="5B31AFA7" w14:textId="77777777" w:rsidTr="001D3D8C">
        <w:tc>
          <w:tcPr>
            <w:tcW w:w="1609" w:type="dxa"/>
            <w:tcBorders>
              <w:top w:val="single" w:sz="4" w:space="0" w:color="auto"/>
              <w:left w:val="single" w:sz="6" w:space="0" w:color="000000"/>
              <w:right w:val="single" w:sz="4" w:space="0" w:color="000000"/>
            </w:tcBorders>
          </w:tcPr>
          <w:p w14:paraId="31B4A077" w14:textId="77777777" w:rsidR="00F37352" w:rsidRPr="00F37352" w:rsidRDefault="00F37352" w:rsidP="00F37352">
            <w:pPr>
              <w:spacing w:before="80" w:after="80" w:line="240" w:lineRule="auto"/>
              <w:ind w:right="-20"/>
              <w:jc w:val="center"/>
              <w:rPr>
                <w:rFonts w:eastAsia="Times New Roman" w:cs="Arial"/>
                <w:sz w:val="24"/>
                <w:szCs w:val="24"/>
                <w:lang w:eastAsia="en-GB"/>
              </w:rPr>
            </w:pPr>
            <w:r w:rsidRPr="00F37352">
              <w:rPr>
                <w:rFonts w:eastAsia="Times New Roman" w:cs="Arial"/>
                <w:sz w:val="24"/>
                <w:szCs w:val="24"/>
                <w:lang w:eastAsia="en-GB"/>
              </w:rPr>
              <w:lastRenderedPageBreak/>
              <w:br w:type="page"/>
            </w:r>
            <w:r w:rsidRPr="00F37352">
              <w:rPr>
                <w:rFonts w:eastAsia="Times New Roman" w:cs="Arial"/>
                <w:sz w:val="24"/>
                <w:szCs w:val="24"/>
                <w:lang w:eastAsia="en-GB"/>
              </w:rPr>
              <w:br w:type="page"/>
            </w:r>
            <w:r w:rsidRPr="00F37352">
              <w:rPr>
                <w:rFonts w:eastAsia="Arial"/>
                <w:b/>
                <w:bCs/>
                <w:spacing w:val="-1"/>
                <w:sz w:val="20"/>
                <w:szCs w:val="20"/>
                <w:lang w:eastAsia="en-GB"/>
              </w:rPr>
              <w:t>Specification</w:t>
            </w:r>
          </w:p>
        </w:tc>
        <w:tc>
          <w:tcPr>
            <w:tcW w:w="851" w:type="dxa"/>
            <w:tcBorders>
              <w:top w:val="single" w:sz="4" w:space="0" w:color="000000"/>
              <w:left w:val="single" w:sz="4" w:space="0" w:color="000000"/>
              <w:bottom w:val="single" w:sz="4" w:space="0" w:color="000000"/>
              <w:right w:val="single" w:sz="4" w:space="0" w:color="000000"/>
            </w:tcBorders>
          </w:tcPr>
          <w:p w14:paraId="797CD044" w14:textId="77777777" w:rsidR="00F37352" w:rsidRPr="00F37352" w:rsidRDefault="00F37352" w:rsidP="00F37352">
            <w:pPr>
              <w:spacing w:before="80" w:after="80" w:line="240" w:lineRule="auto"/>
              <w:ind w:right="-20"/>
              <w:jc w:val="center"/>
              <w:rPr>
                <w:rFonts w:eastAsia="Arial"/>
                <w:b/>
                <w:bCs/>
                <w:spacing w:val="-1"/>
                <w:sz w:val="20"/>
                <w:szCs w:val="20"/>
                <w:lang w:eastAsia="en-GB"/>
              </w:rPr>
            </w:pPr>
            <w:r w:rsidRPr="00F37352">
              <w:rPr>
                <w:rFonts w:eastAsia="Arial"/>
                <w:b/>
                <w:bCs/>
                <w:spacing w:val="-1"/>
                <w:sz w:val="20"/>
                <w:szCs w:val="20"/>
                <w:lang w:eastAsia="en-GB"/>
              </w:rPr>
              <w:t>Ref.</w:t>
            </w:r>
          </w:p>
        </w:tc>
        <w:tc>
          <w:tcPr>
            <w:tcW w:w="4740" w:type="dxa"/>
            <w:tcBorders>
              <w:top w:val="single" w:sz="4" w:space="0" w:color="000000"/>
              <w:left w:val="single" w:sz="4" w:space="0" w:color="000000"/>
              <w:bottom w:val="single" w:sz="4" w:space="0" w:color="000000"/>
              <w:right w:val="single" w:sz="6" w:space="0" w:color="000000"/>
            </w:tcBorders>
          </w:tcPr>
          <w:p w14:paraId="444EB524" w14:textId="77777777" w:rsidR="00F37352" w:rsidRPr="00F37352" w:rsidRDefault="00F37352" w:rsidP="00F37352">
            <w:pPr>
              <w:spacing w:before="80" w:after="80" w:line="240" w:lineRule="auto"/>
              <w:ind w:right="-20"/>
              <w:jc w:val="center"/>
              <w:rPr>
                <w:rFonts w:eastAsia="Arial"/>
                <w:b/>
                <w:bCs/>
                <w:spacing w:val="-1"/>
                <w:sz w:val="20"/>
                <w:szCs w:val="20"/>
                <w:lang w:eastAsia="en-GB"/>
              </w:rPr>
            </w:pPr>
            <w:r w:rsidRPr="00F37352">
              <w:rPr>
                <w:rFonts w:eastAsia="Arial"/>
                <w:b/>
                <w:bCs/>
                <w:spacing w:val="-1"/>
                <w:sz w:val="20"/>
                <w:szCs w:val="20"/>
                <w:lang w:eastAsia="en-GB"/>
              </w:rPr>
              <w:t>Learning outcomes</w:t>
            </w:r>
          </w:p>
        </w:tc>
        <w:tc>
          <w:tcPr>
            <w:tcW w:w="4617" w:type="dxa"/>
            <w:tcBorders>
              <w:top w:val="single" w:sz="4" w:space="0" w:color="000000"/>
              <w:left w:val="single" w:sz="4" w:space="0" w:color="000000"/>
              <w:bottom w:val="single" w:sz="4" w:space="0" w:color="000000"/>
              <w:right w:val="single" w:sz="6" w:space="0" w:color="000000"/>
            </w:tcBorders>
          </w:tcPr>
          <w:p w14:paraId="1A880A69" w14:textId="77777777" w:rsidR="00F37352" w:rsidRPr="00F37352" w:rsidRDefault="00F37352" w:rsidP="00F37352">
            <w:pPr>
              <w:spacing w:before="80" w:after="80" w:line="240" w:lineRule="auto"/>
              <w:ind w:right="-20"/>
              <w:jc w:val="center"/>
              <w:rPr>
                <w:rFonts w:eastAsia="Times New Roman"/>
                <w:b/>
                <w:spacing w:val="2"/>
                <w:sz w:val="20"/>
                <w:szCs w:val="20"/>
                <w:lang w:eastAsia="en-GB"/>
              </w:rPr>
            </w:pPr>
            <w:r w:rsidRPr="00F37352">
              <w:rPr>
                <w:rFonts w:eastAsia="Times New Roman"/>
                <w:b/>
                <w:spacing w:val="2"/>
                <w:sz w:val="20"/>
                <w:szCs w:val="20"/>
                <w:lang w:eastAsia="en-GB"/>
              </w:rPr>
              <w:t>Notes</w:t>
            </w:r>
          </w:p>
        </w:tc>
        <w:tc>
          <w:tcPr>
            <w:tcW w:w="1134" w:type="dxa"/>
            <w:tcBorders>
              <w:top w:val="single" w:sz="4" w:space="0" w:color="000000"/>
              <w:left w:val="single" w:sz="4" w:space="0" w:color="000000"/>
              <w:bottom w:val="single" w:sz="4" w:space="0" w:color="000000"/>
              <w:right w:val="single" w:sz="6" w:space="0" w:color="000000"/>
            </w:tcBorders>
          </w:tcPr>
          <w:p w14:paraId="700419EF" w14:textId="77777777" w:rsidR="00F37352" w:rsidRPr="00F37352" w:rsidRDefault="00F37352" w:rsidP="00F37352">
            <w:pPr>
              <w:spacing w:before="80" w:after="80" w:line="240" w:lineRule="auto"/>
              <w:ind w:right="-20"/>
              <w:jc w:val="center"/>
              <w:rPr>
                <w:rFonts w:eastAsia="Times New Roman"/>
                <w:b/>
                <w:spacing w:val="2"/>
                <w:sz w:val="20"/>
                <w:szCs w:val="20"/>
                <w:lang w:eastAsia="en-GB"/>
              </w:rPr>
            </w:pPr>
            <w:r w:rsidRPr="00F37352">
              <w:rPr>
                <w:rFonts w:eastAsia="Times New Roman"/>
                <w:b/>
                <w:spacing w:val="2"/>
                <w:sz w:val="20"/>
                <w:szCs w:val="20"/>
                <w:lang w:eastAsia="en-GB"/>
              </w:rPr>
              <w:t>Notation</w:t>
            </w:r>
          </w:p>
        </w:tc>
        <w:tc>
          <w:tcPr>
            <w:tcW w:w="1906" w:type="dxa"/>
            <w:tcBorders>
              <w:top w:val="single" w:sz="4" w:space="0" w:color="000000"/>
              <w:left w:val="single" w:sz="4" w:space="0" w:color="000000"/>
              <w:bottom w:val="single" w:sz="4" w:space="0" w:color="000000"/>
              <w:right w:val="single" w:sz="6" w:space="0" w:color="000000"/>
            </w:tcBorders>
          </w:tcPr>
          <w:p w14:paraId="6863E414" w14:textId="77777777" w:rsidR="00F37352" w:rsidRPr="00F37352" w:rsidRDefault="00F37352" w:rsidP="00F37352">
            <w:pPr>
              <w:spacing w:before="80" w:after="80" w:line="240" w:lineRule="auto"/>
              <w:ind w:right="-20"/>
              <w:jc w:val="center"/>
              <w:rPr>
                <w:rFonts w:eastAsia="Times New Roman"/>
                <w:b/>
                <w:spacing w:val="2"/>
                <w:sz w:val="20"/>
                <w:szCs w:val="20"/>
                <w:lang w:eastAsia="en-GB"/>
              </w:rPr>
            </w:pPr>
            <w:r w:rsidRPr="00F37352">
              <w:rPr>
                <w:rFonts w:eastAsia="Times New Roman"/>
                <w:b/>
                <w:spacing w:val="2"/>
                <w:sz w:val="20"/>
                <w:szCs w:val="20"/>
                <w:lang w:eastAsia="en-GB"/>
              </w:rPr>
              <w:t>Exclusions</w:t>
            </w:r>
          </w:p>
        </w:tc>
      </w:tr>
      <w:tr w:rsidR="00F37352" w:rsidRPr="00F37352" w14:paraId="2B573E94" w14:textId="77777777" w:rsidTr="001D3D8C">
        <w:tc>
          <w:tcPr>
            <w:tcW w:w="1609" w:type="dxa"/>
            <w:vMerge w:val="restart"/>
            <w:tcBorders>
              <w:top w:val="single" w:sz="4" w:space="0" w:color="auto"/>
              <w:left w:val="single" w:sz="6" w:space="0" w:color="000000"/>
              <w:right w:val="single" w:sz="4" w:space="0" w:color="000000"/>
            </w:tcBorders>
          </w:tcPr>
          <w:p w14:paraId="4EC65C05"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Scatter diagrams</w:t>
            </w:r>
          </w:p>
        </w:tc>
        <w:tc>
          <w:tcPr>
            <w:tcW w:w="851" w:type="dxa"/>
            <w:tcBorders>
              <w:top w:val="single" w:sz="4" w:space="0" w:color="000000"/>
              <w:left w:val="single" w:sz="4" w:space="0" w:color="000000"/>
              <w:bottom w:val="single" w:sz="4" w:space="0" w:color="auto"/>
              <w:right w:val="single" w:sz="4" w:space="0" w:color="000000"/>
            </w:tcBorders>
          </w:tcPr>
          <w:p w14:paraId="2AC51970" w14:textId="5AEF3E3E" w:rsidR="00F37352" w:rsidRPr="00F37352" w:rsidRDefault="00F37352" w:rsidP="00F37352">
            <w:pPr>
              <w:spacing w:before="80" w:after="80" w:line="240" w:lineRule="auto"/>
              <w:ind w:right="33"/>
              <w:jc w:val="right"/>
              <w:rPr>
                <w:rFonts w:eastAsia="Times New Roman" w:cs="Arial"/>
                <w:sz w:val="20"/>
                <w:szCs w:val="20"/>
                <w:lang w:val="en-US"/>
              </w:rPr>
            </w:pPr>
            <w:r w:rsidRPr="00F37352">
              <w:rPr>
                <w:rFonts w:eastAsia="Times New Roman" w:cs="Arial"/>
                <w:sz w:val="20"/>
                <w:szCs w:val="20"/>
                <w:lang w:val="en-US"/>
              </w:rPr>
              <w:t>b1</w:t>
            </w:r>
          </w:p>
        </w:tc>
        <w:tc>
          <w:tcPr>
            <w:tcW w:w="4740" w:type="dxa"/>
            <w:tcBorders>
              <w:top w:val="single" w:sz="4" w:space="0" w:color="000000"/>
              <w:left w:val="single" w:sz="4" w:space="0" w:color="000000"/>
              <w:bottom w:val="single" w:sz="4" w:space="0" w:color="000000"/>
              <w:right w:val="single" w:sz="6" w:space="0" w:color="000000"/>
            </w:tcBorders>
          </w:tcPr>
          <w:p w14:paraId="666DAD8F"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Understand what bivariate data are and know the conventions for choice of axis for variables in a scatter diagram.</w:t>
            </w:r>
          </w:p>
        </w:tc>
        <w:tc>
          <w:tcPr>
            <w:tcW w:w="4617" w:type="dxa"/>
            <w:tcBorders>
              <w:top w:val="single" w:sz="4" w:space="0" w:color="000000"/>
              <w:left w:val="single" w:sz="4" w:space="0" w:color="000000"/>
              <w:bottom w:val="single" w:sz="4" w:space="0" w:color="000000"/>
              <w:right w:val="single" w:sz="6" w:space="0" w:color="000000"/>
            </w:tcBorders>
          </w:tcPr>
          <w:p w14:paraId="18A838EB"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In the random on non-random case the independent variable is often one which the experimenter controls; the dependent variable is the one which is measured. The independent variable is usually plotted on the horizontal axis.</w:t>
            </w:r>
          </w:p>
          <w:p w14:paraId="089C4D6A"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In the random on random case (where both variables are measured), it may be that one is more naturally seen as a function of the other; this determines which variable is plotted on which axis.</w:t>
            </w:r>
          </w:p>
        </w:tc>
        <w:tc>
          <w:tcPr>
            <w:tcW w:w="1134" w:type="dxa"/>
            <w:tcBorders>
              <w:top w:val="single" w:sz="4" w:space="0" w:color="000000"/>
              <w:left w:val="single" w:sz="4" w:space="0" w:color="000000"/>
              <w:bottom w:val="single" w:sz="4" w:space="0" w:color="000000"/>
              <w:right w:val="single" w:sz="6" w:space="0" w:color="000000"/>
            </w:tcBorders>
          </w:tcPr>
          <w:p w14:paraId="6F529E44" w14:textId="77777777" w:rsidR="00F37352" w:rsidRPr="00F37352" w:rsidRDefault="00F37352" w:rsidP="00F37352">
            <w:pPr>
              <w:spacing w:before="40" w:after="40" w:line="240" w:lineRule="atLeast"/>
              <w:ind w:left="112"/>
              <w:rPr>
                <w:rFonts w:eastAsia="Times New Roman" w:cs="Arial"/>
                <w:sz w:val="20"/>
                <w:szCs w:val="20"/>
                <w:lang w:val="en-US"/>
              </w:rPr>
            </w:pPr>
          </w:p>
        </w:tc>
        <w:tc>
          <w:tcPr>
            <w:tcW w:w="1906" w:type="dxa"/>
            <w:tcBorders>
              <w:top w:val="single" w:sz="4" w:space="0" w:color="000000"/>
              <w:left w:val="single" w:sz="4" w:space="0" w:color="000000"/>
              <w:bottom w:val="single" w:sz="4" w:space="0" w:color="000000"/>
              <w:right w:val="single" w:sz="6" w:space="0" w:color="000000"/>
            </w:tcBorders>
          </w:tcPr>
          <w:p w14:paraId="4F8E90D6" w14:textId="77777777" w:rsidR="00F37352" w:rsidRPr="00F37352" w:rsidRDefault="00F37352" w:rsidP="00F37352">
            <w:pPr>
              <w:spacing w:before="40" w:after="40" w:line="240" w:lineRule="atLeast"/>
              <w:ind w:left="112"/>
              <w:rPr>
                <w:rFonts w:eastAsia="Times New Roman" w:cs="Arial"/>
                <w:sz w:val="20"/>
                <w:szCs w:val="20"/>
                <w:lang w:val="en-US"/>
              </w:rPr>
            </w:pPr>
          </w:p>
        </w:tc>
      </w:tr>
      <w:tr w:rsidR="00F37352" w:rsidRPr="00F37352" w14:paraId="5DCA2D3F" w14:textId="77777777" w:rsidTr="001D3D8C">
        <w:tc>
          <w:tcPr>
            <w:tcW w:w="1609" w:type="dxa"/>
            <w:vMerge/>
            <w:tcBorders>
              <w:left w:val="single" w:sz="6" w:space="0" w:color="000000"/>
              <w:right w:val="single" w:sz="4" w:space="0" w:color="000000"/>
            </w:tcBorders>
          </w:tcPr>
          <w:p w14:paraId="4D088FA1" w14:textId="77777777" w:rsidR="00F37352" w:rsidRPr="00F37352" w:rsidRDefault="00F37352" w:rsidP="00F37352">
            <w:pPr>
              <w:spacing w:before="40" w:after="40" w:line="240" w:lineRule="atLeast"/>
              <w:ind w:left="113"/>
              <w:rPr>
                <w:rFonts w:eastAsia="Times New Roman" w:cs="Arial"/>
                <w:sz w:val="20"/>
                <w:szCs w:val="20"/>
                <w:lang w:val="en-US"/>
              </w:rPr>
            </w:pPr>
          </w:p>
        </w:tc>
        <w:tc>
          <w:tcPr>
            <w:tcW w:w="851" w:type="dxa"/>
            <w:tcBorders>
              <w:top w:val="single" w:sz="4" w:space="0" w:color="000000"/>
              <w:left w:val="single" w:sz="4" w:space="0" w:color="000000"/>
              <w:bottom w:val="single" w:sz="4" w:space="0" w:color="auto"/>
              <w:right w:val="single" w:sz="4" w:space="0" w:color="000000"/>
            </w:tcBorders>
          </w:tcPr>
          <w:p w14:paraId="5C7AE17D" w14:textId="77777777" w:rsidR="00F37352" w:rsidRPr="00F37352" w:rsidRDefault="00F37352" w:rsidP="00F37352">
            <w:pPr>
              <w:spacing w:before="80" w:after="80" w:line="240" w:lineRule="auto"/>
              <w:ind w:right="33"/>
              <w:jc w:val="right"/>
              <w:rPr>
                <w:rFonts w:eastAsia="Times New Roman" w:cs="Arial"/>
                <w:sz w:val="20"/>
                <w:szCs w:val="20"/>
                <w:lang w:val="en-US"/>
              </w:rPr>
            </w:pPr>
            <w:r w:rsidRPr="00F37352">
              <w:rPr>
                <w:rFonts w:eastAsia="Times New Roman" w:cs="Arial"/>
                <w:sz w:val="20"/>
                <w:szCs w:val="20"/>
                <w:lang w:val="en-US"/>
              </w:rPr>
              <w:t>b2</w:t>
            </w:r>
          </w:p>
        </w:tc>
        <w:tc>
          <w:tcPr>
            <w:tcW w:w="4740" w:type="dxa"/>
            <w:tcBorders>
              <w:top w:val="single" w:sz="4" w:space="0" w:color="000000"/>
              <w:left w:val="single" w:sz="4" w:space="0" w:color="000000"/>
              <w:bottom w:val="single" w:sz="4" w:space="0" w:color="000000"/>
              <w:right w:val="single" w:sz="6" w:space="0" w:color="000000"/>
            </w:tcBorders>
          </w:tcPr>
          <w:p w14:paraId="7129559E"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Be able to use and interpret a scatter diagram.</w:t>
            </w:r>
          </w:p>
        </w:tc>
        <w:tc>
          <w:tcPr>
            <w:tcW w:w="4617" w:type="dxa"/>
            <w:tcBorders>
              <w:top w:val="single" w:sz="4" w:space="0" w:color="000000"/>
              <w:left w:val="single" w:sz="4" w:space="0" w:color="000000"/>
              <w:bottom w:val="single" w:sz="4" w:space="0" w:color="000000"/>
              <w:right w:val="single" w:sz="6" w:space="0" w:color="000000"/>
            </w:tcBorders>
          </w:tcPr>
          <w:p w14:paraId="59C68D1A"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To look for outliers (by eye). To gain insight into the situation, for example to decide whether a test for correlation or association might be appropriate.</w:t>
            </w:r>
          </w:p>
          <w:p w14:paraId="311FFE48"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Learners may be asked to add to a given scatter diagram in order to interpret a new situation.</w:t>
            </w:r>
          </w:p>
        </w:tc>
        <w:tc>
          <w:tcPr>
            <w:tcW w:w="1134" w:type="dxa"/>
            <w:tcBorders>
              <w:top w:val="single" w:sz="4" w:space="0" w:color="000000"/>
              <w:left w:val="single" w:sz="4" w:space="0" w:color="000000"/>
              <w:bottom w:val="single" w:sz="4" w:space="0" w:color="000000"/>
              <w:right w:val="single" w:sz="6" w:space="0" w:color="000000"/>
            </w:tcBorders>
          </w:tcPr>
          <w:p w14:paraId="336ACFD9" w14:textId="77777777" w:rsidR="00F37352" w:rsidRPr="00F37352" w:rsidRDefault="00F37352" w:rsidP="00F37352">
            <w:pPr>
              <w:spacing w:before="40" w:after="40" w:line="240" w:lineRule="atLeast"/>
              <w:ind w:left="112"/>
              <w:rPr>
                <w:rFonts w:eastAsia="Times New Roman" w:cs="Arial"/>
                <w:sz w:val="20"/>
                <w:szCs w:val="20"/>
                <w:lang w:val="en-US"/>
              </w:rPr>
            </w:pPr>
          </w:p>
        </w:tc>
        <w:tc>
          <w:tcPr>
            <w:tcW w:w="1906" w:type="dxa"/>
            <w:tcBorders>
              <w:top w:val="single" w:sz="4" w:space="0" w:color="000000"/>
              <w:left w:val="single" w:sz="4" w:space="0" w:color="000000"/>
              <w:bottom w:val="single" w:sz="4" w:space="0" w:color="000000"/>
              <w:right w:val="single" w:sz="6" w:space="0" w:color="000000"/>
            </w:tcBorders>
          </w:tcPr>
          <w:p w14:paraId="23B47A72" w14:textId="77777777" w:rsidR="00F37352" w:rsidRPr="00F37352" w:rsidRDefault="00F37352" w:rsidP="00F37352">
            <w:pPr>
              <w:spacing w:before="40" w:after="40" w:line="240" w:lineRule="atLeast"/>
              <w:ind w:left="112"/>
              <w:rPr>
                <w:rFonts w:eastAsia="Times New Roman" w:cs="Arial"/>
                <w:sz w:val="20"/>
                <w:szCs w:val="20"/>
                <w:lang w:val="en-US"/>
              </w:rPr>
            </w:pPr>
          </w:p>
        </w:tc>
      </w:tr>
      <w:tr w:rsidR="00F37352" w:rsidRPr="00F37352" w14:paraId="35D13C45" w14:textId="77777777" w:rsidTr="001D3D8C">
        <w:tc>
          <w:tcPr>
            <w:tcW w:w="1609" w:type="dxa"/>
            <w:vMerge/>
            <w:tcBorders>
              <w:left w:val="single" w:sz="6" w:space="0" w:color="000000"/>
              <w:bottom w:val="single" w:sz="4" w:space="0" w:color="auto"/>
              <w:right w:val="single" w:sz="4" w:space="0" w:color="000000"/>
            </w:tcBorders>
          </w:tcPr>
          <w:p w14:paraId="3036AED1" w14:textId="77777777" w:rsidR="00F37352" w:rsidRPr="00F37352" w:rsidRDefault="00F37352" w:rsidP="00F37352">
            <w:pPr>
              <w:spacing w:before="40" w:after="40" w:line="240" w:lineRule="atLeast"/>
              <w:ind w:left="113"/>
              <w:rPr>
                <w:rFonts w:eastAsia="Times New Roman" w:cs="Arial"/>
                <w:sz w:val="20"/>
                <w:szCs w:val="20"/>
                <w:lang w:val="en-US"/>
              </w:rPr>
            </w:pPr>
          </w:p>
        </w:tc>
        <w:tc>
          <w:tcPr>
            <w:tcW w:w="851" w:type="dxa"/>
            <w:tcBorders>
              <w:top w:val="single" w:sz="4" w:space="0" w:color="000000"/>
              <w:left w:val="single" w:sz="4" w:space="0" w:color="000000"/>
              <w:bottom w:val="single" w:sz="4" w:space="0" w:color="auto"/>
              <w:right w:val="single" w:sz="4" w:space="0" w:color="000000"/>
            </w:tcBorders>
          </w:tcPr>
          <w:p w14:paraId="3CDD551A" w14:textId="77777777" w:rsidR="00F37352" w:rsidRPr="00F37352" w:rsidRDefault="00F37352" w:rsidP="00F37352">
            <w:pPr>
              <w:spacing w:before="80" w:after="80" w:line="240" w:lineRule="auto"/>
              <w:ind w:right="33"/>
              <w:jc w:val="right"/>
              <w:rPr>
                <w:rFonts w:eastAsia="Times New Roman" w:cs="Arial"/>
                <w:sz w:val="20"/>
                <w:szCs w:val="20"/>
                <w:lang w:val="en-US"/>
              </w:rPr>
            </w:pPr>
            <w:r w:rsidRPr="00F37352">
              <w:rPr>
                <w:rFonts w:eastAsia="Times New Roman" w:cs="Arial"/>
                <w:sz w:val="20"/>
                <w:szCs w:val="20"/>
                <w:lang w:val="en-US"/>
              </w:rPr>
              <w:t>b3</w:t>
            </w:r>
          </w:p>
        </w:tc>
        <w:tc>
          <w:tcPr>
            <w:tcW w:w="4740" w:type="dxa"/>
            <w:tcBorders>
              <w:top w:val="single" w:sz="4" w:space="0" w:color="000000"/>
              <w:left w:val="single" w:sz="4" w:space="0" w:color="000000"/>
              <w:bottom w:val="single" w:sz="4" w:space="0" w:color="000000"/>
              <w:right w:val="single" w:sz="6" w:space="0" w:color="000000"/>
            </w:tcBorders>
          </w:tcPr>
          <w:p w14:paraId="1216A3BC"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Interpret a scatter diagram produced by software.</w:t>
            </w:r>
          </w:p>
        </w:tc>
        <w:tc>
          <w:tcPr>
            <w:tcW w:w="4617" w:type="dxa"/>
            <w:tcBorders>
              <w:top w:val="single" w:sz="4" w:space="0" w:color="000000"/>
              <w:left w:val="single" w:sz="4" w:space="0" w:color="000000"/>
              <w:bottom w:val="single" w:sz="4" w:space="0" w:color="000000"/>
              <w:right w:val="single" w:sz="6" w:space="0" w:color="000000"/>
            </w:tcBorders>
          </w:tcPr>
          <w:p w14:paraId="09941C3F"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Including where the software draws a trendline and gives a value for pmcc or (pmcc</w:t>
            </w:r>
            <w:proofErr w:type="gramStart"/>
            <w:r w:rsidRPr="00F37352">
              <w:rPr>
                <w:rFonts w:eastAsia="Times New Roman" w:cs="Arial"/>
                <w:sz w:val="20"/>
                <w:szCs w:val="20"/>
                <w:lang w:val="en-US"/>
              </w:rPr>
              <w:t>)²</w:t>
            </w:r>
            <w:proofErr w:type="gramEnd"/>
            <w:r w:rsidRPr="00F37352">
              <w:rPr>
                <w:rFonts w:eastAsia="Times New Roman" w:cs="Arial"/>
                <w:sz w:val="20"/>
                <w:szCs w:val="20"/>
                <w:lang w:val="en-US"/>
              </w:rPr>
              <w:t xml:space="preserve">. </w:t>
            </w:r>
          </w:p>
        </w:tc>
        <w:tc>
          <w:tcPr>
            <w:tcW w:w="1134" w:type="dxa"/>
            <w:tcBorders>
              <w:top w:val="single" w:sz="4" w:space="0" w:color="000000"/>
              <w:left w:val="single" w:sz="4" w:space="0" w:color="000000"/>
              <w:bottom w:val="single" w:sz="4" w:space="0" w:color="000000"/>
              <w:right w:val="single" w:sz="6" w:space="0" w:color="000000"/>
            </w:tcBorders>
          </w:tcPr>
          <w:p w14:paraId="120C522A" w14:textId="77777777" w:rsidR="00F37352" w:rsidRPr="00F37352" w:rsidRDefault="00F37352" w:rsidP="00F37352">
            <w:pPr>
              <w:spacing w:before="40" w:after="40" w:line="240" w:lineRule="atLeast"/>
              <w:ind w:left="112"/>
              <w:rPr>
                <w:rFonts w:eastAsia="Times New Roman" w:cs="Arial"/>
                <w:sz w:val="20"/>
                <w:szCs w:val="20"/>
                <w:lang w:val="en-US"/>
              </w:rPr>
            </w:pPr>
          </w:p>
        </w:tc>
        <w:tc>
          <w:tcPr>
            <w:tcW w:w="1906" w:type="dxa"/>
            <w:tcBorders>
              <w:top w:val="single" w:sz="4" w:space="0" w:color="000000"/>
              <w:left w:val="single" w:sz="4" w:space="0" w:color="000000"/>
              <w:bottom w:val="single" w:sz="4" w:space="0" w:color="000000"/>
              <w:right w:val="single" w:sz="6" w:space="0" w:color="000000"/>
            </w:tcBorders>
          </w:tcPr>
          <w:p w14:paraId="7DB8CE5A" w14:textId="77777777" w:rsidR="00F37352" w:rsidRPr="00F37352" w:rsidRDefault="00F37352" w:rsidP="00F37352">
            <w:pPr>
              <w:spacing w:before="40" w:after="40" w:line="240" w:lineRule="atLeast"/>
              <w:ind w:left="112"/>
              <w:rPr>
                <w:rFonts w:eastAsia="Times New Roman" w:cs="Arial"/>
                <w:sz w:val="20"/>
                <w:szCs w:val="20"/>
                <w:lang w:val="en-US"/>
              </w:rPr>
            </w:pPr>
          </w:p>
        </w:tc>
      </w:tr>
    </w:tbl>
    <w:p w14:paraId="48817525" w14:textId="494FDE69" w:rsidR="0041595F" w:rsidRDefault="0041595F"/>
    <w:p w14:paraId="18143132" w14:textId="1EF0943A" w:rsidR="0041595F" w:rsidRDefault="0041595F"/>
    <w:p w14:paraId="0E732ADF" w14:textId="6EB1F120" w:rsidR="0041595F" w:rsidRDefault="0041595F"/>
    <w:p w14:paraId="3B7C4665" w14:textId="0D1A312F" w:rsidR="0041595F" w:rsidRDefault="0041595F"/>
    <w:p w14:paraId="40DD8A5A" w14:textId="0DCF5ACD" w:rsidR="0041595F" w:rsidRDefault="0041595F"/>
    <w:p w14:paraId="66DB35D9" w14:textId="77777777" w:rsidR="0041595F" w:rsidRDefault="0041595F"/>
    <w:p w14:paraId="02AC535E" w14:textId="0345C529" w:rsidR="0041595F" w:rsidRDefault="0041595F"/>
    <w:p w14:paraId="26A96FF7" w14:textId="77777777" w:rsidR="0041595F" w:rsidRDefault="0041595F"/>
    <w:tbl>
      <w:tblPr>
        <w:tblW w:w="14857" w:type="dxa"/>
        <w:tblInd w:w="147" w:type="dxa"/>
        <w:tblCellMar>
          <w:left w:w="57" w:type="dxa"/>
          <w:right w:w="57" w:type="dxa"/>
        </w:tblCellMar>
        <w:tblLook w:val="01E0" w:firstRow="1" w:lastRow="1" w:firstColumn="1" w:lastColumn="1" w:noHBand="0" w:noVBand="0"/>
        <w:tblCaption w:val="Table showing learning outcomes with notes"/>
      </w:tblPr>
      <w:tblGrid>
        <w:gridCol w:w="1609"/>
        <w:gridCol w:w="851"/>
        <w:gridCol w:w="4740"/>
        <w:gridCol w:w="4617"/>
        <w:gridCol w:w="1134"/>
        <w:gridCol w:w="1906"/>
      </w:tblGrid>
      <w:tr w:rsidR="0041595F" w:rsidRPr="00F37352" w14:paraId="7DACFBAB" w14:textId="77777777" w:rsidTr="001D3D8C">
        <w:tc>
          <w:tcPr>
            <w:tcW w:w="1609" w:type="dxa"/>
            <w:tcBorders>
              <w:top w:val="single" w:sz="4" w:space="0" w:color="auto"/>
              <w:left w:val="single" w:sz="6" w:space="0" w:color="000000"/>
              <w:right w:val="single" w:sz="4" w:space="0" w:color="000000"/>
            </w:tcBorders>
          </w:tcPr>
          <w:p w14:paraId="03F544BB" w14:textId="77777777" w:rsidR="0041595F" w:rsidRPr="00F37352" w:rsidRDefault="0041595F" w:rsidP="001D3D8C">
            <w:pPr>
              <w:spacing w:before="80" w:after="80" w:line="240" w:lineRule="auto"/>
              <w:ind w:right="-20"/>
              <w:jc w:val="center"/>
              <w:rPr>
                <w:rFonts w:eastAsia="Times New Roman" w:cs="Arial"/>
                <w:sz w:val="24"/>
                <w:szCs w:val="24"/>
                <w:lang w:eastAsia="en-GB"/>
              </w:rPr>
            </w:pPr>
            <w:r w:rsidRPr="00F37352">
              <w:rPr>
                <w:rFonts w:eastAsia="Times New Roman" w:cs="Arial"/>
                <w:sz w:val="24"/>
                <w:szCs w:val="24"/>
                <w:lang w:eastAsia="en-GB"/>
              </w:rPr>
              <w:lastRenderedPageBreak/>
              <w:br w:type="page"/>
            </w:r>
            <w:r w:rsidRPr="00F37352">
              <w:rPr>
                <w:rFonts w:eastAsia="Times New Roman" w:cs="Arial"/>
                <w:sz w:val="24"/>
                <w:szCs w:val="24"/>
                <w:lang w:eastAsia="en-GB"/>
              </w:rPr>
              <w:br w:type="page"/>
            </w:r>
            <w:r w:rsidRPr="00F37352">
              <w:rPr>
                <w:rFonts w:eastAsia="Arial"/>
                <w:b/>
                <w:bCs/>
                <w:spacing w:val="-1"/>
                <w:sz w:val="20"/>
                <w:szCs w:val="20"/>
                <w:lang w:eastAsia="en-GB"/>
              </w:rPr>
              <w:t>Specification</w:t>
            </w:r>
          </w:p>
        </w:tc>
        <w:tc>
          <w:tcPr>
            <w:tcW w:w="851" w:type="dxa"/>
            <w:tcBorders>
              <w:top w:val="single" w:sz="4" w:space="0" w:color="000000"/>
              <w:left w:val="single" w:sz="4" w:space="0" w:color="000000"/>
              <w:bottom w:val="single" w:sz="4" w:space="0" w:color="000000"/>
              <w:right w:val="single" w:sz="4" w:space="0" w:color="000000"/>
            </w:tcBorders>
          </w:tcPr>
          <w:p w14:paraId="735A5DE5" w14:textId="77777777" w:rsidR="0041595F" w:rsidRPr="00F37352" w:rsidRDefault="0041595F" w:rsidP="001D3D8C">
            <w:pPr>
              <w:spacing w:before="80" w:after="80" w:line="240" w:lineRule="auto"/>
              <w:ind w:right="-20"/>
              <w:jc w:val="center"/>
              <w:rPr>
                <w:rFonts w:eastAsia="Arial"/>
                <w:b/>
                <w:bCs/>
                <w:spacing w:val="-1"/>
                <w:sz w:val="20"/>
                <w:szCs w:val="20"/>
                <w:lang w:eastAsia="en-GB"/>
              </w:rPr>
            </w:pPr>
            <w:r w:rsidRPr="00F37352">
              <w:rPr>
                <w:rFonts w:eastAsia="Arial"/>
                <w:b/>
                <w:bCs/>
                <w:spacing w:val="-1"/>
                <w:sz w:val="20"/>
                <w:szCs w:val="20"/>
                <w:lang w:eastAsia="en-GB"/>
              </w:rPr>
              <w:t>Ref.</w:t>
            </w:r>
          </w:p>
        </w:tc>
        <w:tc>
          <w:tcPr>
            <w:tcW w:w="4740" w:type="dxa"/>
            <w:tcBorders>
              <w:top w:val="single" w:sz="4" w:space="0" w:color="000000"/>
              <w:left w:val="single" w:sz="4" w:space="0" w:color="000000"/>
              <w:bottom w:val="single" w:sz="4" w:space="0" w:color="000000"/>
              <w:right w:val="single" w:sz="6" w:space="0" w:color="000000"/>
            </w:tcBorders>
          </w:tcPr>
          <w:p w14:paraId="6CD12196" w14:textId="77777777" w:rsidR="0041595F" w:rsidRPr="00F37352" w:rsidRDefault="0041595F" w:rsidP="001D3D8C">
            <w:pPr>
              <w:spacing w:before="80" w:after="80" w:line="240" w:lineRule="auto"/>
              <w:ind w:right="-20"/>
              <w:jc w:val="center"/>
              <w:rPr>
                <w:rFonts w:eastAsia="Arial"/>
                <w:b/>
                <w:bCs/>
                <w:spacing w:val="-1"/>
                <w:sz w:val="20"/>
                <w:szCs w:val="20"/>
                <w:lang w:eastAsia="en-GB"/>
              </w:rPr>
            </w:pPr>
            <w:r w:rsidRPr="00F37352">
              <w:rPr>
                <w:rFonts w:eastAsia="Arial"/>
                <w:b/>
                <w:bCs/>
                <w:spacing w:val="-1"/>
                <w:sz w:val="20"/>
                <w:szCs w:val="20"/>
                <w:lang w:eastAsia="en-GB"/>
              </w:rPr>
              <w:t>Learning outcomes</w:t>
            </w:r>
          </w:p>
        </w:tc>
        <w:tc>
          <w:tcPr>
            <w:tcW w:w="4617" w:type="dxa"/>
            <w:tcBorders>
              <w:top w:val="single" w:sz="4" w:space="0" w:color="000000"/>
              <w:left w:val="single" w:sz="4" w:space="0" w:color="000000"/>
              <w:bottom w:val="single" w:sz="4" w:space="0" w:color="000000"/>
              <w:right w:val="single" w:sz="6" w:space="0" w:color="000000"/>
            </w:tcBorders>
          </w:tcPr>
          <w:p w14:paraId="2E025A06" w14:textId="77777777" w:rsidR="0041595F" w:rsidRPr="00F37352" w:rsidRDefault="0041595F" w:rsidP="001D3D8C">
            <w:pPr>
              <w:spacing w:before="80" w:after="80" w:line="240" w:lineRule="auto"/>
              <w:ind w:right="-20"/>
              <w:jc w:val="center"/>
              <w:rPr>
                <w:rFonts w:eastAsia="Times New Roman"/>
                <w:b/>
                <w:spacing w:val="2"/>
                <w:sz w:val="20"/>
                <w:szCs w:val="20"/>
                <w:lang w:eastAsia="en-GB"/>
              </w:rPr>
            </w:pPr>
            <w:r w:rsidRPr="00F37352">
              <w:rPr>
                <w:rFonts w:eastAsia="Times New Roman"/>
                <w:b/>
                <w:spacing w:val="2"/>
                <w:sz w:val="20"/>
                <w:szCs w:val="20"/>
                <w:lang w:eastAsia="en-GB"/>
              </w:rPr>
              <w:t>Notes</w:t>
            </w:r>
          </w:p>
        </w:tc>
        <w:tc>
          <w:tcPr>
            <w:tcW w:w="1134" w:type="dxa"/>
            <w:tcBorders>
              <w:top w:val="single" w:sz="4" w:space="0" w:color="000000"/>
              <w:left w:val="single" w:sz="4" w:space="0" w:color="000000"/>
              <w:bottom w:val="single" w:sz="4" w:space="0" w:color="000000"/>
              <w:right w:val="single" w:sz="6" w:space="0" w:color="000000"/>
            </w:tcBorders>
          </w:tcPr>
          <w:p w14:paraId="2B446CA0" w14:textId="77777777" w:rsidR="0041595F" w:rsidRPr="00F37352" w:rsidRDefault="0041595F" w:rsidP="001D3D8C">
            <w:pPr>
              <w:spacing w:before="80" w:after="80" w:line="240" w:lineRule="auto"/>
              <w:ind w:right="-20"/>
              <w:jc w:val="center"/>
              <w:rPr>
                <w:rFonts w:eastAsia="Times New Roman"/>
                <w:b/>
                <w:spacing w:val="2"/>
                <w:sz w:val="20"/>
                <w:szCs w:val="20"/>
                <w:lang w:eastAsia="en-GB"/>
              </w:rPr>
            </w:pPr>
            <w:r w:rsidRPr="00F37352">
              <w:rPr>
                <w:rFonts w:eastAsia="Times New Roman"/>
                <w:b/>
                <w:spacing w:val="2"/>
                <w:sz w:val="20"/>
                <w:szCs w:val="20"/>
                <w:lang w:eastAsia="en-GB"/>
              </w:rPr>
              <w:t>Notation</w:t>
            </w:r>
          </w:p>
        </w:tc>
        <w:tc>
          <w:tcPr>
            <w:tcW w:w="1906" w:type="dxa"/>
            <w:tcBorders>
              <w:top w:val="single" w:sz="4" w:space="0" w:color="000000"/>
              <w:left w:val="single" w:sz="4" w:space="0" w:color="000000"/>
              <w:bottom w:val="single" w:sz="4" w:space="0" w:color="000000"/>
              <w:right w:val="single" w:sz="6" w:space="0" w:color="000000"/>
            </w:tcBorders>
          </w:tcPr>
          <w:p w14:paraId="7B0804CC" w14:textId="77777777" w:rsidR="0041595F" w:rsidRPr="00F37352" w:rsidRDefault="0041595F" w:rsidP="001D3D8C">
            <w:pPr>
              <w:spacing w:before="80" w:after="80" w:line="240" w:lineRule="auto"/>
              <w:ind w:right="-20"/>
              <w:jc w:val="center"/>
              <w:rPr>
                <w:rFonts w:eastAsia="Times New Roman"/>
                <w:b/>
                <w:spacing w:val="2"/>
                <w:sz w:val="20"/>
                <w:szCs w:val="20"/>
                <w:lang w:eastAsia="en-GB"/>
              </w:rPr>
            </w:pPr>
            <w:r w:rsidRPr="00F37352">
              <w:rPr>
                <w:rFonts w:eastAsia="Times New Roman"/>
                <w:b/>
                <w:spacing w:val="2"/>
                <w:sz w:val="20"/>
                <w:szCs w:val="20"/>
                <w:lang w:eastAsia="en-GB"/>
              </w:rPr>
              <w:t>Exclusions</w:t>
            </w:r>
          </w:p>
        </w:tc>
      </w:tr>
      <w:tr w:rsidR="00F37352" w:rsidRPr="00F37352" w14:paraId="1447B5A7" w14:textId="77777777" w:rsidTr="001D3D8C">
        <w:tc>
          <w:tcPr>
            <w:tcW w:w="1609" w:type="dxa"/>
            <w:vMerge w:val="restart"/>
            <w:tcBorders>
              <w:top w:val="single" w:sz="4" w:space="0" w:color="auto"/>
              <w:left w:val="single" w:sz="4" w:space="0" w:color="auto"/>
              <w:bottom w:val="single" w:sz="4" w:space="0" w:color="auto"/>
              <w:right w:val="single" w:sz="4" w:space="0" w:color="auto"/>
            </w:tcBorders>
          </w:tcPr>
          <w:p w14:paraId="3701FA5C"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Pearson’s product moment correlation coefficient (pmcc)</w:t>
            </w:r>
          </w:p>
        </w:tc>
        <w:tc>
          <w:tcPr>
            <w:tcW w:w="851" w:type="dxa"/>
            <w:tcBorders>
              <w:top w:val="single" w:sz="4" w:space="0" w:color="000000"/>
              <w:left w:val="single" w:sz="4" w:space="0" w:color="auto"/>
              <w:bottom w:val="single" w:sz="4" w:space="0" w:color="auto"/>
              <w:right w:val="single" w:sz="4" w:space="0" w:color="000000"/>
            </w:tcBorders>
          </w:tcPr>
          <w:p w14:paraId="61EE6659" w14:textId="77777777" w:rsidR="00F37352" w:rsidRPr="00F37352" w:rsidRDefault="00F37352" w:rsidP="00F37352">
            <w:pPr>
              <w:spacing w:before="80" w:after="80" w:line="240" w:lineRule="auto"/>
              <w:ind w:right="33"/>
              <w:jc w:val="right"/>
              <w:rPr>
                <w:rFonts w:eastAsia="Times New Roman" w:cs="Arial"/>
                <w:sz w:val="20"/>
                <w:szCs w:val="20"/>
                <w:lang w:val="en-US"/>
              </w:rPr>
            </w:pPr>
            <w:r w:rsidRPr="00F37352">
              <w:rPr>
                <w:rFonts w:eastAsia="Times New Roman" w:cs="Arial"/>
                <w:sz w:val="20"/>
                <w:szCs w:val="20"/>
                <w:lang w:val="en-US"/>
              </w:rPr>
              <w:t>b4</w:t>
            </w:r>
          </w:p>
        </w:tc>
        <w:tc>
          <w:tcPr>
            <w:tcW w:w="4740" w:type="dxa"/>
            <w:tcBorders>
              <w:top w:val="single" w:sz="4" w:space="0" w:color="000000"/>
              <w:left w:val="single" w:sz="4" w:space="0" w:color="000000"/>
              <w:bottom w:val="single" w:sz="4" w:space="0" w:color="000000"/>
              <w:right w:val="single" w:sz="6" w:space="0" w:color="000000"/>
            </w:tcBorders>
          </w:tcPr>
          <w:p w14:paraId="11D956C0"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Be able to calculate the pmcc from raw data or summary statistics.</w:t>
            </w:r>
          </w:p>
        </w:tc>
        <w:tc>
          <w:tcPr>
            <w:tcW w:w="4617" w:type="dxa"/>
            <w:tcBorders>
              <w:top w:val="single" w:sz="4" w:space="0" w:color="000000"/>
              <w:left w:val="single" w:sz="4" w:space="0" w:color="000000"/>
              <w:bottom w:val="single" w:sz="4" w:space="0" w:color="000000"/>
              <w:right w:val="single" w:sz="6" w:space="0" w:color="000000"/>
            </w:tcBorders>
          </w:tcPr>
          <w:p w14:paraId="59E1C53C"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The use of a calculator is expected for calculation from raw data. Summary statistics formulae will be given.</w:t>
            </w:r>
          </w:p>
        </w:tc>
        <w:tc>
          <w:tcPr>
            <w:tcW w:w="1134" w:type="dxa"/>
            <w:tcBorders>
              <w:top w:val="single" w:sz="4" w:space="0" w:color="000000"/>
              <w:left w:val="single" w:sz="4" w:space="0" w:color="000000"/>
              <w:bottom w:val="single" w:sz="4" w:space="0" w:color="000000"/>
              <w:right w:val="single" w:sz="6" w:space="0" w:color="000000"/>
            </w:tcBorders>
          </w:tcPr>
          <w:p w14:paraId="4558858F"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 xml:space="preserve">Sample value </w:t>
            </w:r>
            <w:r w:rsidRPr="00F37352">
              <w:rPr>
                <w:rFonts w:eastAsia="Times New Roman" w:cs="Arial"/>
                <w:i/>
                <w:sz w:val="20"/>
                <w:szCs w:val="20"/>
                <w:lang w:val="en-US"/>
              </w:rPr>
              <w:t>r.</w:t>
            </w:r>
          </w:p>
        </w:tc>
        <w:tc>
          <w:tcPr>
            <w:tcW w:w="1906" w:type="dxa"/>
            <w:tcBorders>
              <w:top w:val="single" w:sz="4" w:space="0" w:color="000000"/>
              <w:left w:val="single" w:sz="4" w:space="0" w:color="000000"/>
              <w:bottom w:val="single" w:sz="4" w:space="0" w:color="000000"/>
              <w:right w:val="single" w:sz="6" w:space="0" w:color="000000"/>
            </w:tcBorders>
          </w:tcPr>
          <w:p w14:paraId="700894F7" w14:textId="77777777" w:rsidR="00F37352" w:rsidRPr="00F37352" w:rsidRDefault="00F37352" w:rsidP="00F37352">
            <w:pPr>
              <w:spacing w:before="40" w:after="40" w:line="240" w:lineRule="atLeast"/>
              <w:ind w:left="112"/>
              <w:rPr>
                <w:rFonts w:eastAsia="Times New Roman" w:cs="Arial"/>
                <w:sz w:val="20"/>
                <w:szCs w:val="20"/>
                <w:lang w:val="en-US"/>
              </w:rPr>
            </w:pPr>
          </w:p>
        </w:tc>
      </w:tr>
      <w:tr w:rsidR="00F37352" w:rsidRPr="00F37352" w14:paraId="4C20873A" w14:textId="77777777" w:rsidTr="001D3D8C">
        <w:tc>
          <w:tcPr>
            <w:tcW w:w="1609" w:type="dxa"/>
            <w:vMerge/>
            <w:tcBorders>
              <w:left w:val="single" w:sz="4" w:space="0" w:color="auto"/>
              <w:bottom w:val="single" w:sz="4" w:space="0" w:color="auto"/>
              <w:right w:val="single" w:sz="4" w:space="0" w:color="auto"/>
            </w:tcBorders>
          </w:tcPr>
          <w:p w14:paraId="1E108D21" w14:textId="77777777" w:rsidR="00F37352" w:rsidRPr="00F37352" w:rsidRDefault="00F37352" w:rsidP="00F37352">
            <w:pPr>
              <w:spacing w:before="40" w:after="40" w:line="240" w:lineRule="atLeast"/>
              <w:ind w:left="113"/>
              <w:rPr>
                <w:rFonts w:eastAsia="Times New Roman" w:cs="Arial"/>
                <w:sz w:val="20"/>
                <w:szCs w:val="20"/>
                <w:lang w:val="en-US"/>
              </w:rPr>
            </w:pPr>
          </w:p>
        </w:tc>
        <w:tc>
          <w:tcPr>
            <w:tcW w:w="851" w:type="dxa"/>
            <w:tcBorders>
              <w:top w:val="single" w:sz="4" w:space="0" w:color="000000"/>
              <w:left w:val="single" w:sz="4" w:space="0" w:color="auto"/>
              <w:bottom w:val="single" w:sz="4" w:space="0" w:color="auto"/>
              <w:right w:val="single" w:sz="4" w:space="0" w:color="000000"/>
            </w:tcBorders>
          </w:tcPr>
          <w:p w14:paraId="7C02ED12" w14:textId="77777777" w:rsidR="00F37352" w:rsidRPr="00F37352" w:rsidRDefault="00F37352" w:rsidP="00F37352">
            <w:pPr>
              <w:spacing w:before="80" w:after="80" w:line="240" w:lineRule="auto"/>
              <w:ind w:right="33"/>
              <w:jc w:val="right"/>
              <w:rPr>
                <w:rFonts w:eastAsia="Times New Roman" w:cs="Arial"/>
                <w:sz w:val="20"/>
                <w:szCs w:val="20"/>
                <w:lang w:val="en-US"/>
              </w:rPr>
            </w:pPr>
            <w:r w:rsidRPr="00F37352">
              <w:rPr>
                <w:rFonts w:eastAsia="Times New Roman" w:cs="Arial"/>
                <w:sz w:val="20"/>
                <w:szCs w:val="20"/>
                <w:lang w:val="en-US"/>
              </w:rPr>
              <w:t xml:space="preserve"> b5</w:t>
            </w:r>
          </w:p>
        </w:tc>
        <w:tc>
          <w:tcPr>
            <w:tcW w:w="4740" w:type="dxa"/>
            <w:tcBorders>
              <w:top w:val="single" w:sz="4" w:space="0" w:color="000000"/>
              <w:left w:val="single" w:sz="4" w:space="0" w:color="000000"/>
              <w:bottom w:val="single" w:sz="4" w:space="0" w:color="000000"/>
              <w:right w:val="single" w:sz="6" w:space="0" w:color="000000"/>
            </w:tcBorders>
          </w:tcPr>
          <w:p w14:paraId="174DD3B0" w14:textId="77777777" w:rsidR="00F37352" w:rsidRPr="00F37352" w:rsidRDefault="00F37352" w:rsidP="00F37352">
            <w:pPr>
              <w:spacing w:before="40" w:after="40" w:line="240" w:lineRule="atLeast"/>
              <w:rPr>
                <w:rFonts w:ascii="Times New Roman" w:eastAsia="Times New Roman" w:hAnsi="Times New Roman" w:cs="Arial"/>
                <w:sz w:val="20"/>
                <w:szCs w:val="20"/>
                <w:lang w:val="en-US"/>
              </w:rPr>
            </w:pPr>
            <w:r w:rsidRPr="00F37352">
              <w:rPr>
                <w:rFonts w:eastAsia="Times New Roman" w:cs="Arial"/>
                <w:sz w:val="20"/>
                <w:szCs w:val="20"/>
                <w:lang w:val="en-US"/>
              </w:rPr>
              <w:t>Know when it is appropriate to carry out a hypothesis test using Pearson’s product moment correlation coefficient.</w:t>
            </w:r>
          </w:p>
        </w:tc>
        <w:tc>
          <w:tcPr>
            <w:tcW w:w="4617" w:type="dxa"/>
            <w:tcBorders>
              <w:top w:val="single" w:sz="4" w:space="0" w:color="000000"/>
              <w:left w:val="single" w:sz="4" w:space="0" w:color="000000"/>
              <w:bottom w:val="single" w:sz="4" w:space="0" w:color="000000"/>
              <w:right w:val="single" w:sz="6" w:space="0" w:color="000000"/>
            </w:tcBorders>
          </w:tcPr>
          <w:p w14:paraId="1FBEBC10" w14:textId="03C82A85"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The data must be random on random i.e. both variables must be random. There must be a modelling assumption that the data are drawn from a bivariate Normal distribution.</w:t>
            </w:r>
            <w:r w:rsidR="00437AE3">
              <w:rPr>
                <w:rFonts w:eastAsia="Times New Roman" w:cs="Arial"/>
                <w:sz w:val="20"/>
                <w:szCs w:val="20"/>
                <w:lang w:val="en-US"/>
              </w:rPr>
              <w:t xml:space="preserve"> </w:t>
            </w:r>
            <w:r w:rsidRPr="00F37352">
              <w:rPr>
                <w:rFonts w:eastAsia="Times New Roman" w:cs="Arial"/>
                <w:sz w:val="20"/>
                <w:szCs w:val="20"/>
                <w:lang w:val="en-US"/>
              </w:rPr>
              <w:t>This may be recognised on a scatter diagram by an approximately elliptical distribution of points.</w:t>
            </w:r>
            <w:r w:rsidR="00437AE3">
              <w:rPr>
                <w:rFonts w:eastAsia="Times New Roman" w:cs="Arial"/>
                <w:sz w:val="20"/>
                <w:szCs w:val="20"/>
                <w:lang w:val="en-US"/>
              </w:rPr>
              <w:t xml:space="preserve"> </w:t>
            </w:r>
            <w:r w:rsidRPr="00F37352">
              <w:rPr>
                <w:rFonts w:eastAsia="Times New Roman" w:cs="Arial"/>
                <w:sz w:val="20"/>
                <w:szCs w:val="20"/>
                <w:lang w:val="en-US"/>
              </w:rPr>
              <w:t>Learners will not be required to know the formal meaning of bivariate Normality but will be expected to know that where one or both of the distributions is skewed, bimodal, etc., the procedure is likely to be inappropriate.</w:t>
            </w:r>
          </w:p>
          <w:p w14:paraId="73418355"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 xml:space="preserve">The test is for correlation, a linear relationship, so a scatter diagram is helpful to check that the data cloud does not indicate a non-linear relationship. </w:t>
            </w:r>
          </w:p>
        </w:tc>
        <w:tc>
          <w:tcPr>
            <w:tcW w:w="1134" w:type="dxa"/>
            <w:tcBorders>
              <w:top w:val="single" w:sz="4" w:space="0" w:color="000000"/>
              <w:left w:val="single" w:sz="4" w:space="0" w:color="000000"/>
              <w:bottom w:val="single" w:sz="4" w:space="0" w:color="000000"/>
              <w:right w:val="single" w:sz="6" w:space="0" w:color="000000"/>
            </w:tcBorders>
          </w:tcPr>
          <w:p w14:paraId="335845B2" w14:textId="77777777" w:rsidR="00F37352" w:rsidRPr="00F37352" w:rsidRDefault="00F37352" w:rsidP="00F37352">
            <w:pPr>
              <w:spacing w:before="40" w:after="40" w:line="240" w:lineRule="atLeast"/>
              <w:ind w:left="112"/>
              <w:rPr>
                <w:rFonts w:eastAsia="Times New Roman" w:cs="Arial"/>
                <w:sz w:val="20"/>
                <w:szCs w:val="20"/>
                <w:lang w:val="en-US"/>
              </w:rPr>
            </w:pPr>
          </w:p>
        </w:tc>
        <w:tc>
          <w:tcPr>
            <w:tcW w:w="1906" w:type="dxa"/>
            <w:tcBorders>
              <w:top w:val="single" w:sz="4" w:space="0" w:color="000000"/>
              <w:left w:val="single" w:sz="4" w:space="0" w:color="000000"/>
              <w:bottom w:val="single" w:sz="4" w:space="0" w:color="000000"/>
              <w:right w:val="single" w:sz="6" w:space="0" w:color="000000"/>
            </w:tcBorders>
          </w:tcPr>
          <w:p w14:paraId="5C769434" w14:textId="77777777" w:rsidR="00F37352" w:rsidRPr="00F37352" w:rsidRDefault="00F37352" w:rsidP="00F37352">
            <w:pPr>
              <w:spacing w:before="40" w:after="40" w:line="240" w:lineRule="atLeast"/>
              <w:ind w:left="112"/>
              <w:rPr>
                <w:rFonts w:eastAsia="Times New Roman" w:cs="Arial"/>
                <w:sz w:val="20"/>
                <w:szCs w:val="20"/>
                <w:lang w:val="en-US"/>
              </w:rPr>
            </w:pPr>
          </w:p>
        </w:tc>
      </w:tr>
    </w:tbl>
    <w:p w14:paraId="477D7F60" w14:textId="653DB6F9" w:rsidR="0041595F" w:rsidRDefault="0041595F">
      <w:r>
        <w:br w:type="page"/>
      </w:r>
    </w:p>
    <w:tbl>
      <w:tblPr>
        <w:tblW w:w="14857" w:type="dxa"/>
        <w:tblInd w:w="147" w:type="dxa"/>
        <w:tblCellMar>
          <w:left w:w="57" w:type="dxa"/>
          <w:right w:w="57" w:type="dxa"/>
        </w:tblCellMar>
        <w:tblLook w:val="01E0" w:firstRow="1" w:lastRow="1" w:firstColumn="1" w:lastColumn="1" w:noHBand="0" w:noVBand="0"/>
        <w:tblCaption w:val="Table showing learning outcomes with notes"/>
      </w:tblPr>
      <w:tblGrid>
        <w:gridCol w:w="1609"/>
        <w:gridCol w:w="851"/>
        <w:gridCol w:w="4740"/>
        <w:gridCol w:w="4475"/>
        <w:gridCol w:w="142"/>
        <w:gridCol w:w="1134"/>
        <w:gridCol w:w="1906"/>
      </w:tblGrid>
      <w:tr w:rsidR="00F37352" w:rsidRPr="00F37352" w14:paraId="1BE3393C" w14:textId="77777777" w:rsidTr="001D3D8C">
        <w:tc>
          <w:tcPr>
            <w:tcW w:w="1609" w:type="dxa"/>
            <w:tcBorders>
              <w:top w:val="single" w:sz="4" w:space="0" w:color="auto"/>
              <w:left w:val="single" w:sz="6" w:space="0" w:color="000000"/>
              <w:right w:val="single" w:sz="4" w:space="0" w:color="000000"/>
            </w:tcBorders>
          </w:tcPr>
          <w:p w14:paraId="16F08AF9" w14:textId="77777777" w:rsidR="00F37352" w:rsidRPr="00F37352" w:rsidRDefault="00F37352" w:rsidP="00F37352">
            <w:pPr>
              <w:spacing w:before="80" w:after="80" w:line="240" w:lineRule="auto"/>
              <w:ind w:right="-20"/>
              <w:jc w:val="center"/>
              <w:rPr>
                <w:rFonts w:eastAsia="Times New Roman" w:cs="Arial"/>
                <w:sz w:val="24"/>
                <w:szCs w:val="24"/>
                <w:lang w:eastAsia="en-GB"/>
              </w:rPr>
            </w:pPr>
            <w:r w:rsidRPr="00F37352">
              <w:rPr>
                <w:rFonts w:eastAsia="Times New Roman" w:cs="Arial"/>
                <w:sz w:val="24"/>
                <w:szCs w:val="24"/>
                <w:lang w:eastAsia="en-GB"/>
              </w:rPr>
              <w:lastRenderedPageBreak/>
              <w:br w:type="page"/>
            </w:r>
            <w:r w:rsidRPr="00F37352">
              <w:rPr>
                <w:rFonts w:eastAsia="Times New Roman" w:cs="Arial"/>
                <w:sz w:val="24"/>
                <w:szCs w:val="24"/>
                <w:lang w:eastAsia="en-GB"/>
              </w:rPr>
              <w:br w:type="page"/>
            </w:r>
            <w:r w:rsidRPr="00F37352">
              <w:rPr>
                <w:rFonts w:eastAsia="Arial"/>
                <w:b/>
                <w:bCs/>
                <w:spacing w:val="-1"/>
                <w:sz w:val="20"/>
                <w:szCs w:val="20"/>
                <w:lang w:eastAsia="en-GB"/>
              </w:rPr>
              <w:t>Specification</w:t>
            </w:r>
          </w:p>
        </w:tc>
        <w:tc>
          <w:tcPr>
            <w:tcW w:w="851" w:type="dxa"/>
            <w:tcBorders>
              <w:top w:val="single" w:sz="4" w:space="0" w:color="000000"/>
              <w:left w:val="single" w:sz="4" w:space="0" w:color="000000"/>
              <w:bottom w:val="single" w:sz="4" w:space="0" w:color="000000"/>
              <w:right w:val="single" w:sz="4" w:space="0" w:color="000000"/>
            </w:tcBorders>
          </w:tcPr>
          <w:p w14:paraId="25103033" w14:textId="77777777" w:rsidR="00F37352" w:rsidRPr="00F37352" w:rsidRDefault="00F37352" w:rsidP="00F37352">
            <w:pPr>
              <w:spacing w:before="80" w:after="80" w:line="240" w:lineRule="auto"/>
              <w:ind w:right="-20"/>
              <w:jc w:val="center"/>
              <w:rPr>
                <w:rFonts w:eastAsia="Arial"/>
                <w:b/>
                <w:bCs/>
                <w:spacing w:val="-1"/>
                <w:sz w:val="20"/>
                <w:szCs w:val="20"/>
                <w:lang w:eastAsia="en-GB"/>
              </w:rPr>
            </w:pPr>
            <w:r w:rsidRPr="00F37352">
              <w:rPr>
                <w:rFonts w:eastAsia="Arial"/>
                <w:b/>
                <w:bCs/>
                <w:spacing w:val="-1"/>
                <w:sz w:val="20"/>
                <w:szCs w:val="20"/>
                <w:lang w:eastAsia="en-GB"/>
              </w:rPr>
              <w:t>Ref.</w:t>
            </w:r>
          </w:p>
        </w:tc>
        <w:tc>
          <w:tcPr>
            <w:tcW w:w="4740" w:type="dxa"/>
            <w:tcBorders>
              <w:top w:val="single" w:sz="4" w:space="0" w:color="000000"/>
              <w:left w:val="single" w:sz="4" w:space="0" w:color="000000"/>
              <w:bottom w:val="single" w:sz="4" w:space="0" w:color="000000"/>
              <w:right w:val="single" w:sz="6" w:space="0" w:color="000000"/>
            </w:tcBorders>
          </w:tcPr>
          <w:p w14:paraId="7915E1C6" w14:textId="77777777" w:rsidR="00F37352" w:rsidRPr="00F37352" w:rsidRDefault="00F37352" w:rsidP="00F37352">
            <w:pPr>
              <w:spacing w:before="80" w:after="80" w:line="240" w:lineRule="auto"/>
              <w:ind w:right="-20"/>
              <w:jc w:val="center"/>
              <w:rPr>
                <w:rFonts w:eastAsia="Arial"/>
                <w:b/>
                <w:bCs/>
                <w:spacing w:val="-1"/>
                <w:sz w:val="20"/>
                <w:szCs w:val="20"/>
                <w:lang w:eastAsia="en-GB"/>
              </w:rPr>
            </w:pPr>
            <w:r w:rsidRPr="00F37352">
              <w:rPr>
                <w:rFonts w:eastAsia="Arial"/>
                <w:b/>
                <w:bCs/>
                <w:spacing w:val="-1"/>
                <w:sz w:val="20"/>
                <w:szCs w:val="20"/>
                <w:lang w:eastAsia="en-GB"/>
              </w:rPr>
              <w:t>Learning outcomes</w:t>
            </w:r>
          </w:p>
        </w:tc>
        <w:tc>
          <w:tcPr>
            <w:tcW w:w="4617" w:type="dxa"/>
            <w:gridSpan w:val="2"/>
            <w:tcBorders>
              <w:top w:val="single" w:sz="4" w:space="0" w:color="000000"/>
              <w:left w:val="single" w:sz="4" w:space="0" w:color="000000"/>
              <w:bottom w:val="single" w:sz="4" w:space="0" w:color="000000"/>
              <w:right w:val="single" w:sz="6" w:space="0" w:color="000000"/>
            </w:tcBorders>
          </w:tcPr>
          <w:p w14:paraId="5783738C" w14:textId="77777777" w:rsidR="00F37352" w:rsidRPr="00F37352" w:rsidRDefault="00F37352" w:rsidP="00F37352">
            <w:pPr>
              <w:spacing w:before="80" w:after="80" w:line="240" w:lineRule="auto"/>
              <w:ind w:right="-20"/>
              <w:jc w:val="center"/>
              <w:rPr>
                <w:rFonts w:eastAsia="Times New Roman"/>
                <w:b/>
                <w:spacing w:val="2"/>
                <w:sz w:val="20"/>
                <w:szCs w:val="20"/>
                <w:lang w:eastAsia="en-GB"/>
              </w:rPr>
            </w:pPr>
            <w:r w:rsidRPr="00F37352">
              <w:rPr>
                <w:rFonts w:eastAsia="Times New Roman"/>
                <w:b/>
                <w:spacing w:val="2"/>
                <w:sz w:val="20"/>
                <w:szCs w:val="20"/>
                <w:lang w:eastAsia="en-GB"/>
              </w:rPr>
              <w:t>Notes</w:t>
            </w:r>
          </w:p>
        </w:tc>
        <w:tc>
          <w:tcPr>
            <w:tcW w:w="1134" w:type="dxa"/>
            <w:tcBorders>
              <w:top w:val="single" w:sz="4" w:space="0" w:color="000000"/>
              <w:left w:val="single" w:sz="4" w:space="0" w:color="000000"/>
              <w:bottom w:val="single" w:sz="4" w:space="0" w:color="000000"/>
              <w:right w:val="single" w:sz="6" w:space="0" w:color="000000"/>
            </w:tcBorders>
          </w:tcPr>
          <w:p w14:paraId="68F49D32" w14:textId="77777777" w:rsidR="00F37352" w:rsidRPr="00F37352" w:rsidRDefault="00F37352" w:rsidP="00F37352">
            <w:pPr>
              <w:spacing w:before="80" w:after="80" w:line="240" w:lineRule="auto"/>
              <w:ind w:right="-20"/>
              <w:jc w:val="center"/>
              <w:rPr>
                <w:rFonts w:eastAsia="Times New Roman"/>
                <w:b/>
                <w:spacing w:val="2"/>
                <w:sz w:val="20"/>
                <w:szCs w:val="20"/>
                <w:lang w:eastAsia="en-GB"/>
              </w:rPr>
            </w:pPr>
            <w:r w:rsidRPr="00F37352">
              <w:rPr>
                <w:rFonts w:eastAsia="Times New Roman"/>
                <w:b/>
                <w:spacing w:val="2"/>
                <w:sz w:val="20"/>
                <w:szCs w:val="20"/>
                <w:lang w:eastAsia="en-GB"/>
              </w:rPr>
              <w:t>Notation</w:t>
            </w:r>
          </w:p>
        </w:tc>
        <w:tc>
          <w:tcPr>
            <w:tcW w:w="1906" w:type="dxa"/>
            <w:tcBorders>
              <w:top w:val="single" w:sz="4" w:space="0" w:color="000000"/>
              <w:left w:val="single" w:sz="4" w:space="0" w:color="000000"/>
              <w:bottom w:val="single" w:sz="4" w:space="0" w:color="000000"/>
              <w:right w:val="single" w:sz="6" w:space="0" w:color="000000"/>
            </w:tcBorders>
          </w:tcPr>
          <w:p w14:paraId="0B3F711E" w14:textId="77777777" w:rsidR="00F37352" w:rsidRPr="00F37352" w:rsidRDefault="00F37352" w:rsidP="00F37352">
            <w:pPr>
              <w:spacing w:before="80" w:after="80" w:line="240" w:lineRule="auto"/>
              <w:ind w:right="-20"/>
              <w:jc w:val="center"/>
              <w:rPr>
                <w:rFonts w:eastAsia="Times New Roman"/>
                <w:b/>
                <w:spacing w:val="2"/>
                <w:sz w:val="20"/>
                <w:szCs w:val="20"/>
                <w:lang w:eastAsia="en-GB"/>
              </w:rPr>
            </w:pPr>
            <w:r w:rsidRPr="00F37352">
              <w:rPr>
                <w:rFonts w:eastAsia="Times New Roman"/>
                <w:b/>
                <w:spacing w:val="2"/>
                <w:sz w:val="20"/>
                <w:szCs w:val="20"/>
                <w:lang w:eastAsia="en-GB"/>
              </w:rPr>
              <w:t>Exclusions</w:t>
            </w:r>
          </w:p>
        </w:tc>
      </w:tr>
      <w:tr w:rsidR="00F37352" w:rsidRPr="00F37352" w14:paraId="01320586" w14:textId="77777777" w:rsidTr="001D3D8C">
        <w:tc>
          <w:tcPr>
            <w:tcW w:w="1609" w:type="dxa"/>
            <w:vMerge w:val="restart"/>
            <w:tcBorders>
              <w:left w:val="single" w:sz="4" w:space="0" w:color="auto"/>
              <w:right w:val="single" w:sz="4" w:space="0" w:color="auto"/>
            </w:tcBorders>
          </w:tcPr>
          <w:p w14:paraId="18CEC7ED" w14:textId="77777777" w:rsidR="00F37352" w:rsidRPr="00F37352" w:rsidRDefault="00F37352" w:rsidP="00F37352">
            <w:pPr>
              <w:spacing w:before="40" w:after="40" w:line="240" w:lineRule="atLeast"/>
              <w:ind w:left="113"/>
              <w:rPr>
                <w:rFonts w:eastAsia="Times New Roman" w:cs="Arial"/>
                <w:sz w:val="20"/>
                <w:szCs w:val="20"/>
                <w:lang w:val="en-US"/>
              </w:rPr>
            </w:pPr>
            <w:r w:rsidRPr="00F37352">
              <w:rPr>
                <w:rFonts w:eastAsia="Times New Roman" w:cs="Arial"/>
                <w:sz w:val="20"/>
                <w:szCs w:val="20"/>
                <w:lang w:val="en-US"/>
              </w:rPr>
              <w:t>Pearson’s product moment correlation coefficient (pmcc)</w:t>
            </w:r>
          </w:p>
          <w:p w14:paraId="4FD88FAF" w14:textId="77777777" w:rsidR="00F37352" w:rsidRPr="00F37352" w:rsidRDefault="00F37352" w:rsidP="00F37352">
            <w:pPr>
              <w:spacing w:before="40" w:after="40" w:line="240" w:lineRule="atLeast"/>
              <w:ind w:left="113"/>
              <w:rPr>
                <w:rFonts w:eastAsia="Times New Roman" w:cs="Arial"/>
                <w:sz w:val="20"/>
                <w:szCs w:val="20"/>
                <w:lang w:val="en-US"/>
              </w:rPr>
            </w:pPr>
            <w:r w:rsidRPr="00F37352">
              <w:rPr>
                <w:rFonts w:eastAsia="Times New Roman" w:cs="Arial"/>
                <w:sz w:val="20"/>
                <w:szCs w:val="20"/>
                <w:lang w:val="en-US"/>
              </w:rPr>
              <w:t>(cont)</w:t>
            </w:r>
          </w:p>
        </w:tc>
        <w:tc>
          <w:tcPr>
            <w:tcW w:w="851" w:type="dxa"/>
            <w:tcBorders>
              <w:top w:val="single" w:sz="4" w:space="0" w:color="000000"/>
              <w:left w:val="single" w:sz="4" w:space="0" w:color="auto"/>
              <w:bottom w:val="single" w:sz="4" w:space="0" w:color="auto"/>
              <w:right w:val="single" w:sz="4" w:space="0" w:color="000000"/>
            </w:tcBorders>
          </w:tcPr>
          <w:p w14:paraId="420D1C71" w14:textId="64AB3002" w:rsidR="00F37352" w:rsidRPr="00F37352" w:rsidRDefault="00F37352" w:rsidP="00F37352">
            <w:pPr>
              <w:spacing w:before="80" w:after="80" w:line="240" w:lineRule="auto"/>
              <w:ind w:right="33"/>
              <w:jc w:val="right"/>
              <w:rPr>
                <w:rFonts w:eastAsia="Times New Roman" w:cs="Arial"/>
                <w:sz w:val="20"/>
                <w:szCs w:val="20"/>
                <w:lang w:val="en-US"/>
              </w:rPr>
            </w:pPr>
            <w:r w:rsidRPr="00F37352">
              <w:rPr>
                <w:rFonts w:eastAsia="Times New Roman" w:cs="Arial"/>
                <w:sz w:val="20"/>
                <w:szCs w:val="20"/>
                <w:lang w:val="en-US"/>
              </w:rPr>
              <w:t>b6</w:t>
            </w:r>
          </w:p>
        </w:tc>
        <w:tc>
          <w:tcPr>
            <w:tcW w:w="4740" w:type="dxa"/>
            <w:tcBorders>
              <w:top w:val="single" w:sz="4" w:space="0" w:color="000000"/>
              <w:left w:val="single" w:sz="4" w:space="0" w:color="000000"/>
              <w:bottom w:val="single" w:sz="4" w:space="0" w:color="000000"/>
              <w:right w:val="single" w:sz="6" w:space="0" w:color="000000"/>
            </w:tcBorders>
          </w:tcPr>
          <w:p w14:paraId="0C08FC29" w14:textId="77777777" w:rsidR="00F37352" w:rsidRPr="00F37352" w:rsidRDefault="00F37352" w:rsidP="00F37352">
            <w:pPr>
              <w:spacing w:before="40" w:after="40" w:line="240" w:lineRule="atLeast"/>
              <w:rPr>
                <w:rFonts w:ascii="Times New Roman" w:eastAsia="Times New Roman" w:hAnsi="Times New Roman" w:cs="Arial"/>
                <w:sz w:val="20"/>
                <w:szCs w:val="20"/>
                <w:lang w:val="en-US"/>
              </w:rPr>
            </w:pPr>
            <w:r w:rsidRPr="00F37352">
              <w:rPr>
                <w:rFonts w:eastAsia="Times New Roman" w:cs="Arial"/>
                <w:sz w:val="20"/>
                <w:szCs w:val="20"/>
                <w:lang w:val="en-US"/>
              </w:rPr>
              <w:t xml:space="preserve">Be able to carry out hypothesis tests using the pmcc and tables of critical values or the </w:t>
            </w:r>
            <w:r w:rsidRPr="00F37352">
              <w:rPr>
                <w:rFonts w:eastAsia="Times New Roman" w:cs="Arial"/>
                <w:i/>
                <w:sz w:val="20"/>
                <w:szCs w:val="20"/>
                <w:lang w:val="en-US"/>
              </w:rPr>
              <w:t>p</w:t>
            </w:r>
            <w:r w:rsidRPr="00F37352">
              <w:rPr>
                <w:rFonts w:eastAsia="Times New Roman" w:cs="Arial"/>
                <w:sz w:val="20"/>
                <w:szCs w:val="20"/>
                <w:lang w:val="en-US"/>
              </w:rPr>
              <w:t>-value from software.</w:t>
            </w:r>
          </w:p>
        </w:tc>
        <w:tc>
          <w:tcPr>
            <w:tcW w:w="4475" w:type="dxa"/>
            <w:tcBorders>
              <w:top w:val="single" w:sz="4" w:space="0" w:color="000000"/>
              <w:left w:val="single" w:sz="4" w:space="0" w:color="000000"/>
              <w:bottom w:val="single" w:sz="4" w:space="0" w:color="000000"/>
              <w:right w:val="single" w:sz="6" w:space="0" w:color="000000"/>
            </w:tcBorders>
          </w:tcPr>
          <w:p w14:paraId="4FBE73F4"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Only ‘H</w:t>
            </w:r>
            <w:r w:rsidRPr="00F37352">
              <w:rPr>
                <w:rFonts w:eastAsia="Times New Roman" w:cs="Arial"/>
                <w:sz w:val="20"/>
                <w:szCs w:val="20"/>
                <w:vertAlign w:val="subscript"/>
                <w:lang w:val="en-US"/>
              </w:rPr>
              <w:t>0</w:t>
            </w:r>
            <w:r w:rsidRPr="00F37352">
              <w:rPr>
                <w:rFonts w:eastAsia="Times New Roman" w:cs="Arial"/>
                <w:sz w:val="20"/>
                <w:szCs w:val="20"/>
                <w:lang w:val="en-US"/>
              </w:rPr>
              <w:t xml:space="preserve">: No correlation in the population’ will be tested. </w:t>
            </w:r>
          </w:p>
          <w:p w14:paraId="58734748"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Both one-sided and two-sided alternative hypotheses will be tested.</w:t>
            </w:r>
          </w:p>
          <w:p w14:paraId="598287B8"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Learners should state whether there is sufficient evidence or not to reject H</w:t>
            </w:r>
            <w:r w:rsidRPr="00F37352">
              <w:rPr>
                <w:rFonts w:eastAsia="Times New Roman" w:cs="Arial"/>
                <w:sz w:val="20"/>
                <w:szCs w:val="20"/>
                <w:vertAlign w:val="subscript"/>
                <w:lang w:val="en-US"/>
              </w:rPr>
              <w:t xml:space="preserve">0 </w:t>
            </w:r>
            <w:r w:rsidRPr="00F37352">
              <w:rPr>
                <w:rFonts w:eastAsia="Times New Roman" w:cs="Arial"/>
                <w:sz w:val="20"/>
                <w:szCs w:val="20"/>
                <w:lang w:val="en-US"/>
              </w:rPr>
              <w:t>and then give a non-assertive conclusion in context e.g. ‘There is sufficient evidence to suggest that there is positive correlation between … and …’</w:t>
            </w:r>
          </w:p>
        </w:tc>
        <w:tc>
          <w:tcPr>
            <w:tcW w:w="1276" w:type="dxa"/>
            <w:gridSpan w:val="2"/>
            <w:tcBorders>
              <w:top w:val="single" w:sz="4" w:space="0" w:color="000000"/>
              <w:left w:val="single" w:sz="4" w:space="0" w:color="000000"/>
              <w:bottom w:val="single" w:sz="4" w:space="0" w:color="000000"/>
              <w:right w:val="single" w:sz="6" w:space="0" w:color="000000"/>
            </w:tcBorders>
          </w:tcPr>
          <w:p w14:paraId="7F9D93A1"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Null hypothesis, alternative hypothesis</w:t>
            </w:r>
          </w:p>
          <w:p w14:paraId="5B357602"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H</w:t>
            </w:r>
            <w:r w:rsidRPr="00F37352">
              <w:rPr>
                <w:rFonts w:eastAsia="Times New Roman" w:cs="Arial"/>
                <w:sz w:val="20"/>
                <w:szCs w:val="20"/>
                <w:vertAlign w:val="subscript"/>
                <w:lang w:val="en-US"/>
              </w:rPr>
              <w:t xml:space="preserve">0, </w:t>
            </w:r>
            <w:r w:rsidRPr="00F37352">
              <w:rPr>
                <w:rFonts w:eastAsia="Times New Roman" w:cs="Arial"/>
                <w:sz w:val="20"/>
                <w:szCs w:val="20"/>
                <w:lang w:val="en-US"/>
              </w:rPr>
              <w:t>H</w:t>
            </w:r>
            <w:r w:rsidRPr="00F37352">
              <w:rPr>
                <w:rFonts w:eastAsia="Times New Roman" w:cs="Arial"/>
                <w:sz w:val="20"/>
                <w:szCs w:val="20"/>
                <w:vertAlign w:val="subscript"/>
                <w:lang w:val="en-US"/>
              </w:rPr>
              <w:t>1</w:t>
            </w:r>
          </w:p>
        </w:tc>
        <w:tc>
          <w:tcPr>
            <w:tcW w:w="1906" w:type="dxa"/>
            <w:tcBorders>
              <w:top w:val="single" w:sz="4" w:space="0" w:color="000000"/>
              <w:left w:val="single" w:sz="4" w:space="0" w:color="000000"/>
              <w:bottom w:val="single" w:sz="4" w:space="0" w:color="000000"/>
              <w:right w:val="single" w:sz="6" w:space="0" w:color="000000"/>
            </w:tcBorders>
          </w:tcPr>
          <w:p w14:paraId="2CFD0192" w14:textId="77777777" w:rsidR="00F37352" w:rsidRPr="00F37352" w:rsidRDefault="00F37352" w:rsidP="00F37352">
            <w:pPr>
              <w:spacing w:before="40" w:after="40" w:line="240" w:lineRule="atLeast"/>
              <w:ind w:left="112"/>
              <w:rPr>
                <w:rFonts w:eastAsia="Times New Roman" w:cs="Arial"/>
                <w:sz w:val="20"/>
                <w:szCs w:val="20"/>
                <w:lang w:val="en-US"/>
              </w:rPr>
            </w:pPr>
          </w:p>
        </w:tc>
      </w:tr>
      <w:tr w:rsidR="00F37352" w:rsidRPr="00F37352" w14:paraId="0BF7F2BC" w14:textId="77777777" w:rsidTr="001D3D8C">
        <w:tc>
          <w:tcPr>
            <w:tcW w:w="1609" w:type="dxa"/>
            <w:vMerge/>
            <w:tcBorders>
              <w:left w:val="single" w:sz="4" w:space="0" w:color="auto"/>
              <w:bottom w:val="single" w:sz="4" w:space="0" w:color="auto"/>
              <w:right w:val="single" w:sz="4" w:space="0" w:color="auto"/>
            </w:tcBorders>
          </w:tcPr>
          <w:p w14:paraId="770AA418" w14:textId="77777777" w:rsidR="00F37352" w:rsidRPr="00F37352" w:rsidRDefault="00F37352" w:rsidP="00F37352">
            <w:pPr>
              <w:spacing w:before="40" w:after="40" w:line="240" w:lineRule="atLeast"/>
              <w:ind w:left="113"/>
              <w:rPr>
                <w:rFonts w:eastAsia="Times New Roman" w:cs="Arial"/>
                <w:sz w:val="20"/>
                <w:szCs w:val="20"/>
                <w:lang w:val="en-US"/>
              </w:rPr>
            </w:pPr>
          </w:p>
        </w:tc>
        <w:tc>
          <w:tcPr>
            <w:tcW w:w="851" w:type="dxa"/>
            <w:tcBorders>
              <w:top w:val="single" w:sz="4" w:space="0" w:color="000000"/>
              <w:left w:val="single" w:sz="4" w:space="0" w:color="auto"/>
              <w:bottom w:val="single" w:sz="4" w:space="0" w:color="auto"/>
              <w:right w:val="single" w:sz="4" w:space="0" w:color="000000"/>
            </w:tcBorders>
          </w:tcPr>
          <w:p w14:paraId="6E461252" w14:textId="77777777" w:rsidR="00F37352" w:rsidRPr="00F37352" w:rsidRDefault="00F37352" w:rsidP="00F37352">
            <w:pPr>
              <w:spacing w:before="80" w:after="80" w:line="240" w:lineRule="auto"/>
              <w:ind w:right="33"/>
              <w:jc w:val="right"/>
              <w:rPr>
                <w:rFonts w:eastAsia="Times New Roman" w:cs="Arial"/>
                <w:sz w:val="20"/>
                <w:szCs w:val="20"/>
                <w:lang w:val="en-US"/>
              </w:rPr>
            </w:pPr>
            <w:r w:rsidRPr="00F37352">
              <w:rPr>
                <w:rFonts w:eastAsia="Times New Roman" w:cs="Arial"/>
                <w:sz w:val="20"/>
                <w:szCs w:val="20"/>
                <w:lang w:val="en-US"/>
              </w:rPr>
              <w:t>b7</w:t>
            </w:r>
          </w:p>
        </w:tc>
        <w:tc>
          <w:tcPr>
            <w:tcW w:w="4740" w:type="dxa"/>
            <w:tcBorders>
              <w:top w:val="single" w:sz="4" w:space="0" w:color="000000"/>
              <w:left w:val="single" w:sz="4" w:space="0" w:color="000000"/>
              <w:bottom w:val="single" w:sz="4" w:space="0" w:color="000000"/>
              <w:right w:val="single" w:sz="6" w:space="0" w:color="000000"/>
            </w:tcBorders>
          </w:tcPr>
          <w:p w14:paraId="1139C4DC" w14:textId="77777777" w:rsidR="00F37352" w:rsidRPr="00F37352" w:rsidRDefault="00F37352" w:rsidP="00F37352">
            <w:pPr>
              <w:spacing w:before="40" w:after="40" w:line="240" w:lineRule="atLeast"/>
              <w:rPr>
                <w:rFonts w:ascii="Times New Roman" w:eastAsia="Times New Roman" w:hAnsi="Times New Roman" w:cs="Arial"/>
                <w:sz w:val="20"/>
                <w:szCs w:val="20"/>
                <w:lang w:val="en-US"/>
              </w:rPr>
            </w:pPr>
            <w:r w:rsidRPr="00F37352">
              <w:rPr>
                <w:rFonts w:eastAsia="Times New Roman" w:cs="Arial"/>
                <w:sz w:val="20"/>
                <w:szCs w:val="20"/>
                <w:lang w:val="en-US"/>
              </w:rPr>
              <w:t>Use the pmcc as an effect size</w:t>
            </w:r>
            <w:r w:rsidRPr="00F37352">
              <w:rPr>
                <w:rFonts w:eastAsia="Times New Roman" w:cs="Arial"/>
                <w:sz w:val="20"/>
                <w:szCs w:val="20"/>
                <w:vertAlign w:val="superscript"/>
                <w:lang w:val="en-US"/>
              </w:rPr>
              <w:t>1</w:t>
            </w:r>
            <w:r w:rsidRPr="00F37352">
              <w:rPr>
                <w:rFonts w:eastAsia="Times New Roman" w:cs="Arial"/>
                <w:sz w:val="20"/>
                <w:szCs w:val="20"/>
                <w:lang w:val="en-US"/>
              </w:rPr>
              <w:t>.</w:t>
            </w:r>
          </w:p>
        </w:tc>
        <w:tc>
          <w:tcPr>
            <w:tcW w:w="4475" w:type="dxa"/>
            <w:tcBorders>
              <w:top w:val="single" w:sz="4" w:space="0" w:color="000000"/>
              <w:left w:val="single" w:sz="4" w:space="0" w:color="000000"/>
              <w:bottom w:val="single" w:sz="4" w:space="0" w:color="000000"/>
              <w:right w:val="single" w:sz="6" w:space="0" w:color="000000"/>
            </w:tcBorders>
          </w:tcPr>
          <w:p w14:paraId="7041E324"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 xml:space="preserve">Sensible informal comments about effect size are expected, either alongside or instead of a hypothesis test. </w:t>
            </w:r>
          </w:p>
        </w:tc>
        <w:tc>
          <w:tcPr>
            <w:tcW w:w="1276" w:type="dxa"/>
            <w:gridSpan w:val="2"/>
            <w:tcBorders>
              <w:top w:val="single" w:sz="4" w:space="0" w:color="000000"/>
              <w:left w:val="single" w:sz="4" w:space="0" w:color="000000"/>
              <w:bottom w:val="single" w:sz="4" w:space="0" w:color="000000"/>
              <w:right w:val="single" w:sz="6" w:space="0" w:color="000000"/>
            </w:tcBorders>
          </w:tcPr>
          <w:p w14:paraId="2AB3D743" w14:textId="77777777" w:rsidR="00F37352" w:rsidRPr="00F37352" w:rsidRDefault="00F37352" w:rsidP="00F37352">
            <w:pPr>
              <w:spacing w:before="40" w:after="40" w:line="240" w:lineRule="atLeast"/>
              <w:ind w:left="112"/>
              <w:rPr>
                <w:rFonts w:eastAsia="Times New Roman" w:cs="Arial"/>
                <w:sz w:val="20"/>
                <w:szCs w:val="20"/>
                <w:lang w:val="en-US"/>
              </w:rPr>
            </w:pPr>
          </w:p>
        </w:tc>
        <w:tc>
          <w:tcPr>
            <w:tcW w:w="1906" w:type="dxa"/>
            <w:tcBorders>
              <w:top w:val="single" w:sz="4" w:space="0" w:color="000000"/>
              <w:left w:val="single" w:sz="4" w:space="0" w:color="000000"/>
              <w:bottom w:val="single" w:sz="4" w:space="0" w:color="000000"/>
              <w:right w:val="single" w:sz="6" w:space="0" w:color="000000"/>
            </w:tcBorders>
          </w:tcPr>
          <w:p w14:paraId="5055F07E"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Any formal rules for judging effect size will be given.</w:t>
            </w:r>
          </w:p>
        </w:tc>
      </w:tr>
      <w:tr w:rsidR="00F37352" w:rsidRPr="00F37352" w14:paraId="77BCE93F" w14:textId="77777777" w:rsidTr="001D3D8C">
        <w:tc>
          <w:tcPr>
            <w:tcW w:w="14857" w:type="dxa"/>
            <w:gridSpan w:val="7"/>
            <w:tcBorders>
              <w:top w:val="single" w:sz="4" w:space="0" w:color="auto"/>
              <w:left w:val="single" w:sz="6" w:space="0" w:color="000000"/>
              <w:bottom w:val="single" w:sz="4" w:space="0" w:color="auto"/>
              <w:right w:val="single" w:sz="6" w:space="0" w:color="000000"/>
            </w:tcBorders>
          </w:tcPr>
          <w:p w14:paraId="4227CB6C" w14:textId="77777777" w:rsidR="00F37352" w:rsidRPr="00F37352" w:rsidRDefault="00F37352" w:rsidP="00F37352">
            <w:pPr>
              <w:spacing w:before="40" w:after="40" w:line="240" w:lineRule="atLeast"/>
              <w:ind w:left="112"/>
              <w:rPr>
                <w:rFonts w:eastAsia="Times New Roman" w:cs="Arial"/>
                <w:b/>
                <w:sz w:val="20"/>
                <w:szCs w:val="20"/>
                <w:lang w:val="en-US"/>
              </w:rPr>
            </w:pPr>
            <w:r w:rsidRPr="00F37352">
              <w:rPr>
                <w:rFonts w:eastAsia="Times New Roman" w:cs="Arial"/>
                <w:sz w:val="20"/>
                <w:szCs w:val="20"/>
                <w:vertAlign w:val="superscript"/>
                <w:lang w:val="en-US"/>
              </w:rPr>
              <w:t>1</w:t>
            </w:r>
            <w:r w:rsidRPr="00F37352">
              <w:rPr>
                <w:rFonts w:eastAsia="Times New Roman" w:cs="Arial"/>
                <w:b/>
                <w:sz w:val="20"/>
                <w:szCs w:val="20"/>
                <w:lang w:val="en-US"/>
              </w:rPr>
              <w:t>Note on effect size for correlation</w:t>
            </w:r>
          </w:p>
          <w:p w14:paraId="0BB3BFC3" w14:textId="77777777" w:rsidR="00F37352" w:rsidRPr="00F37352" w:rsidRDefault="00F37352" w:rsidP="00F37352">
            <w:pPr>
              <w:spacing w:before="40" w:after="40" w:line="240" w:lineRule="atLeast"/>
              <w:ind w:left="112"/>
              <w:rPr>
                <w:rFonts w:eastAsia="Times New Roman" w:cs="Arial"/>
                <w:sz w:val="20"/>
                <w:szCs w:val="20"/>
                <w:lang w:val="en-US"/>
              </w:rPr>
            </w:pPr>
          </w:p>
          <w:p w14:paraId="09D040EF" w14:textId="77777777" w:rsidR="00F37352" w:rsidRPr="00F37352" w:rsidRDefault="00F37352" w:rsidP="00F37352">
            <w:pPr>
              <w:spacing w:before="40" w:after="40" w:line="240" w:lineRule="atLeast"/>
              <w:ind w:left="112"/>
              <w:rPr>
                <w:rFonts w:eastAsia="Times New Roman" w:cs="Arial"/>
                <w:sz w:val="20"/>
                <w:szCs w:val="20"/>
                <w:lang w:val="en-US"/>
              </w:rPr>
            </w:pPr>
            <w:r w:rsidRPr="00F37352">
              <w:rPr>
                <w:rFonts w:eastAsia="Times New Roman" w:cs="Arial"/>
                <w:sz w:val="20"/>
                <w:szCs w:val="20"/>
                <w:lang w:val="en-US"/>
              </w:rPr>
              <w:t xml:space="preserve">For a large set of random on random bivariate data a small non-zero value of the pmcc is likely to lead to a rejection of the null hypothesis of no correlation in the population; the test is uninformative. In some contexts it is more important to consider the size of the correlation rather than test whether the population correlation is non-zero. The phrase ‘effect size’ is sometimes used in this context for the value of the pmcc. In social sciences, Cohen’s guideline is often used: small effect size 0.1; medium effect size 0.3, large effect size 0.5. Learners are not expected to know this rule; this or any other formal rule will be given if necessary. </w:t>
            </w:r>
          </w:p>
          <w:p w14:paraId="1557C0EE" w14:textId="77777777" w:rsidR="00F37352" w:rsidRPr="00F37352" w:rsidRDefault="00F37352" w:rsidP="00F37352">
            <w:pPr>
              <w:spacing w:before="40" w:after="40" w:line="240" w:lineRule="atLeast"/>
              <w:ind w:left="112"/>
              <w:rPr>
                <w:rFonts w:eastAsia="Times New Roman" w:cs="Arial"/>
                <w:sz w:val="20"/>
                <w:szCs w:val="20"/>
                <w:lang w:val="en-US"/>
              </w:rPr>
            </w:pPr>
          </w:p>
          <w:p w14:paraId="62913576" w14:textId="77777777" w:rsidR="00F37352" w:rsidRPr="00F37352" w:rsidRDefault="00F37352" w:rsidP="00F37352">
            <w:pPr>
              <w:spacing w:before="40" w:after="40" w:line="240" w:lineRule="atLeast"/>
              <w:ind w:left="112"/>
              <w:rPr>
                <w:rFonts w:eastAsia="Times New Roman" w:cs="Arial"/>
                <w:sz w:val="20"/>
                <w:szCs w:val="20"/>
                <w:lang w:val="en-US"/>
              </w:rPr>
            </w:pPr>
            <w:r w:rsidRPr="00F37352">
              <w:rPr>
                <w:rFonts w:eastAsia="Times New Roman" w:cs="Arial"/>
                <w:sz w:val="20"/>
                <w:szCs w:val="20"/>
                <w:lang w:val="en-US"/>
              </w:rPr>
              <w:t>Effect sizes for other situations, e.g. for the difference of two means, are beyond the scope of this specification.</w:t>
            </w:r>
          </w:p>
        </w:tc>
      </w:tr>
    </w:tbl>
    <w:p w14:paraId="254D1FFB" w14:textId="77777777" w:rsidR="00F37352" w:rsidRPr="00F37352" w:rsidRDefault="00F37352" w:rsidP="00F37352">
      <w:pPr>
        <w:spacing w:after="0" w:line="240" w:lineRule="auto"/>
        <w:rPr>
          <w:rFonts w:eastAsia="Times New Roman"/>
          <w:lang w:eastAsia="en-GB"/>
        </w:rPr>
      </w:pPr>
      <w:r w:rsidRPr="00F37352">
        <w:rPr>
          <w:rFonts w:eastAsia="Times New Roman"/>
          <w:lang w:eastAsia="en-GB"/>
        </w:rPr>
        <w:br w:type="page"/>
      </w:r>
    </w:p>
    <w:tbl>
      <w:tblPr>
        <w:tblW w:w="14857" w:type="dxa"/>
        <w:tblInd w:w="147" w:type="dxa"/>
        <w:tblCellMar>
          <w:left w:w="57" w:type="dxa"/>
          <w:right w:w="57" w:type="dxa"/>
        </w:tblCellMar>
        <w:tblLook w:val="01E0" w:firstRow="1" w:lastRow="1" w:firstColumn="1" w:lastColumn="1" w:noHBand="0" w:noVBand="0"/>
      </w:tblPr>
      <w:tblGrid>
        <w:gridCol w:w="1609"/>
        <w:gridCol w:w="851"/>
        <w:gridCol w:w="4740"/>
        <w:gridCol w:w="4617"/>
        <w:gridCol w:w="1134"/>
        <w:gridCol w:w="1906"/>
      </w:tblGrid>
      <w:tr w:rsidR="00F37352" w:rsidRPr="00F37352" w14:paraId="1CC0E02B" w14:textId="77777777" w:rsidTr="001D3D8C">
        <w:tc>
          <w:tcPr>
            <w:tcW w:w="1609" w:type="dxa"/>
            <w:tcBorders>
              <w:top w:val="single" w:sz="4" w:space="0" w:color="auto"/>
              <w:left w:val="single" w:sz="6" w:space="0" w:color="000000"/>
              <w:right w:val="single" w:sz="4" w:space="0" w:color="000000"/>
            </w:tcBorders>
          </w:tcPr>
          <w:p w14:paraId="1AD0B109" w14:textId="77777777" w:rsidR="00F37352" w:rsidRPr="00F37352" w:rsidRDefault="00F37352" w:rsidP="00F37352">
            <w:pPr>
              <w:spacing w:before="80" w:after="80" w:line="240" w:lineRule="auto"/>
              <w:ind w:right="-20"/>
              <w:jc w:val="center"/>
              <w:rPr>
                <w:rFonts w:eastAsia="Times New Roman" w:cs="Arial"/>
                <w:sz w:val="24"/>
                <w:szCs w:val="24"/>
                <w:lang w:eastAsia="en-GB"/>
              </w:rPr>
            </w:pPr>
            <w:r w:rsidRPr="00F37352">
              <w:rPr>
                <w:rFonts w:eastAsia="Times New Roman" w:cs="Arial"/>
                <w:sz w:val="24"/>
                <w:szCs w:val="24"/>
                <w:lang w:eastAsia="en-GB"/>
              </w:rPr>
              <w:lastRenderedPageBreak/>
              <w:br w:type="page"/>
            </w:r>
            <w:r w:rsidRPr="00F37352">
              <w:rPr>
                <w:rFonts w:eastAsia="Times New Roman" w:cs="Arial"/>
                <w:sz w:val="24"/>
                <w:szCs w:val="24"/>
                <w:lang w:eastAsia="en-GB"/>
              </w:rPr>
              <w:br w:type="page"/>
            </w:r>
            <w:r w:rsidRPr="00F37352">
              <w:rPr>
                <w:rFonts w:eastAsia="Arial"/>
                <w:b/>
                <w:bCs/>
                <w:spacing w:val="-1"/>
                <w:sz w:val="20"/>
                <w:szCs w:val="20"/>
                <w:lang w:eastAsia="en-GB"/>
              </w:rPr>
              <w:t>Specification</w:t>
            </w:r>
          </w:p>
        </w:tc>
        <w:tc>
          <w:tcPr>
            <w:tcW w:w="851" w:type="dxa"/>
            <w:tcBorders>
              <w:top w:val="single" w:sz="4" w:space="0" w:color="000000"/>
              <w:left w:val="single" w:sz="4" w:space="0" w:color="000000"/>
              <w:bottom w:val="single" w:sz="4" w:space="0" w:color="000000"/>
              <w:right w:val="single" w:sz="4" w:space="0" w:color="000000"/>
            </w:tcBorders>
          </w:tcPr>
          <w:p w14:paraId="5324595F" w14:textId="77777777" w:rsidR="00F37352" w:rsidRPr="00F37352" w:rsidRDefault="00F37352" w:rsidP="00F37352">
            <w:pPr>
              <w:spacing w:before="80" w:after="80" w:line="240" w:lineRule="auto"/>
              <w:ind w:right="-20"/>
              <w:jc w:val="center"/>
              <w:rPr>
                <w:rFonts w:eastAsia="Arial"/>
                <w:b/>
                <w:bCs/>
                <w:spacing w:val="-1"/>
                <w:sz w:val="20"/>
                <w:szCs w:val="20"/>
                <w:lang w:eastAsia="en-GB"/>
              </w:rPr>
            </w:pPr>
            <w:r w:rsidRPr="00F37352">
              <w:rPr>
                <w:rFonts w:eastAsia="Arial"/>
                <w:b/>
                <w:bCs/>
                <w:spacing w:val="-1"/>
                <w:sz w:val="20"/>
                <w:szCs w:val="20"/>
                <w:lang w:eastAsia="en-GB"/>
              </w:rPr>
              <w:t>Ref.</w:t>
            </w:r>
          </w:p>
        </w:tc>
        <w:tc>
          <w:tcPr>
            <w:tcW w:w="4740" w:type="dxa"/>
            <w:tcBorders>
              <w:top w:val="single" w:sz="4" w:space="0" w:color="000000"/>
              <w:left w:val="single" w:sz="4" w:space="0" w:color="000000"/>
              <w:bottom w:val="single" w:sz="4" w:space="0" w:color="000000"/>
              <w:right w:val="single" w:sz="6" w:space="0" w:color="000000"/>
            </w:tcBorders>
          </w:tcPr>
          <w:p w14:paraId="348566B5" w14:textId="77777777" w:rsidR="00F37352" w:rsidRPr="00F37352" w:rsidRDefault="00F37352" w:rsidP="00F37352">
            <w:pPr>
              <w:spacing w:before="80" w:after="80" w:line="240" w:lineRule="auto"/>
              <w:ind w:right="-20"/>
              <w:jc w:val="center"/>
              <w:rPr>
                <w:rFonts w:eastAsia="Arial"/>
                <w:b/>
                <w:bCs/>
                <w:spacing w:val="-1"/>
                <w:sz w:val="20"/>
                <w:szCs w:val="20"/>
                <w:lang w:eastAsia="en-GB"/>
              </w:rPr>
            </w:pPr>
            <w:r w:rsidRPr="00F37352">
              <w:rPr>
                <w:rFonts w:eastAsia="Arial"/>
                <w:b/>
                <w:bCs/>
                <w:spacing w:val="-1"/>
                <w:sz w:val="20"/>
                <w:szCs w:val="20"/>
                <w:lang w:eastAsia="en-GB"/>
              </w:rPr>
              <w:t>Learning outcomes</w:t>
            </w:r>
          </w:p>
        </w:tc>
        <w:tc>
          <w:tcPr>
            <w:tcW w:w="4617" w:type="dxa"/>
            <w:tcBorders>
              <w:top w:val="single" w:sz="4" w:space="0" w:color="000000"/>
              <w:left w:val="single" w:sz="4" w:space="0" w:color="000000"/>
              <w:bottom w:val="single" w:sz="4" w:space="0" w:color="000000"/>
              <w:right w:val="single" w:sz="6" w:space="0" w:color="000000"/>
            </w:tcBorders>
          </w:tcPr>
          <w:p w14:paraId="7CC1F562" w14:textId="77777777" w:rsidR="00F37352" w:rsidRPr="00F37352" w:rsidRDefault="00F37352" w:rsidP="00F37352">
            <w:pPr>
              <w:spacing w:before="80" w:after="80" w:line="240" w:lineRule="auto"/>
              <w:ind w:right="-20"/>
              <w:jc w:val="center"/>
              <w:rPr>
                <w:rFonts w:eastAsia="Times New Roman"/>
                <w:b/>
                <w:spacing w:val="2"/>
                <w:sz w:val="20"/>
                <w:szCs w:val="20"/>
                <w:lang w:eastAsia="en-GB"/>
              </w:rPr>
            </w:pPr>
            <w:r w:rsidRPr="00F37352">
              <w:rPr>
                <w:rFonts w:eastAsia="Times New Roman"/>
                <w:b/>
                <w:spacing w:val="2"/>
                <w:sz w:val="20"/>
                <w:szCs w:val="20"/>
                <w:lang w:eastAsia="en-GB"/>
              </w:rPr>
              <w:t>Notes</w:t>
            </w:r>
          </w:p>
        </w:tc>
        <w:tc>
          <w:tcPr>
            <w:tcW w:w="1134" w:type="dxa"/>
            <w:tcBorders>
              <w:top w:val="single" w:sz="4" w:space="0" w:color="000000"/>
              <w:left w:val="single" w:sz="4" w:space="0" w:color="000000"/>
              <w:bottom w:val="single" w:sz="4" w:space="0" w:color="000000"/>
              <w:right w:val="single" w:sz="6" w:space="0" w:color="000000"/>
            </w:tcBorders>
          </w:tcPr>
          <w:p w14:paraId="37EFA351" w14:textId="77777777" w:rsidR="00F37352" w:rsidRPr="00F37352" w:rsidRDefault="00F37352" w:rsidP="00F37352">
            <w:pPr>
              <w:spacing w:before="80" w:after="80" w:line="240" w:lineRule="auto"/>
              <w:ind w:right="-20"/>
              <w:jc w:val="center"/>
              <w:rPr>
                <w:rFonts w:eastAsia="Times New Roman"/>
                <w:b/>
                <w:spacing w:val="2"/>
                <w:sz w:val="20"/>
                <w:szCs w:val="20"/>
                <w:lang w:eastAsia="en-GB"/>
              </w:rPr>
            </w:pPr>
            <w:r w:rsidRPr="00F37352">
              <w:rPr>
                <w:rFonts w:eastAsia="Times New Roman"/>
                <w:b/>
                <w:spacing w:val="2"/>
                <w:sz w:val="20"/>
                <w:szCs w:val="20"/>
                <w:lang w:eastAsia="en-GB"/>
              </w:rPr>
              <w:t>Notation</w:t>
            </w:r>
          </w:p>
        </w:tc>
        <w:tc>
          <w:tcPr>
            <w:tcW w:w="1906" w:type="dxa"/>
            <w:tcBorders>
              <w:top w:val="single" w:sz="4" w:space="0" w:color="000000"/>
              <w:left w:val="single" w:sz="4" w:space="0" w:color="000000"/>
              <w:bottom w:val="single" w:sz="4" w:space="0" w:color="000000"/>
              <w:right w:val="single" w:sz="6" w:space="0" w:color="000000"/>
            </w:tcBorders>
          </w:tcPr>
          <w:p w14:paraId="7F5937DC" w14:textId="77777777" w:rsidR="00F37352" w:rsidRPr="00F37352" w:rsidRDefault="00F37352" w:rsidP="00F37352">
            <w:pPr>
              <w:spacing w:before="80" w:after="80" w:line="240" w:lineRule="auto"/>
              <w:ind w:right="-20"/>
              <w:jc w:val="center"/>
              <w:rPr>
                <w:rFonts w:eastAsia="Times New Roman"/>
                <w:b/>
                <w:spacing w:val="2"/>
                <w:sz w:val="20"/>
                <w:szCs w:val="20"/>
                <w:lang w:eastAsia="en-GB"/>
              </w:rPr>
            </w:pPr>
            <w:r w:rsidRPr="00F37352">
              <w:rPr>
                <w:rFonts w:eastAsia="Times New Roman"/>
                <w:b/>
                <w:spacing w:val="2"/>
                <w:sz w:val="20"/>
                <w:szCs w:val="20"/>
                <w:lang w:eastAsia="en-GB"/>
              </w:rPr>
              <w:t>Exclusions</w:t>
            </w:r>
          </w:p>
        </w:tc>
      </w:tr>
      <w:tr w:rsidR="00F37352" w:rsidRPr="00F37352" w14:paraId="7393A27C" w14:textId="77777777" w:rsidTr="001D3D8C">
        <w:tc>
          <w:tcPr>
            <w:tcW w:w="1609" w:type="dxa"/>
            <w:vMerge w:val="restart"/>
            <w:tcBorders>
              <w:top w:val="single" w:sz="4" w:space="0" w:color="auto"/>
              <w:left w:val="single" w:sz="6" w:space="0" w:color="000000"/>
              <w:right w:val="single" w:sz="4" w:space="0" w:color="000000"/>
            </w:tcBorders>
          </w:tcPr>
          <w:p w14:paraId="21648BB5"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Spearman’s rank correlation coefficient</w:t>
            </w:r>
          </w:p>
        </w:tc>
        <w:tc>
          <w:tcPr>
            <w:tcW w:w="851" w:type="dxa"/>
            <w:tcBorders>
              <w:top w:val="single" w:sz="4" w:space="0" w:color="000000"/>
              <w:left w:val="single" w:sz="4" w:space="0" w:color="000000"/>
              <w:bottom w:val="single" w:sz="4" w:space="0" w:color="auto"/>
              <w:right w:val="single" w:sz="4" w:space="0" w:color="000000"/>
            </w:tcBorders>
          </w:tcPr>
          <w:p w14:paraId="295073E0" w14:textId="17952FB4" w:rsidR="00F37352" w:rsidRPr="00F37352" w:rsidRDefault="00F37352" w:rsidP="00F37352">
            <w:pPr>
              <w:spacing w:before="80" w:after="80" w:line="240" w:lineRule="auto"/>
              <w:ind w:right="33"/>
              <w:jc w:val="right"/>
              <w:rPr>
                <w:rFonts w:eastAsia="Times New Roman" w:cs="Arial"/>
                <w:sz w:val="20"/>
                <w:szCs w:val="20"/>
                <w:lang w:val="en-US"/>
              </w:rPr>
            </w:pPr>
            <w:r w:rsidRPr="00F37352">
              <w:rPr>
                <w:rFonts w:eastAsia="Times New Roman" w:cs="Arial"/>
                <w:sz w:val="20"/>
                <w:szCs w:val="20"/>
                <w:lang w:val="en-US"/>
              </w:rPr>
              <w:t>b8</w:t>
            </w:r>
          </w:p>
        </w:tc>
        <w:tc>
          <w:tcPr>
            <w:tcW w:w="4740" w:type="dxa"/>
            <w:tcBorders>
              <w:top w:val="single" w:sz="4" w:space="0" w:color="000000"/>
              <w:left w:val="single" w:sz="4" w:space="0" w:color="000000"/>
              <w:bottom w:val="single" w:sz="4" w:space="0" w:color="000000"/>
              <w:right w:val="single" w:sz="6" w:space="0" w:color="000000"/>
            </w:tcBorders>
          </w:tcPr>
          <w:p w14:paraId="0E7A190B" w14:textId="77777777" w:rsidR="00F37352" w:rsidRPr="00F37352" w:rsidRDefault="00F37352" w:rsidP="00F37352">
            <w:pPr>
              <w:spacing w:before="40" w:after="40" w:line="240" w:lineRule="atLeast"/>
              <w:rPr>
                <w:rFonts w:ascii="Times New Roman" w:eastAsia="Times New Roman" w:hAnsi="Times New Roman" w:cs="Arial"/>
                <w:sz w:val="20"/>
                <w:szCs w:val="20"/>
                <w:lang w:val="en-US"/>
              </w:rPr>
            </w:pPr>
            <w:r w:rsidRPr="00F37352">
              <w:rPr>
                <w:rFonts w:eastAsia="Times New Roman" w:cs="Arial"/>
                <w:sz w:val="20"/>
                <w:szCs w:val="20"/>
                <w:lang w:val="en-US"/>
              </w:rPr>
              <w:t>Be able to calculate Spearman's rank correlation coefficient from raw data or summary statistics.</w:t>
            </w:r>
          </w:p>
        </w:tc>
        <w:tc>
          <w:tcPr>
            <w:tcW w:w="4617" w:type="dxa"/>
            <w:tcBorders>
              <w:top w:val="single" w:sz="4" w:space="0" w:color="000000"/>
              <w:left w:val="single" w:sz="4" w:space="0" w:color="000000"/>
              <w:bottom w:val="single" w:sz="4" w:space="0" w:color="000000"/>
              <w:right w:val="single" w:sz="6" w:space="0" w:color="000000"/>
            </w:tcBorders>
          </w:tcPr>
          <w:p w14:paraId="7D1F651A"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 xml:space="preserve">Use of a calculator on the ranked data is expected. </w:t>
            </w:r>
          </w:p>
        </w:tc>
        <w:tc>
          <w:tcPr>
            <w:tcW w:w="1134" w:type="dxa"/>
            <w:tcBorders>
              <w:top w:val="single" w:sz="4" w:space="0" w:color="000000"/>
              <w:left w:val="single" w:sz="4" w:space="0" w:color="000000"/>
              <w:bottom w:val="single" w:sz="4" w:space="0" w:color="000000"/>
              <w:right w:val="single" w:sz="6" w:space="0" w:color="000000"/>
            </w:tcBorders>
          </w:tcPr>
          <w:p w14:paraId="387699CC"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 xml:space="preserve">Sample </w:t>
            </w:r>
            <w:proofErr w:type="gramStart"/>
            <w:r w:rsidRPr="00F37352">
              <w:rPr>
                <w:rFonts w:eastAsia="Times New Roman" w:cs="Arial"/>
                <w:sz w:val="20"/>
                <w:szCs w:val="20"/>
                <w:lang w:val="en-US"/>
              </w:rPr>
              <w:t xml:space="preserve">value </w:t>
            </w:r>
            <w:proofErr w:type="gramEnd"/>
            <w:r w:rsidRPr="00F37352">
              <w:rPr>
                <w:rFonts w:ascii="Times New Roman" w:eastAsia="Times New Roman" w:hAnsi="Times New Roman"/>
                <w:position w:val="-12"/>
                <w:szCs w:val="20"/>
                <w:lang w:val="en-US"/>
              </w:rPr>
              <w:object w:dxaOrig="220" w:dyaOrig="360" w14:anchorId="6D288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o:ole="">
                  <v:imagedata r:id="rId9" o:title=""/>
                </v:shape>
                <o:OLEObject Type="Embed" ProgID="Equation.DSMT4" ShapeID="_x0000_i1025" DrawAspect="Content" ObjectID="_1579346332" r:id="rId10"/>
              </w:object>
            </w:r>
            <w:r w:rsidRPr="00F37352">
              <w:rPr>
                <w:rFonts w:eastAsia="Times New Roman" w:cs="Arial"/>
                <w:sz w:val="20"/>
                <w:szCs w:val="20"/>
                <w:lang w:val="en-US"/>
              </w:rPr>
              <w:t>.</w:t>
            </w:r>
          </w:p>
        </w:tc>
        <w:tc>
          <w:tcPr>
            <w:tcW w:w="1906" w:type="dxa"/>
            <w:tcBorders>
              <w:top w:val="single" w:sz="4" w:space="0" w:color="000000"/>
              <w:left w:val="single" w:sz="4" w:space="0" w:color="000000"/>
              <w:bottom w:val="single" w:sz="4" w:space="0" w:color="000000"/>
              <w:right w:val="single" w:sz="6" w:space="0" w:color="000000"/>
            </w:tcBorders>
          </w:tcPr>
          <w:p w14:paraId="38F6EA9F"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Tied ranks.</w:t>
            </w:r>
          </w:p>
        </w:tc>
      </w:tr>
      <w:tr w:rsidR="00F37352" w:rsidRPr="00F37352" w14:paraId="588E1AEF" w14:textId="77777777" w:rsidTr="001D3D8C">
        <w:tc>
          <w:tcPr>
            <w:tcW w:w="1609" w:type="dxa"/>
            <w:vMerge/>
            <w:tcBorders>
              <w:left w:val="single" w:sz="6" w:space="0" w:color="000000"/>
              <w:bottom w:val="single" w:sz="4" w:space="0" w:color="auto"/>
              <w:right w:val="single" w:sz="4" w:space="0" w:color="000000"/>
            </w:tcBorders>
          </w:tcPr>
          <w:p w14:paraId="01CD6F41" w14:textId="77777777" w:rsidR="00F37352" w:rsidRPr="00F37352" w:rsidRDefault="00F37352" w:rsidP="00F37352">
            <w:pPr>
              <w:spacing w:before="40" w:after="40" w:line="240" w:lineRule="atLeast"/>
              <w:ind w:left="113"/>
              <w:rPr>
                <w:rFonts w:eastAsia="Times New Roman" w:cs="Arial"/>
                <w:sz w:val="20"/>
                <w:szCs w:val="20"/>
                <w:lang w:val="en-US"/>
              </w:rPr>
            </w:pPr>
          </w:p>
        </w:tc>
        <w:tc>
          <w:tcPr>
            <w:tcW w:w="851" w:type="dxa"/>
            <w:tcBorders>
              <w:top w:val="single" w:sz="4" w:space="0" w:color="000000"/>
              <w:left w:val="single" w:sz="4" w:space="0" w:color="000000"/>
              <w:bottom w:val="single" w:sz="4" w:space="0" w:color="auto"/>
              <w:right w:val="single" w:sz="4" w:space="0" w:color="000000"/>
            </w:tcBorders>
          </w:tcPr>
          <w:p w14:paraId="4131BBFF" w14:textId="77777777" w:rsidR="00F37352" w:rsidRPr="00F37352" w:rsidRDefault="00F37352" w:rsidP="00F37352">
            <w:pPr>
              <w:spacing w:before="80" w:after="80" w:line="240" w:lineRule="auto"/>
              <w:ind w:right="33"/>
              <w:jc w:val="right"/>
              <w:rPr>
                <w:rFonts w:eastAsia="Times New Roman" w:cs="Arial"/>
                <w:sz w:val="20"/>
                <w:szCs w:val="20"/>
                <w:lang w:val="en-US"/>
              </w:rPr>
            </w:pPr>
            <w:r w:rsidRPr="00F37352">
              <w:rPr>
                <w:rFonts w:eastAsia="Times New Roman" w:cs="Arial"/>
                <w:sz w:val="20"/>
                <w:szCs w:val="20"/>
                <w:lang w:val="en-US"/>
              </w:rPr>
              <w:t>b9</w:t>
            </w:r>
          </w:p>
        </w:tc>
        <w:tc>
          <w:tcPr>
            <w:tcW w:w="4740" w:type="dxa"/>
            <w:tcBorders>
              <w:top w:val="single" w:sz="4" w:space="0" w:color="000000"/>
              <w:left w:val="single" w:sz="4" w:space="0" w:color="000000"/>
              <w:bottom w:val="single" w:sz="4" w:space="0" w:color="000000"/>
              <w:right w:val="single" w:sz="6" w:space="0" w:color="000000"/>
            </w:tcBorders>
          </w:tcPr>
          <w:p w14:paraId="2C060600"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Be able to carry out hypothesis tests using Spearman's rank correlation coefficient and tables of critical values or the output from software.</w:t>
            </w:r>
          </w:p>
          <w:p w14:paraId="7E20E8BE" w14:textId="77777777" w:rsidR="00F37352" w:rsidRPr="00F37352" w:rsidRDefault="00F37352" w:rsidP="00F37352">
            <w:pPr>
              <w:spacing w:before="40" w:after="40" w:line="240" w:lineRule="atLeast"/>
              <w:rPr>
                <w:rFonts w:ascii="Times New Roman" w:eastAsia="Times New Roman" w:hAnsi="Times New Roman" w:cs="Arial"/>
                <w:sz w:val="20"/>
                <w:szCs w:val="20"/>
                <w:lang w:val="en-US"/>
              </w:rPr>
            </w:pPr>
          </w:p>
        </w:tc>
        <w:tc>
          <w:tcPr>
            <w:tcW w:w="4617" w:type="dxa"/>
            <w:tcBorders>
              <w:top w:val="single" w:sz="4" w:space="0" w:color="000000"/>
              <w:left w:val="single" w:sz="4" w:space="0" w:color="000000"/>
              <w:bottom w:val="single" w:sz="4" w:space="0" w:color="000000"/>
              <w:right w:val="single" w:sz="6" w:space="0" w:color="000000"/>
            </w:tcBorders>
          </w:tcPr>
          <w:p w14:paraId="4F8DAA72"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Hypothesis tests using Spearman’s rank correlation coefficient require no modelling assumptions about the underlying distribution.</w:t>
            </w:r>
          </w:p>
          <w:p w14:paraId="08D0C723"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Only ‘H</w:t>
            </w:r>
            <w:r w:rsidRPr="00F37352">
              <w:rPr>
                <w:rFonts w:eastAsia="Times New Roman" w:cs="Arial"/>
                <w:sz w:val="20"/>
                <w:szCs w:val="20"/>
                <w:vertAlign w:val="subscript"/>
                <w:lang w:val="en-US"/>
              </w:rPr>
              <w:t>0</w:t>
            </w:r>
            <w:r w:rsidRPr="00F37352">
              <w:rPr>
                <w:rFonts w:eastAsia="Times New Roman" w:cs="Arial"/>
                <w:sz w:val="20"/>
                <w:szCs w:val="20"/>
                <w:lang w:val="en-US"/>
              </w:rPr>
              <w:t>: No association in the population’ will be tested.</w:t>
            </w:r>
          </w:p>
          <w:p w14:paraId="4C743686"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Both one-sided and two-sided alternative hypotheses will be tested.</w:t>
            </w:r>
          </w:p>
          <w:p w14:paraId="215C7DFC"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Learners should state whether there is sufficient evidence or not to reject H</w:t>
            </w:r>
            <w:r w:rsidRPr="00F37352">
              <w:rPr>
                <w:rFonts w:eastAsia="Times New Roman" w:cs="Arial"/>
                <w:sz w:val="20"/>
                <w:szCs w:val="20"/>
                <w:vertAlign w:val="subscript"/>
                <w:lang w:val="en-US"/>
              </w:rPr>
              <w:t xml:space="preserve">0 </w:t>
            </w:r>
            <w:r w:rsidRPr="00F37352">
              <w:rPr>
                <w:rFonts w:eastAsia="Times New Roman" w:cs="Arial"/>
                <w:sz w:val="20"/>
                <w:szCs w:val="20"/>
                <w:lang w:val="en-US"/>
              </w:rPr>
              <w:t>and then give a non-assertive conclusion in context e.g. ‘There is insufficient evidence to suggest that there is an association between … and …’</w:t>
            </w:r>
          </w:p>
        </w:tc>
        <w:tc>
          <w:tcPr>
            <w:tcW w:w="1134" w:type="dxa"/>
            <w:tcBorders>
              <w:top w:val="single" w:sz="4" w:space="0" w:color="000000"/>
              <w:left w:val="single" w:sz="4" w:space="0" w:color="000000"/>
              <w:bottom w:val="single" w:sz="4" w:space="0" w:color="000000"/>
              <w:right w:val="single" w:sz="6" w:space="0" w:color="000000"/>
            </w:tcBorders>
          </w:tcPr>
          <w:p w14:paraId="7459F513" w14:textId="77777777" w:rsidR="00F37352" w:rsidRPr="00F37352" w:rsidRDefault="00F37352" w:rsidP="00F37352">
            <w:pPr>
              <w:spacing w:before="40" w:after="40" w:line="240" w:lineRule="atLeast"/>
              <w:rPr>
                <w:rFonts w:eastAsia="Times New Roman" w:cs="Arial"/>
                <w:sz w:val="20"/>
                <w:szCs w:val="20"/>
                <w:lang w:val="en-US"/>
              </w:rPr>
            </w:pPr>
          </w:p>
        </w:tc>
        <w:tc>
          <w:tcPr>
            <w:tcW w:w="1906" w:type="dxa"/>
            <w:tcBorders>
              <w:top w:val="single" w:sz="4" w:space="0" w:color="000000"/>
              <w:left w:val="single" w:sz="4" w:space="0" w:color="000000"/>
              <w:bottom w:val="single" w:sz="4" w:space="0" w:color="000000"/>
              <w:right w:val="single" w:sz="6" w:space="0" w:color="000000"/>
            </w:tcBorders>
          </w:tcPr>
          <w:p w14:paraId="3A1BD383" w14:textId="77777777" w:rsidR="00F37352" w:rsidRPr="00F37352" w:rsidRDefault="00F37352" w:rsidP="00F37352">
            <w:pPr>
              <w:spacing w:before="40" w:after="40" w:line="240" w:lineRule="atLeast"/>
              <w:ind w:left="112"/>
              <w:rPr>
                <w:rFonts w:eastAsia="Times New Roman" w:cs="Arial"/>
                <w:sz w:val="20"/>
                <w:szCs w:val="20"/>
                <w:lang w:val="en-US"/>
              </w:rPr>
            </w:pPr>
          </w:p>
        </w:tc>
      </w:tr>
      <w:tr w:rsidR="00F37352" w:rsidRPr="00F37352" w14:paraId="195494EC" w14:textId="77777777" w:rsidTr="001D3D8C">
        <w:tc>
          <w:tcPr>
            <w:tcW w:w="1609" w:type="dxa"/>
            <w:tcBorders>
              <w:top w:val="single" w:sz="4" w:space="0" w:color="auto"/>
              <w:left w:val="single" w:sz="6" w:space="0" w:color="000000"/>
              <w:bottom w:val="single" w:sz="4" w:space="0" w:color="auto"/>
              <w:right w:val="single" w:sz="4" w:space="0" w:color="000000"/>
            </w:tcBorders>
          </w:tcPr>
          <w:p w14:paraId="5EAC3490"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Comparison of tests</w:t>
            </w:r>
          </w:p>
        </w:tc>
        <w:tc>
          <w:tcPr>
            <w:tcW w:w="851" w:type="dxa"/>
            <w:tcBorders>
              <w:top w:val="single" w:sz="4" w:space="0" w:color="000000"/>
              <w:left w:val="single" w:sz="4" w:space="0" w:color="000000"/>
              <w:bottom w:val="single" w:sz="4" w:space="0" w:color="000000"/>
              <w:right w:val="single" w:sz="4" w:space="0" w:color="000000"/>
            </w:tcBorders>
          </w:tcPr>
          <w:p w14:paraId="0F696E2E" w14:textId="77777777" w:rsidR="00F37352" w:rsidRPr="00F37352" w:rsidRDefault="00F37352" w:rsidP="00F37352">
            <w:pPr>
              <w:spacing w:before="80" w:after="80" w:line="240" w:lineRule="auto"/>
              <w:ind w:right="33"/>
              <w:jc w:val="right"/>
              <w:rPr>
                <w:rFonts w:eastAsia="Times New Roman" w:cs="Arial"/>
                <w:sz w:val="20"/>
                <w:szCs w:val="20"/>
                <w:lang w:val="en-US"/>
              </w:rPr>
            </w:pPr>
            <w:r w:rsidRPr="00F37352">
              <w:rPr>
                <w:rFonts w:eastAsia="Times New Roman" w:cs="Arial"/>
                <w:sz w:val="20"/>
                <w:szCs w:val="20"/>
                <w:lang w:val="en-US"/>
              </w:rPr>
              <w:t>b10</w:t>
            </w:r>
          </w:p>
        </w:tc>
        <w:tc>
          <w:tcPr>
            <w:tcW w:w="4740" w:type="dxa"/>
            <w:tcBorders>
              <w:top w:val="single" w:sz="4" w:space="0" w:color="000000"/>
              <w:left w:val="single" w:sz="4" w:space="0" w:color="000000"/>
              <w:bottom w:val="single" w:sz="4" w:space="0" w:color="000000"/>
              <w:right w:val="single" w:sz="6" w:space="0" w:color="000000"/>
            </w:tcBorders>
          </w:tcPr>
          <w:p w14:paraId="5AB48378"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 xml:space="preserve">Decide whether a test based on </w:t>
            </w:r>
            <w:r w:rsidRPr="00F37352">
              <w:rPr>
                <w:rFonts w:eastAsia="Times New Roman" w:cs="Arial"/>
                <w:i/>
                <w:sz w:val="20"/>
                <w:szCs w:val="20"/>
                <w:lang w:val="en-US"/>
              </w:rPr>
              <w:t>r</w:t>
            </w:r>
            <w:r w:rsidRPr="00F37352">
              <w:rPr>
                <w:rFonts w:eastAsia="Times New Roman" w:cs="Arial"/>
                <w:sz w:val="20"/>
                <w:szCs w:val="20"/>
                <w:lang w:val="en-US"/>
              </w:rPr>
              <w:t xml:space="preserve"> or </w:t>
            </w:r>
            <w:r w:rsidRPr="00F37352">
              <w:rPr>
                <w:rFonts w:eastAsia="Times New Roman" w:cs="Arial"/>
                <w:i/>
                <w:sz w:val="20"/>
                <w:szCs w:val="20"/>
                <w:lang w:val="en-US"/>
              </w:rPr>
              <w:t>r</w:t>
            </w:r>
            <w:r w:rsidRPr="00F37352">
              <w:rPr>
                <w:rFonts w:eastAsia="Times New Roman" w:cs="Arial"/>
                <w:i/>
                <w:sz w:val="20"/>
                <w:szCs w:val="20"/>
                <w:vertAlign w:val="subscript"/>
                <w:lang w:val="en-US"/>
              </w:rPr>
              <w:t>s</w:t>
            </w:r>
            <w:r w:rsidRPr="00F37352">
              <w:rPr>
                <w:rFonts w:eastAsia="Times New Roman" w:cs="Arial"/>
                <w:sz w:val="20"/>
                <w:szCs w:val="20"/>
                <w:lang w:val="en-US"/>
              </w:rPr>
              <w:t xml:space="preserve"> may be more appropriate, or whether neither is appropriate.</w:t>
            </w:r>
          </w:p>
        </w:tc>
        <w:tc>
          <w:tcPr>
            <w:tcW w:w="4617" w:type="dxa"/>
            <w:tcBorders>
              <w:top w:val="single" w:sz="4" w:space="0" w:color="000000"/>
              <w:left w:val="single" w:sz="4" w:space="0" w:color="000000"/>
              <w:bottom w:val="single" w:sz="4" w:space="0" w:color="000000"/>
              <w:right w:val="single" w:sz="6" w:space="0" w:color="000000"/>
            </w:tcBorders>
          </w:tcPr>
          <w:p w14:paraId="5A248B9A"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Considerations include the appearance of the scatter diagram, the likely validity of underlying assumptions, whether association or correlation is to be tested for.</w:t>
            </w:r>
          </w:p>
          <w:p w14:paraId="470C7A32"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Spearman’s test is not appropriate if the scatter diagram shows no evidence of a monotonic relationship i.e. one variable tends to increase (or decrease) as the other increases.</w:t>
            </w:r>
          </w:p>
          <w:p w14:paraId="44B8B58B"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Understanding that ranking data loses information, which may affect the outcome of a test.</w:t>
            </w:r>
          </w:p>
        </w:tc>
        <w:tc>
          <w:tcPr>
            <w:tcW w:w="1134" w:type="dxa"/>
            <w:tcBorders>
              <w:top w:val="single" w:sz="4" w:space="0" w:color="000000"/>
              <w:left w:val="single" w:sz="4" w:space="0" w:color="000000"/>
              <w:bottom w:val="single" w:sz="4" w:space="0" w:color="000000"/>
              <w:right w:val="single" w:sz="6" w:space="0" w:color="000000"/>
            </w:tcBorders>
          </w:tcPr>
          <w:p w14:paraId="7D19661E" w14:textId="77777777" w:rsidR="00F37352" w:rsidRPr="00F37352" w:rsidRDefault="00F37352" w:rsidP="00F37352">
            <w:pPr>
              <w:spacing w:before="40" w:after="40" w:line="240" w:lineRule="atLeast"/>
              <w:ind w:left="112"/>
              <w:rPr>
                <w:rFonts w:eastAsia="Times New Roman" w:cs="Arial"/>
                <w:sz w:val="20"/>
                <w:szCs w:val="20"/>
                <w:lang w:val="en-US"/>
              </w:rPr>
            </w:pPr>
          </w:p>
        </w:tc>
        <w:tc>
          <w:tcPr>
            <w:tcW w:w="1906" w:type="dxa"/>
            <w:tcBorders>
              <w:top w:val="single" w:sz="4" w:space="0" w:color="000000"/>
              <w:left w:val="single" w:sz="4" w:space="0" w:color="000000"/>
              <w:bottom w:val="single" w:sz="4" w:space="0" w:color="000000"/>
              <w:right w:val="single" w:sz="6" w:space="0" w:color="000000"/>
            </w:tcBorders>
          </w:tcPr>
          <w:p w14:paraId="526F77D2" w14:textId="77777777" w:rsidR="00F37352" w:rsidRPr="00F37352" w:rsidRDefault="00F37352" w:rsidP="00F37352">
            <w:pPr>
              <w:spacing w:before="40" w:after="40" w:line="240" w:lineRule="atLeast"/>
              <w:ind w:left="112"/>
              <w:rPr>
                <w:rFonts w:eastAsia="Times New Roman" w:cs="Arial"/>
                <w:sz w:val="20"/>
                <w:szCs w:val="20"/>
                <w:lang w:val="en-US"/>
              </w:rPr>
            </w:pPr>
          </w:p>
        </w:tc>
      </w:tr>
    </w:tbl>
    <w:p w14:paraId="5CE1EF35" w14:textId="77777777" w:rsidR="00F37352" w:rsidRPr="00F37352" w:rsidRDefault="00F37352" w:rsidP="00F37352">
      <w:pPr>
        <w:spacing w:after="0" w:line="240" w:lineRule="auto"/>
        <w:rPr>
          <w:rFonts w:eastAsia="Times New Roman"/>
          <w:lang w:eastAsia="en-GB"/>
        </w:rPr>
      </w:pPr>
      <w:r w:rsidRPr="00F37352">
        <w:rPr>
          <w:rFonts w:eastAsia="Times New Roman"/>
          <w:lang w:eastAsia="en-GB"/>
        </w:rPr>
        <w:br w:type="page"/>
      </w:r>
    </w:p>
    <w:tbl>
      <w:tblPr>
        <w:tblW w:w="14857" w:type="dxa"/>
        <w:tblInd w:w="147" w:type="dxa"/>
        <w:tblLayout w:type="fixed"/>
        <w:tblCellMar>
          <w:left w:w="57" w:type="dxa"/>
          <w:right w:w="57" w:type="dxa"/>
        </w:tblCellMar>
        <w:tblLook w:val="01E0" w:firstRow="1" w:lastRow="1" w:firstColumn="1" w:lastColumn="1" w:noHBand="0" w:noVBand="0"/>
        <w:tblCaption w:val="Table showing learning outcomes with notes"/>
      </w:tblPr>
      <w:tblGrid>
        <w:gridCol w:w="1608"/>
        <w:gridCol w:w="851"/>
        <w:gridCol w:w="4740"/>
        <w:gridCol w:w="4476"/>
        <w:gridCol w:w="1418"/>
        <w:gridCol w:w="1764"/>
      </w:tblGrid>
      <w:tr w:rsidR="00F37352" w:rsidRPr="00F37352" w14:paraId="2881B927" w14:textId="77777777" w:rsidTr="001D3D8C">
        <w:tc>
          <w:tcPr>
            <w:tcW w:w="1608" w:type="dxa"/>
            <w:tcBorders>
              <w:top w:val="single" w:sz="4" w:space="0" w:color="auto"/>
              <w:left w:val="single" w:sz="6" w:space="0" w:color="000000"/>
              <w:right w:val="single" w:sz="4" w:space="0" w:color="000000"/>
            </w:tcBorders>
          </w:tcPr>
          <w:p w14:paraId="62A2BD69" w14:textId="77777777" w:rsidR="00F37352" w:rsidRPr="00F37352" w:rsidRDefault="00F37352" w:rsidP="00F37352">
            <w:pPr>
              <w:spacing w:before="80" w:after="80" w:line="240" w:lineRule="auto"/>
              <w:ind w:right="-20"/>
              <w:jc w:val="center"/>
              <w:rPr>
                <w:rFonts w:eastAsia="Times New Roman" w:cs="Arial"/>
                <w:sz w:val="24"/>
                <w:szCs w:val="24"/>
                <w:lang w:eastAsia="en-GB"/>
              </w:rPr>
            </w:pPr>
            <w:r w:rsidRPr="00F37352">
              <w:rPr>
                <w:rFonts w:eastAsia="Times New Roman" w:cs="Arial"/>
                <w:sz w:val="24"/>
                <w:szCs w:val="24"/>
                <w:lang w:eastAsia="en-GB"/>
              </w:rPr>
              <w:lastRenderedPageBreak/>
              <w:br w:type="page"/>
            </w:r>
            <w:r w:rsidRPr="00F37352">
              <w:rPr>
                <w:rFonts w:eastAsia="Times New Roman" w:cs="Arial"/>
                <w:sz w:val="24"/>
                <w:szCs w:val="24"/>
                <w:lang w:eastAsia="en-GB"/>
              </w:rPr>
              <w:br w:type="page"/>
            </w:r>
            <w:r w:rsidRPr="00F37352">
              <w:rPr>
                <w:rFonts w:eastAsia="Arial"/>
                <w:b/>
                <w:bCs/>
                <w:spacing w:val="-1"/>
                <w:sz w:val="20"/>
                <w:szCs w:val="20"/>
                <w:lang w:eastAsia="en-GB"/>
              </w:rPr>
              <w:t>Specification</w:t>
            </w:r>
          </w:p>
        </w:tc>
        <w:tc>
          <w:tcPr>
            <w:tcW w:w="851" w:type="dxa"/>
            <w:tcBorders>
              <w:top w:val="single" w:sz="4" w:space="0" w:color="000000"/>
              <w:left w:val="single" w:sz="4" w:space="0" w:color="000000"/>
              <w:bottom w:val="single" w:sz="4" w:space="0" w:color="000000"/>
              <w:right w:val="single" w:sz="4" w:space="0" w:color="000000"/>
            </w:tcBorders>
          </w:tcPr>
          <w:p w14:paraId="18495A56" w14:textId="77777777" w:rsidR="00F37352" w:rsidRPr="00F37352" w:rsidRDefault="00F37352" w:rsidP="00F37352">
            <w:pPr>
              <w:spacing w:before="80" w:after="80" w:line="240" w:lineRule="auto"/>
              <w:ind w:right="-20"/>
              <w:jc w:val="center"/>
              <w:rPr>
                <w:rFonts w:eastAsia="Arial"/>
                <w:b/>
                <w:bCs/>
                <w:spacing w:val="-1"/>
                <w:sz w:val="20"/>
                <w:szCs w:val="20"/>
                <w:lang w:eastAsia="en-GB"/>
              </w:rPr>
            </w:pPr>
            <w:r w:rsidRPr="00F37352">
              <w:rPr>
                <w:rFonts w:eastAsia="Arial"/>
                <w:b/>
                <w:bCs/>
                <w:spacing w:val="-1"/>
                <w:sz w:val="20"/>
                <w:szCs w:val="20"/>
                <w:lang w:eastAsia="en-GB"/>
              </w:rPr>
              <w:t>Ref.</w:t>
            </w:r>
          </w:p>
        </w:tc>
        <w:tc>
          <w:tcPr>
            <w:tcW w:w="4740" w:type="dxa"/>
            <w:tcBorders>
              <w:top w:val="single" w:sz="4" w:space="0" w:color="000000"/>
              <w:left w:val="single" w:sz="4" w:space="0" w:color="000000"/>
              <w:bottom w:val="single" w:sz="4" w:space="0" w:color="000000"/>
              <w:right w:val="single" w:sz="6" w:space="0" w:color="000000"/>
            </w:tcBorders>
          </w:tcPr>
          <w:p w14:paraId="511B4C04" w14:textId="77777777" w:rsidR="00F37352" w:rsidRPr="00F37352" w:rsidRDefault="00F37352" w:rsidP="00F37352">
            <w:pPr>
              <w:spacing w:before="80" w:after="80" w:line="240" w:lineRule="auto"/>
              <w:ind w:right="-20"/>
              <w:jc w:val="center"/>
              <w:rPr>
                <w:rFonts w:eastAsia="Arial"/>
                <w:b/>
                <w:bCs/>
                <w:spacing w:val="-1"/>
                <w:sz w:val="20"/>
                <w:szCs w:val="20"/>
                <w:lang w:eastAsia="en-GB"/>
              </w:rPr>
            </w:pPr>
            <w:r w:rsidRPr="00F37352">
              <w:rPr>
                <w:rFonts w:eastAsia="Arial"/>
                <w:b/>
                <w:bCs/>
                <w:spacing w:val="-1"/>
                <w:sz w:val="20"/>
                <w:szCs w:val="20"/>
                <w:lang w:eastAsia="en-GB"/>
              </w:rPr>
              <w:t>Learning outcomes</w:t>
            </w:r>
          </w:p>
        </w:tc>
        <w:tc>
          <w:tcPr>
            <w:tcW w:w="4476" w:type="dxa"/>
            <w:tcBorders>
              <w:top w:val="single" w:sz="4" w:space="0" w:color="000000"/>
              <w:left w:val="single" w:sz="4" w:space="0" w:color="000000"/>
              <w:bottom w:val="single" w:sz="4" w:space="0" w:color="000000"/>
              <w:right w:val="single" w:sz="6" w:space="0" w:color="000000"/>
            </w:tcBorders>
          </w:tcPr>
          <w:p w14:paraId="1F4006D4" w14:textId="77777777" w:rsidR="00F37352" w:rsidRPr="00F37352" w:rsidRDefault="00F37352" w:rsidP="00F37352">
            <w:pPr>
              <w:spacing w:before="80" w:after="80" w:line="240" w:lineRule="auto"/>
              <w:ind w:right="-20"/>
              <w:jc w:val="center"/>
              <w:rPr>
                <w:rFonts w:eastAsia="Times New Roman"/>
                <w:b/>
                <w:spacing w:val="2"/>
                <w:sz w:val="20"/>
                <w:szCs w:val="20"/>
                <w:lang w:eastAsia="en-GB"/>
              </w:rPr>
            </w:pPr>
            <w:r w:rsidRPr="00F37352">
              <w:rPr>
                <w:rFonts w:eastAsia="Times New Roman"/>
                <w:b/>
                <w:spacing w:val="2"/>
                <w:sz w:val="20"/>
                <w:szCs w:val="20"/>
                <w:lang w:eastAsia="en-GB"/>
              </w:rPr>
              <w:t>Notes</w:t>
            </w:r>
          </w:p>
        </w:tc>
        <w:tc>
          <w:tcPr>
            <w:tcW w:w="1418" w:type="dxa"/>
            <w:tcBorders>
              <w:top w:val="single" w:sz="4" w:space="0" w:color="000000"/>
              <w:left w:val="single" w:sz="4" w:space="0" w:color="000000"/>
              <w:bottom w:val="single" w:sz="4" w:space="0" w:color="000000"/>
              <w:right w:val="single" w:sz="6" w:space="0" w:color="000000"/>
            </w:tcBorders>
          </w:tcPr>
          <w:p w14:paraId="7652B087" w14:textId="77777777" w:rsidR="00F37352" w:rsidRPr="00F37352" w:rsidRDefault="00F37352" w:rsidP="00F37352">
            <w:pPr>
              <w:spacing w:before="80" w:after="80" w:line="240" w:lineRule="auto"/>
              <w:ind w:right="-20"/>
              <w:jc w:val="center"/>
              <w:rPr>
                <w:rFonts w:eastAsia="Times New Roman"/>
                <w:b/>
                <w:spacing w:val="2"/>
                <w:sz w:val="20"/>
                <w:szCs w:val="20"/>
                <w:lang w:eastAsia="en-GB"/>
              </w:rPr>
            </w:pPr>
            <w:r w:rsidRPr="00F37352">
              <w:rPr>
                <w:rFonts w:eastAsia="Times New Roman"/>
                <w:b/>
                <w:spacing w:val="2"/>
                <w:sz w:val="20"/>
                <w:szCs w:val="20"/>
                <w:lang w:eastAsia="en-GB"/>
              </w:rPr>
              <w:t>Notation</w:t>
            </w:r>
          </w:p>
        </w:tc>
        <w:tc>
          <w:tcPr>
            <w:tcW w:w="1764" w:type="dxa"/>
            <w:tcBorders>
              <w:top w:val="single" w:sz="4" w:space="0" w:color="000000"/>
              <w:left w:val="single" w:sz="4" w:space="0" w:color="000000"/>
              <w:bottom w:val="single" w:sz="4" w:space="0" w:color="000000"/>
              <w:right w:val="single" w:sz="6" w:space="0" w:color="000000"/>
            </w:tcBorders>
          </w:tcPr>
          <w:p w14:paraId="5D4B301D" w14:textId="77777777" w:rsidR="00F37352" w:rsidRPr="00F37352" w:rsidRDefault="00F37352" w:rsidP="00F37352">
            <w:pPr>
              <w:spacing w:before="80" w:after="80" w:line="240" w:lineRule="auto"/>
              <w:ind w:right="-20"/>
              <w:jc w:val="center"/>
              <w:rPr>
                <w:rFonts w:eastAsia="Times New Roman"/>
                <w:b/>
                <w:spacing w:val="2"/>
                <w:sz w:val="20"/>
                <w:szCs w:val="20"/>
                <w:lang w:eastAsia="en-GB"/>
              </w:rPr>
            </w:pPr>
            <w:r w:rsidRPr="00F37352">
              <w:rPr>
                <w:rFonts w:eastAsia="Times New Roman"/>
                <w:b/>
                <w:spacing w:val="2"/>
                <w:sz w:val="20"/>
                <w:szCs w:val="20"/>
                <w:lang w:eastAsia="en-GB"/>
              </w:rPr>
              <w:t>Exclusions</w:t>
            </w:r>
          </w:p>
        </w:tc>
      </w:tr>
      <w:tr w:rsidR="00F37352" w:rsidRPr="00F37352" w14:paraId="5395F097" w14:textId="77777777" w:rsidTr="001D3D8C">
        <w:tc>
          <w:tcPr>
            <w:tcW w:w="1608" w:type="dxa"/>
            <w:vMerge w:val="restart"/>
            <w:tcBorders>
              <w:top w:val="single" w:sz="4" w:space="0" w:color="auto"/>
              <w:left w:val="single" w:sz="6" w:space="0" w:color="000000"/>
              <w:right w:val="single" w:sz="4" w:space="0" w:color="000000"/>
            </w:tcBorders>
          </w:tcPr>
          <w:p w14:paraId="274FA51E"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Regression line for a random variable on a non-random variable</w:t>
            </w:r>
          </w:p>
          <w:p w14:paraId="357E3F40" w14:textId="77777777" w:rsidR="00F37352" w:rsidRPr="00F37352" w:rsidRDefault="00F37352" w:rsidP="00F37352">
            <w:pPr>
              <w:spacing w:before="40" w:after="40" w:line="240" w:lineRule="atLeast"/>
              <w:rPr>
                <w:rFonts w:eastAsia="Times New Roman" w:cs="Arial"/>
                <w:sz w:val="20"/>
                <w:szCs w:val="20"/>
                <w:lang w:val="en-US"/>
              </w:rPr>
            </w:pPr>
          </w:p>
        </w:tc>
        <w:tc>
          <w:tcPr>
            <w:tcW w:w="851" w:type="dxa"/>
            <w:tcBorders>
              <w:top w:val="single" w:sz="4" w:space="0" w:color="000000"/>
              <w:left w:val="single" w:sz="4" w:space="0" w:color="000000"/>
              <w:bottom w:val="single" w:sz="4" w:space="0" w:color="auto"/>
              <w:right w:val="single" w:sz="4" w:space="0" w:color="000000"/>
            </w:tcBorders>
          </w:tcPr>
          <w:p w14:paraId="474D3B70" w14:textId="5818E685" w:rsidR="00F37352" w:rsidRPr="00F37352" w:rsidRDefault="00F37352" w:rsidP="00F37352">
            <w:pPr>
              <w:spacing w:before="80" w:after="80" w:line="240" w:lineRule="auto"/>
              <w:ind w:right="33"/>
              <w:jc w:val="right"/>
              <w:rPr>
                <w:rFonts w:eastAsia="Times New Roman" w:cs="Arial"/>
                <w:sz w:val="20"/>
                <w:szCs w:val="20"/>
                <w:lang w:val="en-US"/>
              </w:rPr>
            </w:pPr>
            <w:r w:rsidRPr="00F37352">
              <w:rPr>
                <w:rFonts w:eastAsia="Times New Roman" w:cs="Arial"/>
                <w:sz w:val="20"/>
                <w:szCs w:val="20"/>
                <w:lang w:val="en-US"/>
              </w:rPr>
              <w:t>b11</w:t>
            </w:r>
          </w:p>
        </w:tc>
        <w:tc>
          <w:tcPr>
            <w:tcW w:w="4740" w:type="dxa"/>
            <w:tcBorders>
              <w:top w:val="single" w:sz="4" w:space="0" w:color="000000"/>
              <w:left w:val="single" w:sz="4" w:space="0" w:color="000000"/>
              <w:bottom w:val="single" w:sz="4" w:space="0" w:color="000000"/>
              <w:right w:val="single" w:sz="6" w:space="0" w:color="000000"/>
            </w:tcBorders>
          </w:tcPr>
          <w:p w14:paraId="78EE1293"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Be able to calculate the equation of the least squares regression line using raw data or summary statistics.</w:t>
            </w:r>
          </w:p>
          <w:p w14:paraId="604B77E7" w14:textId="77777777" w:rsidR="00F37352" w:rsidRPr="00F37352" w:rsidRDefault="00F37352" w:rsidP="00F37352">
            <w:pPr>
              <w:spacing w:before="40" w:after="40" w:line="240" w:lineRule="atLeast"/>
              <w:rPr>
                <w:rFonts w:eastAsia="Times New Roman" w:cs="Arial"/>
                <w:sz w:val="20"/>
                <w:szCs w:val="20"/>
                <w:lang w:val="en-US"/>
              </w:rPr>
            </w:pPr>
          </w:p>
        </w:tc>
        <w:tc>
          <w:tcPr>
            <w:tcW w:w="4476" w:type="dxa"/>
            <w:tcBorders>
              <w:top w:val="single" w:sz="4" w:space="0" w:color="000000"/>
              <w:left w:val="single" w:sz="4" w:space="0" w:color="000000"/>
              <w:bottom w:val="single" w:sz="4" w:space="0" w:color="000000"/>
              <w:right w:val="single" w:sz="6" w:space="0" w:color="000000"/>
            </w:tcBorders>
          </w:tcPr>
          <w:p w14:paraId="4A43C557"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 xml:space="preserve">The goodness of fit of a regression line may be judged by looking at the scatter diagram. </w:t>
            </w:r>
            <w:r w:rsidRPr="00F37352">
              <w:rPr>
                <w:rFonts w:eastAsia="Times New Roman" w:cs="Arial"/>
                <w:sz w:val="20"/>
                <w:szCs w:val="20"/>
                <w:lang w:val="en-US"/>
              </w:rPr>
              <w:br/>
              <w:t xml:space="preserve">In this case examination questions will be confined to cases in which a random variable, </w:t>
            </w:r>
            <w:r w:rsidRPr="00F37352">
              <w:rPr>
                <w:rFonts w:ascii="Times New Roman" w:eastAsia="Times New Roman" w:hAnsi="Times New Roman"/>
                <w:position w:val="-4"/>
                <w:szCs w:val="20"/>
                <w:lang w:val="en-US"/>
              </w:rPr>
              <w:object w:dxaOrig="220" w:dyaOrig="260" w14:anchorId="467CAE34">
                <v:shape id="_x0000_i1026" type="#_x0000_t75" style="width:11.25pt;height:13.5pt" o:ole="">
                  <v:imagedata r:id="rId11" o:title=""/>
                </v:shape>
                <o:OLEObject Type="Embed" ProgID="Equation.DSMT4" ShapeID="_x0000_i1026" DrawAspect="Content" ObjectID="_1579346333" r:id="rId12"/>
              </w:object>
            </w:r>
            <w:r w:rsidRPr="00F37352">
              <w:rPr>
                <w:rFonts w:eastAsia="Times New Roman" w:cs="Arial"/>
                <w:sz w:val="20"/>
                <w:szCs w:val="20"/>
                <w:lang w:val="en-US"/>
              </w:rPr>
              <w:t xml:space="preserve"> and a non-random variable</w:t>
            </w:r>
            <w:proofErr w:type="gramStart"/>
            <w:r w:rsidRPr="00F37352">
              <w:rPr>
                <w:rFonts w:eastAsia="Times New Roman" w:cs="Arial"/>
                <w:sz w:val="20"/>
                <w:szCs w:val="20"/>
                <w:lang w:val="en-US"/>
              </w:rPr>
              <w:t xml:space="preserve">, </w:t>
            </w:r>
            <w:proofErr w:type="gramEnd"/>
            <w:r w:rsidRPr="00F37352">
              <w:rPr>
                <w:rFonts w:ascii="Times New Roman" w:eastAsia="Times New Roman" w:hAnsi="Times New Roman"/>
                <w:position w:val="-6"/>
                <w:szCs w:val="20"/>
                <w:lang w:val="en-US"/>
              </w:rPr>
              <w:object w:dxaOrig="200" w:dyaOrig="220" w14:anchorId="3833DE07">
                <v:shape id="_x0000_i1027" type="#_x0000_t75" style="width:9.75pt;height:11.25pt" o:ole="">
                  <v:imagedata r:id="rId13" o:title=""/>
                </v:shape>
                <o:OLEObject Type="Embed" ProgID="Equation.DSMT4" ShapeID="_x0000_i1027" DrawAspect="Content" ObjectID="_1579346334" r:id="rId14"/>
              </w:object>
            </w:r>
            <w:r w:rsidRPr="00F37352">
              <w:rPr>
                <w:rFonts w:eastAsia="Times New Roman" w:cs="Arial"/>
                <w:sz w:val="20"/>
                <w:szCs w:val="20"/>
                <w:lang w:val="en-US"/>
              </w:rPr>
              <w:t xml:space="preserve">, are modelled by a relationship in which the ‘true’ value of </w:t>
            </w:r>
            <w:r w:rsidRPr="00F37352">
              <w:rPr>
                <w:rFonts w:ascii="Times New Roman" w:eastAsia="Times New Roman" w:hAnsi="Times New Roman"/>
                <w:position w:val="-4"/>
                <w:szCs w:val="20"/>
                <w:lang w:val="en-US"/>
              </w:rPr>
              <w:object w:dxaOrig="220" w:dyaOrig="260" w14:anchorId="38D983EA">
                <v:shape id="_x0000_i1028" type="#_x0000_t75" style="width:11.25pt;height:13.5pt" o:ole="">
                  <v:imagedata r:id="rId15" o:title=""/>
                </v:shape>
                <o:OLEObject Type="Embed" ProgID="Equation.DSMT4" ShapeID="_x0000_i1028" DrawAspect="Content" ObjectID="_1579346335" r:id="rId16"/>
              </w:object>
            </w:r>
            <w:r w:rsidRPr="00F37352">
              <w:rPr>
                <w:rFonts w:eastAsia="Times New Roman" w:cs="Arial"/>
                <w:sz w:val="20"/>
                <w:szCs w:val="20"/>
                <w:lang w:val="en-US"/>
              </w:rPr>
              <w:t xml:space="preserve">is a linear function of </w:t>
            </w:r>
            <w:r w:rsidRPr="00F37352">
              <w:rPr>
                <w:rFonts w:ascii="Times New Roman" w:eastAsia="Times New Roman" w:hAnsi="Times New Roman"/>
                <w:position w:val="-6"/>
                <w:szCs w:val="20"/>
                <w:lang w:val="en-US"/>
              </w:rPr>
              <w:object w:dxaOrig="200" w:dyaOrig="220" w14:anchorId="0BA68BE4">
                <v:shape id="_x0000_i1029" type="#_x0000_t75" style="width:9.75pt;height:11.25pt" o:ole="">
                  <v:imagedata r:id="rId17" o:title=""/>
                </v:shape>
                <o:OLEObject Type="Embed" ProgID="Equation.DSMT4" ShapeID="_x0000_i1029" DrawAspect="Content" ObjectID="_1579346336" r:id="rId18"/>
              </w:object>
            </w:r>
            <w:r w:rsidRPr="00F37352">
              <w:rPr>
                <w:rFonts w:eastAsia="Times New Roman" w:cs="Arial"/>
                <w:sz w:val="20"/>
                <w:szCs w:val="20"/>
                <w:lang w:val="en-US"/>
              </w:rPr>
              <w:t>.</w:t>
            </w:r>
          </w:p>
          <w:p w14:paraId="24F66E14"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Only the use of a calculator is only expected for calculation from raw data. Summary statistics formulae will be given.</w:t>
            </w:r>
          </w:p>
        </w:tc>
        <w:tc>
          <w:tcPr>
            <w:tcW w:w="1418" w:type="dxa"/>
            <w:tcBorders>
              <w:top w:val="single" w:sz="4" w:space="0" w:color="000000"/>
              <w:left w:val="single" w:sz="4" w:space="0" w:color="000000"/>
              <w:bottom w:val="single" w:sz="4" w:space="0" w:color="000000"/>
              <w:right w:val="single" w:sz="6" w:space="0" w:color="000000"/>
            </w:tcBorders>
          </w:tcPr>
          <w:p w14:paraId="1CE9B615" w14:textId="77777777" w:rsidR="00F37352" w:rsidRPr="00F37352" w:rsidRDefault="00F37352" w:rsidP="00F37352">
            <w:pPr>
              <w:spacing w:before="40" w:after="40" w:line="240" w:lineRule="atLeast"/>
              <w:rPr>
                <w:rFonts w:eastAsia="Times New Roman" w:cs="Arial"/>
                <w:sz w:val="20"/>
                <w:szCs w:val="20"/>
                <w:lang w:val="en-US"/>
              </w:rPr>
            </w:pPr>
          </w:p>
        </w:tc>
        <w:tc>
          <w:tcPr>
            <w:tcW w:w="1764" w:type="dxa"/>
            <w:tcBorders>
              <w:top w:val="single" w:sz="4" w:space="0" w:color="000000"/>
              <w:left w:val="single" w:sz="4" w:space="0" w:color="000000"/>
              <w:bottom w:val="single" w:sz="4" w:space="0" w:color="000000"/>
              <w:right w:val="single" w:sz="6" w:space="0" w:color="000000"/>
            </w:tcBorders>
          </w:tcPr>
          <w:p w14:paraId="4CFAFBAD"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Derivation of the least squares regression line.</w:t>
            </w:r>
          </w:p>
        </w:tc>
      </w:tr>
      <w:tr w:rsidR="00F37352" w:rsidRPr="00F37352" w14:paraId="0E52A2DD" w14:textId="77777777" w:rsidTr="001D3D8C">
        <w:tc>
          <w:tcPr>
            <w:tcW w:w="1608" w:type="dxa"/>
            <w:vMerge/>
            <w:tcBorders>
              <w:left w:val="single" w:sz="6" w:space="0" w:color="000000"/>
              <w:bottom w:val="single" w:sz="4" w:space="0" w:color="auto"/>
              <w:right w:val="single" w:sz="4" w:space="0" w:color="000000"/>
            </w:tcBorders>
          </w:tcPr>
          <w:p w14:paraId="3A3BBB67" w14:textId="77777777" w:rsidR="00F37352" w:rsidRPr="00F37352" w:rsidRDefault="00F37352" w:rsidP="00F37352">
            <w:pPr>
              <w:spacing w:before="40" w:after="40" w:line="240" w:lineRule="atLeast"/>
              <w:ind w:left="113"/>
              <w:rPr>
                <w:rFonts w:eastAsia="Times New Roman" w:cs="Arial"/>
                <w:sz w:val="20"/>
                <w:szCs w:val="20"/>
                <w:lang w:val="en-US"/>
              </w:rPr>
            </w:pPr>
          </w:p>
        </w:tc>
        <w:tc>
          <w:tcPr>
            <w:tcW w:w="851" w:type="dxa"/>
            <w:tcBorders>
              <w:top w:val="single" w:sz="4" w:space="0" w:color="000000"/>
              <w:left w:val="single" w:sz="4" w:space="0" w:color="000000"/>
              <w:bottom w:val="single" w:sz="4" w:space="0" w:color="auto"/>
              <w:right w:val="single" w:sz="4" w:space="0" w:color="000000"/>
            </w:tcBorders>
          </w:tcPr>
          <w:p w14:paraId="20914380" w14:textId="77777777" w:rsidR="00F37352" w:rsidRPr="00F37352" w:rsidRDefault="00F37352" w:rsidP="00F37352">
            <w:pPr>
              <w:spacing w:before="80" w:after="80" w:line="240" w:lineRule="auto"/>
              <w:ind w:right="33"/>
              <w:jc w:val="right"/>
              <w:rPr>
                <w:rFonts w:eastAsia="Times New Roman"/>
                <w:lang w:eastAsia="en-GB"/>
              </w:rPr>
            </w:pPr>
            <w:r w:rsidRPr="00F37352">
              <w:rPr>
                <w:rFonts w:eastAsia="Times New Roman" w:cs="Arial"/>
                <w:sz w:val="20"/>
                <w:szCs w:val="20"/>
                <w:lang w:val="en-US"/>
              </w:rPr>
              <w:t>b12</w:t>
            </w:r>
          </w:p>
        </w:tc>
        <w:tc>
          <w:tcPr>
            <w:tcW w:w="4740" w:type="dxa"/>
            <w:tcBorders>
              <w:top w:val="single" w:sz="4" w:space="0" w:color="000000"/>
              <w:left w:val="single" w:sz="4" w:space="0" w:color="000000"/>
              <w:bottom w:val="single" w:sz="4" w:space="0" w:color="000000"/>
              <w:right w:val="single" w:sz="6" w:space="0" w:color="000000"/>
            </w:tcBorders>
          </w:tcPr>
          <w:p w14:paraId="7FD73A3F"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Be able to use the regression line as a model to estimate values and know when it is appropriate to do so.</w:t>
            </w:r>
          </w:p>
          <w:p w14:paraId="7EE27E4A"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Know the meaning of the term residual and be able to calculate and interpret residuals.</w:t>
            </w:r>
          </w:p>
        </w:tc>
        <w:tc>
          <w:tcPr>
            <w:tcW w:w="4476" w:type="dxa"/>
            <w:tcBorders>
              <w:top w:val="single" w:sz="4" w:space="0" w:color="000000"/>
              <w:left w:val="single" w:sz="4" w:space="0" w:color="000000"/>
              <w:bottom w:val="single" w:sz="4" w:space="0" w:color="000000"/>
              <w:right w:val="single" w:sz="6" w:space="0" w:color="000000"/>
            </w:tcBorders>
          </w:tcPr>
          <w:p w14:paraId="5213E361"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residual = observed value – value from regression line</w:t>
            </w:r>
          </w:p>
          <w:p w14:paraId="6006DBE0"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Informal checking of a model by looking at residuals.</w:t>
            </w:r>
          </w:p>
        </w:tc>
        <w:tc>
          <w:tcPr>
            <w:tcW w:w="1418" w:type="dxa"/>
            <w:tcBorders>
              <w:top w:val="single" w:sz="4" w:space="0" w:color="000000"/>
              <w:left w:val="single" w:sz="4" w:space="0" w:color="000000"/>
              <w:bottom w:val="single" w:sz="4" w:space="0" w:color="000000"/>
              <w:right w:val="single" w:sz="6" w:space="0" w:color="000000"/>
            </w:tcBorders>
          </w:tcPr>
          <w:p w14:paraId="022DFFD6"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Interpolation extrapolation.</w:t>
            </w:r>
          </w:p>
        </w:tc>
        <w:tc>
          <w:tcPr>
            <w:tcW w:w="1764" w:type="dxa"/>
            <w:tcBorders>
              <w:top w:val="single" w:sz="4" w:space="0" w:color="000000"/>
              <w:left w:val="single" w:sz="4" w:space="0" w:color="000000"/>
              <w:bottom w:val="single" w:sz="4" w:space="0" w:color="000000"/>
              <w:right w:val="single" w:sz="6" w:space="0" w:color="000000"/>
            </w:tcBorders>
          </w:tcPr>
          <w:p w14:paraId="39BC77F4" w14:textId="77777777" w:rsidR="00F37352" w:rsidRPr="00F37352" w:rsidRDefault="00F37352" w:rsidP="00F37352">
            <w:pPr>
              <w:spacing w:before="40" w:after="40" w:line="240" w:lineRule="atLeast"/>
              <w:ind w:left="112"/>
              <w:rPr>
                <w:rFonts w:eastAsia="Times New Roman" w:cs="Arial"/>
                <w:sz w:val="20"/>
                <w:szCs w:val="20"/>
                <w:lang w:val="en-US"/>
              </w:rPr>
            </w:pPr>
          </w:p>
        </w:tc>
      </w:tr>
      <w:tr w:rsidR="00F37352" w:rsidRPr="00F37352" w14:paraId="0235F607" w14:textId="77777777" w:rsidTr="001D3D8C">
        <w:tc>
          <w:tcPr>
            <w:tcW w:w="1608" w:type="dxa"/>
            <w:vMerge w:val="restart"/>
            <w:tcBorders>
              <w:top w:val="single" w:sz="4" w:space="0" w:color="auto"/>
              <w:left w:val="single" w:sz="4" w:space="0" w:color="auto"/>
              <w:bottom w:val="single" w:sz="4" w:space="0" w:color="auto"/>
              <w:right w:val="single" w:sz="4" w:space="0" w:color="auto"/>
            </w:tcBorders>
          </w:tcPr>
          <w:p w14:paraId="133EACE3"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Regression lines for a random variable on a random variable</w:t>
            </w:r>
          </w:p>
        </w:tc>
        <w:tc>
          <w:tcPr>
            <w:tcW w:w="851" w:type="dxa"/>
            <w:tcBorders>
              <w:top w:val="single" w:sz="4" w:space="0" w:color="000000"/>
              <w:left w:val="single" w:sz="4" w:space="0" w:color="auto"/>
              <w:bottom w:val="single" w:sz="4" w:space="0" w:color="auto"/>
              <w:right w:val="single" w:sz="4" w:space="0" w:color="000000"/>
            </w:tcBorders>
          </w:tcPr>
          <w:p w14:paraId="667B4792" w14:textId="77777777" w:rsidR="00F37352" w:rsidRPr="00F37352" w:rsidRDefault="00F37352" w:rsidP="00F37352">
            <w:pPr>
              <w:spacing w:before="80" w:after="80" w:line="240" w:lineRule="auto"/>
              <w:ind w:right="33"/>
              <w:jc w:val="right"/>
              <w:rPr>
                <w:rFonts w:eastAsia="Times New Roman"/>
                <w:lang w:eastAsia="en-GB"/>
              </w:rPr>
            </w:pPr>
            <w:r w:rsidRPr="00F37352">
              <w:rPr>
                <w:rFonts w:eastAsia="Times New Roman" w:cs="Arial"/>
                <w:sz w:val="20"/>
                <w:szCs w:val="20"/>
                <w:lang w:val="en-US"/>
              </w:rPr>
              <w:t>b13</w:t>
            </w:r>
          </w:p>
        </w:tc>
        <w:tc>
          <w:tcPr>
            <w:tcW w:w="4740" w:type="dxa"/>
            <w:tcBorders>
              <w:top w:val="single" w:sz="4" w:space="0" w:color="000000"/>
              <w:left w:val="single" w:sz="4" w:space="0" w:color="000000"/>
              <w:bottom w:val="single" w:sz="4" w:space="0" w:color="000000"/>
              <w:right w:val="single" w:sz="6" w:space="0" w:color="000000"/>
            </w:tcBorders>
          </w:tcPr>
          <w:p w14:paraId="22759457"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 xml:space="preserve">Be able to calculate the equation of the two least squares regression lines, </w:t>
            </w:r>
            <w:r w:rsidRPr="00F37352">
              <w:rPr>
                <w:rFonts w:ascii="Times New Roman" w:eastAsia="Times New Roman" w:hAnsi="Times New Roman"/>
                <w:position w:val="-10"/>
                <w:szCs w:val="20"/>
                <w:lang w:val="en-US"/>
              </w:rPr>
              <w:object w:dxaOrig="220" w:dyaOrig="260" w14:anchorId="0F51622D">
                <v:shape id="_x0000_i1030" type="#_x0000_t75" style="width:11.25pt;height:13.5pt" o:ole="">
                  <v:imagedata r:id="rId19" o:title=""/>
                </v:shape>
                <o:OLEObject Type="Embed" ProgID="Equation.DSMT4" ShapeID="_x0000_i1030" DrawAspect="Content" ObjectID="_1579346337" r:id="rId20"/>
              </w:object>
            </w:r>
            <w:r w:rsidRPr="00F37352">
              <w:rPr>
                <w:rFonts w:eastAsia="Times New Roman" w:cs="Arial"/>
                <w:sz w:val="20"/>
                <w:szCs w:val="20"/>
              </w:rPr>
              <w:t xml:space="preserve"> on </w:t>
            </w:r>
            <w:r w:rsidRPr="00F37352">
              <w:rPr>
                <w:rFonts w:ascii="Times New Roman" w:eastAsia="Times New Roman" w:hAnsi="Times New Roman"/>
                <w:position w:val="-6"/>
                <w:szCs w:val="20"/>
                <w:lang w:val="en-US"/>
              </w:rPr>
              <w:object w:dxaOrig="200" w:dyaOrig="220" w14:anchorId="4030229A">
                <v:shape id="_x0000_i1031" type="#_x0000_t75" style="width:9.75pt;height:11.25pt" o:ole="">
                  <v:imagedata r:id="rId21" o:title=""/>
                </v:shape>
                <o:OLEObject Type="Embed" ProgID="Equation.DSMT4" ShapeID="_x0000_i1031" DrawAspect="Content" ObjectID="_1579346338" r:id="rId22"/>
              </w:object>
            </w:r>
            <w:r w:rsidRPr="00F37352">
              <w:rPr>
                <w:rFonts w:eastAsia="Times New Roman" w:cs="Arial"/>
                <w:sz w:val="20"/>
                <w:szCs w:val="20"/>
                <w:lang w:val="en-US"/>
              </w:rPr>
              <w:t xml:space="preserve"> and </w:t>
            </w:r>
            <w:r w:rsidRPr="00F37352">
              <w:rPr>
                <w:rFonts w:ascii="Times New Roman" w:eastAsia="Times New Roman" w:hAnsi="Times New Roman"/>
                <w:position w:val="-6"/>
                <w:szCs w:val="20"/>
                <w:lang w:val="en-US"/>
              </w:rPr>
              <w:object w:dxaOrig="200" w:dyaOrig="220" w14:anchorId="11AC4803">
                <v:shape id="_x0000_i1032" type="#_x0000_t75" style="width:9.75pt;height:11.25pt" o:ole="">
                  <v:imagedata r:id="rId23" o:title=""/>
                </v:shape>
                <o:OLEObject Type="Embed" ProgID="Equation.DSMT4" ShapeID="_x0000_i1032" DrawAspect="Content" ObjectID="_1579346339" r:id="rId24"/>
              </w:object>
            </w:r>
            <w:proofErr w:type="gramStart"/>
            <w:r w:rsidRPr="00F37352">
              <w:rPr>
                <w:rFonts w:eastAsia="Times New Roman" w:cs="Arial"/>
                <w:sz w:val="20"/>
                <w:szCs w:val="20"/>
                <w:lang w:val="en-US"/>
              </w:rPr>
              <w:t xml:space="preserve">on </w:t>
            </w:r>
            <w:proofErr w:type="gramEnd"/>
            <w:r w:rsidRPr="00F37352">
              <w:rPr>
                <w:rFonts w:ascii="Times New Roman" w:eastAsia="Times New Roman" w:hAnsi="Times New Roman"/>
                <w:position w:val="-10"/>
                <w:szCs w:val="20"/>
                <w:lang w:val="en-US"/>
              </w:rPr>
              <w:object w:dxaOrig="220" w:dyaOrig="260" w14:anchorId="19535B4E">
                <v:shape id="_x0000_i1033" type="#_x0000_t75" style="width:11.25pt;height:13.5pt" o:ole="">
                  <v:imagedata r:id="rId25" o:title=""/>
                </v:shape>
                <o:OLEObject Type="Embed" ProgID="Equation.DSMT4" ShapeID="_x0000_i1033" DrawAspect="Content" ObjectID="_1579346340" r:id="rId26"/>
              </w:object>
            </w:r>
            <w:r w:rsidRPr="00F37352">
              <w:rPr>
                <w:rFonts w:eastAsia="Times New Roman" w:cs="Arial"/>
                <w:i/>
                <w:sz w:val="20"/>
                <w:szCs w:val="20"/>
                <w:lang w:val="en-US"/>
              </w:rPr>
              <w:t>,</w:t>
            </w:r>
            <w:r w:rsidRPr="00F37352">
              <w:rPr>
                <w:rFonts w:eastAsia="Times New Roman" w:cs="Arial"/>
                <w:sz w:val="20"/>
                <w:szCs w:val="20"/>
                <w:lang w:val="en-US"/>
              </w:rPr>
              <w:t xml:space="preserve"> using raw data or summary statistics.</w:t>
            </w:r>
          </w:p>
          <w:p w14:paraId="13C8A174"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Be able to use either regression line to estimate the expected value of one variable for a given value of the other and know when it is appropriate to do so.</w:t>
            </w:r>
          </w:p>
        </w:tc>
        <w:tc>
          <w:tcPr>
            <w:tcW w:w="4476" w:type="dxa"/>
            <w:tcBorders>
              <w:top w:val="single" w:sz="4" w:space="0" w:color="000000"/>
              <w:left w:val="single" w:sz="4" w:space="0" w:color="000000"/>
              <w:bottom w:val="single" w:sz="4" w:space="0" w:color="000000"/>
              <w:right w:val="single" w:sz="6" w:space="0" w:color="000000"/>
            </w:tcBorders>
          </w:tcPr>
          <w:p w14:paraId="12E69C6F" w14:textId="77777777" w:rsidR="00F37352" w:rsidRPr="00F37352" w:rsidRDefault="00F37352" w:rsidP="00F37352">
            <w:pPr>
              <w:spacing w:before="40" w:after="40" w:line="240" w:lineRule="atLeast"/>
              <w:rPr>
                <w:rFonts w:eastAsia="Times New Roman" w:cs="Arial"/>
                <w:sz w:val="20"/>
                <w:szCs w:val="20"/>
              </w:rPr>
            </w:pPr>
            <w:r w:rsidRPr="00F37352">
              <w:rPr>
                <w:rFonts w:eastAsia="Times New Roman" w:cs="Arial"/>
                <w:sz w:val="20"/>
                <w:szCs w:val="20"/>
              </w:rPr>
              <w:t xml:space="preserve">In the </w:t>
            </w:r>
            <w:r w:rsidRPr="00F37352">
              <w:rPr>
                <w:rFonts w:ascii="Times New Roman" w:eastAsia="Times New Roman" w:hAnsi="Times New Roman"/>
                <w:position w:val="-10"/>
                <w:szCs w:val="20"/>
                <w:lang w:val="en-US"/>
              </w:rPr>
              <w:object w:dxaOrig="220" w:dyaOrig="260" w14:anchorId="2DE28C5D">
                <v:shape id="_x0000_i1034" type="#_x0000_t75" style="width:11.25pt;height:13.5pt" o:ole="">
                  <v:imagedata r:id="rId27" o:title=""/>
                </v:shape>
                <o:OLEObject Type="Embed" ProgID="Equation.DSMT4" ShapeID="_x0000_i1034" DrawAspect="Content" ObjectID="_1579346341" r:id="rId28"/>
              </w:object>
            </w:r>
            <w:r w:rsidRPr="00F37352">
              <w:rPr>
                <w:rFonts w:eastAsia="Times New Roman" w:cs="Arial"/>
                <w:sz w:val="20"/>
                <w:szCs w:val="20"/>
              </w:rPr>
              <w:t xml:space="preserve"> </w:t>
            </w:r>
            <w:proofErr w:type="spellStart"/>
            <w:r w:rsidRPr="00F37352">
              <w:rPr>
                <w:rFonts w:eastAsia="Times New Roman" w:cs="Arial"/>
                <w:sz w:val="20"/>
                <w:szCs w:val="20"/>
              </w:rPr>
              <w:t>on</w:t>
            </w:r>
            <w:proofErr w:type="spellEnd"/>
            <w:r w:rsidRPr="00F37352">
              <w:rPr>
                <w:rFonts w:eastAsia="Times New Roman" w:cs="Arial"/>
                <w:sz w:val="20"/>
                <w:szCs w:val="20"/>
              </w:rPr>
              <w:t xml:space="preserve"> </w:t>
            </w:r>
            <w:r w:rsidRPr="00F37352">
              <w:rPr>
                <w:rFonts w:ascii="Times New Roman" w:eastAsia="Times New Roman" w:hAnsi="Times New Roman"/>
                <w:position w:val="-6"/>
                <w:szCs w:val="20"/>
                <w:lang w:val="en-US"/>
              </w:rPr>
              <w:object w:dxaOrig="200" w:dyaOrig="220" w14:anchorId="672F9B22">
                <v:shape id="_x0000_i1035" type="#_x0000_t75" style="width:9.75pt;height:11.25pt" o:ole="">
                  <v:imagedata r:id="rId29" o:title=""/>
                </v:shape>
                <o:OLEObject Type="Embed" ProgID="Equation.DSMT4" ShapeID="_x0000_i1035" DrawAspect="Content" ObjectID="_1579346342" r:id="rId30"/>
              </w:object>
            </w:r>
            <w:r w:rsidRPr="00F37352">
              <w:rPr>
                <w:rFonts w:eastAsia="Times New Roman" w:cs="Arial"/>
                <w:sz w:val="20"/>
                <w:szCs w:val="20"/>
              </w:rPr>
              <w:t xml:space="preserve"> case, the least squares regression line </w:t>
            </w:r>
            <w:proofErr w:type="gramStart"/>
            <w:r w:rsidRPr="00F37352">
              <w:rPr>
                <w:rFonts w:eastAsia="Times New Roman" w:cs="Arial"/>
                <w:sz w:val="20"/>
                <w:szCs w:val="20"/>
              </w:rPr>
              <w:t xml:space="preserve">estimates </w:t>
            </w:r>
            <w:proofErr w:type="gramEnd"/>
            <w:r w:rsidRPr="00F37352">
              <w:rPr>
                <w:rFonts w:ascii="Times New Roman" w:eastAsia="Times New Roman" w:hAnsi="Times New Roman"/>
                <w:position w:val="-10"/>
                <w:szCs w:val="20"/>
                <w:lang w:val="en-US"/>
              </w:rPr>
              <w:object w:dxaOrig="1240" w:dyaOrig="320" w14:anchorId="285F4EE7">
                <v:shape id="_x0000_i1036" type="#_x0000_t75" style="width:62.25pt;height:15.75pt" o:ole="">
                  <v:imagedata r:id="rId31" o:title=""/>
                </v:shape>
                <o:OLEObject Type="Embed" ProgID="Equation.DSMT4" ShapeID="_x0000_i1036" DrawAspect="Content" ObjectID="_1579346343" r:id="rId32"/>
              </w:object>
            </w:r>
            <w:r w:rsidRPr="00F37352">
              <w:rPr>
                <w:rFonts w:eastAsia="Times New Roman" w:cs="Arial"/>
                <w:sz w:val="20"/>
                <w:szCs w:val="20"/>
              </w:rPr>
              <w:t xml:space="preserve">, that is the expected value of </w:t>
            </w:r>
            <w:r w:rsidRPr="00F37352">
              <w:rPr>
                <w:rFonts w:ascii="Times New Roman" w:eastAsia="Times New Roman" w:hAnsi="Times New Roman"/>
                <w:position w:val="-4"/>
                <w:szCs w:val="20"/>
                <w:lang w:val="en-US"/>
              </w:rPr>
              <w:object w:dxaOrig="220" w:dyaOrig="260" w14:anchorId="6B62CECE">
                <v:shape id="_x0000_i1037" type="#_x0000_t75" style="width:11.25pt;height:13.5pt" o:ole="">
                  <v:imagedata r:id="rId33" o:title=""/>
                </v:shape>
                <o:OLEObject Type="Embed" ProgID="Equation.DSMT4" ShapeID="_x0000_i1037" DrawAspect="Content" ObjectID="_1579346344" r:id="rId34"/>
              </w:object>
            </w:r>
            <w:r w:rsidRPr="00F37352">
              <w:rPr>
                <w:rFonts w:eastAsia="Times New Roman" w:cs="Arial"/>
                <w:sz w:val="20"/>
                <w:szCs w:val="20"/>
              </w:rPr>
              <w:t xml:space="preserve"> for a given value of </w:t>
            </w:r>
            <w:r w:rsidRPr="00F37352">
              <w:rPr>
                <w:rFonts w:ascii="Times New Roman" w:eastAsia="Times New Roman" w:hAnsi="Times New Roman"/>
                <w:position w:val="-4"/>
                <w:szCs w:val="20"/>
                <w:lang w:val="en-US"/>
              </w:rPr>
              <w:object w:dxaOrig="279" w:dyaOrig="260" w14:anchorId="48A49B56">
                <v:shape id="_x0000_i1038" type="#_x0000_t75" style="width:14.25pt;height:13.5pt" o:ole="">
                  <v:imagedata r:id="rId35" o:title=""/>
                </v:shape>
                <o:OLEObject Type="Embed" ProgID="Equation.DSMT4" ShapeID="_x0000_i1038" DrawAspect="Content" ObjectID="_1579346345" r:id="rId36"/>
              </w:object>
            </w:r>
            <w:r w:rsidRPr="00F37352">
              <w:rPr>
                <w:rFonts w:eastAsia="Times New Roman" w:cs="Arial"/>
                <w:sz w:val="20"/>
                <w:szCs w:val="20"/>
              </w:rPr>
              <w:t>.</w:t>
            </w:r>
          </w:p>
          <w:p w14:paraId="340C1821" w14:textId="77777777" w:rsidR="00F37352" w:rsidRPr="00F37352" w:rsidRDefault="00F37352" w:rsidP="00F37352">
            <w:pPr>
              <w:spacing w:before="40" w:after="40" w:line="240" w:lineRule="atLeast"/>
              <w:rPr>
                <w:rFonts w:eastAsia="Times New Roman" w:cs="Arial"/>
                <w:sz w:val="20"/>
                <w:szCs w:val="20"/>
              </w:rPr>
            </w:pPr>
            <w:r w:rsidRPr="00F37352">
              <w:rPr>
                <w:rFonts w:eastAsia="Times New Roman" w:cs="Arial"/>
                <w:sz w:val="20"/>
                <w:szCs w:val="20"/>
              </w:rPr>
              <w:t xml:space="preserve">Conversely for the </w:t>
            </w:r>
            <w:r w:rsidRPr="00F37352">
              <w:rPr>
                <w:rFonts w:ascii="Times New Roman" w:eastAsia="Times New Roman" w:hAnsi="Times New Roman"/>
                <w:position w:val="-6"/>
                <w:szCs w:val="20"/>
                <w:lang w:val="en-US"/>
              </w:rPr>
              <w:object w:dxaOrig="200" w:dyaOrig="220" w14:anchorId="6DE81EA9">
                <v:shape id="_x0000_i1039" type="#_x0000_t75" style="width:9.75pt;height:11.25pt" o:ole="">
                  <v:imagedata r:id="rId37" o:title=""/>
                </v:shape>
                <o:OLEObject Type="Embed" ProgID="Equation.DSMT4" ShapeID="_x0000_i1039" DrawAspect="Content" ObjectID="_1579346346" r:id="rId38"/>
              </w:object>
            </w:r>
            <w:r w:rsidRPr="00F37352">
              <w:rPr>
                <w:rFonts w:eastAsia="Times New Roman" w:cs="Arial"/>
                <w:sz w:val="20"/>
                <w:szCs w:val="20"/>
                <w:lang w:val="en-US"/>
              </w:rPr>
              <w:t xml:space="preserve">on </w:t>
            </w:r>
            <w:r w:rsidRPr="00F37352">
              <w:rPr>
                <w:rFonts w:ascii="Times New Roman" w:eastAsia="Times New Roman" w:hAnsi="Times New Roman"/>
                <w:position w:val="-10"/>
                <w:szCs w:val="20"/>
                <w:lang w:val="en-US"/>
              </w:rPr>
              <w:object w:dxaOrig="220" w:dyaOrig="260" w14:anchorId="7CED3339">
                <v:shape id="_x0000_i1040" type="#_x0000_t75" style="width:11.25pt;height:13.5pt" o:ole="">
                  <v:imagedata r:id="rId39" o:title=""/>
                </v:shape>
                <o:OLEObject Type="Embed" ProgID="Equation.DSMT4" ShapeID="_x0000_i1040" DrawAspect="Content" ObjectID="_1579346347" r:id="rId40"/>
              </w:object>
            </w:r>
            <w:r w:rsidRPr="00F37352">
              <w:rPr>
                <w:rFonts w:eastAsia="Times New Roman" w:cs="Arial"/>
                <w:sz w:val="20"/>
                <w:szCs w:val="20"/>
              </w:rPr>
              <w:t xml:space="preserve"> case.</w:t>
            </w:r>
          </w:p>
          <w:p w14:paraId="4F06809B" w14:textId="77777777" w:rsidR="00F37352" w:rsidRPr="00F37352" w:rsidRDefault="00F37352" w:rsidP="00F37352">
            <w:pPr>
              <w:spacing w:before="40" w:after="40" w:line="240" w:lineRule="atLeast"/>
              <w:rPr>
                <w:rFonts w:eastAsia="Times New Roman" w:cs="Arial"/>
                <w:sz w:val="20"/>
                <w:szCs w:val="20"/>
              </w:rPr>
            </w:pPr>
            <w:r w:rsidRPr="00F37352">
              <w:rPr>
                <w:rFonts w:eastAsia="Times New Roman" w:cs="Arial"/>
                <w:sz w:val="20"/>
                <w:szCs w:val="20"/>
                <w:lang w:val="en-US"/>
              </w:rPr>
              <w:t>Only the use of a calculator is only expected for calculation from raw data.</w:t>
            </w:r>
          </w:p>
        </w:tc>
        <w:tc>
          <w:tcPr>
            <w:tcW w:w="1418" w:type="dxa"/>
            <w:tcBorders>
              <w:top w:val="single" w:sz="4" w:space="0" w:color="000000"/>
              <w:left w:val="single" w:sz="4" w:space="0" w:color="000000"/>
              <w:bottom w:val="single" w:sz="4" w:space="0" w:color="000000"/>
              <w:right w:val="single" w:sz="6" w:space="0" w:color="000000"/>
            </w:tcBorders>
          </w:tcPr>
          <w:p w14:paraId="47809340" w14:textId="77777777" w:rsidR="00F37352" w:rsidRPr="00F37352" w:rsidRDefault="00F37352" w:rsidP="00F37352">
            <w:pPr>
              <w:spacing w:before="40" w:after="40" w:line="240" w:lineRule="atLeast"/>
              <w:ind w:left="112"/>
              <w:rPr>
                <w:rFonts w:eastAsia="Times New Roman" w:cs="Arial"/>
                <w:sz w:val="20"/>
                <w:szCs w:val="20"/>
              </w:rPr>
            </w:pPr>
          </w:p>
        </w:tc>
        <w:tc>
          <w:tcPr>
            <w:tcW w:w="1764" w:type="dxa"/>
            <w:tcBorders>
              <w:top w:val="single" w:sz="4" w:space="0" w:color="000000"/>
              <w:left w:val="single" w:sz="4" w:space="0" w:color="000000"/>
              <w:bottom w:val="single" w:sz="4" w:space="0" w:color="000000"/>
              <w:right w:val="single" w:sz="6" w:space="0" w:color="000000"/>
            </w:tcBorders>
          </w:tcPr>
          <w:p w14:paraId="2A9DC908" w14:textId="77777777" w:rsidR="00F37352" w:rsidRPr="00F37352" w:rsidRDefault="00F37352" w:rsidP="00F37352">
            <w:pPr>
              <w:spacing w:before="40" w:after="40" w:line="240" w:lineRule="atLeast"/>
              <w:rPr>
                <w:rFonts w:eastAsia="Times New Roman" w:cs="Arial"/>
                <w:sz w:val="20"/>
                <w:szCs w:val="20"/>
              </w:rPr>
            </w:pPr>
            <w:r w:rsidRPr="00F37352">
              <w:rPr>
                <w:rFonts w:eastAsia="Times New Roman" w:cs="Arial"/>
                <w:sz w:val="20"/>
                <w:szCs w:val="20"/>
                <w:lang w:val="en-US"/>
              </w:rPr>
              <w:t>Derivation of the least squares regression lines.</w:t>
            </w:r>
          </w:p>
        </w:tc>
      </w:tr>
      <w:tr w:rsidR="00F37352" w:rsidRPr="00F37352" w14:paraId="2493EBCF" w14:textId="77777777" w:rsidTr="001D3D8C">
        <w:tc>
          <w:tcPr>
            <w:tcW w:w="1608" w:type="dxa"/>
            <w:vMerge/>
            <w:tcBorders>
              <w:top w:val="single" w:sz="4" w:space="0" w:color="auto"/>
              <w:left w:val="single" w:sz="4" w:space="0" w:color="auto"/>
              <w:bottom w:val="single" w:sz="4" w:space="0" w:color="auto"/>
              <w:right w:val="single" w:sz="4" w:space="0" w:color="auto"/>
            </w:tcBorders>
          </w:tcPr>
          <w:p w14:paraId="6B2C0DE8" w14:textId="77777777" w:rsidR="00F37352" w:rsidRPr="00F37352" w:rsidRDefault="00F37352" w:rsidP="00F37352">
            <w:pPr>
              <w:spacing w:before="40" w:after="40" w:line="240" w:lineRule="atLeast"/>
              <w:ind w:left="113"/>
              <w:rPr>
                <w:rFonts w:eastAsia="Times New Roman" w:cs="Arial"/>
                <w:sz w:val="20"/>
                <w:szCs w:val="20"/>
                <w:lang w:val="en-US"/>
              </w:rPr>
            </w:pPr>
          </w:p>
        </w:tc>
        <w:tc>
          <w:tcPr>
            <w:tcW w:w="851" w:type="dxa"/>
            <w:tcBorders>
              <w:top w:val="single" w:sz="4" w:space="0" w:color="000000"/>
              <w:left w:val="single" w:sz="4" w:space="0" w:color="auto"/>
              <w:bottom w:val="single" w:sz="4" w:space="0" w:color="auto"/>
              <w:right w:val="single" w:sz="4" w:space="0" w:color="000000"/>
            </w:tcBorders>
          </w:tcPr>
          <w:p w14:paraId="141E734C" w14:textId="77777777" w:rsidR="00F37352" w:rsidRPr="00F37352" w:rsidRDefault="00F37352" w:rsidP="00F37352">
            <w:pPr>
              <w:spacing w:before="80" w:after="80" w:line="240" w:lineRule="auto"/>
              <w:ind w:right="33"/>
              <w:jc w:val="right"/>
              <w:rPr>
                <w:rFonts w:eastAsia="Times New Roman"/>
                <w:lang w:eastAsia="en-GB"/>
              </w:rPr>
            </w:pPr>
            <w:r w:rsidRPr="00F37352">
              <w:rPr>
                <w:rFonts w:eastAsia="Times New Roman" w:cs="Arial"/>
                <w:sz w:val="20"/>
                <w:szCs w:val="20"/>
                <w:lang w:val="en-US"/>
              </w:rPr>
              <w:t>b14</w:t>
            </w:r>
          </w:p>
        </w:tc>
        <w:tc>
          <w:tcPr>
            <w:tcW w:w="4740" w:type="dxa"/>
            <w:tcBorders>
              <w:top w:val="single" w:sz="4" w:space="0" w:color="000000"/>
              <w:left w:val="single" w:sz="4" w:space="0" w:color="000000"/>
              <w:bottom w:val="single" w:sz="4" w:space="0" w:color="auto"/>
              <w:right w:val="single" w:sz="6" w:space="0" w:color="000000"/>
            </w:tcBorders>
          </w:tcPr>
          <w:p w14:paraId="6F39F84F"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Check how well the model fits the data.</w:t>
            </w:r>
          </w:p>
        </w:tc>
        <w:tc>
          <w:tcPr>
            <w:tcW w:w="4476" w:type="dxa"/>
            <w:tcBorders>
              <w:top w:val="single" w:sz="4" w:space="0" w:color="000000"/>
              <w:left w:val="single" w:sz="4" w:space="0" w:color="000000"/>
              <w:bottom w:val="single" w:sz="4" w:space="0" w:color="auto"/>
              <w:right w:val="single" w:sz="6" w:space="0" w:color="000000"/>
            </w:tcBorders>
          </w:tcPr>
          <w:p w14:paraId="1DF7D667" w14:textId="77777777" w:rsidR="00F37352" w:rsidRPr="00F37352" w:rsidRDefault="00F37352" w:rsidP="00F37352">
            <w:pPr>
              <w:spacing w:before="40" w:after="40" w:line="240" w:lineRule="atLeast"/>
              <w:rPr>
                <w:rFonts w:eastAsia="Times New Roman" w:cs="Arial"/>
                <w:sz w:val="20"/>
                <w:szCs w:val="20"/>
              </w:rPr>
            </w:pPr>
            <w:r w:rsidRPr="00F37352">
              <w:rPr>
                <w:rFonts w:eastAsia="Times New Roman" w:cs="Arial"/>
                <w:sz w:val="20"/>
                <w:szCs w:val="20"/>
              </w:rPr>
              <w:t xml:space="preserve">Informal checking only of a model by visual inspection of a scatter diagram or consideration of (pmcc) </w:t>
            </w:r>
            <w:r w:rsidRPr="00F37352">
              <w:rPr>
                <w:rFonts w:eastAsia="Times New Roman" w:cs="Arial"/>
                <w:sz w:val="20"/>
                <w:szCs w:val="20"/>
                <w:vertAlign w:val="superscript"/>
              </w:rPr>
              <w:t>2</w:t>
            </w:r>
            <w:r w:rsidRPr="00F37352">
              <w:rPr>
                <w:rFonts w:eastAsia="Times New Roman" w:cs="Arial"/>
                <w:sz w:val="20"/>
                <w:szCs w:val="20"/>
              </w:rPr>
              <w:t>.</w:t>
            </w:r>
          </w:p>
        </w:tc>
        <w:tc>
          <w:tcPr>
            <w:tcW w:w="1418" w:type="dxa"/>
            <w:tcBorders>
              <w:top w:val="single" w:sz="4" w:space="0" w:color="000000"/>
              <w:left w:val="single" w:sz="4" w:space="0" w:color="000000"/>
              <w:bottom w:val="single" w:sz="4" w:space="0" w:color="auto"/>
              <w:right w:val="single" w:sz="6" w:space="0" w:color="000000"/>
            </w:tcBorders>
          </w:tcPr>
          <w:p w14:paraId="47E8EFE1" w14:textId="77777777" w:rsidR="00F37352" w:rsidRPr="00F37352" w:rsidRDefault="00F37352" w:rsidP="00F37352">
            <w:pPr>
              <w:spacing w:before="40" w:after="40" w:line="240" w:lineRule="atLeast"/>
              <w:ind w:left="112"/>
              <w:rPr>
                <w:rFonts w:eastAsia="Times New Roman" w:cs="Arial"/>
                <w:sz w:val="20"/>
                <w:szCs w:val="20"/>
              </w:rPr>
            </w:pPr>
          </w:p>
        </w:tc>
        <w:tc>
          <w:tcPr>
            <w:tcW w:w="1764" w:type="dxa"/>
            <w:tcBorders>
              <w:top w:val="single" w:sz="4" w:space="0" w:color="000000"/>
              <w:left w:val="single" w:sz="4" w:space="0" w:color="000000"/>
              <w:bottom w:val="single" w:sz="4" w:space="0" w:color="auto"/>
              <w:right w:val="single" w:sz="6" w:space="0" w:color="000000"/>
            </w:tcBorders>
          </w:tcPr>
          <w:p w14:paraId="4E4768FF" w14:textId="77777777" w:rsidR="00F37352" w:rsidRPr="00F37352" w:rsidRDefault="00F37352" w:rsidP="00F37352">
            <w:pPr>
              <w:spacing w:before="40" w:after="40" w:line="240" w:lineRule="atLeast"/>
              <w:rPr>
                <w:rFonts w:eastAsia="Times New Roman" w:cs="Arial"/>
                <w:sz w:val="20"/>
                <w:szCs w:val="20"/>
              </w:rPr>
            </w:pPr>
            <w:r w:rsidRPr="00F37352">
              <w:rPr>
                <w:rFonts w:eastAsia="Times New Roman" w:cs="Arial"/>
                <w:sz w:val="20"/>
                <w:szCs w:val="20"/>
              </w:rPr>
              <w:t>Residuals in this case.</w:t>
            </w:r>
          </w:p>
        </w:tc>
      </w:tr>
      <w:tr w:rsidR="00F37352" w:rsidRPr="00F37352" w14:paraId="43B670FE" w14:textId="77777777" w:rsidTr="001D3D8C">
        <w:trPr>
          <w:trHeight w:val="650"/>
        </w:trPr>
        <w:tc>
          <w:tcPr>
            <w:tcW w:w="1608" w:type="dxa"/>
            <w:vMerge/>
            <w:tcBorders>
              <w:left w:val="single" w:sz="4" w:space="0" w:color="auto"/>
              <w:bottom w:val="single" w:sz="4" w:space="0" w:color="auto"/>
              <w:right w:val="single" w:sz="4" w:space="0" w:color="auto"/>
            </w:tcBorders>
          </w:tcPr>
          <w:p w14:paraId="59CA30A0" w14:textId="77777777" w:rsidR="00F37352" w:rsidRPr="00F37352" w:rsidRDefault="00F37352" w:rsidP="00F37352">
            <w:pPr>
              <w:spacing w:before="40" w:after="40" w:line="240" w:lineRule="atLeast"/>
              <w:ind w:left="113"/>
              <w:rPr>
                <w:rFonts w:eastAsia="Times New Roman" w:cs="Arial"/>
                <w:sz w:val="20"/>
                <w:szCs w:val="20"/>
                <w:lang w:val="en-US"/>
              </w:rPr>
            </w:pPr>
          </w:p>
        </w:tc>
        <w:tc>
          <w:tcPr>
            <w:tcW w:w="851" w:type="dxa"/>
            <w:tcBorders>
              <w:top w:val="single" w:sz="4" w:space="0" w:color="auto"/>
              <w:left w:val="single" w:sz="4" w:space="0" w:color="auto"/>
              <w:bottom w:val="single" w:sz="4" w:space="0" w:color="auto"/>
              <w:right w:val="single" w:sz="4" w:space="0" w:color="000000"/>
            </w:tcBorders>
          </w:tcPr>
          <w:p w14:paraId="3CB84E74" w14:textId="77777777" w:rsidR="00F37352" w:rsidRPr="00F37352" w:rsidRDefault="00F37352" w:rsidP="00F37352">
            <w:pPr>
              <w:spacing w:before="80" w:after="80" w:line="240" w:lineRule="auto"/>
              <w:ind w:right="33"/>
              <w:jc w:val="right"/>
              <w:rPr>
                <w:rFonts w:eastAsia="Times New Roman"/>
                <w:lang w:eastAsia="en-GB"/>
              </w:rPr>
            </w:pPr>
            <w:r w:rsidRPr="00F37352">
              <w:rPr>
                <w:rFonts w:eastAsia="Times New Roman" w:cs="Arial"/>
                <w:sz w:val="20"/>
                <w:szCs w:val="20"/>
                <w:lang w:val="en-US"/>
              </w:rPr>
              <w:t>b15</w:t>
            </w:r>
          </w:p>
        </w:tc>
        <w:tc>
          <w:tcPr>
            <w:tcW w:w="4740" w:type="dxa"/>
            <w:tcBorders>
              <w:top w:val="single" w:sz="4" w:space="0" w:color="auto"/>
              <w:left w:val="single" w:sz="4" w:space="0" w:color="000000"/>
              <w:bottom w:val="single" w:sz="4" w:space="0" w:color="auto"/>
              <w:right w:val="single" w:sz="6" w:space="0" w:color="000000"/>
            </w:tcBorders>
          </w:tcPr>
          <w:p w14:paraId="05A69A4D"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Know the relationship between the two regression lines and when to use one rather than the other.</w:t>
            </w:r>
          </w:p>
          <w:p w14:paraId="637A2D80" w14:textId="77777777" w:rsidR="00F37352" w:rsidRPr="00F37352" w:rsidRDefault="00F37352" w:rsidP="00F37352">
            <w:pPr>
              <w:spacing w:before="40" w:after="40" w:line="240" w:lineRule="atLeast"/>
              <w:rPr>
                <w:rFonts w:eastAsia="Times New Roman" w:cs="Arial"/>
                <w:sz w:val="20"/>
                <w:szCs w:val="20"/>
                <w:lang w:val="en-US"/>
              </w:rPr>
            </w:pPr>
            <w:r w:rsidRPr="00F37352">
              <w:rPr>
                <w:rFonts w:eastAsia="Times New Roman" w:cs="Arial"/>
                <w:sz w:val="20"/>
                <w:szCs w:val="20"/>
                <w:lang w:val="en-US"/>
              </w:rPr>
              <w:t>Be able to use the correct regression line to estimate the expected value of one variable for a given value of the other and know when it is appropriate to do so.</w:t>
            </w:r>
          </w:p>
        </w:tc>
        <w:tc>
          <w:tcPr>
            <w:tcW w:w="4476" w:type="dxa"/>
            <w:tcBorders>
              <w:top w:val="single" w:sz="4" w:space="0" w:color="auto"/>
              <w:left w:val="single" w:sz="4" w:space="0" w:color="000000"/>
              <w:bottom w:val="single" w:sz="4" w:space="0" w:color="auto"/>
              <w:right w:val="single" w:sz="6" w:space="0" w:color="000000"/>
            </w:tcBorders>
          </w:tcPr>
          <w:p w14:paraId="613063CF" w14:textId="77777777" w:rsidR="00F37352" w:rsidRPr="00F37352" w:rsidRDefault="00F37352" w:rsidP="00F37352">
            <w:pPr>
              <w:spacing w:before="40" w:after="40" w:line="240" w:lineRule="atLeast"/>
              <w:rPr>
                <w:rFonts w:eastAsia="Times New Roman" w:cs="Arial"/>
                <w:sz w:val="20"/>
                <w:szCs w:val="20"/>
              </w:rPr>
            </w:pPr>
            <w:r w:rsidRPr="00F37352">
              <w:rPr>
                <w:rFonts w:eastAsia="Times New Roman" w:cs="Arial"/>
                <w:sz w:val="20"/>
                <w:szCs w:val="20"/>
              </w:rPr>
              <w:t xml:space="preserve">Both lines pass </w:t>
            </w:r>
            <w:proofErr w:type="gramStart"/>
            <w:r w:rsidRPr="00F37352">
              <w:rPr>
                <w:rFonts w:eastAsia="Times New Roman" w:cs="Arial"/>
                <w:sz w:val="20"/>
                <w:szCs w:val="20"/>
              </w:rPr>
              <w:t xml:space="preserve">through </w:t>
            </w:r>
            <w:proofErr w:type="gramEnd"/>
            <w:r w:rsidRPr="00F37352">
              <w:rPr>
                <w:rFonts w:ascii="Times New Roman" w:eastAsia="Times New Roman" w:hAnsi="Times New Roman"/>
                <w:position w:val="-10"/>
                <w:szCs w:val="20"/>
                <w:lang w:val="en-US"/>
              </w:rPr>
              <w:object w:dxaOrig="620" w:dyaOrig="320" w14:anchorId="32D31F66">
                <v:shape id="_x0000_i1041" type="#_x0000_t75" style="width:31.5pt;height:15.75pt" o:ole="">
                  <v:imagedata r:id="rId41" o:title=""/>
                </v:shape>
                <o:OLEObject Type="Embed" ProgID="Equation.DSMT4" ShapeID="_x0000_i1041" DrawAspect="Content" ObjectID="_1579346348" r:id="rId42"/>
              </w:object>
            </w:r>
            <w:r w:rsidRPr="00F37352">
              <w:rPr>
                <w:rFonts w:eastAsia="Times New Roman" w:cs="Arial"/>
                <w:sz w:val="20"/>
                <w:szCs w:val="20"/>
              </w:rPr>
              <w:t>. Choice of line to use depends on which variable is to be estimated.</w:t>
            </w:r>
          </w:p>
        </w:tc>
        <w:tc>
          <w:tcPr>
            <w:tcW w:w="1418" w:type="dxa"/>
            <w:tcBorders>
              <w:top w:val="single" w:sz="4" w:space="0" w:color="auto"/>
              <w:left w:val="single" w:sz="4" w:space="0" w:color="000000"/>
              <w:bottom w:val="single" w:sz="4" w:space="0" w:color="auto"/>
              <w:right w:val="single" w:sz="6" w:space="0" w:color="000000"/>
            </w:tcBorders>
          </w:tcPr>
          <w:p w14:paraId="1871F403" w14:textId="77777777" w:rsidR="00F37352" w:rsidRPr="00F37352" w:rsidRDefault="00F37352" w:rsidP="00F37352">
            <w:pPr>
              <w:spacing w:before="40" w:after="40" w:line="240" w:lineRule="atLeast"/>
              <w:rPr>
                <w:rFonts w:eastAsia="Times New Roman" w:cs="Arial"/>
                <w:sz w:val="20"/>
                <w:szCs w:val="20"/>
              </w:rPr>
            </w:pPr>
            <w:r w:rsidRPr="00F37352">
              <w:rPr>
                <w:rFonts w:eastAsia="Times New Roman" w:cs="Arial"/>
                <w:sz w:val="20"/>
                <w:szCs w:val="20"/>
                <w:lang w:val="en-US"/>
              </w:rPr>
              <w:t>Interpolation extrapolation.</w:t>
            </w:r>
          </w:p>
        </w:tc>
        <w:tc>
          <w:tcPr>
            <w:tcW w:w="1764" w:type="dxa"/>
            <w:tcBorders>
              <w:top w:val="single" w:sz="4" w:space="0" w:color="auto"/>
              <w:left w:val="single" w:sz="4" w:space="0" w:color="000000"/>
              <w:bottom w:val="single" w:sz="4" w:space="0" w:color="auto"/>
              <w:right w:val="single" w:sz="4" w:space="0" w:color="auto"/>
            </w:tcBorders>
          </w:tcPr>
          <w:p w14:paraId="66AADB93" w14:textId="77777777" w:rsidR="00F37352" w:rsidRPr="00F37352" w:rsidRDefault="00F37352" w:rsidP="00F37352">
            <w:pPr>
              <w:spacing w:before="40" w:after="40" w:line="240" w:lineRule="atLeast"/>
              <w:ind w:left="112"/>
              <w:rPr>
                <w:rFonts w:eastAsia="Times New Roman" w:cs="Arial"/>
                <w:sz w:val="20"/>
                <w:szCs w:val="20"/>
              </w:rPr>
            </w:pPr>
          </w:p>
        </w:tc>
      </w:tr>
    </w:tbl>
    <w:p w14:paraId="031019A9" w14:textId="25C8CEA2" w:rsidR="00B54AB3" w:rsidRPr="00B54AB3" w:rsidRDefault="00B54AB3" w:rsidP="00B54AB3">
      <w:pPr>
        <w:spacing w:before="200" w:after="200" w:line="260" w:lineRule="atLeast"/>
        <w:rPr>
          <w:rFonts w:eastAsia="Times New Roman" w:cs="Arial"/>
          <w:sz w:val="24"/>
          <w:szCs w:val="24"/>
          <w:lang w:eastAsia="en-GB"/>
        </w:rPr>
      </w:pPr>
    </w:p>
    <w:p w14:paraId="7DF2CB63" w14:textId="77777777" w:rsidR="006A0261" w:rsidRPr="002727D0" w:rsidRDefault="006A0261" w:rsidP="002727D0">
      <w:pPr>
        <w:sectPr w:rsidR="006A0261" w:rsidRPr="002727D0" w:rsidSect="006A0261">
          <w:headerReference w:type="default" r:id="rId43"/>
          <w:footerReference w:type="default" r:id="rId44"/>
          <w:headerReference w:type="first" r:id="rId45"/>
          <w:footerReference w:type="first" r:id="rId46"/>
          <w:pgSz w:w="16838" w:h="11906" w:orient="landscape"/>
          <w:pgMar w:top="1134" w:right="873" w:bottom="1134" w:left="851" w:header="709" w:footer="709" w:gutter="0"/>
          <w:cols w:space="708"/>
          <w:titlePg/>
          <w:docGrid w:linePitch="360"/>
        </w:sectPr>
      </w:pPr>
    </w:p>
    <w:p w14:paraId="61BE17F9" w14:textId="77777777" w:rsidR="00F37352" w:rsidRDefault="00F37352" w:rsidP="00F37352">
      <w:pPr>
        <w:pStyle w:val="Heading1"/>
        <w:tabs>
          <w:tab w:val="left" w:pos="561"/>
          <w:tab w:val="left" w:pos="992"/>
          <w:tab w:val="left" w:pos="1412"/>
          <w:tab w:val="left" w:pos="9781"/>
        </w:tabs>
        <w:spacing w:before="0" w:line="240" w:lineRule="auto"/>
      </w:pPr>
      <w:r>
        <w:lastRenderedPageBreak/>
        <w:t>Thinking Conceptually</w:t>
      </w:r>
    </w:p>
    <w:p w14:paraId="54AA9062" w14:textId="77777777" w:rsidR="00F37352" w:rsidRDefault="00F37352" w:rsidP="00F37352">
      <w:pPr>
        <w:jc w:val="both"/>
      </w:pPr>
    </w:p>
    <w:p w14:paraId="2E71F324" w14:textId="77777777" w:rsidR="00F37352" w:rsidRPr="00D14235" w:rsidRDefault="00F37352" w:rsidP="00F37352">
      <w:pPr>
        <w:pStyle w:val="Heading3"/>
      </w:pPr>
      <w:r>
        <w:t>General approaches</w:t>
      </w:r>
    </w:p>
    <w:p w14:paraId="6489895D" w14:textId="06803952" w:rsidR="00F37352" w:rsidRPr="00D14235" w:rsidRDefault="00F37352" w:rsidP="007D7094">
      <w:pPr>
        <w:jc w:val="both"/>
      </w:pPr>
      <w:r>
        <w:t xml:space="preserve">Before students begin A Level work </w:t>
      </w:r>
      <w:r w:rsidRPr="00D14235">
        <w:t xml:space="preserve">on </w:t>
      </w:r>
      <w:r w:rsidR="007545E2">
        <w:t>the bivariate d</w:t>
      </w:r>
      <w:r w:rsidR="00CC473F">
        <w:t>ata</w:t>
      </w:r>
      <w:r w:rsidR="007545E2">
        <w:t xml:space="preserve"> section</w:t>
      </w:r>
      <w:r w:rsidR="00CC473F">
        <w:t xml:space="preserve"> </w:t>
      </w:r>
      <w:r w:rsidRPr="00D14235">
        <w:t xml:space="preserve">it would be beneficial if </w:t>
      </w:r>
      <w:r>
        <w:t>they</w:t>
      </w:r>
      <w:r w:rsidRPr="00D14235">
        <w:t xml:space="preserve"> had a firm understanding of the basics of scatter diagrams and </w:t>
      </w:r>
      <w:r>
        <w:t>types of correlation.</w:t>
      </w:r>
      <w:r w:rsidRPr="00D14235">
        <w:t xml:space="preserve"> It would </w:t>
      </w:r>
      <w:r>
        <w:t xml:space="preserve">also </w:t>
      </w:r>
      <w:r w:rsidRPr="00D14235">
        <w:t>be helpful if learners underst</w:t>
      </w:r>
      <w:r>
        <w:t>oo</w:t>
      </w:r>
      <w:r w:rsidRPr="00D14235">
        <w:t>d the types of data that may be correlated</w:t>
      </w:r>
      <w:r>
        <w:t xml:space="preserve">, for example, </w:t>
      </w:r>
      <w:r w:rsidRPr="00D14235">
        <w:t xml:space="preserve">height and weight but not height and favourite TV show. This should be a core component of the initial approach. </w:t>
      </w:r>
    </w:p>
    <w:p w14:paraId="4E4133FB" w14:textId="77777777" w:rsidR="00CC473F" w:rsidRDefault="00F37352" w:rsidP="007D7094">
      <w:pPr>
        <w:jc w:val="both"/>
      </w:pPr>
      <w:r w:rsidRPr="00D14235">
        <w:t>It is useful to make links with other subject areas</w:t>
      </w:r>
      <w:r>
        <w:t xml:space="preserve"> and</w:t>
      </w:r>
      <w:r w:rsidRPr="00D14235">
        <w:t xml:space="preserve"> learners may have experience of using correlation and</w:t>
      </w:r>
      <w:r>
        <w:t xml:space="preserve"> </w:t>
      </w:r>
      <w:r w:rsidRPr="00D14235">
        <w:t>different tests to make inferences in the</w:t>
      </w:r>
      <w:r>
        <w:t>ir other A Level subjects</w:t>
      </w:r>
      <w:r w:rsidRPr="00D14235">
        <w:t xml:space="preserve">. </w:t>
      </w:r>
      <w:r w:rsidR="00CC473F">
        <w:t xml:space="preserve">Some learners may have experience of using linear regression to make inferences in their other classes. </w:t>
      </w:r>
    </w:p>
    <w:p w14:paraId="1FA9385C" w14:textId="2F0A7C11" w:rsidR="00F37352" w:rsidRDefault="00F37352" w:rsidP="007D7094">
      <w:pPr>
        <w:jc w:val="both"/>
      </w:pPr>
      <w:r w:rsidRPr="00D14235">
        <w:t xml:space="preserve">It is important to emphasise that learners are using sample evidence to </w:t>
      </w:r>
      <w:r>
        <w:t xml:space="preserve">try to </w:t>
      </w:r>
      <w:r w:rsidR="00074050">
        <w:t>make an inference for the population</w:t>
      </w:r>
      <w:r>
        <w:t>.</w:t>
      </w:r>
      <w:r w:rsidRPr="00D14235">
        <w:t xml:space="preserve"> </w:t>
      </w:r>
      <w:r>
        <w:t>They</w:t>
      </w:r>
      <w:r w:rsidRPr="00D14235">
        <w:t xml:space="preserve"> </w:t>
      </w:r>
      <w:r>
        <w:t>need</w:t>
      </w:r>
      <w:r w:rsidRPr="00D14235">
        <w:t xml:space="preserve"> experience of lots of different examples to ensure that they understand the language needed to make conclusions based on their calculations. </w:t>
      </w:r>
      <w:r w:rsidR="00CC473F">
        <w:t>Experience of using technology to make the calculations is encouraged and can aid understanding.</w:t>
      </w:r>
    </w:p>
    <w:p w14:paraId="46B1A18C" w14:textId="50A8504D" w:rsidR="00B419A6" w:rsidRPr="00D14235" w:rsidRDefault="00B419A6" w:rsidP="007D7094">
      <w:pPr>
        <w:jc w:val="both"/>
      </w:pPr>
      <w:r>
        <w:t xml:space="preserve">Students should understand that the Spearman rank correlation coefficient is the Pearson correlation coefficient calculated for the ranks and should be able to use their calculators to get either correlation coefficient from a small set of data as well as using formulae for larger data sets. It will be helpful for students to verify that the formula </w:t>
      </w:r>
      <w:r w:rsidRPr="005F45C4">
        <w:rPr>
          <w:rFonts w:asciiTheme="minorHAnsi" w:eastAsiaTheme="minorHAnsi" w:hAnsiTheme="minorHAnsi" w:cstheme="minorBidi"/>
          <w:position w:val="-34"/>
        </w:rPr>
        <w:object w:dxaOrig="1500" w:dyaOrig="750" w14:anchorId="0B98C58B">
          <v:shape id="_x0000_i1042" type="#_x0000_t75" style="width:74.25pt;height:37.5pt" o:ole="">
            <v:imagedata r:id="rId47" o:title=""/>
          </v:shape>
          <o:OLEObject Type="Embed" ProgID="Equation.DSMT4" ShapeID="_x0000_i1042" DrawAspect="Content" ObjectID="_1579346349" r:id="rId48"/>
        </w:object>
      </w:r>
      <w:r>
        <w:rPr>
          <w:rFonts w:asciiTheme="minorHAnsi" w:eastAsiaTheme="minorHAnsi" w:hAnsiTheme="minorHAnsi" w:cstheme="minorBidi"/>
        </w:rPr>
        <w:t xml:space="preserve"> </w:t>
      </w:r>
      <w:r w:rsidRPr="007D7094">
        <w:t>gives the same result as using calculator functions on ranks when there are no tied ranks.</w:t>
      </w:r>
    </w:p>
    <w:p w14:paraId="39E3DA85" w14:textId="0E70F6DA" w:rsidR="00F37352" w:rsidRDefault="00F37352" w:rsidP="007D7094">
      <w:pPr>
        <w:jc w:val="both"/>
      </w:pPr>
      <w:r>
        <w:t>Further maths students</w:t>
      </w:r>
      <w:r w:rsidRPr="00D14235">
        <w:t xml:space="preserve"> would benefit from collecting their own data so that they c</w:t>
      </w:r>
      <w:r>
        <w:t>ould</w:t>
      </w:r>
      <w:r w:rsidRPr="00D14235">
        <w:t xml:space="preserve"> use real life examples</w:t>
      </w:r>
      <w:r>
        <w:t>,</w:t>
      </w:r>
      <w:r w:rsidRPr="00D14235">
        <w:t xml:space="preserve"> </w:t>
      </w:r>
      <w:r>
        <w:t xml:space="preserve">in which </w:t>
      </w:r>
      <w:r w:rsidRPr="00D14235">
        <w:t>they have an interest</w:t>
      </w:r>
      <w:r>
        <w:t>,</w:t>
      </w:r>
      <w:r w:rsidRPr="00D14235">
        <w:t xml:space="preserve"> to make conclusions.</w:t>
      </w:r>
    </w:p>
    <w:p w14:paraId="071F606B" w14:textId="26F5F921" w:rsidR="001D3D8C" w:rsidRDefault="001D3D8C" w:rsidP="007D7094">
      <w:pPr>
        <w:jc w:val="both"/>
      </w:pPr>
      <w:r>
        <w:t xml:space="preserve">Linear regression is generally used to predict a dependent variable given an independent variable, via a </w:t>
      </w:r>
      <w:r w:rsidR="00074050">
        <w:t xml:space="preserve">straight </w:t>
      </w:r>
      <w:r>
        <w:t>line. Learners should understand that in general the independent variable is plotted on the x-axis and the dependent variable is plotted on the y-axis.</w:t>
      </w:r>
    </w:p>
    <w:p w14:paraId="59C29860" w14:textId="187AE0E1" w:rsidR="001D3D8C" w:rsidRDefault="001D3D8C" w:rsidP="007D7094">
      <w:pPr>
        <w:jc w:val="both"/>
      </w:pPr>
      <w:r>
        <w:t xml:space="preserve">Learners should understand that the </w:t>
      </w:r>
      <w:r w:rsidR="00074050">
        <w:t xml:space="preserve">equation </w:t>
      </w:r>
      <w:r>
        <w:t>of the line represents the relationship between the dependent and independent variables.</w:t>
      </w:r>
    </w:p>
    <w:p w14:paraId="6743230D" w14:textId="77777777" w:rsidR="00437AE3" w:rsidRDefault="00437AE3" w:rsidP="00F37352">
      <w:pPr>
        <w:pStyle w:val="Heading3"/>
      </w:pPr>
    </w:p>
    <w:p w14:paraId="221F8943" w14:textId="203CF67A" w:rsidR="00F37352" w:rsidRDefault="00F37352" w:rsidP="00F37352">
      <w:pPr>
        <w:pStyle w:val="Heading3"/>
      </w:pPr>
      <w:r>
        <w:t>Common misconceptions</w:t>
      </w:r>
    </w:p>
    <w:p w14:paraId="2EE1934D" w14:textId="77777777" w:rsidR="00F37352" w:rsidRDefault="00F37352" w:rsidP="007D7094">
      <w:pPr>
        <w:jc w:val="both"/>
      </w:pPr>
      <w:r>
        <w:t>There are a number of misconceptions that learners may hold, or develop, regarding correlation and care should be taken to avoid these becoming ingrained.</w:t>
      </w:r>
    </w:p>
    <w:p w14:paraId="1EDCC126" w14:textId="77777777" w:rsidR="00F37352" w:rsidRDefault="00F37352" w:rsidP="007D7094">
      <w:pPr>
        <w:jc w:val="both"/>
      </w:pPr>
      <w:r>
        <w:t xml:space="preserve">One source of confusion for learners may be in the difference between correlation and causation. It is important that learners are clear on the difference. They often confuse an association with causality and believe that evidence of correlation always results from a causal relationship. This should be discussed with examples and counter examples to ensure clarity. </w:t>
      </w:r>
    </w:p>
    <w:p w14:paraId="15EA8FEC" w14:textId="77777777" w:rsidR="00F37352" w:rsidRDefault="00F37352" w:rsidP="007D7094">
      <w:pPr>
        <w:jc w:val="both"/>
      </w:pPr>
      <w:r>
        <w:lastRenderedPageBreak/>
        <w:t xml:space="preserve">It would be useful to spend some time with examples of correlation where the effect of an outlier can be seen. Learners often misunderstand the effect of an outlier on data sets, particularly when the data set is large. This would highlight misconceptions held and allow for discussion of the effect of outliers. </w:t>
      </w:r>
    </w:p>
    <w:p w14:paraId="629FFE4A" w14:textId="3D11C632" w:rsidR="00F37352" w:rsidRDefault="00F37352" w:rsidP="007D7094">
      <w:pPr>
        <w:jc w:val="both"/>
      </w:pPr>
      <w:r>
        <w:t xml:space="preserve">Learners often assume a Pearson’s value of zero implies there is no </w:t>
      </w:r>
      <w:r w:rsidR="00407EBF">
        <w:t>relationship between the variables</w:t>
      </w:r>
      <w:r>
        <w:t xml:space="preserve">, whereas it actually means there is no linear relationship. It is important to ensure they understand the difference. It is often useful to check to see if a relationship exists by completing a scatter diagram, and learners should be encouraged to complete this step first before they make a general comment on the relationship. </w:t>
      </w:r>
    </w:p>
    <w:p w14:paraId="14CE1932" w14:textId="6DED3751" w:rsidR="001D3D8C" w:rsidRDefault="001D3D8C" w:rsidP="007D7094">
      <w:pPr>
        <w:jc w:val="both"/>
      </w:pPr>
      <w:r>
        <w:t>One source of confusion for learners may be the difference between the independent and dependent variable; this needs to be clear as learners should distinguish between the y on x regression line and the x on y regression line.</w:t>
      </w:r>
    </w:p>
    <w:p w14:paraId="799D7526" w14:textId="77777777" w:rsidR="00CC473F" w:rsidRDefault="00CC473F" w:rsidP="007D7094">
      <w:pPr>
        <w:jc w:val="both"/>
      </w:pPr>
      <w:r>
        <w:t>Learners should have experience of data sets with similar “r” values but different scatter diagrams to understand the influence of outliers.</w:t>
      </w:r>
    </w:p>
    <w:p w14:paraId="7B9415C0" w14:textId="6F94725B" w:rsidR="00407EBF" w:rsidRDefault="00407EBF" w:rsidP="007D7094">
      <w:pPr>
        <w:jc w:val="both"/>
      </w:pPr>
      <w:r>
        <w:t>It is also helpful for students to calculate both Pearson and Spearman correlation coefficients for small sets of data and to think about why one value might be higher than the other. They should also consider whether one might be more appropriate than the other when conducting a hypothesis test.</w:t>
      </w:r>
    </w:p>
    <w:p w14:paraId="41A95E18" w14:textId="12EBB99F" w:rsidR="001D3D8C" w:rsidRDefault="001D3D8C" w:rsidP="007D7094">
      <w:pPr>
        <w:jc w:val="both"/>
      </w:pPr>
      <w:r>
        <w:t xml:space="preserve">It would be valuable to spend time with examples of linear regression lines and use them for prediction purposes. This would highlight misconceptions held and allow for discussion of the effect of outliers and the extent of the usefulness of the predictive model (it </w:t>
      </w:r>
      <w:r w:rsidR="00407EBF">
        <w:t>may not be suitable</w:t>
      </w:r>
      <w:r>
        <w:t xml:space="preserve"> outside the bounds of the data used to create the model).</w:t>
      </w:r>
    </w:p>
    <w:p w14:paraId="7F1731DA" w14:textId="77777777" w:rsidR="00CC473F" w:rsidRDefault="00CC473F" w:rsidP="007D7094">
      <w:pPr>
        <w:jc w:val="both"/>
      </w:pPr>
      <w:r>
        <w:t>Students often stop their work once they have obtained calculated values and this is usually inadequate. Their results should be accessible to a general audience and often need to be given in words which convey the context as clearly as possible. Teachers should also encourage learners to check the reasonableness of their results otherwise errors are often missed. In general, the context should remain at the centre of their learning.</w:t>
      </w:r>
    </w:p>
    <w:p w14:paraId="0C527660" w14:textId="77777777" w:rsidR="007D7094" w:rsidRDefault="001D3D8C" w:rsidP="007D7094">
      <w:pPr>
        <w:jc w:val="both"/>
      </w:pPr>
      <w:r>
        <w:t xml:space="preserve">Learners often confuse their calculated answer with the final result and need to refer back to the initial context to give their work meaning. </w:t>
      </w:r>
      <w:r w:rsidR="00D03C3A">
        <w:t xml:space="preserve">Students should be able to use appropriate calculator functions efficiently and correctly. </w:t>
      </w:r>
      <w:r>
        <w:t>Teachers should encourage learners to check the reasonableness of their results within the context so that errors are avoided. In general students should be encouraged to pay close attention to the context of the data and keep it central in their work.</w:t>
      </w:r>
    </w:p>
    <w:p w14:paraId="4AD790E6" w14:textId="567CC9B1" w:rsidR="00CC473F" w:rsidRDefault="00CC473F" w:rsidP="007D7094">
      <w:pPr>
        <w:jc w:val="both"/>
      </w:pPr>
      <w:r>
        <w:br w:type="page"/>
      </w:r>
    </w:p>
    <w:p w14:paraId="13230BEA" w14:textId="321AD7DA" w:rsidR="00F37352" w:rsidRDefault="00F37352" w:rsidP="00F37352">
      <w:pPr>
        <w:pStyle w:val="Heading3"/>
      </w:pPr>
      <w:r>
        <w:lastRenderedPageBreak/>
        <w:t>Conceptual links to other areas of the specification</w:t>
      </w:r>
    </w:p>
    <w:p w14:paraId="428CC0A3" w14:textId="77777777" w:rsidR="00F37352" w:rsidRDefault="00F37352" w:rsidP="007D7094">
      <w:pPr>
        <w:jc w:val="both"/>
      </w:pPr>
      <w:r>
        <w:t>Correlation has links with both variance and hypothesis tests, and the resources section contains some materials which explore these aspects. The calculations in this section also link into linear regression formulae and the ideas involved have some overlap. Other statistical work using averages and the standard deviation link with correlation and bivariate data.</w:t>
      </w:r>
    </w:p>
    <w:p w14:paraId="2CC702A2" w14:textId="4F69E6AC" w:rsidR="00F37352" w:rsidRDefault="00F37352" w:rsidP="007D7094">
      <w:pPr>
        <w:jc w:val="both"/>
      </w:pPr>
      <w:r>
        <w:t>Teachers should ensure that time is spent on longer questions so that learners have the opportunity to extract the data they need and ignore extraneous information. It is strongly suggested that teachers provide as many real life uses of correlation from other topic areas and different real world examples to emphasise the relevance of this area of mathematics.</w:t>
      </w:r>
    </w:p>
    <w:p w14:paraId="340E1D89" w14:textId="594D5B5F" w:rsidR="001D3D8C" w:rsidRDefault="001D3D8C" w:rsidP="007D7094">
      <w:pPr>
        <w:jc w:val="both"/>
      </w:pPr>
      <w:r>
        <w:t xml:space="preserve">Linear regression links with correlation studies if there is established evidence of a strong relationship. It is used in the sciences to help describe these relationships and make future predictions. It is related to straight line graphs; ideas of deviations and the concept of using squares to </w:t>
      </w:r>
      <w:r w:rsidR="00A32BD3">
        <w:t>focus on the</w:t>
      </w:r>
      <w:r>
        <w:t xml:space="preserve"> size of difference</w:t>
      </w:r>
      <w:r w:rsidR="00A32BD3">
        <w:t>s rather than their sign</w:t>
      </w:r>
      <w:r>
        <w:t>.</w:t>
      </w:r>
    </w:p>
    <w:p w14:paraId="1C8FD6D4" w14:textId="07B732FE" w:rsidR="001D3D8C" w:rsidRDefault="001D3D8C" w:rsidP="007D7094">
      <w:pPr>
        <w:jc w:val="both"/>
      </w:pPr>
      <w:r>
        <w:t>They should be encouraged to have a clear understanding of the use of calculators and other technology to find the coefficients within linear regression.</w:t>
      </w:r>
    </w:p>
    <w:p w14:paraId="60CFBA39" w14:textId="6B5E4B42" w:rsidR="001D3D8C" w:rsidRDefault="001D3D8C" w:rsidP="007D7094">
      <w:pPr>
        <w:jc w:val="both"/>
      </w:pPr>
      <w:r>
        <w:t xml:space="preserve">The use of the formulae is expected </w:t>
      </w:r>
      <w:r w:rsidR="0043701D">
        <w:t xml:space="preserve">for summary data </w:t>
      </w:r>
      <w:r>
        <w:t xml:space="preserve">and it </w:t>
      </w:r>
      <w:r w:rsidR="0043701D">
        <w:t xml:space="preserve">can </w:t>
      </w:r>
      <w:r>
        <w:t>aid understanding of the concepts</w:t>
      </w:r>
      <w:r w:rsidR="0043701D">
        <w:t xml:space="preserve"> for students to see how the formulae relate to raw data, starting from a small number of points in a scatter diagram</w:t>
      </w:r>
      <w:r>
        <w:t xml:space="preserve">. The use of technology may help learners to understand the concepts covered without getting confused with the calculations. </w:t>
      </w:r>
    </w:p>
    <w:p w14:paraId="1C27FB1F" w14:textId="2BE22BD4" w:rsidR="001D3D8C" w:rsidRDefault="001D3D8C" w:rsidP="007D7094">
      <w:pPr>
        <w:jc w:val="both"/>
      </w:pPr>
      <w:r>
        <w:t xml:space="preserve">It is strongly suggested that teachers provide </w:t>
      </w:r>
      <w:r w:rsidR="00CC473F">
        <w:t xml:space="preserve">opportunities to use </w:t>
      </w:r>
      <w:r>
        <w:t xml:space="preserve">as many real life </w:t>
      </w:r>
      <w:r w:rsidR="00CC473F">
        <w:t>examples</w:t>
      </w:r>
      <w:r>
        <w:t xml:space="preserve"> of linear regression from other topic areas and different real world </w:t>
      </w:r>
      <w:r w:rsidR="007545E2">
        <w:t>scenarios</w:t>
      </w:r>
      <w:r>
        <w:t xml:space="preserve"> to emphasise the relevance of this area of mathematics to learners.</w:t>
      </w:r>
    </w:p>
    <w:p w14:paraId="3194220F" w14:textId="77777777" w:rsidR="001D3D8C" w:rsidRDefault="001D3D8C" w:rsidP="00F37352">
      <w:pPr>
        <w:jc w:val="both"/>
      </w:pPr>
    </w:p>
    <w:p w14:paraId="34B0895D" w14:textId="0AFD5084" w:rsidR="00F37352" w:rsidRDefault="00F37352" w:rsidP="00F37352">
      <w:pPr>
        <w:pStyle w:val="Heading1"/>
        <w:tabs>
          <w:tab w:val="left" w:pos="561"/>
          <w:tab w:val="left" w:pos="992"/>
          <w:tab w:val="left" w:pos="1412"/>
          <w:tab w:val="left" w:pos="9781"/>
        </w:tabs>
        <w:spacing w:before="0" w:line="240" w:lineRule="auto"/>
      </w:pPr>
      <w:r>
        <w:t>Thinking Contextually</w:t>
      </w:r>
    </w:p>
    <w:p w14:paraId="739289C0" w14:textId="77777777" w:rsidR="00F37352" w:rsidRDefault="00F37352" w:rsidP="00F37352"/>
    <w:p w14:paraId="57BB8A34" w14:textId="77777777" w:rsidR="00F37352" w:rsidRPr="00D14235" w:rsidRDefault="00F37352" w:rsidP="007D7094">
      <w:pPr>
        <w:jc w:val="both"/>
      </w:pPr>
      <w:r w:rsidRPr="00D14235">
        <w:t xml:space="preserve">Learners need to see the relevance of their </w:t>
      </w:r>
      <w:r>
        <w:t>studies</w:t>
      </w:r>
      <w:r w:rsidRPr="00D14235">
        <w:t xml:space="preserve"> to real life events; they often struggle to understand the concepts in mathematics unless they can see the relevance. </w:t>
      </w:r>
    </w:p>
    <w:p w14:paraId="50B1C5AE" w14:textId="624C4335" w:rsidR="00F37352" w:rsidRPr="00D14235" w:rsidRDefault="00F37352" w:rsidP="007D7094">
      <w:pPr>
        <w:jc w:val="both"/>
      </w:pPr>
      <w:r w:rsidRPr="00D14235">
        <w:t>The very nature of correlation</w:t>
      </w:r>
      <w:r w:rsidR="001D3D8C">
        <w:t xml:space="preserve"> and linear regression</w:t>
      </w:r>
      <w:r w:rsidRPr="00D14235">
        <w:t xml:space="preserve"> is contextual as it is based on real data that may be given or collected and many different areas can be used to enhance learners</w:t>
      </w:r>
      <w:r>
        <w:t>’</w:t>
      </w:r>
      <w:r w:rsidRPr="00D14235">
        <w:t xml:space="preserve"> understanding</w:t>
      </w:r>
      <w:r>
        <w:t>.</w:t>
      </w:r>
      <w:r w:rsidRPr="00D14235">
        <w:t xml:space="preserve"> </w:t>
      </w:r>
      <w:r>
        <w:t>T</w:t>
      </w:r>
      <w:r w:rsidRPr="00D14235">
        <w:t xml:space="preserve">hese can be as basic </w:t>
      </w:r>
      <w:r>
        <w:t xml:space="preserve">as </w:t>
      </w:r>
      <w:r w:rsidRPr="00D14235">
        <w:t>collecting data within the classroom</w:t>
      </w:r>
      <w:r>
        <w:t>, for example,</w:t>
      </w:r>
      <w:r w:rsidRPr="00D14235">
        <w:t xml:space="preserve"> height and foot length to much more complex examples comparing GDP to other social statistics for different countries. This can be a very useful way of checking full understanding of the concepts </w:t>
      </w:r>
      <w:r>
        <w:t>encounter</w:t>
      </w:r>
      <w:r w:rsidRPr="00D14235">
        <w:t xml:space="preserve">ed in correlation. </w:t>
      </w:r>
    </w:p>
    <w:p w14:paraId="28A08F0F" w14:textId="37044139" w:rsidR="007C2290" w:rsidRDefault="00F37352" w:rsidP="007D7094">
      <w:pPr>
        <w:jc w:val="both"/>
      </w:pPr>
      <w:r w:rsidRPr="00D14235">
        <w:t xml:space="preserve">Learners will be more successful if they can see how the concepts can be used outside of the classroom. If scenarios are chosen that are meaningful </w:t>
      </w:r>
      <w:r>
        <w:t>it</w:t>
      </w:r>
      <w:r w:rsidRPr="00D14235">
        <w:t xml:space="preserve"> will help to maintain their interest and motivation. This will also help learners to focus on the mathematics and lead to independent thinking and greater retention of the skills.</w:t>
      </w:r>
    </w:p>
    <w:p w14:paraId="6145FFD5" w14:textId="77777777" w:rsidR="005063A6" w:rsidRDefault="005063A6" w:rsidP="00F531B7">
      <w:pPr>
        <w:tabs>
          <w:tab w:val="left" w:pos="561"/>
          <w:tab w:val="left" w:pos="992"/>
          <w:tab w:val="left" w:pos="1412"/>
          <w:tab w:val="left" w:pos="9781"/>
        </w:tabs>
        <w:spacing w:after="0" w:line="240" w:lineRule="auto"/>
        <w:sectPr w:rsidR="005063A6" w:rsidSect="002922F4">
          <w:headerReference w:type="default" r:id="rId49"/>
          <w:footerReference w:type="default" r:id="rId50"/>
          <w:headerReference w:type="first" r:id="rId51"/>
          <w:footerReference w:type="first" r:id="rId52"/>
          <w:pgSz w:w="11906" w:h="16838"/>
          <w:pgMar w:top="873" w:right="1134" w:bottom="851" w:left="1134" w:header="709" w:footer="709" w:gutter="0"/>
          <w:cols w:space="708"/>
          <w:titlePg/>
          <w:docGrid w:linePitch="360"/>
        </w:sectPr>
      </w:pPr>
    </w:p>
    <w:p w14:paraId="7706A9A0" w14:textId="1DEC840C" w:rsidR="00F531B7" w:rsidRDefault="00536E34" w:rsidP="00536E34">
      <w:pPr>
        <w:pStyle w:val="Heading1"/>
        <w:tabs>
          <w:tab w:val="left" w:pos="561"/>
          <w:tab w:val="left" w:pos="992"/>
          <w:tab w:val="left" w:pos="1412"/>
          <w:tab w:val="left" w:pos="9781"/>
        </w:tabs>
        <w:spacing w:before="0" w:line="240" w:lineRule="auto"/>
      </w:pPr>
      <w:r>
        <w:lastRenderedPageBreak/>
        <w:t>Resources</w:t>
      </w:r>
    </w:p>
    <w:p w14:paraId="4A0F7FB9" w14:textId="33572D2C" w:rsidR="008460C0" w:rsidRDefault="008460C0" w:rsidP="00F531B7">
      <w:pPr>
        <w:tabs>
          <w:tab w:val="left" w:pos="561"/>
          <w:tab w:val="left" w:pos="992"/>
          <w:tab w:val="left" w:pos="1412"/>
          <w:tab w:val="left" w:pos="9781"/>
        </w:tabs>
        <w:spacing w:after="0" w:line="240" w:lineRule="auto"/>
      </w:pPr>
    </w:p>
    <w:tbl>
      <w:tblPr>
        <w:tblStyle w:val="TableGrid"/>
        <w:tblW w:w="0" w:type="auto"/>
        <w:tblInd w:w="108" w:type="dxa"/>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Caption w:val="Table listing resources with their links and descriptions"/>
      </w:tblPr>
      <w:tblGrid>
        <w:gridCol w:w="3261"/>
        <w:gridCol w:w="2835"/>
        <w:gridCol w:w="7512"/>
        <w:gridCol w:w="1418"/>
      </w:tblGrid>
      <w:tr w:rsidR="00F37352" w:rsidRPr="00A26A7E" w14:paraId="177B9C73" w14:textId="77777777" w:rsidTr="001D3D8C">
        <w:trPr>
          <w:cantSplit/>
          <w:tblHeader/>
        </w:trPr>
        <w:tc>
          <w:tcPr>
            <w:tcW w:w="3261" w:type="dxa"/>
            <w:vAlign w:val="center"/>
          </w:tcPr>
          <w:p w14:paraId="73250FBD" w14:textId="77777777" w:rsidR="00F37352" w:rsidRPr="00A26A7E" w:rsidRDefault="00F37352" w:rsidP="001D3D8C">
            <w:pPr>
              <w:tabs>
                <w:tab w:val="left" w:pos="561"/>
                <w:tab w:val="left" w:pos="992"/>
                <w:tab w:val="left" w:pos="1412"/>
                <w:tab w:val="left" w:pos="9781"/>
              </w:tabs>
              <w:spacing w:before="120" w:after="120"/>
              <w:rPr>
                <w:rFonts w:cs="Arial"/>
                <w:b/>
              </w:rPr>
            </w:pPr>
            <w:r w:rsidRPr="00A26A7E">
              <w:rPr>
                <w:rFonts w:cs="Arial"/>
                <w:b/>
              </w:rPr>
              <w:t>Title</w:t>
            </w:r>
          </w:p>
        </w:tc>
        <w:tc>
          <w:tcPr>
            <w:tcW w:w="2835" w:type="dxa"/>
            <w:vAlign w:val="center"/>
          </w:tcPr>
          <w:p w14:paraId="6FD9B4C7" w14:textId="77777777" w:rsidR="00F37352" w:rsidRPr="00A26A7E" w:rsidRDefault="00F37352" w:rsidP="001D3D8C">
            <w:pPr>
              <w:tabs>
                <w:tab w:val="left" w:pos="561"/>
                <w:tab w:val="left" w:pos="992"/>
                <w:tab w:val="left" w:pos="1412"/>
                <w:tab w:val="left" w:pos="9781"/>
              </w:tabs>
              <w:spacing w:before="120" w:after="120"/>
              <w:rPr>
                <w:rFonts w:cs="Arial"/>
                <w:b/>
              </w:rPr>
            </w:pPr>
            <w:r w:rsidRPr="00A26A7E">
              <w:rPr>
                <w:rFonts w:cs="Arial"/>
                <w:b/>
              </w:rPr>
              <w:t>Organisation</w:t>
            </w:r>
          </w:p>
        </w:tc>
        <w:tc>
          <w:tcPr>
            <w:tcW w:w="7512" w:type="dxa"/>
            <w:vAlign w:val="center"/>
          </w:tcPr>
          <w:p w14:paraId="0DF91E86" w14:textId="77777777" w:rsidR="00F37352" w:rsidRPr="00A26A7E" w:rsidRDefault="00F37352" w:rsidP="001D3D8C">
            <w:pPr>
              <w:tabs>
                <w:tab w:val="left" w:pos="561"/>
                <w:tab w:val="left" w:pos="992"/>
                <w:tab w:val="left" w:pos="1412"/>
                <w:tab w:val="left" w:pos="9781"/>
              </w:tabs>
              <w:spacing w:before="120" w:after="120"/>
              <w:rPr>
                <w:rFonts w:cs="Arial"/>
                <w:b/>
              </w:rPr>
            </w:pPr>
            <w:r w:rsidRPr="00A26A7E">
              <w:rPr>
                <w:rFonts w:cs="Arial"/>
                <w:b/>
              </w:rPr>
              <w:t>Description</w:t>
            </w:r>
          </w:p>
        </w:tc>
        <w:tc>
          <w:tcPr>
            <w:tcW w:w="1418" w:type="dxa"/>
            <w:vAlign w:val="center"/>
          </w:tcPr>
          <w:p w14:paraId="2914A145" w14:textId="77777777" w:rsidR="00F37352" w:rsidRPr="00A26A7E" w:rsidRDefault="00F37352" w:rsidP="001D3D8C">
            <w:pPr>
              <w:tabs>
                <w:tab w:val="left" w:pos="561"/>
                <w:tab w:val="left" w:pos="992"/>
                <w:tab w:val="left" w:pos="1412"/>
                <w:tab w:val="left" w:pos="9781"/>
              </w:tabs>
              <w:spacing w:before="120" w:after="120"/>
              <w:rPr>
                <w:rFonts w:cs="Arial"/>
                <w:b/>
              </w:rPr>
            </w:pPr>
            <w:r w:rsidRPr="00A26A7E">
              <w:rPr>
                <w:rFonts w:cs="Arial"/>
                <w:b/>
              </w:rPr>
              <w:t>Ref</w:t>
            </w:r>
          </w:p>
        </w:tc>
      </w:tr>
      <w:tr w:rsidR="00AE0932" w:rsidRPr="00D14235" w14:paraId="0DEB87AE" w14:textId="77777777" w:rsidTr="001D3D8C">
        <w:trPr>
          <w:cantSplit/>
        </w:trPr>
        <w:tc>
          <w:tcPr>
            <w:tcW w:w="3261" w:type="dxa"/>
          </w:tcPr>
          <w:p w14:paraId="4B1B4257" w14:textId="68B66830" w:rsidR="00AE0932" w:rsidRDefault="00437AE3" w:rsidP="001D3D8C">
            <w:hyperlink r:id="rId53" w:history="1">
              <w:r w:rsidR="00E34DE1" w:rsidRPr="00E34DE1">
                <w:rPr>
                  <w:rStyle w:val="Hyperlink"/>
                </w:rPr>
                <w:t>Correlational study</w:t>
              </w:r>
            </w:hyperlink>
          </w:p>
        </w:tc>
        <w:tc>
          <w:tcPr>
            <w:tcW w:w="2835" w:type="dxa"/>
          </w:tcPr>
          <w:p w14:paraId="6FCCF27F" w14:textId="1FC0C759" w:rsidR="00AE0932" w:rsidRDefault="00AE0932" w:rsidP="001D3D8C">
            <w:pPr>
              <w:rPr>
                <w:rFonts w:cs="Arial"/>
              </w:rPr>
            </w:pPr>
            <w:r>
              <w:rPr>
                <w:rFonts w:cs="Arial"/>
              </w:rPr>
              <w:t>MEI</w:t>
            </w:r>
          </w:p>
        </w:tc>
        <w:tc>
          <w:tcPr>
            <w:tcW w:w="7512" w:type="dxa"/>
          </w:tcPr>
          <w:p w14:paraId="247FEBBF" w14:textId="4E75E336" w:rsidR="00AE0932" w:rsidRDefault="00E34DE1" w:rsidP="001D3D8C">
            <w:pPr>
              <w:rPr>
                <w:rFonts w:cs="Arial"/>
                <w:shd w:val="clear" w:color="auto" w:fill="FFFFFF"/>
              </w:rPr>
            </w:pPr>
            <w:r>
              <w:rPr>
                <w:rFonts w:cs="Arial"/>
                <w:shd w:val="clear" w:color="auto" w:fill="FFFFFF"/>
              </w:rPr>
              <w:t>An introduction to hypothesis testing using Pearson’s product moment correlation coefficient in a context related to psychology.</w:t>
            </w:r>
          </w:p>
        </w:tc>
        <w:tc>
          <w:tcPr>
            <w:tcW w:w="1418" w:type="dxa"/>
          </w:tcPr>
          <w:p w14:paraId="5A83D0BB" w14:textId="2CFBEFB7" w:rsidR="00AE0932" w:rsidRDefault="00E34DE1" w:rsidP="001D3D8C">
            <w:pPr>
              <w:rPr>
                <w:rFonts w:cs="Arial"/>
              </w:rPr>
            </w:pPr>
            <w:r>
              <w:rPr>
                <w:rFonts w:cs="Arial"/>
              </w:rPr>
              <w:t>b4, b5, b6, b7</w:t>
            </w:r>
          </w:p>
        </w:tc>
      </w:tr>
      <w:tr w:rsidR="00AE0932" w:rsidRPr="00D14235" w14:paraId="142C9737" w14:textId="77777777" w:rsidTr="001D3D8C">
        <w:trPr>
          <w:cantSplit/>
        </w:trPr>
        <w:tc>
          <w:tcPr>
            <w:tcW w:w="3261" w:type="dxa"/>
          </w:tcPr>
          <w:p w14:paraId="1F2D73CD" w14:textId="07CFC74D" w:rsidR="00AE0932" w:rsidRDefault="00437AE3" w:rsidP="001D3D8C">
            <w:hyperlink r:id="rId54" w:history="1">
              <w:r w:rsidR="00E34DE1" w:rsidRPr="00E34DE1">
                <w:rPr>
                  <w:rStyle w:val="Hyperlink"/>
                </w:rPr>
                <w:t>Hydraulic radius</w:t>
              </w:r>
            </w:hyperlink>
          </w:p>
        </w:tc>
        <w:tc>
          <w:tcPr>
            <w:tcW w:w="2835" w:type="dxa"/>
          </w:tcPr>
          <w:p w14:paraId="2DC034C0" w14:textId="41AC7075" w:rsidR="00AE0932" w:rsidRDefault="00AE0932" w:rsidP="001D3D8C">
            <w:pPr>
              <w:rPr>
                <w:rFonts w:cs="Arial"/>
              </w:rPr>
            </w:pPr>
            <w:r>
              <w:rPr>
                <w:rFonts w:cs="Arial"/>
              </w:rPr>
              <w:t>MEI</w:t>
            </w:r>
          </w:p>
        </w:tc>
        <w:tc>
          <w:tcPr>
            <w:tcW w:w="7512" w:type="dxa"/>
          </w:tcPr>
          <w:p w14:paraId="41B462D8" w14:textId="036C5A42" w:rsidR="00AE0932" w:rsidRDefault="00E34DE1" w:rsidP="001D3D8C">
            <w:pPr>
              <w:rPr>
                <w:rFonts w:cs="Arial"/>
                <w:shd w:val="clear" w:color="auto" w:fill="FFFFFF"/>
              </w:rPr>
            </w:pPr>
            <w:r>
              <w:rPr>
                <w:rFonts w:cs="Arial"/>
                <w:shd w:val="clear" w:color="auto" w:fill="FFFFFF"/>
              </w:rPr>
              <w:t xml:space="preserve">An introduction to hypothesis testing using Spearman’s rank correlation in a geography context. </w:t>
            </w:r>
          </w:p>
        </w:tc>
        <w:tc>
          <w:tcPr>
            <w:tcW w:w="1418" w:type="dxa"/>
          </w:tcPr>
          <w:p w14:paraId="4040E20B" w14:textId="7C751A23" w:rsidR="00AE0932" w:rsidRDefault="003B72F7" w:rsidP="001D3D8C">
            <w:pPr>
              <w:rPr>
                <w:rFonts w:cs="Arial"/>
              </w:rPr>
            </w:pPr>
            <w:r>
              <w:rPr>
                <w:rFonts w:cs="Arial"/>
              </w:rPr>
              <w:t>b8, b9, b10</w:t>
            </w:r>
          </w:p>
        </w:tc>
      </w:tr>
      <w:tr w:rsidR="00F37352" w:rsidRPr="00D14235" w14:paraId="25324F75" w14:textId="77777777" w:rsidTr="001D3D8C">
        <w:trPr>
          <w:cantSplit/>
        </w:trPr>
        <w:tc>
          <w:tcPr>
            <w:tcW w:w="3261" w:type="dxa"/>
          </w:tcPr>
          <w:p w14:paraId="7C2DAD15" w14:textId="77777777" w:rsidR="00F37352" w:rsidRPr="00EC69C3" w:rsidRDefault="00437AE3" w:rsidP="001D3D8C">
            <w:pPr>
              <w:rPr>
                <w:rFonts w:cs="Arial"/>
              </w:rPr>
            </w:pPr>
            <w:hyperlink r:id="rId55" w:history="1">
              <w:r w:rsidR="00F37352" w:rsidRPr="00161A34">
                <w:rPr>
                  <w:rStyle w:val="Hyperlink"/>
                </w:rPr>
                <w:t>Meaning of Covariance</w:t>
              </w:r>
            </w:hyperlink>
          </w:p>
        </w:tc>
        <w:tc>
          <w:tcPr>
            <w:tcW w:w="2835" w:type="dxa"/>
          </w:tcPr>
          <w:p w14:paraId="7F55FF81" w14:textId="77777777" w:rsidR="00F37352" w:rsidRDefault="00F37352" w:rsidP="001D3D8C">
            <w:pPr>
              <w:rPr>
                <w:rFonts w:cs="Arial"/>
              </w:rPr>
            </w:pPr>
            <w:r>
              <w:rPr>
                <w:rFonts w:cs="Arial"/>
              </w:rPr>
              <w:t>Statistics How To</w:t>
            </w:r>
          </w:p>
        </w:tc>
        <w:tc>
          <w:tcPr>
            <w:tcW w:w="7512" w:type="dxa"/>
          </w:tcPr>
          <w:p w14:paraId="2137E1E4" w14:textId="77777777" w:rsidR="00F37352" w:rsidRPr="00D14235" w:rsidRDefault="00F37352" w:rsidP="001D3D8C">
            <w:pPr>
              <w:rPr>
                <w:rFonts w:cs="Arial"/>
                <w:shd w:val="clear" w:color="auto" w:fill="FFFFFF"/>
              </w:rPr>
            </w:pPr>
            <w:r>
              <w:rPr>
                <w:rFonts w:cs="Arial"/>
                <w:shd w:val="clear" w:color="auto" w:fill="FFFFFF"/>
              </w:rPr>
              <w:t>Quick to read in accessible terms. Also deals with the problem of the interpretation of covariance and why the correlation coefficient is preferable.</w:t>
            </w:r>
          </w:p>
        </w:tc>
        <w:tc>
          <w:tcPr>
            <w:tcW w:w="1418" w:type="dxa"/>
          </w:tcPr>
          <w:p w14:paraId="77E19C33" w14:textId="77149990" w:rsidR="00F37352" w:rsidRPr="00D14235" w:rsidRDefault="00C93CD0" w:rsidP="001D3D8C">
            <w:pPr>
              <w:rPr>
                <w:rFonts w:cs="Arial"/>
              </w:rPr>
            </w:pPr>
            <w:r>
              <w:rPr>
                <w:rFonts w:cs="Arial"/>
              </w:rPr>
              <w:t>b4</w:t>
            </w:r>
          </w:p>
        </w:tc>
      </w:tr>
      <w:tr w:rsidR="00C93CD0" w:rsidRPr="00D14235" w14:paraId="58CB4374" w14:textId="77777777" w:rsidTr="001D3D8C">
        <w:trPr>
          <w:cantSplit/>
        </w:trPr>
        <w:tc>
          <w:tcPr>
            <w:tcW w:w="3261" w:type="dxa"/>
          </w:tcPr>
          <w:p w14:paraId="161F09F5" w14:textId="77777777" w:rsidR="00C93CD0" w:rsidRPr="000E2FBA" w:rsidRDefault="00437AE3" w:rsidP="00C93CD0">
            <w:pPr>
              <w:rPr>
                <w:rFonts w:cs="Arial"/>
              </w:rPr>
            </w:pPr>
            <w:hyperlink r:id="rId56" w:history="1">
              <w:r w:rsidR="00C93CD0" w:rsidRPr="00161A34">
                <w:rPr>
                  <w:rStyle w:val="Hyperlink"/>
                </w:rPr>
                <w:t>Stretch for Correlation Coefficient and Covariance</w:t>
              </w:r>
            </w:hyperlink>
          </w:p>
        </w:tc>
        <w:tc>
          <w:tcPr>
            <w:tcW w:w="2835" w:type="dxa"/>
          </w:tcPr>
          <w:p w14:paraId="3FCDB64C" w14:textId="77777777" w:rsidR="00C93CD0" w:rsidRDefault="00C93CD0" w:rsidP="00C93CD0">
            <w:pPr>
              <w:rPr>
                <w:rFonts w:cs="Arial"/>
              </w:rPr>
            </w:pPr>
            <w:r>
              <w:rPr>
                <w:rFonts w:cs="Arial"/>
              </w:rPr>
              <w:t>Harvard University</w:t>
            </w:r>
          </w:p>
        </w:tc>
        <w:tc>
          <w:tcPr>
            <w:tcW w:w="7512" w:type="dxa"/>
          </w:tcPr>
          <w:p w14:paraId="51D76796" w14:textId="77777777" w:rsidR="00C93CD0" w:rsidRPr="00D14235" w:rsidRDefault="00C93CD0" w:rsidP="00C93CD0">
            <w:pPr>
              <w:rPr>
                <w:rFonts w:cs="Arial"/>
                <w:shd w:val="clear" w:color="auto" w:fill="FFFFFF"/>
              </w:rPr>
            </w:pPr>
            <w:r>
              <w:rPr>
                <w:rFonts w:cs="Arial"/>
                <w:shd w:val="clear" w:color="auto" w:fill="FFFFFF"/>
              </w:rPr>
              <w:t xml:space="preserve">Professor Joe Blitzstein from the Department of Statistics explores covariance and correlation. Provides greater depth and is 50 minutes long. Could be used as a stretch resource or may be useful just for teachers. </w:t>
            </w:r>
          </w:p>
        </w:tc>
        <w:tc>
          <w:tcPr>
            <w:tcW w:w="1418" w:type="dxa"/>
          </w:tcPr>
          <w:p w14:paraId="4FADC77F" w14:textId="266E217F" w:rsidR="00C93CD0" w:rsidRPr="00D14235" w:rsidRDefault="00C93CD0" w:rsidP="00C93CD0">
            <w:pPr>
              <w:rPr>
                <w:rFonts w:cs="Arial"/>
              </w:rPr>
            </w:pPr>
            <w:r>
              <w:rPr>
                <w:rFonts w:cs="Arial"/>
              </w:rPr>
              <w:t>b4</w:t>
            </w:r>
          </w:p>
        </w:tc>
      </w:tr>
      <w:tr w:rsidR="00C93CD0" w:rsidRPr="00D14235" w14:paraId="2A3E9875" w14:textId="77777777" w:rsidTr="001D3D8C">
        <w:trPr>
          <w:cantSplit/>
        </w:trPr>
        <w:tc>
          <w:tcPr>
            <w:tcW w:w="3261" w:type="dxa"/>
          </w:tcPr>
          <w:p w14:paraId="08E79DB3" w14:textId="77777777" w:rsidR="00C93CD0" w:rsidRDefault="00437AE3" w:rsidP="00C93CD0">
            <w:hyperlink r:id="rId57" w:history="1">
              <w:r w:rsidR="00C93CD0" w:rsidRPr="00161A34">
                <w:rPr>
                  <w:rStyle w:val="Hyperlink"/>
                </w:rPr>
                <w:t>Derivation of Pearson’s coefficient</w:t>
              </w:r>
            </w:hyperlink>
          </w:p>
        </w:tc>
        <w:tc>
          <w:tcPr>
            <w:tcW w:w="2835" w:type="dxa"/>
          </w:tcPr>
          <w:p w14:paraId="3899865D" w14:textId="77777777" w:rsidR="00C93CD0" w:rsidRDefault="00C93CD0" w:rsidP="00C93CD0">
            <w:pPr>
              <w:rPr>
                <w:rFonts w:cs="Arial"/>
              </w:rPr>
            </w:pPr>
            <w:r>
              <w:rPr>
                <w:rFonts w:cs="Arial"/>
              </w:rPr>
              <w:t>Wolfram Math World</w:t>
            </w:r>
          </w:p>
        </w:tc>
        <w:tc>
          <w:tcPr>
            <w:tcW w:w="7512" w:type="dxa"/>
          </w:tcPr>
          <w:p w14:paraId="74C4694F" w14:textId="77777777" w:rsidR="00C93CD0" w:rsidRPr="00D14235" w:rsidRDefault="00C93CD0" w:rsidP="00C93CD0">
            <w:pPr>
              <w:rPr>
                <w:rFonts w:cs="Arial"/>
                <w:shd w:val="clear" w:color="auto" w:fill="FFFFFF"/>
              </w:rPr>
            </w:pPr>
            <w:r>
              <w:rPr>
                <w:rFonts w:cs="Arial"/>
                <w:shd w:val="clear" w:color="auto" w:fill="FFFFFF"/>
              </w:rPr>
              <w:t>Stretch material to further grasp the maths underlying correlation.</w:t>
            </w:r>
          </w:p>
        </w:tc>
        <w:tc>
          <w:tcPr>
            <w:tcW w:w="1418" w:type="dxa"/>
          </w:tcPr>
          <w:p w14:paraId="2E08FF80" w14:textId="4A49F6C5" w:rsidR="00C93CD0" w:rsidRPr="00D14235" w:rsidRDefault="00C93CD0" w:rsidP="00C93CD0">
            <w:pPr>
              <w:rPr>
                <w:rFonts w:cs="Arial"/>
              </w:rPr>
            </w:pPr>
            <w:r>
              <w:rPr>
                <w:rFonts w:cs="Arial"/>
              </w:rPr>
              <w:t>b4</w:t>
            </w:r>
          </w:p>
        </w:tc>
      </w:tr>
      <w:tr w:rsidR="00C93CD0" w:rsidRPr="00D14235" w14:paraId="46AC9C20" w14:textId="77777777" w:rsidTr="001D3D8C">
        <w:trPr>
          <w:cantSplit/>
        </w:trPr>
        <w:tc>
          <w:tcPr>
            <w:tcW w:w="3261" w:type="dxa"/>
          </w:tcPr>
          <w:p w14:paraId="3E6B9ADE" w14:textId="77777777" w:rsidR="00C93CD0" w:rsidRPr="00D14235" w:rsidRDefault="00437AE3" w:rsidP="00C93CD0">
            <w:pPr>
              <w:rPr>
                <w:rFonts w:cs="Arial"/>
              </w:rPr>
            </w:pPr>
            <w:hyperlink r:id="rId58" w:history="1">
              <w:r w:rsidR="00C93CD0" w:rsidRPr="00FB4206">
                <w:rPr>
                  <w:rStyle w:val="Hyperlink"/>
                  <w:rFonts w:cs="Arial"/>
                </w:rPr>
                <w:t>Chance of That</w:t>
              </w:r>
            </w:hyperlink>
          </w:p>
        </w:tc>
        <w:tc>
          <w:tcPr>
            <w:tcW w:w="2835" w:type="dxa"/>
          </w:tcPr>
          <w:p w14:paraId="412112BC" w14:textId="77777777" w:rsidR="00C93CD0" w:rsidRPr="00D14235" w:rsidRDefault="00C93CD0" w:rsidP="00C93CD0">
            <w:pPr>
              <w:rPr>
                <w:rFonts w:cs="Arial"/>
              </w:rPr>
            </w:pPr>
            <w:r>
              <w:rPr>
                <w:rFonts w:cs="Arial"/>
              </w:rPr>
              <w:t>Nrich</w:t>
            </w:r>
          </w:p>
        </w:tc>
        <w:tc>
          <w:tcPr>
            <w:tcW w:w="7512" w:type="dxa"/>
          </w:tcPr>
          <w:p w14:paraId="2CD89934" w14:textId="77777777" w:rsidR="00C93CD0" w:rsidRPr="00D14235" w:rsidRDefault="00C93CD0" w:rsidP="00C93CD0">
            <w:pPr>
              <w:rPr>
                <w:rFonts w:cs="Arial"/>
              </w:rPr>
            </w:pPr>
            <w:r w:rsidRPr="00D14235">
              <w:rPr>
                <w:rFonts w:cs="Arial"/>
              </w:rPr>
              <w:t>This is an open ended investigation for learners to work with correlation. There is a “getting started” link which may help some learners to move forward. This could be used as a starter or plenary activity to investigate correlation.</w:t>
            </w:r>
          </w:p>
        </w:tc>
        <w:tc>
          <w:tcPr>
            <w:tcW w:w="1418" w:type="dxa"/>
          </w:tcPr>
          <w:p w14:paraId="0C7A30BE" w14:textId="3B81D982" w:rsidR="00C93CD0" w:rsidRPr="00D14235" w:rsidRDefault="00C93CD0" w:rsidP="00C93CD0">
            <w:pPr>
              <w:rPr>
                <w:rFonts w:cs="Arial"/>
              </w:rPr>
            </w:pPr>
            <w:r>
              <w:rPr>
                <w:rFonts w:cs="Arial"/>
              </w:rPr>
              <w:t>b4</w:t>
            </w:r>
          </w:p>
        </w:tc>
      </w:tr>
      <w:tr w:rsidR="00C93CD0" w:rsidRPr="00D14235" w14:paraId="03178920" w14:textId="77777777" w:rsidTr="001D3D8C">
        <w:trPr>
          <w:cantSplit/>
        </w:trPr>
        <w:tc>
          <w:tcPr>
            <w:tcW w:w="3261" w:type="dxa"/>
          </w:tcPr>
          <w:p w14:paraId="66EE4CD1" w14:textId="77777777" w:rsidR="00C93CD0" w:rsidRDefault="00437AE3" w:rsidP="00C93CD0">
            <w:hyperlink r:id="rId59" w:history="1">
              <w:r w:rsidR="00C93CD0" w:rsidRPr="00161A34">
                <w:rPr>
                  <w:rStyle w:val="Hyperlink"/>
                </w:rPr>
                <w:t>Pearson</w:t>
              </w:r>
            </w:hyperlink>
          </w:p>
        </w:tc>
        <w:tc>
          <w:tcPr>
            <w:tcW w:w="2835" w:type="dxa"/>
          </w:tcPr>
          <w:p w14:paraId="5F05DBEB" w14:textId="77777777" w:rsidR="00C93CD0" w:rsidRDefault="00C93CD0" w:rsidP="00C93CD0">
            <w:pPr>
              <w:rPr>
                <w:rFonts w:cs="Arial"/>
              </w:rPr>
            </w:pPr>
            <w:r>
              <w:rPr>
                <w:rFonts w:cs="Arial"/>
              </w:rPr>
              <w:t>UCL</w:t>
            </w:r>
          </w:p>
        </w:tc>
        <w:tc>
          <w:tcPr>
            <w:tcW w:w="7512" w:type="dxa"/>
          </w:tcPr>
          <w:p w14:paraId="7ED2B915" w14:textId="77777777" w:rsidR="00C93CD0" w:rsidRPr="00D14235" w:rsidRDefault="00C93CD0" w:rsidP="00C93CD0">
            <w:pPr>
              <w:rPr>
                <w:rFonts w:cs="Arial"/>
              </w:rPr>
            </w:pPr>
            <w:r>
              <w:rPr>
                <w:rFonts w:cs="Arial"/>
              </w:rPr>
              <w:t>Starter resource from UCL which gives background on the statistician Karl Pearson.</w:t>
            </w:r>
          </w:p>
        </w:tc>
        <w:tc>
          <w:tcPr>
            <w:tcW w:w="1418" w:type="dxa"/>
          </w:tcPr>
          <w:p w14:paraId="75135E5A" w14:textId="3CC04070" w:rsidR="00C93CD0" w:rsidRPr="00D14235" w:rsidRDefault="00C93CD0" w:rsidP="00C93CD0">
            <w:pPr>
              <w:rPr>
                <w:rFonts w:cs="Arial"/>
              </w:rPr>
            </w:pPr>
            <w:r>
              <w:rPr>
                <w:rFonts w:cs="Arial"/>
              </w:rPr>
              <w:t>b4</w:t>
            </w:r>
          </w:p>
        </w:tc>
      </w:tr>
      <w:tr w:rsidR="00F37352" w:rsidRPr="00D14235" w14:paraId="2FDA97EC" w14:textId="77777777" w:rsidTr="001D3D8C">
        <w:trPr>
          <w:cantSplit/>
        </w:trPr>
        <w:tc>
          <w:tcPr>
            <w:tcW w:w="3261" w:type="dxa"/>
          </w:tcPr>
          <w:p w14:paraId="38F44FCA" w14:textId="77777777" w:rsidR="00F37352" w:rsidRPr="00D14235" w:rsidRDefault="00437AE3" w:rsidP="001D3D8C">
            <w:pPr>
              <w:rPr>
                <w:rFonts w:cs="Arial"/>
              </w:rPr>
            </w:pPr>
            <w:hyperlink r:id="rId60" w:history="1">
              <w:r w:rsidR="00F37352" w:rsidRPr="00D14235">
                <w:rPr>
                  <w:rStyle w:val="Hyperlink"/>
                  <w:rFonts w:cs="Arial"/>
                </w:rPr>
                <w:t>PPMC Whole Lesson</w:t>
              </w:r>
            </w:hyperlink>
          </w:p>
        </w:tc>
        <w:tc>
          <w:tcPr>
            <w:tcW w:w="2835" w:type="dxa"/>
          </w:tcPr>
          <w:p w14:paraId="0FA5D6F3" w14:textId="77777777" w:rsidR="00F37352" w:rsidRPr="00D14235" w:rsidRDefault="00F37352" w:rsidP="001D3D8C">
            <w:pPr>
              <w:rPr>
                <w:rFonts w:cs="Arial"/>
              </w:rPr>
            </w:pPr>
            <w:r>
              <w:rPr>
                <w:rFonts w:cs="Arial"/>
              </w:rPr>
              <w:t>TES / we teach maths</w:t>
            </w:r>
          </w:p>
        </w:tc>
        <w:tc>
          <w:tcPr>
            <w:tcW w:w="7512" w:type="dxa"/>
          </w:tcPr>
          <w:p w14:paraId="6833D53B" w14:textId="77777777" w:rsidR="00F37352" w:rsidRPr="00D14235" w:rsidRDefault="00F37352" w:rsidP="001D3D8C">
            <w:pPr>
              <w:rPr>
                <w:rFonts w:cs="Arial"/>
              </w:rPr>
            </w:pPr>
            <w:r w:rsidRPr="00D14235">
              <w:rPr>
                <w:rFonts w:cs="Arial"/>
              </w:rPr>
              <w:t>This resource is a complete lesson with a full worked calculation of the correlation coefficient. There are worksheets and a final assessment question. Time is spent understanding the formula as well as key points such as referring back to the original question.</w:t>
            </w:r>
          </w:p>
        </w:tc>
        <w:tc>
          <w:tcPr>
            <w:tcW w:w="1418" w:type="dxa"/>
          </w:tcPr>
          <w:p w14:paraId="2788380A" w14:textId="54553437" w:rsidR="00F37352" w:rsidRPr="00D14235" w:rsidRDefault="008004FB" w:rsidP="001D3D8C">
            <w:pPr>
              <w:rPr>
                <w:rFonts w:cs="Arial"/>
              </w:rPr>
            </w:pPr>
            <w:r>
              <w:rPr>
                <w:rFonts w:cs="Arial"/>
              </w:rPr>
              <w:t>b4 and b5</w:t>
            </w:r>
          </w:p>
        </w:tc>
      </w:tr>
      <w:tr w:rsidR="008004FB" w:rsidRPr="00D14235" w14:paraId="2E2DFEEE" w14:textId="77777777" w:rsidTr="001D3D8C">
        <w:trPr>
          <w:cantSplit/>
        </w:trPr>
        <w:tc>
          <w:tcPr>
            <w:tcW w:w="3261" w:type="dxa"/>
          </w:tcPr>
          <w:p w14:paraId="70030CBA" w14:textId="77777777" w:rsidR="008004FB" w:rsidRPr="00D14235" w:rsidRDefault="00437AE3" w:rsidP="008004FB">
            <w:pPr>
              <w:rPr>
                <w:rFonts w:cs="Arial"/>
              </w:rPr>
            </w:pPr>
            <w:hyperlink r:id="rId61" w:history="1">
              <w:r w:rsidR="008004FB" w:rsidRPr="00D14235">
                <w:rPr>
                  <w:rStyle w:val="Hyperlink"/>
                  <w:rFonts w:cs="Arial"/>
                </w:rPr>
                <w:t>Product Moment Correlation Coefficient</w:t>
              </w:r>
            </w:hyperlink>
          </w:p>
        </w:tc>
        <w:tc>
          <w:tcPr>
            <w:tcW w:w="2835" w:type="dxa"/>
          </w:tcPr>
          <w:p w14:paraId="400C2D29" w14:textId="77777777" w:rsidR="008004FB" w:rsidRPr="00D14235" w:rsidRDefault="008004FB" w:rsidP="008004FB">
            <w:pPr>
              <w:rPr>
                <w:rFonts w:cs="Arial"/>
              </w:rPr>
            </w:pPr>
            <w:r>
              <w:rPr>
                <w:rFonts w:cs="Arial"/>
              </w:rPr>
              <w:t>Exam Solutions</w:t>
            </w:r>
          </w:p>
        </w:tc>
        <w:tc>
          <w:tcPr>
            <w:tcW w:w="7512" w:type="dxa"/>
          </w:tcPr>
          <w:p w14:paraId="2E2D65D2" w14:textId="77777777" w:rsidR="008004FB" w:rsidRPr="00D14235" w:rsidRDefault="008004FB" w:rsidP="008004FB">
            <w:pPr>
              <w:rPr>
                <w:rFonts w:cs="Arial"/>
              </w:rPr>
            </w:pPr>
            <w:r w:rsidRPr="00D14235">
              <w:rPr>
                <w:rFonts w:cs="Arial"/>
                <w:shd w:val="clear" w:color="auto" w:fill="FFFFFF"/>
              </w:rPr>
              <w:t>In this video, product moment correlation coefficient is introduced along with notation used. There is a full example of how to calculate the coefficient. This could be used as a flipped learning lesson or as a revision exercise.</w:t>
            </w:r>
            <w:r>
              <w:rPr>
                <w:rFonts w:cs="Arial"/>
                <w:shd w:val="clear" w:color="auto" w:fill="FFFFFF"/>
              </w:rPr>
              <w:t xml:space="preserve"> </w:t>
            </w:r>
          </w:p>
        </w:tc>
        <w:tc>
          <w:tcPr>
            <w:tcW w:w="1418" w:type="dxa"/>
          </w:tcPr>
          <w:p w14:paraId="1EA800A8" w14:textId="34D67DDF" w:rsidR="008004FB" w:rsidRPr="00D14235" w:rsidRDefault="008004FB" w:rsidP="008004FB">
            <w:pPr>
              <w:rPr>
                <w:rFonts w:cs="Arial"/>
              </w:rPr>
            </w:pPr>
            <w:r>
              <w:rPr>
                <w:rFonts w:cs="Arial"/>
              </w:rPr>
              <w:t>b4 and b5</w:t>
            </w:r>
          </w:p>
        </w:tc>
      </w:tr>
      <w:tr w:rsidR="008004FB" w:rsidRPr="00D14235" w14:paraId="3B3E6172" w14:textId="77777777" w:rsidTr="001D3D8C">
        <w:trPr>
          <w:cantSplit/>
        </w:trPr>
        <w:tc>
          <w:tcPr>
            <w:tcW w:w="3261" w:type="dxa"/>
          </w:tcPr>
          <w:p w14:paraId="3599B865" w14:textId="77777777" w:rsidR="008004FB" w:rsidRPr="00D14235" w:rsidRDefault="00437AE3" w:rsidP="008004FB">
            <w:pPr>
              <w:rPr>
                <w:rFonts w:cs="Arial"/>
              </w:rPr>
            </w:pPr>
            <w:hyperlink r:id="rId62" w:history="1">
              <w:r w:rsidR="008004FB" w:rsidRPr="00FB4206">
                <w:rPr>
                  <w:rStyle w:val="Hyperlink"/>
                  <w:rFonts w:cs="Arial"/>
                </w:rPr>
                <w:t>Product Moment Correlation Coefficient 2) Coding PMCC Past paper exam question</w:t>
              </w:r>
            </w:hyperlink>
          </w:p>
        </w:tc>
        <w:tc>
          <w:tcPr>
            <w:tcW w:w="2835" w:type="dxa"/>
          </w:tcPr>
          <w:p w14:paraId="6543BC8D" w14:textId="77777777" w:rsidR="008004FB" w:rsidRPr="00D14235" w:rsidRDefault="008004FB" w:rsidP="008004FB">
            <w:pPr>
              <w:rPr>
                <w:rFonts w:cs="Arial"/>
              </w:rPr>
            </w:pPr>
            <w:r>
              <w:rPr>
                <w:rFonts w:cs="Arial"/>
              </w:rPr>
              <w:t>UkMathsteacher</w:t>
            </w:r>
          </w:p>
        </w:tc>
        <w:tc>
          <w:tcPr>
            <w:tcW w:w="7512" w:type="dxa"/>
          </w:tcPr>
          <w:p w14:paraId="72A56076" w14:textId="77777777" w:rsidR="008004FB" w:rsidRPr="00D14235" w:rsidRDefault="008004FB" w:rsidP="008004FB">
            <w:pPr>
              <w:rPr>
                <w:rFonts w:cs="Arial"/>
              </w:rPr>
            </w:pPr>
            <w:r w:rsidRPr="00D14235">
              <w:rPr>
                <w:rFonts w:cs="Arial"/>
              </w:rPr>
              <w:t>An exam question with a nice example of coding the data. This would be useful for learners who may need further examples.</w:t>
            </w:r>
          </w:p>
        </w:tc>
        <w:tc>
          <w:tcPr>
            <w:tcW w:w="1418" w:type="dxa"/>
          </w:tcPr>
          <w:p w14:paraId="4D7276A4" w14:textId="7052B20F" w:rsidR="008004FB" w:rsidRPr="00D14235" w:rsidRDefault="008004FB" w:rsidP="008004FB">
            <w:pPr>
              <w:rPr>
                <w:rFonts w:cs="Arial"/>
              </w:rPr>
            </w:pPr>
            <w:r>
              <w:rPr>
                <w:rFonts w:cs="Arial"/>
              </w:rPr>
              <w:t>b4 and b5</w:t>
            </w:r>
          </w:p>
        </w:tc>
      </w:tr>
      <w:tr w:rsidR="008004FB" w:rsidRPr="00D14235" w14:paraId="0895318F" w14:textId="77777777" w:rsidTr="001D3D8C">
        <w:trPr>
          <w:cantSplit/>
        </w:trPr>
        <w:tc>
          <w:tcPr>
            <w:tcW w:w="3261" w:type="dxa"/>
          </w:tcPr>
          <w:p w14:paraId="632D3385" w14:textId="77777777" w:rsidR="008004FB" w:rsidRDefault="00437AE3" w:rsidP="008004FB">
            <w:hyperlink r:id="rId63" w:history="1">
              <w:r w:rsidR="008004FB" w:rsidRPr="00A964B7">
                <w:rPr>
                  <w:rStyle w:val="Hyperlink"/>
                </w:rPr>
                <w:t>Te</w:t>
              </w:r>
              <w:r w:rsidR="008004FB">
                <w:rPr>
                  <w:rStyle w:val="Hyperlink"/>
                </w:rPr>
                <w:t>n</w:t>
              </w:r>
              <w:r w:rsidR="008004FB" w:rsidRPr="00A964B7">
                <w:rPr>
                  <w:rStyle w:val="Hyperlink"/>
                </w:rPr>
                <w:t xml:space="preserve"> Point PMCC</w:t>
              </w:r>
            </w:hyperlink>
          </w:p>
        </w:tc>
        <w:tc>
          <w:tcPr>
            <w:tcW w:w="2835" w:type="dxa"/>
          </w:tcPr>
          <w:p w14:paraId="581E5EBD" w14:textId="77777777" w:rsidR="008004FB" w:rsidRDefault="008004FB" w:rsidP="008004FB">
            <w:pPr>
              <w:rPr>
                <w:rFonts w:cs="Arial"/>
              </w:rPr>
            </w:pPr>
            <w:r>
              <w:rPr>
                <w:rFonts w:cs="Arial"/>
              </w:rPr>
              <w:t>MSV</w:t>
            </w:r>
          </w:p>
        </w:tc>
        <w:tc>
          <w:tcPr>
            <w:tcW w:w="7512" w:type="dxa"/>
          </w:tcPr>
          <w:p w14:paraId="2025684E" w14:textId="77777777" w:rsidR="008004FB" w:rsidRPr="00D14235" w:rsidRDefault="008004FB" w:rsidP="008004FB">
            <w:pPr>
              <w:rPr>
                <w:rFonts w:cs="Arial"/>
              </w:rPr>
            </w:pPr>
            <w:r>
              <w:rPr>
                <w:rFonts w:cs="Arial"/>
              </w:rPr>
              <w:t>Find ten points on a scatter diagram that have a PMCC of exactly 0.99.</w:t>
            </w:r>
          </w:p>
        </w:tc>
        <w:tc>
          <w:tcPr>
            <w:tcW w:w="1418" w:type="dxa"/>
          </w:tcPr>
          <w:p w14:paraId="561F4489" w14:textId="3BF7A4BB" w:rsidR="008004FB" w:rsidRPr="00D14235" w:rsidRDefault="008004FB" w:rsidP="008004FB">
            <w:pPr>
              <w:rPr>
                <w:rFonts w:cs="Arial"/>
              </w:rPr>
            </w:pPr>
            <w:r>
              <w:rPr>
                <w:rFonts w:cs="Arial"/>
              </w:rPr>
              <w:t>b4 and b5</w:t>
            </w:r>
          </w:p>
        </w:tc>
      </w:tr>
      <w:tr w:rsidR="008004FB" w:rsidRPr="00D14235" w14:paraId="1449E267" w14:textId="77777777" w:rsidTr="001D3D8C">
        <w:trPr>
          <w:cantSplit/>
        </w:trPr>
        <w:tc>
          <w:tcPr>
            <w:tcW w:w="3261" w:type="dxa"/>
          </w:tcPr>
          <w:p w14:paraId="5E9B031B" w14:textId="77777777" w:rsidR="008004FB" w:rsidRPr="00D14235" w:rsidRDefault="00437AE3" w:rsidP="008004FB">
            <w:pPr>
              <w:rPr>
                <w:rFonts w:cs="Arial"/>
              </w:rPr>
            </w:pPr>
            <w:hyperlink r:id="rId64" w:history="1">
              <w:r w:rsidR="008004FB" w:rsidRPr="00FB4206">
                <w:rPr>
                  <w:rStyle w:val="Hyperlink"/>
                  <w:rFonts w:cs="Arial"/>
                </w:rPr>
                <w:t>Hypothesis testing with Pearson’s r</w:t>
              </w:r>
            </w:hyperlink>
          </w:p>
        </w:tc>
        <w:tc>
          <w:tcPr>
            <w:tcW w:w="2835" w:type="dxa"/>
          </w:tcPr>
          <w:p w14:paraId="7BD2F992" w14:textId="77777777" w:rsidR="008004FB" w:rsidRPr="00D14235" w:rsidRDefault="008004FB" w:rsidP="008004FB">
            <w:pPr>
              <w:rPr>
                <w:rFonts w:cs="Arial"/>
              </w:rPr>
            </w:pPr>
            <w:r>
              <w:rPr>
                <w:rFonts w:cs="Arial"/>
              </w:rPr>
              <w:t>Statistics Lectures</w:t>
            </w:r>
          </w:p>
        </w:tc>
        <w:tc>
          <w:tcPr>
            <w:tcW w:w="7512" w:type="dxa"/>
          </w:tcPr>
          <w:p w14:paraId="67BD6347" w14:textId="77777777" w:rsidR="008004FB" w:rsidRPr="00D14235" w:rsidRDefault="008004FB" w:rsidP="008004FB">
            <w:pPr>
              <w:rPr>
                <w:rFonts w:cs="Arial"/>
              </w:rPr>
            </w:pPr>
            <w:r w:rsidRPr="00D14235">
              <w:rPr>
                <w:rFonts w:cs="Arial"/>
              </w:rPr>
              <w:t xml:space="preserve">This is a full lesson (including a video of the lecture, if needed) covering the procedure for hypothesis testing with Pearson’s. There is a full worked example with calculations. This could be used as a revision exercise. </w:t>
            </w:r>
          </w:p>
        </w:tc>
        <w:tc>
          <w:tcPr>
            <w:tcW w:w="1418" w:type="dxa"/>
          </w:tcPr>
          <w:p w14:paraId="679683C4" w14:textId="258AE9AB" w:rsidR="008004FB" w:rsidRPr="00D14235" w:rsidRDefault="008004FB" w:rsidP="008004FB">
            <w:pPr>
              <w:rPr>
                <w:rFonts w:cs="Arial"/>
              </w:rPr>
            </w:pPr>
            <w:r>
              <w:rPr>
                <w:rFonts w:cs="Arial"/>
              </w:rPr>
              <w:t>b4, b5 and b6</w:t>
            </w:r>
          </w:p>
        </w:tc>
      </w:tr>
      <w:tr w:rsidR="00F37352" w:rsidRPr="00D14235" w14:paraId="335E7F0C" w14:textId="77777777" w:rsidTr="001D3D8C">
        <w:trPr>
          <w:cantSplit/>
        </w:trPr>
        <w:tc>
          <w:tcPr>
            <w:tcW w:w="3261" w:type="dxa"/>
          </w:tcPr>
          <w:p w14:paraId="717F47FB" w14:textId="77777777" w:rsidR="00F37352" w:rsidRDefault="00437AE3" w:rsidP="001D3D8C">
            <w:hyperlink r:id="rId65" w:history="1">
              <w:r w:rsidR="00F37352" w:rsidRPr="00161A34">
                <w:rPr>
                  <w:rStyle w:val="Hyperlink"/>
                </w:rPr>
                <w:t>Spearman</w:t>
              </w:r>
            </w:hyperlink>
          </w:p>
        </w:tc>
        <w:tc>
          <w:tcPr>
            <w:tcW w:w="2835" w:type="dxa"/>
          </w:tcPr>
          <w:p w14:paraId="3AF95BB9" w14:textId="77777777" w:rsidR="00F37352" w:rsidRDefault="00F37352" w:rsidP="001D3D8C">
            <w:pPr>
              <w:rPr>
                <w:rFonts w:cs="Arial"/>
              </w:rPr>
            </w:pPr>
            <w:r>
              <w:rPr>
                <w:rFonts w:cs="Arial"/>
              </w:rPr>
              <w:t>Waterloo University</w:t>
            </w:r>
          </w:p>
        </w:tc>
        <w:tc>
          <w:tcPr>
            <w:tcW w:w="7512" w:type="dxa"/>
          </w:tcPr>
          <w:p w14:paraId="0B40A5A5" w14:textId="77777777" w:rsidR="00F37352" w:rsidRPr="00D14235" w:rsidRDefault="00F37352" w:rsidP="001D3D8C">
            <w:pPr>
              <w:rPr>
                <w:rFonts w:cs="Arial"/>
              </w:rPr>
            </w:pPr>
            <w:r>
              <w:rPr>
                <w:rFonts w:cs="Arial"/>
              </w:rPr>
              <w:t>Short video of 3 minutes about the work of Charles Spearman. Could be used within a starter.</w:t>
            </w:r>
          </w:p>
        </w:tc>
        <w:tc>
          <w:tcPr>
            <w:tcW w:w="1418" w:type="dxa"/>
          </w:tcPr>
          <w:p w14:paraId="4A1F71D3" w14:textId="00D4C50A" w:rsidR="00F37352" w:rsidRPr="00D14235" w:rsidRDefault="008004FB" w:rsidP="001D3D8C">
            <w:pPr>
              <w:rPr>
                <w:rFonts w:cs="Arial"/>
              </w:rPr>
            </w:pPr>
            <w:r>
              <w:rPr>
                <w:rFonts w:cs="Arial"/>
              </w:rPr>
              <w:t>b8</w:t>
            </w:r>
          </w:p>
        </w:tc>
      </w:tr>
      <w:tr w:rsidR="00F37352" w:rsidRPr="00D14235" w14:paraId="3D355871" w14:textId="77777777" w:rsidTr="001D3D8C">
        <w:trPr>
          <w:cantSplit/>
        </w:trPr>
        <w:tc>
          <w:tcPr>
            <w:tcW w:w="3261" w:type="dxa"/>
          </w:tcPr>
          <w:p w14:paraId="4B3CCF91" w14:textId="77777777" w:rsidR="00F37352" w:rsidRPr="00D14235" w:rsidRDefault="00437AE3" w:rsidP="001D3D8C">
            <w:pPr>
              <w:rPr>
                <w:rFonts w:cs="Arial"/>
              </w:rPr>
            </w:pPr>
            <w:hyperlink r:id="rId66" w:history="1">
              <w:r w:rsidR="00F37352" w:rsidRPr="00FB4206">
                <w:rPr>
                  <w:rStyle w:val="Hyperlink"/>
                  <w:rFonts w:cs="Arial"/>
                </w:rPr>
                <w:t>Statistical Skills example sheet: Spearman’s rank</w:t>
              </w:r>
            </w:hyperlink>
          </w:p>
        </w:tc>
        <w:tc>
          <w:tcPr>
            <w:tcW w:w="2835" w:type="dxa"/>
          </w:tcPr>
          <w:p w14:paraId="76F3D034" w14:textId="77777777" w:rsidR="00F37352" w:rsidRPr="00D14235" w:rsidRDefault="00F37352" w:rsidP="001D3D8C">
            <w:pPr>
              <w:rPr>
                <w:rFonts w:cs="Arial"/>
              </w:rPr>
            </w:pPr>
            <w:r>
              <w:rPr>
                <w:rFonts w:cs="Arial"/>
              </w:rPr>
              <w:t>Moor Life Learning</w:t>
            </w:r>
          </w:p>
        </w:tc>
        <w:tc>
          <w:tcPr>
            <w:tcW w:w="7512" w:type="dxa"/>
          </w:tcPr>
          <w:p w14:paraId="028755A1" w14:textId="77777777" w:rsidR="00F37352" w:rsidRPr="00D14235" w:rsidRDefault="00F37352" w:rsidP="001D3D8C">
            <w:pPr>
              <w:rPr>
                <w:rFonts w:cs="Arial"/>
              </w:rPr>
            </w:pPr>
            <w:r w:rsidRPr="00D14235">
              <w:rPr>
                <w:rFonts w:cs="Arial"/>
              </w:rPr>
              <w:t xml:space="preserve">A worksheet giving an example of Spearman’s rank. This is a Biology example, but is useful for learners to see the cross over between subject areas. There is then opportunity to complete an example calculating Spearman’s rank and the hypothesis test. </w:t>
            </w:r>
          </w:p>
        </w:tc>
        <w:tc>
          <w:tcPr>
            <w:tcW w:w="1418" w:type="dxa"/>
          </w:tcPr>
          <w:p w14:paraId="1CECA2FC" w14:textId="6083A206" w:rsidR="00F37352" w:rsidRPr="00D14235" w:rsidRDefault="008004FB" w:rsidP="001D3D8C">
            <w:pPr>
              <w:rPr>
                <w:rFonts w:cs="Arial"/>
              </w:rPr>
            </w:pPr>
            <w:r>
              <w:rPr>
                <w:rFonts w:cs="Arial"/>
              </w:rPr>
              <w:t>b8 and b9</w:t>
            </w:r>
          </w:p>
        </w:tc>
      </w:tr>
      <w:tr w:rsidR="008004FB" w:rsidRPr="00D14235" w14:paraId="39C04552" w14:textId="77777777" w:rsidTr="001D3D8C">
        <w:trPr>
          <w:cantSplit/>
        </w:trPr>
        <w:tc>
          <w:tcPr>
            <w:tcW w:w="3261" w:type="dxa"/>
          </w:tcPr>
          <w:p w14:paraId="428ECF0D" w14:textId="77777777" w:rsidR="008004FB" w:rsidRPr="00D14235" w:rsidRDefault="00437AE3" w:rsidP="008004FB">
            <w:pPr>
              <w:rPr>
                <w:rFonts w:cs="Arial"/>
              </w:rPr>
            </w:pPr>
            <w:hyperlink r:id="rId67" w:history="1">
              <w:r w:rsidR="008004FB" w:rsidRPr="00FB4206">
                <w:rPr>
                  <w:rStyle w:val="Hyperlink"/>
                  <w:rFonts w:cs="Arial"/>
                </w:rPr>
                <w:t>Ocean Acidification; Spearman’s Rank</w:t>
              </w:r>
            </w:hyperlink>
          </w:p>
        </w:tc>
        <w:tc>
          <w:tcPr>
            <w:tcW w:w="2835" w:type="dxa"/>
          </w:tcPr>
          <w:p w14:paraId="7BAA040E" w14:textId="77777777" w:rsidR="008004FB" w:rsidRPr="00D14235" w:rsidRDefault="008004FB" w:rsidP="008004FB">
            <w:pPr>
              <w:rPr>
                <w:rFonts w:cs="Arial"/>
              </w:rPr>
            </w:pPr>
            <w:r>
              <w:rPr>
                <w:rFonts w:cs="Arial"/>
              </w:rPr>
              <w:t>Royal Geographical Society</w:t>
            </w:r>
          </w:p>
        </w:tc>
        <w:tc>
          <w:tcPr>
            <w:tcW w:w="7512" w:type="dxa"/>
          </w:tcPr>
          <w:p w14:paraId="446A813A" w14:textId="77777777" w:rsidR="008004FB" w:rsidRPr="00D14235" w:rsidRDefault="008004FB" w:rsidP="008004FB">
            <w:pPr>
              <w:rPr>
                <w:rFonts w:cs="Arial"/>
              </w:rPr>
            </w:pPr>
            <w:r w:rsidRPr="00D14235">
              <w:rPr>
                <w:rFonts w:cs="Arial"/>
              </w:rPr>
              <w:t>A nice example of hypothesis testing using Spearman’s rank in a geographical context. This is a full worked example that allows learners to see the relevance of this test in different contexts.</w:t>
            </w:r>
          </w:p>
        </w:tc>
        <w:tc>
          <w:tcPr>
            <w:tcW w:w="1418" w:type="dxa"/>
          </w:tcPr>
          <w:p w14:paraId="44EC5687" w14:textId="15AE6E0F" w:rsidR="008004FB" w:rsidRPr="00D14235" w:rsidRDefault="008004FB" w:rsidP="008004FB">
            <w:pPr>
              <w:rPr>
                <w:rFonts w:cs="Arial"/>
              </w:rPr>
            </w:pPr>
            <w:r>
              <w:rPr>
                <w:rFonts w:cs="Arial"/>
              </w:rPr>
              <w:t>b8 and b9</w:t>
            </w:r>
          </w:p>
        </w:tc>
      </w:tr>
      <w:tr w:rsidR="008004FB" w:rsidRPr="00D14235" w14:paraId="18983A0A" w14:textId="77777777" w:rsidTr="001D3D8C">
        <w:trPr>
          <w:cantSplit/>
        </w:trPr>
        <w:tc>
          <w:tcPr>
            <w:tcW w:w="3261" w:type="dxa"/>
          </w:tcPr>
          <w:p w14:paraId="2030312F" w14:textId="77777777" w:rsidR="008004FB" w:rsidRPr="00D14235" w:rsidRDefault="00437AE3" w:rsidP="008004FB">
            <w:pPr>
              <w:rPr>
                <w:rFonts w:cs="Arial"/>
              </w:rPr>
            </w:pPr>
            <w:hyperlink r:id="rId68" w:history="1">
              <w:r w:rsidR="008004FB" w:rsidRPr="00FB4206">
                <w:rPr>
                  <w:rStyle w:val="Hyperlink"/>
                  <w:rFonts w:cs="Arial"/>
                </w:rPr>
                <w:t>Spearman’s Rank Correlation</w:t>
              </w:r>
            </w:hyperlink>
          </w:p>
        </w:tc>
        <w:tc>
          <w:tcPr>
            <w:tcW w:w="2835" w:type="dxa"/>
          </w:tcPr>
          <w:p w14:paraId="73DB9C1B" w14:textId="77777777" w:rsidR="008004FB" w:rsidRPr="00D14235" w:rsidRDefault="008004FB" w:rsidP="008004FB">
            <w:pPr>
              <w:rPr>
                <w:rFonts w:cs="Arial"/>
              </w:rPr>
            </w:pPr>
            <w:r>
              <w:rPr>
                <w:rFonts w:cs="Arial"/>
              </w:rPr>
              <w:t>Criggelations</w:t>
            </w:r>
          </w:p>
        </w:tc>
        <w:tc>
          <w:tcPr>
            <w:tcW w:w="7512" w:type="dxa"/>
          </w:tcPr>
          <w:p w14:paraId="4B00B550" w14:textId="77777777" w:rsidR="008004FB" w:rsidRPr="00D14235" w:rsidRDefault="008004FB" w:rsidP="008004FB">
            <w:pPr>
              <w:rPr>
                <w:rFonts w:cs="Arial"/>
              </w:rPr>
            </w:pPr>
            <w:r w:rsidRPr="00D14235">
              <w:rPr>
                <w:rFonts w:cs="Arial"/>
              </w:rPr>
              <w:t xml:space="preserve">A basic introduction to Spearman’s rank and how to calculate it. It also shows an example and link to Pearson’s. </w:t>
            </w:r>
            <w:r>
              <w:rPr>
                <w:rFonts w:cs="Arial"/>
              </w:rPr>
              <w:t>PowerPoint.</w:t>
            </w:r>
          </w:p>
        </w:tc>
        <w:tc>
          <w:tcPr>
            <w:tcW w:w="1418" w:type="dxa"/>
          </w:tcPr>
          <w:p w14:paraId="7538A17D" w14:textId="54B2D656" w:rsidR="008004FB" w:rsidRPr="00D14235" w:rsidRDefault="008004FB" w:rsidP="008004FB">
            <w:pPr>
              <w:rPr>
                <w:rFonts w:cs="Arial"/>
              </w:rPr>
            </w:pPr>
            <w:r>
              <w:rPr>
                <w:rFonts w:cs="Arial"/>
              </w:rPr>
              <w:t>b8, b9 and b10</w:t>
            </w:r>
          </w:p>
        </w:tc>
      </w:tr>
      <w:tr w:rsidR="00F37352" w:rsidRPr="00D14235" w14:paraId="306A5050" w14:textId="77777777" w:rsidTr="001D3D8C">
        <w:trPr>
          <w:cantSplit/>
        </w:trPr>
        <w:tc>
          <w:tcPr>
            <w:tcW w:w="3261" w:type="dxa"/>
          </w:tcPr>
          <w:p w14:paraId="22F74E67" w14:textId="77777777" w:rsidR="00F37352" w:rsidRPr="00D14235" w:rsidRDefault="00437AE3" w:rsidP="001D3D8C">
            <w:pPr>
              <w:rPr>
                <w:rFonts w:cs="Arial"/>
              </w:rPr>
            </w:pPr>
            <w:hyperlink r:id="rId69" w:history="1">
              <w:r w:rsidR="00F37352" w:rsidRPr="00FB4206">
                <w:rPr>
                  <w:rStyle w:val="Hyperlink"/>
                  <w:rFonts w:cs="Arial"/>
                </w:rPr>
                <w:t>A comparison of the Pearson and Spearman’s correlation methods</w:t>
              </w:r>
            </w:hyperlink>
            <w:r w:rsidR="00F37352" w:rsidRPr="00D14235">
              <w:rPr>
                <w:rFonts w:cs="Arial"/>
              </w:rPr>
              <w:t xml:space="preserve"> </w:t>
            </w:r>
          </w:p>
        </w:tc>
        <w:tc>
          <w:tcPr>
            <w:tcW w:w="2835" w:type="dxa"/>
          </w:tcPr>
          <w:p w14:paraId="048784D0" w14:textId="77777777" w:rsidR="00F37352" w:rsidRPr="00D14235" w:rsidRDefault="00F37352" w:rsidP="001D3D8C">
            <w:pPr>
              <w:rPr>
                <w:rFonts w:cs="Arial"/>
              </w:rPr>
            </w:pPr>
            <w:r>
              <w:rPr>
                <w:rFonts w:cs="Arial"/>
              </w:rPr>
              <w:t>Minitab Express Support</w:t>
            </w:r>
          </w:p>
        </w:tc>
        <w:tc>
          <w:tcPr>
            <w:tcW w:w="7512" w:type="dxa"/>
          </w:tcPr>
          <w:p w14:paraId="5DFEC64D" w14:textId="77777777" w:rsidR="00F37352" w:rsidRPr="00D14235" w:rsidRDefault="00F37352" w:rsidP="001D3D8C">
            <w:pPr>
              <w:rPr>
                <w:rFonts w:cs="Arial"/>
              </w:rPr>
            </w:pPr>
            <w:r w:rsidRPr="00D14235">
              <w:rPr>
                <w:rFonts w:cs="Arial"/>
              </w:rPr>
              <w:t>This gives an overview of the differences between the two coefficients wi</w:t>
            </w:r>
            <w:r>
              <w:rPr>
                <w:rFonts w:cs="Arial"/>
              </w:rPr>
              <w:t>th graphs to demonstrate these.</w:t>
            </w:r>
          </w:p>
        </w:tc>
        <w:tc>
          <w:tcPr>
            <w:tcW w:w="1418" w:type="dxa"/>
          </w:tcPr>
          <w:p w14:paraId="120A4E4B" w14:textId="514B8F01" w:rsidR="00F37352" w:rsidRPr="00D14235" w:rsidRDefault="008004FB" w:rsidP="001D3D8C">
            <w:pPr>
              <w:rPr>
                <w:rFonts w:cs="Arial"/>
              </w:rPr>
            </w:pPr>
            <w:r>
              <w:rPr>
                <w:rFonts w:cs="Arial"/>
              </w:rPr>
              <w:t>b10</w:t>
            </w:r>
          </w:p>
        </w:tc>
      </w:tr>
      <w:tr w:rsidR="008004FB" w:rsidRPr="00D14235" w14:paraId="7773A448" w14:textId="77777777" w:rsidTr="001D3D8C">
        <w:trPr>
          <w:cantSplit/>
        </w:trPr>
        <w:tc>
          <w:tcPr>
            <w:tcW w:w="3261" w:type="dxa"/>
          </w:tcPr>
          <w:p w14:paraId="7997E852" w14:textId="77777777" w:rsidR="008004FB" w:rsidRPr="00D14235" w:rsidRDefault="00437AE3" w:rsidP="008004FB">
            <w:pPr>
              <w:rPr>
                <w:rFonts w:cs="Arial"/>
              </w:rPr>
            </w:pPr>
            <w:hyperlink r:id="rId70" w:history="1">
              <w:r w:rsidR="008004FB" w:rsidRPr="00FB4206">
                <w:rPr>
                  <w:rStyle w:val="Hyperlink"/>
                  <w:rFonts w:cs="Arial"/>
                </w:rPr>
                <w:t>Pearson Vs Spearman</w:t>
              </w:r>
            </w:hyperlink>
          </w:p>
        </w:tc>
        <w:tc>
          <w:tcPr>
            <w:tcW w:w="2835" w:type="dxa"/>
          </w:tcPr>
          <w:p w14:paraId="53B89B22" w14:textId="77777777" w:rsidR="008004FB" w:rsidRDefault="008004FB" w:rsidP="008004FB">
            <w:pPr>
              <w:rPr>
                <w:rFonts w:cs="Arial"/>
              </w:rPr>
            </w:pPr>
            <w:r>
              <w:rPr>
                <w:rFonts w:cs="Arial"/>
              </w:rPr>
              <w:t>John Myles White</w:t>
            </w:r>
          </w:p>
          <w:p w14:paraId="6C243F3D" w14:textId="77777777" w:rsidR="008004FB" w:rsidRPr="00D14235" w:rsidRDefault="008004FB" w:rsidP="008004FB">
            <w:pPr>
              <w:rPr>
                <w:rFonts w:cs="Arial"/>
              </w:rPr>
            </w:pPr>
            <w:r>
              <w:rPr>
                <w:rFonts w:cs="Arial"/>
              </w:rPr>
              <w:t>Facebook, MIT, Princeton</w:t>
            </w:r>
          </w:p>
        </w:tc>
        <w:tc>
          <w:tcPr>
            <w:tcW w:w="7512" w:type="dxa"/>
          </w:tcPr>
          <w:p w14:paraId="459B09D6" w14:textId="77777777" w:rsidR="008004FB" w:rsidRPr="00D14235" w:rsidRDefault="008004FB" w:rsidP="008004FB">
            <w:pPr>
              <w:rPr>
                <w:rFonts w:cs="Arial"/>
              </w:rPr>
            </w:pPr>
            <w:r w:rsidRPr="00D14235">
              <w:rPr>
                <w:rFonts w:cs="Arial"/>
              </w:rPr>
              <w:t xml:space="preserve">A blog explaining the difference between the two coefficients and their uses. This could be used as a start point for further discussion. </w:t>
            </w:r>
          </w:p>
        </w:tc>
        <w:tc>
          <w:tcPr>
            <w:tcW w:w="1418" w:type="dxa"/>
          </w:tcPr>
          <w:p w14:paraId="67D52830" w14:textId="6AE1C2A9" w:rsidR="008004FB" w:rsidRPr="00D14235" w:rsidRDefault="008004FB" w:rsidP="008004FB">
            <w:pPr>
              <w:rPr>
                <w:rFonts w:cs="Arial"/>
              </w:rPr>
            </w:pPr>
            <w:r>
              <w:rPr>
                <w:rFonts w:cs="Arial"/>
              </w:rPr>
              <w:t>b10</w:t>
            </w:r>
          </w:p>
        </w:tc>
      </w:tr>
      <w:tr w:rsidR="001D3D8C" w:rsidRPr="00B2080E" w14:paraId="7EFC2FC6" w14:textId="77777777" w:rsidTr="001D3D8C">
        <w:trPr>
          <w:cantSplit/>
        </w:trPr>
        <w:tc>
          <w:tcPr>
            <w:tcW w:w="3261" w:type="dxa"/>
          </w:tcPr>
          <w:p w14:paraId="5BFE6537" w14:textId="77777777" w:rsidR="001D3D8C" w:rsidRPr="00DD17B6" w:rsidRDefault="00437AE3" w:rsidP="001D3D8C">
            <w:pPr>
              <w:rPr>
                <w:rFonts w:cs="Arial"/>
                <w:szCs w:val="20"/>
              </w:rPr>
            </w:pPr>
            <w:hyperlink r:id="rId71" w:history="1">
              <w:r w:rsidR="001D3D8C" w:rsidRPr="00661E95">
                <w:rPr>
                  <w:rStyle w:val="Hyperlink"/>
                  <w:rFonts w:cs="Arial"/>
                  <w:szCs w:val="20"/>
                </w:rPr>
                <w:t>Independent and dependent variables</w:t>
              </w:r>
            </w:hyperlink>
          </w:p>
        </w:tc>
        <w:tc>
          <w:tcPr>
            <w:tcW w:w="2835" w:type="dxa"/>
          </w:tcPr>
          <w:p w14:paraId="497DE957" w14:textId="77777777" w:rsidR="001D3D8C" w:rsidRPr="00DD17B6" w:rsidRDefault="001D3D8C" w:rsidP="001D3D8C">
            <w:pPr>
              <w:rPr>
                <w:rFonts w:cs="Arial"/>
                <w:szCs w:val="20"/>
              </w:rPr>
            </w:pPr>
            <w:r w:rsidRPr="00DD17B6">
              <w:rPr>
                <w:rFonts w:cs="Arial"/>
                <w:szCs w:val="20"/>
              </w:rPr>
              <w:t>Mrmathblog</w:t>
            </w:r>
          </w:p>
        </w:tc>
        <w:tc>
          <w:tcPr>
            <w:tcW w:w="7512" w:type="dxa"/>
          </w:tcPr>
          <w:p w14:paraId="7E6D79D4" w14:textId="77777777" w:rsidR="001D3D8C" w:rsidRPr="00DD17B6" w:rsidRDefault="001D3D8C" w:rsidP="001D3D8C">
            <w:pPr>
              <w:rPr>
                <w:rFonts w:cs="Arial"/>
                <w:szCs w:val="20"/>
              </w:rPr>
            </w:pPr>
            <w:r w:rsidRPr="00DD17B6">
              <w:rPr>
                <w:rFonts w:cs="Arial"/>
                <w:szCs w:val="20"/>
              </w:rPr>
              <w:t xml:space="preserve">This resource shows examples of dependent and independent variables in different contexts and explains why they are named in this way. This would be a useful starter exercise. </w:t>
            </w:r>
          </w:p>
        </w:tc>
        <w:tc>
          <w:tcPr>
            <w:tcW w:w="1418" w:type="dxa"/>
          </w:tcPr>
          <w:p w14:paraId="48E7C84E" w14:textId="783D9B5E" w:rsidR="001D3D8C" w:rsidRPr="00DD17B6" w:rsidRDefault="008004FB" w:rsidP="001D3D8C">
            <w:pPr>
              <w:rPr>
                <w:rFonts w:cs="Arial"/>
                <w:szCs w:val="20"/>
              </w:rPr>
            </w:pPr>
            <w:r>
              <w:rPr>
                <w:rFonts w:cs="Arial"/>
                <w:szCs w:val="20"/>
              </w:rPr>
              <w:t>b11</w:t>
            </w:r>
          </w:p>
        </w:tc>
      </w:tr>
      <w:tr w:rsidR="008004FB" w:rsidRPr="00B2080E" w14:paraId="2315B811" w14:textId="77777777" w:rsidTr="001D3D8C">
        <w:trPr>
          <w:cantSplit/>
        </w:trPr>
        <w:tc>
          <w:tcPr>
            <w:tcW w:w="3261" w:type="dxa"/>
          </w:tcPr>
          <w:p w14:paraId="2BC1BE29" w14:textId="77777777" w:rsidR="008004FB" w:rsidRDefault="008004FB" w:rsidP="008004FB">
            <w:r w:rsidRPr="00153919">
              <w:rPr>
                <w:color w:val="0000FF"/>
              </w:rPr>
              <w:t>Independent and dependent variables</w:t>
            </w:r>
          </w:p>
        </w:tc>
        <w:tc>
          <w:tcPr>
            <w:tcW w:w="2835" w:type="dxa"/>
          </w:tcPr>
          <w:p w14:paraId="42A8EEDB" w14:textId="77777777" w:rsidR="008004FB" w:rsidRPr="00DD17B6" w:rsidRDefault="008004FB" w:rsidP="008004FB">
            <w:pPr>
              <w:rPr>
                <w:rFonts w:cs="Arial"/>
                <w:szCs w:val="20"/>
              </w:rPr>
            </w:pPr>
            <w:r>
              <w:rPr>
                <w:rFonts w:cs="Arial"/>
                <w:szCs w:val="20"/>
              </w:rPr>
              <w:t>Sciencebuddies</w:t>
            </w:r>
          </w:p>
        </w:tc>
        <w:tc>
          <w:tcPr>
            <w:tcW w:w="7512" w:type="dxa"/>
          </w:tcPr>
          <w:p w14:paraId="65E017BB" w14:textId="77777777" w:rsidR="008004FB" w:rsidRPr="00DD17B6" w:rsidRDefault="008004FB" w:rsidP="008004FB">
            <w:pPr>
              <w:rPr>
                <w:rFonts w:cs="Arial"/>
                <w:szCs w:val="20"/>
              </w:rPr>
            </w:pPr>
            <w:r>
              <w:rPr>
                <w:rFonts w:cs="Arial"/>
                <w:szCs w:val="20"/>
              </w:rPr>
              <w:t>General illustrations of independent and dependent variables.</w:t>
            </w:r>
          </w:p>
        </w:tc>
        <w:tc>
          <w:tcPr>
            <w:tcW w:w="1418" w:type="dxa"/>
          </w:tcPr>
          <w:p w14:paraId="60FB4868" w14:textId="77CC184C" w:rsidR="008004FB" w:rsidRPr="00DD17B6" w:rsidRDefault="008004FB" w:rsidP="008004FB">
            <w:pPr>
              <w:rPr>
                <w:rFonts w:cs="Arial"/>
                <w:szCs w:val="20"/>
              </w:rPr>
            </w:pPr>
            <w:r>
              <w:rPr>
                <w:rFonts w:cs="Arial"/>
                <w:szCs w:val="20"/>
              </w:rPr>
              <w:t>b11</w:t>
            </w:r>
          </w:p>
        </w:tc>
      </w:tr>
      <w:tr w:rsidR="008004FB" w:rsidRPr="00B2080E" w14:paraId="15BB41B2" w14:textId="77777777" w:rsidTr="001D3D8C">
        <w:trPr>
          <w:cantSplit/>
        </w:trPr>
        <w:tc>
          <w:tcPr>
            <w:tcW w:w="3261" w:type="dxa"/>
          </w:tcPr>
          <w:p w14:paraId="13432870" w14:textId="63F33600" w:rsidR="008004FB" w:rsidRDefault="00437AE3" w:rsidP="008004FB">
            <w:hyperlink r:id="rId72" w:history="1">
              <w:r w:rsidR="008004FB" w:rsidRPr="003F697E">
                <w:rPr>
                  <w:rStyle w:val="Hyperlink"/>
                </w:rPr>
                <w:t>Independent and Dependent</w:t>
              </w:r>
              <w:r>
                <w:rPr>
                  <w:rStyle w:val="Hyperlink"/>
                </w:rPr>
                <w:t xml:space="preserve"> </w:t>
              </w:r>
              <w:r w:rsidR="008004FB" w:rsidRPr="003F697E">
                <w:rPr>
                  <w:rStyle w:val="Hyperlink"/>
                </w:rPr>
                <w:t>Variables</w:t>
              </w:r>
            </w:hyperlink>
          </w:p>
        </w:tc>
        <w:tc>
          <w:tcPr>
            <w:tcW w:w="2835" w:type="dxa"/>
          </w:tcPr>
          <w:p w14:paraId="12731660" w14:textId="77777777" w:rsidR="008004FB" w:rsidRDefault="008004FB" w:rsidP="008004FB">
            <w:r>
              <w:t>Pace University</w:t>
            </w:r>
          </w:p>
        </w:tc>
        <w:tc>
          <w:tcPr>
            <w:tcW w:w="7512" w:type="dxa"/>
          </w:tcPr>
          <w:p w14:paraId="642E1180" w14:textId="77777777" w:rsidR="008004FB" w:rsidRDefault="008004FB" w:rsidP="008004FB">
            <w:pPr>
              <w:rPr>
                <w:rFonts w:cs="Arial"/>
                <w:szCs w:val="20"/>
              </w:rPr>
            </w:pPr>
            <w:r>
              <w:rPr>
                <w:rFonts w:cs="Arial"/>
                <w:szCs w:val="20"/>
              </w:rPr>
              <w:t>Could be a helpful resource for project work. Lots of examples of independent and dependent variables.</w:t>
            </w:r>
          </w:p>
        </w:tc>
        <w:tc>
          <w:tcPr>
            <w:tcW w:w="1418" w:type="dxa"/>
          </w:tcPr>
          <w:p w14:paraId="56625748" w14:textId="3BE0A5D5" w:rsidR="008004FB" w:rsidRPr="00DD17B6" w:rsidRDefault="008004FB" w:rsidP="008004FB">
            <w:pPr>
              <w:rPr>
                <w:rFonts w:cs="Arial"/>
                <w:szCs w:val="20"/>
              </w:rPr>
            </w:pPr>
            <w:r>
              <w:rPr>
                <w:rFonts w:cs="Arial"/>
                <w:szCs w:val="20"/>
              </w:rPr>
              <w:t>b11</w:t>
            </w:r>
          </w:p>
        </w:tc>
      </w:tr>
      <w:tr w:rsidR="008004FB" w:rsidRPr="00B2080E" w14:paraId="3CABF3B6" w14:textId="77777777" w:rsidTr="001D3D8C">
        <w:trPr>
          <w:cantSplit/>
        </w:trPr>
        <w:tc>
          <w:tcPr>
            <w:tcW w:w="3261" w:type="dxa"/>
          </w:tcPr>
          <w:p w14:paraId="4BD409A7" w14:textId="77777777" w:rsidR="008004FB" w:rsidRDefault="00437AE3" w:rsidP="008004FB">
            <w:hyperlink r:id="rId73" w:history="1">
              <w:r w:rsidR="008004FB" w:rsidRPr="003F697E">
                <w:rPr>
                  <w:rStyle w:val="Hyperlink"/>
                </w:rPr>
                <w:t>Independent and dependent variables in an example</w:t>
              </w:r>
            </w:hyperlink>
          </w:p>
        </w:tc>
        <w:tc>
          <w:tcPr>
            <w:tcW w:w="2835" w:type="dxa"/>
          </w:tcPr>
          <w:p w14:paraId="20832A28" w14:textId="77777777" w:rsidR="008004FB" w:rsidRPr="009D79B5" w:rsidRDefault="008004FB" w:rsidP="008004FB">
            <w:r>
              <w:t>Boston University School of Public Health</w:t>
            </w:r>
          </w:p>
        </w:tc>
        <w:tc>
          <w:tcPr>
            <w:tcW w:w="7512" w:type="dxa"/>
          </w:tcPr>
          <w:p w14:paraId="62F4F5E1" w14:textId="77777777" w:rsidR="008004FB" w:rsidRPr="00DD17B6" w:rsidRDefault="008004FB" w:rsidP="008004FB">
            <w:pPr>
              <w:rPr>
                <w:rFonts w:cs="Arial"/>
                <w:szCs w:val="20"/>
              </w:rPr>
            </w:pPr>
            <w:r>
              <w:rPr>
                <w:rFonts w:cs="Arial"/>
                <w:szCs w:val="20"/>
              </w:rPr>
              <w:t>Scroll down to ‘Simple Linear Regression’ to find a clear, helpful and real life example to illustrate independent and dependent variables.</w:t>
            </w:r>
          </w:p>
        </w:tc>
        <w:tc>
          <w:tcPr>
            <w:tcW w:w="1418" w:type="dxa"/>
          </w:tcPr>
          <w:p w14:paraId="6A899F2A" w14:textId="13E82F64" w:rsidR="008004FB" w:rsidRPr="00DD17B6" w:rsidRDefault="008004FB" w:rsidP="008004FB">
            <w:pPr>
              <w:rPr>
                <w:rFonts w:cs="Arial"/>
                <w:szCs w:val="20"/>
              </w:rPr>
            </w:pPr>
            <w:r>
              <w:rPr>
                <w:rFonts w:cs="Arial"/>
                <w:szCs w:val="20"/>
              </w:rPr>
              <w:t>b11</w:t>
            </w:r>
          </w:p>
        </w:tc>
      </w:tr>
      <w:tr w:rsidR="008004FB" w:rsidRPr="00B2080E" w14:paraId="36DCB2A6" w14:textId="77777777" w:rsidTr="001D3D8C">
        <w:trPr>
          <w:cantSplit/>
        </w:trPr>
        <w:tc>
          <w:tcPr>
            <w:tcW w:w="3261" w:type="dxa"/>
          </w:tcPr>
          <w:p w14:paraId="2BB164B6" w14:textId="77777777" w:rsidR="008004FB" w:rsidRDefault="00437AE3" w:rsidP="008004FB">
            <w:pPr>
              <w:rPr>
                <w:rFonts w:cs="Arial"/>
                <w:szCs w:val="20"/>
              </w:rPr>
            </w:pPr>
            <w:hyperlink r:id="rId74" w:history="1">
              <w:r w:rsidR="008004FB" w:rsidRPr="00F05FAC">
                <w:rPr>
                  <w:rStyle w:val="Hyperlink"/>
                  <w:rFonts w:cs="Arial"/>
                  <w:szCs w:val="20"/>
                </w:rPr>
                <w:t>Interpolation, Extrapolation &amp; Predictions</w:t>
              </w:r>
            </w:hyperlink>
          </w:p>
        </w:tc>
        <w:tc>
          <w:tcPr>
            <w:tcW w:w="2835" w:type="dxa"/>
          </w:tcPr>
          <w:p w14:paraId="4F715A8E" w14:textId="77777777" w:rsidR="008004FB" w:rsidRDefault="008004FB" w:rsidP="008004FB">
            <w:r>
              <w:t>Maths Resource</w:t>
            </w:r>
          </w:p>
        </w:tc>
        <w:tc>
          <w:tcPr>
            <w:tcW w:w="7512" w:type="dxa"/>
          </w:tcPr>
          <w:p w14:paraId="4AABDB84" w14:textId="77777777" w:rsidR="008004FB" w:rsidRDefault="008004FB" w:rsidP="008004FB">
            <w:r>
              <w:t>5 minute video which discusses limitations of predictions. Good plenary.</w:t>
            </w:r>
          </w:p>
        </w:tc>
        <w:tc>
          <w:tcPr>
            <w:tcW w:w="1418" w:type="dxa"/>
          </w:tcPr>
          <w:p w14:paraId="3E11404E" w14:textId="6D36A79E" w:rsidR="008004FB" w:rsidRDefault="008004FB" w:rsidP="008004FB">
            <w:pPr>
              <w:rPr>
                <w:rFonts w:cs="Arial"/>
                <w:szCs w:val="20"/>
              </w:rPr>
            </w:pPr>
            <w:r>
              <w:rPr>
                <w:rFonts w:cs="Arial"/>
                <w:szCs w:val="20"/>
              </w:rPr>
              <w:t>b11, b12, b13, b14 and b15</w:t>
            </w:r>
          </w:p>
        </w:tc>
      </w:tr>
      <w:tr w:rsidR="008004FB" w:rsidRPr="00B2080E" w14:paraId="56641C0B" w14:textId="77777777" w:rsidTr="001D3D8C">
        <w:trPr>
          <w:cantSplit/>
        </w:trPr>
        <w:tc>
          <w:tcPr>
            <w:tcW w:w="3261" w:type="dxa"/>
          </w:tcPr>
          <w:p w14:paraId="4BBE5AA1" w14:textId="77777777" w:rsidR="008004FB" w:rsidRPr="00DD17B6" w:rsidRDefault="00437AE3" w:rsidP="008004FB">
            <w:pPr>
              <w:rPr>
                <w:rFonts w:cs="Arial"/>
                <w:szCs w:val="20"/>
              </w:rPr>
            </w:pPr>
            <w:hyperlink r:id="rId75" w:history="1">
              <w:r w:rsidR="008004FB" w:rsidRPr="009D79B5">
                <w:rPr>
                  <w:rStyle w:val="Hyperlink"/>
                  <w:rFonts w:cs="Arial"/>
                  <w:szCs w:val="20"/>
                </w:rPr>
                <w:t>Linear Regression</w:t>
              </w:r>
            </w:hyperlink>
            <w:r w:rsidR="008004FB" w:rsidRPr="00DD17B6">
              <w:rPr>
                <w:rFonts w:cs="Arial"/>
                <w:szCs w:val="20"/>
              </w:rPr>
              <w:t xml:space="preserve"> </w:t>
            </w:r>
          </w:p>
        </w:tc>
        <w:tc>
          <w:tcPr>
            <w:tcW w:w="2835" w:type="dxa"/>
          </w:tcPr>
          <w:p w14:paraId="60A7A189" w14:textId="77777777" w:rsidR="008004FB" w:rsidRPr="009D79B5" w:rsidRDefault="008004FB" w:rsidP="008004FB">
            <w:r w:rsidRPr="009D79B5">
              <w:t>Texas Instruments</w:t>
            </w:r>
          </w:p>
        </w:tc>
        <w:tc>
          <w:tcPr>
            <w:tcW w:w="7512" w:type="dxa"/>
          </w:tcPr>
          <w:p w14:paraId="19ECF6D0" w14:textId="77777777" w:rsidR="008004FB" w:rsidRPr="00DD17B6" w:rsidRDefault="008004FB" w:rsidP="008004FB">
            <w:pPr>
              <w:rPr>
                <w:rFonts w:cs="Arial"/>
                <w:szCs w:val="20"/>
              </w:rPr>
            </w:pPr>
            <w:r w:rsidRPr="00DD17B6">
              <w:rPr>
                <w:rFonts w:cs="Arial"/>
                <w:szCs w:val="20"/>
              </w:rPr>
              <w:t>Learners generate scatter plot from a set of data. They then use an existing set of data to generate a scatter plot and then use the data analysis to find the linear regression equation and the r value. This is a lesson based on using the graphical calculator to perform these calculations. Full notes are provided for teachers and students.</w:t>
            </w:r>
          </w:p>
        </w:tc>
        <w:tc>
          <w:tcPr>
            <w:tcW w:w="1418" w:type="dxa"/>
          </w:tcPr>
          <w:p w14:paraId="32C54E93" w14:textId="3C9ADB64" w:rsidR="008004FB" w:rsidRPr="00DD17B6" w:rsidRDefault="008004FB" w:rsidP="008004FB">
            <w:pPr>
              <w:rPr>
                <w:rFonts w:cs="Arial"/>
                <w:szCs w:val="20"/>
              </w:rPr>
            </w:pPr>
            <w:r>
              <w:rPr>
                <w:rFonts w:cs="Arial"/>
                <w:szCs w:val="20"/>
              </w:rPr>
              <w:t>b11, b12, b13, b14 and b15</w:t>
            </w:r>
          </w:p>
        </w:tc>
      </w:tr>
      <w:tr w:rsidR="008004FB" w:rsidRPr="00B2080E" w14:paraId="1D48554F" w14:textId="77777777" w:rsidTr="001D3D8C">
        <w:trPr>
          <w:cantSplit/>
        </w:trPr>
        <w:tc>
          <w:tcPr>
            <w:tcW w:w="3261" w:type="dxa"/>
          </w:tcPr>
          <w:p w14:paraId="5994A624" w14:textId="77777777" w:rsidR="008004FB" w:rsidRPr="00DD17B6" w:rsidRDefault="00437AE3" w:rsidP="008004FB">
            <w:pPr>
              <w:rPr>
                <w:rFonts w:cs="Arial"/>
              </w:rPr>
            </w:pPr>
            <w:hyperlink r:id="rId76" w:history="1">
              <w:r w:rsidR="008004FB" w:rsidRPr="009D79B5">
                <w:rPr>
                  <w:rStyle w:val="Hyperlink"/>
                  <w:rFonts w:cs="Arial"/>
                </w:rPr>
                <w:t>Activities for linear regression</w:t>
              </w:r>
            </w:hyperlink>
          </w:p>
        </w:tc>
        <w:tc>
          <w:tcPr>
            <w:tcW w:w="2835" w:type="dxa"/>
          </w:tcPr>
          <w:p w14:paraId="36B68C3E" w14:textId="77777777" w:rsidR="008004FB" w:rsidRPr="009D79B5" w:rsidRDefault="008004FB" w:rsidP="008004FB">
            <w:r>
              <w:t>North Carolina School of Science and Mathematics (</w:t>
            </w:r>
            <w:r w:rsidRPr="009D79B5">
              <w:t>NCSSM</w:t>
            </w:r>
            <w:r>
              <w:t>)</w:t>
            </w:r>
          </w:p>
        </w:tc>
        <w:tc>
          <w:tcPr>
            <w:tcW w:w="7512" w:type="dxa"/>
          </w:tcPr>
          <w:p w14:paraId="142F0636" w14:textId="77777777" w:rsidR="008004FB" w:rsidRPr="00DD17B6" w:rsidRDefault="008004FB" w:rsidP="008004FB">
            <w:pPr>
              <w:rPr>
                <w:rFonts w:cs="Arial"/>
                <w:szCs w:val="20"/>
              </w:rPr>
            </w:pPr>
            <w:r w:rsidRPr="00C5754C">
              <w:rPr>
                <w:rFonts w:cs="Arial"/>
                <w:szCs w:val="20"/>
              </w:rPr>
              <w:t>This is a full selection of activities where learners design an experiment</w:t>
            </w:r>
            <w:r>
              <w:rPr>
                <w:rFonts w:cs="Arial"/>
                <w:szCs w:val="20"/>
              </w:rPr>
              <w:t>,</w:t>
            </w:r>
            <w:r w:rsidRPr="00C5754C">
              <w:rPr>
                <w:rFonts w:cs="Arial"/>
                <w:szCs w:val="20"/>
              </w:rPr>
              <w:t xml:space="preserve"> collect data </w:t>
            </w:r>
            <w:r w:rsidRPr="00153919">
              <w:rPr>
                <w:rFonts w:cs="Arial"/>
                <w:szCs w:val="20"/>
              </w:rPr>
              <w:t>and</w:t>
            </w:r>
            <w:r w:rsidRPr="00C5754C">
              <w:rPr>
                <w:rFonts w:cs="Arial"/>
                <w:szCs w:val="20"/>
              </w:rPr>
              <w:t xml:space="preserve"> fit a linear regression model.</w:t>
            </w:r>
            <w:r>
              <w:rPr>
                <w:rFonts w:cs="Arial"/>
                <w:szCs w:val="20"/>
              </w:rPr>
              <w:t xml:space="preserve"> A</w:t>
            </w:r>
            <w:r w:rsidRPr="00DD17B6">
              <w:rPr>
                <w:rFonts w:cs="Arial"/>
                <w:szCs w:val="20"/>
              </w:rPr>
              <w:t xml:space="preserve"> useful exercise </w:t>
            </w:r>
            <w:r>
              <w:rPr>
                <w:rFonts w:cs="Arial"/>
                <w:szCs w:val="20"/>
              </w:rPr>
              <w:t>which</w:t>
            </w:r>
            <w:r w:rsidRPr="00DD17B6">
              <w:rPr>
                <w:rFonts w:cs="Arial"/>
                <w:szCs w:val="20"/>
              </w:rPr>
              <w:t xml:space="preserve"> allow</w:t>
            </w:r>
            <w:r>
              <w:rPr>
                <w:rFonts w:cs="Arial"/>
                <w:szCs w:val="20"/>
              </w:rPr>
              <w:t>s</w:t>
            </w:r>
            <w:r w:rsidRPr="00DD17B6">
              <w:rPr>
                <w:rFonts w:cs="Arial"/>
                <w:szCs w:val="20"/>
              </w:rPr>
              <w:t xml:space="preserve"> learners to collect and interpret real data.</w:t>
            </w:r>
          </w:p>
        </w:tc>
        <w:tc>
          <w:tcPr>
            <w:tcW w:w="1418" w:type="dxa"/>
          </w:tcPr>
          <w:p w14:paraId="11D7C25E" w14:textId="0A8A459D" w:rsidR="008004FB" w:rsidRPr="00DD17B6" w:rsidRDefault="008004FB" w:rsidP="008004FB">
            <w:pPr>
              <w:rPr>
                <w:rFonts w:cs="Arial"/>
                <w:szCs w:val="20"/>
              </w:rPr>
            </w:pPr>
            <w:r>
              <w:rPr>
                <w:rFonts w:cs="Arial"/>
                <w:szCs w:val="20"/>
              </w:rPr>
              <w:t>b11, b12, b13, b14 and b15</w:t>
            </w:r>
          </w:p>
        </w:tc>
      </w:tr>
      <w:tr w:rsidR="008004FB" w:rsidRPr="00B2080E" w14:paraId="4E3B07CF" w14:textId="77777777" w:rsidTr="001D3D8C">
        <w:trPr>
          <w:cantSplit/>
        </w:trPr>
        <w:tc>
          <w:tcPr>
            <w:tcW w:w="3261" w:type="dxa"/>
          </w:tcPr>
          <w:p w14:paraId="7AFD8446" w14:textId="77777777" w:rsidR="008004FB" w:rsidRDefault="00437AE3" w:rsidP="008004FB">
            <w:hyperlink r:id="rId77" w:history="1">
              <w:r w:rsidR="008004FB" w:rsidRPr="00F05FAC">
                <w:rPr>
                  <w:rStyle w:val="Hyperlink"/>
                </w:rPr>
                <w:t>Regression line illustrated within examples</w:t>
              </w:r>
            </w:hyperlink>
          </w:p>
        </w:tc>
        <w:tc>
          <w:tcPr>
            <w:tcW w:w="2835" w:type="dxa"/>
          </w:tcPr>
          <w:p w14:paraId="6AC863B1" w14:textId="77777777" w:rsidR="008004FB" w:rsidRDefault="008004FB" w:rsidP="008004FB">
            <w:r>
              <w:t>Penn State University</w:t>
            </w:r>
          </w:p>
        </w:tc>
        <w:tc>
          <w:tcPr>
            <w:tcW w:w="7512" w:type="dxa"/>
          </w:tcPr>
          <w:p w14:paraId="24A57DA8" w14:textId="77777777" w:rsidR="008004FB" w:rsidRPr="00DD17B6" w:rsidRDefault="008004FB" w:rsidP="008004FB">
            <w:pPr>
              <w:rPr>
                <w:rFonts w:cs="Arial"/>
                <w:szCs w:val="20"/>
              </w:rPr>
            </w:pPr>
            <w:r>
              <w:rPr>
                <w:rFonts w:cs="Arial"/>
                <w:szCs w:val="20"/>
              </w:rPr>
              <w:t>Good summary of the regression line with accurate diagrams which correctly illustrate the regression line falling within the boundaries of the original data.</w:t>
            </w:r>
          </w:p>
        </w:tc>
        <w:tc>
          <w:tcPr>
            <w:tcW w:w="1418" w:type="dxa"/>
          </w:tcPr>
          <w:p w14:paraId="7BD24F59" w14:textId="2EBBC1A3" w:rsidR="008004FB" w:rsidRPr="00DD17B6" w:rsidRDefault="008004FB" w:rsidP="008004FB">
            <w:pPr>
              <w:rPr>
                <w:rFonts w:cs="Arial"/>
                <w:szCs w:val="20"/>
              </w:rPr>
            </w:pPr>
            <w:r>
              <w:rPr>
                <w:rFonts w:cs="Arial"/>
                <w:szCs w:val="20"/>
              </w:rPr>
              <w:t>b11, b12, b13, b14 and b15</w:t>
            </w:r>
          </w:p>
        </w:tc>
      </w:tr>
      <w:tr w:rsidR="008004FB" w:rsidRPr="00B2080E" w14:paraId="58A60325" w14:textId="77777777" w:rsidTr="001D3D8C">
        <w:trPr>
          <w:cantSplit/>
        </w:trPr>
        <w:tc>
          <w:tcPr>
            <w:tcW w:w="3261" w:type="dxa"/>
          </w:tcPr>
          <w:p w14:paraId="49A7816A" w14:textId="77777777" w:rsidR="008004FB" w:rsidRPr="00DD17B6" w:rsidRDefault="00437AE3" w:rsidP="008004FB">
            <w:pPr>
              <w:rPr>
                <w:rFonts w:cs="Arial"/>
              </w:rPr>
            </w:pPr>
            <w:hyperlink r:id="rId78" w:history="1">
              <w:r w:rsidR="008004FB" w:rsidRPr="00DD17B6">
                <w:rPr>
                  <w:rStyle w:val="Hyperlink"/>
                  <w:rFonts w:cs="Arial"/>
                </w:rPr>
                <w:t>Interpreting the regression line constants, explanatory and response variables</w:t>
              </w:r>
            </w:hyperlink>
          </w:p>
        </w:tc>
        <w:tc>
          <w:tcPr>
            <w:tcW w:w="2835" w:type="dxa"/>
          </w:tcPr>
          <w:p w14:paraId="3A1CAAF5" w14:textId="77777777" w:rsidR="008004FB" w:rsidRDefault="008004FB" w:rsidP="008004FB">
            <w:r>
              <w:t>Exam Solutions</w:t>
            </w:r>
          </w:p>
        </w:tc>
        <w:tc>
          <w:tcPr>
            <w:tcW w:w="7512" w:type="dxa"/>
          </w:tcPr>
          <w:p w14:paraId="78D73E9C" w14:textId="77777777" w:rsidR="008004FB" w:rsidRPr="00DD17B6" w:rsidRDefault="008004FB" w:rsidP="008004FB">
            <w:pPr>
              <w:rPr>
                <w:rFonts w:cs="Arial"/>
                <w:szCs w:val="20"/>
              </w:rPr>
            </w:pPr>
            <w:r w:rsidRPr="00DD17B6">
              <w:rPr>
                <w:rFonts w:cs="Arial"/>
                <w:szCs w:val="20"/>
              </w:rPr>
              <w:t xml:space="preserve">In this video, examples of how to interpret the values of a and b in the regression line in the context of the problem. The dependent and independent variables are also covered. </w:t>
            </w:r>
          </w:p>
          <w:p w14:paraId="7489DD0E" w14:textId="77777777" w:rsidR="008004FB" w:rsidRPr="00DD17B6" w:rsidRDefault="008004FB" w:rsidP="008004FB">
            <w:pPr>
              <w:rPr>
                <w:rFonts w:cs="Arial"/>
                <w:szCs w:val="20"/>
              </w:rPr>
            </w:pPr>
            <w:r w:rsidRPr="00DD17B6">
              <w:rPr>
                <w:rFonts w:cs="Arial"/>
                <w:szCs w:val="20"/>
              </w:rPr>
              <w:t>This could be used as a flipped learning lesson or as a revision exercise.</w:t>
            </w:r>
          </w:p>
        </w:tc>
        <w:tc>
          <w:tcPr>
            <w:tcW w:w="1418" w:type="dxa"/>
          </w:tcPr>
          <w:p w14:paraId="67F261FD" w14:textId="1BF678F9" w:rsidR="008004FB" w:rsidRPr="00DD17B6" w:rsidRDefault="008004FB" w:rsidP="008004FB">
            <w:pPr>
              <w:rPr>
                <w:rFonts w:cs="Arial"/>
                <w:szCs w:val="20"/>
              </w:rPr>
            </w:pPr>
            <w:r>
              <w:rPr>
                <w:rFonts w:cs="Arial"/>
                <w:szCs w:val="20"/>
              </w:rPr>
              <w:t>b11, b12, b13, b14 and b15</w:t>
            </w:r>
          </w:p>
        </w:tc>
      </w:tr>
      <w:tr w:rsidR="008004FB" w:rsidRPr="00B2080E" w14:paraId="15266DA8" w14:textId="77777777" w:rsidTr="001D3D8C">
        <w:trPr>
          <w:cantSplit/>
        </w:trPr>
        <w:tc>
          <w:tcPr>
            <w:tcW w:w="3261" w:type="dxa"/>
          </w:tcPr>
          <w:p w14:paraId="73D39348" w14:textId="77777777" w:rsidR="008004FB" w:rsidRPr="00DD17B6" w:rsidRDefault="00437AE3" w:rsidP="008004FB">
            <w:pPr>
              <w:rPr>
                <w:rFonts w:cs="Arial"/>
              </w:rPr>
            </w:pPr>
            <w:hyperlink r:id="rId79" w:history="1">
              <w:r w:rsidR="008004FB" w:rsidRPr="005C6A41">
                <w:rPr>
                  <w:rStyle w:val="Hyperlink"/>
                  <w:rFonts w:cs="Arial"/>
                </w:rPr>
                <w:t>Automobile year vs Mile</w:t>
              </w:r>
              <w:r w:rsidR="008004FB" w:rsidRPr="00153919">
                <w:rPr>
                  <w:rStyle w:val="Hyperlink"/>
                  <w:rFonts w:cs="Arial"/>
                </w:rPr>
                <w:t xml:space="preserve"> </w:t>
              </w:r>
              <w:r w:rsidR="008004FB" w:rsidRPr="005C6A41">
                <w:rPr>
                  <w:rStyle w:val="Hyperlink"/>
                  <w:rFonts w:cs="Arial"/>
                </w:rPr>
                <w:t>age</w:t>
              </w:r>
            </w:hyperlink>
          </w:p>
        </w:tc>
        <w:tc>
          <w:tcPr>
            <w:tcW w:w="2835" w:type="dxa"/>
          </w:tcPr>
          <w:p w14:paraId="16C62021" w14:textId="77777777" w:rsidR="008004FB" w:rsidRPr="009D79B5" w:rsidRDefault="008004FB" w:rsidP="008004FB">
            <w:r>
              <w:t>National Council for Teachers of Mathematics (</w:t>
            </w:r>
            <w:r w:rsidRPr="009D79B5">
              <w:t>NCTM</w:t>
            </w:r>
            <w:r>
              <w:t>)</w:t>
            </w:r>
          </w:p>
        </w:tc>
        <w:tc>
          <w:tcPr>
            <w:tcW w:w="7512" w:type="dxa"/>
          </w:tcPr>
          <w:p w14:paraId="49CB45EA" w14:textId="77777777" w:rsidR="008004FB" w:rsidRPr="00DD17B6" w:rsidRDefault="008004FB" w:rsidP="008004FB">
            <w:pPr>
              <w:rPr>
                <w:rFonts w:cs="Arial"/>
                <w:szCs w:val="20"/>
              </w:rPr>
            </w:pPr>
            <w:r w:rsidRPr="009A410E">
              <w:rPr>
                <w:rFonts w:cs="Arial"/>
                <w:szCs w:val="20"/>
              </w:rPr>
              <w:t xml:space="preserve">Learners plot data and find the regression </w:t>
            </w:r>
            <w:r w:rsidRPr="00153919">
              <w:rPr>
                <w:rFonts w:cs="Arial"/>
                <w:szCs w:val="20"/>
              </w:rPr>
              <w:t>line.</w:t>
            </w:r>
            <w:r w:rsidRPr="009A410E">
              <w:rPr>
                <w:rFonts w:cs="Arial"/>
                <w:szCs w:val="20"/>
              </w:rPr>
              <w:t xml:space="preserve"> </w:t>
            </w:r>
            <w:r w:rsidRPr="00153919">
              <w:rPr>
                <w:rFonts w:cs="Arial"/>
                <w:szCs w:val="20"/>
              </w:rPr>
              <w:t>T</w:t>
            </w:r>
            <w:r w:rsidRPr="009A410E">
              <w:rPr>
                <w:rFonts w:cs="Arial"/>
                <w:szCs w:val="20"/>
              </w:rPr>
              <w:t>hey can then interpret the line and use it for predictive purposes. This resource has some useful probing questions attached to aid learners’ thinking.</w:t>
            </w:r>
          </w:p>
        </w:tc>
        <w:tc>
          <w:tcPr>
            <w:tcW w:w="1418" w:type="dxa"/>
          </w:tcPr>
          <w:p w14:paraId="1645F721" w14:textId="78940773" w:rsidR="008004FB" w:rsidRPr="00DD17B6" w:rsidRDefault="008004FB" w:rsidP="008004FB">
            <w:pPr>
              <w:rPr>
                <w:rFonts w:cs="Arial"/>
                <w:szCs w:val="20"/>
              </w:rPr>
            </w:pPr>
            <w:r>
              <w:rPr>
                <w:rFonts w:cs="Arial"/>
                <w:szCs w:val="20"/>
              </w:rPr>
              <w:t>b11, b12, b13, b14 and b15</w:t>
            </w:r>
          </w:p>
        </w:tc>
      </w:tr>
      <w:tr w:rsidR="008004FB" w:rsidRPr="00B2080E" w14:paraId="1D311099" w14:textId="77777777" w:rsidTr="001D3D8C">
        <w:trPr>
          <w:cantSplit/>
        </w:trPr>
        <w:tc>
          <w:tcPr>
            <w:tcW w:w="3261" w:type="dxa"/>
          </w:tcPr>
          <w:p w14:paraId="7E497023" w14:textId="77777777" w:rsidR="008004FB" w:rsidRDefault="00437AE3" w:rsidP="008004FB">
            <w:pPr>
              <w:rPr>
                <w:rFonts w:cs="Arial"/>
                <w:szCs w:val="20"/>
              </w:rPr>
            </w:pPr>
            <w:hyperlink r:id="rId80" w:history="1">
              <w:r w:rsidR="008004FB" w:rsidRPr="0082587A">
                <w:rPr>
                  <w:rStyle w:val="Hyperlink"/>
                  <w:rFonts w:cs="Arial"/>
                  <w:szCs w:val="20"/>
                </w:rPr>
                <w:t>Probability &amp; S</w:t>
              </w:r>
              <w:bookmarkStart w:id="0" w:name="_GoBack"/>
              <w:bookmarkEnd w:id="0"/>
              <w:r w:rsidR="008004FB" w:rsidRPr="0082587A">
                <w:rPr>
                  <w:rStyle w:val="Hyperlink"/>
                  <w:rFonts w:cs="Arial"/>
                  <w:szCs w:val="20"/>
                </w:rPr>
                <w:t>tatistics</w:t>
              </w:r>
              <w:r w:rsidR="008004FB">
                <w:rPr>
                  <w:rStyle w:val="Hyperlink"/>
                  <w:rFonts w:cs="Arial"/>
                  <w:szCs w:val="20"/>
                </w:rPr>
                <w:t xml:space="preserve"> </w:t>
              </w:r>
              <w:r w:rsidR="008004FB" w:rsidRPr="0082587A">
                <w:rPr>
                  <w:rStyle w:val="Hyperlink"/>
                  <w:rFonts w:cs="Arial"/>
                  <w:szCs w:val="20"/>
                </w:rPr>
                <w:t>Modular Learning Exercises</w:t>
              </w:r>
            </w:hyperlink>
          </w:p>
        </w:tc>
        <w:tc>
          <w:tcPr>
            <w:tcW w:w="2835" w:type="dxa"/>
          </w:tcPr>
          <w:p w14:paraId="625FF210" w14:textId="77777777" w:rsidR="008004FB" w:rsidRDefault="008004FB" w:rsidP="008004FB">
            <w:r>
              <w:t>The actuarial Foundation</w:t>
            </w:r>
          </w:p>
        </w:tc>
        <w:tc>
          <w:tcPr>
            <w:tcW w:w="7512" w:type="dxa"/>
          </w:tcPr>
          <w:p w14:paraId="15D639B0" w14:textId="77777777" w:rsidR="008004FB" w:rsidRPr="00DD17B6" w:rsidRDefault="008004FB" w:rsidP="008004FB">
            <w:pPr>
              <w:rPr>
                <w:rFonts w:cs="Arial"/>
                <w:szCs w:val="20"/>
              </w:rPr>
            </w:pPr>
            <w:r>
              <w:t xml:space="preserve">Learners take on the role of an actuary as they help an insurance company estimate the risk of storm activity and calculate potentially costly damages. There are 4 modules covering aspects of Maths and Further Maths. Module 4 focuses specifically on correlation and regression and this begins on page 27. The tasks use both graphical calculators and Microsoft Excel. </w:t>
            </w:r>
          </w:p>
        </w:tc>
        <w:tc>
          <w:tcPr>
            <w:tcW w:w="1418" w:type="dxa"/>
          </w:tcPr>
          <w:p w14:paraId="566FE1AA" w14:textId="26F6891E" w:rsidR="008004FB" w:rsidRPr="00DD17B6" w:rsidRDefault="008004FB" w:rsidP="008004FB">
            <w:pPr>
              <w:rPr>
                <w:rFonts w:cs="Arial"/>
                <w:szCs w:val="20"/>
              </w:rPr>
            </w:pPr>
            <w:r>
              <w:rPr>
                <w:rFonts w:cs="Arial"/>
                <w:szCs w:val="20"/>
              </w:rPr>
              <w:t>b11, b12, b13, b14 and b15</w:t>
            </w:r>
          </w:p>
        </w:tc>
      </w:tr>
      <w:tr w:rsidR="008004FB" w:rsidRPr="00B2080E" w14:paraId="71E34763" w14:textId="77777777" w:rsidTr="001D3D8C">
        <w:trPr>
          <w:cantSplit/>
        </w:trPr>
        <w:tc>
          <w:tcPr>
            <w:tcW w:w="3261" w:type="dxa"/>
          </w:tcPr>
          <w:p w14:paraId="7E568F40" w14:textId="77777777" w:rsidR="008004FB" w:rsidRPr="00DD17B6" w:rsidRDefault="00437AE3" w:rsidP="008004FB">
            <w:pPr>
              <w:rPr>
                <w:rFonts w:cs="Arial"/>
                <w:szCs w:val="20"/>
              </w:rPr>
            </w:pPr>
            <w:hyperlink r:id="rId81" w:history="1">
              <w:r w:rsidR="008004FB" w:rsidRPr="00DD17B6">
                <w:rPr>
                  <w:rStyle w:val="Hyperlink"/>
                  <w:rFonts w:cs="Arial"/>
                  <w:szCs w:val="20"/>
                </w:rPr>
                <w:t>Regression</w:t>
              </w:r>
            </w:hyperlink>
          </w:p>
        </w:tc>
        <w:tc>
          <w:tcPr>
            <w:tcW w:w="2835" w:type="dxa"/>
          </w:tcPr>
          <w:p w14:paraId="59C28A00" w14:textId="77777777" w:rsidR="008004FB" w:rsidRDefault="008004FB" w:rsidP="008004FB">
            <w:r>
              <w:t>Exam Solutions</w:t>
            </w:r>
          </w:p>
        </w:tc>
        <w:tc>
          <w:tcPr>
            <w:tcW w:w="7512" w:type="dxa"/>
          </w:tcPr>
          <w:p w14:paraId="173516AB" w14:textId="77777777" w:rsidR="008004FB" w:rsidRPr="00DD17B6" w:rsidRDefault="008004FB" w:rsidP="008004FB">
            <w:pPr>
              <w:rPr>
                <w:rFonts w:cs="Arial"/>
                <w:szCs w:val="20"/>
              </w:rPr>
            </w:pPr>
            <w:r w:rsidRPr="00DD17B6">
              <w:rPr>
                <w:rFonts w:cs="Arial"/>
                <w:szCs w:val="20"/>
              </w:rPr>
              <w:t>In this video, linear regression is introduced along with notation used. There is a full example of how to calculate the regression line of y on x.</w:t>
            </w:r>
          </w:p>
          <w:p w14:paraId="6AB34A7A" w14:textId="77777777" w:rsidR="008004FB" w:rsidRPr="00DD17B6" w:rsidRDefault="008004FB" w:rsidP="008004FB">
            <w:pPr>
              <w:rPr>
                <w:rFonts w:cs="Arial"/>
                <w:szCs w:val="20"/>
              </w:rPr>
            </w:pPr>
            <w:r w:rsidRPr="00DD17B6">
              <w:rPr>
                <w:rFonts w:cs="Arial"/>
                <w:szCs w:val="20"/>
              </w:rPr>
              <w:t>This could be used as a flipped learning lesson or as a revision exercise.</w:t>
            </w:r>
          </w:p>
        </w:tc>
        <w:tc>
          <w:tcPr>
            <w:tcW w:w="1418" w:type="dxa"/>
          </w:tcPr>
          <w:p w14:paraId="7B3D1889" w14:textId="7F2CEEA3" w:rsidR="008004FB" w:rsidRPr="00DD17B6" w:rsidRDefault="008004FB" w:rsidP="008004FB">
            <w:pPr>
              <w:rPr>
                <w:rFonts w:cs="Arial"/>
                <w:szCs w:val="20"/>
              </w:rPr>
            </w:pPr>
            <w:r>
              <w:rPr>
                <w:rFonts w:cs="Arial"/>
                <w:szCs w:val="20"/>
              </w:rPr>
              <w:t>b11, b12, b13, b14 and b15</w:t>
            </w:r>
          </w:p>
        </w:tc>
      </w:tr>
      <w:tr w:rsidR="008004FB" w:rsidRPr="00B2080E" w14:paraId="7410E933" w14:textId="77777777" w:rsidTr="001D3D8C">
        <w:trPr>
          <w:cantSplit/>
        </w:trPr>
        <w:tc>
          <w:tcPr>
            <w:tcW w:w="3261" w:type="dxa"/>
          </w:tcPr>
          <w:p w14:paraId="3736987A" w14:textId="3737325F" w:rsidR="008004FB" w:rsidRPr="00066DB2" w:rsidRDefault="008004FB" w:rsidP="008004FB">
            <w:pPr>
              <w:rPr>
                <w:color w:val="0000FF"/>
              </w:rPr>
            </w:pPr>
          </w:p>
        </w:tc>
        <w:tc>
          <w:tcPr>
            <w:tcW w:w="2835" w:type="dxa"/>
          </w:tcPr>
          <w:p w14:paraId="44844F5F" w14:textId="5B944A04" w:rsidR="008004FB" w:rsidRDefault="008004FB" w:rsidP="008004FB"/>
        </w:tc>
        <w:tc>
          <w:tcPr>
            <w:tcW w:w="7512" w:type="dxa"/>
          </w:tcPr>
          <w:p w14:paraId="22E5BB31" w14:textId="075EE170" w:rsidR="008004FB" w:rsidRDefault="008004FB" w:rsidP="008004FB">
            <w:pPr>
              <w:rPr>
                <w:rFonts w:cs="Arial"/>
                <w:szCs w:val="20"/>
              </w:rPr>
            </w:pPr>
          </w:p>
        </w:tc>
        <w:tc>
          <w:tcPr>
            <w:tcW w:w="1418" w:type="dxa"/>
          </w:tcPr>
          <w:p w14:paraId="624B0BCF" w14:textId="5DFB3783" w:rsidR="008004FB" w:rsidRDefault="008004FB" w:rsidP="008004FB">
            <w:pPr>
              <w:rPr>
                <w:rFonts w:cs="Arial"/>
                <w:szCs w:val="20"/>
              </w:rPr>
            </w:pPr>
          </w:p>
        </w:tc>
      </w:tr>
      <w:tr w:rsidR="008004FB" w:rsidRPr="00B2080E" w14:paraId="4FABDD44" w14:textId="77777777" w:rsidTr="001D3D8C">
        <w:trPr>
          <w:cantSplit/>
        </w:trPr>
        <w:tc>
          <w:tcPr>
            <w:tcW w:w="3261" w:type="dxa"/>
          </w:tcPr>
          <w:p w14:paraId="47CF4409" w14:textId="77777777" w:rsidR="008004FB" w:rsidRDefault="00437AE3" w:rsidP="008004FB">
            <w:pPr>
              <w:rPr>
                <w:rFonts w:cs="Arial"/>
                <w:szCs w:val="20"/>
              </w:rPr>
            </w:pPr>
            <w:hyperlink r:id="rId82" w:history="1">
              <w:r w:rsidR="008004FB" w:rsidRPr="00F05FAC">
                <w:rPr>
                  <w:rStyle w:val="Hyperlink"/>
                  <w:rFonts w:cs="Arial"/>
                  <w:szCs w:val="20"/>
                </w:rPr>
                <w:t>Predictions</w:t>
              </w:r>
            </w:hyperlink>
          </w:p>
        </w:tc>
        <w:tc>
          <w:tcPr>
            <w:tcW w:w="2835" w:type="dxa"/>
          </w:tcPr>
          <w:p w14:paraId="7571E682" w14:textId="77777777" w:rsidR="008004FB" w:rsidRDefault="008004FB" w:rsidP="008004FB">
            <w:r>
              <w:t>Statistics How To</w:t>
            </w:r>
          </w:p>
        </w:tc>
        <w:tc>
          <w:tcPr>
            <w:tcW w:w="7512" w:type="dxa"/>
          </w:tcPr>
          <w:p w14:paraId="2DA4EFE1" w14:textId="77777777" w:rsidR="008004FB" w:rsidRDefault="008004FB" w:rsidP="008004FB">
            <w:r>
              <w:t>General notes and examples about using the regression line for predictions.</w:t>
            </w:r>
          </w:p>
        </w:tc>
        <w:tc>
          <w:tcPr>
            <w:tcW w:w="1418" w:type="dxa"/>
          </w:tcPr>
          <w:p w14:paraId="2B935EE2" w14:textId="4B5E1F2A" w:rsidR="008004FB" w:rsidRDefault="008004FB" w:rsidP="008004FB">
            <w:pPr>
              <w:rPr>
                <w:rFonts w:cs="Arial"/>
                <w:szCs w:val="20"/>
              </w:rPr>
            </w:pPr>
            <w:r>
              <w:rPr>
                <w:rFonts w:cs="Arial"/>
                <w:szCs w:val="20"/>
              </w:rPr>
              <w:t>b11, b12, b13, b14 and b15</w:t>
            </w:r>
          </w:p>
        </w:tc>
      </w:tr>
      <w:tr w:rsidR="008004FB" w:rsidRPr="00B2080E" w14:paraId="55AB0EF5" w14:textId="77777777" w:rsidTr="001D3D8C">
        <w:trPr>
          <w:cantSplit/>
        </w:trPr>
        <w:tc>
          <w:tcPr>
            <w:tcW w:w="3261" w:type="dxa"/>
          </w:tcPr>
          <w:p w14:paraId="0F545964" w14:textId="77777777" w:rsidR="008004FB" w:rsidRPr="00F21395" w:rsidRDefault="00437AE3" w:rsidP="008004FB">
            <w:pPr>
              <w:rPr>
                <w:rFonts w:cs="Arial"/>
                <w:color w:val="0000FF"/>
                <w:szCs w:val="20"/>
              </w:rPr>
            </w:pPr>
            <w:hyperlink r:id="rId83" w:history="1">
              <w:r w:rsidR="008004FB" w:rsidRPr="00F05FAC">
                <w:rPr>
                  <w:rStyle w:val="Hyperlink"/>
                  <w:rFonts w:cs="Arial"/>
                  <w:szCs w:val="20"/>
                </w:rPr>
                <w:t>Lecture on Predictions</w:t>
              </w:r>
            </w:hyperlink>
          </w:p>
        </w:tc>
        <w:tc>
          <w:tcPr>
            <w:tcW w:w="2835" w:type="dxa"/>
          </w:tcPr>
          <w:p w14:paraId="31F60315" w14:textId="77777777" w:rsidR="008004FB" w:rsidRDefault="008004FB" w:rsidP="008004FB">
            <w:r>
              <w:t>Carnegie Mellon University</w:t>
            </w:r>
          </w:p>
        </w:tc>
        <w:tc>
          <w:tcPr>
            <w:tcW w:w="7512" w:type="dxa"/>
          </w:tcPr>
          <w:p w14:paraId="45E1077B" w14:textId="77777777" w:rsidR="008004FB" w:rsidRDefault="008004FB" w:rsidP="008004FB">
            <w:r>
              <w:t>Video lecture with good example, look from 15 minutes into the lecture until 25 minutes. Could be a plenary clip to round off a class where students have been finding regression lines.</w:t>
            </w:r>
          </w:p>
        </w:tc>
        <w:tc>
          <w:tcPr>
            <w:tcW w:w="1418" w:type="dxa"/>
          </w:tcPr>
          <w:p w14:paraId="64E8E521" w14:textId="3BC7434D" w:rsidR="008004FB" w:rsidRDefault="008004FB" w:rsidP="008004FB">
            <w:pPr>
              <w:rPr>
                <w:rFonts w:cs="Arial"/>
                <w:szCs w:val="20"/>
              </w:rPr>
            </w:pPr>
            <w:r>
              <w:rPr>
                <w:rFonts w:cs="Arial"/>
                <w:szCs w:val="20"/>
              </w:rPr>
              <w:t>b11, b12, b13, b14 and b15</w:t>
            </w:r>
          </w:p>
        </w:tc>
      </w:tr>
    </w:tbl>
    <w:p w14:paraId="326CC79A" w14:textId="77777777" w:rsidR="008460C0" w:rsidRDefault="008460C0" w:rsidP="00F531B7">
      <w:pPr>
        <w:tabs>
          <w:tab w:val="left" w:pos="561"/>
          <w:tab w:val="left" w:pos="992"/>
          <w:tab w:val="left" w:pos="1412"/>
          <w:tab w:val="left" w:pos="9781"/>
        </w:tabs>
        <w:spacing w:after="0" w:line="240" w:lineRule="auto"/>
      </w:pPr>
    </w:p>
    <w:p w14:paraId="09D3E345" w14:textId="77777777" w:rsidR="00F531B7" w:rsidRDefault="00F531B7" w:rsidP="00F531B7">
      <w:pPr>
        <w:tabs>
          <w:tab w:val="left" w:pos="561"/>
          <w:tab w:val="left" w:pos="992"/>
          <w:tab w:val="left" w:pos="1412"/>
          <w:tab w:val="left" w:pos="9781"/>
        </w:tabs>
        <w:spacing w:after="0" w:line="240" w:lineRule="auto"/>
      </w:pPr>
    </w:p>
    <w:p w14:paraId="629DE107" w14:textId="77777777" w:rsidR="00F531B7" w:rsidRDefault="00F531B7" w:rsidP="00F531B7">
      <w:pPr>
        <w:tabs>
          <w:tab w:val="left" w:pos="561"/>
          <w:tab w:val="left" w:pos="992"/>
          <w:tab w:val="left" w:pos="1412"/>
          <w:tab w:val="left" w:pos="9781"/>
        </w:tabs>
        <w:spacing w:after="0" w:line="240" w:lineRule="auto"/>
        <w:sectPr w:rsidR="00F531B7" w:rsidSect="005063A6">
          <w:headerReference w:type="default" r:id="rId84"/>
          <w:footerReference w:type="default" r:id="rId85"/>
          <w:headerReference w:type="first" r:id="rId86"/>
          <w:footerReference w:type="first" r:id="rId87"/>
          <w:pgSz w:w="16838" w:h="11906" w:orient="landscape"/>
          <w:pgMar w:top="1134" w:right="873" w:bottom="1134" w:left="851" w:header="709" w:footer="709" w:gutter="0"/>
          <w:cols w:space="708"/>
          <w:titlePg/>
          <w:docGrid w:linePitch="360"/>
        </w:sectPr>
      </w:pPr>
    </w:p>
    <w:p w14:paraId="5DCEAA33" w14:textId="11DBAC27" w:rsidR="00F531B7" w:rsidRDefault="00F531B7" w:rsidP="00F531B7">
      <w:pPr>
        <w:tabs>
          <w:tab w:val="left" w:pos="561"/>
          <w:tab w:val="left" w:pos="992"/>
          <w:tab w:val="left" w:pos="1412"/>
          <w:tab w:val="left" w:pos="9781"/>
        </w:tabs>
        <w:spacing w:after="0" w:line="240" w:lineRule="auto"/>
      </w:pPr>
    </w:p>
    <w:p w14:paraId="5C644C81" w14:textId="77777777" w:rsidR="00F531B7" w:rsidRDefault="00F531B7" w:rsidP="00F531B7">
      <w:pPr>
        <w:pStyle w:val="NoSpacing"/>
        <w:numPr>
          <w:ilvl w:val="0"/>
          <w:numId w:val="0"/>
        </w:numPr>
        <w:tabs>
          <w:tab w:val="left" w:pos="561"/>
          <w:tab w:val="left" w:pos="992"/>
          <w:tab w:val="left" w:pos="1412"/>
          <w:tab w:val="left" w:pos="9781"/>
        </w:tabs>
        <w:spacing w:after="0" w:line="240" w:lineRule="auto"/>
      </w:pPr>
    </w:p>
    <w:p w14:paraId="08C17EF8" w14:textId="77777777" w:rsidR="00F531B7" w:rsidRDefault="00F531B7" w:rsidP="00F531B7">
      <w:pPr>
        <w:tabs>
          <w:tab w:val="left" w:pos="561"/>
          <w:tab w:val="left" w:pos="992"/>
          <w:tab w:val="left" w:pos="1412"/>
          <w:tab w:val="left" w:pos="9781"/>
        </w:tabs>
        <w:spacing w:after="0" w:line="240" w:lineRule="auto"/>
      </w:pPr>
    </w:p>
    <w:p w14:paraId="0230AE4A" w14:textId="77777777" w:rsidR="00F531B7" w:rsidRDefault="00F531B7" w:rsidP="00F531B7">
      <w:pPr>
        <w:tabs>
          <w:tab w:val="left" w:pos="561"/>
          <w:tab w:val="left" w:pos="992"/>
          <w:tab w:val="left" w:pos="1412"/>
          <w:tab w:val="left" w:pos="9781"/>
        </w:tabs>
        <w:spacing w:after="0" w:line="240" w:lineRule="auto"/>
      </w:pPr>
    </w:p>
    <w:p w14:paraId="209AF738" w14:textId="77777777" w:rsidR="00F531B7" w:rsidRDefault="00F531B7" w:rsidP="00F531B7">
      <w:pPr>
        <w:tabs>
          <w:tab w:val="left" w:pos="561"/>
          <w:tab w:val="left" w:pos="992"/>
          <w:tab w:val="left" w:pos="1412"/>
          <w:tab w:val="left" w:pos="9781"/>
        </w:tabs>
        <w:spacing w:after="0" w:line="240" w:lineRule="auto"/>
      </w:pPr>
    </w:p>
    <w:p w14:paraId="740AEADF" w14:textId="77777777" w:rsidR="00F531B7" w:rsidRDefault="00F531B7" w:rsidP="00F531B7">
      <w:pPr>
        <w:tabs>
          <w:tab w:val="left" w:pos="561"/>
          <w:tab w:val="left" w:pos="992"/>
          <w:tab w:val="left" w:pos="1412"/>
          <w:tab w:val="left" w:pos="9781"/>
        </w:tabs>
        <w:spacing w:after="0" w:line="240" w:lineRule="auto"/>
      </w:pPr>
    </w:p>
    <w:p w14:paraId="61E16173" w14:textId="77777777" w:rsidR="00F531B7" w:rsidRDefault="00F531B7" w:rsidP="00F531B7">
      <w:pPr>
        <w:tabs>
          <w:tab w:val="left" w:pos="561"/>
          <w:tab w:val="left" w:pos="992"/>
          <w:tab w:val="left" w:pos="1412"/>
          <w:tab w:val="left" w:pos="9781"/>
        </w:tabs>
        <w:spacing w:after="0" w:line="240" w:lineRule="auto"/>
      </w:pPr>
    </w:p>
    <w:p w14:paraId="1E645CF5" w14:textId="77777777" w:rsidR="00F531B7" w:rsidRDefault="00F531B7" w:rsidP="00F531B7">
      <w:pPr>
        <w:tabs>
          <w:tab w:val="left" w:pos="561"/>
          <w:tab w:val="left" w:pos="992"/>
          <w:tab w:val="left" w:pos="1412"/>
          <w:tab w:val="left" w:pos="9781"/>
        </w:tabs>
        <w:spacing w:after="0" w:line="240" w:lineRule="auto"/>
      </w:pPr>
    </w:p>
    <w:p w14:paraId="0B4EF73A" w14:textId="77777777" w:rsidR="00F531B7" w:rsidRDefault="00F531B7" w:rsidP="00F531B7">
      <w:pPr>
        <w:tabs>
          <w:tab w:val="left" w:pos="561"/>
          <w:tab w:val="left" w:pos="992"/>
          <w:tab w:val="left" w:pos="1412"/>
          <w:tab w:val="left" w:pos="9781"/>
        </w:tabs>
        <w:spacing w:after="0" w:line="240" w:lineRule="auto"/>
      </w:pPr>
    </w:p>
    <w:p w14:paraId="6F6F25D6" w14:textId="77777777" w:rsidR="00F531B7" w:rsidRDefault="00F531B7" w:rsidP="00F531B7">
      <w:pPr>
        <w:tabs>
          <w:tab w:val="left" w:pos="561"/>
          <w:tab w:val="left" w:pos="992"/>
          <w:tab w:val="left" w:pos="1412"/>
          <w:tab w:val="left" w:pos="9781"/>
        </w:tabs>
        <w:spacing w:after="0" w:line="240" w:lineRule="auto"/>
      </w:pPr>
    </w:p>
    <w:p w14:paraId="160B84AC" w14:textId="77777777"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78427BB4">
                <wp:simplePos x="0" y="0"/>
                <wp:positionH relativeFrom="column">
                  <wp:posOffset>-240665</wp:posOffset>
                </wp:positionH>
                <wp:positionV relativeFrom="paragraph">
                  <wp:posOffset>5662930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8709B73" w14:textId="3DDE87AD" w:rsidR="00536B60" w:rsidRPr="0016441E" w:rsidRDefault="00536B60"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Pr>
                                <w:rFonts w:cs="Arial"/>
                                <w:iCs/>
                                <w:color w:val="000000"/>
                                <w:sz w:val="12"/>
                                <w:szCs w:val="12"/>
                              </w:rPr>
                              <w:t xml:space="preserve"> </w:t>
                            </w:r>
                            <w:r w:rsidRPr="0016441E">
                              <w:rPr>
                                <w:rFonts w:cs="Arial"/>
                                <w:iCs/>
                                <w:color w:val="000000"/>
                                <w:sz w:val="12"/>
                                <w:szCs w:val="12"/>
                              </w:rPr>
                              <w:t xml:space="preserve">Whilst every effort is made to ensure the accuracy of the content, OCR cannot be held responsible for any errors or omissions within these resources. </w:t>
                            </w:r>
                          </w:p>
                          <w:p w14:paraId="530858A1" w14:textId="585C0047" w:rsidR="00536B60" w:rsidRPr="0016441E" w:rsidRDefault="00536B60" w:rsidP="00F531B7">
                            <w:pPr>
                              <w:spacing w:after="0" w:line="360" w:lineRule="auto"/>
                              <w:rPr>
                                <w:rFonts w:cs="Arial"/>
                                <w:iCs/>
                                <w:color w:val="000000"/>
                                <w:sz w:val="12"/>
                                <w:szCs w:val="12"/>
                              </w:rPr>
                            </w:pPr>
                            <w:r w:rsidRPr="0016441E">
                              <w:rPr>
                                <w:rFonts w:cs="Arial"/>
                                <w:iCs/>
                                <w:color w:val="000000"/>
                                <w:sz w:val="12"/>
                                <w:szCs w:val="12"/>
                              </w:rPr>
                              <w:t>© OCR 201</w:t>
                            </w:r>
                            <w:r w:rsidR="007D7094">
                              <w:rPr>
                                <w:rFonts w:cs="Arial"/>
                                <w:iCs/>
                                <w:color w:val="000000"/>
                                <w:sz w:val="12"/>
                                <w:szCs w:val="12"/>
                              </w:rPr>
                              <w:t>8</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536B60" w:rsidRPr="0016441E" w:rsidRDefault="00536B60"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7594046B" w14:textId="77777777" w:rsidR="00536B60" w:rsidRPr="00580794" w:rsidRDefault="00536B60"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88"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8.95pt;margin-top:445.9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" fillcolor="#d8d8d8" stroked="f" strokeweight="2pt">
                <v:textbox>
                  <w:txbxContent>
                    <w:p w14:paraId="38709B73" w14:textId="3DDE87AD" w:rsidR="00536B60" w:rsidRPr="0016441E" w:rsidRDefault="00536B60"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Pr>
                          <w:rFonts w:cs="Arial"/>
                          <w:iCs/>
                          <w:color w:val="000000"/>
                          <w:sz w:val="12"/>
                          <w:szCs w:val="12"/>
                        </w:rPr>
                        <w:t xml:space="preserve"> </w:t>
                      </w:r>
                      <w:r w:rsidRPr="0016441E">
                        <w:rPr>
                          <w:rFonts w:cs="Arial"/>
                          <w:iCs/>
                          <w:color w:val="000000"/>
                          <w:sz w:val="12"/>
                          <w:szCs w:val="12"/>
                        </w:rPr>
                        <w:t xml:space="preserve">Whilst every effort is made to ensure the accuracy of the content, OCR cannot be held responsible for any errors or omissions within these resources. </w:t>
                      </w:r>
                    </w:p>
                    <w:p w14:paraId="530858A1" w14:textId="585C0047" w:rsidR="00536B60" w:rsidRPr="0016441E" w:rsidRDefault="00536B60" w:rsidP="00F531B7">
                      <w:pPr>
                        <w:spacing w:after="0" w:line="360" w:lineRule="auto"/>
                        <w:rPr>
                          <w:rFonts w:cs="Arial"/>
                          <w:iCs/>
                          <w:color w:val="000000"/>
                          <w:sz w:val="12"/>
                          <w:szCs w:val="12"/>
                        </w:rPr>
                      </w:pPr>
                      <w:r w:rsidRPr="0016441E">
                        <w:rPr>
                          <w:rFonts w:cs="Arial"/>
                          <w:iCs/>
                          <w:color w:val="000000"/>
                          <w:sz w:val="12"/>
                          <w:szCs w:val="12"/>
                        </w:rPr>
                        <w:t>© OCR 201</w:t>
                      </w:r>
                      <w:r w:rsidR="007D7094">
                        <w:rPr>
                          <w:rFonts w:cs="Arial"/>
                          <w:iCs/>
                          <w:color w:val="000000"/>
                          <w:sz w:val="12"/>
                          <w:szCs w:val="12"/>
                        </w:rPr>
                        <w:t>8</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536B60" w:rsidRPr="0016441E" w:rsidRDefault="00536B60" w:rsidP="00F531B7">
                      <w:pPr>
                        <w:spacing w:after="0" w:line="360" w:lineRule="auto"/>
                        <w:rPr>
                          <w:rFonts w:cs="Arial"/>
                          <w:iCs/>
                          <w:color w:val="000000"/>
                          <w:sz w:val="12"/>
                          <w:szCs w:val="12"/>
                        </w:rPr>
                      </w:pPr>
                      <w:r w:rsidRPr="0016441E">
                        <w:rPr>
                          <w:rFonts w:cs="Arial"/>
                          <w:iCs/>
                          <w:color w:val="000000"/>
                          <w:sz w:val="12"/>
                          <w:szCs w:val="12"/>
                        </w:rPr>
                        <w:t xml:space="preserve">OCR acknowledges the use of the following content: </w:t>
                      </w:r>
                      <w:proofErr w:type="gramStart"/>
                      <w:r w:rsidRPr="0016441E">
                        <w:rPr>
                          <w:rFonts w:cs="Arial"/>
                          <w:iCs/>
                          <w:color w:val="000000"/>
                          <w:sz w:val="12"/>
                          <w:szCs w:val="12"/>
                        </w:rPr>
                        <w:t>n/a</w:t>
                      </w:r>
                      <w:proofErr w:type="gramEnd"/>
                    </w:p>
                    <w:p w14:paraId="7594046B" w14:textId="77777777" w:rsidR="00536B60" w:rsidRPr="00580794" w:rsidRDefault="00536B60"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89"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1998BB4F">
                <wp:simplePos x="0" y="0"/>
                <wp:positionH relativeFrom="column">
                  <wp:posOffset>-172720</wp:posOffset>
                </wp:positionH>
                <wp:positionV relativeFrom="paragraph">
                  <wp:posOffset>4448810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A7A823F" w14:textId="0AEB4A6D" w:rsidR="00536B60" w:rsidRPr="0016441E" w:rsidRDefault="00536B60"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90" w:history="1">
                              <w:r w:rsidRPr="0016441E">
                                <w:rPr>
                                  <w:rStyle w:val="Hyperlink"/>
                                  <w:rFonts w:cs="Arial"/>
                                  <w:sz w:val="16"/>
                                  <w:szCs w:val="16"/>
                                </w:rPr>
                                <w:t>Li</w:t>
                              </w:r>
                              <w:r w:rsidRPr="0016441E">
                                <w:rPr>
                                  <w:rStyle w:val="Hyperlink"/>
                                  <w:rFonts w:cs="Arial"/>
                                  <w:sz w:val="16"/>
                                  <w:szCs w:val="16"/>
                                </w:rPr>
                                <w:t>k</w:t>
                              </w:r>
                              <w:r w:rsidRPr="0016441E">
                                <w:rPr>
                                  <w:rStyle w:val="Hyperlink"/>
                                  <w:rFonts w:cs="Arial"/>
                                  <w:sz w:val="16"/>
                                  <w:szCs w:val="16"/>
                                </w:rPr>
                                <w:t>e</w:t>
                              </w:r>
                            </w:hyperlink>
                            <w:r w:rsidRPr="0016441E">
                              <w:rPr>
                                <w:rFonts w:cs="Arial"/>
                                <w:sz w:val="16"/>
                                <w:szCs w:val="16"/>
                              </w:rPr>
                              <w:t>’ or ‘</w:t>
                            </w:r>
                            <w:hyperlink r:id="rId91" w:history="1">
                              <w:r w:rsidRPr="0016441E">
                                <w:rPr>
                                  <w:rStyle w:val="Hyperlink"/>
                                  <w:rFonts w:cs="Arial"/>
                                  <w:sz w:val="16"/>
                                  <w:szCs w:val="16"/>
                                </w:rPr>
                                <w:t>Di</w:t>
                              </w:r>
                              <w:r w:rsidRPr="0016441E">
                                <w:rPr>
                                  <w:rStyle w:val="Hyperlink"/>
                                  <w:rFonts w:cs="Arial"/>
                                  <w:sz w:val="16"/>
                                  <w:szCs w:val="16"/>
                                </w:rPr>
                                <w:t>s</w:t>
                              </w:r>
                              <w:r w:rsidRPr="0016441E">
                                <w:rPr>
                                  <w:rStyle w:val="Hyperlink"/>
                                  <w:rFonts w:cs="Arial"/>
                                  <w:sz w:val="16"/>
                                  <w:szCs w:val="16"/>
                                </w:rPr>
                                <w:t>like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58E38194" w14:textId="77777777" w:rsidR="00536B60" w:rsidRPr="0016441E" w:rsidRDefault="00536B60"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92" w:history="1">
                              <w:r w:rsidRPr="0016441E">
                                <w:rPr>
                                  <w:rStyle w:val="Hyperlink"/>
                                  <w:rFonts w:cs="Arial"/>
                                  <w:sz w:val="16"/>
                                  <w:szCs w:val="16"/>
                                </w:rPr>
                                <w:t>www.ocr.org.uk/expression-of-interest</w:t>
                              </w:r>
                            </w:hyperlink>
                          </w:p>
                          <w:p w14:paraId="2AEEEAAD" w14:textId="77777777" w:rsidR="00536B60" w:rsidRPr="0016441E" w:rsidRDefault="00536B60"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536B60" w:rsidRPr="00FB63C2" w:rsidRDefault="00536B60"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3.6pt;margin-top:350.3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" filled="f" stroked="f">
                <v:textbox>
                  <w:txbxContent>
                    <w:p w14:paraId="4A7A823F" w14:textId="0AEB4A6D" w:rsidR="00536B60" w:rsidRPr="0016441E" w:rsidRDefault="00536B60"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93" w:history="1">
                        <w:r w:rsidRPr="0016441E">
                          <w:rPr>
                            <w:rStyle w:val="Hyperlink"/>
                            <w:rFonts w:cs="Arial"/>
                            <w:sz w:val="16"/>
                            <w:szCs w:val="16"/>
                          </w:rPr>
                          <w:t>Li</w:t>
                        </w:r>
                        <w:r w:rsidRPr="0016441E">
                          <w:rPr>
                            <w:rStyle w:val="Hyperlink"/>
                            <w:rFonts w:cs="Arial"/>
                            <w:sz w:val="16"/>
                            <w:szCs w:val="16"/>
                          </w:rPr>
                          <w:t>k</w:t>
                        </w:r>
                        <w:r w:rsidRPr="0016441E">
                          <w:rPr>
                            <w:rStyle w:val="Hyperlink"/>
                            <w:rFonts w:cs="Arial"/>
                            <w:sz w:val="16"/>
                            <w:szCs w:val="16"/>
                          </w:rPr>
                          <w:t>e</w:t>
                        </w:r>
                      </w:hyperlink>
                      <w:r w:rsidRPr="0016441E">
                        <w:rPr>
                          <w:rFonts w:cs="Arial"/>
                          <w:sz w:val="16"/>
                          <w:szCs w:val="16"/>
                        </w:rPr>
                        <w:t>’ or ‘</w:t>
                      </w:r>
                      <w:hyperlink r:id="rId94" w:history="1">
                        <w:r w:rsidRPr="0016441E">
                          <w:rPr>
                            <w:rStyle w:val="Hyperlink"/>
                            <w:rFonts w:cs="Arial"/>
                            <w:sz w:val="16"/>
                            <w:szCs w:val="16"/>
                          </w:rPr>
                          <w:t>Di</w:t>
                        </w:r>
                        <w:r w:rsidRPr="0016441E">
                          <w:rPr>
                            <w:rStyle w:val="Hyperlink"/>
                            <w:rFonts w:cs="Arial"/>
                            <w:sz w:val="16"/>
                            <w:szCs w:val="16"/>
                          </w:rPr>
                          <w:t>s</w:t>
                        </w:r>
                        <w:r w:rsidRPr="0016441E">
                          <w:rPr>
                            <w:rStyle w:val="Hyperlink"/>
                            <w:rFonts w:cs="Arial"/>
                            <w:sz w:val="16"/>
                            <w:szCs w:val="16"/>
                          </w:rPr>
                          <w:t>like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58E38194" w14:textId="77777777" w:rsidR="00536B60" w:rsidRPr="0016441E" w:rsidRDefault="00536B60"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95" w:history="1">
                        <w:r w:rsidRPr="0016441E">
                          <w:rPr>
                            <w:rStyle w:val="Hyperlink"/>
                            <w:rFonts w:cs="Arial"/>
                            <w:sz w:val="16"/>
                            <w:szCs w:val="16"/>
                          </w:rPr>
                          <w:t>www.ocr.org.uk/expression-of-interest</w:t>
                        </w:r>
                      </w:hyperlink>
                    </w:p>
                    <w:p w14:paraId="2AEEEAAD" w14:textId="77777777" w:rsidR="00536B60" w:rsidRPr="0016441E" w:rsidRDefault="00536B60"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536B60" w:rsidRPr="00FB63C2" w:rsidRDefault="00536B60"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52ED6C9C" w14:textId="77777777" w:rsidR="00F531B7" w:rsidRDefault="00F531B7" w:rsidP="00F531B7">
      <w:pPr>
        <w:tabs>
          <w:tab w:val="left" w:pos="561"/>
          <w:tab w:val="left" w:pos="992"/>
          <w:tab w:val="left" w:pos="1412"/>
          <w:tab w:val="left" w:pos="9781"/>
        </w:tabs>
        <w:spacing w:after="0" w:line="240" w:lineRule="auto"/>
      </w:pPr>
    </w:p>
    <w:p w14:paraId="796C8A5D" w14:textId="77777777" w:rsidR="00F531B7" w:rsidRDefault="00F531B7" w:rsidP="00F531B7">
      <w:pPr>
        <w:tabs>
          <w:tab w:val="left" w:pos="561"/>
          <w:tab w:val="left" w:pos="992"/>
          <w:tab w:val="left" w:pos="1412"/>
          <w:tab w:val="left" w:pos="9781"/>
        </w:tabs>
        <w:spacing w:after="0" w:line="240" w:lineRule="auto"/>
      </w:pPr>
    </w:p>
    <w:p w14:paraId="54050EFD" w14:textId="77777777" w:rsidR="00F531B7" w:rsidRDefault="00F531B7" w:rsidP="00F531B7">
      <w:pPr>
        <w:tabs>
          <w:tab w:val="left" w:pos="561"/>
          <w:tab w:val="left" w:pos="992"/>
          <w:tab w:val="left" w:pos="1412"/>
          <w:tab w:val="left" w:pos="9781"/>
        </w:tabs>
        <w:spacing w:after="0" w:line="240" w:lineRule="auto"/>
      </w:pPr>
    </w:p>
    <w:p w14:paraId="611CEDD4" w14:textId="77777777" w:rsidR="00F531B7" w:rsidRDefault="00F531B7" w:rsidP="00F531B7">
      <w:pPr>
        <w:tabs>
          <w:tab w:val="left" w:pos="561"/>
          <w:tab w:val="left" w:pos="992"/>
          <w:tab w:val="left" w:pos="1412"/>
          <w:tab w:val="left" w:pos="9781"/>
        </w:tabs>
        <w:spacing w:after="0" w:line="240" w:lineRule="auto"/>
      </w:pPr>
    </w:p>
    <w:p w14:paraId="2DDCC9C4" w14:textId="77777777" w:rsidR="00F531B7" w:rsidRDefault="00F531B7" w:rsidP="00F531B7">
      <w:pPr>
        <w:tabs>
          <w:tab w:val="left" w:pos="561"/>
          <w:tab w:val="left" w:pos="992"/>
          <w:tab w:val="left" w:pos="1412"/>
          <w:tab w:val="left" w:pos="9781"/>
        </w:tabs>
        <w:spacing w:after="0" w:line="240" w:lineRule="auto"/>
      </w:pPr>
    </w:p>
    <w:p w14:paraId="0A351F53" w14:textId="77777777" w:rsidR="00F531B7" w:rsidRDefault="00F531B7" w:rsidP="00F531B7">
      <w:pPr>
        <w:tabs>
          <w:tab w:val="left" w:pos="561"/>
          <w:tab w:val="left" w:pos="992"/>
          <w:tab w:val="left" w:pos="1412"/>
          <w:tab w:val="left" w:pos="9781"/>
        </w:tabs>
        <w:spacing w:after="0" w:line="240" w:lineRule="auto"/>
      </w:pPr>
    </w:p>
    <w:p w14:paraId="32FF72B1" w14:textId="77777777" w:rsidR="00F531B7" w:rsidRDefault="00F531B7" w:rsidP="00F531B7">
      <w:pPr>
        <w:tabs>
          <w:tab w:val="left" w:pos="561"/>
          <w:tab w:val="left" w:pos="992"/>
          <w:tab w:val="left" w:pos="1412"/>
          <w:tab w:val="left" w:pos="9781"/>
        </w:tabs>
        <w:spacing w:after="0" w:line="240" w:lineRule="auto"/>
      </w:pPr>
    </w:p>
    <w:p w14:paraId="0CDFCB58" w14:textId="77777777" w:rsidR="00F531B7" w:rsidRDefault="00F531B7" w:rsidP="00F531B7">
      <w:pPr>
        <w:tabs>
          <w:tab w:val="left" w:pos="561"/>
          <w:tab w:val="left" w:pos="992"/>
          <w:tab w:val="left" w:pos="1412"/>
          <w:tab w:val="left" w:pos="9781"/>
        </w:tabs>
        <w:spacing w:after="0" w:line="240" w:lineRule="auto"/>
      </w:pPr>
    </w:p>
    <w:p w14:paraId="008896AF" w14:textId="77777777" w:rsidR="00F531B7" w:rsidRDefault="00F531B7" w:rsidP="00F531B7">
      <w:pPr>
        <w:tabs>
          <w:tab w:val="left" w:pos="561"/>
          <w:tab w:val="left" w:pos="992"/>
          <w:tab w:val="left" w:pos="1412"/>
          <w:tab w:val="left" w:pos="9781"/>
        </w:tabs>
        <w:spacing w:after="0" w:line="240" w:lineRule="auto"/>
      </w:pPr>
    </w:p>
    <w:p w14:paraId="13097565" w14:textId="77777777" w:rsidR="00F531B7" w:rsidRDefault="00F531B7" w:rsidP="00F531B7">
      <w:pPr>
        <w:tabs>
          <w:tab w:val="left" w:pos="561"/>
          <w:tab w:val="left" w:pos="992"/>
          <w:tab w:val="left" w:pos="1412"/>
          <w:tab w:val="left" w:pos="9781"/>
        </w:tabs>
        <w:spacing w:after="0" w:line="240" w:lineRule="auto"/>
      </w:pPr>
    </w:p>
    <w:p w14:paraId="6CE9518C" w14:textId="77777777" w:rsidR="00F531B7" w:rsidRDefault="00F531B7" w:rsidP="00F531B7">
      <w:pPr>
        <w:tabs>
          <w:tab w:val="left" w:pos="561"/>
          <w:tab w:val="left" w:pos="992"/>
          <w:tab w:val="left" w:pos="1412"/>
          <w:tab w:val="left" w:pos="9781"/>
        </w:tabs>
        <w:spacing w:after="0" w:line="240" w:lineRule="auto"/>
      </w:pPr>
    </w:p>
    <w:p w14:paraId="4DEA537E" w14:textId="77777777" w:rsidR="00F531B7" w:rsidRDefault="00F531B7" w:rsidP="00F531B7">
      <w:pPr>
        <w:tabs>
          <w:tab w:val="left" w:pos="561"/>
          <w:tab w:val="left" w:pos="992"/>
          <w:tab w:val="left" w:pos="1412"/>
          <w:tab w:val="left" w:pos="9781"/>
        </w:tabs>
        <w:spacing w:after="0" w:line="240" w:lineRule="auto"/>
      </w:pPr>
    </w:p>
    <w:p w14:paraId="3191F2F3" w14:textId="77777777" w:rsidR="00F531B7" w:rsidRDefault="00F531B7" w:rsidP="00F531B7">
      <w:pPr>
        <w:tabs>
          <w:tab w:val="left" w:pos="561"/>
          <w:tab w:val="left" w:pos="992"/>
          <w:tab w:val="left" w:pos="1412"/>
          <w:tab w:val="left" w:pos="9781"/>
        </w:tabs>
        <w:spacing w:after="0" w:line="240" w:lineRule="auto"/>
      </w:pPr>
    </w:p>
    <w:p w14:paraId="47221684" w14:textId="77777777" w:rsidR="00F531B7" w:rsidRDefault="00F531B7" w:rsidP="00F531B7">
      <w:pPr>
        <w:tabs>
          <w:tab w:val="left" w:pos="561"/>
          <w:tab w:val="left" w:pos="992"/>
          <w:tab w:val="left" w:pos="1412"/>
          <w:tab w:val="left" w:pos="9781"/>
        </w:tabs>
        <w:spacing w:after="0" w:line="240" w:lineRule="auto"/>
      </w:pPr>
    </w:p>
    <w:p w14:paraId="01C68F50" w14:textId="77777777" w:rsidR="00F531B7" w:rsidRDefault="00F531B7" w:rsidP="00F531B7">
      <w:pPr>
        <w:tabs>
          <w:tab w:val="left" w:pos="561"/>
          <w:tab w:val="left" w:pos="992"/>
          <w:tab w:val="left" w:pos="1412"/>
          <w:tab w:val="left" w:pos="9781"/>
        </w:tabs>
        <w:spacing w:after="0" w:line="240" w:lineRule="auto"/>
      </w:pPr>
    </w:p>
    <w:p w14:paraId="39749CDF" w14:textId="77777777" w:rsidR="00F531B7" w:rsidRDefault="00F531B7" w:rsidP="00F531B7">
      <w:pPr>
        <w:tabs>
          <w:tab w:val="left" w:pos="561"/>
          <w:tab w:val="left" w:pos="992"/>
          <w:tab w:val="left" w:pos="1412"/>
          <w:tab w:val="left" w:pos="9781"/>
        </w:tabs>
        <w:spacing w:after="0" w:line="240" w:lineRule="auto"/>
      </w:pPr>
    </w:p>
    <w:sectPr w:rsidR="00F531B7" w:rsidSect="00F531B7">
      <w:headerReference w:type="default" r:id="rId96"/>
      <w:footerReference w:type="default" r:id="rId9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5C4C9" w14:textId="77777777" w:rsidR="002C38C0" w:rsidRDefault="002C38C0" w:rsidP="00D21C92">
      <w:r>
        <w:separator/>
      </w:r>
    </w:p>
  </w:endnote>
  <w:endnote w:type="continuationSeparator" w:id="0">
    <w:p w14:paraId="73E2E4A1" w14:textId="77777777" w:rsidR="002C38C0" w:rsidRDefault="002C38C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yriad Pro Light">
    <w:altName w:val="Arial"/>
    <w:panose1 w:val="020B04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C100" w14:textId="555EA41F" w:rsidR="00536B60" w:rsidRPr="00EB5473" w:rsidRDefault="00536B60"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37AE3">
      <w:rPr>
        <w:noProof/>
        <w:sz w:val="16"/>
        <w:szCs w:val="16"/>
      </w:rPr>
      <w:t>7</w:t>
    </w:r>
    <w:r w:rsidRPr="00937FF3">
      <w:rPr>
        <w:noProof/>
        <w:sz w:val="16"/>
        <w:szCs w:val="16"/>
      </w:rPr>
      <w:fldChar w:fldCharType="end"/>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t>© OCR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06565" w14:textId="2B9A0695" w:rsidR="00536B60" w:rsidRDefault="00536B60" w:rsidP="0083305A">
    <w:pPr>
      <w:pStyle w:val="Footer"/>
      <w:tabs>
        <w:tab w:val="clear" w:pos="9026"/>
      </w:tabs>
      <w:rPr>
        <w:sz w:val="16"/>
        <w:szCs w:val="16"/>
      </w:rPr>
    </w:pPr>
    <w:r>
      <w:rPr>
        <w:noProof/>
        <w:lang w:eastAsia="en-GB"/>
      </w:rPr>
      <mc:AlternateContent>
        <mc:Choice Requires="wpg">
          <w:drawing>
            <wp:anchor distT="0" distB="0" distL="114300" distR="114300" simplePos="0" relativeHeight="251684352" behindDoc="0" locked="0" layoutInCell="1" allowOverlap="1" wp14:anchorId="4EFB5F1D" wp14:editId="325453E0">
              <wp:simplePos x="0" y="0"/>
              <wp:positionH relativeFrom="column">
                <wp:posOffset>-76835</wp:posOffset>
              </wp:positionH>
              <wp:positionV relativeFrom="paragraph">
                <wp:posOffset>-697230</wp:posOffset>
              </wp:positionV>
              <wp:extent cx="9444990" cy="819150"/>
              <wp:effectExtent l="0" t="0" r="22860" b="0"/>
              <wp:wrapNone/>
              <wp:docPr id="18" name="Group 18"/>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16" name="Text Box 2"/>
                      <wps:cNvSpPr txBox="1">
                        <a:spLocks noChangeArrowheads="1"/>
                      </wps:cNvSpPr>
                      <wps:spPr bwMode="auto">
                        <a:xfrm>
                          <a:off x="0" y="0"/>
                          <a:ext cx="9444990" cy="819150"/>
                        </a:xfrm>
                        <a:prstGeom prst="rect">
                          <a:avLst/>
                        </a:prstGeom>
                        <a:noFill/>
                        <a:ln w="9525">
                          <a:noFill/>
                          <a:miter lim="800000"/>
                          <a:headEnd/>
                          <a:tailEnd/>
                        </a:ln>
                      </wps:spPr>
                      <wps:txbx>
                        <w:txbxContent>
                          <w:p w14:paraId="5EBC1F4A" w14:textId="77777777" w:rsidR="00536B60" w:rsidRDefault="00536B60" w:rsidP="00444A2E">
                            <w:pPr>
                              <w:spacing w:after="80"/>
                              <w:rPr>
                                <w:rFonts w:cs="Arial"/>
                                <w:b/>
                                <w:i/>
                                <w:sz w:val="18"/>
                                <w:szCs w:val="18"/>
                              </w:rPr>
                            </w:pPr>
                            <w:r>
                              <w:rPr>
                                <w:rFonts w:cs="Arial"/>
                                <w:b/>
                                <w:i/>
                                <w:sz w:val="18"/>
                                <w:szCs w:val="18"/>
                              </w:rPr>
                              <w:t>DISCLAIMER</w:t>
                            </w:r>
                          </w:p>
                          <w:p w14:paraId="72095177" w14:textId="77777777" w:rsidR="00536B60" w:rsidRPr="00064B8C" w:rsidRDefault="00536B60" w:rsidP="00444A2E">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1" w:history="1">
                              <w:r w:rsidRPr="0032241B">
                                <w:rPr>
                                  <w:rStyle w:val="Hyperlink"/>
                                  <w:rFonts w:cs="Arial"/>
                                  <w:sz w:val="18"/>
                                  <w:szCs w:val="18"/>
                                </w:rPr>
                                <w:t>resources.feedback@ocr.org.uk</w:t>
                              </w:r>
                            </w:hyperlink>
                          </w:p>
                          <w:p w14:paraId="6A873E89" w14:textId="77777777" w:rsidR="00536B60" w:rsidRDefault="00536B60" w:rsidP="00444A2E"/>
                        </w:txbxContent>
                      </wps:txbx>
                      <wps:bodyPr rot="0" vert="horz" wrap="square" lIns="91440" tIns="45720" rIns="91440" bIns="45720" anchor="t" anchorCtr="0">
                        <a:noAutofit/>
                      </wps:bodyPr>
                    </wps:wsp>
                    <wps:wsp>
                      <wps:cNvPr id="17" name="Straight Connector 17"/>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8" o:spid="_x0000_s1028" style="position:absolute;margin-left:-6.05pt;margin-top:-54.9pt;width:743.7pt;height:64.5pt;z-index:251684352"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">
              <v:shapetype id="_x0000_t202" coordsize="21600,21600" o:spt="202" path="m,l,21600r21600,l21600,xe">
                <v:stroke joinstyle="miter"/>
                <v:path gradientshapeok="t" o:connecttype="rect"/>
              </v:shapetype>
              <v:shape id="_x0000_s1029" type="#_x0000_t202" style="position:absolute;width:94449;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5EBC1F4A" w14:textId="77777777" w:rsidR="00536B60" w:rsidRDefault="00536B60" w:rsidP="00444A2E">
                      <w:pPr>
                        <w:spacing w:after="80"/>
                        <w:rPr>
                          <w:rFonts w:cs="Arial"/>
                          <w:b/>
                          <w:i/>
                          <w:sz w:val="18"/>
                          <w:szCs w:val="18"/>
                        </w:rPr>
                      </w:pPr>
                      <w:r>
                        <w:rPr>
                          <w:rFonts w:cs="Arial"/>
                          <w:b/>
                          <w:i/>
                          <w:sz w:val="18"/>
                          <w:szCs w:val="18"/>
                        </w:rPr>
                        <w:t>DISCLAIMER</w:t>
                      </w:r>
                    </w:p>
                    <w:p w14:paraId="72095177" w14:textId="77777777" w:rsidR="00536B60" w:rsidRPr="00064B8C" w:rsidRDefault="00536B60" w:rsidP="00444A2E">
                      <w:pPr>
                        <w:rPr>
                          <w:rFonts w:cs="Arial"/>
                          <w:b/>
                          <w:i/>
                          <w:sz w:val="18"/>
                          <w:szCs w:val="18"/>
                        </w:rPr>
                      </w:pPr>
                      <w:r w:rsidRPr="0032241B">
                        <w:rPr>
                          <w:rFonts w:cs="Arial"/>
                          <w:sz w:val="18"/>
                          <w:szCs w:val="18"/>
                        </w:rPr>
                        <w:t>This resource was designed using the most up to date information from the specification</w:t>
                      </w:r>
                      <w:r>
                        <w:rPr>
                          <w:rFonts w:cs="Arial"/>
                          <w:sz w:val="18"/>
                          <w:szCs w:val="18"/>
                        </w:rPr>
                        <w:t xml:space="preserve"> at the time it was published</w:t>
                      </w:r>
                      <w:r w:rsidRPr="0032241B">
                        <w:rPr>
                          <w:rFonts w:cs="Arial"/>
                          <w:sz w:val="18"/>
                          <w:szCs w:val="18"/>
                        </w:rPr>
                        <w:t>. Specifications are updated over time, which means there may be contradictions between the resource and the specification, therefore please use the information on the latest specification at all times.</w:t>
                      </w:r>
                      <w:r w:rsidRPr="0032241B">
                        <w:rPr>
                          <w:rFonts w:cs="Arial"/>
                          <w:i/>
                          <w:sz w:val="18"/>
                          <w:szCs w:val="18"/>
                        </w:rPr>
                        <w:t xml:space="preserve"> </w:t>
                      </w:r>
                      <w:r w:rsidRPr="0032241B">
                        <w:rPr>
                          <w:rFonts w:cs="Arial"/>
                          <w:sz w:val="18"/>
                          <w:szCs w:val="18"/>
                        </w:rPr>
                        <w:t xml:space="preserve">If you do notice a discrepancy please contact </w:t>
                      </w:r>
                      <w:proofErr w:type="gramStart"/>
                      <w:r w:rsidRPr="0032241B">
                        <w:rPr>
                          <w:rFonts w:cs="Arial"/>
                          <w:sz w:val="18"/>
                          <w:szCs w:val="18"/>
                        </w:rPr>
                        <w:t>us</w:t>
                      </w:r>
                      <w:proofErr w:type="gramEnd"/>
                      <w:r w:rsidRPr="0032241B">
                        <w:rPr>
                          <w:rFonts w:cs="Arial"/>
                          <w:sz w:val="18"/>
                          <w:szCs w:val="18"/>
                        </w:rPr>
                        <w:t xml:space="preserve"> on the following email address: </w:t>
                      </w:r>
                      <w:hyperlink r:id="rId2" w:history="1">
                        <w:r w:rsidRPr="0032241B">
                          <w:rPr>
                            <w:rStyle w:val="Hyperlink"/>
                            <w:rFonts w:cs="Arial"/>
                            <w:sz w:val="18"/>
                            <w:szCs w:val="18"/>
                          </w:rPr>
                          <w:t>resources.feedback@ocr.org.uk</w:t>
                        </w:r>
                      </w:hyperlink>
                    </w:p>
                    <w:p w14:paraId="6A873E89" w14:textId="77777777" w:rsidR="00536B60" w:rsidRDefault="00536B60" w:rsidP="00444A2E"/>
                  </w:txbxContent>
                </v:textbox>
              </v:shape>
              <v:line id="Straight Connector 17" o:spid="_x0000_s1030" style="position:absolute;visibility:visible;mso-wrap-style:square" from="0,0" to="94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DMcIAAADbAAAADwAAAGRycy9kb3ducmV2LnhtbERP32vCMBB+H+x/CDfY20wV5mw1iggD&#10;mQ9jdQMfj+Zsis0lbTLt/vtFEHy7j+/nLVaDbcWZ+tA4VjAeZSCIK6cbrhV8799fZiBCRNbYOiYF&#10;fxRgtXx8WGCh3YW/6FzGWqQQDgUqMDH6QspQGbIYRs4TJ+7oeosxwb6WusdLCretnGTZVFpsODUY&#10;9LQxVJ3KX6ug+6jK3Ws9/vFbvzGfHebdIc+Ven4a1nMQkYZ4F9/cW53mv8H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DMcIAAADbAAAADwAAAAAAAAAAAAAA&#10;AAChAgAAZHJzL2Rvd25yZXYueG1sUEsFBgAAAAAEAAQA+QAAAJADAAAAAA==&#10;" strokecolor="black [3213]" strokeweight=".5pt">
                <v:stroke joinstyle="miter"/>
              </v:line>
            </v:group>
          </w:pict>
        </mc:Fallback>
      </mc:AlternateContent>
    </w:r>
  </w:p>
  <w:p w14:paraId="631EA67C" w14:textId="4426F5FF" w:rsidR="00536B60" w:rsidRPr="00122252" w:rsidRDefault="00536B60"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37AE3">
      <w:rPr>
        <w:noProof/>
        <w:sz w:val="16"/>
        <w:szCs w:val="16"/>
      </w:rPr>
      <w:t>1</w:t>
    </w:r>
    <w:r w:rsidRPr="00937FF3">
      <w:rPr>
        <w:noProof/>
        <w:sz w:val="16"/>
        <w:szCs w:val="16"/>
      </w:rPr>
      <w:fldChar w:fldCharType="end"/>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t>© OCR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18E9E" w14:textId="738C00A4" w:rsidR="00536B60" w:rsidRPr="00EB5473" w:rsidRDefault="00536B60" w:rsidP="00EB5473">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37AE3">
      <w:rPr>
        <w:noProof/>
        <w:sz w:val="16"/>
        <w:szCs w:val="16"/>
      </w:rPr>
      <w:t>10</w:t>
    </w:r>
    <w:r w:rsidRPr="00937FF3">
      <w:rPr>
        <w:noProof/>
        <w:sz w:val="16"/>
        <w:szCs w:val="16"/>
      </w:rPr>
      <w:fldChar w:fldCharType="end"/>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t>© OCR 2018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5B44A" w14:textId="77777777" w:rsidR="00536B60" w:rsidRDefault="00536B60" w:rsidP="0083305A">
    <w:pPr>
      <w:pStyle w:val="Footer"/>
      <w:tabs>
        <w:tab w:val="clear" w:pos="9026"/>
      </w:tabs>
      <w:rPr>
        <w:sz w:val="16"/>
        <w:szCs w:val="16"/>
      </w:rPr>
    </w:pPr>
  </w:p>
  <w:p w14:paraId="6C1226B7" w14:textId="585CD79D" w:rsidR="00536B60" w:rsidRPr="00122252" w:rsidRDefault="00536B60" w:rsidP="00A25E82">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37AE3">
      <w:rPr>
        <w:noProof/>
        <w:sz w:val="16"/>
        <w:szCs w:val="16"/>
      </w:rPr>
      <w:t>8</w:t>
    </w:r>
    <w:r w:rsidRPr="00937FF3">
      <w:rPr>
        <w:noProof/>
        <w:sz w:val="16"/>
        <w:szCs w:val="16"/>
      </w:rPr>
      <w:fldChar w:fldCharType="end"/>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t>© OCR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EF8E" w14:textId="027CFE0C" w:rsidR="00536B60" w:rsidRPr="00EB5473" w:rsidRDefault="00536B60"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37AE3">
      <w:rPr>
        <w:noProof/>
        <w:sz w:val="16"/>
        <w:szCs w:val="16"/>
      </w:rPr>
      <w:t>15</w:t>
    </w:r>
    <w:r w:rsidRPr="00937FF3">
      <w:rPr>
        <w:noProof/>
        <w:sz w:val="16"/>
        <w:szCs w:val="16"/>
      </w:rPr>
      <w:fldChar w:fldCharType="end"/>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r>
    <w:r w:rsidR="007D7094">
      <w:rPr>
        <w:noProof/>
        <w:sz w:val="16"/>
        <w:szCs w:val="16"/>
      </w:rPr>
      <w:tab/>
      <w:t>© OCR 2018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D5C2C" w14:textId="77777777" w:rsidR="00536B60" w:rsidRDefault="00536B60" w:rsidP="0083305A">
    <w:pPr>
      <w:pStyle w:val="Footer"/>
      <w:tabs>
        <w:tab w:val="clear" w:pos="9026"/>
      </w:tabs>
      <w:rPr>
        <w:sz w:val="16"/>
        <w:szCs w:val="16"/>
      </w:rPr>
    </w:pPr>
  </w:p>
  <w:p w14:paraId="4A05C7B8" w14:textId="2E5D88EC" w:rsidR="00536B60" w:rsidRPr="00122252" w:rsidRDefault="00536B60"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37AE3">
      <w:rPr>
        <w:noProof/>
        <w:sz w:val="16"/>
        <w:szCs w:val="16"/>
      </w:rPr>
      <w:t>11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w:t>
    </w:r>
    <w:r w:rsidR="007D7094">
      <w:rPr>
        <w:noProof/>
        <w:sz w:val="16"/>
        <w:szCs w:val="16"/>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35DDF" w14:textId="4A2907A1" w:rsidR="00536B60" w:rsidRPr="00EB5473" w:rsidRDefault="00536B60" w:rsidP="00EB5473">
    <w:pPr>
      <w:pStyle w:val="Footer"/>
      <w:tabs>
        <w:tab w:val="clear" w:pos="9026"/>
        <w:tab w:val="left" w:pos="7938"/>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37AE3">
      <w:rPr>
        <w:noProof/>
        <w:sz w:val="16"/>
        <w:szCs w:val="16"/>
      </w:rPr>
      <w:t>16</w:t>
    </w:r>
    <w:r w:rsidRPr="00937FF3">
      <w:rPr>
        <w:noProof/>
        <w:sz w:val="16"/>
        <w:szCs w:val="16"/>
      </w:rPr>
      <w:fldChar w:fldCharType="end"/>
    </w:r>
    <w:r w:rsidR="007D7094">
      <w:rPr>
        <w:noProof/>
        <w:sz w:val="16"/>
        <w:szCs w:val="16"/>
      </w:rPr>
      <w:tab/>
      <w:t>© OCR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C1272" w14:textId="77777777" w:rsidR="002C38C0" w:rsidRDefault="002C38C0" w:rsidP="00D21C92">
      <w:r>
        <w:separator/>
      </w:r>
    </w:p>
  </w:footnote>
  <w:footnote w:type="continuationSeparator" w:id="0">
    <w:p w14:paraId="769CC279" w14:textId="77777777" w:rsidR="002C38C0" w:rsidRDefault="002C38C0"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3AECA" w14:textId="31EE2B77" w:rsidR="00536B60" w:rsidRDefault="00E021F9" w:rsidP="00D21C92">
    <w:pPr>
      <w:pStyle w:val="Header"/>
    </w:pPr>
    <w:r>
      <w:rPr>
        <w:noProof/>
        <w:lang w:eastAsia="en-GB"/>
      </w:rPr>
      <w:drawing>
        <wp:anchor distT="0" distB="0" distL="114300" distR="114300" simplePos="0" relativeHeight="251686400" behindDoc="1" locked="0" layoutInCell="1" allowOverlap="1" wp14:anchorId="190635F2" wp14:editId="4B23F0A9">
          <wp:simplePos x="0" y="0"/>
          <wp:positionH relativeFrom="column">
            <wp:posOffset>-540385</wp:posOffset>
          </wp:positionH>
          <wp:positionV relativeFrom="paragraph">
            <wp:posOffset>-431800</wp:posOffset>
          </wp:positionV>
          <wp:extent cx="10699750" cy="1079500"/>
          <wp:effectExtent l="0" t="0" r="6350" b="6350"/>
          <wp:wrapTight wrapText="bothSides">
            <wp:wrapPolygon edited="0">
              <wp:start x="0" y="0"/>
              <wp:lineTo x="0" y="21346"/>
              <wp:lineTo x="21574" y="21346"/>
              <wp:lineTo x="21574" y="0"/>
              <wp:lineTo x="0" y="0"/>
            </wp:wrapPolygon>
          </wp:wrapTight>
          <wp:docPr id="6" name="Picture 6" descr="AS and A Level Further Mathematics B (MEI)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B_MEI_DG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4AE54" w14:textId="36C1B837" w:rsidR="00536B60" w:rsidRPr="00E021F9" w:rsidRDefault="00E021F9" w:rsidP="00E021F9">
    <w:pPr>
      <w:pStyle w:val="Header"/>
      <w:tabs>
        <w:tab w:val="clear" w:pos="4513"/>
        <w:tab w:val="clear" w:pos="9026"/>
        <w:tab w:val="left" w:pos="1095"/>
      </w:tabs>
    </w:pPr>
    <w:r>
      <w:rPr>
        <w:noProof/>
        <w:lang w:eastAsia="en-GB"/>
      </w:rPr>
      <w:drawing>
        <wp:anchor distT="0" distB="0" distL="114300" distR="114300" simplePos="0" relativeHeight="251690496" behindDoc="1" locked="0" layoutInCell="0" allowOverlap="0" wp14:anchorId="71775A56" wp14:editId="4E2F670B">
          <wp:simplePos x="0" y="0"/>
          <wp:positionH relativeFrom="column">
            <wp:posOffset>-540385</wp:posOffset>
          </wp:positionH>
          <wp:positionV relativeFrom="page">
            <wp:posOffset>9525</wp:posOffset>
          </wp:positionV>
          <wp:extent cx="10709910" cy="1079500"/>
          <wp:effectExtent l="0" t="0" r="0" b="6350"/>
          <wp:wrapTight wrapText="bothSides">
            <wp:wrapPolygon edited="0">
              <wp:start x="0" y="0"/>
              <wp:lineTo x="0" y="21346"/>
              <wp:lineTo x="21554" y="21346"/>
              <wp:lineTo x="21554" y="0"/>
              <wp:lineTo x="0" y="0"/>
            </wp:wrapPolygon>
          </wp:wrapTight>
          <wp:docPr id="2" name="Picture 2" descr="AS and A Level Further Mathematics B (MEI)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B_MEI_DG_land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9910" cy="10795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E723F" w14:textId="7A092E22" w:rsidR="00E021F9" w:rsidRDefault="00E021F9" w:rsidP="00D21C92">
    <w:pPr>
      <w:pStyle w:val="Header"/>
    </w:pPr>
    <w:r>
      <w:rPr>
        <w:noProof/>
        <w:lang w:eastAsia="en-GB"/>
      </w:rPr>
      <w:drawing>
        <wp:anchor distT="0" distB="0" distL="114300" distR="114300" simplePos="0" relativeHeight="251688448" behindDoc="1" locked="0" layoutInCell="1" allowOverlap="1" wp14:anchorId="4D3BC5B6" wp14:editId="4EE49C7B">
          <wp:simplePos x="0" y="0"/>
          <wp:positionH relativeFrom="column">
            <wp:posOffset>-720090</wp:posOffset>
          </wp:positionH>
          <wp:positionV relativeFrom="paragraph">
            <wp:posOffset>-378460</wp:posOffset>
          </wp:positionV>
          <wp:extent cx="7564120" cy="1079500"/>
          <wp:effectExtent l="0" t="0" r="0" b="6350"/>
          <wp:wrapTight wrapText="bothSides">
            <wp:wrapPolygon edited="0">
              <wp:start x="0" y="0"/>
              <wp:lineTo x="0" y="21346"/>
              <wp:lineTo x="21542" y="21346"/>
              <wp:lineTo x="2154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B_MEI_DG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AB650" w14:textId="7C008D8E" w:rsidR="00E021F9" w:rsidRPr="00E021F9" w:rsidRDefault="00E021F9" w:rsidP="00E021F9">
    <w:pPr>
      <w:pStyle w:val="Header"/>
      <w:tabs>
        <w:tab w:val="clear" w:pos="4513"/>
        <w:tab w:val="clear" w:pos="9026"/>
        <w:tab w:val="left" w:pos="1095"/>
      </w:tabs>
    </w:pPr>
    <w:r>
      <w:rPr>
        <w:noProof/>
        <w:lang w:eastAsia="en-GB"/>
      </w:rPr>
      <w:drawing>
        <wp:anchor distT="0" distB="0" distL="114300" distR="114300" simplePos="0" relativeHeight="251692544" behindDoc="1" locked="0" layoutInCell="1" allowOverlap="1" wp14:anchorId="17EBA7EA" wp14:editId="3C436D9B">
          <wp:simplePos x="0" y="0"/>
          <wp:positionH relativeFrom="column">
            <wp:posOffset>-720090</wp:posOffset>
          </wp:positionH>
          <wp:positionV relativeFrom="paragraph">
            <wp:posOffset>-426085</wp:posOffset>
          </wp:positionV>
          <wp:extent cx="7564120" cy="1079500"/>
          <wp:effectExtent l="0" t="0" r="0" b="6350"/>
          <wp:wrapTight wrapText="bothSides">
            <wp:wrapPolygon edited="0">
              <wp:start x="0" y="0"/>
              <wp:lineTo x="0" y="21346"/>
              <wp:lineTo x="21542" y="21346"/>
              <wp:lineTo x="2154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B_MEI_DG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95577" w14:textId="17896134" w:rsidR="00E021F9" w:rsidRDefault="00E021F9" w:rsidP="00D21C92">
    <w:pPr>
      <w:pStyle w:val="Header"/>
    </w:pPr>
    <w:r>
      <w:rPr>
        <w:noProof/>
        <w:lang w:eastAsia="en-GB"/>
      </w:rPr>
      <w:drawing>
        <wp:anchor distT="0" distB="0" distL="114300" distR="114300" simplePos="0" relativeHeight="251698688" behindDoc="1" locked="0" layoutInCell="1" allowOverlap="1" wp14:anchorId="0C62B4ED" wp14:editId="715362FF">
          <wp:simplePos x="0" y="0"/>
          <wp:positionH relativeFrom="column">
            <wp:posOffset>-540385</wp:posOffset>
          </wp:positionH>
          <wp:positionV relativeFrom="paragraph">
            <wp:posOffset>-420370</wp:posOffset>
          </wp:positionV>
          <wp:extent cx="10699750" cy="1079500"/>
          <wp:effectExtent l="0" t="0" r="6350" b="6350"/>
          <wp:wrapTight wrapText="bothSides">
            <wp:wrapPolygon edited="0">
              <wp:start x="0" y="0"/>
              <wp:lineTo x="0" y="21346"/>
              <wp:lineTo x="21574" y="21346"/>
              <wp:lineTo x="21574" y="0"/>
              <wp:lineTo x="0" y="0"/>
            </wp:wrapPolygon>
          </wp:wrapTight>
          <wp:docPr id="12" name="Picture 12" descr="AS and A Level Further Mathematics B (MEI)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B_MEI_DG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8CD78" w14:textId="2CB5F3FB" w:rsidR="00E021F9" w:rsidRPr="00E021F9" w:rsidRDefault="00E021F9" w:rsidP="00E021F9">
    <w:pPr>
      <w:pStyle w:val="Header"/>
      <w:tabs>
        <w:tab w:val="clear" w:pos="4513"/>
        <w:tab w:val="clear" w:pos="9026"/>
        <w:tab w:val="left" w:pos="1095"/>
      </w:tabs>
    </w:pPr>
    <w:r>
      <w:rPr>
        <w:noProof/>
        <w:lang w:eastAsia="en-GB"/>
      </w:rPr>
      <w:drawing>
        <wp:anchor distT="0" distB="0" distL="114300" distR="114300" simplePos="0" relativeHeight="251696640" behindDoc="1" locked="0" layoutInCell="1" allowOverlap="1" wp14:anchorId="5B5DA020" wp14:editId="1E77A0D1">
          <wp:simplePos x="0" y="0"/>
          <wp:positionH relativeFrom="column">
            <wp:posOffset>-540385</wp:posOffset>
          </wp:positionH>
          <wp:positionV relativeFrom="paragraph">
            <wp:posOffset>-420370</wp:posOffset>
          </wp:positionV>
          <wp:extent cx="10699750" cy="1079500"/>
          <wp:effectExtent l="0" t="0" r="6350" b="6350"/>
          <wp:wrapTight wrapText="bothSides">
            <wp:wrapPolygon edited="0">
              <wp:start x="0" y="0"/>
              <wp:lineTo x="0" y="21346"/>
              <wp:lineTo x="21574" y="21346"/>
              <wp:lineTo x="21574" y="0"/>
              <wp:lineTo x="0" y="0"/>
            </wp:wrapPolygon>
          </wp:wrapTight>
          <wp:docPr id="20" name="Picture 20" descr="AS and A Level Further Mathematics B (MEI) Teacher Delivery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B_MEI_DG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9750" cy="10795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4592" behindDoc="1" locked="0" layoutInCell="1" allowOverlap="1" wp14:anchorId="1ABF326A" wp14:editId="33FDBA5D">
          <wp:simplePos x="0" y="0"/>
          <wp:positionH relativeFrom="column">
            <wp:posOffset>-720090</wp:posOffset>
          </wp:positionH>
          <wp:positionV relativeFrom="paragraph">
            <wp:posOffset>-426085</wp:posOffset>
          </wp:positionV>
          <wp:extent cx="7564120" cy="1079500"/>
          <wp:effectExtent l="0" t="0" r="0" b="6350"/>
          <wp:wrapTight wrapText="bothSides">
            <wp:wrapPolygon edited="0">
              <wp:start x="0" y="0"/>
              <wp:lineTo x="0" y="21346"/>
              <wp:lineTo x="21542" y="21346"/>
              <wp:lineTo x="2154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B_MEI_DG_port_inn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5E483" w14:textId="6974DF05" w:rsidR="00E021F9" w:rsidRDefault="00E021F9" w:rsidP="00D21C92">
    <w:pPr>
      <w:pStyle w:val="Header"/>
    </w:pPr>
    <w:r>
      <w:rPr>
        <w:noProof/>
        <w:lang w:eastAsia="en-GB"/>
      </w:rPr>
      <w:drawing>
        <wp:anchor distT="0" distB="0" distL="114300" distR="114300" simplePos="0" relativeHeight="251700736" behindDoc="1" locked="0" layoutInCell="1" allowOverlap="1" wp14:anchorId="439CC15F" wp14:editId="51290E50">
          <wp:simplePos x="0" y="0"/>
          <wp:positionH relativeFrom="column">
            <wp:posOffset>-914400</wp:posOffset>
          </wp:positionH>
          <wp:positionV relativeFrom="paragraph">
            <wp:posOffset>-421640</wp:posOffset>
          </wp:positionV>
          <wp:extent cx="7564120" cy="1079500"/>
          <wp:effectExtent l="0" t="0" r="0" b="6350"/>
          <wp:wrapTight wrapText="bothSides">
            <wp:wrapPolygon edited="0">
              <wp:start x="0" y="0"/>
              <wp:lineTo x="0" y="21346"/>
              <wp:lineTo x="21542" y="21346"/>
              <wp:lineTo x="2154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FurtherMathsB_MEI_DG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12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6FB50F8"/>
    <w:multiLevelType w:val="hybridMultilevel"/>
    <w:tmpl w:val="F5E4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5"/>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6822"/>
    <w:rsid w:val="00022531"/>
    <w:rsid w:val="00026BCA"/>
    <w:rsid w:val="000524B4"/>
    <w:rsid w:val="00060BDA"/>
    <w:rsid w:val="00064CD4"/>
    <w:rsid w:val="00074050"/>
    <w:rsid w:val="00077F25"/>
    <w:rsid w:val="0008581F"/>
    <w:rsid w:val="00086259"/>
    <w:rsid w:val="00096E2E"/>
    <w:rsid w:val="000B243D"/>
    <w:rsid w:val="000E4429"/>
    <w:rsid w:val="000F1ADA"/>
    <w:rsid w:val="00103BFC"/>
    <w:rsid w:val="00161697"/>
    <w:rsid w:val="001662BF"/>
    <w:rsid w:val="0016654B"/>
    <w:rsid w:val="0017058C"/>
    <w:rsid w:val="0019164B"/>
    <w:rsid w:val="00194A6F"/>
    <w:rsid w:val="001A5D8C"/>
    <w:rsid w:val="001B2783"/>
    <w:rsid w:val="001B2B28"/>
    <w:rsid w:val="001B4D23"/>
    <w:rsid w:val="001B6387"/>
    <w:rsid w:val="001C3787"/>
    <w:rsid w:val="001D3D8C"/>
    <w:rsid w:val="001E08DB"/>
    <w:rsid w:val="001E389E"/>
    <w:rsid w:val="001F2678"/>
    <w:rsid w:val="00204D4D"/>
    <w:rsid w:val="00212C4F"/>
    <w:rsid w:val="00265900"/>
    <w:rsid w:val="002727D0"/>
    <w:rsid w:val="002804A7"/>
    <w:rsid w:val="00290B23"/>
    <w:rsid w:val="002922F4"/>
    <w:rsid w:val="002A74B8"/>
    <w:rsid w:val="002B5830"/>
    <w:rsid w:val="002C38C0"/>
    <w:rsid w:val="002D3061"/>
    <w:rsid w:val="002D6A1F"/>
    <w:rsid w:val="002E1954"/>
    <w:rsid w:val="002F075B"/>
    <w:rsid w:val="002F2421"/>
    <w:rsid w:val="002F2E8A"/>
    <w:rsid w:val="002F73D4"/>
    <w:rsid w:val="003072DD"/>
    <w:rsid w:val="00332731"/>
    <w:rsid w:val="00345055"/>
    <w:rsid w:val="003556B6"/>
    <w:rsid w:val="003637DB"/>
    <w:rsid w:val="00374F08"/>
    <w:rsid w:val="00377E80"/>
    <w:rsid w:val="00384833"/>
    <w:rsid w:val="00387717"/>
    <w:rsid w:val="00393A53"/>
    <w:rsid w:val="00396E65"/>
    <w:rsid w:val="003B430C"/>
    <w:rsid w:val="003B72F7"/>
    <w:rsid w:val="003F3DD0"/>
    <w:rsid w:val="00404CFC"/>
    <w:rsid w:val="00407EBF"/>
    <w:rsid w:val="004146E3"/>
    <w:rsid w:val="0041595F"/>
    <w:rsid w:val="00423A38"/>
    <w:rsid w:val="0043701D"/>
    <w:rsid w:val="00437AE3"/>
    <w:rsid w:val="00444A2E"/>
    <w:rsid w:val="00445357"/>
    <w:rsid w:val="0044793E"/>
    <w:rsid w:val="00463032"/>
    <w:rsid w:val="004734C1"/>
    <w:rsid w:val="004923ED"/>
    <w:rsid w:val="00496AFB"/>
    <w:rsid w:val="004A299E"/>
    <w:rsid w:val="004A2D98"/>
    <w:rsid w:val="004A6DE1"/>
    <w:rsid w:val="004A7DFE"/>
    <w:rsid w:val="004C140F"/>
    <w:rsid w:val="004E4061"/>
    <w:rsid w:val="004F35D5"/>
    <w:rsid w:val="005063A6"/>
    <w:rsid w:val="00507D0B"/>
    <w:rsid w:val="00513A44"/>
    <w:rsid w:val="00524B19"/>
    <w:rsid w:val="00536B60"/>
    <w:rsid w:val="00536E34"/>
    <w:rsid w:val="005412E3"/>
    <w:rsid w:val="00551083"/>
    <w:rsid w:val="005571B8"/>
    <w:rsid w:val="00561181"/>
    <w:rsid w:val="00563BD5"/>
    <w:rsid w:val="00580EDF"/>
    <w:rsid w:val="0058629A"/>
    <w:rsid w:val="00586791"/>
    <w:rsid w:val="005A7330"/>
    <w:rsid w:val="005C020E"/>
    <w:rsid w:val="005C3189"/>
    <w:rsid w:val="005D0EF9"/>
    <w:rsid w:val="005D2722"/>
    <w:rsid w:val="005E1357"/>
    <w:rsid w:val="0060276A"/>
    <w:rsid w:val="00602E9D"/>
    <w:rsid w:val="006147BE"/>
    <w:rsid w:val="00627C92"/>
    <w:rsid w:val="00643FDC"/>
    <w:rsid w:val="00651168"/>
    <w:rsid w:val="00673BF9"/>
    <w:rsid w:val="00687AEE"/>
    <w:rsid w:val="00695DCB"/>
    <w:rsid w:val="006A0261"/>
    <w:rsid w:val="006B075C"/>
    <w:rsid w:val="006B143C"/>
    <w:rsid w:val="006C3B23"/>
    <w:rsid w:val="006D1D6F"/>
    <w:rsid w:val="006F68E0"/>
    <w:rsid w:val="00715989"/>
    <w:rsid w:val="00737C6A"/>
    <w:rsid w:val="007545E2"/>
    <w:rsid w:val="007618F8"/>
    <w:rsid w:val="00762D59"/>
    <w:rsid w:val="00767ACA"/>
    <w:rsid w:val="00773F1D"/>
    <w:rsid w:val="00781E8F"/>
    <w:rsid w:val="007953E7"/>
    <w:rsid w:val="007B4A65"/>
    <w:rsid w:val="007B5519"/>
    <w:rsid w:val="007C2290"/>
    <w:rsid w:val="007D7094"/>
    <w:rsid w:val="007E53C0"/>
    <w:rsid w:val="007F78B8"/>
    <w:rsid w:val="008004EB"/>
    <w:rsid w:val="008004FB"/>
    <w:rsid w:val="00804682"/>
    <w:rsid w:val="008064FC"/>
    <w:rsid w:val="008324A5"/>
    <w:rsid w:val="0083305A"/>
    <w:rsid w:val="0084029E"/>
    <w:rsid w:val="008460C0"/>
    <w:rsid w:val="008572F2"/>
    <w:rsid w:val="008622F2"/>
    <w:rsid w:val="00863C0D"/>
    <w:rsid w:val="0087336A"/>
    <w:rsid w:val="00876CD1"/>
    <w:rsid w:val="00885425"/>
    <w:rsid w:val="00892204"/>
    <w:rsid w:val="008A1151"/>
    <w:rsid w:val="008A3D17"/>
    <w:rsid w:val="008B6DF4"/>
    <w:rsid w:val="008C27BA"/>
    <w:rsid w:val="008E6607"/>
    <w:rsid w:val="00906EBD"/>
    <w:rsid w:val="00914464"/>
    <w:rsid w:val="00920648"/>
    <w:rsid w:val="00924634"/>
    <w:rsid w:val="0093181A"/>
    <w:rsid w:val="00946221"/>
    <w:rsid w:val="0095139A"/>
    <w:rsid w:val="00953919"/>
    <w:rsid w:val="00961371"/>
    <w:rsid w:val="00997385"/>
    <w:rsid w:val="009A334A"/>
    <w:rsid w:val="009A5976"/>
    <w:rsid w:val="009D271C"/>
    <w:rsid w:val="009D741B"/>
    <w:rsid w:val="009F1A54"/>
    <w:rsid w:val="00A01C38"/>
    <w:rsid w:val="00A0395F"/>
    <w:rsid w:val="00A11E8A"/>
    <w:rsid w:val="00A25E82"/>
    <w:rsid w:val="00A3106C"/>
    <w:rsid w:val="00A32BD3"/>
    <w:rsid w:val="00A414D2"/>
    <w:rsid w:val="00A422E6"/>
    <w:rsid w:val="00A6489F"/>
    <w:rsid w:val="00A75819"/>
    <w:rsid w:val="00AA223D"/>
    <w:rsid w:val="00AB7712"/>
    <w:rsid w:val="00AB7BA0"/>
    <w:rsid w:val="00AB7BDE"/>
    <w:rsid w:val="00AC7EE0"/>
    <w:rsid w:val="00AD45F0"/>
    <w:rsid w:val="00AE0932"/>
    <w:rsid w:val="00AF73B5"/>
    <w:rsid w:val="00B12492"/>
    <w:rsid w:val="00B33B42"/>
    <w:rsid w:val="00B35382"/>
    <w:rsid w:val="00B419A6"/>
    <w:rsid w:val="00B51EFC"/>
    <w:rsid w:val="00B54AB3"/>
    <w:rsid w:val="00B86716"/>
    <w:rsid w:val="00B94752"/>
    <w:rsid w:val="00BB6521"/>
    <w:rsid w:val="00BC1166"/>
    <w:rsid w:val="00BD5E07"/>
    <w:rsid w:val="00BE0156"/>
    <w:rsid w:val="00BE42B6"/>
    <w:rsid w:val="00C0531F"/>
    <w:rsid w:val="00C172B5"/>
    <w:rsid w:val="00C21181"/>
    <w:rsid w:val="00C30313"/>
    <w:rsid w:val="00C53DA6"/>
    <w:rsid w:val="00C93CD0"/>
    <w:rsid w:val="00CA4837"/>
    <w:rsid w:val="00CA5B03"/>
    <w:rsid w:val="00CC172B"/>
    <w:rsid w:val="00CC473F"/>
    <w:rsid w:val="00CF0C81"/>
    <w:rsid w:val="00CF2404"/>
    <w:rsid w:val="00D03C3A"/>
    <w:rsid w:val="00D04336"/>
    <w:rsid w:val="00D1750C"/>
    <w:rsid w:val="00D21C92"/>
    <w:rsid w:val="00D22A40"/>
    <w:rsid w:val="00D31A85"/>
    <w:rsid w:val="00D4102F"/>
    <w:rsid w:val="00D413FF"/>
    <w:rsid w:val="00D44C82"/>
    <w:rsid w:val="00D47C51"/>
    <w:rsid w:val="00D540FC"/>
    <w:rsid w:val="00D6068E"/>
    <w:rsid w:val="00D641F9"/>
    <w:rsid w:val="00DA1EF4"/>
    <w:rsid w:val="00DA5F58"/>
    <w:rsid w:val="00DC18AB"/>
    <w:rsid w:val="00DE4A0C"/>
    <w:rsid w:val="00E021F9"/>
    <w:rsid w:val="00E34DE1"/>
    <w:rsid w:val="00E4085F"/>
    <w:rsid w:val="00E54155"/>
    <w:rsid w:val="00E6530E"/>
    <w:rsid w:val="00E65C44"/>
    <w:rsid w:val="00E76102"/>
    <w:rsid w:val="00EA4272"/>
    <w:rsid w:val="00EB5473"/>
    <w:rsid w:val="00EE7B0E"/>
    <w:rsid w:val="00EF671E"/>
    <w:rsid w:val="00F270AA"/>
    <w:rsid w:val="00F37352"/>
    <w:rsid w:val="00F447AA"/>
    <w:rsid w:val="00F531B7"/>
    <w:rsid w:val="00F53ED3"/>
    <w:rsid w:val="00F565E6"/>
    <w:rsid w:val="00F70601"/>
    <w:rsid w:val="00F73EB0"/>
    <w:rsid w:val="00F77F98"/>
    <w:rsid w:val="00F82094"/>
    <w:rsid w:val="00FA49F5"/>
    <w:rsid w:val="00FB2962"/>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 w:type="table" w:customStyle="1" w:styleId="TableGrid2">
    <w:name w:val="Table Grid2"/>
    <w:basedOn w:val="TableNormal"/>
    <w:next w:val="TableGrid"/>
    <w:uiPriority w:val="59"/>
    <w:rsid w:val="00BE4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 w:type="table" w:customStyle="1" w:styleId="TableGrid2">
    <w:name w:val="Table Grid2"/>
    <w:basedOn w:val="TableNormal"/>
    <w:next w:val="TableGrid"/>
    <w:uiPriority w:val="59"/>
    <w:rsid w:val="00BE4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footer" Target="footer3.xml"/><Relationship Id="rId55" Type="http://schemas.openxmlformats.org/officeDocument/2006/relationships/hyperlink" Target="http://www.statisticshowto.com/covariance/" TargetMode="External"/><Relationship Id="rId63" Type="http://schemas.openxmlformats.org/officeDocument/2006/relationships/hyperlink" Target="http://www.s253053503.websitehome.co.uk/msv/msv-17.html" TargetMode="External"/><Relationship Id="rId68" Type="http://schemas.openxmlformats.org/officeDocument/2006/relationships/hyperlink" Target="https://www.tes.com/teaching-resource/spearman-s-rank-correlation-6368164" TargetMode="External"/><Relationship Id="rId76" Type="http://schemas.openxmlformats.org/officeDocument/2006/relationships/hyperlink" Target="http://courses.ncssm.edu/math/Stat_inst01/PDFS/helilinear.pdf" TargetMode="External"/><Relationship Id="rId84" Type="http://schemas.openxmlformats.org/officeDocument/2006/relationships/header" Target="header5.xml"/><Relationship Id="rId89" Type="http://schemas.openxmlformats.org/officeDocument/2006/relationships/hyperlink" Target="mailto:resources.feedback@ocr.org.uk" TargetMode="External"/><Relationship Id="rId97" Type="http://schemas.openxmlformats.org/officeDocument/2006/relationships/footer" Target="footer7.xml"/><Relationship Id="rId7" Type="http://schemas.openxmlformats.org/officeDocument/2006/relationships/footnotes" Target="footnotes.xml"/><Relationship Id="rId71" Type="http://schemas.openxmlformats.org/officeDocument/2006/relationships/hyperlink" Target="https://www.youtube.com/watch?v=HjVoml2EJwM" TargetMode="External"/><Relationship Id="rId92" Type="http://schemas.openxmlformats.org/officeDocument/2006/relationships/hyperlink" Target="http://www.ocr.org.uk/expression-of-interest"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header" Target="header2.xml"/><Relationship Id="rId53" Type="http://schemas.openxmlformats.org/officeDocument/2006/relationships/hyperlink" Target="http://mei.org.uk/IMPS" TargetMode="External"/><Relationship Id="rId58" Type="http://schemas.openxmlformats.org/officeDocument/2006/relationships/hyperlink" Target="http://nrich.maths.org/7287" TargetMode="External"/><Relationship Id="rId66" Type="http://schemas.openxmlformats.org/officeDocument/2006/relationships/hyperlink" Target="http://www.moorsforthefuture.org.uk/sites/default/files/documents/Statistical%20Skills%20example%20sheet%20Spearmans%20Rank.pdf" TargetMode="External"/><Relationship Id="rId74" Type="http://schemas.openxmlformats.org/officeDocument/2006/relationships/hyperlink" Target="https://www.youtube.com/watch?v=IwAHeJY-INc" TargetMode="External"/><Relationship Id="rId79" Type="http://schemas.openxmlformats.org/officeDocument/2006/relationships/hyperlink" Target="http://illuminations.nctm.org/Lesson.aspx?id=1476" TargetMode="External"/><Relationship Id="rId87" Type="http://schemas.openxmlformats.org/officeDocument/2006/relationships/footer" Target="footer6.xml"/><Relationship Id="rId5" Type="http://schemas.openxmlformats.org/officeDocument/2006/relationships/settings" Target="settings.xml"/><Relationship Id="rId61" Type="http://schemas.openxmlformats.org/officeDocument/2006/relationships/hyperlink" Target="https://www.examsolutions.net/tutorials/product-moment-correlation-coefficient-pmcc/?level=A-Level&amp;board=MEI&amp;module=S2&amp;topic=1844" TargetMode="External"/><Relationship Id="rId82" Type="http://schemas.openxmlformats.org/officeDocument/2006/relationships/hyperlink" Target="http://www.statisticshowto.com/probability-and-statistics/regression-analysis/" TargetMode="External"/><Relationship Id="rId90" Type="http://schemas.openxmlformats.org/officeDocument/2006/relationships/hyperlink" Target="mailto:resources.feedback@ocr.org.uk?subject=I%20liked%20the%20AS%20and%20A%20Level%20Further%20Mathematics%20B%20(MEI)%20Teacher%20Delivery%20Guide%20Statistics:%20Bivariate%20Data" TargetMode="External"/><Relationship Id="rId95" Type="http://schemas.openxmlformats.org/officeDocument/2006/relationships/hyperlink" Target="http://www.ocr.org.uk/expression-of-interest"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header" Target="header1.xml"/><Relationship Id="rId48" Type="http://schemas.openxmlformats.org/officeDocument/2006/relationships/oleObject" Target="embeddings/oleObject18.bin"/><Relationship Id="rId56" Type="http://schemas.openxmlformats.org/officeDocument/2006/relationships/hyperlink" Target="https://www.youtube.com/watch?v=IujCYxtpszU" TargetMode="External"/><Relationship Id="rId64" Type="http://schemas.openxmlformats.org/officeDocument/2006/relationships/hyperlink" Target="http://statisticslectures.com/topics/hypothesispearsonr/" TargetMode="External"/><Relationship Id="rId69" Type="http://schemas.openxmlformats.org/officeDocument/2006/relationships/hyperlink" Target="http://support.minitab.com/en-us/minitab-express/1/help-and-how-to/modeling-statistics/regression/supporting-topics/basics/a-comparison-of-the-pearson-and-spearman-correlation-methods/" TargetMode="External"/><Relationship Id="rId77" Type="http://schemas.openxmlformats.org/officeDocument/2006/relationships/hyperlink" Target="https://newonlinecourses.science.psu.edu/stat200/lesson/12/12.3" TargetMode="External"/><Relationship Id="rId8" Type="http://schemas.openxmlformats.org/officeDocument/2006/relationships/endnotes" Target="endnotes.xml"/><Relationship Id="rId51" Type="http://schemas.openxmlformats.org/officeDocument/2006/relationships/header" Target="header4.xml"/><Relationship Id="rId72" Type="http://schemas.openxmlformats.org/officeDocument/2006/relationships/hyperlink" Target="http://digitalcommons.pace.edu/cgi/viewcontent.cgi?article=1003&amp;context=middle_math" TargetMode="External"/><Relationship Id="rId80" Type="http://schemas.openxmlformats.org/officeDocument/2006/relationships/hyperlink" Target="https://www.actuarialfoundation.org/portfolio/probability-statistics-modular-learning-exercises/" TargetMode="External"/><Relationship Id="rId85" Type="http://schemas.openxmlformats.org/officeDocument/2006/relationships/footer" Target="footer5.xml"/><Relationship Id="rId93" Type="http://schemas.openxmlformats.org/officeDocument/2006/relationships/hyperlink" Target="mailto:resources.feedback@ocr.org.uk?subject=I%20liked%20the%20AS%20and%20A%20Level%20Further%20Mathematics%20B%20(MEI)%20Teacher%20Delivery%20Guide%20Statistics:%20Bivariate%20Data"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footer" Target="footer2.xml"/><Relationship Id="rId59" Type="http://schemas.openxmlformats.org/officeDocument/2006/relationships/hyperlink" Target="http://www.ucl.ac.uk/statistics/department/pearson" TargetMode="External"/><Relationship Id="rId67" Type="http://schemas.openxmlformats.org/officeDocument/2006/relationships/hyperlink" Target="https://www.rgs.org/NR/rdonlyres/B548073B-18DD-426F-B28A-366255201D63/0/OASpearmansRankexamplePDF.pdf"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hyperlink" Target="http://mei.org.uk/IMPS" TargetMode="External"/><Relationship Id="rId62" Type="http://schemas.openxmlformats.org/officeDocument/2006/relationships/hyperlink" Target="https://www.youtube.com/watch?v=Lr1Il2xcGws" TargetMode="External"/><Relationship Id="rId70" Type="http://schemas.openxmlformats.org/officeDocument/2006/relationships/hyperlink" Target="http://www.johnmyleswhite.com/notebook/2009/02/17/pearson-vs-spearman-correlation-coefficients/" TargetMode="External"/><Relationship Id="rId75" Type="http://schemas.openxmlformats.org/officeDocument/2006/relationships/hyperlink" Target="https://education.ti.com/en/activity/detail?id=4AD06F1E88154F1BB70462773C56F3EB" TargetMode="External"/><Relationship Id="rId83" Type="http://schemas.openxmlformats.org/officeDocument/2006/relationships/hyperlink" Target="https://www.youtube.com/watch?v=vwIXNPC5J58" TargetMode="External"/><Relationship Id="rId88" Type="http://schemas.openxmlformats.org/officeDocument/2006/relationships/hyperlink" Target="mailto:resources.feedback@ocr.org.uk" TargetMode="External"/><Relationship Id="rId91" Type="http://schemas.openxmlformats.org/officeDocument/2006/relationships/hyperlink" Target="mailto:resources.feedback@ocr.org.uk?subject=I%20disliked%20the%20AS%20and%20A%20Level%20Further%20Mathematics%20B%20(MEI)%20Teacher%20Delivery%20Guide%20Statistics:%20Bivariate%20Data" TargetMode="External"/><Relationship Id="rId9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eader" Target="header3.xml"/><Relationship Id="rId57" Type="http://schemas.openxmlformats.org/officeDocument/2006/relationships/hyperlink" Target="http://mathworld.wolfram.com/CorrelationCoefficient.html" TargetMode="Externa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footer" Target="footer1.xml"/><Relationship Id="rId52" Type="http://schemas.openxmlformats.org/officeDocument/2006/relationships/footer" Target="footer4.xml"/><Relationship Id="rId60" Type="http://schemas.openxmlformats.org/officeDocument/2006/relationships/hyperlink" Target="https://www.tes.com/teaching-resource/product-moment-correlation-coefficient-pmcc-a-level-statistics-complete-lesson-11163343" TargetMode="External"/><Relationship Id="rId65" Type="http://schemas.openxmlformats.org/officeDocument/2006/relationships/hyperlink" Target="https://www.youtube.com/watch?v=-AiUx3ak3rE" TargetMode="External"/><Relationship Id="rId73" Type="http://schemas.openxmlformats.org/officeDocument/2006/relationships/hyperlink" Target="http://sphweb.bumc.bu.edu/otlt/mph-modules/bs/bs704_correlation-regression/bs704_correlation-regression_print.html" TargetMode="External"/><Relationship Id="rId78" Type="http://schemas.openxmlformats.org/officeDocument/2006/relationships/hyperlink" Target="https://www.examsolutions.net/tutorials/interpreting-regression-line-constants-explanatory-response-variables/?level=Statistics&amp;board&amp;module=statistics&amp;topic=1846" TargetMode="External"/><Relationship Id="rId81" Type="http://schemas.openxmlformats.org/officeDocument/2006/relationships/hyperlink" Target="https://www.examsolutions.net/tutorials/regression/?level=Statistics&amp;module=statistics&amp;topic=1846" TargetMode="External"/><Relationship Id="rId86" Type="http://schemas.openxmlformats.org/officeDocument/2006/relationships/header" Target="header6.xml"/><Relationship Id="rId94" Type="http://schemas.openxmlformats.org/officeDocument/2006/relationships/hyperlink" Target="mailto:resources.feedback@ocr.org.uk?subject=I%20disliked%20the%20AS%20and%20A%20Level%20Further%20Mathematics%20B%20(MEI)%20Teacher%20Delivery%20Guide%20Statistics:%20Bivariate%20Data"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_rels/header3.xml.rels><?xml version="1.0" encoding="UTF-8" standalone="yes"?>
<Relationships xmlns="http://schemas.openxmlformats.org/package/2006/relationships"><Relationship Id="rId1" Type="http://schemas.openxmlformats.org/officeDocument/2006/relationships/image" Target="media/image21.jpeg"/></Relationships>
</file>

<file path=word/_rels/header4.xml.rels><?xml version="1.0" encoding="UTF-8" standalone="yes"?>
<Relationships xmlns="http://schemas.openxmlformats.org/package/2006/relationships"><Relationship Id="rId1" Type="http://schemas.openxmlformats.org/officeDocument/2006/relationships/image" Target="media/image21.jpeg"/></Relationships>
</file>

<file path=word/_rels/header5.xml.rels><?xml version="1.0" encoding="UTF-8" standalone="yes"?>
<Relationships xmlns="http://schemas.openxmlformats.org/package/2006/relationships"><Relationship Id="rId1" Type="http://schemas.openxmlformats.org/officeDocument/2006/relationships/image" Target="media/image18.jpeg"/></Relationships>
</file>

<file path=word/_rels/header6.xml.rels><?xml version="1.0" encoding="UTF-8" standalone="yes"?>
<Relationships xmlns="http://schemas.openxmlformats.org/package/2006/relationships"><Relationship Id="rId2" Type="http://schemas.openxmlformats.org/officeDocument/2006/relationships/image" Target="media/image21.jpeg"/><Relationship Id="rId1" Type="http://schemas.openxmlformats.org/officeDocument/2006/relationships/image" Target="media/image18.jpeg"/></Relationships>
</file>

<file path=word/_rels/header7.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39AB-1B79-4C06-ACF7-E8F7B6F4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4505</Words>
  <Characters>25680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AS and A Level Mathematics B (MEI) Teacher Delivery Guide Pure Mathematics: Proof</vt:lpstr>
    </vt:vector>
  </TitlesOfParts>
  <Company>Cambridge Assessment</Company>
  <LinksUpToDate>false</LinksUpToDate>
  <CharactersWithSpaces>30125</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Teacher Delivery Guide Further Statistics: Bivariate data</dc:title>
  <dc:creator>OCR</dc:creator>
  <cp:keywords>AS Level, A Level, Mathematics B, MEI, Maths, Bivariate data</cp:keywords>
  <cp:lastModifiedBy>Nicola Williams</cp:lastModifiedBy>
  <cp:revision>5</cp:revision>
  <dcterms:created xsi:type="dcterms:W3CDTF">2018-02-05T14:18:00Z</dcterms:created>
  <dcterms:modified xsi:type="dcterms:W3CDTF">2018-02-05T14:24:00Z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