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04306922" w:rsidR="006A0261" w:rsidRDefault="006A0261" w:rsidP="00DD32CE">
      <w:pPr>
        <w:pStyle w:val="Heading1"/>
        <w:tabs>
          <w:tab w:val="left" w:pos="561"/>
          <w:tab w:val="left" w:pos="992"/>
          <w:tab w:val="left" w:pos="1412"/>
          <w:tab w:val="left" w:pos="9781"/>
        </w:tabs>
        <w:spacing w:before="0" w:after="240" w:line="240" w:lineRule="auto"/>
        <w:ind w:left="142"/>
      </w:pPr>
      <w:r>
        <w:t xml:space="preserve">Teacher Delivery Guide </w:t>
      </w:r>
      <w:r w:rsidR="00A0789F">
        <w:t>Core Pure</w:t>
      </w:r>
      <w:r w:rsidR="00B54AB3">
        <w:t xml:space="preserve">: </w:t>
      </w:r>
      <w:r w:rsidR="00BD5BDC">
        <w:t>Complex Numbers</w:t>
      </w:r>
    </w:p>
    <w:tbl>
      <w:tblPr>
        <w:tblW w:w="14822"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7"/>
        <w:gridCol w:w="680"/>
        <w:gridCol w:w="5100"/>
        <w:gridCol w:w="9"/>
        <w:gridCol w:w="3674"/>
        <w:gridCol w:w="12"/>
        <w:gridCol w:w="2087"/>
        <w:gridCol w:w="1843"/>
      </w:tblGrid>
      <w:tr w:rsidR="00A7605A" w:rsidRPr="00A7605A" w14:paraId="699A31DE" w14:textId="77777777" w:rsidTr="004D4D01">
        <w:tc>
          <w:tcPr>
            <w:tcW w:w="1417" w:type="dxa"/>
            <w:tcBorders>
              <w:top w:val="single" w:sz="4" w:space="0" w:color="auto"/>
              <w:left w:val="single" w:sz="6" w:space="0" w:color="000000"/>
              <w:right w:val="single" w:sz="4" w:space="0" w:color="000000"/>
            </w:tcBorders>
          </w:tcPr>
          <w:p w14:paraId="7CA71E92" w14:textId="77777777" w:rsidR="00A7605A" w:rsidRPr="00A7605A" w:rsidRDefault="00A7605A" w:rsidP="00A7605A">
            <w:pPr>
              <w:spacing w:before="80" w:after="80" w:line="240" w:lineRule="auto"/>
              <w:ind w:right="-20"/>
              <w:jc w:val="center"/>
              <w:rPr>
                <w:rFonts w:eastAsia="Arial"/>
                <w:sz w:val="20"/>
                <w:szCs w:val="20"/>
                <w:lang w:eastAsia="en-GB"/>
              </w:rPr>
            </w:pPr>
            <w:r w:rsidRPr="00A7605A">
              <w:rPr>
                <w:rFonts w:eastAsia="Times New Roman" w:cs="Arial"/>
                <w:sz w:val="24"/>
                <w:szCs w:val="24"/>
                <w:lang w:eastAsia="en-GB"/>
              </w:rPr>
              <w:br w:type="page"/>
            </w:r>
            <w:r w:rsidRPr="00A7605A">
              <w:rPr>
                <w:rFonts w:eastAsia="Times New Roman" w:cs="Arial"/>
                <w:sz w:val="24"/>
                <w:szCs w:val="24"/>
                <w:lang w:eastAsia="en-GB"/>
              </w:rPr>
              <w:br w:type="page"/>
            </w:r>
            <w:r w:rsidRPr="00A7605A">
              <w:rPr>
                <w:rFonts w:eastAsia="Arial"/>
                <w:b/>
                <w:bCs/>
                <w:spacing w:val="-1"/>
                <w:sz w:val="20"/>
                <w:szCs w:val="20"/>
                <w:lang w:eastAsia="en-GB"/>
              </w:rPr>
              <w:t>S</w:t>
            </w:r>
            <w:r w:rsidRPr="00A7605A">
              <w:rPr>
                <w:rFonts w:eastAsia="Arial"/>
                <w:b/>
                <w:bCs/>
                <w:sz w:val="20"/>
                <w:szCs w:val="20"/>
                <w:lang w:eastAsia="en-GB"/>
              </w:rPr>
              <w:t>pec</w:t>
            </w:r>
            <w:r w:rsidRPr="00A7605A">
              <w:rPr>
                <w:rFonts w:eastAsia="Arial"/>
                <w:b/>
                <w:bCs/>
                <w:spacing w:val="1"/>
                <w:sz w:val="20"/>
                <w:szCs w:val="20"/>
                <w:lang w:eastAsia="en-GB"/>
              </w:rPr>
              <w:t>ifi</w:t>
            </w:r>
            <w:r w:rsidRPr="00A7605A">
              <w:rPr>
                <w:rFonts w:eastAsia="Arial"/>
                <w:b/>
                <w:bCs/>
                <w:sz w:val="20"/>
                <w:szCs w:val="20"/>
                <w:lang w:eastAsia="en-GB"/>
              </w:rPr>
              <w:t>c</w:t>
            </w:r>
            <w:r w:rsidRPr="00A7605A">
              <w:rPr>
                <w:rFonts w:eastAsia="Arial"/>
                <w:b/>
                <w:bCs/>
                <w:spacing w:val="-3"/>
                <w:sz w:val="20"/>
                <w:szCs w:val="20"/>
                <w:lang w:eastAsia="en-GB"/>
              </w:rPr>
              <w:t>a</w:t>
            </w:r>
            <w:r w:rsidRPr="00A7605A">
              <w:rPr>
                <w:rFonts w:eastAsia="Arial"/>
                <w:b/>
                <w:bCs/>
                <w:spacing w:val="1"/>
                <w:sz w:val="20"/>
                <w:szCs w:val="20"/>
                <w:lang w:eastAsia="en-GB"/>
              </w:rPr>
              <w:t>ti</w:t>
            </w:r>
            <w:r w:rsidRPr="00A7605A">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324CBCC1" w14:textId="77777777" w:rsidR="00A7605A" w:rsidRPr="00A7605A" w:rsidRDefault="00A7605A" w:rsidP="00A7605A">
            <w:pPr>
              <w:spacing w:before="80" w:after="80" w:line="240" w:lineRule="auto"/>
              <w:ind w:right="-20"/>
              <w:jc w:val="center"/>
              <w:rPr>
                <w:rFonts w:eastAsia="Arial"/>
                <w:sz w:val="20"/>
                <w:szCs w:val="20"/>
                <w:lang w:eastAsia="en-GB"/>
              </w:rPr>
            </w:pPr>
            <w:r w:rsidRPr="00A7605A">
              <w:rPr>
                <w:rFonts w:eastAsia="Arial"/>
                <w:b/>
                <w:bCs/>
                <w:spacing w:val="-1"/>
                <w:sz w:val="20"/>
                <w:szCs w:val="20"/>
                <w:lang w:eastAsia="en-GB"/>
              </w:rPr>
              <w:t>R</w:t>
            </w:r>
            <w:r w:rsidRPr="00A7605A">
              <w:rPr>
                <w:rFonts w:eastAsia="Arial"/>
                <w:b/>
                <w:bCs/>
                <w:sz w:val="20"/>
                <w:szCs w:val="20"/>
                <w:lang w:eastAsia="en-GB"/>
              </w:rPr>
              <w:t>e</w:t>
            </w:r>
            <w:r w:rsidRPr="00A7605A">
              <w:rPr>
                <w:rFonts w:eastAsia="Arial"/>
                <w:b/>
                <w:bCs/>
                <w:spacing w:val="1"/>
                <w:sz w:val="20"/>
                <w:szCs w:val="20"/>
                <w:lang w:eastAsia="en-GB"/>
              </w:rPr>
              <w:t>f</w:t>
            </w:r>
            <w:r w:rsidRPr="00A7605A">
              <w:rPr>
                <w:rFonts w:eastAsia="Arial"/>
                <w:b/>
                <w:bCs/>
                <w:sz w:val="20"/>
                <w:szCs w:val="20"/>
                <w:lang w:eastAsia="en-GB"/>
              </w:rPr>
              <w:t>.</w:t>
            </w:r>
          </w:p>
        </w:tc>
        <w:tc>
          <w:tcPr>
            <w:tcW w:w="5109" w:type="dxa"/>
            <w:gridSpan w:val="2"/>
            <w:tcBorders>
              <w:top w:val="single" w:sz="4" w:space="0" w:color="000000"/>
              <w:left w:val="single" w:sz="4" w:space="0" w:color="000000"/>
              <w:bottom w:val="single" w:sz="4" w:space="0" w:color="000000"/>
              <w:right w:val="single" w:sz="6" w:space="0" w:color="000000"/>
            </w:tcBorders>
          </w:tcPr>
          <w:p w14:paraId="44F1F960" w14:textId="77777777" w:rsidR="00A7605A" w:rsidRPr="00A7605A" w:rsidRDefault="00A7605A" w:rsidP="00A7605A">
            <w:pPr>
              <w:spacing w:before="80" w:after="80" w:line="240" w:lineRule="auto"/>
              <w:ind w:right="-20"/>
              <w:jc w:val="center"/>
              <w:rPr>
                <w:rFonts w:eastAsia="Arial"/>
                <w:sz w:val="20"/>
                <w:szCs w:val="20"/>
                <w:lang w:eastAsia="en-GB"/>
              </w:rPr>
            </w:pPr>
            <w:r w:rsidRPr="00A7605A">
              <w:rPr>
                <w:rFonts w:eastAsia="Arial"/>
                <w:b/>
                <w:bCs/>
                <w:spacing w:val="-1"/>
                <w:sz w:val="20"/>
                <w:szCs w:val="20"/>
                <w:lang w:eastAsia="en-GB"/>
              </w:rPr>
              <w:t>Learning outcomes</w:t>
            </w:r>
          </w:p>
        </w:tc>
        <w:tc>
          <w:tcPr>
            <w:tcW w:w="3686" w:type="dxa"/>
            <w:gridSpan w:val="2"/>
            <w:tcBorders>
              <w:top w:val="single" w:sz="4" w:space="0" w:color="000000"/>
              <w:left w:val="single" w:sz="4" w:space="0" w:color="000000"/>
              <w:bottom w:val="single" w:sz="4" w:space="0" w:color="000000"/>
              <w:right w:val="single" w:sz="6" w:space="0" w:color="000000"/>
            </w:tcBorders>
          </w:tcPr>
          <w:p w14:paraId="11F8B9BC" w14:textId="77777777" w:rsidR="00A7605A" w:rsidRPr="00A7605A" w:rsidRDefault="00A7605A" w:rsidP="00A7605A">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Notes</w:t>
            </w:r>
          </w:p>
        </w:tc>
        <w:tc>
          <w:tcPr>
            <w:tcW w:w="2087" w:type="dxa"/>
            <w:tcBorders>
              <w:top w:val="single" w:sz="4" w:space="0" w:color="000000"/>
              <w:left w:val="single" w:sz="4" w:space="0" w:color="000000"/>
              <w:bottom w:val="single" w:sz="4" w:space="0" w:color="000000"/>
              <w:right w:val="single" w:sz="6" w:space="0" w:color="000000"/>
            </w:tcBorders>
          </w:tcPr>
          <w:p w14:paraId="0DFA1D51" w14:textId="77777777" w:rsidR="00A7605A" w:rsidRPr="00A7605A" w:rsidRDefault="00A7605A" w:rsidP="00A7605A">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Notation</w:t>
            </w:r>
          </w:p>
        </w:tc>
        <w:tc>
          <w:tcPr>
            <w:tcW w:w="1843" w:type="dxa"/>
            <w:tcBorders>
              <w:top w:val="single" w:sz="4" w:space="0" w:color="000000"/>
              <w:left w:val="single" w:sz="4" w:space="0" w:color="000000"/>
              <w:bottom w:val="single" w:sz="4" w:space="0" w:color="000000"/>
              <w:right w:val="single" w:sz="6" w:space="0" w:color="000000"/>
            </w:tcBorders>
          </w:tcPr>
          <w:p w14:paraId="4F4372DC" w14:textId="77777777" w:rsidR="00A7605A" w:rsidRPr="00A7605A" w:rsidRDefault="00A7605A" w:rsidP="00A7605A">
            <w:pPr>
              <w:spacing w:before="80" w:after="80" w:line="240" w:lineRule="auto"/>
              <w:ind w:right="-20"/>
              <w:jc w:val="center"/>
              <w:rPr>
                <w:rFonts w:eastAsia="Times New Roman"/>
                <w:b/>
                <w:spacing w:val="2"/>
                <w:sz w:val="20"/>
                <w:szCs w:val="20"/>
                <w:lang w:eastAsia="en-GB"/>
              </w:rPr>
            </w:pPr>
            <w:r w:rsidRPr="00A7605A">
              <w:rPr>
                <w:rFonts w:eastAsia="Times New Roman"/>
                <w:b/>
                <w:spacing w:val="2"/>
                <w:sz w:val="20"/>
                <w:szCs w:val="20"/>
                <w:lang w:eastAsia="en-GB"/>
              </w:rPr>
              <w:t>Exclusions</w:t>
            </w:r>
          </w:p>
        </w:tc>
      </w:tr>
      <w:tr w:rsidR="00A7605A" w:rsidRPr="00A7605A" w14:paraId="273AD66A" w14:textId="77777777" w:rsidTr="004D4D01">
        <w:tc>
          <w:tcPr>
            <w:tcW w:w="14822" w:type="dxa"/>
            <w:gridSpan w:val="8"/>
            <w:tcBorders>
              <w:top w:val="single" w:sz="4" w:space="0" w:color="auto"/>
              <w:left w:val="single" w:sz="6" w:space="0" w:color="000000"/>
              <w:bottom w:val="single" w:sz="4" w:space="0" w:color="auto"/>
              <w:right w:val="single" w:sz="6" w:space="0" w:color="000000"/>
            </w:tcBorders>
            <w:shd w:val="clear" w:color="auto" w:fill="auto"/>
          </w:tcPr>
          <w:p w14:paraId="4FE60857" w14:textId="70936E0A" w:rsidR="00A7605A" w:rsidRDefault="00BD5BDC" w:rsidP="00A7605A">
            <w:pPr>
              <w:spacing w:before="80" w:after="80" w:line="240" w:lineRule="auto"/>
              <w:ind w:left="165" w:right="130"/>
              <w:jc w:val="center"/>
              <w:rPr>
                <w:rFonts w:eastAsia="Arial"/>
                <w:b/>
                <w:bCs/>
                <w:spacing w:val="-1"/>
                <w:sz w:val="24"/>
                <w:szCs w:val="24"/>
                <w:lang w:eastAsia="en-GB"/>
              </w:rPr>
            </w:pPr>
            <w:r>
              <w:rPr>
                <w:rFonts w:eastAsia="Arial"/>
                <w:b/>
                <w:bCs/>
                <w:spacing w:val="-1"/>
                <w:sz w:val="24"/>
                <w:szCs w:val="24"/>
                <w:lang w:eastAsia="en-GB"/>
              </w:rPr>
              <w:t>Y420</w:t>
            </w:r>
            <w:r w:rsidR="00A7605A">
              <w:rPr>
                <w:rFonts w:eastAsia="Arial"/>
                <w:b/>
                <w:bCs/>
                <w:spacing w:val="-1"/>
                <w:sz w:val="24"/>
                <w:szCs w:val="24"/>
                <w:lang w:eastAsia="en-GB"/>
              </w:rPr>
              <w:t xml:space="preserve"> </w:t>
            </w:r>
            <w:r>
              <w:rPr>
                <w:rFonts w:eastAsia="Arial"/>
                <w:b/>
                <w:bCs/>
                <w:spacing w:val="-1"/>
                <w:sz w:val="24"/>
                <w:szCs w:val="24"/>
                <w:lang w:eastAsia="en-GB"/>
              </w:rPr>
              <w:t>CORE PURE</w:t>
            </w:r>
            <w:r w:rsidR="00A7605A" w:rsidRPr="00A7605A">
              <w:rPr>
                <w:rFonts w:eastAsia="Arial"/>
                <w:b/>
                <w:bCs/>
                <w:spacing w:val="-1"/>
                <w:sz w:val="24"/>
                <w:szCs w:val="24"/>
                <w:lang w:eastAsia="en-GB"/>
              </w:rPr>
              <w:t xml:space="preserve">: </w:t>
            </w:r>
            <w:r>
              <w:rPr>
                <w:rFonts w:eastAsia="Arial"/>
                <w:b/>
                <w:bCs/>
                <w:spacing w:val="-1"/>
                <w:sz w:val="24"/>
                <w:szCs w:val="24"/>
                <w:lang w:eastAsia="en-GB"/>
              </w:rPr>
              <w:t>COMPLEX NUMBERS</w:t>
            </w:r>
          </w:p>
          <w:p w14:paraId="5B780A95" w14:textId="1D6A1FC4" w:rsidR="00A7605A" w:rsidRPr="00A7605A" w:rsidRDefault="00A7605A" w:rsidP="00BD5BDC">
            <w:pPr>
              <w:spacing w:before="80" w:after="80" w:line="240" w:lineRule="auto"/>
              <w:ind w:left="165" w:right="130"/>
              <w:jc w:val="center"/>
              <w:rPr>
                <w:rFonts w:eastAsia="Times New Roman"/>
                <w:sz w:val="20"/>
                <w:szCs w:val="20"/>
                <w:lang w:eastAsia="en-GB"/>
              </w:rPr>
            </w:pPr>
            <w:r>
              <w:rPr>
                <w:rFonts w:eastAsia="Arial"/>
                <w:b/>
                <w:bCs/>
                <w:spacing w:val="-1"/>
                <w:sz w:val="24"/>
                <w:szCs w:val="24"/>
                <w:lang w:eastAsia="en-GB"/>
              </w:rPr>
              <w:t>Y41</w:t>
            </w:r>
            <w:r w:rsidR="00BD5BDC">
              <w:rPr>
                <w:rFonts w:eastAsia="Arial"/>
                <w:b/>
                <w:bCs/>
                <w:spacing w:val="-1"/>
                <w:sz w:val="24"/>
                <w:szCs w:val="24"/>
                <w:lang w:eastAsia="en-GB"/>
              </w:rPr>
              <w:t>0</w:t>
            </w:r>
            <w:r>
              <w:rPr>
                <w:rFonts w:eastAsia="Arial"/>
                <w:b/>
                <w:bCs/>
                <w:spacing w:val="-1"/>
                <w:sz w:val="24"/>
                <w:szCs w:val="24"/>
                <w:lang w:eastAsia="en-GB"/>
              </w:rPr>
              <w:t xml:space="preserve"> </w:t>
            </w:r>
            <w:r w:rsidR="00BD5BDC">
              <w:rPr>
                <w:rFonts w:eastAsia="Arial"/>
                <w:b/>
                <w:bCs/>
                <w:spacing w:val="-1"/>
                <w:sz w:val="24"/>
                <w:szCs w:val="24"/>
                <w:lang w:eastAsia="en-GB"/>
              </w:rPr>
              <w:t>CORE PURE</w:t>
            </w:r>
            <w:r w:rsidR="00BD5BDC" w:rsidRPr="00A7605A">
              <w:rPr>
                <w:rFonts w:eastAsia="Arial"/>
                <w:b/>
                <w:bCs/>
                <w:spacing w:val="-1"/>
                <w:sz w:val="24"/>
                <w:szCs w:val="24"/>
                <w:lang w:eastAsia="en-GB"/>
              </w:rPr>
              <w:t xml:space="preserve">: </w:t>
            </w:r>
            <w:r w:rsidR="00BD5BDC">
              <w:rPr>
                <w:rFonts w:eastAsia="Arial"/>
                <w:b/>
                <w:bCs/>
                <w:spacing w:val="-1"/>
                <w:sz w:val="24"/>
                <w:szCs w:val="24"/>
                <w:lang w:eastAsia="en-GB"/>
              </w:rPr>
              <w:t>COMPLEX NUMBERS</w:t>
            </w:r>
          </w:p>
        </w:tc>
      </w:tr>
      <w:tr w:rsidR="004D4D01" w:rsidRPr="004D4D01" w14:paraId="06593B39" w14:textId="77777777" w:rsidTr="004D4D01">
        <w:tc>
          <w:tcPr>
            <w:tcW w:w="1417" w:type="dxa"/>
            <w:tcBorders>
              <w:top w:val="single" w:sz="4" w:space="0" w:color="auto"/>
              <w:left w:val="single" w:sz="6" w:space="0" w:color="000000"/>
              <w:bottom w:val="single" w:sz="4" w:space="0" w:color="auto"/>
              <w:right w:val="single" w:sz="4" w:space="0" w:color="000000"/>
            </w:tcBorders>
          </w:tcPr>
          <w:p w14:paraId="4A764852" w14:textId="77777777" w:rsidR="004D4D01" w:rsidRPr="004D4D01" w:rsidRDefault="004D4D01" w:rsidP="004D4D01">
            <w:pPr>
              <w:spacing w:before="80" w:after="80" w:line="240" w:lineRule="auto"/>
              <w:ind w:right="91"/>
              <w:rPr>
                <w:rFonts w:eastAsia="Times New Roman"/>
                <w:spacing w:val="-1"/>
                <w:sz w:val="20"/>
                <w:szCs w:val="20"/>
                <w:lang w:eastAsia="en-GB"/>
              </w:rPr>
            </w:pPr>
            <w:r w:rsidRPr="004D4D01">
              <w:rPr>
                <w:rFonts w:eastAsia="Times New Roman"/>
                <w:spacing w:val="-1"/>
                <w:sz w:val="20"/>
                <w:szCs w:val="20"/>
                <w:lang w:eastAsia="en-GB"/>
              </w:rPr>
              <w:t>Language of complex numbers</w:t>
            </w:r>
          </w:p>
        </w:tc>
        <w:tc>
          <w:tcPr>
            <w:tcW w:w="680" w:type="dxa"/>
            <w:tcBorders>
              <w:top w:val="single" w:sz="4" w:space="0" w:color="000000"/>
              <w:left w:val="single" w:sz="4" w:space="0" w:color="000000"/>
              <w:bottom w:val="single" w:sz="4" w:space="0" w:color="auto"/>
              <w:right w:val="single" w:sz="4" w:space="0" w:color="000000"/>
            </w:tcBorders>
          </w:tcPr>
          <w:p w14:paraId="36C141E3"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Pj1</w:t>
            </w:r>
          </w:p>
        </w:tc>
        <w:tc>
          <w:tcPr>
            <w:tcW w:w="5100" w:type="dxa"/>
            <w:tcBorders>
              <w:top w:val="single" w:sz="4" w:space="0" w:color="000000"/>
              <w:left w:val="single" w:sz="4" w:space="0" w:color="000000"/>
              <w:bottom w:val="single" w:sz="4" w:space="0" w:color="000000"/>
              <w:right w:val="single" w:sz="6" w:space="0" w:color="000000"/>
            </w:tcBorders>
          </w:tcPr>
          <w:p w14:paraId="2F0981F9" w14:textId="77777777" w:rsidR="004D4D01" w:rsidRPr="004D4D01" w:rsidRDefault="004D4D01" w:rsidP="004D4D01">
            <w:pPr>
              <w:spacing w:before="40" w:after="40" w:line="240" w:lineRule="atLeast"/>
              <w:rPr>
                <w:rFonts w:eastAsia="Times New Roman"/>
                <w:sz w:val="20"/>
                <w:lang w:eastAsia="en-GB"/>
              </w:rPr>
            </w:pPr>
            <w:r w:rsidRPr="004D4D01">
              <w:rPr>
                <w:rFonts w:eastAsia="Times New Roman"/>
                <w:sz w:val="20"/>
                <w:lang w:eastAsia="en-GB"/>
              </w:rPr>
              <w:t>Understand the language of complex numbers.</w:t>
            </w:r>
            <w:r w:rsidRPr="004D4D01">
              <w:rPr>
                <w:rFonts w:eastAsia="Times New Roman"/>
                <w:sz w:val="20"/>
                <w:lang w:eastAsia="en-GB"/>
              </w:rPr>
              <w:br/>
            </w:r>
          </w:p>
        </w:tc>
        <w:tc>
          <w:tcPr>
            <w:tcW w:w="3683" w:type="dxa"/>
            <w:gridSpan w:val="2"/>
            <w:tcBorders>
              <w:top w:val="single" w:sz="4" w:space="0" w:color="000000"/>
              <w:left w:val="single" w:sz="4" w:space="0" w:color="000000"/>
              <w:bottom w:val="single" w:sz="4" w:space="0" w:color="000000"/>
              <w:right w:val="single" w:sz="6" w:space="0" w:color="000000"/>
            </w:tcBorders>
          </w:tcPr>
          <w:p w14:paraId="1ACC0580"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Real part, imaginary part, complex conjugate, modulus, argument, real axis, imaginary axis.</w:t>
            </w:r>
          </w:p>
        </w:tc>
        <w:tc>
          <w:tcPr>
            <w:tcW w:w="2099" w:type="dxa"/>
            <w:gridSpan w:val="2"/>
            <w:tcBorders>
              <w:top w:val="single" w:sz="4" w:space="0" w:color="000000"/>
              <w:left w:val="single" w:sz="4" w:space="0" w:color="000000"/>
              <w:bottom w:val="single" w:sz="4" w:space="0" w:color="000000"/>
              <w:right w:val="single" w:sz="6" w:space="0" w:color="000000"/>
            </w:tcBorders>
          </w:tcPr>
          <w:p w14:paraId="1FFBC363" w14:textId="77777777" w:rsidR="004D4D01" w:rsidRPr="004D4D01" w:rsidRDefault="004D4D01" w:rsidP="004D4D01">
            <w:pPr>
              <w:spacing w:before="40" w:after="40" w:line="240" w:lineRule="atLeast"/>
              <w:rPr>
                <w:rFonts w:ascii="Times New Roman" w:eastAsia="Times New Roman" w:hAnsi="Times New Roman"/>
                <w:sz w:val="20"/>
                <w:szCs w:val="20"/>
              </w:rPr>
            </w:pPr>
            <w:r w:rsidRPr="004D4D01">
              <w:rPr>
                <w:rFonts w:ascii="Times New Roman" w:eastAsia="Times New Roman" w:hAnsi="Times New Roman"/>
                <w:position w:val="-46"/>
                <w:szCs w:val="20"/>
                <w:lang w:val="en-US"/>
              </w:rPr>
              <w:object w:dxaOrig="2020" w:dyaOrig="1040" w14:anchorId="0328D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2.5pt" o:ole="">
                  <v:imagedata r:id="rId9" o:title=""/>
                </v:shape>
                <o:OLEObject Type="Embed" ProgID="Equation.DSMT4" ShapeID="_x0000_i1025" DrawAspect="Content" ObjectID="_1582703543" r:id="rId10"/>
              </w:object>
            </w:r>
          </w:p>
        </w:tc>
        <w:tc>
          <w:tcPr>
            <w:tcW w:w="1843" w:type="dxa"/>
            <w:tcBorders>
              <w:top w:val="single" w:sz="4" w:space="0" w:color="000000"/>
              <w:left w:val="single" w:sz="4" w:space="0" w:color="000000"/>
              <w:bottom w:val="single" w:sz="4" w:space="0" w:color="000000"/>
              <w:right w:val="single" w:sz="6" w:space="0" w:color="000000"/>
            </w:tcBorders>
          </w:tcPr>
          <w:p w14:paraId="1883762C"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04DB6511" w14:textId="77777777" w:rsidTr="004D4D01">
        <w:tc>
          <w:tcPr>
            <w:tcW w:w="1417" w:type="dxa"/>
            <w:vMerge w:val="restart"/>
            <w:tcBorders>
              <w:top w:val="single" w:sz="4" w:space="0" w:color="auto"/>
              <w:left w:val="single" w:sz="4" w:space="0" w:color="auto"/>
              <w:bottom w:val="single" w:sz="4" w:space="0" w:color="auto"/>
              <w:right w:val="single" w:sz="4" w:space="0" w:color="auto"/>
            </w:tcBorders>
          </w:tcPr>
          <w:p w14:paraId="2841A6E4" w14:textId="77777777" w:rsidR="004D4D01" w:rsidRPr="004D4D01" w:rsidRDefault="004D4D01" w:rsidP="004D4D01">
            <w:pPr>
              <w:spacing w:before="80" w:after="80" w:line="240" w:lineRule="auto"/>
              <w:ind w:right="91"/>
              <w:rPr>
                <w:rFonts w:eastAsia="Times New Roman"/>
                <w:spacing w:val="-1"/>
                <w:sz w:val="20"/>
                <w:szCs w:val="20"/>
                <w:lang w:eastAsia="en-GB"/>
              </w:rPr>
            </w:pPr>
            <w:r w:rsidRPr="004D4D01">
              <w:rPr>
                <w:rFonts w:eastAsia="Times New Roman"/>
                <w:sz w:val="20"/>
                <w:lang w:eastAsia="en-GB"/>
              </w:rPr>
              <w:t>Complex numbers and polynomial equations with real coefficients</w:t>
            </w:r>
          </w:p>
        </w:tc>
        <w:tc>
          <w:tcPr>
            <w:tcW w:w="680" w:type="dxa"/>
            <w:tcBorders>
              <w:top w:val="single" w:sz="4" w:space="0" w:color="000000"/>
              <w:left w:val="single" w:sz="4" w:space="0" w:color="auto"/>
              <w:bottom w:val="single" w:sz="4" w:space="0" w:color="auto"/>
              <w:right w:val="single" w:sz="4" w:space="0" w:color="000000"/>
            </w:tcBorders>
          </w:tcPr>
          <w:p w14:paraId="79AC409B"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j2</w:t>
            </w:r>
          </w:p>
        </w:tc>
        <w:tc>
          <w:tcPr>
            <w:tcW w:w="5100" w:type="dxa"/>
            <w:tcBorders>
              <w:top w:val="single" w:sz="4" w:space="0" w:color="000000"/>
              <w:left w:val="single" w:sz="4" w:space="0" w:color="000000"/>
              <w:bottom w:val="single" w:sz="4" w:space="0" w:color="000000"/>
              <w:right w:val="single" w:sz="6" w:space="0" w:color="000000"/>
            </w:tcBorders>
          </w:tcPr>
          <w:p w14:paraId="60377AF5" w14:textId="77777777" w:rsidR="004D4D01" w:rsidRPr="004D4D01" w:rsidRDefault="004D4D01" w:rsidP="004D4D01">
            <w:pPr>
              <w:spacing w:before="40" w:after="40" w:line="240" w:lineRule="auto"/>
              <w:rPr>
                <w:rFonts w:eastAsia="Arial"/>
                <w:b/>
                <w:spacing w:val="1"/>
                <w:sz w:val="20"/>
                <w:szCs w:val="20"/>
                <w:lang w:eastAsia="en-GB"/>
              </w:rPr>
            </w:pPr>
            <w:r w:rsidRPr="004D4D01">
              <w:rPr>
                <w:rFonts w:eastAsia="Times New Roman"/>
                <w:sz w:val="20"/>
                <w:lang w:eastAsia="en-GB"/>
              </w:rPr>
              <w:t>Be able to solve any quadratic equation with real coefficients.</w:t>
            </w:r>
          </w:p>
        </w:tc>
        <w:tc>
          <w:tcPr>
            <w:tcW w:w="3683" w:type="dxa"/>
            <w:gridSpan w:val="2"/>
            <w:tcBorders>
              <w:top w:val="single" w:sz="4" w:space="0" w:color="000000"/>
              <w:left w:val="single" w:sz="4" w:space="0" w:color="000000"/>
              <w:bottom w:val="single" w:sz="4" w:space="0" w:color="000000"/>
              <w:right w:val="single" w:sz="6" w:space="0" w:color="000000"/>
            </w:tcBorders>
          </w:tcPr>
          <w:p w14:paraId="4B75048F" w14:textId="77777777" w:rsidR="004D4D01" w:rsidRPr="004D4D01" w:rsidRDefault="004D4D01" w:rsidP="004D4D01">
            <w:pPr>
              <w:spacing w:before="40" w:after="40" w:line="240" w:lineRule="atLeast"/>
              <w:ind w:left="112"/>
              <w:rPr>
                <w:rFonts w:eastAsia="Times New Roman" w:cs="Arial"/>
                <w:sz w:val="20"/>
                <w:szCs w:val="20"/>
              </w:rPr>
            </w:pPr>
          </w:p>
        </w:tc>
        <w:tc>
          <w:tcPr>
            <w:tcW w:w="2099" w:type="dxa"/>
            <w:gridSpan w:val="2"/>
            <w:tcBorders>
              <w:top w:val="single" w:sz="4" w:space="0" w:color="000000"/>
              <w:left w:val="single" w:sz="4" w:space="0" w:color="000000"/>
              <w:bottom w:val="single" w:sz="4" w:space="0" w:color="000000"/>
              <w:right w:val="single" w:sz="6" w:space="0" w:color="000000"/>
            </w:tcBorders>
          </w:tcPr>
          <w:p w14:paraId="633CCFF1" w14:textId="77777777" w:rsidR="004D4D01" w:rsidRPr="004D4D01" w:rsidRDefault="004D4D01" w:rsidP="004D4D01">
            <w:pPr>
              <w:spacing w:before="80" w:after="80" w:line="240" w:lineRule="auto"/>
              <w:ind w:right="205"/>
              <w:rPr>
                <w:rFonts w:eastAsia="Arial"/>
                <w:spacing w:val="1"/>
                <w:sz w:val="20"/>
                <w:szCs w:val="20"/>
                <w:lang w:eastAsia="en-GB"/>
              </w:rPr>
            </w:pPr>
            <w:r w:rsidRPr="004D4D01">
              <w:rPr>
                <w:rFonts w:eastAsia="Times New Roman"/>
                <w:position w:val="-4"/>
                <w:lang w:eastAsia="en-GB"/>
              </w:rPr>
              <w:object w:dxaOrig="720" w:dyaOrig="320" w14:anchorId="51A53886">
                <v:shape id="_x0000_i1026" type="#_x0000_t75" style="width:36.75pt;height:15.75pt" o:ole="">
                  <v:imagedata r:id="rId11" o:title=""/>
                </v:shape>
                <o:OLEObject Type="Embed" ProgID="Equation.DSMT4" ShapeID="_x0000_i1026" DrawAspect="Content" ObjectID="_1582703544" r:id="rId12"/>
              </w:object>
            </w:r>
          </w:p>
        </w:tc>
        <w:tc>
          <w:tcPr>
            <w:tcW w:w="1843" w:type="dxa"/>
            <w:tcBorders>
              <w:top w:val="single" w:sz="4" w:space="0" w:color="000000"/>
              <w:left w:val="single" w:sz="4" w:space="0" w:color="000000"/>
              <w:bottom w:val="single" w:sz="4" w:space="0" w:color="000000"/>
              <w:right w:val="single" w:sz="6" w:space="0" w:color="000000"/>
            </w:tcBorders>
          </w:tcPr>
          <w:p w14:paraId="2F024344"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4DB1956A" w14:textId="77777777" w:rsidTr="004D4D01">
        <w:tc>
          <w:tcPr>
            <w:tcW w:w="1417" w:type="dxa"/>
            <w:vMerge/>
            <w:tcBorders>
              <w:left w:val="single" w:sz="4" w:space="0" w:color="auto"/>
              <w:bottom w:val="single" w:sz="6" w:space="0" w:color="000000"/>
              <w:right w:val="single" w:sz="4" w:space="0" w:color="auto"/>
            </w:tcBorders>
          </w:tcPr>
          <w:p w14:paraId="6FC0FD16" w14:textId="77777777" w:rsidR="004D4D01" w:rsidRPr="004D4D01" w:rsidRDefault="004D4D01" w:rsidP="004D4D01">
            <w:pPr>
              <w:spacing w:before="80" w:after="80" w:line="240" w:lineRule="auto"/>
              <w:ind w:right="91"/>
              <w:rPr>
                <w:rFonts w:eastAsia="Times New Roman"/>
                <w:spacing w:val="-1"/>
                <w:sz w:val="20"/>
                <w:szCs w:val="20"/>
                <w:lang w:eastAsia="en-GB"/>
              </w:rPr>
            </w:pPr>
          </w:p>
        </w:tc>
        <w:tc>
          <w:tcPr>
            <w:tcW w:w="680" w:type="dxa"/>
            <w:tcBorders>
              <w:top w:val="single" w:sz="4" w:space="0" w:color="auto"/>
              <w:left w:val="single" w:sz="4" w:space="0" w:color="auto"/>
              <w:bottom w:val="single" w:sz="6" w:space="0" w:color="000000"/>
              <w:right w:val="single" w:sz="4" w:space="0" w:color="000000"/>
            </w:tcBorders>
          </w:tcPr>
          <w:p w14:paraId="59BA32DF"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j3</w:t>
            </w:r>
          </w:p>
        </w:tc>
        <w:tc>
          <w:tcPr>
            <w:tcW w:w="5100" w:type="dxa"/>
            <w:tcBorders>
              <w:top w:val="single" w:sz="4" w:space="0" w:color="000000"/>
              <w:left w:val="single" w:sz="4" w:space="0" w:color="000000"/>
              <w:bottom w:val="single" w:sz="6" w:space="0" w:color="000000"/>
              <w:right w:val="single" w:sz="6" w:space="0" w:color="000000"/>
            </w:tcBorders>
          </w:tcPr>
          <w:p w14:paraId="573E74D8"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Know that the complex roots of polynomial equations with real coefficients occur in conjugate pairs. Be able to solve cubic or quartic equations with real coefficients.</w:t>
            </w:r>
          </w:p>
        </w:tc>
        <w:tc>
          <w:tcPr>
            <w:tcW w:w="3683" w:type="dxa"/>
            <w:gridSpan w:val="2"/>
            <w:tcBorders>
              <w:top w:val="single" w:sz="4" w:space="0" w:color="000000"/>
              <w:left w:val="single" w:sz="4" w:space="0" w:color="000000"/>
              <w:bottom w:val="single" w:sz="6" w:space="0" w:color="000000"/>
              <w:right w:val="single" w:sz="6" w:space="0" w:color="000000"/>
            </w:tcBorders>
          </w:tcPr>
          <w:p w14:paraId="12156886" w14:textId="77777777" w:rsidR="004D4D01" w:rsidRPr="004D4D01" w:rsidRDefault="004D4D01" w:rsidP="004D4D01">
            <w:pPr>
              <w:spacing w:before="40" w:after="40" w:line="240" w:lineRule="atLeast"/>
              <w:rPr>
                <w:rFonts w:eastAsia="Arial" w:cs="Arial"/>
                <w:spacing w:val="1"/>
                <w:sz w:val="20"/>
                <w:szCs w:val="20"/>
                <w:lang w:val="en-US"/>
              </w:rPr>
            </w:pPr>
            <w:r w:rsidRPr="004D4D01">
              <w:rPr>
                <w:rFonts w:eastAsia="Arial" w:cs="Arial"/>
                <w:spacing w:val="1"/>
                <w:sz w:val="20"/>
                <w:szCs w:val="20"/>
                <w:lang w:val="en-US"/>
              </w:rPr>
              <w:t>Use of the factor theorem once a real root has been determined.</w:t>
            </w:r>
          </w:p>
          <w:p w14:paraId="5A579F4A" w14:textId="77777777" w:rsidR="004D4D01" w:rsidRPr="004D4D01" w:rsidRDefault="004D4D01" w:rsidP="004D4D01">
            <w:pPr>
              <w:spacing w:before="40" w:after="40" w:line="240" w:lineRule="atLeast"/>
              <w:rPr>
                <w:rFonts w:eastAsia="Times New Roman" w:cs="Arial"/>
                <w:sz w:val="20"/>
                <w:szCs w:val="20"/>
              </w:rPr>
            </w:pPr>
            <w:r w:rsidRPr="004D4D01">
              <w:rPr>
                <w:rFonts w:eastAsia="Arial" w:cs="Arial"/>
                <w:spacing w:val="1"/>
                <w:sz w:val="20"/>
                <w:szCs w:val="20"/>
                <w:lang w:val="en-US"/>
              </w:rPr>
              <w:t>Sufficient information will be given to deduce at least one complex root or quadratic factor for quartics.</w:t>
            </w:r>
          </w:p>
        </w:tc>
        <w:tc>
          <w:tcPr>
            <w:tcW w:w="2099" w:type="dxa"/>
            <w:gridSpan w:val="2"/>
            <w:tcBorders>
              <w:top w:val="single" w:sz="4" w:space="0" w:color="000000"/>
              <w:left w:val="single" w:sz="4" w:space="0" w:color="000000"/>
              <w:bottom w:val="single" w:sz="6" w:space="0" w:color="000000"/>
              <w:right w:val="single" w:sz="6" w:space="0" w:color="000000"/>
            </w:tcBorders>
          </w:tcPr>
          <w:p w14:paraId="6E86C614" w14:textId="77777777" w:rsidR="004D4D01" w:rsidRPr="004D4D01" w:rsidRDefault="004D4D01" w:rsidP="004D4D01">
            <w:pPr>
              <w:spacing w:before="40" w:after="40" w:line="240" w:lineRule="atLeast"/>
              <w:ind w:left="112"/>
              <w:rPr>
                <w:rFonts w:eastAsia="Times New Roman" w:cs="Arial"/>
                <w:sz w:val="20"/>
                <w:szCs w:val="20"/>
              </w:rPr>
            </w:pPr>
          </w:p>
        </w:tc>
        <w:tc>
          <w:tcPr>
            <w:tcW w:w="1843" w:type="dxa"/>
            <w:tcBorders>
              <w:top w:val="single" w:sz="4" w:space="0" w:color="000000"/>
              <w:left w:val="single" w:sz="4" w:space="0" w:color="000000"/>
              <w:bottom w:val="single" w:sz="6" w:space="0" w:color="000000"/>
              <w:right w:val="single" w:sz="6" w:space="0" w:color="000000"/>
            </w:tcBorders>
          </w:tcPr>
          <w:p w14:paraId="4369D232" w14:textId="77777777" w:rsidR="004D4D01" w:rsidRPr="004D4D01" w:rsidRDefault="004D4D01" w:rsidP="004D4D01">
            <w:pPr>
              <w:spacing w:before="40" w:after="40" w:line="240" w:lineRule="atLeast"/>
              <w:ind w:right="-108"/>
              <w:rPr>
                <w:rFonts w:eastAsia="Times New Roman" w:cs="Arial"/>
                <w:sz w:val="20"/>
                <w:szCs w:val="20"/>
              </w:rPr>
            </w:pPr>
            <w:r w:rsidRPr="004D4D01">
              <w:rPr>
                <w:rFonts w:eastAsia="Times New Roman" w:cs="Arial"/>
                <w:sz w:val="20"/>
                <w:szCs w:val="20"/>
              </w:rPr>
              <w:t>Equations with degree &gt; 4.</w:t>
            </w:r>
            <w:r w:rsidRPr="004D4D01">
              <w:rPr>
                <w:rFonts w:eastAsia="Times New Roman" w:cs="Arial"/>
                <w:sz w:val="20"/>
                <w:szCs w:val="20"/>
              </w:rPr>
              <w:br/>
            </w:r>
          </w:p>
        </w:tc>
      </w:tr>
    </w:tbl>
    <w:p w14:paraId="22E33597" w14:textId="5A79F1CC" w:rsidR="00A7605A" w:rsidRDefault="00DD32CE">
      <w:r>
        <w:rPr>
          <w:noProof/>
          <w:lang w:eastAsia="en-GB"/>
        </w:rPr>
        <mc:AlternateContent>
          <mc:Choice Requires="wpg">
            <w:drawing>
              <wp:anchor distT="0" distB="0" distL="114300" distR="114300" simplePos="0" relativeHeight="251662336" behindDoc="0" locked="0" layoutInCell="1" allowOverlap="1" wp14:anchorId="133DF4C1" wp14:editId="50BC3146">
                <wp:simplePos x="0" y="0"/>
                <wp:positionH relativeFrom="column">
                  <wp:posOffset>-133985</wp:posOffset>
                </wp:positionH>
                <wp:positionV relativeFrom="paragraph">
                  <wp:posOffset>1536065</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66722C6" w14:textId="77777777" w:rsidR="00B50DC0" w:rsidRDefault="00B50DC0" w:rsidP="00DD32CE">
                              <w:pPr>
                                <w:spacing w:after="80"/>
                                <w:rPr>
                                  <w:rFonts w:cs="Arial"/>
                                  <w:b/>
                                  <w:i/>
                                  <w:sz w:val="18"/>
                                  <w:szCs w:val="18"/>
                                </w:rPr>
                              </w:pPr>
                              <w:r>
                                <w:rPr>
                                  <w:rFonts w:cs="Arial"/>
                                  <w:b/>
                                  <w:i/>
                                  <w:sz w:val="18"/>
                                  <w:szCs w:val="18"/>
                                </w:rPr>
                                <w:t>DISCLAIMER</w:t>
                              </w:r>
                            </w:p>
                            <w:p w14:paraId="4DADF845" w14:textId="77777777" w:rsidR="00B50DC0" w:rsidRPr="00064B8C" w:rsidRDefault="00B50DC0" w:rsidP="00DD32C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3" w:history="1">
                                <w:r w:rsidRPr="0032241B">
                                  <w:rPr>
                                    <w:rStyle w:val="Hyperlink"/>
                                    <w:rFonts w:cs="Arial"/>
                                    <w:sz w:val="18"/>
                                    <w:szCs w:val="18"/>
                                  </w:rPr>
                                  <w:t>resources.feedback@ocr.org.uk</w:t>
                                </w:r>
                              </w:hyperlink>
                            </w:p>
                            <w:p w14:paraId="261A4FF3" w14:textId="77777777" w:rsidR="00B50DC0" w:rsidRDefault="00B50DC0" w:rsidP="00DD32CE"/>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10.55pt;margin-top:120.95pt;width:743.7pt;height:64.5pt;z-index:251662336"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">
                <v:shapetype id="_x0000_t202" coordsize="21600,21600" o:spt="202" path="m,l,21600r21600,l21600,xe">
                  <v:stroke joinstyle="miter"/>
                  <v:path gradientshapeok="t" o:connecttype="rect"/>
                </v:shapetype>
                <v:shape id="_x0000_s1027"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66722C6" w14:textId="77777777" w:rsidR="00B50DC0" w:rsidRDefault="00B50DC0" w:rsidP="00DD32CE">
                        <w:pPr>
                          <w:spacing w:after="80"/>
                          <w:rPr>
                            <w:rFonts w:cs="Arial"/>
                            <w:b/>
                            <w:i/>
                            <w:sz w:val="18"/>
                            <w:szCs w:val="18"/>
                          </w:rPr>
                        </w:pPr>
                        <w:r>
                          <w:rPr>
                            <w:rFonts w:cs="Arial"/>
                            <w:b/>
                            <w:i/>
                            <w:sz w:val="18"/>
                            <w:szCs w:val="18"/>
                          </w:rPr>
                          <w:t>DISCLAIMER</w:t>
                        </w:r>
                      </w:p>
                      <w:p w14:paraId="4DADF845" w14:textId="77777777" w:rsidR="00B50DC0" w:rsidRPr="00064B8C" w:rsidRDefault="00B50DC0" w:rsidP="00DD32C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4" w:history="1">
                          <w:r w:rsidRPr="0032241B">
                            <w:rPr>
                              <w:rStyle w:val="Hyperlink"/>
                              <w:rFonts w:cs="Arial"/>
                              <w:sz w:val="18"/>
                              <w:szCs w:val="18"/>
                            </w:rPr>
                            <w:t>resources.feedback@ocr.org.uk</w:t>
                          </w:r>
                        </w:hyperlink>
                      </w:p>
                      <w:p w14:paraId="261A4FF3" w14:textId="77777777" w:rsidR="00B50DC0" w:rsidRDefault="00B50DC0" w:rsidP="00DD32CE"/>
                    </w:txbxContent>
                  </v:textbox>
                </v:shape>
                <v:line id="Straight Connector 17" o:spid="_x0000_s1028"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r w:rsidR="00A7605A">
        <w:br w:type="page"/>
      </w:r>
    </w:p>
    <w:tbl>
      <w:tblPr>
        <w:tblW w:w="14822" w:type="dxa"/>
        <w:tblInd w:w="147" w:type="dxa"/>
        <w:tblLayout w:type="fixed"/>
        <w:tblCellMar>
          <w:left w:w="85" w:type="dxa"/>
          <w:right w:w="85" w:type="dxa"/>
        </w:tblCellMar>
        <w:tblLook w:val="01E0" w:firstRow="1" w:lastRow="1" w:firstColumn="1" w:lastColumn="1" w:noHBand="0" w:noVBand="0"/>
      </w:tblPr>
      <w:tblGrid>
        <w:gridCol w:w="1416"/>
        <w:gridCol w:w="680"/>
        <w:gridCol w:w="5069"/>
        <w:gridCol w:w="33"/>
        <w:gridCol w:w="3652"/>
        <w:gridCol w:w="33"/>
        <w:gridCol w:w="1954"/>
        <w:gridCol w:w="32"/>
        <w:gridCol w:w="1953"/>
      </w:tblGrid>
      <w:tr w:rsidR="004D4D01" w:rsidRPr="004D4D01" w14:paraId="78D598BC" w14:textId="77777777" w:rsidTr="004D4D01">
        <w:tc>
          <w:tcPr>
            <w:tcW w:w="1416" w:type="dxa"/>
            <w:tcBorders>
              <w:top w:val="single" w:sz="4" w:space="0" w:color="auto"/>
              <w:left w:val="single" w:sz="6" w:space="0" w:color="000000"/>
              <w:right w:val="single" w:sz="4" w:space="0" w:color="000000"/>
            </w:tcBorders>
          </w:tcPr>
          <w:p w14:paraId="25608E51"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Times New Roman" w:cs="Arial"/>
                <w:sz w:val="24"/>
                <w:szCs w:val="24"/>
                <w:lang w:eastAsia="en-GB"/>
              </w:rPr>
              <w:lastRenderedPageBreak/>
              <w:br w:type="page"/>
            </w:r>
            <w:r w:rsidRPr="004D4D01">
              <w:rPr>
                <w:rFonts w:eastAsia="Arial"/>
                <w:b/>
                <w:bCs/>
                <w:spacing w:val="-1"/>
                <w:sz w:val="20"/>
                <w:szCs w:val="20"/>
                <w:lang w:eastAsia="en-GB"/>
              </w:rPr>
              <w:t>S</w:t>
            </w:r>
            <w:r w:rsidRPr="004D4D01">
              <w:rPr>
                <w:rFonts w:eastAsia="Arial"/>
                <w:b/>
                <w:bCs/>
                <w:sz w:val="20"/>
                <w:szCs w:val="20"/>
                <w:lang w:eastAsia="en-GB"/>
              </w:rPr>
              <w:t>pec</w:t>
            </w:r>
            <w:r w:rsidRPr="004D4D01">
              <w:rPr>
                <w:rFonts w:eastAsia="Arial"/>
                <w:b/>
                <w:bCs/>
                <w:spacing w:val="1"/>
                <w:sz w:val="20"/>
                <w:szCs w:val="20"/>
                <w:lang w:eastAsia="en-GB"/>
              </w:rPr>
              <w:t>ifi</w:t>
            </w:r>
            <w:r w:rsidRPr="004D4D01">
              <w:rPr>
                <w:rFonts w:eastAsia="Arial"/>
                <w:b/>
                <w:bCs/>
                <w:sz w:val="20"/>
                <w:szCs w:val="20"/>
                <w:lang w:eastAsia="en-GB"/>
              </w:rPr>
              <w:t>c</w:t>
            </w:r>
            <w:r w:rsidRPr="004D4D01">
              <w:rPr>
                <w:rFonts w:eastAsia="Arial"/>
                <w:b/>
                <w:bCs/>
                <w:spacing w:val="-3"/>
                <w:sz w:val="20"/>
                <w:szCs w:val="20"/>
                <w:lang w:eastAsia="en-GB"/>
              </w:rPr>
              <w:t>a</w:t>
            </w:r>
            <w:r w:rsidRPr="004D4D01">
              <w:rPr>
                <w:rFonts w:eastAsia="Arial"/>
                <w:b/>
                <w:bCs/>
                <w:spacing w:val="1"/>
                <w:sz w:val="20"/>
                <w:szCs w:val="20"/>
                <w:lang w:eastAsia="en-GB"/>
              </w:rPr>
              <w:t>ti</w:t>
            </w:r>
            <w:r w:rsidRPr="004D4D01">
              <w:rPr>
                <w:rFonts w:eastAsia="Arial"/>
                <w:b/>
                <w:bCs/>
                <w:sz w:val="20"/>
                <w:szCs w:val="20"/>
                <w:lang w:eastAsia="en-GB"/>
              </w:rPr>
              <w:t>on</w:t>
            </w:r>
          </w:p>
        </w:tc>
        <w:tc>
          <w:tcPr>
            <w:tcW w:w="680" w:type="dxa"/>
            <w:tcBorders>
              <w:top w:val="single" w:sz="4" w:space="0" w:color="auto"/>
              <w:left w:val="single" w:sz="4" w:space="0" w:color="000000"/>
              <w:bottom w:val="single" w:sz="4" w:space="0" w:color="000000"/>
              <w:right w:val="single" w:sz="4" w:space="0" w:color="000000"/>
            </w:tcBorders>
          </w:tcPr>
          <w:p w14:paraId="044081E3"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Arial"/>
                <w:b/>
                <w:bCs/>
                <w:spacing w:val="-1"/>
                <w:sz w:val="20"/>
                <w:szCs w:val="20"/>
                <w:lang w:eastAsia="en-GB"/>
              </w:rPr>
              <w:t>R</w:t>
            </w:r>
            <w:r w:rsidRPr="004D4D01">
              <w:rPr>
                <w:rFonts w:eastAsia="Arial"/>
                <w:b/>
                <w:bCs/>
                <w:sz w:val="20"/>
                <w:szCs w:val="20"/>
                <w:lang w:eastAsia="en-GB"/>
              </w:rPr>
              <w:t>e</w:t>
            </w:r>
            <w:r w:rsidRPr="004D4D01">
              <w:rPr>
                <w:rFonts w:eastAsia="Arial"/>
                <w:b/>
                <w:bCs/>
                <w:spacing w:val="1"/>
                <w:sz w:val="20"/>
                <w:szCs w:val="20"/>
                <w:lang w:eastAsia="en-GB"/>
              </w:rPr>
              <w:t>f</w:t>
            </w:r>
            <w:r w:rsidRPr="004D4D01">
              <w:rPr>
                <w:rFonts w:eastAsia="Arial"/>
                <w:b/>
                <w:bCs/>
                <w:sz w:val="20"/>
                <w:szCs w:val="20"/>
                <w:lang w:eastAsia="en-GB"/>
              </w:rPr>
              <w:t>.</w:t>
            </w:r>
          </w:p>
        </w:tc>
        <w:tc>
          <w:tcPr>
            <w:tcW w:w="5102" w:type="dxa"/>
            <w:gridSpan w:val="2"/>
            <w:tcBorders>
              <w:top w:val="single" w:sz="4" w:space="0" w:color="auto"/>
              <w:left w:val="single" w:sz="4" w:space="0" w:color="000000"/>
              <w:bottom w:val="single" w:sz="4" w:space="0" w:color="000000"/>
              <w:right w:val="single" w:sz="6" w:space="0" w:color="000000"/>
            </w:tcBorders>
          </w:tcPr>
          <w:p w14:paraId="39C38761"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Arial"/>
                <w:b/>
                <w:bCs/>
                <w:spacing w:val="-1"/>
                <w:sz w:val="20"/>
                <w:szCs w:val="20"/>
                <w:lang w:eastAsia="en-GB"/>
              </w:rPr>
              <w:t>Learning outcomes</w:t>
            </w:r>
          </w:p>
        </w:tc>
        <w:tc>
          <w:tcPr>
            <w:tcW w:w="3685" w:type="dxa"/>
            <w:gridSpan w:val="2"/>
            <w:tcBorders>
              <w:top w:val="single" w:sz="4" w:space="0" w:color="auto"/>
              <w:left w:val="single" w:sz="4" w:space="0" w:color="000000"/>
              <w:bottom w:val="single" w:sz="4" w:space="0" w:color="000000"/>
              <w:right w:val="single" w:sz="6" w:space="0" w:color="000000"/>
            </w:tcBorders>
          </w:tcPr>
          <w:p w14:paraId="1D2D6AA2"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Notes</w:t>
            </w:r>
          </w:p>
        </w:tc>
        <w:tc>
          <w:tcPr>
            <w:tcW w:w="1986" w:type="dxa"/>
            <w:gridSpan w:val="2"/>
            <w:tcBorders>
              <w:top w:val="single" w:sz="4" w:space="0" w:color="auto"/>
              <w:left w:val="single" w:sz="4" w:space="0" w:color="000000"/>
              <w:bottom w:val="single" w:sz="4" w:space="0" w:color="000000"/>
              <w:right w:val="single" w:sz="6" w:space="0" w:color="000000"/>
            </w:tcBorders>
          </w:tcPr>
          <w:p w14:paraId="72608CE2"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Notation</w:t>
            </w:r>
          </w:p>
        </w:tc>
        <w:tc>
          <w:tcPr>
            <w:tcW w:w="1953" w:type="dxa"/>
            <w:tcBorders>
              <w:top w:val="single" w:sz="4" w:space="0" w:color="auto"/>
              <w:left w:val="single" w:sz="4" w:space="0" w:color="000000"/>
              <w:bottom w:val="single" w:sz="4" w:space="0" w:color="000000"/>
              <w:right w:val="single" w:sz="6" w:space="0" w:color="000000"/>
            </w:tcBorders>
          </w:tcPr>
          <w:p w14:paraId="7D09B79A"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Exclusions</w:t>
            </w:r>
          </w:p>
        </w:tc>
      </w:tr>
      <w:tr w:rsidR="004D4D01" w:rsidRPr="004D4D01" w14:paraId="0EC2D1AA" w14:textId="77777777" w:rsidTr="004D4D01">
        <w:tc>
          <w:tcPr>
            <w:tcW w:w="14822" w:type="dxa"/>
            <w:gridSpan w:val="9"/>
            <w:tcBorders>
              <w:top w:val="single" w:sz="4" w:space="0" w:color="auto"/>
              <w:left w:val="single" w:sz="6" w:space="0" w:color="000000"/>
              <w:right w:val="single" w:sz="6" w:space="0" w:color="000000"/>
            </w:tcBorders>
          </w:tcPr>
          <w:p w14:paraId="35516600" w14:textId="77777777" w:rsidR="004D4D01" w:rsidRPr="004D4D01" w:rsidRDefault="004D4D01" w:rsidP="004D4D01">
            <w:pPr>
              <w:spacing w:before="80" w:after="80" w:line="240" w:lineRule="auto"/>
              <w:ind w:left="165" w:right="130"/>
              <w:jc w:val="center"/>
              <w:rPr>
                <w:rFonts w:eastAsia="Times New Roman"/>
                <w:sz w:val="20"/>
                <w:szCs w:val="20"/>
                <w:lang w:eastAsia="en-GB"/>
              </w:rPr>
            </w:pPr>
            <w:r w:rsidRPr="004D4D01">
              <w:rPr>
                <w:rFonts w:eastAsia="Arial"/>
                <w:b/>
                <w:bCs/>
                <w:spacing w:val="-1"/>
                <w:sz w:val="24"/>
                <w:szCs w:val="24"/>
                <w:lang w:eastAsia="en-GB"/>
              </w:rPr>
              <w:t>CORE PURE: COMPLEX NUMBERS (a)</w:t>
            </w:r>
          </w:p>
        </w:tc>
      </w:tr>
      <w:tr w:rsidR="004D4D01" w:rsidRPr="004D4D01" w14:paraId="45DE598C" w14:textId="77777777" w:rsidTr="004D4D01">
        <w:tc>
          <w:tcPr>
            <w:tcW w:w="1416" w:type="dxa"/>
            <w:vMerge w:val="restart"/>
            <w:tcBorders>
              <w:top w:val="single" w:sz="4" w:space="0" w:color="auto"/>
              <w:left w:val="single" w:sz="6" w:space="0" w:color="000000"/>
              <w:right w:val="single" w:sz="4" w:space="0" w:color="000000"/>
            </w:tcBorders>
          </w:tcPr>
          <w:p w14:paraId="62F21B0E" w14:textId="77777777" w:rsidR="004D4D01" w:rsidRPr="004D4D01" w:rsidRDefault="004D4D01" w:rsidP="004D4D01">
            <w:pPr>
              <w:spacing w:before="80" w:after="80" w:line="240" w:lineRule="auto"/>
              <w:ind w:left="52" w:right="91"/>
              <w:rPr>
                <w:rFonts w:eastAsia="Times New Roman"/>
                <w:spacing w:val="-1"/>
                <w:sz w:val="20"/>
                <w:szCs w:val="20"/>
                <w:lang w:eastAsia="en-GB"/>
              </w:rPr>
            </w:pPr>
            <w:r w:rsidRPr="004D4D01">
              <w:rPr>
                <w:rFonts w:eastAsia="Times New Roman"/>
                <w:spacing w:val="-1"/>
                <w:sz w:val="20"/>
                <w:szCs w:val="20"/>
                <w:lang w:eastAsia="en-GB"/>
              </w:rPr>
              <w:t>Arithmetic of complex numbers</w:t>
            </w:r>
          </w:p>
        </w:tc>
        <w:tc>
          <w:tcPr>
            <w:tcW w:w="680" w:type="dxa"/>
            <w:tcBorders>
              <w:top w:val="single" w:sz="4" w:space="0" w:color="000000"/>
              <w:left w:val="single" w:sz="4" w:space="0" w:color="000000"/>
              <w:bottom w:val="single" w:sz="4" w:space="0" w:color="000000"/>
              <w:right w:val="single" w:sz="4" w:space="0" w:color="000000"/>
            </w:tcBorders>
          </w:tcPr>
          <w:p w14:paraId="7D04E00B"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j4</w:t>
            </w:r>
          </w:p>
        </w:tc>
        <w:tc>
          <w:tcPr>
            <w:tcW w:w="5069" w:type="dxa"/>
            <w:tcBorders>
              <w:top w:val="single" w:sz="4" w:space="0" w:color="000000"/>
              <w:left w:val="single" w:sz="4" w:space="0" w:color="000000"/>
              <w:bottom w:val="single" w:sz="4" w:space="0" w:color="000000"/>
              <w:right w:val="single" w:sz="6" w:space="0" w:color="000000"/>
            </w:tcBorders>
          </w:tcPr>
          <w:p w14:paraId="3F13FEC8" w14:textId="77777777" w:rsidR="004D4D01" w:rsidRPr="004D4D01" w:rsidRDefault="004D4D01" w:rsidP="004D4D01">
            <w:pPr>
              <w:spacing w:before="40" w:after="40" w:line="240" w:lineRule="atLeast"/>
              <w:rPr>
                <w:rFonts w:eastAsia="Times New Roman"/>
                <w:b/>
                <w:sz w:val="20"/>
                <w:lang w:eastAsia="en-GB"/>
              </w:rPr>
            </w:pPr>
            <w:r w:rsidRPr="004D4D01">
              <w:rPr>
                <w:rFonts w:eastAsia="Times New Roman"/>
                <w:sz w:val="20"/>
                <w:lang w:eastAsia="en-GB"/>
              </w:rPr>
              <w:t xml:space="preserve">Be able to add, subtract, multiply and divide complex numbers given in the </w:t>
            </w:r>
            <w:proofErr w:type="gramStart"/>
            <w:r w:rsidRPr="004D4D01">
              <w:rPr>
                <w:rFonts w:eastAsia="Times New Roman"/>
                <w:sz w:val="20"/>
                <w:lang w:eastAsia="en-GB"/>
              </w:rPr>
              <w:t xml:space="preserve">form </w:t>
            </w:r>
            <w:proofErr w:type="gramEnd"/>
            <w:r w:rsidRPr="004D4D01">
              <w:rPr>
                <w:rFonts w:ascii="Times New Roman" w:eastAsia="Times New Roman" w:hAnsi="Times New Roman"/>
                <w:position w:val="-10"/>
                <w:szCs w:val="20"/>
                <w:lang w:val="en-US"/>
              </w:rPr>
              <w:object w:dxaOrig="620" w:dyaOrig="320" w14:anchorId="0F7095BB">
                <v:shape id="_x0000_i1027" type="#_x0000_t75" style="width:30.75pt;height:15.75pt" o:ole="">
                  <v:imagedata r:id="rId15" o:title=""/>
                </v:shape>
                <o:OLEObject Type="Embed" ProgID="Equation.DSMT4" ShapeID="_x0000_i1027" DrawAspect="Content" ObjectID="_1582703545" r:id="rId16"/>
              </w:object>
            </w:r>
            <w:r w:rsidRPr="004D4D01">
              <w:rPr>
                <w:rFonts w:eastAsia="Times New Roman"/>
                <w:sz w:val="20"/>
                <w:lang w:eastAsia="en-GB"/>
              </w:rPr>
              <w:t xml:space="preserve">, </w:t>
            </w:r>
            <w:r w:rsidRPr="004D4D01">
              <w:rPr>
                <w:rFonts w:ascii="Times New Roman" w:eastAsia="Times New Roman" w:hAnsi="Times New Roman"/>
                <w:position w:val="-6"/>
                <w:szCs w:val="20"/>
                <w:lang w:val="en-US"/>
              </w:rPr>
              <w:object w:dxaOrig="200" w:dyaOrig="220" w14:anchorId="6D2CE951">
                <v:shape id="_x0000_i1028" type="#_x0000_t75" style="width:10.5pt;height:11.25pt" o:ole="">
                  <v:imagedata r:id="rId17" o:title=""/>
                </v:shape>
                <o:OLEObject Type="Embed" ProgID="Equation.DSMT4" ShapeID="_x0000_i1028" DrawAspect="Content" ObjectID="_1582703546" r:id="rId18"/>
              </w:object>
            </w:r>
            <w:r w:rsidRPr="004D4D01">
              <w:rPr>
                <w:rFonts w:eastAsia="Times New Roman"/>
                <w:sz w:val="20"/>
                <w:lang w:eastAsia="en-GB"/>
              </w:rPr>
              <w:t xml:space="preserve">and </w:t>
            </w:r>
            <w:r w:rsidRPr="004D4D01">
              <w:rPr>
                <w:rFonts w:ascii="Times New Roman" w:eastAsia="Times New Roman" w:hAnsi="Times New Roman"/>
                <w:position w:val="-10"/>
                <w:szCs w:val="20"/>
                <w:lang w:val="en-US"/>
              </w:rPr>
              <w:object w:dxaOrig="220" w:dyaOrig="260" w14:anchorId="6EFFC614">
                <v:shape id="_x0000_i1029" type="#_x0000_t75" style="width:11.25pt;height:14.25pt" o:ole="">
                  <v:imagedata r:id="rId19" o:title=""/>
                </v:shape>
                <o:OLEObject Type="Embed" ProgID="Equation.DSMT4" ShapeID="_x0000_i1029" DrawAspect="Content" ObjectID="_1582703547" r:id="rId20"/>
              </w:object>
            </w:r>
            <w:r w:rsidRPr="004D4D01">
              <w:rPr>
                <w:rFonts w:eastAsia="Times New Roman"/>
                <w:sz w:val="20"/>
                <w:lang w:eastAsia="en-GB"/>
              </w:rPr>
              <w:t>real.</w:t>
            </w:r>
          </w:p>
        </w:tc>
        <w:tc>
          <w:tcPr>
            <w:tcW w:w="3685" w:type="dxa"/>
            <w:gridSpan w:val="2"/>
            <w:tcBorders>
              <w:top w:val="single" w:sz="4" w:space="0" w:color="000000"/>
              <w:left w:val="single" w:sz="4" w:space="0" w:color="000000"/>
              <w:bottom w:val="single" w:sz="4" w:space="0" w:color="000000"/>
              <w:right w:val="single" w:sz="6" w:space="0" w:color="000000"/>
            </w:tcBorders>
          </w:tcPr>
          <w:p w14:paraId="7D221100"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Division using complex conjugates.</w:t>
            </w:r>
            <w:r w:rsidRPr="004D4D01">
              <w:rPr>
                <w:rFonts w:eastAsia="Times New Roman" w:cs="Arial"/>
                <w:sz w:val="20"/>
                <w:szCs w:val="20"/>
              </w:rPr>
              <w:br/>
            </w:r>
          </w:p>
        </w:tc>
        <w:tc>
          <w:tcPr>
            <w:tcW w:w="1987" w:type="dxa"/>
            <w:gridSpan w:val="2"/>
            <w:tcBorders>
              <w:top w:val="single" w:sz="4" w:space="0" w:color="000000"/>
              <w:left w:val="single" w:sz="4" w:space="0" w:color="000000"/>
              <w:bottom w:val="single" w:sz="4" w:space="0" w:color="000000"/>
              <w:right w:val="single" w:sz="6" w:space="0" w:color="000000"/>
            </w:tcBorders>
          </w:tcPr>
          <w:p w14:paraId="1EF31EBE"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gridSpan w:val="2"/>
            <w:tcBorders>
              <w:top w:val="single" w:sz="4" w:space="0" w:color="000000"/>
              <w:left w:val="single" w:sz="4" w:space="0" w:color="000000"/>
              <w:bottom w:val="single" w:sz="4" w:space="0" w:color="000000"/>
              <w:right w:val="single" w:sz="6" w:space="0" w:color="000000"/>
            </w:tcBorders>
          </w:tcPr>
          <w:p w14:paraId="6FEF2EAB"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4560F9D3" w14:textId="77777777" w:rsidTr="004D4D01">
        <w:tc>
          <w:tcPr>
            <w:tcW w:w="1416" w:type="dxa"/>
            <w:vMerge/>
            <w:tcBorders>
              <w:left w:val="single" w:sz="6" w:space="0" w:color="000000"/>
              <w:bottom w:val="single" w:sz="4" w:space="0" w:color="auto"/>
              <w:right w:val="single" w:sz="4" w:space="0" w:color="000000"/>
            </w:tcBorders>
          </w:tcPr>
          <w:p w14:paraId="7E1E1A69"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63E82414"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j5</w:t>
            </w:r>
          </w:p>
        </w:tc>
        <w:tc>
          <w:tcPr>
            <w:tcW w:w="5069" w:type="dxa"/>
            <w:tcBorders>
              <w:top w:val="single" w:sz="4" w:space="0" w:color="000000"/>
              <w:left w:val="single" w:sz="4" w:space="0" w:color="000000"/>
              <w:bottom w:val="single" w:sz="4" w:space="0" w:color="000000"/>
              <w:right w:val="single" w:sz="6" w:space="0" w:color="000000"/>
            </w:tcBorders>
          </w:tcPr>
          <w:p w14:paraId="5BBD0FDF" w14:textId="77777777" w:rsidR="004D4D01" w:rsidRPr="004D4D01" w:rsidRDefault="004D4D01" w:rsidP="004D4D01">
            <w:pPr>
              <w:spacing w:before="40" w:after="40" w:line="240" w:lineRule="atLeast"/>
              <w:rPr>
                <w:rFonts w:eastAsia="Times New Roman"/>
                <w:sz w:val="20"/>
                <w:lang w:eastAsia="en-GB"/>
              </w:rPr>
            </w:pPr>
            <w:r w:rsidRPr="004D4D01">
              <w:rPr>
                <w:rFonts w:eastAsia="Times New Roman"/>
                <w:sz w:val="20"/>
                <w:lang w:eastAsia="en-GB"/>
              </w:rPr>
              <w:t>Understand that a complex number is zero if and only if both the real and imaginary parts are zero.</w:t>
            </w:r>
          </w:p>
        </w:tc>
        <w:tc>
          <w:tcPr>
            <w:tcW w:w="3685" w:type="dxa"/>
            <w:gridSpan w:val="2"/>
            <w:tcBorders>
              <w:top w:val="single" w:sz="4" w:space="0" w:color="000000"/>
              <w:left w:val="single" w:sz="4" w:space="0" w:color="000000"/>
              <w:bottom w:val="single" w:sz="4" w:space="0" w:color="000000"/>
              <w:right w:val="single" w:sz="6" w:space="0" w:color="000000"/>
            </w:tcBorders>
          </w:tcPr>
          <w:p w14:paraId="7F16BA78" w14:textId="77777777" w:rsidR="004D4D01" w:rsidRPr="004D4D01" w:rsidRDefault="004D4D01" w:rsidP="004D4D01">
            <w:pPr>
              <w:spacing w:before="40" w:after="40" w:line="240" w:lineRule="atLeast"/>
              <w:ind w:left="112"/>
              <w:rPr>
                <w:rFonts w:eastAsia="Times New Roman" w:cs="Arial"/>
                <w:sz w:val="20"/>
                <w:szCs w:val="20"/>
              </w:rPr>
            </w:pPr>
            <w:r w:rsidRPr="004D4D01">
              <w:rPr>
                <w:rFonts w:eastAsia="Times New Roman" w:cs="Arial"/>
                <w:sz w:val="20"/>
                <w:szCs w:val="20"/>
              </w:rPr>
              <w:br/>
            </w:r>
          </w:p>
        </w:tc>
        <w:tc>
          <w:tcPr>
            <w:tcW w:w="1987" w:type="dxa"/>
            <w:gridSpan w:val="2"/>
            <w:tcBorders>
              <w:top w:val="single" w:sz="4" w:space="0" w:color="000000"/>
              <w:left w:val="single" w:sz="4" w:space="0" w:color="000000"/>
              <w:bottom w:val="single" w:sz="4" w:space="0" w:color="000000"/>
              <w:right w:val="single" w:sz="6" w:space="0" w:color="000000"/>
            </w:tcBorders>
          </w:tcPr>
          <w:p w14:paraId="25FC9358"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gridSpan w:val="2"/>
            <w:tcBorders>
              <w:top w:val="single" w:sz="4" w:space="0" w:color="000000"/>
              <w:left w:val="single" w:sz="4" w:space="0" w:color="000000"/>
              <w:bottom w:val="single" w:sz="4" w:space="0" w:color="000000"/>
              <w:right w:val="single" w:sz="6" w:space="0" w:color="000000"/>
            </w:tcBorders>
          </w:tcPr>
          <w:p w14:paraId="65AD5349"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04970278" w14:textId="77777777" w:rsidTr="004D4D01">
        <w:tc>
          <w:tcPr>
            <w:tcW w:w="1416" w:type="dxa"/>
            <w:vMerge w:val="restart"/>
            <w:tcBorders>
              <w:top w:val="single" w:sz="4" w:space="0" w:color="auto"/>
              <w:left w:val="single" w:sz="6" w:space="0" w:color="000000"/>
              <w:right w:val="single" w:sz="4" w:space="0" w:color="000000"/>
            </w:tcBorders>
          </w:tcPr>
          <w:p w14:paraId="345CF97B" w14:textId="77777777" w:rsidR="004D4D01" w:rsidRPr="004D4D01" w:rsidRDefault="004D4D01" w:rsidP="004D4D01">
            <w:pPr>
              <w:spacing w:before="80" w:after="80" w:line="240" w:lineRule="auto"/>
              <w:ind w:right="91"/>
              <w:rPr>
                <w:rFonts w:eastAsia="Times New Roman"/>
                <w:spacing w:val="-1"/>
                <w:sz w:val="20"/>
                <w:szCs w:val="20"/>
                <w:lang w:eastAsia="en-GB"/>
              </w:rPr>
            </w:pPr>
            <w:r w:rsidRPr="004D4D01">
              <w:rPr>
                <w:rFonts w:eastAsia="Times New Roman"/>
                <w:spacing w:val="-1"/>
                <w:sz w:val="20"/>
                <w:szCs w:val="20"/>
                <w:lang w:eastAsia="en-GB"/>
              </w:rPr>
              <w:t>Modulus-argument form</w:t>
            </w:r>
          </w:p>
        </w:tc>
        <w:tc>
          <w:tcPr>
            <w:tcW w:w="680" w:type="dxa"/>
            <w:tcBorders>
              <w:top w:val="single" w:sz="4" w:space="0" w:color="000000"/>
              <w:left w:val="single" w:sz="4" w:space="0" w:color="000000"/>
              <w:bottom w:val="single" w:sz="4" w:space="0" w:color="auto"/>
              <w:right w:val="single" w:sz="4" w:space="0" w:color="000000"/>
            </w:tcBorders>
          </w:tcPr>
          <w:p w14:paraId="6DDBB7C0"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j6</w:t>
            </w:r>
          </w:p>
        </w:tc>
        <w:tc>
          <w:tcPr>
            <w:tcW w:w="5069" w:type="dxa"/>
            <w:tcBorders>
              <w:top w:val="single" w:sz="4" w:space="0" w:color="000000"/>
              <w:left w:val="single" w:sz="4" w:space="0" w:color="000000"/>
              <w:bottom w:val="single" w:sz="4" w:space="0" w:color="000000"/>
              <w:right w:val="single" w:sz="6" w:space="0" w:color="000000"/>
            </w:tcBorders>
          </w:tcPr>
          <w:p w14:paraId="21253950" w14:textId="77777777" w:rsidR="004D4D01" w:rsidRPr="004D4D01" w:rsidRDefault="004D4D01" w:rsidP="004D4D01">
            <w:pPr>
              <w:spacing w:before="40" w:after="40" w:line="240" w:lineRule="atLeast"/>
              <w:rPr>
                <w:rFonts w:eastAsia="Arial" w:cs="Arial"/>
                <w:b/>
                <w:spacing w:val="1"/>
                <w:sz w:val="20"/>
                <w:szCs w:val="20"/>
                <w:lang w:val="en-US"/>
              </w:rPr>
            </w:pPr>
            <w:r w:rsidRPr="004D4D01">
              <w:rPr>
                <w:rFonts w:eastAsia="Times New Roman" w:cs="Arial"/>
                <w:sz w:val="20"/>
                <w:szCs w:val="20"/>
              </w:rPr>
              <w:t>Be able to use radians in the context of complex numbers.</w:t>
            </w:r>
          </w:p>
        </w:tc>
        <w:tc>
          <w:tcPr>
            <w:tcW w:w="3685" w:type="dxa"/>
            <w:gridSpan w:val="2"/>
            <w:tcBorders>
              <w:top w:val="single" w:sz="4" w:space="0" w:color="000000"/>
              <w:left w:val="single" w:sz="4" w:space="0" w:color="000000"/>
              <w:bottom w:val="single" w:sz="4" w:space="0" w:color="000000"/>
              <w:right w:val="single" w:sz="6" w:space="0" w:color="000000"/>
            </w:tcBorders>
          </w:tcPr>
          <w:p w14:paraId="2C146F95" w14:textId="77777777" w:rsidR="004D4D01" w:rsidRPr="004D4D01" w:rsidRDefault="004D4D01" w:rsidP="004D4D01">
            <w:pPr>
              <w:spacing w:before="40" w:after="40" w:line="240" w:lineRule="atLeast"/>
              <w:rPr>
                <w:rFonts w:eastAsia="Arial" w:cs="Arial"/>
                <w:spacing w:val="1"/>
                <w:sz w:val="20"/>
                <w:szCs w:val="20"/>
                <w:lang w:val="en-US"/>
              </w:rPr>
            </w:pPr>
            <w:r w:rsidRPr="004D4D01">
              <w:rPr>
                <w:rFonts w:eastAsia="Arial" w:cs="Arial"/>
                <w:spacing w:val="1"/>
                <w:sz w:val="20"/>
                <w:szCs w:val="20"/>
                <w:lang w:val="en-US"/>
              </w:rPr>
              <w:t xml:space="preserve">Use exact values of trigonometric functions for multiples of </w:t>
            </w:r>
            <w:r w:rsidRPr="004D4D01">
              <w:rPr>
                <w:rFonts w:ascii="Times New Roman" w:eastAsia="Times New Roman" w:hAnsi="Times New Roman"/>
                <w:position w:val="-12"/>
                <w:szCs w:val="20"/>
                <w:lang w:val="en-US"/>
              </w:rPr>
              <w:object w:dxaOrig="220" w:dyaOrig="360" w14:anchorId="655EDEA1">
                <v:shape id="_x0000_i1030" type="#_x0000_t75" style="width:11.25pt;height:18.75pt" o:ole="">
                  <v:imagedata r:id="rId21" o:title=""/>
                </v:shape>
                <o:OLEObject Type="Embed" ProgID="Equation.DSMT4" ShapeID="_x0000_i1030" DrawAspect="Content" ObjectID="_1582703548" r:id="rId22"/>
              </w:object>
            </w:r>
            <w:r w:rsidRPr="004D4D01">
              <w:rPr>
                <w:rFonts w:eastAsia="Arial" w:cs="Arial"/>
                <w:spacing w:val="1"/>
                <w:sz w:val="20"/>
                <w:szCs w:val="20"/>
                <w:lang w:val="en-US"/>
              </w:rPr>
              <w:t xml:space="preserve"> </w:t>
            </w:r>
            <w:proofErr w:type="spellStart"/>
            <w:proofErr w:type="gramStart"/>
            <w:r w:rsidRPr="004D4D01">
              <w:rPr>
                <w:rFonts w:eastAsia="Arial" w:cs="Arial"/>
                <w:spacing w:val="1"/>
                <w:sz w:val="20"/>
                <w:szCs w:val="20"/>
                <w:lang w:val="en-US"/>
              </w:rPr>
              <w:t>and</w:t>
            </w:r>
            <w:proofErr w:type="spellEnd"/>
            <w:r w:rsidRPr="004D4D01">
              <w:rPr>
                <w:rFonts w:eastAsia="Arial" w:cs="Arial"/>
                <w:spacing w:val="1"/>
                <w:sz w:val="20"/>
                <w:szCs w:val="20"/>
                <w:lang w:val="en-US"/>
              </w:rPr>
              <w:t xml:space="preserve"> </w:t>
            </w:r>
            <w:proofErr w:type="gramEnd"/>
            <w:r w:rsidRPr="004D4D01">
              <w:rPr>
                <w:rFonts w:ascii="Times New Roman" w:eastAsia="Times New Roman" w:hAnsi="Times New Roman"/>
                <w:position w:val="-12"/>
                <w:szCs w:val="20"/>
                <w:lang w:val="en-US"/>
              </w:rPr>
              <w:object w:dxaOrig="220" w:dyaOrig="360" w14:anchorId="038FBFF3">
                <v:shape id="_x0000_i1031" type="#_x0000_t75" style="width:11.25pt;height:18.75pt" o:ole="">
                  <v:imagedata r:id="rId23" o:title=""/>
                </v:shape>
                <o:OLEObject Type="Embed" ProgID="Equation.DSMT4" ShapeID="_x0000_i1031" DrawAspect="Content" ObjectID="_1582703549" r:id="rId24"/>
              </w:object>
            </w:r>
            <w:r w:rsidRPr="004D4D01">
              <w:rPr>
                <w:rFonts w:eastAsia="Arial" w:cs="Arial"/>
                <w:spacing w:val="1"/>
                <w:sz w:val="20"/>
                <w:szCs w:val="20"/>
                <w:lang w:val="en-US"/>
              </w:rPr>
              <w:t>.</w:t>
            </w:r>
          </w:p>
        </w:tc>
        <w:tc>
          <w:tcPr>
            <w:tcW w:w="1987" w:type="dxa"/>
            <w:gridSpan w:val="2"/>
            <w:tcBorders>
              <w:top w:val="single" w:sz="4" w:space="0" w:color="000000"/>
              <w:left w:val="single" w:sz="4" w:space="0" w:color="000000"/>
              <w:bottom w:val="single" w:sz="4" w:space="0" w:color="000000"/>
              <w:right w:val="single" w:sz="6" w:space="0" w:color="000000"/>
            </w:tcBorders>
          </w:tcPr>
          <w:p w14:paraId="27095F7A" w14:textId="77777777" w:rsidR="004D4D01" w:rsidRPr="004D4D01" w:rsidRDefault="004D4D01" w:rsidP="004D4D01">
            <w:pPr>
              <w:spacing w:before="40" w:after="40" w:line="240" w:lineRule="atLeast"/>
              <w:ind w:left="112"/>
              <w:rPr>
                <w:rFonts w:eastAsia="Times New Roman" w:cs="Arial"/>
                <w:sz w:val="20"/>
                <w:szCs w:val="20"/>
              </w:rPr>
            </w:pPr>
          </w:p>
        </w:tc>
        <w:tc>
          <w:tcPr>
            <w:tcW w:w="1985" w:type="dxa"/>
            <w:gridSpan w:val="2"/>
            <w:tcBorders>
              <w:top w:val="single" w:sz="4" w:space="0" w:color="000000"/>
              <w:left w:val="single" w:sz="4" w:space="0" w:color="000000"/>
              <w:bottom w:val="single" w:sz="4" w:space="0" w:color="000000"/>
              <w:right w:val="single" w:sz="6" w:space="0" w:color="000000"/>
            </w:tcBorders>
          </w:tcPr>
          <w:p w14:paraId="2DA09593" w14:textId="77777777" w:rsidR="004D4D01" w:rsidRPr="004D4D01" w:rsidRDefault="004D4D01" w:rsidP="004D4D01">
            <w:pPr>
              <w:spacing w:before="40" w:after="40" w:line="240" w:lineRule="atLeast"/>
              <w:ind w:right="-108"/>
              <w:rPr>
                <w:rFonts w:eastAsia="Times New Roman" w:cs="Arial"/>
                <w:sz w:val="20"/>
                <w:szCs w:val="20"/>
              </w:rPr>
            </w:pPr>
          </w:p>
        </w:tc>
      </w:tr>
      <w:tr w:rsidR="004D4D01" w:rsidRPr="004D4D01" w14:paraId="1938F295" w14:textId="77777777" w:rsidTr="004D4D01">
        <w:trPr>
          <w:trHeight w:val="589"/>
        </w:trPr>
        <w:tc>
          <w:tcPr>
            <w:tcW w:w="1416" w:type="dxa"/>
            <w:vMerge/>
            <w:tcBorders>
              <w:left w:val="single" w:sz="6" w:space="0" w:color="000000"/>
              <w:right w:val="single" w:sz="4" w:space="0" w:color="000000"/>
            </w:tcBorders>
          </w:tcPr>
          <w:p w14:paraId="304675CF"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1A22533A"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j7</w:t>
            </w:r>
          </w:p>
        </w:tc>
        <w:tc>
          <w:tcPr>
            <w:tcW w:w="5069" w:type="dxa"/>
            <w:tcBorders>
              <w:top w:val="single" w:sz="4" w:space="0" w:color="000000"/>
              <w:left w:val="single" w:sz="4" w:space="0" w:color="000000"/>
              <w:bottom w:val="single" w:sz="4" w:space="0" w:color="000000"/>
              <w:right w:val="single" w:sz="6" w:space="0" w:color="000000"/>
            </w:tcBorders>
          </w:tcPr>
          <w:p w14:paraId="31DFA76C" w14:textId="77777777" w:rsidR="004D4D01" w:rsidRPr="004D4D01" w:rsidRDefault="004D4D01" w:rsidP="004D4D01">
            <w:pPr>
              <w:spacing w:before="40" w:after="40" w:line="240" w:lineRule="atLeast"/>
              <w:rPr>
                <w:rFonts w:eastAsia="Arial" w:cs="Arial"/>
                <w:b/>
                <w:spacing w:val="1"/>
                <w:sz w:val="20"/>
                <w:szCs w:val="20"/>
                <w:lang w:val="en-US"/>
              </w:rPr>
            </w:pPr>
            <w:r w:rsidRPr="004D4D01">
              <w:rPr>
                <w:rFonts w:eastAsia="Arial" w:cs="Arial"/>
                <w:spacing w:val="1"/>
                <w:sz w:val="20"/>
                <w:szCs w:val="20"/>
                <w:lang w:val="en-US"/>
              </w:rPr>
              <w:t xml:space="preserve">Be able to represent a complex number in modulus-argument form. Be able to convert between the forms </w:t>
            </w:r>
            <w:r w:rsidRPr="004D4D01">
              <w:rPr>
                <w:rFonts w:ascii="Times New Roman" w:eastAsia="Times New Roman" w:hAnsi="Times New Roman"/>
                <w:position w:val="-10"/>
                <w:szCs w:val="20"/>
                <w:lang w:val="en-US"/>
              </w:rPr>
              <w:object w:dxaOrig="960" w:dyaOrig="320" w14:anchorId="3CC3919D">
                <v:shape id="_x0000_i1032" type="#_x0000_t75" style="width:48.75pt;height:15.75pt" o:ole="">
                  <v:imagedata r:id="rId25" o:title=""/>
                </v:shape>
                <o:OLEObject Type="Embed" ProgID="Equation.DSMT4" ShapeID="_x0000_i1032" DrawAspect="Content" ObjectID="_1582703550" r:id="rId26"/>
              </w:object>
            </w:r>
            <w:r w:rsidRPr="004D4D01">
              <w:rPr>
                <w:rFonts w:eastAsia="Arial" w:cs="Arial"/>
                <w:spacing w:val="1"/>
                <w:sz w:val="20"/>
                <w:szCs w:val="20"/>
                <w:lang w:val="en-US"/>
              </w:rPr>
              <w:t xml:space="preserve"> and </w:t>
            </w:r>
            <w:r w:rsidRPr="004D4D01">
              <w:rPr>
                <w:rFonts w:ascii="Times New Roman" w:eastAsia="Times New Roman" w:hAnsi="Times New Roman"/>
                <w:position w:val="-10"/>
                <w:szCs w:val="20"/>
                <w:lang w:val="en-US"/>
              </w:rPr>
              <w:object w:dxaOrig="1939" w:dyaOrig="320" w14:anchorId="35B600B0">
                <v:shape id="_x0000_i1033" type="#_x0000_t75" style="width:97.5pt;height:15.75pt" o:ole="">
                  <v:imagedata r:id="rId27" o:title=""/>
                </v:shape>
                <o:OLEObject Type="Embed" ProgID="Equation.DSMT4" ShapeID="_x0000_i1033" DrawAspect="Content" ObjectID="_1582703551" r:id="rId28"/>
              </w:object>
            </w:r>
            <w:r w:rsidRPr="004D4D01">
              <w:rPr>
                <w:rFonts w:eastAsia="Arial" w:cs="Arial"/>
                <w:spacing w:val="1"/>
                <w:sz w:val="20"/>
                <w:szCs w:val="20"/>
                <w:lang w:val="en-US"/>
              </w:rPr>
              <w:t xml:space="preserve"> where </w:t>
            </w:r>
            <w:r w:rsidRPr="004D4D01">
              <w:rPr>
                <w:rFonts w:eastAsia="Arial" w:cs="Arial"/>
                <w:i/>
                <w:spacing w:val="1"/>
                <w:sz w:val="20"/>
                <w:szCs w:val="20"/>
                <w:lang w:val="en-US"/>
              </w:rPr>
              <w:t>r</w:t>
            </w:r>
            <w:r w:rsidRPr="004D4D01">
              <w:rPr>
                <w:rFonts w:eastAsia="Arial" w:cs="Arial"/>
                <w:spacing w:val="1"/>
                <w:sz w:val="20"/>
                <w:szCs w:val="20"/>
                <w:lang w:val="en-US"/>
              </w:rPr>
              <w:t xml:space="preserve"> is the modulus and </w:t>
            </w:r>
            <w:r w:rsidRPr="004D4D01">
              <w:rPr>
                <w:rFonts w:eastAsia="Arial" w:cs="Arial"/>
                <w:i/>
                <w:spacing w:val="1"/>
                <w:sz w:val="20"/>
                <w:szCs w:val="20"/>
                <w:lang w:val="en-US"/>
              </w:rPr>
              <w:t>θ</w:t>
            </w:r>
            <w:r w:rsidRPr="004D4D01">
              <w:rPr>
                <w:rFonts w:eastAsia="Arial" w:cs="Arial"/>
                <w:spacing w:val="1"/>
                <w:sz w:val="20"/>
                <w:szCs w:val="20"/>
                <w:lang w:val="en-US"/>
              </w:rPr>
              <w:t xml:space="preserve"> is the argument of the complex number.</w:t>
            </w:r>
          </w:p>
        </w:tc>
        <w:tc>
          <w:tcPr>
            <w:tcW w:w="3685" w:type="dxa"/>
            <w:gridSpan w:val="2"/>
            <w:tcBorders>
              <w:top w:val="single" w:sz="4" w:space="0" w:color="000000"/>
              <w:left w:val="single" w:sz="4" w:space="0" w:color="000000"/>
              <w:bottom w:val="single" w:sz="4" w:space="0" w:color="000000"/>
              <w:right w:val="single" w:sz="6" w:space="0" w:color="000000"/>
            </w:tcBorders>
          </w:tcPr>
          <w:p w14:paraId="6C269B6B" w14:textId="77777777" w:rsidR="004D4D01" w:rsidRPr="004D4D01" w:rsidRDefault="004D4D01" w:rsidP="004D4D01">
            <w:pPr>
              <w:spacing w:before="40" w:after="40" w:line="240" w:lineRule="atLeast"/>
              <w:rPr>
                <w:rFonts w:eastAsia="Arial" w:cs="Arial"/>
                <w:spacing w:val="1"/>
                <w:sz w:val="20"/>
                <w:szCs w:val="20"/>
                <w:lang w:val="en-US"/>
              </w:rPr>
            </w:pPr>
            <w:r w:rsidRPr="004D4D01">
              <w:rPr>
                <w:rFonts w:ascii="Times New Roman" w:eastAsia="Times New Roman" w:hAnsi="Times New Roman"/>
                <w:position w:val="-10"/>
                <w:szCs w:val="20"/>
                <w:lang w:val="en-US"/>
              </w:rPr>
              <w:object w:dxaOrig="940" w:dyaOrig="380" w14:anchorId="224532CF">
                <v:shape id="_x0000_i1034" type="#_x0000_t75" style="width:47.25pt;height:19.5pt" o:ole="">
                  <v:imagedata r:id="rId29" o:title=""/>
                </v:shape>
                <o:OLEObject Type="Embed" ProgID="Equation.DSMT4" ShapeID="_x0000_i1034" DrawAspect="Content" ObjectID="_1582703552" r:id="rId30"/>
              </w:object>
            </w:r>
            <w:r w:rsidRPr="004D4D01">
              <w:rPr>
                <w:rFonts w:eastAsia="Arial" w:cs="Arial"/>
                <w:spacing w:val="1"/>
                <w:sz w:val="20"/>
                <w:szCs w:val="20"/>
                <w:lang w:val="en-US"/>
              </w:rPr>
              <w:t xml:space="preserve"> </w:t>
            </w:r>
          </w:p>
        </w:tc>
        <w:tc>
          <w:tcPr>
            <w:tcW w:w="1987" w:type="dxa"/>
            <w:gridSpan w:val="2"/>
            <w:tcBorders>
              <w:top w:val="single" w:sz="4" w:space="0" w:color="000000"/>
              <w:left w:val="single" w:sz="4" w:space="0" w:color="000000"/>
              <w:bottom w:val="single" w:sz="4" w:space="0" w:color="000000"/>
              <w:right w:val="single" w:sz="6" w:space="0" w:color="000000"/>
            </w:tcBorders>
          </w:tcPr>
          <w:p w14:paraId="20255920" w14:textId="77777777" w:rsidR="004D4D01" w:rsidRPr="004D4D01" w:rsidRDefault="004D4D01" w:rsidP="004D4D01">
            <w:pPr>
              <w:spacing w:before="40" w:after="40" w:line="240" w:lineRule="atLeast"/>
              <w:rPr>
                <w:rFonts w:eastAsia="Arial" w:cs="Arial"/>
                <w:spacing w:val="1"/>
                <w:sz w:val="20"/>
                <w:szCs w:val="20"/>
                <w:lang w:val="en-US"/>
              </w:rPr>
            </w:pPr>
            <w:r w:rsidRPr="004D4D01">
              <w:rPr>
                <w:rFonts w:ascii="Times New Roman" w:eastAsia="Times New Roman" w:hAnsi="Times New Roman"/>
                <w:position w:val="-14"/>
                <w:szCs w:val="20"/>
                <w:lang w:val="en-US"/>
              </w:rPr>
              <w:object w:dxaOrig="260" w:dyaOrig="400" w14:anchorId="53BB04FE">
                <v:shape id="_x0000_i1035" type="#_x0000_t75" style="width:14.25pt;height:20.25pt" o:ole="">
                  <v:imagedata r:id="rId31" o:title=""/>
                </v:shape>
                <o:OLEObject Type="Embed" ProgID="Equation.DSMT4" ShapeID="_x0000_i1035" DrawAspect="Content" ObjectID="_1582703553" r:id="rId32"/>
              </w:object>
            </w:r>
            <w:r w:rsidRPr="004D4D01">
              <w:rPr>
                <w:rFonts w:eastAsia="Arial" w:cs="Arial"/>
                <w:spacing w:val="1"/>
                <w:sz w:val="20"/>
                <w:szCs w:val="20"/>
                <w:lang w:val="en-US"/>
              </w:rPr>
              <w:t xml:space="preserve"> </w:t>
            </w:r>
            <w:proofErr w:type="gramStart"/>
            <w:r w:rsidRPr="004D4D01">
              <w:rPr>
                <w:rFonts w:eastAsia="Arial" w:cs="Arial"/>
                <w:spacing w:val="1"/>
                <w:sz w:val="20"/>
                <w:szCs w:val="20"/>
                <w:lang w:val="en-US"/>
              </w:rPr>
              <w:t>is</w:t>
            </w:r>
            <w:proofErr w:type="gramEnd"/>
            <w:r w:rsidRPr="004D4D01">
              <w:rPr>
                <w:rFonts w:eastAsia="Arial" w:cs="Arial"/>
                <w:spacing w:val="1"/>
                <w:sz w:val="20"/>
                <w:szCs w:val="20"/>
                <w:lang w:val="en-US"/>
              </w:rPr>
              <w:t xml:space="preserve"> the modulus of </w:t>
            </w:r>
            <w:r w:rsidRPr="004D4D01">
              <w:rPr>
                <w:rFonts w:eastAsia="Arial" w:cs="Arial"/>
                <w:i/>
                <w:spacing w:val="1"/>
                <w:sz w:val="20"/>
                <w:szCs w:val="20"/>
                <w:lang w:val="en-US"/>
              </w:rPr>
              <w:t>z</w:t>
            </w:r>
            <w:r w:rsidRPr="004D4D01">
              <w:rPr>
                <w:rFonts w:eastAsia="Arial" w:cs="Arial"/>
                <w:spacing w:val="1"/>
                <w:sz w:val="20"/>
                <w:szCs w:val="20"/>
                <w:lang w:val="en-US"/>
              </w:rPr>
              <w:t xml:space="preserve">. </w:t>
            </w:r>
          </w:p>
          <w:p w14:paraId="53D8E0D6" w14:textId="77777777" w:rsidR="004D4D01" w:rsidRPr="004D4D01" w:rsidRDefault="004D4D01" w:rsidP="004D4D01">
            <w:pPr>
              <w:spacing w:before="40" w:after="40" w:line="240" w:lineRule="atLeast"/>
              <w:rPr>
                <w:rFonts w:eastAsia="Times New Roman" w:cs="Arial"/>
                <w:sz w:val="20"/>
                <w:szCs w:val="20"/>
              </w:rPr>
            </w:pPr>
            <w:proofErr w:type="spellStart"/>
            <w:proofErr w:type="gramStart"/>
            <w:r w:rsidRPr="004D4D01">
              <w:rPr>
                <w:rFonts w:eastAsia="Times New Roman" w:cs="Arial"/>
                <w:sz w:val="20"/>
                <w:szCs w:val="20"/>
              </w:rPr>
              <w:t>arg</w:t>
            </w:r>
            <w:proofErr w:type="spellEnd"/>
            <w:proofErr w:type="gramEnd"/>
            <w:r w:rsidRPr="004D4D01">
              <w:rPr>
                <w:rFonts w:eastAsia="Times New Roman" w:cs="Arial"/>
                <w:i/>
                <w:sz w:val="20"/>
                <w:szCs w:val="20"/>
              </w:rPr>
              <w:t xml:space="preserve"> z</w:t>
            </w:r>
            <w:r w:rsidRPr="004D4D01">
              <w:rPr>
                <w:rFonts w:eastAsia="Times New Roman" w:cs="Arial"/>
                <w:sz w:val="20"/>
                <w:szCs w:val="20"/>
              </w:rPr>
              <w:t xml:space="preserve"> for principal argument, where</w:t>
            </w:r>
            <w:r w:rsidRPr="004D4D01">
              <w:rPr>
                <w:rFonts w:eastAsia="Times New Roman" w:cs="Arial"/>
                <w:sz w:val="20"/>
                <w:szCs w:val="20"/>
              </w:rPr>
              <w:br/>
            </w:r>
            <w:r w:rsidRPr="004D4D01">
              <w:rPr>
                <w:rFonts w:ascii="Times New Roman" w:eastAsia="Times New Roman" w:hAnsi="Times New Roman"/>
                <w:position w:val="-10"/>
                <w:szCs w:val="20"/>
                <w:lang w:val="en-US"/>
              </w:rPr>
              <w:object w:dxaOrig="1440" w:dyaOrig="300" w14:anchorId="48BB5D4A">
                <v:shape id="_x0000_i1036" type="#_x0000_t75" style="width:1in;height:15pt" o:ole="">
                  <v:imagedata r:id="rId33" o:title=""/>
                </v:shape>
                <o:OLEObject Type="Embed" ProgID="Equation.DSMT4" ShapeID="_x0000_i1036" DrawAspect="Content" ObjectID="_1582703554" r:id="rId34"/>
              </w:object>
            </w:r>
            <w:r w:rsidRPr="004D4D01">
              <w:rPr>
                <w:rFonts w:eastAsia="Times New Roman" w:cs="Arial"/>
                <w:sz w:val="20"/>
                <w:szCs w:val="20"/>
              </w:rPr>
              <w:t>.</w:t>
            </w:r>
          </w:p>
          <w:p w14:paraId="42366522" w14:textId="77777777" w:rsidR="004D4D01" w:rsidRPr="004D4D01" w:rsidRDefault="004D4D01" w:rsidP="004D4D01">
            <w:pPr>
              <w:spacing w:before="40" w:after="40" w:line="240" w:lineRule="atLeast"/>
              <w:rPr>
                <w:rFonts w:eastAsia="Arial" w:cs="Arial"/>
                <w:spacing w:val="1"/>
                <w:sz w:val="20"/>
                <w:szCs w:val="20"/>
                <w:lang w:val="en-US"/>
              </w:rPr>
            </w:pPr>
            <w:r w:rsidRPr="004D4D01">
              <w:rPr>
                <w:rFonts w:eastAsia="Arial" w:cs="Arial"/>
                <w:spacing w:val="1"/>
                <w:sz w:val="20"/>
                <w:szCs w:val="20"/>
                <w:lang w:val="en-US"/>
              </w:rPr>
              <w:t>Radian measure.</w:t>
            </w:r>
          </w:p>
        </w:tc>
        <w:tc>
          <w:tcPr>
            <w:tcW w:w="1985" w:type="dxa"/>
            <w:gridSpan w:val="2"/>
            <w:tcBorders>
              <w:top w:val="single" w:sz="4" w:space="0" w:color="000000"/>
              <w:left w:val="single" w:sz="4" w:space="0" w:color="000000"/>
              <w:bottom w:val="single" w:sz="4" w:space="0" w:color="000000"/>
              <w:right w:val="single" w:sz="6" w:space="0" w:color="000000"/>
            </w:tcBorders>
          </w:tcPr>
          <w:p w14:paraId="3BD298B4" w14:textId="77777777" w:rsidR="004D4D01" w:rsidRPr="004D4D01" w:rsidRDefault="004D4D01" w:rsidP="004D4D01">
            <w:pPr>
              <w:spacing w:before="80" w:after="80" w:line="240" w:lineRule="auto"/>
              <w:ind w:left="165" w:right="130"/>
              <w:rPr>
                <w:rFonts w:eastAsia="Times New Roman" w:cs="Arial"/>
                <w:sz w:val="20"/>
                <w:szCs w:val="20"/>
              </w:rPr>
            </w:pPr>
          </w:p>
        </w:tc>
      </w:tr>
      <w:tr w:rsidR="004D4D01" w:rsidRPr="004D4D01" w14:paraId="2984490C" w14:textId="77777777" w:rsidTr="004D4D01">
        <w:tc>
          <w:tcPr>
            <w:tcW w:w="1416" w:type="dxa"/>
            <w:vMerge/>
            <w:tcBorders>
              <w:left w:val="single" w:sz="6" w:space="0" w:color="000000"/>
              <w:bottom w:val="single" w:sz="6" w:space="0" w:color="000000"/>
              <w:right w:val="single" w:sz="4" w:space="0" w:color="000000"/>
            </w:tcBorders>
          </w:tcPr>
          <w:p w14:paraId="38BEF2A8"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6" w:space="0" w:color="000000"/>
              <w:right w:val="single" w:sz="4" w:space="0" w:color="000000"/>
            </w:tcBorders>
          </w:tcPr>
          <w:p w14:paraId="106FD72C"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j8</w:t>
            </w:r>
          </w:p>
        </w:tc>
        <w:tc>
          <w:tcPr>
            <w:tcW w:w="5069" w:type="dxa"/>
            <w:tcBorders>
              <w:top w:val="single" w:sz="4" w:space="0" w:color="000000"/>
              <w:left w:val="single" w:sz="4" w:space="0" w:color="000000"/>
              <w:bottom w:val="single" w:sz="6" w:space="0" w:color="000000"/>
              <w:right w:val="single" w:sz="6" w:space="0" w:color="000000"/>
            </w:tcBorders>
          </w:tcPr>
          <w:p w14:paraId="2D9E790B" w14:textId="77777777" w:rsidR="004D4D01" w:rsidRPr="004D4D01" w:rsidRDefault="004D4D01" w:rsidP="004D4D01">
            <w:pPr>
              <w:spacing w:before="40" w:after="40" w:line="240" w:lineRule="atLeast"/>
              <w:rPr>
                <w:rFonts w:eastAsia="Times New Roman" w:cs="Arial"/>
                <w:b/>
                <w:sz w:val="20"/>
                <w:szCs w:val="20"/>
              </w:rPr>
            </w:pPr>
            <w:r w:rsidRPr="004D4D01">
              <w:rPr>
                <w:rFonts w:eastAsia="Times New Roman" w:cs="Arial"/>
                <w:sz w:val="20"/>
                <w:szCs w:val="20"/>
              </w:rPr>
              <w:t>Be able to multiply and divide complex numbers in modulus-argument form.</w:t>
            </w:r>
            <w:r w:rsidRPr="004D4D01">
              <w:rPr>
                <w:rFonts w:eastAsia="Times New Roman" w:cs="Arial"/>
                <w:sz w:val="20"/>
                <w:szCs w:val="20"/>
              </w:rPr>
              <w:br/>
            </w:r>
            <w:r w:rsidRPr="004D4D01">
              <w:rPr>
                <w:rFonts w:eastAsia="Times New Roman" w:cs="Arial"/>
                <w:sz w:val="20"/>
                <w:szCs w:val="20"/>
              </w:rPr>
              <w:br/>
            </w:r>
          </w:p>
        </w:tc>
        <w:tc>
          <w:tcPr>
            <w:tcW w:w="3685" w:type="dxa"/>
            <w:gridSpan w:val="2"/>
            <w:tcBorders>
              <w:top w:val="single" w:sz="4" w:space="0" w:color="000000"/>
              <w:left w:val="single" w:sz="4" w:space="0" w:color="000000"/>
              <w:bottom w:val="single" w:sz="6" w:space="0" w:color="000000"/>
              <w:right w:val="single" w:sz="6" w:space="0" w:color="000000"/>
            </w:tcBorders>
          </w:tcPr>
          <w:p w14:paraId="33966E78" w14:textId="77777777" w:rsidR="004D4D01" w:rsidRPr="004D4D01" w:rsidRDefault="004D4D01" w:rsidP="004D4D01">
            <w:pPr>
              <w:spacing w:before="40" w:after="40" w:line="240" w:lineRule="atLeast"/>
              <w:rPr>
                <w:rFonts w:ascii="Times New Roman" w:eastAsia="Times New Roman" w:hAnsi="Times New Roman"/>
                <w:sz w:val="20"/>
                <w:szCs w:val="20"/>
              </w:rPr>
            </w:pPr>
            <w:r w:rsidRPr="004D4D01">
              <w:rPr>
                <w:rFonts w:ascii="Times New Roman" w:eastAsia="Times New Roman" w:hAnsi="Times New Roman"/>
                <w:position w:val="-46"/>
                <w:szCs w:val="20"/>
                <w:lang w:val="en-US"/>
              </w:rPr>
              <w:object w:dxaOrig="3580" w:dyaOrig="1040" w14:anchorId="56F6B1A1">
                <v:shape id="_x0000_i1037" type="#_x0000_t75" style="width:178.5pt;height:52.5pt" o:ole="">
                  <v:imagedata r:id="rId35" o:title=""/>
                </v:shape>
                <o:OLEObject Type="Embed" ProgID="Equation.DSMT4" ShapeID="_x0000_i1037" DrawAspect="Content" ObjectID="_1582703555" r:id="rId36"/>
              </w:object>
            </w:r>
          </w:p>
          <w:p w14:paraId="2D18B269"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The identities for </w:t>
            </w:r>
            <w:r w:rsidRPr="004D4D01">
              <w:rPr>
                <w:rFonts w:ascii="Times New Roman" w:eastAsia="Times New Roman" w:hAnsi="Times New Roman"/>
                <w:position w:val="-10"/>
                <w:szCs w:val="20"/>
                <w:lang w:val="en-US"/>
              </w:rPr>
              <w:object w:dxaOrig="999" w:dyaOrig="320" w14:anchorId="51094DD8">
                <v:shape id="_x0000_i1038" type="#_x0000_t75" style="width:50.25pt;height:15.75pt" o:ole="">
                  <v:imagedata r:id="rId37" o:title=""/>
                </v:shape>
                <o:OLEObject Type="Embed" ProgID="Equation.DSMT4" ShapeID="_x0000_i1038" DrawAspect="Content" ObjectID="_1582703556" r:id="rId38"/>
              </w:object>
            </w:r>
            <w:r w:rsidRPr="004D4D01">
              <w:rPr>
                <w:rFonts w:eastAsia="Times New Roman" w:cs="Arial"/>
                <w:sz w:val="20"/>
                <w:szCs w:val="20"/>
              </w:rPr>
              <w:t xml:space="preserve"> and </w:t>
            </w:r>
            <w:r w:rsidRPr="004D4D01">
              <w:rPr>
                <w:rFonts w:ascii="Times New Roman" w:eastAsia="Times New Roman" w:hAnsi="Times New Roman"/>
                <w:position w:val="-10"/>
                <w:szCs w:val="20"/>
                <w:lang w:val="en-US"/>
              </w:rPr>
              <w:object w:dxaOrig="1040" w:dyaOrig="320" w14:anchorId="6CFC47EF">
                <v:shape id="_x0000_i1039" type="#_x0000_t75" style="width:52.5pt;height:15.75pt" o:ole="">
                  <v:imagedata r:id="rId39" o:title=""/>
                </v:shape>
                <o:OLEObject Type="Embed" ProgID="Equation.DSMT4" ShapeID="_x0000_i1039" DrawAspect="Content" ObjectID="_1582703557" r:id="rId40"/>
              </w:object>
            </w:r>
            <w:r w:rsidRPr="004D4D01">
              <w:rPr>
                <w:rFonts w:eastAsia="Times New Roman" w:cs="Arial"/>
                <w:sz w:val="20"/>
                <w:szCs w:val="20"/>
              </w:rPr>
              <w:t>may be assumed in the derivation of these results.</w:t>
            </w:r>
          </w:p>
        </w:tc>
        <w:tc>
          <w:tcPr>
            <w:tcW w:w="1987" w:type="dxa"/>
            <w:gridSpan w:val="2"/>
            <w:tcBorders>
              <w:top w:val="single" w:sz="4" w:space="0" w:color="000000"/>
              <w:left w:val="single" w:sz="4" w:space="0" w:color="000000"/>
              <w:bottom w:val="single" w:sz="6" w:space="0" w:color="000000"/>
              <w:right w:val="single" w:sz="6" w:space="0" w:color="000000"/>
            </w:tcBorders>
          </w:tcPr>
          <w:p w14:paraId="27811E31"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gridSpan w:val="2"/>
            <w:tcBorders>
              <w:top w:val="single" w:sz="4" w:space="0" w:color="000000"/>
              <w:left w:val="single" w:sz="4" w:space="0" w:color="000000"/>
              <w:bottom w:val="single" w:sz="6" w:space="0" w:color="000000"/>
              <w:right w:val="single" w:sz="6" w:space="0" w:color="000000"/>
            </w:tcBorders>
          </w:tcPr>
          <w:p w14:paraId="1F70128C" w14:textId="77777777" w:rsidR="004D4D01" w:rsidRPr="004D4D01" w:rsidRDefault="004D4D01" w:rsidP="004D4D01">
            <w:pPr>
              <w:spacing w:before="80" w:after="80" w:line="240" w:lineRule="auto"/>
              <w:ind w:left="165" w:right="130"/>
              <w:rPr>
                <w:rFonts w:eastAsia="Times New Roman"/>
                <w:sz w:val="20"/>
                <w:szCs w:val="20"/>
                <w:lang w:eastAsia="en-GB"/>
              </w:rPr>
            </w:pPr>
          </w:p>
        </w:tc>
      </w:tr>
    </w:tbl>
    <w:p w14:paraId="47BACF3F" w14:textId="20C012DF" w:rsidR="004D4D01" w:rsidRDefault="004D4D01" w:rsidP="002727D0"/>
    <w:p w14:paraId="03A0AD70" w14:textId="29F5302E" w:rsidR="004D4D01" w:rsidRDefault="004D4D01" w:rsidP="002727D0"/>
    <w:p w14:paraId="3E4624BC" w14:textId="4021A478" w:rsidR="004D4D01" w:rsidRDefault="004D4D01" w:rsidP="002727D0"/>
    <w:p w14:paraId="65AF63E3" w14:textId="4FB09D41" w:rsidR="004D4D01" w:rsidRDefault="004D4D01" w:rsidP="002727D0"/>
    <w:tbl>
      <w:tblPr>
        <w:tblW w:w="14822"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6"/>
        <w:gridCol w:w="680"/>
        <w:gridCol w:w="5069"/>
        <w:gridCol w:w="33"/>
        <w:gridCol w:w="3652"/>
        <w:gridCol w:w="1987"/>
        <w:gridCol w:w="1985"/>
      </w:tblGrid>
      <w:tr w:rsidR="004D4D01" w:rsidRPr="004D4D01" w14:paraId="2CC01430" w14:textId="77777777" w:rsidTr="004D4D01">
        <w:tc>
          <w:tcPr>
            <w:tcW w:w="1416" w:type="dxa"/>
            <w:tcBorders>
              <w:top w:val="single" w:sz="4" w:space="0" w:color="auto"/>
              <w:left w:val="single" w:sz="6" w:space="0" w:color="000000"/>
              <w:right w:val="single" w:sz="4" w:space="0" w:color="000000"/>
            </w:tcBorders>
          </w:tcPr>
          <w:p w14:paraId="79FC985C"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Times New Roman" w:cs="Arial"/>
                <w:sz w:val="24"/>
                <w:szCs w:val="24"/>
                <w:lang w:eastAsia="en-GB"/>
              </w:rPr>
              <w:lastRenderedPageBreak/>
              <w:br w:type="page"/>
            </w:r>
            <w:r w:rsidRPr="004D4D01">
              <w:rPr>
                <w:rFonts w:eastAsia="Arial"/>
                <w:b/>
                <w:bCs/>
                <w:spacing w:val="-1"/>
                <w:sz w:val="20"/>
                <w:szCs w:val="20"/>
                <w:lang w:eastAsia="en-GB"/>
              </w:rPr>
              <w:t>S</w:t>
            </w:r>
            <w:r w:rsidRPr="004D4D01">
              <w:rPr>
                <w:rFonts w:eastAsia="Arial"/>
                <w:b/>
                <w:bCs/>
                <w:sz w:val="20"/>
                <w:szCs w:val="20"/>
                <w:lang w:eastAsia="en-GB"/>
              </w:rPr>
              <w:t>pec</w:t>
            </w:r>
            <w:r w:rsidRPr="004D4D01">
              <w:rPr>
                <w:rFonts w:eastAsia="Arial"/>
                <w:b/>
                <w:bCs/>
                <w:spacing w:val="1"/>
                <w:sz w:val="20"/>
                <w:szCs w:val="20"/>
                <w:lang w:eastAsia="en-GB"/>
              </w:rPr>
              <w:t>ifi</w:t>
            </w:r>
            <w:r w:rsidRPr="004D4D01">
              <w:rPr>
                <w:rFonts w:eastAsia="Arial"/>
                <w:b/>
                <w:bCs/>
                <w:sz w:val="20"/>
                <w:szCs w:val="20"/>
                <w:lang w:eastAsia="en-GB"/>
              </w:rPr>
              <w:t>c</w:t>
            </w:r>
            <w:r w:rsidRPr="004D4D01">
              <w:rPr>
                <w:rFonts w:eastAsia="Arial"/>
                <w:b/>
                <w:bCs/>
                <w:spacing w:val="-3"/>
                <w:sz w:val="20"/>
                <w:szCs w:val="20"/>
                <w:lang w:eastAsia="en-GB"/>
              </w:rPr>
              <w:t>a</w:t>
            </w:r>
            <w:r w:rsidRPr="004D4D01">
              <w:rPr>
                <w:rFonts w:eastAsia="Arial"/>
                <w:b/>
                <w:bCs/>
                <w:spacing w:val="1"/>
                <w:sz w:val="20"/>
                <w:szCs w:val="20"/>
                <w:lang w:eastAsia="en-GB"/>
              </w:rPr>
              <w:t>ti</w:t>
            </w:r>
            <w:r w:rsidRPr="004D4D01">
              <w:rPr>
                <w:rFonts w:eastAsia="Arial"/>
                <w:b/>
                <w:bCs/>
                <w:sz w:val="20"/>
                <w:szCs w:val="20"/>
                <w:lang w:eastAsia="en-GB"/>
              </w:rPr>
              <w:t>on</w:t>
            </w:r>
          </w:p>
        </w:tc>
        <w:tc>
          <w:tcPr>
            <w:tcW w:w="680" w:type="dxa"/>
            <w:tcBorders>
              <w:top w:val="single" w:sz="4" w:space="0" w:color="auto"/>
              <w:left w:val="single" w:sz="4" w:space="0" w:color="000000"/>
              <w:bottom w:val="single" w:sz="4" w:space="0" w:color="000000"/>
              <w:right w:val="single" w:sz="4" w:space="0" w:color="000000"/>
            </w:tcBorders>
          </w:tcPr>
          <w:p w14:paraId="6A6DE90C"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Arial"/>
                <w:b/>
                <w:bCs/>
                <w:spacing w:val="-1"/>
                <w:sz w:val="20"/>
                <w:szCs w:val="20"/>
                <w:lang w:eastAsia="en-GB"/>
              </w:rPr>
              <w:t>R</w:t>
            </w:r>
            <w:r w:rsidRPr="004D4D01">
              <w:rPr>
                <w:rFonts w:eastAsia="Arial"/>
                <w:b/>
                <w:bCs/>
                <w:sz w:val="20"/>
                <w:szCs w:val="20"/>
                <w:lang w:eastAsia="en-GB"/>
              </w:rPr>
              <w:t>e</w:t>
            </w:r>
            <w:r w:rsidRPr="004D4D01">
              <w:rPr>
                <w:rFonts w:eastAsia="Arial"/>
                <w:b/>
                <w:bCs/>
                <w:spacing w:val="1"/>
                <w:sz w:val="20"/>
                <w:szCs w:val="20"/>
                <w:lang w:eastAsia="en-GB"/>
              </w:rPr>
              <w:t>f</w:t>
            </w:r>
            <w:r w:rsidRPr="004D4D01">
              <w:rPr>
                <w:rFonts w:eastAsia="Arial"/>
                <w:b/>
                <w:bCs/>
                <w:sz w:val="20"/>
                <w:szCs w:val="20"/>
                <w:lang w:eastAsia="en-GB"/>
              </w:rPr>
              <w:t>.</w:t>
            </w:r>
          </w:p>
        </w:tc>
        <w:tc>
          <w:tcPr>
            <w:tcW w:w="5069" w:type="dxa"/>
            <w:tcBorders>
              <w:top w:val="single" w:sz="4" w:space="0" w:color="auto"/>
              <w:left w:val="single" w:sz="4" w:space="0" w:color="000000"/>
              <w:bottom w:val="single" w:sz="4" w:space="0" w:color="000000"/>
              <w:right w:val="single" w:sz="6" w:space="0" w:color="000000"/>
            </w:tcBorders>
          </w:tcPr>
          <w:p w14:paraId="1592534B"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Arial"/>
                <w:b/>
                <w:bCs/>
                <w:spacing w:val="-1"/>
                <w:sz w:val="20"/>
                <w:szCs w:val="20"/>
                <w:lang w:eastAsia="en-GB"/>
              </w:rPr>
              <w:t>Learning outcomes</w:t>
            </w:r>
          </w:p>
        </w:tc>
        <w:tc>
          <w:tcPr>
            <w:tcW w:w="3685" w:type="dxa"/>
            <w:gridSpan w:val="2"/>
            <w:tcBorders>
              <w:top w:val="single" w:sz="4" w:space="0" w:color="auto"/>
              <w:left w:val="single" w:sz="4" w:space="0" w:color="000000"/>
              <w:bottom w:val="single" w:sz="4" w:space="0" w:color="000000"/>
              <w:right w:val="single" w:sz="6" w:space="0" w:color="000000"/>
            </w:tcBorders>
          </w:tcPr>
          <w:p w14:paraId="2992273C"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Notes</w:t>
            </w:r>
          </w:p>
        </w:tc>
        <w:tc>
          <w:tcPr>
            <w:tcW w:w="1987" w:type="dxa"/>
            <w:tcBorders>
              <w:top w:val="single" w:sz="4" w:space="0" w:color="auto"/>
              <w:left w:val="single" w:sz="4" w:space="0" w:color="000000"/>
              <w:bottom w:val="single" w:sz="4" w:space="0" w:color="000000"/>
              <w:right w:val="single" w:sz="6" w:space="0" w:color="000000"/>
            </w:tcBorders>
          </w:tcPr>
          <w:p w14:paraId="66F7EB1B"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Notation</w:t>
            </w:r>
          </w:p>
        </w:tc>
        <w:tc>
          <w:tcPr>
            <w:tcW w:w="1985" w:type="dxa"/>
            <w:tcBorders>
              <w:top w:val="single" w:sz="4" w:space="0" w:color="auto"/>
              <w:left w:val="single" w:sz="4" w:space="0" w:color="000000"/>
              <w:bottom w:val="single" w:sz="4" w:space="0" w:color="000000"/>
              <w:right w:val="single" w:sz="6" w:space="0" w:color="000000"/>
            </w:tcBorders>
          </w:tcPr>
          <w:p w14:paraId="5003617F"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Exclusions</w:t>
            </w:r>
          </w:p>
        </w:tc>
      </w:tr>
      <w:tr w:rsidR="004D4D01" w:rsidRPr="004D4D01" w14:paraId="4675E0E8" w14:textId="77777777" w:rsidTr="004D4D01">
        <w:tc>
          <w:tcPr>
            <w:tcW w:w="14822" w:type="dxa"/>
            <w:gridSpan w:val="7"/>
            <w:tcBorders>
              <w:top w:val="single" w:sz="4" w:space="0" w:color="auto"/>
              <w:left w:val="single" w:sz="6" w:space="0" w:color="000000"/>
              <w:right w:val="single" w:sz="6" w:space="0" w:color="000000"/>
            </w:tcBorders>
          </w:tcPr>
          <w:p w14:paraId="5FD3411D"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Arial"/>
                <w:b/>
                <w:bCs/>
                <w:spacing w:val="-1"/>
                <w:sz w:val="24"/>
                <w:szCs w:val="24"/>
                <w:lang w:eastAsia="en-GB"/>
              </w:rPr>
              <w:t>CORE PURE: COMPLEX NUMBERS (a)</w:t>
            </w:r>
          </w:p>
        </w:tc>
      </w:tr>
      <w:tr w:rsidR="004D4D01" w:rsidRPr="004D4D01" w14:paraId="28ECE04A" w14:textId="77777777" w:rsidTr="004D4D01">
        <w:tc>
          <w:tcPr>
            <w:tcW w:w="1416" w:type="dxa"/>
            <w:vMerge w:val="restart"/>
            <w:tcBorders>
              <w:top w:val="single" w:sz="4" w:space="0" w:color="auto"/>
              <w:left w:val="single" w:sz="6" w:space="0" w:color="000000"/>
              <w:right w:val="single" w:sz="4" w:space="0" w:color="000000"/>
            </w:tcBorders>
          </w:tcPr>
          <w:p w14:paraId="33420949" w14:textId="77777777" w:rsidR="004D4D01" w:rsidRPr="004D4D01" w:rsidRDefault="004D4D01" w:rsidP="004D4D01">
            <w:pPr>
              <w:spacing w:before="80" w:after="80" w:line="240" w:lineRule="auto"/>
              <w:ind w:right="91"/>
              <w:rPr>
                <w:rFonts w:eastAsia="Times New Roman"/>
                <w:spacing w:val="-1"/>
                <w:sz w:val="20"/>
                <w:szCs w:val="20"/>
                <w:lang w:eastAsia="en-GB"/>
              </w:rPr>
            </w:pPr>
            <w:r w:rsidRPr="004D4D01">
              <w:rPr>
                <w:rFonts w:eastAsia="Times New Roman"/>
                <w:sz w:val="20"/>
                <w:lang w:eastAsia="en-GB"/>
              </w:rPr>
              <w:t>The Argand diagram</w:t>
            </w:r>
          </w:p>
        </w:tc>
        <w:tc>
          <w:tcPr>
            <w:tcW w:w="680" w:type="dxa"/>
            <w:tcBorders>
              <w:top w:val="single" w:sz="4" w:space="0" w:color="000000"/>
              <w:left w:val="single" w:sz="4" w:space="0" w:color="000000"/>
              <w:bottom w:val="single" w:sz="4" w:space="0" w:color="000000"/>
              <w:right w:val="single" w:sz="4" w:space="0" w:color="000000"/>
            </w:tcBorders>
          </w:tcPr>
          <w:p w14:paraId="076B09AB"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j9</w:t>
            </w:r>
          </w:p>
        </w:tc>
        <w:tc>
          <w:tcPr>
            <w:tcW w:w="5069" w:type="dxa"/>
            <w:tcBorders>
              <w:top w:val="single" w:sz="4" w:space="0" w:color="000000"/>
              <w:left w:val="single" w:sz="4" w:space="0" w:color="000000"/>
              <w:bottom w:val="single" w:sz="4" w:space="0" w:color="000000"/>
              <w:right w:val="single" w:sz="6" w:space="0" w:color="000000"/>
            </w:tcBorders>
          </w:tcPr>
          <w:p w14:paraId="305E97EC" w14:textId="77777777" w:rsidR="004D4D01" w:rsidRPr="004D4D01" w:rsidRDefault="004D4D01" w:rsidP="004D4D01">
            <w:pPr>
              <w:spacing w:before="40" w:after="40" w:line="240" w:lineRule="atLeast"/>
              <w:rPr>
                <w:rFonts w:eastAsia="Times New Roman" w:cs="Arial"/>
                <w:b/>
                <w:sz w:val="20"/>
                <w:szCs w:val="20"/>
              </w:rPr>
            </w:pPr>
            <w:r w:rsidRPr="004D4D01">
              <w:rPr>
                <w:rFonts w:eastAsia="Times New Roman" w:cs="Arial"/>
                <w:sz w:val="20"/>
                <w:szCs w:val="20"/>
              </w:rPr>
              <w:t>Be able to represent and interpret complex numbers and their conjugates on an Argand diagram.</w:t>
            </w:r>
          </w:p>
        </w:tc>
        <w:tc>
          <w:tcPr>
            <w:tcW w:w="3685" w:type="dxa"/>
            <w:gridSpan w:val="2"/>
            <w:tcBorders>
              <w:top w:val="single" w:sz="4" w:space="0" w:color="000000"/>
              <w:left w:val="single" w:sz="4" w:space="0" w:color="000000"/>
              <w:bottom w:val="single" w:sz="4" w:space="0" w:color="000000"/>
              <w:right w:val="single" w:sz="6" w:space="0" w:color="000000"/>
            </w:tcBorders>
          </w:tcPr>
          <w:p w14:paraId="37F7186B" w14:textId="77777777" w:rsidR="004D4D01" w:rsidRPr="004D4D01" w:rsidRDefault="004D4D01" w:rsidP="004D4D01">
            <w:pPr>
              <w:spacing w:before="40" w:after="40" w:line="240" w:lineRule="atLeast"/>
              <w:ind w:left="112"/>
              <w:rPr>
                <w:rFonts w:eastAsia="Times New Roman" w:cs="Arial"/>
                <w:sz w:val="20"/>
                <w:szCs w:val="20"/>
              </w:rPr>
            </w:pPr>
          </w:p>
        </w:tc>
        <w:tc>
          <w:tcPr>
            <w:tcW w:w="1987" w:type="dxa"/>
            <w:tcBorders>
              <w:top w:val="single" w:sz="4" w:space="0" w:color="000000"/>
              <w:left w:val="single" w:sz="4" w:space="0" w:color="000000"/>
              <w:bottom w:val="single" w:sz="4" w:space="0" w:color="000000"/>
              <w:right w:val="single" w:sz="6" w:space="0" w:color="000000"/>
            </w:tcBorders>
          </w:tcPr>
          <w:p w14:paraId="1D7098FD" w14:textId="77777777" w:rsidR="004D4D01" w:rsidRPr="004D4D01" w:rsidRDefault="004D4D01" w:rsidP="004D4D01">
            <w:pPr>
              <w:spacing w:before="40" w:after="40" w:line="240" w:lineRule="atLeast"/>
              <w:ind w:left="112"/>
              <w:rPr>
                <w:rFonts w:eastAsia="Arial" w:cs="Arial"/>
                <w:spacing w:val="1"/>
                <w:sz w:val="20"/>
                <w:szCs w:val="20"/>
                <w:lang w:val="en-US"/>
              </w:rPr>
            </w:pPr>
          </w:p>
        </w:tc>
        <w:tc>
          <w:tcPr>
            <w:tcW w:w="1985" w:type="dxa"/>
            <w:tcBorders>
              <w:top w:val="single" w:sz="4" w:space="0" w:color="000000"/>
              <w:left w:val="single" w:sz="4" w:space="0" w:color="000000"/>
              <w:bottom w:val="single" w:sz="4" w:space="0" w:color="000000"/>
              <w:right w:val="single" w:sz="6" w:space="0" w:color="000000"/>
            </w:tcBorders>
          </w:tcPr>
          <w:p w14:paraId="03A9ECC4"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6588909B" w14:textId="77777777" w:rsidTr="004D4D01">
        <w:tc>
          <w:tcPr>
            <w:tcW w:w="1416" w:type="dxa"/>
            <w:vMerge/>
            <w:tcBorders>
              <w:left w:val="single" w:sz="6" w:space="0" w:color="000000"/>
              <w:right w:val="single" w:sz="4" w:space="0" w:color="000000"/>
            </w:tcBorders>
          </w:tcPr>
          <w:p w14:paraId="22653C7E"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20CE7DCD"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j10</w:t>
            </w:r>
          </w:p>
        </w:tc>
        <w:tc>
          <w:tcPr>
            <w:tcW w:w="5069" w:type="dxa"/>
            <w:tcBorders>
              <w:top w:val="single" w:sz="4" w:space="0" w:color="000000"/>
              <w:left w:val="single" w:sz="4" w:space="0" w:color="000000"/>
              <w:bottom w:val="single" w:sz="4" w:space="0" w:color="000000"/>
              <w:right w:val="single" w:sz="6" w:space="0" w:color="000000"/>
            </w:tcBorders>
          </w:tcPr>
          <w:p w14:paraId="2CBCD4A6" w14:textId="77777777" w:rsidR="004D4D01" w:rsidRPr="004D4D01" w:rsidRDefault="004D4D01" w:rsidP="004D4D01">
            <w:pPr>
              <w:spacing w:before="40" w:after="40" w:line="240" w:lineRule="atLeast"/>
              <w:rPr>
                <w:rFonts w:eastAsia="Times New Roman" w:cs="Arial"/>
                <w:b/>
                <w:sz w:val="20"/>
                <w:szCs w:val="20"/>
              </w:rPr>
            </w:pPr>
            <w:r w:rsidRPr="004D4D01">
              <w:rPr>
                <w:rFonts w:eastAsia="Times New Roman" w:cs="Arial"/>
                <w:sz w:val="20"/>
                <w:szCs w:val="20"/>
              </w:rPr>
              <w:t>Be able to represent the sum, difference, product and quotient of two complex numbers on an Argand diagram.</w:t>
            </w:r>
          </w:p>
        </w:tc>
        <w:tc>
          <w:tcPr>
            <w:tcW w:w="3685" w:type="dxa"/>
            <w:gridSpan w:val="2"/>
            <w:tcBorders>
              <w:top w:val="single" w:sz="4" w:space="0" w:color="000000"/>
              <w:left w:val="single" w:sz="4" w:space="0" w:color="000000"/>
              <w:bottom w:val="single" w:sz="4" w:space="0" w:color="000000"/>
              <w:right w:val="single" w:sz="6" w:space="0" w:color="000000"/>
            </w:tcBorders>
          </w:tcPr>
          <w:p w14:paraId="6336C077" w14:textId="77777777" w:rsidR="004D4D01" w:rsidRPr="004D4D01" w:rsidRDefault="004D4D01" w:rsidP="004D4D01">
            <w:pPr>
              <w:spacing w:before="40" w:after="40" w:line="240" w:lineRule="atLeast"/>
              <w:ind w:left="112"/>
              <w:rPr>
                <w:rFonts w:eastAsia="Times New Roman" w:cs="Arial"/>
                <w:sz w:val="20"/>
                <w:szCs w:val="20"/>
              </w:rPr>
            </w:pPr>
          </w:p>
        </w:tc>
        <w:tc>
          <w:tcPr>
            <w:tcW w:w="1987" w:type="dxa"/>
            <w:tcBorders>
              <w:top w:val="single" w:sz="4" w:space="0" w:color="000000"/>
              <w:left w:val="single" w:sz="4" w:space="0" w:color="000000"/>
              <w:bottom w:val="single" w:sz="4" w:space="0" w:color="000000"/>
              <w:right w:val="single" w:sz="6" w:space="0" w:color="000000"/>
            </w:tcBorders>
          </w:tcPr>
          <w:p w14:paraId="46827F1B" w14:textId="77777777" w:rsidR="004D4D01" w:rsidRPr="004D4D01" w:rsidRDefault="004D4D01" w:rsidP="004D4D01">
            <w:pPr>
              <w:spacing w:before="40" w:after="40" w:line="240" w:lineRule="atLeast"/>
              <w:rPr>
                <w:rFonts w:eastAsia="Arial" w:cs="Arial"/>
                <w:spacing w:val="1"/>
                <w:sz w:val="20"/>
                <w:szCs w:val="20"/>
                <w:lang w:val="en-US"/>
              </w:rPr>
            </w:pPr>
          </w:p>
        </w:tc>
        <w:tc>
          <w:tcPr>
            <w:tcW w:w="1985" w:type="dxa"/>
            <w:tcBorders>
              <w:top w:val="single" w:sz="4" w:space="0" w:color="000000"/>
              <w:left w:val="single" w:sz="4" w:space="0" w:color="000000"/>
              <w:bottom w:val="single" w:sz="4" w:space="0" w:color="000000"/>
              <w:right w:val="single" w:sz="6" w:space="0" w:color="000000"/>
            </w:tcBorders>
          </w:tcPr>
          <w:p w14:paraId="1752FB8A"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6D593156" w14:textId="77777777" w:rsidTr="004D4D01">
        <w:tc>
          <w:tcPr>
            <w:tcW w:w="1416" w:type="dxa"/>
            <w:vMerge/>
            <w:tcBorders>
              <w:left w:val="single" w:sz="6" w:space="0" w:color="000000"/>
              <w:bottom w:val="single" w:sz="4" w:space="0" w:color="auto"/>
              <w:right w:val="single" w:sz="4" w:space="0" w:color="000000"/>
            </w:tcBorders>
          </w:tcPr>
          <w:p w14:paraId="43208258"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5135435C"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j11</w:t>
            </w:r>
          </w:p>
        </w:tc>
        <w:tc>
          <w:tcPr>
            <w:tcW w:w="5069" w:type="dxa"/>
            <w:tcBorders>
              <w:top w:val="single" w:sz="4" w:space="0" w:color="000000"/>
              <w:left w:val="single" w:sz="4" w:space="0" w:color="000000"/>
              <w:bottom w:val="single" w:sz="4" w:space="0" w:color="000000"/>
              <w:right w:val="single" w:sz="6" w:space="0" w:color="000000"/>
            </w:tcBorders>
          </w:tcPr>
          <w:p w14:paraId="0365EEA7" w14:textId="77777777" w:rsidR="004D4D01" w:rsidRPr="004D4D01" w:rsidRDefault="004D4D01" w:rsidP="004D4D01">
            <w:pPr>
              <w:spacing w:before="40" w:after="40" w:line="240" w:lineRule="atLeast"/>
              <w:rPr>
                <w:rFonts w:eastAsia="Times New Roman" w:cs="Arial"/>
                <w:b/>
                <w:sz w:val="20"/>
                <w:szCs w:val="20"/>
              </w:rPr>
            </w:pPr>
            <w:r w:rsidRPr="004D4D01">
              <w:rPr>
                <w:rFonts w:eastAsia="Times New Roman" w:cs="Arial"/>
                <w:sz w:val="20"/>
                <w:szCs w:val="20"/>
              </w:rPr>
              <w:t>Be able to represent and interpret sets of complex numbers as loci on an Argand diagram.</w:t>
            </w:r>
            <w:r w:rsidRPr="004D4D01">
              <w:rPr>
                <w:rFonts w:eastAsia="Times New Roman" w:cs="Arial"/>
                <w:sz w:val="20"/>
                <w:szCs w:val="20"/>
              </w:rPr>
              <w:br/>
            </w:r>
          </w:p>
        </w:tc>
        <w:tc>
          <w:tcPr>
            <w:tcW w:w="3685" w:type="dxa"/>
            <w:gridSpan w:val="2"/>
            <w:tcBorders>
              <w:top w:val="single" w:sz="4" w:space="0" w:color="000000"/>
              <w:left w:val="single" w:sz="4" w:space="0" w:color="000000"/>
              <w:bottom w:val="single" w:sz="4" w:space="0" w:color="000000"/>
              <w:right w:val="single" w:sz="6" w:space="0" w:color="000000"/>
            </w:tcBorders>
          </w:tcPr>
          <w:p w14:paraId="7881220E"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Circles of the </w:t>
            </w:r>
            <w:proofErr w:type="gramStart"/>
            <w:r w:rsidRPr="004D4D01">
              <w:rPr>
                <w:rFonts w:eastAsia="Times New Roman" w:cs="Arial"/>
                <w:sz w:val="20"/>
                <w:szCs w:val="20"/>
              </w:rPr>
              <w:t xml:space="preserve">form </w:t>
            </w:r>
            <w:proofErr w:type="gramEnd"/>
            <w:r w:rsidRPr="004D4D01">
              <w:rPr>
                <w:rFonts w:ascii="Times New Roman" w:eastAsia="Times New Roman" w:hAnsi="Times New Roman"/>
                <w:position w:val="-14"/>
                <w:szCs w:val="20"/>
                <w:lang w:val="en-US"/>
              </w:rPr>
              <w:object w:dxaOrig="960" w:dyaOrig="400" w14:anchorId="78701862">
                <v:shape id="_x0000_i1040" type="#_x0000_t75" style="width:48.75pt;height:20.25pt" o:ole="">
                  <v:imagedata r:id="rId41" o:title=""/>
                </v:shape>
                <o:OLEObject Type="Embed" ProgID="Equation.DSMT4" ShapeID="_x0000_i1040" DrawAspect="Content" ObjectID="_1582703558" r:id="rId42"/>
              </w:object>
            </w:r>
            <w:r w:rsidRPr="004D4D01">
              <w:rPr>
                <w:rFonts w:eastAsia="Times New Roman" w:cs="Arial"/>
                <w:sz w:val="20"/>
                <w:szCs w:val="20"/>
              </w:rPr>
              <w:t>.</w:t>
            </w:r>
          </w:p>
          <w:p w14:paraId="0D04656E"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Half lines of the </w:t>
            </w:r>
            <w:proofErr w:type="gramStart"/>
            <w:r w:rsidRPr="004D4D01">
              <w:rPr>
                <w:rFonts w:eastAsia="Times New Roman" w:cs="Arial"/>
                <w:sz w:val="20"/>
                <w:szCs w:val="20"/>
              </w:rPr>
              <w:t xml:space="preserve">form </w:t>
            </w:r>
            <w:proofErr w:type="gramEnd"/>
            <w:r w:rsidRPr="004D4D01">
              <w:rPr>
                <w:rFonts w:ascii="Times New Roman" w:eastAsia="Times New Roman" w:hAnsi="Times New Roman"/>
                <w:position w:val="-10"/>
                <w:szCs w:val="20"/>
                <w:lang w:val="en-US"/>
              </w:rPr>
              <w:object w:dxaOrig="1380" w:dyaOrig="320" w14:anchorId="7F645E0F">
                <v:shape id="_x0000_i1041" type="#_x0000_t75" style="width:69pt;height:15.75pt" o:ole="">
                  <v:imagedata r:id="rId43" o:title=""/>
                </v:shape>
                <o:OLEObject Type="Embed" ProgID="Equation.DSMT4" ShapeID="_x0000_i1041" DrawAspect="Content" ObjectID="_1582703559" r:id="rId44"/>
              </w:object>
            </w:r>
            <w:r w:rsidRPr="004D4D01">
              <w:rPr>
                <w:rFonts w:eastAsia="Times New Roman" w:cs="Arial"/>
                <w:sz w:val="20"/>
                <w:szCs w:val="20"/>
              </w:rPr>
              <w:t>.</w:t>
            </w:r>
          </w:p>
          <w:p w14:paraId="7CB3E7A0"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Lines of the </w:t>
            </w:r>
            <w:proofErr w:type="gramStart"/>
            <w:r w:rsidRPr="004D4D01">
              <w:rPr>
                <w:rFonts w:eastAsia="Times New Roman" w:cs="Arial"/>
                <w:sz w:val="20"/>
                <w:szCs w:val="20"/>
              </w:rPr>
              <w:t xml:space="preserve">form </w:t>
            </w:r>
            <w:proofErr w:type="gramEnd"/>
            <w:r w:rsidRPr="004D4D01">
              <w:rPr>
                <w:rFonts w:ascii="Times New Roman" w:eastAsia="Times New Roman" w:hAnsi="Times New Roman"/>
                <w:position w:val="-14"/>
                <w:szCs w:val="20"/>
                <w:lang w:val="en-US"/>
              </w:rPr>
              <w:object w:dxaOrig="1359" w:dyaOrig="400" w14:anchorId="48796C65">
                <v:shape id="_x0000_i1042" type="#_x0000_t75" style="width:67.5pt;height:20.25pt" o:ole="">
                  <v:imagedata r:id="rId45" o:title=""/>
                </v:shape>
                <o:OLEObject Type="Embed" ProgID="Equation.DSMT4" ShapeID="_x0000_i1042" DrawAspect="Content" ObjectID="_1582703560" r:id="rId46"/>
              </w:object>
            </w:r>
            <w:r w:rsidRPr="004D4D01">
              <w:rPr>
                <w:rFonts w:eastAsia="Times New Roman" w:cs="Arial"/>
                <w:sz w:val="20"/>
                <w:szCs w:val="20"/>
              </w:rPr>
              <w:t>.</w:t>
            </w:r>
          </w:p>
          <w:p w14:paraId="1CC9EDF2"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Regions defined by inequalities based on the above e.g. </w:t>
            </w:r>
            <w:r w:rsidRPr="004D4D01">
              <w:rPr>
                <w:rFonts w:ascii="Times New Roman" w:eastAsia="Times New Roman" w:hAnsi="Times New Roman"/>
                <w:position w:val="-14"/>
                <w:szCs w:val="20"/>
                <w:lang w:val="en-US"/>
              </w:rPr>
              <w:object w:dxaOrig="960" w:dyaOrig="400" w14:anchorId="75403DC6">
                <v:shape id="_x0000_i1043" type="#_x0000_t75" style="width:48.75pt;height:20.25pt" o:ole="">
                  <v:imagedata r:id="rId47" o:title=""/>
                </v:shape>
                <o:OLEObject Type="Embed" ProgID="Equation.DSMT4" ShapeID="_x0000_i1043" DrawAspect="Content" ObjectID="_1582703561" r:id="rId48"/>
              </w:object>
            </w:r>
            <w:r w:rsidRPr="004D4D01">
              <w:rPr>
                <w:rFonts w:eastAsia="Times New Roman" w:cs="Arial"/>
                <w:sz w:val="20"/>
                <w:szCs w:val="20"/>
              </w:rPr>
              <w:t>.</w:t>
            </w:r>
            <w:r w:rsidRPr="004D4D01">
              <w:rPr>
                <w:rFonts w:eastAsia="Times New Roman" w:cs="Arial"/>
                <w:sz w:val="20"/>
                <w:szCs w:val="20"/>
              </w:rPr>
              <w:br/>
              <w:t>Intersections and unions of these.</w:t>
            </w:r>
          </w:p>
        </w:tc>
        <w:tc>
          <w:tcPr>
            <w:tcW w:w="1987" w:type="dxa"/>
            <w:tcBorders>
              <w:top w:val="single" w:sz="4" w:space="0" w:color="000000"/>
              <w:left w:val="single" w:sz="4" w:space="0" w:color="000000"/>
              <w:bottom w:val="single" w:sz="4" w:space="0" w:color="000000"/>
              <w:right w:val="single" w:sz="6" w:space="0" w:color="000000"/>
            </w:tcBorders>
          </w:tcPr>
          <w:p w14:paraId="09BA2A78" w14:textId="77777777" w:rsidR="004D4D01" w:rsidRPr="004D4D01" w:rsidRDefault="004D4D01" w:rsidP="004D4D01">
            <w:pPr>
              <w:spacing w:before="40" w:after="40" w:line="240" w:lineRule="atLeast"/>
              <w:rPr>
                <w:rFonts w:ascii="Times New Roman" w:eastAsia="Times New Roman" w:hAnsi="Times New Roman"/>
                <w:sz w:val="20"/>
                <w:szCs w:val="20"/>
              </w:rPr>
            </w:pPr>
            <w:r w:rsidRPr="004D4D01">
              <w:rPr>
                <w:rFonts w:eastAsia="Times New Roman" w:cs="Arial"/>
                <w:sz w:val="20"/>
                <w:szCs w:val="20"/>
              </w:rPr>
              <w:t>For regions defined by inequalities learners must state clearly which regions are included and whether the boundaries are included. No particular shading convention is expected.</w:t>
            </w:r>
          </w:p>
        </w:tc>
        <w:tc>
          <w:tcPr>
            <w:tcW w:w="1985" w:type="dxa"/>
            <w:tcBorders>
              <w:top w:val="single" w:sz="4" w:space="0" w:color="000000"/>
              <w:left w:val="single" w:sz="4" w:space="0" w:color="000000"/>
              <w:bottom w:val="single" w:sz="4" w:space="0" w:color="000000"/>
              <w:right w:val="single" w:sz="6" w:space="0" w:color="000000"/>
            </w:tcBorders>
          </w:tcPr>
          <w:p w14:paraId="45FBF0FF" w14:textId="77777777" w:rsidR="004D4D01" w:rsidRPr="004D4D01" w:rsidRDefault="004D4D01" w:rsidP="004D4D01">
            <w:pPr>
              <w:spacing w:before="80" w:after="80" w:line="240" w:lineRule="auto"/>
              <w:ind w:right="130"/>
              <w:rPr>
                <w:rFonts w:eastAsia="Times New Roman"/>
                <w:sz w:val="20"/>
                <w:szCs w:val="20"/>
                <w:lang w:eastAsia="en-GB"/>
              </w:rPr>
            </w:pPr>
            <w:r w:rsidRPr="004D4D01">
              <w:rPr>
                <w:rFonts w:eastAsia="Times New Roman"/>
                <w:position w:val="-14"/>
                <w:lang w:eastAsia="en-GB"/>
              </w:rPr>
              <w:object w:dxaOrig="1520" w:dyaOrig="400" w14:anchorId="3C8EC207">
                <v:shape id="_x0000_i1044" type="#_x0000_t75" style="width:76.5pt;height:20.25pt" o:ole="">
                  <v:imagedata r:id="rId49" o:title=""/>
                </v:shape>
                <o:OLEObject Type="Embed" ProgID="Equation.DSMT4" ShapeID="_x0000_i1044" DrawAspect="Content" ObjectID="_1582703562" r:id="rId50"/>
              </w:object>
            </w:r>
            <w:proofErr w:type="gramStart"/>
            <w:r w:rsidRPr="004D4D01">
              <w:rPr>
                <w:rFonts w:eastAsia="Times New Roman" w:cs="Arial"/>
                <w:sz w:val="20"/>
                <w:lang w:eastAsia="en-GB"/>
              </w:rPr>
              <w:t xml:space="preserve">for </w:t>
            </w:r>
            <w:proofErr w:type="gramEnd"/>
            <w:r w:rsidRPr="004D4D01">
              <w:rPr>
                <w:rFonts w:eastAsia="Times New Roman"/>
                <w:position w:val="-6"/>
                <w:lang w:eastAsia="en-GB"/>
              </w:rPr>
              <w:object w:dxaOrig="520" w:dyaOrig="279" w14:anchorId="4BB64C00">
                <v:shape id="_x0000_i1045" type="#_x0000_t75" style="width:26.25pt;height:14.25pt" o:ole="">
                  <v:imagedata r:id="rId51" o:title=""/>
                </v:shape>
                <o:OLEObject Type="Embed" ProgID="Equation.DSMT4" ShapeID="_x0000_i1045" DrawAspect="Content" ObjectID="_1582703563" r:id="rId52"/>
              </w:object>
            </w:r>
            <w:r w:rsidRPr="004D4D01">
              <w:rPr>
                <w:rFonts w:eastAsia="Times New Roman" w:cs="Arial"/>
                <w:sz w:val="20"/>
                <w:lang w:eastAsia="en-GB"/>
              </w:rPr>
              <w:t>.</w:t>
            </w:r>
          </w:p>
        </w:tc>
      </w:tr>
      <w:tr w:rsidR="004D4D01" w:rsidRPr="004D4D01" w14:paraId="0EF8B0C1" w14:textId="77777777" w:rsidTr="004D4D01">
        <w:tc>
          <w:tcPr>
            <w:tcW w:w="14822" w:type="dxa"/>
            <w:gridSpan w:val="7"/>
            <w:tcBorders>
              <w:top w:val="single" w:sz="4" w:space="0" w:color="auto"/>
              <w:left w:val="single" w:sz="6" w:space="0" w:color="000000"/>
              <w:bottom w:val="single" w:sz="4" w:space="0" w:color="auto"/>
              <w:right w:val="single" w:sz="6" w:space="0" w:color="000000"/>
            </w:tcBorders>
            <w:shd w:val="clear" w:color="auto" w:fill="D9D9D9"/>
          </w:tcPr>
          <w:p w14:paraId="11C6B41E" w14:textId="77777777" w:rsidR="004D4D01" w:rsidRPr="004D4D01" w:rsidRDefault="004D4D01" w:rsidP="004D4D01">
            <w:pPr>
              <w:spacing w:before="80" w:after="80" w:line="240" w:lineRule="auto"/>
              <w:ind w:left="165" w:right="130"/>
              <w:jc w:val="center"/>
              <w:rPr>
                <w:rFonts w:eastAsia="Times New Roman"/>
                <w:sz w:val="20"/>
                <w:szCs w:val="20"/>
                <w:lang w:eastAsia="en-GB"/>
              </w:rPr>
            </w:pPr>
            <w:r w:rsidRPr="004D4D01">
              <w:rPr>
                <w:rFonts w:eastAsia="Arial"/>
                <w:b/>
                <w:bCs/>
                <w:spacing w:val="-1"/>
                <w:sz w:val="24"/>
                <w:szCs w:val="24"/>
                <w:lang w:eastAsia="en-GB"/>
              </w:rPr>
              <w:t>CORE PURE: COMPLEX NUMBERS (b)</w:t>
            </w:r>
          </w:p>
        </w:tc>
      </w:tr>
      <w:tr w:rsidR="004D4D01" w:rsidRPr="004D4D01" w14:paraId="16ED9F75" w14:textId="77777777" w:rsidTr="004D4D01">
        <w:tc>
          <w:tcPr>
            <w:tcW w:w="1416" w:type="dxa"/>
            <w:vMerge w:val="restart"/>
            <w:tcBorders>
              <w:top w:val="single" w:sz="4" w:space="0" w:color="auto"/>
              <w:left w:val="single" w:sz="6" w:space="0" w:color="000000"/>
              <w:right w:val="single" w:sz="4" w:space="0" w:color="000000"/>
            </w:tcBorders>
            <w:shd w:val="clear" w:color="auto" w:fill="D9D9D9"/>
          </w:tcPr>
          <w:p w14:paraId="75A18505" w14:textId="77777777" w:rsidR="004D4D01" w:rsidRPr="004D4D01" w:rsidRDefault="004D4D01" w:rsidP="004D4D01">
            <w:pPr>
              <w:spacing w:before="80" w:after="80" w:line="240" w:lineRule="auto"/>
              <w:ind w:right="91"/>
              <w:rPr>
                <w:rFonts w:eastAsia="Times New Roman" w:cs="Arial"/>
                <w:spacing w:val="-1"/>
                <w:sz w:val="20"/>
                <w:szCs w:val="20"/>
                <w:lang w:eastAsia="en-GB"/>
              </w:rPr>
            </w:pPr>
            <w:r w:rsidRPr="004D4D01">
              <w:rPr>
                <w:rFonts w:eastAsia="Times New Roman" w:cs="Arial"/>
                <w:sz w:val="20"/>
                <w:lang w:eastAsia="en-GB"/>
              </w:rPr>
              <w:t>De Moivre's theorem and applications</w:t>
            </w:r>
          </w:p>
        </w:tc>
        <w:tc>
          <w:tcPr>
            <w:tcW w:w="680" w:type="dxa"/>
            <w:tcBorders>
              <w:top w:val="single" w:sz="4" w:space="0" w:color="000000"/>
              <w:left w:val="single" w:sz="4" w:space="0" w:color="000000"/>
              <w:bottom w:val="single" w:sz="4" w:space="0" w:color="auto"/>
              <w:right w:val="single" w:sz="4" w:space="0" w:color="000000"/>
            </w:tcBorders>
          </w:tcPr>
          <w:p w14:paraId="507917C3"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Pj12</w:t>
            </w:r>
          </w:p>
        </w:tc>
        <w:tc>
          <w:tcPr>
            <w:tcW w:w="5102" w:type="dxa"/>
            <w:gridSpan w:val="2"/>
            <w:tcBorders>
              <w:top w:val="single" w:sz="4" w:space="0" w:color="000000"/>
              <w:left w:val="single" w:sz="4" w:space="0" w:color="000000"/>
              <w:bottom w:val="single" w:sz="4" w:space="0" w:color="000000"/>
              <w:right w:val="single" w:sz="6" w:space="0" w:color="000000"/>
            </w:tcBorders>
          </w:tcPr>
          <w:p w14:paraId="509172EC"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Understand and use de Moivre's theorem.</w:t>
            </w:r>
          </w:p>
        </w:tc>
        <w:tc>
          <w:tcPr>
            <w:tcW w:w="3652" w:type="dxa"/>
            <w:tcBorders>
              <w:top w:val="single" w:sz="4" w:space="0" w:color="000000"/>
              <w:left w:val="single" w:sz="4" w:space="0" w:color="000000"/>
              <w:bottom w:val="single" w:sz="4" w:space="0" w:color="000000"/>
              <w:right w:val="single" w:sz="6" w:space="0" w:color="000000"/>
            </w:tcBorders>
          </w:tcPr>
          <w:p w14:paraId="76F2B4D4" w14:textId="77777777" w:rsidR="004D4D01" w:rsidRPr="004D4D01" w:rsidRDefault="004D4D01" w:rsidP="004D4D01">
            <w:pPr>
              <w:spacing w:before="40" w:after="40" w:line="240" w:lineRule="atLeast"/>
              <w:ind w:left="112"/>
              <w:rPr>
                <w:rFonts w:eastAsia="Times New Roman" w:cs="Arial"/>
                <w:szCs w:val="20"/>
              </w:rPr>
            </w:pPr>
          </w:p>
        </w:tc>
        <w:tc>
          <w:tcPr>
            <w:tcW w:w="1987" w:type="dxa"/>
            <w:tcBorders>
              <w:top w:val="single" w:sz="4" w:space="0" w:color="000000"/>
              <w:left w:val="single" w:sz="4" w:space="0" w:color="000000"/>
              <w:bottom w:val="single" w:sz="4" w:space="0" w:color="000000"/>
              <w:right w:val="single" w:sz="6" w:space="0" w:color="000000"/>
            </w:tcBorders>
          </w:tcPr>
          <w:p w14:paraId="581014D6" w14:textId="77777777" w:rsidR="004D4D01" w:rsidRPr="004D4D01" w:rsidRDefault="004D4D01" w:rsidP="004D4D01">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7BFC3E44" w14:textId="77777777" w:rsidR="004D4D01" w:rsidRPr="004D4D01" w:rsidRDefault="004D4D01" w:rsidP="004D4D01">
            <w:pPr>
              <w:spacing w:before="40" w:after="40" w:line="240" w:lineRule="atLeast"/>
              <w:ind w:right="-108"/>
              <w:rPr>
                <w:rFonts w:eastAsia="Times New Roman" w:cs="Arial"/>
                <w:sz w:val="20"/>
                <w:szCs w:val="20"/>
              </w:rPr>
            </w:pPr>
          </w:p>
        </w:tc>
      </w:tr>
      <w:tr w:rsidR="004D4D01" w:rsidRPr="004D4D01" w14:paraId="393F6CEC" w14:textId="77777777" w:rsidTr="004D4D01">
        <w:tc>
          <w:tcPr>
            <w:tcW w:w="1416" w:type="dxa"/>
            <w:vMerge/>
            <w:tcBorders>
              <w:left w:val="single" w:sz="6" w:space="0" w:color="000000"/>
              <w:right w:val="single" w:sz="4" w:space="0" w:color="000000"/>
            </w:tcBorders>
            <w:shd w:val="clear" w:color="auto" w:fill="D9D9D9"/>
          </w:tcPr>
          <w:p w14:paraId="350AFC95" w14:textId="77777777" w:rsidR="004D4D01" w:rsidRPr="004D4D01" w:rsidRDefault="004D4D01" w:rsidP="004D4D01">
            <w:pPr>
              <w:spacing w:before="80" w:after="80" w:line="240" w:lineRule="auto"/>
              <w:ind w:left="52" w:right="91"/>
              <w:rPr>
                <w:rFonts w:eastAsia="Times New Roman" w:cs="Arial"/>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0188B8FF"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j13</w:t>
            </w:r>
          </w:p>
        </w:tc>
        <w:tc>
          <w:tcPr>
            <w:tcW w:w="5102" w:type="dxa"/>
            <w:gridSpan w:val="2"/>
            <w:tcBorders>
              <w:top w:val="single" w:sz="4" w:space="0" w:color="000000"/>
              <w:left w:val="single" w:sz="4" w:space="0" w:color="000000"/>
              <w:bottom w:val="single" w:sz="4" w:space="0" w:color="000000"/>
              <w:right w:val="single" w:sz="6" w:space="0" w:color="000000"/>
            </w:tcBorders>
          </w:tcPr>
          <w:p w14:paraId="752DD272"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Be able to apply de Moivre's theorem to finding multiple angle formulae and to summing suitable series.</w:t>
            </w:r>
            <w:r w:rsidRPr="004D4D01">
              <w:rPr>
                <w:rFonts w:eastAsia="Times New Roman" w:cs="Arial"/>
                <w:sz w:val="20"/>
                <w:szCs w:val="20"/>
              </w:rPr>
              <w:br/>
            </w:r>
            <w:r w:rsidRPr="004D4D01">
              <w:rPr>
                <w:rFonts w:eastAsia="Times New Roman" w:cs="Arial"/>
                <w:sz w:val="20"/>
                <w:szCs w:val="20"/>
              </w:rPr>
              <w:br/>
            </w:r>
          </w:p>
        </w:tc>
        <w:tc>
          <w:tcPr>
            <w:tcW w:w="3652" w:type="dxa"/>
            <w:tcBorders>
              <w:top w:val="single" w:sz="4" w:space="0" w:color="000000"/>
              <w:left w:val="single" w:sz="4" w:space="0" w:color="000000"/>
              <w:bottom w:val="single" w:sz="4" w:space="0" w:color="000000"/>
              <w:right w:val="single" w:sz="6" w:space="0" w:color="000000"/>
            </w:tcBorders>
          </w:tcPr>
          <w:p w14:paraId="79EF4803" w14:textId="77777777" w:rsidR="004D4D01" w:rsidRPr="004D4D01" w:rsidRDefault="004D4D01" w:rsidP="004D4D01">
            <w:pPr>
              <w:spacing w:before="40" w:after="40" w:line="240" w:lineRule="atLeast"/>
              <w:rPr>
                <w:rFonts w:eastAsia="Times New Roman" w:cs="Arial"/>
                <w:sz w:val="20"/>
                <w:szCs w:val="20"/>
              </w:rPr>
            </w:pPr>
            <w:proofErr w:type="gramStart"/>
            <w:r w:rsidRPr="004D4D01">
              <w:rPr>
                <w:rFonts w:eastAsia="Times New Roman" w:cs="Arial"/>
                <w:sz w:val="20"/>
                <w:szCs w:val="20"/>
              </w:rPr>
              <w:t>e.g</w:t>
            </w:r>
            <w:proofErr w:type="gramEnd"/>
            <w:r w:rsidRPr="004D4D01">
              <w:rPr>
                <w:rFonts w:eastAsia="Times New Roman" w:cs="Arial"/>
                <w:sz w:val="20"/>
                <w:szCs w:val="20"/>
              </w:rPr>
              <w:t xml:space="preserve">. the expression of </w:t>
            </w:r>
            <w:r w:rsidRPr="004D4D01">
              <w:rPr>
                <w:rFonts w:ascii="Times New Roman" w:eastAsia="Times New Roman" w:hAnsi="Times New Roman"/>
                <w:position w:val="-6"/>
                <w:szCs w:val="20"/>
                <w:lang w:val="en-US"/>
              </w:rPr>
              <w:object w:dxaOrig="680" w:dyaOrig="279" w14:anchorId="2B8E8474">
                <v:shape id="_x0000_i1046" type="#_x0000_t75" style="width:34.5pt;height:14.25pt" o:ole="">
                  <v:imagedata r:id="rId53" o:title=""/>
                </v:shape>
                <o:OLEObject Type="Embed" ProgID="Equation.DSMT4" ShapeID="_x0000_i1046" DrawAspect="Content" ObjectID="_1582703564" r:id="rId54"/>
              </w:object>
            </w:r>
            <w:r w:rsidRPr="004D4D01">
              <w:rPr>
                <w:rFonts w:eastAsia="Times New Roman" w:cs="Arial"/>
                <w:sz w:val="20"/>
                <w:szCs w:val="20"/>
              </w:rPr>
              <w:t xml:space="preserve"> as a rational function of </w:t>
            </w:r>
            <w:r w:rsidRPr="004D4D01">
              <w:rPr>
                <w:rFonts w:ascii="Times New Roman" w:eastAsia="Times New Roman" w:hAnsi="Times New Roman"/>
                <w:position w:val="-6"/>
                <w:szCs w:val="20"/>
                <w:lang w:val="en-US"/>
              </w:rPr>
              <w:object w:dxaOrig="540" w:dyaOrig="279" w14:anchorId="157C1190">
                <v:shape id="_x0000_i1047" type="#_x0000_t75" style="width:27pt;height:14.25pt" o:ole="">
                  <v:imagedata r:id="rId55" o:title=""/>
                </v:shape>
                <o:OLEObject Type="Embed" ProgID="Equation.DSMT4" ShapeID="_x0000_i1047" DrawAspect="Content" ObjectID="_1582703565" r:id="rId56"/>
              </w:object>
            </w:r>
            <w:r w:rsidRPr="004D4D01">
              <w:rPr>
                <w:rFonts w:eastAsia="Times New Roman" w:cs="Arial"/>
                <w:sz w:val="20"/>
                <w:szCs w:val="20"/>
              </w:rPr>
              <w:t>.</w:t>
            </w:r>
            <w:r w:rsidRPr="004D4D01">
              <w:rPr>
                <w:rFonts w:eastAsia="Times New Roman" w:cs="Arial"/>
                <w:i/>
                <w:sz w:val="20"/>
                <w:szCs w:val="20"/>
              </w:rPr>
              <w:br/>
            </w:r>
            <w:proofErr w:type="gramStart"/>
            <w:r w:rsidRPr="004D4D01">
              <w:rPr>
                <w:rFonts w:eastAsia="Times New Roman" w:cs="Arial"/>
                <w:sz w:val="20"/>
                <w:szCs w:val="20"/>
              </w:rPr>
              <w:t>e.g</w:t>
            </w:r>
            <w:proofErr w:type="gramEnd"/>
            <w:r w:rsidRPr="004D4D01">
              <w:rPr>
                <w:rFonts w:eastAsia="Times New Roman" w:cs="Arial"/>
                <w:sz w:val="20"/>
                <w:szCs w:val="20"/>
              </w:rPr>
              <w:t xml:space="preserve">. finding </w:t>
            </w:r>
            <w:r w:rsidRPr="004D4D01">
              <w:rPr>
                <w:rFonts w:ascii="Times New Roman" w:eastAsia="Times New Roman" w:hAnsi="Times New Roman"/>
                <w:position w:val="-30"/>
                <w:szCs w:val="20"/>
                <w:lang w:val="en-US"/>
              </w:rPr>
              <w:object w:dxaOrig="1440" w:dyaOrig="720" w14:anchorId="53BA765C">
                <v:shape id="_x0000_i1048" type="#_x0000_t75" style="width:1in;height:36.75pt" o:ole="">
                  <v:imagedata r:id="rId57" o:title=""/>
                </v:shape>
                <o:OLEObject Type="Embed" ProgID="Equation.DSMT4" ShapeID="_x0000_i1048" DrawAspect="Content" ObjectID="_1582703566" r:id="rId58"/>
              </w:object>
            </w:r>
            <w:r w:rsidRPr="004D4D01">
              <w:rPr>
                <w:rFonts w:eastAsia="Times New Roman" w:cs="Arial"/>
                <w:sz w:val="20"/>
                <w:szCs w:val="20"/>
              </w:rPr>
              <w:t>.</w:t>
            </w:r>
          </w:p>
        </w:tc>
        <w:tc>
          <w:tcPr>
            <w:tcW w:w="1987" w:type="dxa"/>
            <w:tcBorders>
              <w:top w:val="single" w:sz="4" w:space="0" w:color="000000"/>
              <w:left w:val="single" w:sz="4" w:space="0" w:color="000000"/>
              <w:bottom w:val="single" w:sz="4" w:space="0" w:color="000000"/>
              <w:right w:val="single" w:sz="6" w:space="0" w:color="000000"/>
            </w:tcBorders>
          </w:tcPr>
          <w:p w14:paraId="6BAA9658" w14:textId="77777777" w:rsidR="004D4D01" w:rsidRPr="004D4D01" w:rsidRDefault="004D4D01" w:rsidP="004D4D01">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0A56A688" w14:textId="77777777" w:rsidR="004D4D01" w:rsidRPr="004D4D01" w:rsidRDefault="004D4D01" w:rsidP="004D4D01">
            <w:pPr>
              <w:spacing w:before="80" w:after="80" w:line="240" w:lineRule="auto"/>
              <w:ind w:left="165" w:right="130"/>
              <w:rPr>
                <w:rFonts w:eastAsia="Times New Roman" w:cs="Arial"/>
                <w:sz w:val="20"/>
                <w:szCs w:val="20"/>
              </w:rPr>
            </w:pPr>
          </w:p>
        </w:tc>
      </w:tr>
      <w:tr w:rsidR="004D4D01" w:rsidRPr="004D4D01" w14:paraId="0F742C0D" w14:textId="77777777" w:rsidTr="004D4D01">
        <w:tc>
          <w:tcPr>
            <w:tcW w:w="1416" w:type="dxa"/>
            <w:tcBorders>
              <w:top w:val="single" w:sz="4" w:space="0" w:color="auto"/>
              <w:left w:val="single" w:sz="6" w:space="0" w:color="000000"/>
              <w:bottom w:val="single" w:sz="6" w:space="0" w:color="000000"/>
              <w:right w:val="single" w:sz="4" w:space="0" w:color="000000"/>
            </w:tcBorders>
            <w:shd w:val="clear" w:color="auto" w:fill="D9D9D9"/>
          </w:tcPr>
          <w:p w14:paraId="51427871"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The form  </w:t>
            </w:r>
            <w:r w:rsidRPr="004D4D01">
              <w:rPr>
                <w:rFonts w:ascii="Times New Roman" w:eastAsia="Times New Roman" w:hAnsi="Times New Roman"/>
                <w:position w:val="-6"/>
                <w:szCs w:val="20"/>
                <w:lang w:val="en-US"/>
              </w:rPr>
              <w:object w:dxaOrig="720" w:dyaOrig="340" w14:anchorId="335B9857">
                <v:shape id="_x0000_i1049" type="#_x0000_t75" style="width:36.75pt;height:16.5pt" o:ole="">
                  <v:imagedata r:id="rId59" o:title=""/>
                </v:shape>
                <o:OLEObject Type="Embed" ProgID="Equation.DSMT4" ShapeID="_x0000_i1049" DrawAspect="Content" ObjectID="_1582703567" r:id="rId60"/>
              </w:object>
            </w:r>
          </w:p>
        </w:tc>
        <w:tc>
          <w:tcPr>
            <w:tcW w:w="680" w:type="dxa"/>
            <w:tcBorders>
              <w:top w:val="single" w:sz="4" w:space="0" w:color="000000"/>
              <w:left w:val="single" w:sz="4" w:space="0" w:color="000000"/>
              <w:bottom w:val="single" w:sz="6" w:space="0" w:color="000000"/>
              <w:right w:val="single" w:sz="4" w:space="0" w:color="000000"/>
            </w:tcBorders>
          </w:tcPr>
          <w:p w14:paraId="7E1377AA"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j14</w:t>
            </w:r>
          </w:p>
        </w:tc>
        <w:tc>
          <w:tcPr>
            <w:tcW w:w="5102" w:type="dxa"/>
            <w:gridSpan w:val="2"/>
            <w:tcBorders>
              <w:top w:val="single" w:sz="4" w:space="0" w:color="000000"/>
              <w:left w:val="single" w:sz="4" w:space="0" w:color="000000"/>
              <w:bottom w:val="single" w:sz="6" w:space="0" w:color="000000"/>
              <w:right w:val="single" w:sz="6" w:space="0" w:color="000000"/>
            </w:tcBorders>
          </w:tcPr>
          <w:p w14:paraId="4BE2B52F" w14:textId="77777777" w:rsidR="004D4D01" w:rsidRPr="004D4D01" w:rsidRDefault="004D4D01" w:rsidP="004D4D01">
            <w:pPr>
              <w:spacing w:before="40" w:after="40" w:line="240" w:lineRule="atLeast"/>
              <w:rPr>
                <w:rFonts w:eastAsia="Arial" w:cs="Arial"/>
                <w:b/>
                <w:spacing w:val="1"/>
                <w:sz w:val="20"/>
                <w:szCs w:val="20"/>
                <w:lang w:val="en-US"/>
              </w:rPr>
            </w:pPr>
            <w:r w:rsidRPr="004D4D01">
              <w:rPr>
                <w:rFonts w:eastAsia="Times New Roman" w:cs="Arial"/>
                <w:sz w:val="20"/>
                <w:szCs w:val="20"/>
              </w:rPr>
              <w:t xml:space="preserve">Understand the definition </w:t>
            </w:r>
            <w:r w:rsidRPr="004D4D01">
              <w:rPr>
                <w:rFonts w:ascii="Times New Roman" w:eastAsia="Times New Roman" w:hAnsi="Times New Roman"/>
                <w:position w:val="-6"/>
                <w:szCs w:val="20"/>
                <w:lang w:val="en-US"/>
              </w:rPr>
              <w:object w:dxaOrig="1719" w:dyaOrig="340" w14:anchorId="5BF0112E">
                <v:shape id="_x0000_i1050" type="#_x0000_t75" style="width:86.25pt;height:16.5pt" o:ole="">
                  <v:imagedata r:id="rId61" o:title=""/>
                </v:shape>
                <o:OLEObject Type="Embed" ProgID="Equation.DSMT4" ShapeID="_x0000_i1050" DrawAspect="Content" ObjectID="_1582703568" r:id="rId62"/>
              </w:object>
            </w:r>
            <w:r w:rsidRPr="004D4D01">
              <w:rPr>
                <w:rFonts w:eastAsia="Times New Roman" w:cs="Arial"/>
                <w:sz w:val="20"/>
                <w:szCs w:val="20"/>
              </w:rPr>
              <w:t xml:space="preserve"> and hence the </w:t>
            </w:r>
            <w:proofErr w:type="gramStart"/>
            <w:r w:rsidRPr="004D4D01">
              <w:rPr>
                <w:rFonts w:eastAsia="Times New Roman" w:cs="Arial"/>
                <w:sz w:val="20"/>
                <w:szCs w:val="20"/>
              </w:rPr>
              <w:t xml:space="preserve">form </w:t>
            </w:r>
            <w:proofErr w:type="gramEnd"/>
            <w:r w:rsidRPr="004D4D01">
              <w:rPr>
                <w:rFonts w:ascii="Times New Roman" w:eastAsia="Times New Roman" w:hAnsi="Times New Roman"/>
                <w:position w:val="-6"/>
                <w:szCs w:val="20"/>
                <w:lang w:val="en-US"/>
              </w:rPr>
              <w:object w:dxaOrig="720" w:dyaOrig="340" w14:anchorId="23CFE7CE">
                <v:shape id="_x0000_i1051" type="#_x0000_t75" style="width:36.75pt;height:16.5pt" o:ole="">
                  <v:imagedata r:id="rId63" o:title=""/>
                </v:shape>
                <o:OLEObject Type="Embed" ProgID="Equation.DSMT4" ShapeID="_x0000_i1051" DrawAspect="Content" ObjectID="_1582703569" r:id="rId64"/>
              </w:object>
            </w:r>
            <w:r w:rsidRPr="004D4D01">
              <w:rPr>
                <w:rFonts w:eastAsia="Times New Roman" w:cs="Arial"/>
                <w:sz w:val="20"/>
                <w:szCs w:val="20"/>
              </w:rPr>
              <w:t>.</w:t>
            </w:r>
          </w:p>
        </w:tc>
        <w:tc>
          <w:tcPr>
            <w:tcW w:w="3652" w:type="dxa"/>
            <w:tcBorders>
              <w:top w:val="single" w:sz="4" w:space="0" w:color="000000"/>
              <w:left w:val="single" w:sz="4" w:space="0" w:color="000000"/>
              <w:bottom w:val="single" w:sz="6" w:space="0" w:color="000000"/>
              <w:right w:val="single" w:sz="6" w:space="0" w:color="000000"/>
            </w:tcBorders>
          </w:tcPr>
          <w:p w14:paraId="534DB2CD" w14:textId="77777777" w:rsidR="004D4D01" w:rsidRPr="004D4D01" w:rsidRDefault="004D4D01" w:rsidP="004D4D01">
            <w:pPr>
              <w:spacing w:before="40" w:after="40" w:line="240" w:lineRule="atLeast"/>
              <w:ind w:left="112"/>
              <w:rPr>
                <w:rFonts w:eastAsia="Arial" w:cs="Arial"/>
                <w:spacing w:val="1"/>
                <w:sz w:val="20"/>
                <w:szCs w:val="20"/>
                <w:lang w:val="en-US"/>
              </w:rPr>
            </w:pPr>
          </w:p>
        </w:tc>
        <w:tc>
          <w:tcPr>
            <w:tcW w:w="1987" w:type="dxa"/>
            <w:tcBorders>
              <w:top w:val="single" w:sz="4" w:space="0" w:color="000000"/>
              <w:left w:val="single" w:sz="4" w:space="0" w:color="000000"/>
              <w:bottom w:val="single" w:sz="6" w:space="0" w:color="000000"/>
              <w:right w:val="single" w:sz="6" w:space="0" w:color="000000"/>
            </w:tcBorders>
          </w:tcPr>
          <w:p w14:paraId="66D13D6F" w14:textId="77777777" w:rsidR="004D4D01" w:rsidRPr="004D4D01" w:rsidRDefault="004D4D01" w:rsidP="004D4D01">
            <w:pPr>
              <w:spacing w:before="40" w:after="40" w:line="240" w:lineRule="atLeast"/>
              <w:ind w:left="112"/>
              <w:rPr>
                <w:rFonts w:eastAsia="Arial" w:cs="Arial"/>
                <w:spacing w:val="1"/>
                <w:sz w:val="20"/>
                <w:szCs w:val="20"/>
                <w:lang w:val="en-US"/>
              </w:rPr>
            </w:pPr>
          </w:p>
        </w:tc>
        <w:tc>
          <w:tcPr>
            <w:tcW w:w="1985" w:type="dxa"/>
            <w:tcBorders>
              <w:top w:val="single" w:sz="4" w:space="0" w:color="000000"/>
              <w:left w:val="single" w:sz="4" w:space="0" w:color="000000"/>
              <w:bottom w:val="single" w:sz="6" w:space="0" w:color="000000"/>
              <w:right w:val="single" w:sz="6" w:space="0" w:color="000000"/>
            </w:tcBorders>
          </w:tcPr>
          <w:p w14:paraId="042EB8CC" w14:textId="77777777" w:rsidR="004D4D01" w:rsidRPr="004D4D01" w:rsidRDefault="004D4D01" w:rsidP="004D4D01">
            <w:pPr>
              <w:spacing w:before="80" w:after="80" w:line="240" w:lineRule="auto"/>
              <w:ind w:left="165" w:right="130"/>
              <w:rPr>
                <w:rFonts w:eastAsia="Times New Roman"/>
                <w:sz w:val="20"/>
                <w:szCs w:val="20"/>
                <w:lang w:eastAsia="en-GB"/>
              </w:rPr>
            </w:pPr>
          </w:p>
        </w:tc>
      </w:tr>
    </w:tbl>
    <w:p w14:paraId="1FCF8E12" w14:textId="39EFAAD4" w:rsidR="00861892" w:rsidRDefault="00861892" w:rsidP="002727D0"/>
    <w:p w14:paraId="3A7962E1" w14:textId="77777777" w:rsidR="00861892" w:rsidRDefault="00861892">
      <w:pPr>
        <w:spacing w:after="0" w:line="240" w:lineRule="auto"/>
      </w:pPr>
      <w:r>
        <w:br w:type="page"/>
      </w:r>
    </w:p>
    <w:tbl>
      <w:tblPr>
        <w:tblW w:w="14822"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5"/>
        <w:gridCol w:w="680"/>
        <w:gridCol w:w="5101"/>
        <w:gridCol w:w="3654"/>
        <w:gridCol w:w="1987"/>
        <w:gridCol w:w="1985"/>
      </w:tblGrid>
      <w:tr w:rsidR="004D4D01" w:rsidRPr="004D4D01" w14:paraId="5577D66F" w14:textId="77777777" w:rsidTr="00AB74D9">
        <w:tc>
          <w:tcPr>
            <w:tcW w:w="1415" w:type="dxa"/>
            <w:tcBorders>
              <w:top w:val="single" w:sz="6" w:space="0" w:color="000000"/>
              <w:left w:val="single" w:sz="6" w:space="0" w:color="000000"/>
              <w:right w:val="single" w:sz="4" w:space="0" w:color="000000"/>
            </w:tcBorders>
            <w:shd w:val="clear" w:color="auto" w:fill="auto"/>
          </w:tcPr>
          <w:p w14:paraId="752BF252"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Times New Roman" w:cs="Arial"/>
                <w:sz w:val="24"/>
                <w:szCs w:val="24"/>
                <w:lang w:eastAsia="en-GB"/>
              </w:rPr>
              <w:lastRenderedPageBreak/>
              <w:br w:type="page"/>
            </w:r>
            <w:r w:rsidRPr="004D4D01">
              <w:rPr>
                <w:rFonts w:eastAsia="Arial"/>
                <w:b/>
                <w:bCs/>
                <w:spacing w:val="-1"/>
                <w:sz w:val="20"/>
                <w:szCs w:val="20"/>
                <w:lang w:eastAsia="en-GB"/>
              </w:rPr>
              <w:t>S</w:t>
            </w:r>
            <w:r w:rsidRPr="004D4D01">
              <w:rPr>
                <w:rFonts w:eastAsia="Arial"/>
                <w:b/>
                <w:bCs/>
                <w:sz w:val="20"/>
                <w:szCs w:val="20"/>
                <w:lang w:eastAsia="en-GB"/>
              </w:rPr>
              <w:t>pec</w:t>
            </w:r>
            <w:r w:rsidRPr="004D4D01">
              <w:rPr>
                <w:rFonts w:eastAsia="Arial"/>
                <w:b/>
                <w:bCs/>
                <w:spacing w:val="1"/>
                <w:sz w:val="20"/>
                <w:szCs w:val="20"/>
                <w:lang w:eastAsia="en-GB"/>
              </w:rPr>
              <w:t>ifi</w:t>
            </w:r>
            <w:r w:rsidRPr="004D4D01">
              <w:rPr>
                <w:rFonts w:eastAsia="Arial"/>
                <w:b/>
                <w:bCs/>
                <w:sz w:val="20"/>
                <w:szCs w:val="20"/>
                <w:lang w:eastAsia="en-GB"/>
              </w:rPr>
              <w:t>c</w:t>
            </w:r>
            <w:r w:rsidRPr="004D4D01">
              <w:rPr>
                <w:rFonts w:eastAsia="Arial"/>
                <w:b/>
                <w:bCs/>
                <w:spacing w:val="-3"/>
                <w:sz w:val="20"/>
                <w:szCs w:val="20"/>
                <w:lang w:eastAsia="en-GB"/>
              </w:rPr>
              <w:t>a</w:t>
            </w:r>
            <w:r w:rsidRPr="004D4D01">
              <w:rPr>
                <w:rFonts w:eastAsia="Arial"/>
                <w:b/>
                <w:bCs/>
                <w:spacing w:val="1"/>
                <w:sz w:val="20"/>
                <w:szCs w:val="20"/>
                <w:lang w:eastAsia="en-GB"/>
              </w:rPr>
              <w:t>ti</w:t>
            </w:r>
            <w:r w:rsidRPr="004D4D01">
              <w:rPr>
                <w:rFonts w:eastAsia="Arial"/>
                <w:b/>
                <w:bCs/>
                <w:sz w:val="20"/>
                <w:szCs w:val="20"/>
                <w:lang w:eastAsia="en-GB"/>
              </w:rPr>
              <w:t>on</w:t>
            </w:r>
          </w:p>
        </w:tc>
        <w:tc>
          <w:tcPr>
            <w:tcW w:w="680" w:type="dxa"/>
            <w:tcBorders>
              <w:top w:val="single" w:sz="6" w:space="0" w:color="000000"/>
              <w:left w:val="single" w:sz="4" w:space="0" w:color="000000"/>
              <w:bottom w:val="single" w:sz="4" w:space="0" w:color="000000"/>
              <w:right w:val="single" w:sz="4" w:space="0" w:color="000000"/>
            </w:tcBorders>
            <w:shd w:val="clear" w:color="auto" w:fill="auto"/>
          </w:tcPr>
          <w:p w14:paraId="31FC33C5"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Arial"/>
                <w:b/>
                <w:bCs/>
                <w:spacing w:val="-1"/>
                <w:sz w:val="20"/>
                <w:szCs w:val="20"/>
                <w:lang w:eastAsia="en-GB"/>
              </w:rPr>
              <w:t>R</w:t>
            </w:r>
            <w:r w:rsidRPr="004D4D01">
              <w:rPr>
                <w:rFonts w:eastAsia="Arial"/>
                <w:b/>
                <w:bCs/>
                <w:sz w:val="20"/>
                <w:szCs w:val="20"/>
                <w:lang w:eastAsia="en-GB"/>
              </w:rPr>
              <w:t>e</w:t>
            </w:r>
            <w:r w:rsidRPr="004D4D01">
              <w:rPr>
                <w:rFonts w:eastAsia="Arial"/>
                <w:b/>
                <w:bCs/>
                <w:spacing w:val="1"/>
                <w:sz w:val="20"/>
                <w:szCs w:val="20"/>
                <w:lang w:eastAsia="en-GB"/>
              </w:rPr>
              <w:t>f</w:t>
            </w:r>
            <w:r w:rsidRPr="004D4D01">
              <w:rPr>
                <w:rFonts w:eastAsia="Arial"/>
                <w:b/>
                <w:bCs/>
                <w:sz w:val="20"/>
                <w:szCs w:val="20"/>
                <w:lang w:eastAsia="en-GB"/>
              </w:rPr>
              <w:t>.</w:t>
            </w:r>
          </w:p>
        </w:tc>
        <w:tc>
          <w:tcPr>
            <w:tcW w:w="5101" w:type="dxa"/>
            <w:tcBorders>
              <w:top w:val="single" w:sz="6" w:space="0" w:color="000000"/>
              <w:left w:val="single" w:sz="4" w:space="0" w:color="000000"/>
              <w:bottom w:val="single" w:sz="4" w:space="0" w:color="000000"/>
              <w:right w:val="single" w:sz="6" w:space="0" w:color="000000"/>
            </w:tcBorders>
            <w:shd w:val="clear" w:color="auto" w:fill="auto"/>
          </w:tcPr>
          <w:p w14:paraId="335AC956" w14:textId="77777777" w:rsidR="004D4D01" w:rsidRPr="004D4D01" w:rsidRDefault="004D4D01" w:rsidP="004D4D01">
            <w:pPr>
              <w:spacing w:before="80" w:after="80" w:line="240" w:lineRule="auto"/>
              <w:ind w:right="-20"/>
              <w:jc w:val="center"/>
              <w:rPr>
                <w:rFonts w:eastAsia="Arial"/>
                <w:sz w:val="20"/>
                <w:szCs w:val="20"/>
                <w:lang w:eastAsia="en-GB"/>
              </w:rPr>
            </w:pPr>
            <w:r w:rsidRPr="004D4D01">
              <w:rPr>
                <w:rFonts w:eastAsia="Arial"/>
                <w:b/>
                <w:bCs/>
                <w:spacing w:val="-1"/>
                <w:sz w:val="20"/>
                <w:szCs w:val="20"/>
                <w:lang w:eastAsia="en-GB"/>
              </w:rPr>
              <w:t>Learning outcomes</w:t>
            </w:r>
          </w:p>
        </w:tc>
        <w:tc>
          <w:tcPr>
            <w:tcW w:w="3654" w:type="dxa"/>
            <w:tcBorders>
              <w:top w:val="single" w:sz="6" w:space="0" w:color="000000"/>
              <w:left w:val="single" w:sz="4" w:space="0" w:color="000000"/>
              <w:bottom w:val="single" w:sz="4" w:space="0" w:color="000000"/>
              <w:right w:val="single" w:sz="6" w:space="0" w:color="000000"/>
            </w:tcBorders>
            <w:shd w:val="clear" w:color="auto" w:fill="auto"/>
          </w:tcPr>
          <w:p w14:paraId="3CEAA7A2"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Notes</w:t>
            </w:r>
          </w:p>
        </w:tc>
        <w:tc>
          <w:tcPr>
            <w:tcW w:w="1987" w:type="dxa"/>
            <w:tcBorders>
              <w:top w:val="single" w:sz="6" w:space="0" w:color="000000"/>
              <w:left w:val="single" w:sz="4" w:space="0" w:color="000000"/>
              <w:bottom w:val="single" w:sz="4" w:space="0" w:color="000000"/>
              <w:right w:val="single" w:sz="6" w:space="0" w:color="000000"/>
            </w:tcBorders>
            <w:shd w:val="clear" w:color="auto" w:fill="auto"/>
          </w:tcPr>
          <w:p w14:paraId="112DBEF5"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Notation</w:t>
            </w:r>
          </w:p>
        </w:tc>
        <w:tc>
          <w:tcPr>
            <w:tcW w:w="1985" w:type="dxa"/>
            <w:tcBorders>
              <w:top w:val="single" w:sz="6" w:space="0" w:color="000000"/>
              <w:left w:val="single" w:sz="4" w:space="0" w:color="000000"/>
              <w:bottom w:val="single" w:sz="4" w:space="0" w:color="000000"/>
              <w:right w:val="single" w:sz="6" w:space="0" w:color="000000"/>
            </w:tcBorders>
            <w:shd w:val="clear" w:color="auto" w:fill="auto"/>
          </w:tcPr>
          <w:p w14:paraId="23036CF6" w14:textId="77777777" w:rsidR="004D4D01" w:rsidRPr="004D4D01" w:rsidRDefault="004D4D01" w:rsidP="004D4D01">
            <w:pPr>
              <w:spacing w:before="80" w:after="80" w:line="240" w:lineRule="auto"/>
              <w:ind w:right="-20"/>
              <w:jc w:val="center"/>
              <w:rPr>
                <w:rFonts w:eastAsia="Times New Roman"/>
                <w:b/>
                <w:spacing w:val="2"/>
                <w:sz w:val="20"/>
                <w:szCs w:val="20"/>
                <w:lang w:eastAsia="en-GB"/>
              </w:rPr>
            </w:pPr>
            <w:r w:rsidRPr="004D4D01">
              <w:rPr>
                <w:rFonts w:eastAsia="Times New Roman"/>
                <w:b/>
                <w:spacing w:val="2"/>
                <w:sz w:val="20"/>
                <w:szCs w:val="20"/>
                <w:lang w:eastAsia="en-GB"/>
              </w:rPr>
              <w:t>Exclusions</w:t>
            </w:r>
          </w:p>
        </w:tc>
      </w:tr>
      <w:tr w:rsidR="004D4D01" w:rsidRPr="004D4D01" w14:paraId="137CCC7A" w14:textId="77777777" w:rsidTr="004D4D01">
        <w:tc>
          <w:tcPr>
            <w:tcW w:w="14822" w:type="dxa"/>
            <w:gridSpan w:val="6"/>
            <w:tcBorders>
              <w:top w:val="single" w:sz="4" w:space="0" w:color="auto"/>
              <w:left w:val="single" w:sz="6" w:space="0" w:color="000000"/>
              <w:right w:val="single" w:sz="6" w:space="0" w:color="000000"/>
            </w:tcBorders>
            <w:shd w:val="clear" w:color="auto" w:fill="D9D9D9"/>
          </w:tcPr>
          <w:p w14:paraId="716A3B96" w14:textId="77777777" w:rsidR="004D4D01" w:rsidRPr="004D4D01" w:rsidRDefault="004D4D01" w:rsidP="004D4D01">
            <w:pPr>
              <w:spacing w:before="80" w:after="80" w:line="240" w:lineRule="auto"/>
              <w:ind w:left="165" w:right="130"/>
              <w:jc w:val="center"/>
              <w:rPr>
                <w:rFonts w:eastAsia="Times New Roman"/>
                <w:sz w:val="20"/>
                <w:szCs w:val="20"/>
                <w:lang w:eastAsia="en-GB"/>
              </w:rPr>
            </w:pPr>
            <w:r w:rsidRPr="004D4D01">
              <w:rPr>
                <w:rFonts w:eastAsia="Arial"/>
                <w:b/>
                <w:bCs/>
                <w:spacing w:val="-1"/>
                <w:sz w:val="24"/>
                <w:szCs w:val="24"/>
                <w:lang w:eastAsia="en-GB"/>
              </w:rPr>
              <w:t>CORE PURE: COMPLEX NUMBERS (b)</w:t>
            </w:r>
          </w:p>
        </w:tc>
      </w:tr>
      <w:tr w:rsidR="004D4D01" w:rsidRPr="004D4D01" w14:paraId="7B837705" w14:textId="77777777" w:rsidTr="00AB74D9">
        <w:tc>
          <w:tcPr>
            <w:tcW w:w="1415" w:type="dxa"/>
            <w:vMerge w:val="restart"/>
            <w:tcBorders>
              <w:top w:val="single" w:sz="4" w:space="0" w:color="auto"/>
              <w:left w:val="single" w:sz="6" w:space="0" w:color="000000"/>
              <w:right w:val="single" w:sz="4" w:space="0" w:color="000000"/>
            </w:tcBorders>
            <w:shd w:val="clear" w:color="auto" w:fill="D9D9D9"/>
          </w:tcPr>
          <w:p w14:paraId="35BD15D9" w14:textId="77777777" w:rsidR="004D4D01" w:rsidRPr="004D4D01" w:rsidRDefault="004D4D01" w:rsidP="004D4D01">
            <w:pPr>
              <w:spacing w:before="80" w:after="80" w:line="240" w:lineRule="auto"/>
              <w:ind w:right="91"/>
              <w:rPr>
                <w:rFonts w:eastAsia="Times New Roman"/>
                <w:spacing w:val="-1"/>
                <w:sz w:val="20"/>
                <w:szCs w:val="20"/>
                <w:lang w:eastAsia="en-GB"/>
              </w:rPr>
            </w:pPr>
            <w:r w:rsidRPr="004D4D01">
              <w:rPr>
                <w:rFonts w:eastAsia="Times New Roman"/>
                <w:sz w:val="20"/>
                <w:lang w:eastAsia="en-GB"/>
              </w:rPr>
              <w:t xml:space="preserve">The </w:t>
            </w:r>
            <w:r w:rsidRPr="004D4D01">
              <w:rPr>
                <w:rFonts w:eastAsia="Times New Roman"/>
                <w:i/>
                <w:sz w:val="20"/>
                <w:lang w:eastAsia="en-GB"/>
              </w:rPr>
              <w:t xml:space="preserve"> n</w:t>
            </w:r>
            <w:r w:rsidRPr="004D4D01">
              <w:rPr>
                <w:rFonts w:eastAsia="Times New Roman"/>
                <w:i/>
                <w:sz w:val="20"/>
                <w:vertAlign w:val="superscript"/>
                <w:lang w:eastAsia="en-GB"/>
              </w:rPr>
              <w:t>th</w:t>
            </w:r>
            <w:r w:rsidRPr="004D4D01">
              <w:rPr>
                <w:rFonts w:eastAsia="Times New Roman"/>
                <w:i/>
                <w:sz w:val="20"/>
                <w:lang w:eastAsia="en-GB"/>
              </w:rPr>
              <w:t xml:space="preserve"> </w:t>
            </w:r>
            <w:r w:rsidRPr="004D4D01">
              <w:rPr>
                <w:rFonts w:eastAsia="Times New Roman"/>
                <w:sz w:val="20"/>
                <w:lang w:eastAsia="en-GB"/>
              </w:rPr>
              <w:t>roots of a complex number</w:t>
            </w:r>
          </w:p>
        </w:tc>
        <w:tc>
          <w:tcPr>
            <w:tcW w:w="680" w:type="dxa"/>
            <w:tcBorders>
              <w:top w:val="single" w:sz="4" w:space="0" w:color="000000"/>
              <w:left w:val="single" w:sz="4" w:space="0" w:color="000000"/>
              <w:bottom w:val="single" w:sz="4" w:space="0" w:color="000000"/>
              <w:right w:val="single" w:sz="4" w:space="0" w:color="000000"/>
            </w:tcBorders>
          </w:tcPr>
          <w:p w14:paraId="31FC0225"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j15</w:t>
            </w:r>
          </w:p>
        </w:tc>
        <w:tc>
          <w:tcPr>
            <w:tcW w:w="5101" w:type="dxa"/>
            <w:tcBorders>
              <w:top w:val="single" w:sz="4" w:space="0" w:color="000000"/>
              <w:left w:val="single" w:sz="4" w:space="0" w:color="000000"/>
              <w:bottom w:val="single" w:sz="4" w:space="0" w:color="000000"/>
              <w:right w:val="single" w:sz="6" w:space="0" w:color="000000"/>
            </w:tcBorders>
          </w:tcPr>
          <w:p w14:paraId="2BEB16E4"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Know that every non-zero complex number has </w:t>
            </w:r>
            <w:r w:rsidRPr="004D4D01">
              <w:rPr>
                <w:rFonts w:eastAsia="Times New Roman" w:cs="Arial"/>
                <w:i/>
                <w:sz w:val="20"/>
                <w:szCs w:val="20"/>
              </w:rPr>
              <w:t xml:space="preserve">n </w:t>
            </w:r>
            <w:r w:rsidRPr="004D4D01">
              <w:rPr>
                <w:rFonts w:eastAsia="Times New Roman" w:cs="Arial"/>
                <w:sz w:val="20"/>
                <w:szCs w:val="20"/>
              </w:rPr>
              <w:t>distinct</w:t>
            </w:r>
            <w:r w:rsidRPr="004D4D01">
              <w:rPr>
                <w:rFonts w:eastAsia="Times New Roman" w:cs="Arial"/>
                <w:i/>
                <w:sz w:val="20"/>
                <w:szCs w:val="20"/>
              </w:rPr>
              <w:t xml:space="preserve"> n</w:t>
            </w:r>
            <w:r w:rsidRPr="004D4D01">
              <w:rPr>
                <w:rFonts w:eastAsia="Times New Roman" w:cs="Arial"/>
                <w:sz w:val="20"/>
                <w:szCs w:val="20"/>
                <w:vertAlign w:val="superscript"/>
              </w:rPr>
              <w:t>th</w:t>
            </w:r>
            <w:r w:rsidRPr="004D4D01">
              <w:rPr>
                <w:rFonts w:eastAsia="Times New Roman" w:cs="Arial"/>
                <w:sz w:val="20"/>
                <w:szCs w:val="20"/>
              </w:rPr>
              <w:t xml:space="preserve"> roots, and that on an Argand diagram these are the vertices of a regular </w:t>
            </w:r>
            <w:r w:rsidRPr="004D4D01">
              <w:rPr>
                <w:rFonts w:eastAsia="Times New Roman" w:cs="Arial"/>
                <w:i/>
                <w:sz w:val="20"/>
                <w:szCs w:val="20"/>
              </w:rPr>
              <w:t>n</w:t>
            </w:r>
            <w:r w:rsidRPr="004D4D01">
              <w:rPr>
                <w:rFonts w:eastAsia="Times New Roman" w:cs="Arial"/>
                <w:sz w:val="20"/>
                <w:szCs w:val="20"/>
              </w:rPr>
              <w:t>-gon.</w:t>
            </w:r>
          </w:p>
        </w:tc>
        <w:tc>
          <w:tcPr>
            <w:tcW w:w="3654" w:type="dxa"/>
            <w:tcBorders>
              <w:top w:val="single" w:sz="4" w:space="0" w:color="000000"/>
              <w:left w:val="single" w:sz="4" w:space="0" w:color="000000"/>
              <w:bottom w:val="single" w:sz="4" w:space="0" w:color="000000"/>
              <w:right w:val="single" w:sz="6" w:space="0" w:color="000000"/>
            </w:tcBorders>
          </w:tcPr>
          <w:p w14:paraId="74D9ED4F" w14:textId="77777777" w:rsidR="004D4D01" w:rsidRPr="004D4D01" w:rsidRDefault="004D4D01" w:rsidP="004D4D01">
            <w:pPr>
              <w:spacing w:before="40" w:after="40" w:line="240" w:lineRule="atLeast"/>
              <w:ind w:left="112"/>
              <w:rPr>
                <w:rFonts w:eastAsia="Times New Roman" w:cs="Arial"/>
                <w:sz w:val="20"/>
                <w:szCs w:val="20"/>
              </w:rPr>
            </w:pPr>
          </w:p>
        </w:tc>
        <w:tc>
          <w:tcPr>
            <w:tcW w:w="1987" w:type="dxa"/>
            <w:tcBorders>
              <w:top w:val="single" w:sz="4" w:space="0" w:color="000000"/>
              <w:left w:val="single" w:sz="4" w:space="0" w:color="000000"/>
              <w:bottom w:val="single" w:sz="4" w:space="0" w:color="000000"/>
              <w:right w:val="single" w:sz="6" w:space="0" w:color="000000"/>
            </w:tcBorders>
          </w:tcPr>
          <w:p w14:paraId="6771F0A6"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192A0160"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72973F2D" w14:textId="77777777" w:rsidTr="00AB74D9">
        <w:tc>
          <w:tcPr>
            <w:tcW w:w="1415" w:type="dxa"/>
            <w:vMerge/>
            <w:tcBorders>
              <w:left w:val="single" w:sz="6" w:space="0" w:color="000000"/>
              <w:right w:val="single" w:sz="4" w:space="0" w:color="000000"/>
            </w:tcBorders>
            <w:shd w:val="clear" w:color="auto" w:fill="D9D9D9"/>
          </w:tcPr>
          <w:p w14:paraId="7D79EF07"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49D3D541"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j16</w:t>
            </w:r>
          </w:p>
        </w:tc>
        <w:tc>
          <w:tcPr>
            <w:tcW w:w="5101" w:type="dxa"/>
            <w:tcBorders>
              <w:top w:val="single" w:sz="4" w:space="0" w:color="000000"/>
              <w:left w:val="single" w:sz="4" w:space="0" w:color="000000"/>
              <w:bottom w:val="single" w:sz="4" w:space="0" w:color="000000"/>
              <w:right w:val="single" w:sz="6" w:space="0" w:color="000000"/>
            </w:tcBorders>
          </w:tcPr>
          <w:p w14:paraId="5EA9063D"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Know that the distinct </w:t>
            </w:r>
            <w:r w:rsidRPr="004D4D01">
              <w:rPr>
                <w:rFonts w:eastAsia="Times New Roman" w:cs="Arial"/>
                <w:i/>
                <w:sz w:val="20"/>
                <w:szCs w:val="20"/>
              </w:rPr>
              <w:t>n</w:t>
            </w:r>
            <w:r w:rsidRPr="004D4D01">
              <w:rPr>
                <w:rFonts w:eastAsia="Times New Roman" w:cs="Arial"/>
                <w:sz w:val="20"/>
                <w:szCs w:val="20"/>
                <w:vertAlign w:val="superscript"/>
              </w:rPr>
              <w:t xml:space="preserve">th </w:t>
            </w:r>
            <w:r w:rsidRPr="004D4D01">
              <w:rPr>
                <w:rFonts w:eastAsia="Times New Roman" w:cs="Arial"/>
                <w:sz w:val="20"/>
                <w:szCs w:val="20"/>
              </w:rPr>
              <w:t xml:space="preserve">roots of </w:t>
            </w:r>
            <w:r w:rsidRPr="004D4D01">
              <w:rPr>
                <w:rFonts w:ascii="Times New Roman" w:eastAsia="Times New Roman" w:hAnsi="Times New Roman"/>
                <w:position w:val="-6"/>
                <w:szCs w:val="20"/>
                <w:lang w:val="en-US"/>
              </w:rPr>
              <w:object w:dxaOrig="380" w:dyaOrig="340" w14:anchorId="4F015AB1">
                <v:shape id="_x0000_i1052" type="#_x0000_t75" style="width:19.5pt;height:16.5pt" o:ole="">
                  <v:imagedata r:id="rId65" o:title=""/>
                </v:shape>
                <o:OLEObject Type="Embed" ProgID="Equation.DSMT4" ShapeID="_x0000_i1052" DrawAspect="Content" ObjectID="_1582703570" r:id="rId66"/>
              </w:object>
            </w:r>
            <w:r w:rsidRPr="004D4D01">
              <w:rPr>
                <w:rFonts w:eastAsia="Times New Roman" w:cs="Arial"/>
                <w:sz w:val="20"/>
                <w:szCs w:val="20"/>
              </w:rPr>
              <w:t xml:space="preserve"> are: </w:t>
            </w:r>
            <w:r w:rsidRPr="004D4D01">
              <w:rPr>
                <w:rFonts w:ascii="Times New Roman" w:eastAsia="Times New Roman" w:hAnsi="Times New Roman"/>
                <w:position w:val="-28"/>
                <w:szCs w:val="20"/>
                <w:lang w:val="en-US"/>
              </w:rPr>
              <w:object w:dxaOrig="3400" w:dyaOrig="720" w14:anchorId="02011F69">
                <v:shape id="_x0000_i1053" type="#_x0000_t75" style="width:170.25pt;height:36.75pt" o:ole="">
                  <v:imagedata r:id="rId67" o:title=""/>
                </v:shape>
                <o:OLEObject Type="Embed" ProgID="Equation.DSMT4" ShapeID="_x0000_i1053" DrawAspect="Content" ObjectID="_1582703571" r:id="rId68"/>
              </w:object>
            </w:r>
            <w:r w:rsidRPr="004D4D01">
              <w:rPr>
                <w:rFonts w:eastAsia="Times New Roman" w:cs="Arial"/>
                <w:sz w:val="20"/>
                <w:szCs w:val="20"/>
              </w:rPr>
              <w:t xml:space="preserve"> </w:t>
            </w:r>
          </w:p>
          <w:p w14:paraId="15613405" w14:textId="77777777" w:rsidR="004D4D01" w:rsidRPr="004D4D01" w:rsidRDefault="004D4D01" w:rsidP="004D4D01">
            <w:pPr>
              <w:spacing w:before="40" w:after="40" w:line="240" w:lineRule="atLeast"/>
              <w:jc w:val="right"/>
              <w:rPr>
                <w:rFonts w:eastAsia="Times New Roman" w:cs="Arial"/>
                <w:sz w:val="20"/>
                <w:szCs w:val="20"/>
              </w:rPr>
            </w:pPr>
            <w:proofErr w:type="gramStart"/>
            <w:r w:rsidRPr="004D4D01">
              <w:rPr>
                <w:rFonts w:eastAsia="Times New Roman" w:cs="Arial"/>
                <w:sz w:val="20"/>
                <w:szCs w:val="20"/>
              </w:rPr>
              <w:t xml:space="preserve">for </w:t>
            </w:r>
            <w:proofErr w:type="gramEnd"/>
            <w:r w:rsidRPr="004D4D01">
              <w:rPr>
                <w:rFonts w:ascii="Times New Roman" w:eastAsia="Times New Roman" w:hAnsi="Times New Roman"/>
                <w:position w:val="-10"/>
                <w:szCs w:val="20"/>
                <w:lang w:val="en-US"/>
              </w:rPr>
              <w:object w:dxaOrig="1380" w:dyaOrig="320" w14:anchorId="001EA0DE">
                <v:shape id="_x0000_i1054" type="#_x0000_t75" style="width:69pt;height:15.75pt" o:ole="">
                  <v:imagedata r:id="rId69" o:title=""/>
                </v:shape>
                <o:OLEObject Type="Embed" ProgID="Equation.DSMT4" ShapeID="_x0000_i1054" DrawAspect="Content" ObjectID="_1582703572" r:id="rId70"/>
              </w:object>
            </w:r>
            <w:r w:rsidRPr="004D4D01">
              <w:rPr>
                <w:rFonts w:eastAsia="Times New Roman" w:cs="Arial"/>
                <w:sz w:val="20"/>
                <w:szCs w:val="20"/>
              </w:rPr>
              <w:t>.</w:t>
            </w:r>
          </w:p>
        </w:tc>
        <w:tc>
          <w:tcPr>
            <w:tcW w:w="3654" w:type="dxa"/>
            <w:tcBorders>
              <w:top w:val="single" w:sz="4" w:space="0" w:color="000000"/>
              <w:left w:val="single" w:sz="4" w:space="0" w:color="000000"/>
              <w:bottom w:val="single" w:sz="4" w:space="0" w:color="000000"/>
              <w:right w:val="single" w:sz="6" w:space="0" w:color="000000"/>
            </w:tcBorders>
          </w:tcPr>
          <w:p w14:paraId="4D155FD5" w14:textId="77777777" w:rsidR="004D4D01" w:rsidRPr="004D4D01" w:rsidRDefault="004D4D01" w:rsidP="004D4D01">
            <w:pPr>
              <w:spacing w:before="40" w:after="40" w:line="240" w:lineRule="atLeast"/>
              <w:ind w:left="112"/>
              <w:rPr>
                <w:rFonts w:eastAsia="Times New Roman" w:cs="Arial"/>
                <w:sz w:val="20"/>
                <w:szCs w:val="20"/>
              </w:rPr>
            </w:pPr>
          </w:p>
        </w:tc>
        <w:tc>
          <w:tcPr>
            <w:tcW w:w="1987" w:type="dxa"/>
            <w:tcBorders>
              <w:top w:val="single" w:sz="4" w:space="0" w:color="000000"/>
              <w:left w:val="single" w:sz="4" w:space="0" w:color="000000"/>
              <w:bottom w:val="single" w:sz="4" w:space="0" w:color="000000"/>
              <w:right w:val="single" w:sz="6" w:space="0" w:color="000000"/>
            </w:tcBorders>
          </w:tcPr>
          <w:p w14:paraId="480A5B2D"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0589D4C"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59529918" w14:textId="77777777" w:rsidTr="00AB74D9">
        <w:tc>
          <w:tcPr>
            <w:tcW w:w="1415" w:type="dxa"/>
            <w:vMerge/>
            <w:tcBorders>
              <w:left w:val="single" w:sz="6" w:space="0" w:color="000000"/>
              <w:bottom w:val="single" w:sz="4" w:space="0" w:color="auto"/>
              <w:right w:val="single" w:sz="4" w:space="0" w:color="000000"/>
            </w:tcBorders>
            <w:shd w:val="clear" w:color="auto" w:fill="D9D9D9"/>
          </w:tcPr>
          <w:p w14:paraId="2F5FA7FF"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03BCA4DA"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j17</w:t>
            </w:r>
          </w:p>
        </w:tc>
        <w:tc>
          <w:tcPr>
            <w:tcW w:w="5101" w:type="dxa"/>
            <w:tcBorders>
              <w:top w:val="single" w:sz="4" w:space="0" w:color="000000"/>
              <w:left w:val="single" w:sz="4" w:space="0" w:color="000000"/>
              <w:bottom w:val="single" w:sz="4" w:space="0" w:color="000000"/>
              <w:right w:val="single" w:sz="6" w:space="0" w:color="000000"/>
            </w:tcBorders>
          </w:tcPr>
          <w:p w14:paraId="770CF00C"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 xml:space="preserve">Be able to explain why the sum of all the </w:t>
            </w:r>
            <w:r w:rsidRPr="004D4D01">
              <w:rPr>
                <w:rFonts w:eastAsia="Times New Roman" w:cs="Arial"/>
                <w:i/>
                <w:sz w:val="20"/>
                <w:szCs w:val="20"/>
              </w:rPr>
              <w:t>n</w:t>
            </w:r>
            <w:r w:rsidRPr="004D4D01">
              <w:rPr>
                <w:rFonts w:eastAsia="Times New Roman" w:cs="Arial"/>
                <w:sz w:val="20"/>
                <w:szCs w:val="20"/>
                <w:vertAlign w:val="superscript"/>
              </w:rPr>
              <w:t>th</w:t>
            </w:r>
            <w:r w:rsidRPr="004D4D01">
              <w:rPr>
                <w:rFonts w:eastAsia="Times New Roman" w:cs="Arial"/>
                <w:sz w:val="20"/>
                <w:szCs w:val="20"/>
              </w:rPr>
              <w:t xml:space="preserve"> roots is zero.</w:t>
            </w:r>
          </w:p>
        </w:tc>
        <w:tc>
          <w:tcPr>
            <w:tcW w:w="3654" w:type="dxa"/>
            <w:tcBorders>
              <w:top w:val="single" w:sz="4" w:space="0" w:color="000000"/>
              <w:left w:val="single" w:sz="4" w:space="0" w:color="000000"/>
              <w:bottom w:val="single" w:sz="4" w:space="0" w:color="000000"/>
              <w:right w:val="single" w:sz="6" w:space="0" w:color="000000"/>
            </w:tcBorders>
          </w:tcPr>
          <w:p w14:paraId="4661E6AF" w14:textId="77777777" w:rsidR="004D4D01" w:rsidRPr="004D4D01" w:rsidRDefault="004D4D01" w:rsidP="004D4D01">
            <w:pPr>
              <w:spacing w:before="40" w:after="40" w:line="240" w:lineRule="atLeast"/>
              <w:rPr>
                <w:rFonts w:eastAsia="Times New Roman" w:cs="Arial"/>
                <w:sz w:val="20"/>
                <w:szCs w:val="20"/>
              </w:rPr>
            </w:pPr>
          </w:p>
        </w:tc>
        <w:tc>
          <w:tcPr>
            <w:tcW w:w="1987" w:type="dxa"/>
            <w:tcBorders>
              <w:top w:val="single" w:sz="4" w:space="0" w:color="000000"/>
              <w:left w:val="single" w:sz="4" w:space="0" w:color="000000"/>
              <w:bottom w:val="single" w:sz="4" w:space="0" w:color="000000"/>
              <w:right w:val="single" w:sz="6" w:space="0" w:color="000000"/>
            </w:tcBorders>
          </w:tcPr>
          <w:p w14:paraId="34DB97D3"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675C41BB"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105AD896" w14:textId="77777777" w:rsidTr="00AB74D9">
        <w:tc>
          <w:tcPr>
            <w:tcW w:w="1415" w:type="dxa"/>
            <w:vMerge w:val="restart"/>
            <w:tcBorders>
              <w:top w:val="single" w:sz="4" w:space="0" w:color="auto"/>
              <w:left w:val="single" w:sz="6" w:space="0" w:color="000000"/>
              <w:right w:val="single" w:sz="4" w:space="0" w:color="000000"/>
            </w:tcBorders>
            <w:shd w:val="clear" w:color="auto" w:fill="D9D9D9"/>
          </w:tcPr>
          <w:p w14:paraId="50C818B7" w14:textId="77777777" w:rsidR="004D4D01" w:rsidRPr="004D4D01" w:rsidRDefault="004D4D01" w:rsidP="004D4D01">
            <w:pPr>
              <w:spacing w:before="80" w:after="80" w:line="240" w:lineRule="auto"/>
              <w:ind w:right="91"/>
              <w:rPr>
                <w:rFonts w:eastAsia="Times New Roman"/>
                <w:spacing w:val="-1"/>
                <w:sz w:val="20"/>
                <w:szCs w:val="20"/>
                <w:lang w:eastAsia="en-GB"/>
              </w:rPr>
            </w:pPr>
            <w:r w:rsidRPr="004D4D01">
              <w:rPr>
                <w:rFonts w:eastAsia="Times New Roman"/>
                <w:sz w:val="20"/>
                <w:lang w:eastAsia="en-GB"/>
              </w:rPr>
              <w:t>Applications of complex numbers in geometry</w:t>
            </w:r>
          </w:p>
        </w:tc>
        <w:tc>
          <w:tcPr>
            <w:tcW w:w="680" w:type="dxa"/>
            <w:tcBorders>
              <w:top w:val="single" w:sz="4" w:space="0" w:color="000000"/>
              <w:left w:val="single" w:sz="4" w:space="0" w:color="000000"/>
              <w:bottom w:val="single" w:sz="4" w:space="0" w:color="000000"/>
              <w:right w:val="single" w:sz="4" w:space="0" w:color="000000"/>
            </w:tcBorders>
          </w:tcPr>
          <w:p w14:paraId="27690D02"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j18</w:t>
            </w:r>
          </w:p>
        </w:tc>
        <w:tc>
          <w:tcPr>
            <w:tcW w:w="5101" w:type="dxa"/>
            <w:tcBorders>
              <w:top w:val="single" w:sz="4" w:space="0" w:color="000000"/>
              <w:left w:val="single" w:sz="4" w:space="0" w:color="000000"/>
              <w:bottom w:val="single" w:sz="4" w:space="0" w:color="000000"/>
              <w:right w:val="single" w:sz="6" w:space="0" w:color="000000"/>
            </w:tcBorders>
          </w:tcPr>
          <w:p w14:paraId="0424C81E"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Understand the effect of multiplication by a complex number on an Argand diagram.</w:t>
            </w:r>
          </w:p>
        </w:tc>
        <w:tc>
          <w:tcPr>
            <w:tcW w:w="3654" w:type="dxa"/>
            <w:tcBorders>
              <w:top w:val="single" w:sz="4" w:space="0" w:color="000000"/>
              <w:left w:val="single" w:sz="4" w:space="0" w:color="000000"/>
              <w:bottom w:val="single" w:sz="4" w:space="0" w:color="000000"/>
              <w:right w:val="single" w:sz="6" w:space="0" w:color="000000"/>
            </w:tcBorders>
          </w:tcPr>
          <w:p w14:paraId="121DD7D4" w14:textId="77777777" w:rsidR="004D4D01" w:rsidRPr="004D4D01" w:rsidRDefault="004D4D01" w:rsidP="004D4D01">
            <w:pPr>
              <w:spacing w:before="40" w:after="40" w:line="240" w:lineRule="atLeast"/>
              <w:rPr>
                <w:rFonts w:eastAsia="Times New Roman" w:cs="Arial"/>
                <w:i/>
                <w:sz w:val="20"/>
                <w:szCs w:val="20"/>
              </w:rPr>
            </w:pPr>
            <w:r w:rsidRPr="004D4D01">
              <w:rPr>
                <w:rFonts w:eastAsia="Times New Roman" w:cs="Arial"/>
                <w:sz w:val="20"/>
                <w:szCs w:val="20"/>
              </w:rPr>
              <w:t xml:space="preserve">Multiplication by </w:t>
            </w:r>
            <w:r w:rsidRPr="004D4D01">
              <w:rPr>
                <w:rFonts w:ascii="Times New Roman" w:eastAsia="Times New Roman" w:hAnsi="Times New Roman"/>
                <w:position w:val="-6"/>
                <w:szCs w:val="20"/>
                <w:lang w:val="en-US"/>
              </w:rPr>
              <w:object w:dxaOrig="460" w:dyaOrig="340" w14:anchorId="320E0E16">
                <v:shape id="_x0000_i1055" type="#_x0000_t75" style="width:22.5pt;height:16.5pt" o:ole="">
                  <v:imagedata r:id="rId71" o:title=""/>
                </v:shape>
                <o:OLEObject Type="Embed" ProgID="Equation.DSMT4" ShapeID="_x0000_i1055" DrawAspect="Content" ObjectID="_1582703573" r:id="rId72"/>
              </w:object>
            </w:r>
            <w:r w:rsidRPr="004D4D01">
              <w:rPr>
                <w:rFonts w:eastAsia="Times New Roman" w:cs="Arial"/>
                <w:sz w:val="20"/>
                <w:szCs w:val="20"/>
              </w:rPr>
              <w:t xml:space="preserve">corresponds to enlargement with scale factor </w:t>
            </w:r>
            <w:r w:rsidRPr="004D4D01">
              <w:rPr>
                <w:rFonts w:eastAsia="Times New Roman" w:cs="Arial"/>
                <w:i/>
                <w:sz w:val="20"/>
                <w:szCs w:val="20"/>
              </w:rPr>
              <w:t>r</w:t>
            </w:r>
            <w:r w:rsidRPr="004D4D01">
              <w:rPr>
                <w:rFonts w:eastAsia="Times New Roman" w:cs="Arial"/>
                <w:sz w:val="20"/>
                <w:szCs w:val="20"/>
              </w:rPr>
              <w:t xml:space="preserve"> with rotation through </w:t>
            </w:r>
            <w:r w:rsidRPr="004D4D01">
              <w:rPr>
                <w:rFonts w:eastAsia="Times New Roman" w:cs="Arial"/>
                <w:i/>
                <w:sz w:val="20"/>
                <w:szCs w:val="20"/>
              </w:rPr>
              <w:sym w:font="Symbol" w:char="F071"/>
            </w:r>
            <w:r w:rsidRPr="004D4D01">
              <w:rPr>
                <w:rFonts w:eastAsia="Times New Roman" w:cs="Arial"/>
                <w:sz w:val="20"/>
                <w:szCs w:val="20"/>
              </w:rPr>
              <w:t xml:space="preserve"> about the origin.</w:t>
            </w:r>
            <w:r w:rsidRPr="004D4D01">
              <w:rPr>
                <w:rFonts w:eastAsia="Times New Roman" w:cs="Arial"/>
                <w:sz w:val="20"/>
                <w:szCs w:val="20"/>
              </w:rPr>
              <w:br/>
            </w:r>
            <w:proofErr w:type="gramStart"/>
            <w:r w:rsidRPr="004D4D01">
              <w:rPr>
                <w:rFonts w:eastAsia="Times New Roman" w:cs="Arial"/>
                <w:sz w:val="20"/>
                <w:szCs w:val="20"/>
              </w:rPr>
              <w:t>e.g</w:t>
            </w:r>
            <w:proofErr w:type="gramEnd"/>
            <w:r w:rsidRPr="004D4D01">
              <w:rPr>
                <w:rFonts w:eastAsia="Times New Roman" w:cs="Arial"/>
                <w:sz w:val="20"/>
                <w:szCs w:val="20"/>
              </w:rPr>
              <w:t xml:space="preserve">. multiplication by i corresponds to a rotation of </w:t>
            </w:r>
            <w:r w:rsidRPr="004D4D01">
              <w:rPr>
                <w:rFonts w:ascii="Times New Roman" w:eastAsia="Times New Roman" w:hAnsi="Times New Roman"/>
                <w:position w:val="-24"/>
                <w:szCs w:val="20"/>
                <w:lang w:val="en-US"/>
              </w:rPr>
              <w:object w:dxaOrig="260" w:dyaOrig="620" w14:anchorId="603F3D9F">
                <v:shape id="_x0000_i1056" type="#_x0000_t75" style="width:14.25pt;height:30.75pt" o:ole="">
                  <v:imagedata r:id="rId73" o:title=""/>
                </v:shape>
                <o:OLEObject Type="Embed" ProgID="Equation.DSMT4" ShapeID="_x0000_i1056" DrawAspect="Content" ObjectID="_1582703574" r:id="rId74"/>
              </w:object>
            </w:r>
            <w:r w:rsidRPr="004D4D01">
              <w:rPr>
                <w:rFonts w:eastAsia="Times New Roman" w:cs="Arial"/>
                <w:sz w:val="20"/>
                <w:szCs w:val="20"/>
              </w:rPr>
              <w:t xml:space="preserve"> about the origin.</w:t>
            </w:r>
          </w:p>
        </w:tc>
        <w:tc>
          <w:tcPr>
            <w:tcW w:w="1987" w:type="dxa"/>
            <w:tcBorders>
              <w:top w:val="single" w:sz="4" w:space="0" w:color="000000"/>
              <w:left w:val="single" w:sz="4" w:space="0" w:color="000000"/>
              <w:bottom w:val="single" w:sz="4" w:space="0" w:color="000000"/>
              <w:right w:val="single" w:sz="6" w:space="0" w:color="000000"/>
            </w:tcBorders>
          </w:tcPr>
          <w:p w14:paraId="1DEDAAF2"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1C3D1F7"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35592A01" w14:textId="77777777" w:rsidTr="00AB74D9">
        <w:tc>
          <w:tcPr>
            <w:tcW w:w="1415" w:type="dxa"/>
            <w:vMerge/>
            <w:tcBorders>
              <w:left w:val="single" w:sz="6" w:space="0" w:color="000000"/>
              <w:right w:val="single" w:sz="4" w:space="0" w:color="000000"/>
            </w:tcBorders>
            <w:shd w:val="clear" w:color="auto" w:fill="D9D9D9"/>
          </w:tcPr>
          <w:p w14:paraId="08339C88"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3F08BD10"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j19</w:t>
            </w:r>
          </w:p>
        </w:tc>
        <w:tc>
          <w:tcPr>
            <w:tcW w:w="5101" w:type="dxa"/>
            <w:tcBorders>
              <w:top w:val="single" w:sz="4" w:space="0" w:color="000000"/>
              <w:left w:val="single" w:sz="4" w:space="0" w:color="000000"/>
              <w:bottom w:val="single" w:sz="4" w:space="0" w:color="000000"/>
              <w:right w:val="single" w:sz="6" w:space="0" w:color="000000"/>
            </w:tcBorders>
          </w:tcPr>
          <w:p w14:paraId="4D49D65E"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Be able to represent complex roots of unity on an Argand diagram.</w:t>
            </w:r>
          </w:p>
        </w:tc>
        <w:tc>
          <w:tcPr>
            <w:tcW w:w="3654" w:type="dxa"/>
            <w:tcBorders>
              <w:top w:val="single" w:sz="4" w:space="0" w:color="000000"/>
              <w:left w:val="single" w:sz="4" w:space="0" w:color="000000"/>
              <w:bottom w:val="single" w:sz="4" w:space="0" w:color="000000"/>
              <w:right w:val="single" w:sz="6" w:space="0" w:color="000000"/>
            </w:tcBorders>
          </w:tcPr>
          <w:p w14:paraId="24B1BFE6" w14:textId="77777777" w:rsidR="004D4D01" w:rsidRPr="004D4D01" w:rsidRDefault="004D4D01" w:rsidP="004D4D01">
            <w:pPr>
              <w:spacing w:before="40" w:after="40" w:line="240" w:lineRule="atLeast"/>
              <w:rPr>
                <w:rFonts w:ascii="Times New Roman" w:eastAsia="Times New Roman" w:hAnsi="Times New Roman"/>
                <w:sz w:val="20"/>
                <w:szCs w:val="20"/>
              </w:rPr>
            </w:pPr>
            <w:r w:rsidRPr="004D4D01">
              <w:rPr>
                <w:rFonts w:eastAsia="Times New Roman" w:cs="Arial"/>
                <w:sz w:val="20"/>
                <w:szCs w:val="20"/>
              </w:rPr>
              <w:t>‘Unity’ means 1.</w:t>
            </w:r>
          </w:p>
        </w:tc>
        <w:tc>
          <w:tcPr>
            <w:tcW w:w="1987" w:type="dxa"/>
            <w:tcBorders>
              <w:top w:val="single" w:sz="4" w:space="0" w:color="000000"/>
              <w:left w:val="single" w:sz="4" w:space="0" w:color="000000"/>
              <w:bottom w:val="single" w:sz="4" w:space="0" w:color="000000"/>
              <w:right w:val="single" w:sz="6" w:space="0" w:color="000000"/>
            </w:tcBorders>
          </w:tcPr>
          <w:p w14:paraId="521B95AC"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0749CD64" w14:textId="77777777" w:rsidR="004D4D01" w:rsidRPr="004D4D01" w:rsidRDefault="004D4D01" w:rsidP="004D4D01">
            <w:pPr>
              <w:spacing w:before="80" w:after="80" w:line="240" w:lineRule="auto"/>
              <w:ind w:left="165" w:right="130"/>
              <w:rPr>
                <w:rFonts w:eastAsia="Times New Roman"/>
                <w:sz w:val="20"/>
                <w:szCs w:val="20"/>
                <w:lang w:eastAsia="en-GB"/>
              </w:rPr>
            </w:pPr>
          </w:p>
        </w:tc>
      </w:tr>
      <w:tr w:rsidR="004D4D01" w:rsidRPr="004D4D01" w14:paraId="53D2E713" w14:textId="77777777" w:rsidTr="00AB74D9">
        <w:tc>
          <w:tcPr>
            <w:tcW w:w="1415" w:type="dxa"/>
            <w:vMerge/>
            <w:tcBorders>
              <w:left w:val="single" w:sz="6" w:space="0" w:color="000000"/>
              <w:bottom w:val="single" w:sz="4" w:space="0" w:color="auto"/>
              <w:right w:val="single" w:sz="4" w:space="0" w:color="000000"/>
            </w:tcBorders>
            <w:shd w:val="clear" w:color="auto" w:fill="D9D9D9"/>
          </w:tcPr>
          <w:p w14:paraId="38AD3670" w14:textId="77777777" w:rsidR="004D4D01" w:rsidRPr="004D4D01" w:rsidRDefault="004D4D01" w:rsidP="004D4D01">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680E4ADD" w14:textId="77777777" w:rsidR="004D4D01" w:rsidRPr="004D4D01" w:rsidRDefault="004D4D01" w:rsidP="004D4D01">
            <w:pPr>
              <w:spacing w:before="80" w:after="80" w:line="240" w:lineRule="auto"/>
              <w:ind w:right="33"/>
              <w:jc w:val="right"/>
              <w:rPr>
                <w:rFonts w:eastAsia="Times New Roman"/>
                <w:sz w:val="20"/>
                <w:szCs w:val="20"/>
                <w:lang w:eastAsia="en-GB"/>
              </w:rPr>
            </w:pPr>
            <w:r w:rsidRPr="004D4D01">
              <w:rPr>
                <w:rFonts w:eastAsia="Times New Roman"/>
                <w:sz w:val="20"/>
                <w:szCs w:val="20"/>
                <w:lang w:eastAsia="en-GB"/>
              </w:rPr>
              <w:t>j20</w:t>
            </w:r>
          </w:p>
        </w:tc>
        <w:tc>
          <w:tcPr>
            <w:tcW w:w="5101" w:type="dxa"/>
            <w:tcBorders>
              <w:top w:val="single" w:sz="4" w:space="0" w:color="000000"/>
              <w:left w:val="single" w:sz="4" w:space="0" w:color="000000"/>
              <w:bottom w:val="single" w:sz="4" w:space="0" w:color="000000"/>
              <w:right w:val="single" w:sz="6" w:space="0" w:color="000000"/>
            </w:tcBorders>
          </w:tcPr>
          <w:p w14:paraId="075AFADF"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Be able to apply complex numbers to geometrical problems.</w:t>
            </w:r>
          </w:p>
        </w:tc>
        <w:tc>
          <w:tcPr>
            <w:tcW w:w="3654" w:type="dxa"/>
            <w:tcBorders>
              <w:top w:val="single" w:sz="4" w:space="0" w:color="000000"/>
              <w:left w:val="single" w:sz="4" w:space="0" w:color="000000"/>
              <w:bottom w:val="single" w:sz="4" w:space="0" w:color="000000"/>
              <w:right w:val="single" w:sz="6" w:space="0" w:color="000000"/>
            </w:tcBorders>
          </w:tcPr>
          <w:p w14:paraId="4856F6C8" w14:textId="77777777" w:rsidR="004D4D01" w:rsidRPr="004D4D01" w:rsidRDefault="004D4D01" w:rsidP="004D4D01">
            <w:pPr>
              <w:spacing w:before="40" w:after="40" w:line="240" w:lineRule="atLeast"/>
              <w:rPr>
                <w:rFonts w:eastAsia="Times New Roman" w:cs="Arial"/>
                <w:sz w:val="20"/>
                <w:szCs w:val="20"/>
              </w:rPr>
            </w:pPr>
            <w:r w:rsidRPr="004D4D01">
              <w:rPr>
                <w:rFonts w:eastAsia="Times New Roman" w:cs="Arial"/>
                <w:sz w:val="20"/>
                <w:szCs w:val="20"/>
              </w:rPr>
              <w:t>e.g. relating to the geometry of regular polygons.</w:t>
            </w:r>
          </w:p>
        </w:tc>
        <w:tc>
          <w:tcPr>
            <w:tcW w:w="1987" w:type="dxa"/>
            <w:tcBorders>
              <w:top w:val="single" w:sz="4" w:space="0" w:color="000000"/>
              <w:left w:val="single" w:sz="4" w:space="0" w:color="000000"/>
              <w:bottom w:val="single" w:sz="4" w:space="0" w:color="000000"/>
              <w:right w:val="single" w:sz="6" w:space="0" w:color="000000"/>
            </w:tcBorders>
          </w:tcPr>
          <w:p w14:paraId="4B463238" w14:textId="77777777" w:rsidR="004D4D01" w:rsidRPr="004D4D01" w:rsidRDefault="004D4D01" w:rsidP="004D4D01">
            <w:pPr>
              <w:spacing w:before="40" w:after="40" w:line="240" w:lineRule="atLeast"/>
              <w:ind w:left="112"/>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F0166D5" w14:textId="77777777" w:rsidR="004D4D01" w:rsidRPr="004D4D01" w:rsidRDefault="004D4D01" w:rsidP="004D4D01">
            <w:pPr>
              <w:spacing w:before="80" w:after="80" w:line="240" w:lineRule="auto"/>
              <w:ind w:left="165" w:right="130"/>
              <w:rPr>
                <w:rFonts w:eastAsia="Times New Roman"/>
                <w:sz w:val="20"/>
                <w:szCs w:val="20"/>
                <w:lang w:eastAsia="en-GB"/>
              </w:rPr>
            </w:pPr>
          </w:p>
        </w:tc>
      </w:tr>
    </w:tbl>
    <w:p w14:paraId="7DF2CB63" w14:textId="77777777" w:rsidR="006A0261" w:rsidRPr="002727D0" w:rsidRDefault="006A0261" w:rsidP="002727D0">
      <w:pPr>
        <w:sectPr w:rsidR="006A0261" w:rsidRPr="002727D0" w:rsidSect="00B50DC0">
          <w:headerReference w:type="default" r:id="rId75"/>
          <w:footerReference w:type="default" r:id="rId76"/>
          <w:headerReference w:type="first" r:id="rId77"/>
          <w:footerReference w:type="first" r:id="rId78"/>
          <w:pgSz w:w="16838" w:h="11906" w:orient="landscape"/>
          <w:pgMar w:top="1134" w:right="873" w:bottom="1134" w:left="851" w:header="709" w:footer="454" w:gutter="0"/>
          <w:cols w:space="708"/>
          <w:titlePg/>
          <w:docGrid w:linePitch="360"/>
        </w:sectPr>
      </w:pPr>
    </w:p>
    <w:p w14:paraId="67A0518A" w14:textId="77777777" w:rsidR="00BD5BDC" w:rsidRDefault="00BD5BDC" w:rsidP="00BD5BDC">
      <w:pPr>
        <w:pStyle w:val="Heading1"/>
        <w:tabs>
          <w:tab w:val="left" w:pos="561"/>
          <w:tab w:val="left" w:pos="992"/>
          <w:tab w:val="left" w:pos="1412"/>
          <w:tab w:val="left" w:pos="9781"/>
        </w:tabs>
        <w:spacing w:before="0" w:line="240" w:lineRule="auto"/>
      </w:pPr>
      <w:r>
        <w:lastRenderedPageBreak/>
        <w:t>Thinking Conceptually</w:t>
      </w:r>
    </w:p>
    <w:p w14:paraId="0C651199" w14:textId="77777777" w:rsidR="00BD5BDC" w:rsidRDefault="00BD5BDC" w:rsidP="00BD5BDC">
      <w:pPr>
        <w:jc w:val="both"/>
      </w:pPr>
    </w:p>
    <w:p w14:paraId="1C60D4BB" w14:textId="77777777" w:rsidR="00BD5BDC" w:rsidRDefault="00BD5BDC" w:rsidP="00BD5BDC">
      <w:pPr>
        <w:pStyle w:val="Heading3"/>
      </w:pPr>
      <w:r>
        <w:t>General approaches</w:t>
      </w:r>
    </w:p>
    <w:p w14:paraId="49CDBB9C" w14:textId="3FC4AD5A" w:rsidR="00BD5BDC" w:rsidRDefault="00BD5BDC" w:rsidP="00BD5BDC">
      <w:pPr>
        <w:spacing w:after="0" w:line="100" w:lineRule="atLeast"/>
        <w:jc w:val="both"/>
        <w:rPr>
          <w:bCs/>
          <w:color w:val="000000"/>
          <w:szCs w:val="20"/>
        </w:rPr>
      </w:pPr>
      <w:r w:rsidRPr="00C02AB0">
        <w:rPr>
          <w:bCs/>
          <w:color w:val="000000"/>
          <w:szCs w:val="20"/>
        </w:rPr>
        <w:t xml:space="preserve">This topic breaks into a couple of </w:t>
      </w:r>
      <w:r>
        <w:rPr>
          <w:bCs/>
          <w:color w:val="000000"/>
          <w:szCs w:val="20"/>
        </w:rPr>
        <w:t>sections</w:t>
      </w:r>
      <w:r w:rsidRPr="00C02AB0">
        <w:rPr>
          <w:bCs/>
          <w:color w:val="000000"/>
          <w:szCs w:val="20"/>
        </w:rPr>
        <w:t xml:space="preserve"> courtesy of the div</w:t>
      </w:r>
      <w:r w:rsidR="00861892">
        <w:rPr>
          <w:bCs/>
          <w:color w:val="000000"/>
          <w:szCs w:val="20"/>
        </w:rPr>
        <w:t>ision between AS and A2 L</w:t>
      </w:r>
      <w:r>
        <w:rPr>
          <w:bCs/>
          <w:color w:val="000000"/>
          <w:szCs w:val="20"/>
        </w:rPr>
        <w:t xml:space="preserve">evel. </w:t>
      </w:r>
      <w:r w:rsidRPr="00C02AB0">
        <w:rPr>
          <w:bCs/>
          <w:color w:val="000000"/>
          <w:szCs w:val="20"/>
        </w:rPr>
        <w:t>The opening section needs a basic explanation on the origin of complex numbers as the soluti</w:t>
      </w:r>
      <w:r>
        <w:rPr>
          <w:bCs/>
          <w:color w:val="000000"/>
          <w:szCs w:val="20"/>
        </w:rPr>
        <w:t xml:space="preserve">on to the </w:t>
      </w:r>
      <w:proofErr w:type="gramStart"/>
      <w:r>
        <w:rPr>
          <w:bCs/>
          <w:color w:val="000000"/>
          <w:szCs w:val="20"/>
        </w:rPr>
        <w:t xml:space="preserve">equation </w:t>
      </w:r>
      <w:proofErr w:type="gramEnd"/>
      <w:r w:rsidRPr="007444B4">
        <w:rPr>
          <w:bCs/>
          <w:noProof/>
          <w:color w:val="000000"/>
          <w:position w:val="-6"/>
          <w:szCs w:val="20"/>
        </w:rPr>
        <w:object w:dxaOrig="960" w:dyaOrig="340" w14:anchorId="70686D86">
          <v:shape id="_x0000_i1057" type="#_x0000_t75" style="width:48pt;height:18pt" o:ole="">
            <v:imagedata r:id="rId79" o:title=""/>
          </v:shape>
          <o:OLEObject Type="Embed" ProgID="Equation.DSMT4" ShapeID="_x0000_i1057" DrawAspect="Content" ObjectID="_1582703575" r:id="rId80"/>
        </w:object>
      </w:r>
      <w:r>
        <w:rPr>
          <w:bCs/>
          <w:color w:val="000000"/>
          <w:szCs w:val="20"/>
        </w:rPr>
        <w:t xml:space="preserve">. </w:t>
      </w:r>
      <w:r w:rsidRPr="00C02AB0">
        <w:rPr>
          <w:bCs/>
          <w:color w:val="000000"/>
          <w:szCs w:val="20"/>
        </w:rPr>
        <w:t>This leads to an introducti</w:t>
      </w:r>
      <w:r>
        <w:rPr>
          <w:bCs/>
          <w:color w:val="000000"/>
          <w:szCs w:val="20"/>
        </w:rPr>
        <w:t xml:space="preserve">on to </w:t>
      </w:r>
      <w:r w:rsidRPr="00082441">
        <w:rPr>
          <w:bCs/>
          <w:noProof/>
          <w:color w:val="000000"/>
          <w:position w:val="-4"/>
          <w:szCs w:val="20"/>
        </w:rPr>
        <w:object w:dxaOrig="139" w:dyaOrig="260" w14:anchorId="713EA5B6">
          <v:shape id="_x0000_i1058" type="#_x0000_t75" style="width:6pt;height:13.5pt" o:ole="">
            <v:imagedata r:id="rId81" o:title=""/>
          </v:shape>
          <o:OLEObject Type="Embed" ProgID="Equation.DSMT4" ShapeID="_x0000_i1058" DrawAspect="Content" ObjectID="_1582703576" r:id="rId82"/>
        </w:object>
      </w:r>
      <w:r>
        <w:rPr>
          <w:bCs/>
          <w:color w:val="000000"/>
          <w:szCs w:val="20"/>
        </w:rPr>
        <w:t xml:space="preserve"> and its value. </w:t>
      </w:r>
      <w:r w:rsidRPr="00C02AB0">
        <w:rPr>
          <w:bCs/>
          <w:color w:val="000000"/>
          <w:szCs w:val="20"/>
        </w:rPr>
        <w:t>This principle can then be extended to the solution of quadratic equations whose d</w:t>
      </w:r>
      <w:r>
        <w:rPr>
          <w:bCs/>
          <w:color w:val="000000"/>
          <w:szCs w:val="20"/>
        </w:rPr>
        <w:t xml:space="preserve">iscriminant is less than zero. </w:t>
      </w:r>
      <w:r w:rsidRPr="00C02AB0">
        <w:rPr>
          <w:bCs/>
          <w:color w:val="000000"/>
          <w:szCs w:val="20"/>
        </w:rPr>
        <w:t>Once the need for complex numbers has been established then the ba</w:t>
      </w:r>
      <w:r>
        <w:rPr>
          <w:bCs/>
          <w:color w:val="000000"/>
          <w:szCs w:val="20"/>
        </w:rPr>
        <w:t xml:space="preserve">sics of arithmetic comes next. </w:t>
      </w:r>
      <w:r w:rsidRPr="00C02AB0">
        <w:rPr>
          <w:bCs/>
          <w:color w:val="000000"/>
          <w:szCs w:val="20"/>
        </w:rPr>
        <w:t>A quick recap on the difference of two squares helps establish the use of the complex conjugate,</w:t>
      </w:r>
      <w:r>
        <w:rPr>
          <w:bCs/>
          <w:color w:val="000000"/>
          <w:szCs w:val="20"/>
        </w:rPr>
        <w:t xml:space="preserve"> </w:t>
      </w:r>
      <w:r w:rsidRPr="00C02AB0">
        <w:rPr>
          <w:bCs/>
          <w:color w:val="000000"/>
          <w:szCs w:val="20"/>
        </w:rPr>
        <w:t>specifically in division. It is perhaps worth noting here that there are a good number of calculators that will now a</w:t>
      </w:r>
      <w:r>
        <w:rPr>
          <w:bCs/>
          <w:color w:val="000000"/>
          <w:szCs w:val="20"/>
        </w:rPr>
        <w:t>llow the use of complex numbers.</w:t>
      </w:r>
      <w:r w:rsidRPr="00C02AB0">
        <w:rPr>
          <w:bCs/>
          <w:color w:val="000000"/>
          <w:szCs w:val="20"/>
        </w:rPr>
        <w:t xml:space="preserve"> These can </w:t>
      </w:r>
      <w:r w:rsidR="002958B0">
        <w:rPr>
          <w:bCs/>
          <w:color w:val="000000"/>
          <w:szCs w:val="20"/>
        </w:rPr>
        <w:t xml:space="preserve">be useful to </w:t>
      </w:r>
      <w:r w:rsidRPr="00C02AB0">
        <w:rPr>
          <w:bCs/>
          <w:color w:val="000000"/>
          <w:szCs w:val="20"/>
        </w:rPr>
        <w:t>check that the r</w:t>
      </w:r>
      <w:r>
        <w:rPr>
          <w:bCs/>
          <w:color w:val="000000"/>
          <w:szCs w:val="20"/>
        </w:rPr>
        <w:t xml:space="preserve">ight answer has been achieved. </w:t>
      </w:r>
      <w:r w:rsidRPr="00C02AB0">
        <w:rPr>
          <w:bCs/>
          <w:color w:val="000000"/>
          <w:szCs w:val="20"/>
        </w:rPr>
        <w:t xml:space="preserve">The use of an Argand diagram, often best explained as a third axis not simply replacing the </w:t>
      </w:r>
      <w:r w:rsidR="002958B0">
        <w:rPr>
          <w:bCs/>
          <w:color w:val="000000"/>
          <w:szCs w:val="20"/>
        </w:rPr>
        <w:t>usual</w:t>
      </w:r>
      <w:r w:rsidR="002958B0" w:rsidRPr="00C02AB0">
        <w:rPr>
          <w:bCs/>
          <w:color w:val="000000"/>
          <w:szCs w:val="20"/>
        </w:rPr>
        <w:t xml:space="preserve"> </w:t>
      </w:r>
      <w:r w:rsidRPr="007444B4">
        <w:rPr>
          <w:bCs/>
          <w:noProof/>
          <w:color w:val="000000"/>
          <w:position w:val="-6"/>
          <w:szCs w:val="20"/>
        </w:rPr>
        <w:object w:dxaOrig="200" w:dyaOrig="220" w14:anchorId="0B683706">
          <v:shape id="_x0000_i1059" type="#_x0000_t75" style="width:10.5pt;height:12pt" o:ole="">
            <v:imagedata r:id="rId83" o:title=""/>
          </v:shape>
          <o:OLEObject Type="Embed" ProgID="Equation.DSMT4" ShapeID="_x0000_i1059" DrawAspect="Content" ObjectID="_1582703577" r:id="rId84"/>
        </w:object>
      </w:r>
      <w:r>
        <w:rPr>
          <w:bCs/>
          <w:color w:val="000000"/>
          <w:szCs w:val="20"/>
        </w:rPr>
        <w:t xml:space="preserve"> </w:t>
      </w:r>
      <w:r w:rsidRPr="00C02AB0">
        <w:rPr>
          <w:bCs/>
          <w:color w:val="000000"/>
          <w:szCs w:val="20"/>
        </w:rPr>
        <w:t xml:space="preserve">and </w:t>
      </w:r>
      <w:r w:rsidRPr="007444B4">
        <w:rPr>
          <w:bCs/>
          <w:noProof/>
          <w:color w:val="000000"/>
          <w:position w:val="-10"/>
          <w:szCs w:val="20"/>
        </w:rPr>
        <w:object w:dxaOrig="220" w:dyaOrig="260" w14:anchorId="3813970E">
          <v:shape id="_x0000_i1060" type="#_x0000_t75" style="width:12pt;height:13.5pt" o:ole="">
            <v:imagedata r:id="rId85" o:title=""/>
          </v:shape>
          <o:OLEObject Type="Embed" ProgID="Equation.DSMT4" ShapeID="_x0000_i1060" DrawAspect="Content" ObjectID="_1582703578" r:id="rId86"/>
        </w:object>
      </w:r>
      <w:r>
        <w:rPr>
          <w:bCs/>
          <w:color w:val="000000"/>
          <w:szCs w:val="20"/>
        </w:rPr>
        <w:t xml:space="preserve"> </w:t>
      </w:r>
      <w:r w:rsidRPr="00C02AB0">
        <w:rPr>
          <w:bCs/>
          <w:color w:val="000000"/>
          <w:szCs w:val="20"/>
        </w:rPr>
        <w:t>values with Re and Im, and modulus and ar</w:t>
      </w:r>
      <w:r>
        <w:rPr>
          <w:bCs/>
          <w:color w:val="000000"/>
          <w:szCs w:val="20"/>
        </w:rPr>
        <w:t xml:space="preserve">gument values follows here. </w:t>
      </w:r>
      <w:r w:rsidRPr="00C02AB0">
        <w:rPr>
          <w:bCs/>
          <w:color w:val="000000"/>
          <w:szCs w:val="20"/>
        </w:rPr>
        <w:t>Some students may not have met radians at this stage</w:t>
      </w:r>
      <w:r>
        <w:rPr>
          <w:bCs/>
          <w:color w:val="000000"/>
          <w:szCs w:val="20"/>
        </w:rPr>
        <w:t>, because they are not part of AS mathematics, though they are included in the AS Further Pure Core,</w:t>
      </w:r>
      <w:r w:rsidRPr="00C02AB0">
        <w:rPr>
          <w:bCs/>
          <w:color w:val="000000"/>
          <w:szCs w:val="20"/>
        </w:rPr>
        <w:t xml:space="preserve"> so th</w:t>
      </w:r>
      <w:r>
        <w:rPr>
          <w:bCs/>
          <w:color w:val="000000"/>
          <w:szCs w:val="20"/>
        </w:rPr>
        <w:t xml:space="preserve">at may need introducing first. </w:t>
      </w:r>
      <w:r w:rsidRPr="00C02AB0">
        <w:rPr>
          <w:bCs/>
          <w:color w:val="000000"/>
          <w:szCs w:val="20"/>
        </w:rPr>
        <w:t xml:space="preserve">The use of </w:t>
      </w:r>
      <w:r w:rsidRPr="007444B4">
        <w:rPr>
          <w:bCs/>
          <w:noProof/>
          <w:color w:val="000000"/>
          <w:position w:val="-6"/>
          <w:szCs w:val="20"/>
        </w:rPr>
        <w:object w:dxaOrig="1359" w:dyaOrig="279" w14:anchorId="6296BE90">
          <v:shape id="_x0000_i1061" type="#_x0000_t75" style="width:67.5pt;height:15pt" o:ole="">
            <v:imagedata r:id="rId87" o:title=""/>
          </v:shape>
          <o:OLEObject Type="Embed" ProgID="Equation.DSMT4" ShapeID="_x0000_i1061" DrawAspect="Content" ObjectID="_1582703579" r:id="rId88"/>
        </w:object>
      </w:r>
      <w:r>
        <w:rPr>
          <w:bCs/>
          <w:color w:val="000000"/>
          <w:szCs w:val="20"/>
        </w:rPr>
        <w:t xml:space="preserve"> </w:t>
      </w:r>
      <w:r w:rsidRPr="00C02AB0">
        <w:rPr>
          <w:bCs/>
          <w:color w:val="000000"/>
          <w:szCs w:val="20"/>
        </w:rPr>
        <w:t>can then be derived and this h</w:t>
      </w:r>
      <w:r>
        <w:rPr>
          <w:bCs/>
          <w:color w:val="000000"/>
          <w:szCs w:val="20"/>
        </w:rPr>
        <w:t xml:space="preserve">elps with the section on loci. </w:t>
      </w:r>
      <w:r w:rsidRPr="00C02AB0">
        <w:rPr>
          <w:bCs/>
          <w:color w:val="000000"/>
          <w:szCs w:val="20"/>
        </w:rPr>
        <w:t>Although it is not part of the AS syllabus, a brief introduction to polar coordinates helps explain the use of the modulus and the argument of complex numbers.</w:t>
      </w:r>
    </w:p>
    <w:p w14:paraId="74A339EB" w14:textId="77777777" w:rsidR="00BD5BDC" w:rsidRPr="00C02AB0" w:rsidRDefault="00BD5BDC" w:rsidP="00BD5BDC">
      <w:pPr>
        <w:spacing w:after="0" w:line="100" w:lineRule="atLeast"/>
        <w:jc w:val="both"/>
        <w:rPr>
          <w:bCs/>
          <w:color w:val="000000"/>
          <w:szCs w:val="20"/>
        </w:rPr>
      </w:pPr>
    </w:p>
    <w:p w14:paraId="34F1DBF1" w14:textId="77777777" w:rsidR="00BD5BDC" w:rsidRDefault="00BD5BDC" w:rsidP="00BD5BDC">
      <w:pPr>
        <w:spacing w:after="0" w:line="100" w:lineRule="atLeast"/>
        <w:jc w:val="both"/>
        <w:rPr>
          <w:bCs/>
          <w:color w:val="000000"/>
          <w:szCs w:val="20"/>
        </w:rPr>
      </w:pPr>
      <w:r w:rsidRPr="00C02AB0">
        <w:rPr>
          <w:bCs/>
          <w:color w:val="000000"/>
          <w:szCs w:val="20"/>
        </w:rPr>
        <w:t xml:space="preserve">If this topic has been introduced through solving quadratics then looking at the roots of equations and the square root of complex numbers becomes </w:t>
      </w:r>
      <w:r>
        <w:rPr>
          <w:bCs/>
          <w:color w:val="000000"/>
          <w:szCs w:val="20"/>
        </w:rPr>
        <w:t>a more obvious progression, p</w:t>
      </w:r>
      <w:r w:rsidRPr="00C02AB0">
        <w:rPr>
          <w:bCs/>
          <w:color w:val="000000"/>
          <w:szCs w:val="20"/>
        </w:rPr>
        <w:t xml:space="preserve">articularly the process of starting with the root and </w:t>
      </w:r>
      <w:r>
        <w:rPr>
          <w:bCs/>
          <w:color w:val="000000"/>
          <w:szCs w:val="20"/>
        </w:rPr>
        <w:t xml:space="preserve">working back to the quadratic. </w:t>
      </w:r>
      <w:r w:rsidRPr="00C02AB0">
        <w:rPr>
          <w:bCs/>
          <w:color w:val="000000"/>
          <w:szCs w:val="20"/>
        </w:rPr>
        <w:t>A recap of the solution of simultaneous equations is a worthwhile exercise at this point.</w:t>
      </w:r>
    </w:p>
    <w:p w14:paraId="3D8F71DC" w14:textId="77777777" w:rsidR="00BD5BDC" w:rsidRPr="00C02AB0" w:rsidRDefault="00BD5BDC" w:rsidP="00BD5BDC">
      <w:pPr>
        <w:spacing w:after="0" w:line="100" w:lineRule="atLeast"/>
        <w:jc w:val="both"/>
        <w:rPr>
          <w:bCs/>
          <w:color w:val="000000"/>
          <w:szCs w:val="20"/>
        </w:rPr>
      </w:pPr>
    </w:p>
    <w:p w14:paraId="430FDF6F" w14:textId="743FCD0C" w:rsidR="00BD5BDC" w:rsidRDefault="00BD5BDC" w:rsidP="00BD5BDC">
      <w:pPr>
        <w:spacing w:after="0" w:line="100" w:lineRule="atLeast"/>
        <w:jc w:val="both"/>
        <w:rPr>
          <w:bCs/>
          <w:color w:val="000000"/>
          <w:szCs w:val="20"/>
        </w:rPr>
      </w:pPr>
      <w:r w:rsidRPr="00C02AB0">
        <w:rPr>
          <w:bCs/>
          <w:color w:val="000000"/>
          <w:szCs w:val="20"/>
        </w:rPr>
        <w:t>Finally</w:t>
      </w:r>
      <w:r>
        <w:rPr>
          <w:bCs/>
          <w:color w:val="000000"/>
          <w:szCs w:val="20"/>
        </w:rPr>
        <w:t>,</w:t>
      </w:r>
      <w:r w:rsidRPr="00C02AB0">
        <w:rPr>
          <w:bCs/>
          <w:color w:val="000000"/>
          <w:szCs w:val="20"/>
        </w:rPr>
        <w:t xml:space="preserve"> this section concludes with the work on lo</w:t>
      </w:r>
      <w:r>
        <w:rPr>
          <w:bCs/>
          <w:color w:val="000000"/>
          <w:szCs w:val="20"/>
        </w:rPr>
        <w:t xml:space="preserve">ci. This is very limited. In reality, </w:t>
      </w:r>
      <w:r w:rsidRPr="00C02AB0">
        <w:rPr>
          <w:bCs/>
          <w:color w:val="000000"/>
          <w:szCs w:val="20"/>
        </w:rPr>
        <w:t xml:space="preserve">there are only three options, a circle, a half line or the </w:t>
      </w:r>
      <w:r w:rsidR="002958B0">
        <w:rPr>
          <w:bCs/>
          <w:color w:val="000000"/>
          <w:szCs w:val="20"/>
        </w:rPr>
        <w:t>perpendicular bisector</w:t>
      </w:r>
      <w:r w:rsidRPr="00C02AB0">
        <w:rPr>
          <w:bCs/>
          <w:color w:val="000000"/>
          <w:szCs w:val="20"/>
        </w:rPr>
        <w:t xml:space="preserve">. If </w:t>
      </w:r>
      <w:r w:rsidRPr="007444B4">
        <w:rPr>
          <w:bCs/>
          <w:noProof/>
          <w:color w:val="000000"/>
          <w:position w:val="-6"/>
          <w:szCs w:val="20"/>
        </w:rPr>
        <w:object w:dxaOrig="1359" w:dyaOrig="279" w14:anchorId="4C198948">
          <v:shape id="_x0000_i1062" type="#_x0000_t75" style="width:67.5pt;height:15pt" o:ole="">
            <v:imagedata r:id="rId87" o:title=""/>
          </v:shape>
          <o:OLEObject Type="Embed" ProgID="Equation.DSMT4" ShapeID="_x0000_i1062" DrawAspect="Content" ObjectID="_1582703580" r:id="rId89"/>
        </w:object>
      </w:r>
      <w:r w:rsidRPr="00C02AB0">
        <w:rPr>
          <w:bCs/>
          <w:color w:val="000000"/>
          <w:szCs w:val="20"/>
        </w:rPr>
        <w:t xml:space="preserve"> has been carefully explained earlier then the jump to the circle formula is easier.</w:t>
      </w:r>
    </w:p>
    <w:p w14:paraId="52FB8F59" w14:textId="77777777" w:rsidR="00BD5BDC" w:rsidRPr="00C02AB0" w:rsidRDefault="00BD5BDC" w:rsidP="00BD5BDC">
      <w:pPr>
        <w:spacing w:after="0" w:line="100" w:lineRule="atLeast"/>
        <w:jc w:val="both"/>
        <w:rPr>
          <w:bCs/>
          <w:color w:val="000000"/>
          <w:szCs w:val="20"/>
        </w:rPr>
      </w:pPr>
    </w:p>
    <w:p w14:paraId="17B72400" w14:textId="77777777" w:rsidR="00BD5BDC" w:rsidRDefault="00BD5BDC" w:rsidP="00BD5BDC">
      <w:pPr>
        <w:spacing w:after="0" w:line="100" w:lineRule="atLeast"/>
        <w:jc w:val="both"/>
        <w:rPr>
          <w:bCs/>
          <w:color w:val="000000"/>
          <w:szCs w:val="20"/>
        </w:rPr>
      </w:pPr>
      <w:r w:rsidRPr="00C02AB0">
        <w:rPr>
          <w:bCs/>
          <w:color w:val="000000"/>
          <w:szCs w:val="20"/>
        </w:rPr>
        <w:t xml:space="preserve">The second half is the </w:t>
      </w:r>
      <w:r>
        <w:rPr>
          <w:bCs/>
          <w:color w:val="000000"/>
          <w:szCs w:val="20"/>
        </w:rPr>
        <w:t>stage 2 syllabus, which falls into two sections.</w:t>
      </w:r>
    </w:p>
    <w:p w14:paraId="67ECBF3B" w14:textId="77777777" w:rsidR="00BD5BDC" w:rsidRDefault="00BD5BDC" w:rsidP="00BD5BDC">
      <w:pPr>
        <w:spacing w:after="0" w:line="100" w:lineRule="atLeast"/>
        <w:jc w:val="both"/>
        <w:rPr>
          <w:bCs/>
          <w:color w:val="000000"/>
          <w:szCs w:val="20"/>
        </w:rPr>
      </w:pPr>
    </w:p>
    <w:p w14:paraId="00713339" w14:textId="4A30D234" w:rsidR="00BD5BDC" w:rsidRDefault="00BD5BDC" w:rsidP="00BD5BDC">
      <w:pPr>
        <w:spacing w:after="0" w:line="100" w:lineRule="atLeast"/>
        <w:jc w:val="both"/>
        <w:rPr>
          <w:bCs/>
          <w:color w:val="000000"/>
          <w:szCs w:val="20"/>
        </w:rPr>
      </w:pPr>
      <w:r w:rsidRPr="00C02AB0">
        <w:rPr>
          <w:bCs/>
          <w:color w:val="000000"/>
          <w:szCs w:val="20"/>
        </w:rPr>
        <w:t>Firstly</w:t>
      </w:r>
      <w:r>
        <w:rPr>
          <w:bCs/>
          <w:color w:val="000000"/>
          <w:szCs w:val="20"/>
        </w:rPr>
        <w:t>,</w:t>
      </w:r>
      <w:r w:rsidRPr="00C02AB0">
        <w:rPr>
          <w:bCs/>
          <w:color w:val="000000"/>
          <w:szCs w:val="20"/>
        </w:rPr>
        <w:t xml:space="preserve"> the use of De Moivre’s theorem</w:t>
      </w:r>
      <w:r>
        <w:rPr>
          <w:bCs/>
          <w:color w:val="000000"/>
          <w:szCs w:val="20"/>
        </w:rPr>
        <w:t>,</w:t>
      </w:r>
      <w:r w:rsidRPr="00C02AB0">
        <w:rPr>
          <w:bCs/>
          <w:color w:val="000000"/>
          <w:szCs w:val="20"/>
        </w:rPr>
        <w:t xml:space="preserve"> particularly</w:t>
      </w:r>
      <w:r>
        <w:rPr>
          <w:bCs/>
          <w:color w:val="000000"/>
          <w:szCs w:val="20"/>
        </w:rPr>
        <w:t xml:space="preserve"> in the solution of equations. </w:t>
      </w:r>
      <w:r w:rsidRPr="00C02AB0">
        <w:rPr>
          <w:bCs/>
          <w:color w:val="000000"/>
          <w:szCs w:val="20"/>
        </w:rPr>
        <w:t>Finding the roots of unity falls into this section and is a nice</w:t>
      </w:r>
      <w:r>
        <w:rPr>
          <w:bCs/>
          <w:color w:val="000000"/>
          <w:szCs w:val="20"/>
        </w:rPr>
        <w:t xml:space="preserve"> way of backing up other work. </w:t>
      </w:r>
      <w:r w:rsidRPr="00C02AB0">
        <w:rPr>
          <w:bCs/>
          <w:color w:val="000000"/>
          <w:szCs w:val="20"/>
        </w:rPr>
        <w:t xml:space="preserve">The equation </w:t>
      </w:r>
      <w:r w:rsidRPr="007444B4">
        <w:rPr>
          <w:bCs/>
          <w:noProof/>
          <w:color w:val="000000"/>
          <w:position w:val="-6"/>
          <w:szCs w:val="20"/>
        </w:rPr>
        <w:object w:dxaOrig="940" w:dyaOrig="340" w14:anchorId="463B2FA9">
          <v:shape id="_x0000_i1063" type="#_x0000_t75" style="width:46.5pt;height:18pt" o:ole="">
            <v:imagedata r:id="rId90" o:title=""/>
          </v:shape>
          <o:OLEObject Type="Embed" ProgID="Equation.DSMT4" ShapeID="_x0000_i1063" DrawAspect="Content" ObjectID="_1582703581" r:id="rId91"/>
        </w:object>
      </w:r>
      <w:r w:rsidRPr="00C02AB0">
        <w:rPr>
          <w:bCs/>
          <w:color w:val="000000"/>
          <w:szCs w:val="20"/>
        </w:rPr>
        <w:t>can then be shown to have three s</w:t>
      </w:r>
      <w:r>
        <w:rPr>
          <w:bCs/>
          <w:color w:val="000000"/>
          <w:szCs w:val="20"/>
        </w:rPr>
        <w:t>olutions rather than only one.</w:t>
      </w:r>
    </w:p>
    <w:p w14:paraId="11C6BDB1" w14:textId="77777777" w:rsidR="00BD5BDC" w:rsidRPr="00C02AB0" w:rsidRDefault="00BD5BDC" w:rsidP="00BD5BDC">
      <w:pPr>
        <w:spacing w:after="0" w:line="100" w:lineRule="atLeast"/>
        <w:jc w:val="both"/>
        <w:rPr>
          <w:bCs/>
          <w:color w:val="000000"/>
          <w:szCs w:val="20"/>
        </w:rPr>
      </w:pPr>
    </w:p>
    <w:p w14:paraId="1067FAAF" w14:textId="5156B1E0" w:rsidR="00BD5BDC" w:rsidRPr="00691DAA" w:rsidRDefault="00BD5BDC" w:rsidP="00BD5BDC">
      <w:pPr>
        <w:jc w:val="both"/>
        <w:rPr>
          <w:bCs/>
          <w:color w:val="000000"/>
          <w:szCs w:val="20"/>
        </w:rPr>
      </w:pPr>
      <w:r w:rsidRPr="00C02AB0">
        <w:rPr>
          <w:bCs/>
          <w:color w:val="000000"/>
          <w:szCs w:val="20"/>
        </w:rPr>
        <w:t>The last section involves the l</w:t>
      </w:r>
      <w:r>
        <w:rPr>
          <w:bCs/>
          <w:color w:val="000000"/>
          <w:szCs w:val="20"/>
        </w:rPr>
        <w:t xml:space="preserve">ink to trigonometric formulae. </w:t>
      </w:r>
      <w:r w:rsidRPr="00C02AB0">
        <w:rPr>
          <w:bCs/>
          <w:color w:val="000000"/>
          <w:szCs w:val="20"/>
        </w:rPr>
        <w:t xml:space="preserve">Careful coordination with the </w:t>
      </w:r>
      <w:r>
        <w:rPr>
          <w:bCs/>
          <w:color w:val="000000"/>
          <w:szCs w:val="20"/>
        </w:rPr>
        <w:t xml:space="preserve">Maths </w:t>
      </w:r>
      <w:proofErr w:type="gramStart"/>
      <w:r w:rsidR="00861892">
        <w:rPr>
          <w:bCs/>
          <w:color w:val="000000"/>
          <w:szCs w:val="20"/>
        </w:rPr>
        <w:t>A</w:t>
      </w:r>
      <w:proofErr w:type="gramEnd"/>
      <w:r w:rsidR="00861892">
        <w:rPr>
          <w:bCs/>
          <w:color w:val="000000"/>
          <w:szCs w:val="20"/>
        </w:rPr>
        <w:t xml:space="preserve"> </w:t>
      </w:r>
      <w:r w:rsidRPr="00C02AB0">
        <w:rPr>
          <w:bCs/>
          <w:color w:val="000000"/>
          <w:szCs w:val="20"/>
        </w:rPr>
        <w:t xml:space="preserve">Level course is </w:t>
      </w:r>
      <w:r w:rsidRPr="007444B4">
        <w:rPr>
          <w:bCs/>
          <w:color w:val="000000"/>
          <w:szCs w:val="20"/>
        </w:rPr>
        <w:t>needed as launching into this before covering the trigonometric identities can le</w:t>
      </w:r>
      <w:r>
        <w:rPr>
          <w:bCs/>
          <w:color w:val="000000"/>
          <w:szCs w:val="20"/>
        </w:rPr>
        <w:t>ad to significant confusion.</w:t>
      </w:r>
    </w:p>
    <w:p w14:paraId="7AD3529E" w14:textId="77777777" w:rsidR="00A7605A" w:rsidRPr="00A7605A" w:rsidRDefault="00A7605A" w:rsidP="00A7605A">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sectPr w:rsidR="00A7605A" w:rsidRPr="00A7605A" w:rsidSect="00AB74D9">
          <w:footerReference w:type="default" r:id="rId92"/>
          <w:headerReference w:type="first" r:id="rId93"/>
          <w:footerReference w:type="first" r:id="rId94"/>
          <w:pgSz w:w="11906" w:h="16838"/>
          <w:pgMar w:top="873" w:right="1134" w:bottom="851" w:left="1134" w:header="709" w:footer="454" w:gutter="0"/>
          <w:cols w:space="708"/>
          <w:titlePg/>
          <w:docGrid w:linePitch="360"/>
        </w:sectPr>
      </w:pPr>
    </w:p>
    <w:p w14:paraId="542B563B" w14:textId="77777777" w:rsidR="00BD5BDC" w:rsidRPr="00E967D1" w:rsidRDefault="00BD5BDC" w:rsidP="00BD5BDC">
      <w:pPr>
        <w:pStyle w:val="Heading3"/>
      </w:pPr>
      <w:r w:rsidRPr="007F4278">
        <w:lastRenderedPageBreak/>
        <w:t xml:space="preserve">Common misconceptions or difficulties </w:t>
      </w:r>
      <w:r>
        <w:t>learners may have</w:t>
      </w:r>
    </w:p>
    <w:p w14:paraId="1D97F425" w14:textId="027D77C3" w:rsidR="00BD5BDC" w:rsidRPr="00082441" w:rsidRDefault="00BD5BDC" w:rsidP="00BD5BDC">
      <w:pPr>
        <w:spacing w:after="0" w:line="100" w:lineRule="atLeast"/>
        <w:jc w:val="both"/>
        <w:rPr>
          <w:bCs/>
          <w:color w:val="000000"/>
          <w:szCs w:val="20"/>
        </w:rPr>
      </w:pPr>
      <w:r w:rsidRPr="00082441">
        <w:rPr>
          <w:bCs/>
          <w:color w:val="000000"/>
          <w:szCs w:val="20"/>
        </w:rPr>
        <w:t>Fear tends to be the underlying problem here. The name suggests that this should be a complicated topic. Beginning the Further Mathematics course with complex numbers is a good method of demonstrating that there is nothing to be afraid</w:t>
      </w:r>
      <w:r w:rsidR="002958B0">
        <w:rPr>
          <w:bCs/>
          <w:color w:val="000000"/>
          <w:szCs w:val="20"/>
        </w:rPr>
        <w:t xml:space="preserve"> of</w:t>
      </w:r>
      <w:r w:rsidRPr="00082441">
        <w:rPr>
          <w:bCs/>
          <w:color w:val="000000"/>
          <w:szCs w:val="20"/>
        </w:rPr>
        <w:t xml:space="preserve">. </w:t>
      </w:r>
    </w:p>
    <w:p w14:paraId="697DF9B1" w14:textId="77777777" w:rsidR="00BD5BDC" w:rsidRPr="00082441" w:rsidRDefault="00BD5BDC" w:rsidP="00BD5BDC">
      <w:pPr>
        <w:spacing w:after="0" w:line="100" w:lineRule="atLeast"/>
        <w:jc w:val="both"/>
        <w:rPr>
          <w:bCs/>
          <w:color w:val="000000"/>
          <w:szCs w:val="20"/>
        </w:rPr>
      </w:pPr>
    </w:p>
    <w:p w14:paraId="20E0FBBB" w14:textId="290888A6" w:rsidR="00BD5BDC" w:rsidRPr="00082441" w:rsidRDefault="00BD5BDC" w:rsidP="00BD5BDC">
      <w:pPr>
        <w:spacing w:after="0" w:line="100" w:lineRule="atLeast"/>
        <w:jc w:val="both"/>
        <w:rPr>
          <w:bCs/>
          <w:color w:val="000000"/>
          <w:szCs w:val="20"/>
        </w:rPr>
      </w:pPr>
      <w:r w:rsidRPr="00082441">
        <w:rPr>
          <w:bCs/>
          <w:color w:val="000000"/>
          <w:szCs w:val="20"/>
        </w:rPr>
        <w:t xml:space="preserve">Care should be taken when teaching the modulus function to ensure that learners do not try to include </w:t>
      </w:r>
      <w:r w:rsidRPr="00082441">
        <w:rPr>
          <w:bCs/>
          <w:noProof/>
          <w:color w:val="000000"/>
          <w:position w:val="-4"/>
          <w:szCs w:val="20"/>
        </w:rPr>
        <w:object w:dxaOrig="139" w:dyaOrig="260" w14:anchorId="5E70A19E">
          <v:shape id="_x0000_i1064" type="#_x0000_t75" style="width:6pt;height:13.5pt" o:ole="">
            <v:imagedata r:id="rId95" o:title=""/>
          </v:shape>
          <o:OLEObject Type="Embed" ProgID="Equation.DSMT4" ShapeID="_x0000_i1064" DrawAspect="Content" ObjectID="_1582703582" r:id="rId96"/>
        </w:object>
      </w:r>
      <w:r w:rsidRPr="00082441">
        <w:rPr>
          <w:bCs/>
          <w:color w:val="000000"/>
          <w:szCs w:val="20"/>
        </w:rPr>
        <w:t xml:space="preserve"> in the calculation as this can result in a negative value inside the square root. This can easily be explained by the use of the diagram. Similarly, the argument being measured from the positive real axis with anticlockwise being positive can lead to some confusion if this i</w:t>
      </w:r>
      <w:r w:rsidR="00861892">
        <w:rPr>
          <w:bCs/>
          <w:color w:val="000000"/>
          <w:szCs w:val="20"/>
        </w:rPr>
        <w:t xml:space="preserve">s not treated diagrammatically. </w:t>
      </w:r>
      <w:r w:rsidRPr="00082441">
        <w:rPr>
          <w:bCs/>
          <w:color w:val="000000"/>
          <w:szCs w:val="20"/>
        </w:rPr>
        <w:t xml:space="preserve">The loci section should be reinforced by the transformation of graphs work </w:t>
      </w:r>
      <w:r w:rsidR="00AF5391">
        <w:rPr>
          <w:bCs/>
          <w:color w:val="000000"/>
          <w:szCs w:val="20"/>
        </w:rPr>
        <w:t>making the connection between</w:t>
      </w:r>
      <w:r w:rsidR="00AF5391" w:rsidRPr="00082441">
        <w:rPr>
          <w:bCs/>
          <w:color w:val="000000"/>
          <w:szCs w:val="20"/>
        </w:rPr>
        <w:t xml:space="preserve"> </w:t>
      </w:r>
      <w:r w:rsidR="00AF5391" w:rsidRPr="00082441">
        <w:rPr>
          <w:bCs/>
          <w:noProof/>
          <w:color w:val="000000"/>
          <w:position w:val="-14"/>
          <w:szCs w:val="20"/>
        </w:rPr>
        <w:object w:dxaOrig="960" w:dyaOrig="400" w14:anchorId="21F52223">
          <v:shape id="_x0000_i1065" type="#_x0000_t75" style="width:48pt;height:19.5pt" o:ole="">
            <v:imagedata r:id="rId97" o:title=""/>
          </v:shape>
          <o:OLEObject Type="Embed" ProgID="Equation.DSMT4" ShapeID="_x0000_i1065" DrawAspect="Content" ObjectID="_1582703583" r:id="rId98"/>
        </w:object>
      </w:r>
      <w:r w:rsidRPr="00082441">
        <w:rPr>
          <w:bCs/>
          <w:color w:val="000000"/>
          <w:szCs w:val="20"/>
        </w:rPr>
        <w:t xml:space="preserve"> </w:t>
      </w:r>
      <w:proofErr w:type="gramStart"/>
      <w:r w:rsidR="00AF5391">
        <w:rPr>
          <w:bCs/>
          <w:color w:val="000000"/>
          <w:szCs w:val="20"/>
        </w:rPr>
        <w:t xml:space="preserve">and </w:t>
      </w:r>
      <w:r w:rsidR="00AF5391" w:rsidRPr="00A61853">
        <w:rPr>
          <w:bCs/>
          <w:color w:val="000000"/>
          <w:position w:val="-12"/>
          <w:szCs w:val="20"/>
        </w:rPr>
        <w:object w:dxaOrig="580" w:dyaOrig="360" w14:anchorId="06F5A71B">
          <v:shape id="_x0000_i1066" type="#_x0000_t75" style="width:29.25pt;height:18pt" o:ole="">
            <v:imagedata r:id="rId99" o:title=""/>
          </v:shape>
          <o:OLEObject Type="Embed" ProgID="Equation.DSMT4" ShapeID="_x0000_i1066" DrawAspect="Content" ObjectID="_1582703584" r:id="rId100"/>
        </w:object>
      </w:r>
      <w:r w:rsidR="00AF5391">
        <w:rPr>
          <w:bCs/>
          <w:color w:val="000000"/>
          <w:szCs w:val="20"/>
        </w:rPr>
        <w:t xml:space="preserve"> </w:t>
      </w:r>
      <w:r w:rsidRPr="00082441">
        <w:rPr>
          <w:bCs/>
          <w:color w:val="000000"/>
          <w:szCs w:val="20"/>
        </w:rPr>
        <w:t>.</w:t>
      </w:r>
    </w:p>
    <w:p w14:paraId="7225F525" w14:textId="77777777" w:rsidR="00BD5BDC" w:rsidRPr="00082441" w:rsidRDefault="00BD5BDC" w:rsidP="00BD5BDC">
      <w:pPr>
        <w:spacing w:after="0" w:line="100" w:lineRule="atLeast"/>
        <w:jc w:val="both"/>
        <w:rPr>
          <w:bCs/>
          <w:color w:val="000000"/>
          <w:szCs w:val="20"/>
        </w:rPr>
      </w:pPr>
    </w:p>
    <w:p w14:paraId="353A7FD5" w14:textId="671F0CAE" w:rsidR="00BD5BDC" w:rsidRDefault="00BD5BDC" w:rsidP="00BD5BDC">
      <w:pPr>
        <w:jc w:val="both"/>
        <w:rPr>
          <w:bCs/>
          <w:color w:val="000000"/>
          <w:szCs w:val="20"/>
        </w:rPr>
      </w:pPr>
      <w:r w:rsidRPr="00082441">
        <w:rPr>
          <w:bCs/>
          <w:color w:val="000000"/>
          <w:szCs w:val="20"/>
        </w:rPr>
        <w:t xml:space="preserve">Learners tend to have </w:t>
      </w:r>
      <w:r w:rsidR="00E36677">
        <w:rPr>
          <w:bCs/>
          <w:color w:val="000000"/>
          <w:szCs w:val="20"/>
        </w:rPr>
        <w:t>fewer</w:t>
      </w:r>
      <w:r w:rsidRPr="00082441">
        <w:rPr>
          <w:bCs/>
          <w:color w:val="000000"/>
          <w:szCs w:val="20"/>
        </w:rPr>
        <w:t xml:space="preserve"> problems with the stage 2 aspect of this course, although if the solution of trigonometric equations has not been thoroughly understood then difficulties will swiftly arise. A revision of this work before beginning will help avoid this issue.</w:t>
      </w:r>
    </w:p>
    <w:p w14:paraId="16C82F31" w14:textId="7987CEBE" w:rsidR="00BD5BDC" w:rsidRDefault="00BD5BDC" w:rsidP="00BD5BDC">
      <w:pPr>
        <w:rPr>
          <w:bCs/>
          <w:color w:val="000000"/>
          <w:szCs w:val="20"/>
        </w:rPr>
      </w:pPr>
    </w:p>
    <w:p w14:paraId="41A514D1" w14:textId="77777777" w:rsidR="00BD5BDC" w:rsidRPr="001D7455" w:rsidRDefault="00BD5BDC" w:rsidP="00BD5BDC">
      <w:pPr>
        <w:pStyle w:val="Heading3"/>
      </w:pPr>
      <w:r w:rsidRPr="001D7455">
        <w:t>Conceptual links to other areas of</w:t>
      </w:r>
      <w:r>
        <w:t xml:space="preserve"> the specification</w:t>
      </w:r>
    </w:p>
    <w:p w14:paraId="751C6665" w14:textId="77777777" w:rsidR="00BD5BDC" w:rsidRPr="00082441" w:rsidRDefault="00BD5BDC" w:rsidP="00BD5BDC">
      <w:pPr>
        <w:spacing w:after="0" w:line="100" w:lineRule="atLeast"/>
        <w:jc w:val="both"/>
        <w:rPr>
          <w:bCs/>
          <w:color w:val="000000"/>
          <w:szCs w:val="20"/>
        </w:rPr>
      </w:pPr>
      <w:r w:rsidRPr="00082441">
        <w:rPr>
          <w:bCs/>
          <w:color w:val="000000"/>
          <w:szCs w:val="20"/>
        </w:rPr>
        <w:t>Mathematics</w:t>
      </w:r>
    </w:p>
    <w:p w14:paraId="5D91340A" w14:textId="77777777" w:rsidR="00BD5BDC" w:rsidRPr="00082441" w:rsidRDefault="00BD5BDC" w:rsidP="00BD5BDC">
      <w:pPr>
        <w:spacing w:after="0" w:line="100" w:lineRule="atLeast"/>
        <w:jc w:val="both"/>
        <w:rPr>
          <w:bCs/>
          <w:color w:val="000000"/>
          <w:szCs w:val="20"/>
        </w:rPr>
      </w:pPr>
    </w:p>
    <w:p w14:paraId="26864D82" w14:textId="61CDF7F3" w:rsidR="00BD5BDC" w:rsidRPr="00082441" w:rsidRDefault="00BD5BDC" w:rsidP="00BD5BDC">
      <w:pPr>
        <w:tabs>
          <w:tab w:val="left" w:pos="567"/>
        </w:tabs>
        <w:spacing w:after="0" w:line="100" w:lineRule="atLeast"/>
        <w:ind w:left="567"/>
        <w:jc w:val="both"/>
        <w:rPr>
          <w:bCs/>
          <w:color w:val="000000"/>
          <w:szCs w:val="20"/>
        </w:rPr>
      </w:pPr>
      <w:proofErr w:type="gramStart"/>
      <w:r w:rsidRPr="00082441">
        <w:rPr>
          <w:bCs/>
          <w:color w:val="000000"/>
          <w:szCs w:val="20"/>
        </w:rPr>
        <w:t>Algebra and Functions – specifically here the solution of simultaneous equations in finding the square root of a complex number and the quadratic function.</w:t>
      </w:r>
      <w:proofErr w:type="gramEnd"/>
      <w:r w:rsidRPr="00082441">
        <w:rPr>
          <w:bCs/>
          <w:color w:val="000000"/>
          <w:szCs w:val="20"/>
        </w:rPr>
        <w:t xml:space="preserve"> Also inequalities and curve sketching are </w:t>
      </w:r>
      <w:proofErr w:type="gramStart"/>
      <w:r w:rsidRPr="00082441">
        <w:rPr>
          <w:bCs/>
          <w:color w:val="000000"/>
          <w:szCs w:val="20"/>
        </w:rPr>
        <w:t>key</w:t>
      </w:r>
      <w:proofErr w:type="gramEnd"/>
      <w:r w:rsidRPr="00082441">
        <w:rPr>
          <w:bCs/>
          <w:color w:val="000000"/>
          <w:szCs w:val="20"/>
        </w:rPr>
        <w:t xml:space="preserve"> to the work on loci. Alongside these transformations of graphs and circles are also invaluable.</w:t>
      </w:r>
    </w:p>
    <w:p w14:paraId="095840F5" w14:textId="77777777" w:rsidR="00BD5BDC" w:rsidRPr="00082441" w:rsidRDefault="00BD5BDC" w:rsidP="00BD5BDC">
      <w:pPr>
        <w:tabs>
          <w:tab w:val="left" w:pos="567"/>
        </w:tabs>
        <w:spacing w:after="0" w:line="100" w:lineRule="atLeast"/>
        <w:jc w:val="both"/>
        <w:rPr>
          <w:bCs/>
          <w:color w:val="000000"/>
          <w:szCs w:val="20"/>
        </w:rPr>
      </w:pPr>
    </w:p>
    <w:p w14:paraId="19C0AA7B" w14:textId="3948100E" w:rsidR="00BD5BDC" w:rsidRPr="00082441" w:rsidRDefault="00BD5BDC" w:rsidP="00BD5BDC">
      <w:pPr>
        <w:tabs>
          <w:tab w:val="left" w:pos="567"/>
        </w:tabs>
        <w:spacing w:after="0" w:line="100" w:lineRule="atLeast"/>
        <w:ind w:left="567"/>
        <w:jc w:val="both"/>
        <w:rPr>
          <w:bCs/>
          <w:color w:val="000000"/>
          <w:szCs w:val="20"/>
        </w:rPr>
      </w:pPr>
      <w:r w:rsidRPr="00082441">
        <w:rPr>
          <w:bCs/>
          <w:color w:val="000000"/>
          <w:szCs w:val="20"/>
        </w:rPr>
        <w:t>Sequences and Series – particularly the binomial expansion</w:t>
      </w:r>
      <w:r w:rsidR="00C71F50">
        <w:rPr>
          <w:bCs/>
          <w:color w:val="000000"/>
          <w:szCs w:val="20"/>
        </w:rPr>
        <w:t xml:space="preserve"> </w:t>
      </w:r>
      <w:r w:rsidR="00C71F50" w:rsidRPr="00082441">
        <w:rPr>
          <w:bCs/>
          <w:color w:val="000000"/>
          <w:szCs w:val="20"/>
        </w:rPr>
        <w:t>–</w:t>
      </w:r>
      <w:r w:rsidRPr="00082441">
        <w:rPr>
          <w:bCs/>
          <w:color w:val="000000"/>
          <w:szCs w:val="20"/>
        </w:rPr>
        <w:t xml:space="preserve"> is needed for the work on trigonometric identities linked to De Moivre’s theorem.</w:t>
      </w:r>
    </w:p>
    <w:p w14:paraId="0F59025C" w14:textId="77777777" w:rsidR="00BD5BDC" w:rsidRPr="00082441" w:rsidRDefault="00BD5BDC" w:rsidP="00BD5BDC">
      <w:pPr>
        <w:tabs>
          <w:tab w:val="left" w:pos="567"/>
        </w:tabs>
        <w:spacing w:after="0" w:line="100" w:lineRule="atLeast"/>
        <w:jc w:val="both"/>
        <w:rPr>
          <w:bCs/>
          <w:color w:val="000000"/>
          <w:szCs w:val="20"/>
        </w:rPr>
      </w:pPr>
    </w:p>
    <w:p w14:paraId="64BC3672" w14:textId="1A4EFED9" w:rsidR="00BD5BDC" w:rsidRPr="00082441" w:rsidRDefault="00BD5BDC" w:rsidP="00BD5BDC">
      <w:pPr>
        <w:tabs>
          <w:tab w:val="left" w:pos="567"/>
        </w:tabs>
        <w:spacing w:after="0" w:line="100" w:lineRule="atLeast"/>
        <w:ind w:left="567"/>
        <w:jc w:val="both"/>
        <w:rPr>
          <w:bCs/>
          <w:color w:val="000000"/>
          <w:szCs w:val="20"/>
        </w:rPr>
      </w:pPr>
      <w:proofErr w:type="gramStart"/>
      <w:r w:rsidRPr="00082441">
        <w:rPr>
          <w:bCs/>
          <w:color w:val="000000"/>
          <w:szCs w:val="20"/>
        </w:rPr>
        <w:t>Trigonometric Functions.</w:t>
      </w:r>
      <w:proofErr w:type="gramEnd"/>
      <w:r w:rsidRPr="00082441">
        <w:rPr>
          <w:bCs/>
          <w:color w:val="000000"/>
          <w:szCs w:val="20"/>
        </w:rPr>
        <w:t xml:space="preserve"> Much of the work on trigonometric functions is used throughout the work on complex numbers. Initially this covers the argument and the plotting of half lines. However, in the second half there is the use of trigonometric solutions to find the roots of unity and of </w:t>
      </w:r>
      <w:r w:rsidR="009347BF">
        <w:rPr>
          <w:bCs/>
          <w:noProof/>
          <w:color w:val="000000"/>
          <w:szCs w:val="20"/>
        </w:rPr>
        <w:t>other complex numbers</w:t>
      </w:r>
      <w:r w:rsidR="009347BF" w:rsidRPr="00082441">
        <w:rPr>
          <w:bCs/>
          <w:color w:val="000000"/>
          <w:szCs w:val="20"/>
        </w:rPr>
        <w:t xml:space="preserve"> </w:t>
      </w:r>
      <w:r w:rsidRPr="00082441">
        <w:rPr>
          <w:bCs/>
          <w:color w:val="000000"/>
          <w:szCs w:val="20"/>
        </w:rPr>
        <w:t>and also in the work on trigonometric identities linked to de Moivre’s theorem.</w:t>
      </w:r>
    </w:p>
    <w:p w14:paraId="2381A801" w14:textId="77777777" w:rsidR="00BD5BDC" w:rsidRPr="00082441" w:rsidRDefault="00BD5BDC" w:rsidP="00BD5BDC">
      <w:pPr>
        <w:tabs>
          <w:tab w:val="left" w:pos="567"/>
        </w:tabs>
        <w:spacing w:after="0" w:line="100" w:lineRule="atLeast"/>
        <w:jc w:val="both"/>
        <w:rPr>
          <w:bCs/>
          <w:color w:val="000000"/>
          <w:szCs w:val="20"/>
        </w:rPr>
      </w:pPr>
    </w:p>
    <w:p w14:paraId="4016FA1E" w14:textId="6393971B" w:rsidR="00BD5BDC" w:rsidRPr="00082441" w:rsidRDefault="00BD5BDC" w:rsidP="00BD5BDC">
      <w:pPr>
        <w:tabs>
          <w:tab w:val="left" w:pos="567"/>
        </w:tabs>
        <w:spacing w:after="0" w:line="100" w:lineRule="atLeast"/>
        <w:ind w:left="567"/>
        <w:jc w:val="both"/>
        <w:rPr>
          <w:bCs/>
          <w:color w:val="000000"/>
          <w:szCs w:val="20"/>
        </w:rPr>
      </w:pPr>
      <w:r w:rsidRPr="00082441">
        <w:rPr>
          <w:bCs/>
          <w:color w:val="000000"/>
          <w:szCs w:val="20"/>
        </w:rPr>
        <w:t xml:space="preserve">Exponential and Logarithmic Functions – the work using </w:t>
      </w:r>
      <w:r w:rsidRPr="00082441">
        <w:rPr>
          <w:bCs/>
          <w:noProof/>
          <w:color w:val="000000"/>
          <w:position w:val="-6"/>
          <w:szCs w:val="20"/>
        </w:rPr>
        <w:object w:dxaOrig="660" w:dyaOrig="340" w14:anchorId="340700C4">
          <v:shape id="_x0000_i1067" type="#_x0000_t75" style="width:33pt;height:18pt" o:ole="">
            <v:imagedata r:id="rId101" o:title=""/>
          </v:shape>
          <o:OLEObject Type="Embed" ProgID="Equation.DSMT4" ShapeID="_x0000_i1067" DrawAspect="Content" ObjectID="_1582703585" r:id="rId102"/>
        </w:object>
      </w:r>
      <w:r w:rsidRPr="00082441">
        <w:rPr>
          <w:bCs/>
          <w:color w:val="000000"/>
          <w:szCs w:val="20"/>
        </w:rPr>
        <w:t xml:space="preserve">only makes sense </w:t>
      </w:r>
      <w:r w:rsidR="00C71F50">
        <w:rPr>
          <w:bCs/>
          <w:color w:val="000000"/>
          <w:szCs w:val="20"/>
        </w:rPr>
        <w:t>i</w:t>
      </w:r>
      <w:r w:rsidRPr="00082441">
        <w:rPr>
          <w:bCs/>
          <w:color w:val="000000"/>
          <w:szCs w:val="20"/>
        </w:rPr>
        <w:t>f this area has been properly explained.</w:t>
      </w:r>
    </w:p>
    <w:p w14:paraId="4C861CE0" w14:textId="77777777" w:rsidR="00BD5BDC" w:rsidRDefault="00BD5BDC" w:rsidP="00BD5BDC">
      <w:pPr>
        <w:spacing w:after="0" w:line="100" w:lineRule="atLeast"/>
        <w:rPr>
          <w:bCs/>
          <w:color w:val="000000"/>
          <w:sz w:val="20"/>
          <w:szCs w:val="20"/>
        </w:rPr>
      </w:pPr>
    </w:p>
    <w:p w14:paraId="3D3886D1" w14:textId="77777777" w:rsidR="00BD5BDC" w:rsidRDefault="00BD5BDC" w:rsidP="00BD5BDC">
      <w:pPr>
        <w:spacing w:after="0" w:line="100" w:lineRule="atLeast"/>
        <w:rPr>
          <w:bCs/>
          <w:color w:val="000000"/>
          <w:szCs w:val="20"/>
        </w:rPr>
      </w:pPr>
      <w:r>
        <w:rPr>
          <w:bCs/>
          <w:color w:val="000000"/>
          <w:szCs w:val="20"/>
        </w:rPr>
        <w:br w:type="page"/>
      </w:r>
    </w:p>
    <w:p w14:paraId="500E9E42" w14:textId="1DF0E2C6" w:rsidR="00BD5BDC" w:rsidRPr="00082441" w:rsidRDefault="00BD5BDC" w:rsidP="00BD5BDC">
      <w:pPr>
        <w:spacing w:after="0" w:line="100" w:lineRule="atLeast"/>
        <w:rPr>
          <w:bCs/>
          <w:color w:val="000000"/>
          <w:szCs w:val="20"/>
        </w:rPr>
      </w:pPr>
      <w:r w:rsidRPr="00082441">
        <w:rPr>
          <w:bCs/>
          <w:color w:val="000000"/>
          <w:szCs w:val="20"/>
        </w:rPr>
        <w:lastRenderedPageBreak/>
        <w:t>Further Mathematics</w:t>
      </w:r>
    </w:p>
    <w:p w14:paraId="5BDA1E7F" w14:textId="77777777" w:rsidR="00BD5BDC" w:rsidRPr="00082441" w:rsidRDefault="00BD5BDC" w:rsidP="00BD5BDC">
      <w:pPr>
        <w:spacing w:after="0" w:line="100" w:lineRule="atLeast"/>
        <w:rPr>
          <w:bCs/>
          <w:color w:val="000000"/>
          <w:szCs w:val="20"/>
        </w:rPr>
      </w:pPr>
    </w:p>
    <w:p w14:paraId="59D0C3C7" w14:textId="6E10B59B" w:rsidR="00BD5BDC" w:rsidRPr="00082441" w:rsidRDefault="00BD5BDC" w:rsidP="00BD5BDC">
      <w:pPr>
        <w:tabs>
          <w:tab w:val="left" w:pos="567"/>
        </w:tabs>
        <w:spacing w:after="0" w:line="100" w:lineRule="atLeast"/>
        <w:jc w:val="both"/>
        <w:rPr>
          <w:bCs/>
          <w:color w:val="000000"/>
          <w:szCs w:val="20"/>
        </w:rPr>
      </w:pPr>
      <w:r w:rsidRPr="00082441">
        <w:rPr>
          <w:bCs/>
          <w:color w:val="000000"/>
          <w:szCs w:val="20"/>
        </w:rPr>
        <w:tab/>
      </w:r>
      <w:proofErr w:type="gramStart"/>
      <w:r w:rsidR="004D4D01">
        <w:rPr>
          <w:bCs/>
          <w:color w:val="000000"/>
          <w:szCs w:val="20"/>
        </w:rPr>
        <w:t>Proof</w:t>
      </w:r>
      <w:r w:rsidR="009347BF">
        <w:rPr>
          <w:bCs/>
          <w:color w:val="000000"/>
          <w:szCs w:val="20"/>
        </w:rPr>
        <w:t>.</w:t>
      </w:r>
      <w:proofErr w:type="gramEnd"/>
      <w:r w:rsidR="004D4D01">
        <w:rPr>
          <w:bCs/>
          <w:color w:val="000000"/>
          <w:szCs w:val="20"/>
        </w:rPr>
        <w:t xml:space="preserve"> </w:t>
      </w:r>
      <w:r w:rsidRPr="00082441">
        <w:rPr>
          <w:bCs/>
          <w:color w:val="000000"/>
          <w:szCs w:val="20"/>
        </w:rPr>
        <w:t>De Moivre’s theorem can be proved by induction so a link should be made here.</w:t>
      </w:r>
    </w:p>
    <w:p w14:paraId="38F39ABC" w14:textId="77777777" w:rsidR="00BD5BDC" w:rsidRPr="00082441" w:rsidRDefault="00BD5BDC" w:rsidP="00BD5BDC">
      <w:pPr>
        <w:tabs>
          <w:tab w:val="left" w:pos="567"/>
        </w:tabs>
        <w:spacing w:after="0" w:line="100" w:lineRule="atLeast"/>
        <w:jc w:val="both"/>
        <w:rPr>
          <w:bCs/>
          <w:color w:val="000000"/>
          <w:szCs w:val="20"/>
        </w:rPr>
      </w:pPr>
    </w:p>
    <w:p w14:paraId="7483F848" w14:textId="5BF8ECAD" w:rsidR="00BD5BDC" w:rsidRPr="00082441" w:rsidRDefault="00BD5BDC" w:rsidP="00A61853">
      <w:pPr>
        <w:tabs>
          <w:tab w:val="left" w:pos="567"/>
        </w:tabs>
        <w:spacing w:after="0" w:line="100" w:lineRule="atLeast"/>
        <w:ind w:left="567"/>
        <w:jc w:val="both"/>
        <w:rPr>
          <w:bCs/>
          <w:color w:val="000000"/>
          <w:szCs w:val="20"/>
        </w:rPr>
      </w:pPr>
      <w:proofErr w:type="gramStart"/>
      <w:r w:rsidRPr="00082441">
        <w:rPr>
          <w:bCs/>
          <w:color w:val="000000"/>
          <w:szCs w:val="20"/>
        </w:rPr>
        <w:t xml:space="preserve">Hyperbolic Functions which </w:t>
      </w:r>
      <w:r w:rsidR="00137DA1">
        <w:rPr>
          <w:bCs/>
          <w:color w:val="000000"/>
          <w:szCs w:val="20"/>
        </w:rPr>
        <w:t xml:space="preserve">can be derived from </w:t>
      </w:r>
      <w:r w:rsidRPr="00082441">
        <w:rPr>
          <w:bCs/>
          <w:color w:val="000000"/>
          <w:szCs w:val="20"/>
        </w:rPr>
        <w:t xml:space="preserve">trigonometric functions </w:t>
      </w:r>
      <w:r w:rsidR="00137DA1">
        <w:rPr>
          <w:bCs/>
          <w:color w:val="000000"/>
          <w:szCs w:val="20"/>
        </w:rPr>
        <w:t>using complex numbers.</w:t>
      </w:r>
      <w:proofErr w:type="gramEnd"/>
    </w:p>
    <w:p w14:paraId="05D8E822" w14:textId="77777777" w:rsidR="00BD5BDC" w:rsidRPr="00082441" w:rsidRDefault="00BD5BDC" w:rsidP="00BD5BDC">
      <w:pPr>
        <w:tabs>
          <w:tab w:val="left" w:pos="567"/>
        </w:tabs>
        <w:spacing w:after="0" w:line="100" w:lineRule="atLeast"/>
        <w:jc w:val="both"/>
        <w:rPr>
          <w:bCs/>
          <w:color w:val="000000"/>
          <w:szCs w:val="20"/>
        </w:rPr>
      </w:pPr>
    </w:p>
    <w:p w14:paraId="6D4E0B22" w14:textId="44AD9308" w:rsidR="00BD5BDC" w:rsidRPr="00082441" w:rsidRDefault="00BD5BDC" w:rsidP="00BD5BDC">
      <w:pPr>
        <w:tabs>
          <w:tab w:val="left" w:pos="567"/>
        </w:tabs>
        <w:spacing w:after="0" w:line="100" w:lineRule="atLeast"/>
        <w:ind w:left="567"/>
        <w:jc w:val="both"/>
        <w:rPr>
          <w:bCs/>
          <w:color w:val="000000"/>
          <w:szCs w:val="20"/>
        </w:rPr>
      </w:pPr>
      <w:proofErr w:type="gramStart"/>
      <w:r w:rsidRPr="00082441">
        <w:rPr>
          <w:bCs/>
          <w:color w:val="000000"/>
          <w:szCs w:val="20"/>
        </w:rPr>
        <w:t>Further calculus – specifically the Maclaurin series which explains the links to these functions.</w:t>
      </w:r>
      <w:proofErr w:type="gramEnd"/>
    </w:p>
    <w:p w14:paraId="660E0CB0" w14:textId="77777777" w:rsidR="00BD5BDC" w:rsidRPr="00082441" w:rsidRDefault="00BD5BDC" w:rsidP="00BD5BDC">
      <w:pPr>
        <w:tabs>
          <w:tab w:val="left" w:pos="567"/>
        </w:tabs>
        <w:spacing w:after="0" w:line="100" w:lineRule="atLeast"/>
        <w:jc w:val="both"/>
        <w:rPr>
          <w:bCs/>
          <w:color w:val="000000"/>
          <w:szCs w:val="20"/>
        </w:rPr>
      </w:pPr>
    </w:p>
    <w:p w14:paraId="4409A729" w14:textId="24C60BA7" w:rsidR="00BD5BDC" w:rsidRPr="00082441" w:rsidRDefault="00BD5BDC" w:rsidP="00BD5BDC">
      <w:pPr>
        <w:tabs>
          <w:tab w:val="left" w:pos="567"/>
        </w:tabs>
        <w:spacing w:after="0" w:line="100" w:lineRule="atLeast"/>
        <w:ind w:left="567"/>
        <w:jc w:val="both"/>
        <w:rPr>
          <w:bCs/>
          <w:color w:val="000000"/>
          <w:szCs w:val="20"/>
        </w:rPr>
      </w:pPr>
      <w:r w:rsidRPr="00082441">
        <w:rPr>
          <w:bCs/>
          <w:color w:val="000000"/>
          <w:szCs w:val="20"/>
        </w:rPr>
        <w:t xml:space="preserve">Polar coordinates. Although this is not a direct link it does help explain the use of modulus and argument values alongside writing </w:t>
      </w:r>
      <w:r w:rsidRPr="00082441">
        <w:rPr>
          <w:bCs/>
          <w:noProof/>
          <w:color w:val="000000"/>
          <w:position w:val="-6"/>
          <w:szCs w:val="20"/>
        </w:rPr>
        <w:object w:dxaOrig="660" w:dyaOrig="340" w14:anchorId="0BB53453">
          <v:shape id="_x0000_i1068" type="#_x0000_t75" style="width:33pt;height:18pt" o:ole="">
            <v:imagedata r:id="rId101" o:title=""/>
          </v:shape>
          <o:OLEObject Type="Embed" ProgID="Equation.DSMT4" ShapeID="_x0000_i1068" DrawAspect="Content" ObjectID="_1582703586" r:id="rId103"/>
        </w:object>
      </w:r>
      <w:r w:rsidRPr="00082441">
        <w:rPr>
          <w:bCs/>
          <w:color w:val="000000"/>
          <w:szCs w:val="20"/>
        </w:rPr>
        <w:t xml:space="preserve"> as the polar form of a complex number.</w:t>
      </w:r>
    </w:p>
    <w:p w14:paraId="415EA6F6" w14:textId="77777777" w:rsidR="00BD5BDC" w:rsidRPr="00082441" w:rsidRDefault="00BD5BDC" w:rsidP="00BD5BDC">
      <w:pPr>
        <w:tabs>
          <w:tab w:val="left" w:pos="567"/>
        </w:tabs>
        <w:spacing w:after="0" w:line="100" w:lineRule="atLeast"/>
        <w:jc w:val="both"/>
        <w:rPr>
          <w:bCs/>
          <w:color w:val="000000"/>
          <w:szCs w:val="20"/>
        </w:rPr>
      </w:pPr>
    </w:p>
    <w:p w14:paraId="673807C0" w14:textId="2EE6AD55" w:rsidR="00BD5BDC" w:rsidRDefault="00BD5BDC" w:rsidP="00BD5BDC">
      <w:pPr>
        <w:tabs>
          <w:tab w:val="left" w:pos="567"/>
        </w:tabs>
        <w:spacing w:after="0" w:line="100" w:lineRule="atLeast"/>
        <w:ind w:left="567"/>
        <w:jc w:val="both"/>
        <w:rPr>
          <w:bCs/>
          <w:color w:val="000000"/>
          <w:szCs w:val="20"/>
        </w:rPr>
      </w:pPr>
      <w:r w:rsidRPr="00082441">
        <w:rPr>
          <w:bCs/>
          <w:color w:val="000000"/>
          <w:szCs w:val="20"/>
        </w:rPr>
        <w:t>Differential Equations – the solution of a second order differential equation can be complex and this leads the work on simple harmonic motion, more specifically to damped and forced motion, which provides a nice link to the use of complex numbers</w:t>
      </w:r>
      <w:r>
        <w:rPr>
          <w:bCs/>
          <w:color w:val="000000"/>
          <w:szCs w:val="20"/>
        </w:rPr>
        <w:t>.</w:t>
      </w:r>
    </w:p>
    <w:p w14:paraId="1A6321BD" w14:textId="696E6EFA" w:rsidR="00BD5BDC" w:rsidRDefault="00BD5BDC" w:rsidP="00BD5BDC">
      <w:pPr>
        <w:tabs>
          <w:tab w:val="left" w:pos="567"/>
        </w:tabs>
        <w:spacing w:after="0" w:line="100" w:lineRule="atLeast"/>
        <w:jc w:val="both"/>
        <w:rPr>
          <w:bCs/>
          <w:color w:val="000000"/>
          <w:szCs w:val="20"/>
        </w:rPr>
      </w:pPr>
    </w:p>
    <w:p w14:paraId="4CA44D07" w14:textId="188224C6" w:rsidR="00BD5BDC" w:rsidRDefault="00BD5BDC" w:rsidP="00BD5BDC">
      <w:pPr>
        <w:tabs>
          <w:tab w:val="left" w:pos="567"/>
        </w:tabs>
        <w:spacing w:after="0" w:line="100" w:lineRule="atLeast"/>
        <w:jc w:val="both"/>
        <w:rPr>
          <w:bCs/>
          <w:color w:val="000000"/>
          <w:szCs w:val="20"/>
        </w:rPr>
      </w:pPr>
    </w:p>
    <w:p w14:paraId="53C98ADB" w14:textId="137FD89C" w:rsidR="00BD5BDC" w:rsidRDefault="00BD5BDC" w:rsidP="00BD5BDC">
      <w:pPr>
        <w:tabs>
          <w:tab w:val="left" w:pos="567"/>
        </w:tabs>
        <w:spacing w:after="0" w:line="100" w:lineRule="atLeast"/>
        <w:jc w:val="both"/>
        <w:rPr>
          <w:bCs/>
          <w:color w:val="000000"/>
          <w:szCs w:val="20"/>
        </w:rPr>
      </w:pPr>
    </w:p>
    <w:p w14:paraId="76406174" w14:textId="77777777" w:rsidR="00BD5BDC" w:rsidRDefault="00BD5BDC" w:rsidP="00BD5BDC">
      <w:pPr>
        <w:pStyle w:val="Heading1"/>
        <w:tabs>
          <w:tab w:val="left" w:pos="561"/>
          <w:tab w:val="left" w:pos="992"/>
          <w:tab w:val="left" w:pos="1412"/>
          <w:tab w:val="left" w:pos="9781"/>
        </w:tabs>
        <w:spacing w:before="0" w:line="240" w:lineRule="auto"/>
        <w:jc w:val="both"/>
      </w:pPr>
      <w:r>
        <w:t>Thinking Contextually</w:t>
      </w:r>
    </w:p>
    <w:p w14:paraId="1EE791B5" w14:textId="77777777" w:rsidR="00BD5BDC" w:rsidRDefault="00BD5BDC" w:rsidP="00BD5BDC">
      <w:pPr>
        <w:spacing w:after="0" w:line="100" w:lineRule="atLeast"/>
        <w:jc w:val="both"/>
        <w:rPr>
          <w:bCs/>
          <w:color w:val="000000"/>
          <w:sz w:val="20"/>
          <w:szCs w:val="20"/>
        </w:rPr>
      </w:pPr>
    </w:p>
    <w:p w14:paraId="34CD9C41" w14:textId="77777777" w:rsidR="00BD5BDC" w:rsidRDefault="00BD5BDC" w:rsidP="00BD5BDC">
      <w:pPr>
        <w:spacing w:after="0" w:line="100" w:lineRule="atLeast"/>
        <w:jc w:val="both"/>
        <w:rPr>
          <w:bCs/>
          <w:color w:val="000000"/>
        </w:rPr>
      </w:pPr>
      <w:r w:rsidRPr="00082441">
        <w:rPr>
          <w:bCs/>
          <w:color w:val="000000"/>
        </w:rPr>
        <w:t>The work on complex numbers is often assumed to be largely theoretical as it deals with so called imaginary numbers. However, the applications to this are considerable. Firstly, linked directly to the syllabus is the work on second order differential equations and their connection to simple, damped and forced harmonic motion.</w:t>
      </w:r>
    </w:p>
    <w:p w14:paraId="4EF038BD" w14:textId="77777777" w:rsidR="00BD5BDC" w:rsidRPr="00082441" w:rsidRDefault="00BD5BDC" w:rsidP="00BD5BDC">
      <w:pPr>
        <w:spacing w:after="0" w:line="100" w:lineRule="atLeast"/>
        <w:jc w:val="both"/>
        <w:rPr>
          <w:bCs/>
          <w:color w:val="000000"/>
        </w:rPr>
      </w:pPr>
    </w:p>
    <w:p w14:paraId="70BD7D4E" w14:textId="476F2032" w:rsidR="00BD5BDC" w:rsidRPr="00082441" w:rsidRDefault="00BD5BDC" w:rsidP="00BD5BDC">
      <w:pPr>
        <w:spacing w:after="0" w:line="100" w:lineRule="atLeast"/>
        <w:jc w:val="both"/>
        <w:rPr>
          <w:bCs/>
          <w:color w:val="000000"/>
        </w:rPr>
      </w:pPr>
      <w:r w:rsidRPr="00082441">
        <w:rPr>
          <w:bCs/>
          <w:color w:val="000000"/>
        </w:rPr>
        <w:t>This leads to work on earthquake damping, suspension systems on cars, sound wave dissipation and tidal wave energy. Some learners find this quite difficult to comprehend in that there is a real application to imaginary numbers. However,</w:t>
      </w:r>
      <w:r>
        <w:rPr>
          <w:bCs/>
          <w:color w:val="000000"/>
        </w:rPr>
        <w:t xml:space="preserve"> </w:t>
      </w:r>
      <w:r w:rsidRPr="00082441">
        <w:rPr>
          <w:bCs/>
          <w:color w:val="000000"/>
        </w:rPr>
        <w:t xml:space="preserve">if the use of </w:t>
      </w:r>
      <w:r w:rsidRPr="00082441">
        <w:rPr>
          <w:bCs/>
          <w:noProof/>
          <w:color w:val="000000"/>
          <w:position w:val="-24"/>
        </w:rPr>
        <w:object w:dxaOrig="1560" w:dyaOrig="620" w14:anchorId="294C7C11">
          <v:shape id="_x0000_i1069" type="#_x0000_t75" style="width:78pt;height:31.5pt" o:ole="">
            <v:imagedata r:id="rId104" o:title=""/>
          </v:shape>
          <o:OLEObject Type="Embed" ProgID="Equation.DSMT4" ShapeID="_x0000_i1069" DrawAspect="Content" ObjectID="_1582703587" r:id="rId105"/>
        </w:object>
      </w:r>
      <w:r w:rsidRPr="00082441">
        <w:rPr>
          <w:bCs/>
          <w:color w:val="000000"/>
        </w:rPr>
        <w:t>to create the cosine curve is demonstrated then it becomes far more apparent that this is possible.</w:t>
      </w:r>
    </w:p>
    <w:p w14:paraId="307D0097" w14:textId="77777777" w:rsidR="00BD5BDC" w:rsidRPr="00082441" w:rsidRDefault="00BD5BDC" w:rsidP="00BD5BDC">
      <w:pPr>
        <w:spacing w:after="0" w:line="100" w:lineRule="atLeast"/>
        <w:jc w:val="both"/>
        <w:rPr>
          <w:bCs/>
          <w:color w:val="000000"/>
        </w:rPr>
      </w:pPr>
    </w:p>
    <w:p w14:paraId="468C6005" w14:textId="77777777" w:rsidR="00BD5BDC" w:rsidRPr="00082441" w:rsidRDefault="00BD5BDC" w:rsidP="00BD5BDC">
      <w:pPr>
        <w:jc w:val="both"/>
      </w:pPr>
      <w:r w:rsidRPr="00082441">
        <w:rPr>
          <w:bCs/>
          <w:color w:val="000000"/>
        </w:rPr>
        <w:t>It is possibly worth mentioning the Riemann Hypothesis and its link to prime numbers although avoid trying to go into any real detail and similarly with William Hamilton’s work on quaternions.</w:t>
      </w:r>
    </w:p>
    <w:p w14:paraId="2AA5955E" w14:textId="77777777" w:rsidR="00BD5BDC" w:rsidRPr="00082441" w:rsidRDefault="00BD5BDC" w:rsidP="00BD5BDC">
      <w:pPr>
        <w:tabs>
          <w:tab w:val="left" w:pos="567"/>
        </w:tabs>
        <w:spacing w:after="0" w:line="100" w:lineRule="atLeast"/>
        <w:jc w:val="both"/>
        <w:rPr>
          <w:bCs/>
          <w:color w:val="000000"/>
          <w:szCs w:val="20"/>
        </w:rPr>
      </w:pPr>
    </w:p>
    <w:p w14:paraId="6A13542B" w14:textId="77777777" w:rsidR="00BD5BDC" w:rsidRPr="00082441" w:rsidRDefault="00BD5BDC" w:rsidP="00BD5BDC">
      <w:pPr>
        <w:rPr>
          <w:sz w:val="24"/>
        </w:rPr>
      </w:pP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AB74D9">
          <w:headerReference w:type="default" r:id="rId106"/>
          <w:footerReference w:type="default" r:id="rId107"/>
          <w:headerReference w:type="first" r:id="rId108"/>
          <w:footerReference w:type="first" r:id="rId109"/>
          <w:pgSz w:w="11906" w:h="16838"/>
          <w:pgMar w:top="873" w:right="1134" w:bottom="851" w:left="1134" w:header="709" w:footer="340" w:gutter="0"/>
          <w:cols w:space="708"/>
          <w:titlePg/>
          <w:docGrid w:linePitch="360"/>
        </w:sectPr>
      </w:pPr>
    </w:p>
    <w:p w14:paraId="7E0C1180" w14:textId="05D88771" w:rsidR="00FA49F5" w:rsidRDefault="00536E34" w:rsidP="00DD32CE">
      <w:pPr>
        <w:pStyle w:val="Heading1"/>
        <w:tabs>
          <w:tab w:val="left" w:pos="561"/>
          <w:tab w:val="left" w:pos="992"/>
          <w:tab w:val="left" w:pos="1412"/>
          <w:tab w:val="left" w:pos="9781"/>
        </w:tabs>
        <w:spacing w:before="0" w:after="240" w:line="240" w:lineRule="auto"/>
      </w:pPr>
      <w:r>
        <w:lastRenderedPageBreak/>
        <w:t>Resources</w:t>
      </w:r>
    </w:p>
    <w:tbl>
      <w:tblPr>
        <w:tblStyle w:val="TableGrid"/>
        <w:tblW w:w="0" w:type="auto"/>
        <w:tblInd w:w="10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with their links and descriptions"/>
      </w:tblPr>
      <w:tblGrid>
        <w:gridCol w:w="3261"/>
        <w:gridCol w:w="2835"/>
        <w:gridCol w:w="7512"/>
        <w:gridCol w:w="1418"/>
      </w:tblGrid>
      <w:tr w:rsidR="00FD73B9" w:rsidRPr="00A26A7E" w14:paraId="64DB380F" w14:textId="77777777" w:rsidTr="004D4D01">
        <w:trPr>
          <w:cantSplit/>
          <w:tblHeader/>
        </w:trPr>
        <w:tc>
          <w:tcPr>
            <w:tcW w:w="3261" w:type="dxa"/>
            <w:vAlign w:val="center"/>
          </w:tcPr>
          <w:p w14:paraId="13816DC2" w14:textId="77777777" w:rsidR="00FD73B9" w:rsidRPr="00A26A7E" w:rsidRDefault="00FD73B9" w:rsidP="004D4D01">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14:paraId="675C773A" w14:textId="77777777" w:rsidR="00FD73B9" w:rsidRPr="00A26A7E" w:rsidRDefault="00FD73B9" w:rsidP="004D4D01">
            <w:pPr>
              <w:tabs>
                <w:tab w:val="left" w:pos="561"/>
                <w:tab w:val="left" w:pos="992"/>
                <w:tab w:val="left" w:pos="1412"/>
                <w:tab w:val="left" w:pos="9781"/>
              </w:tabs>
              <w:spacing w:before="120" w:after="120"/>
              <w:rPr>
                <w:rFonts w:cs="Arial"/>
                <w:b/>
              </w:rPr>
            </w:pPr>
            <w:r w:rsidRPr="00A26A7E">
              <w:rPr>
                <w:rFonts w:cs="Arial"/>
                <w:b/>
              </w:rPr>
              <w:t>Organisation</w:t>
            </w:r>
          </w:p>
        </w:tc>
        <w:tc>
          <w:tcPr>
            <w:tcW w:w="7512" w:type="dxa"/>
            <w:vAlign w:val="center"/>
          </w:tcPr>
          <w:p w14:paraId="6156DE69" w14:textId="77777777" w:rsidR="00FD73B9" w:rsidRPr="00A26A7E" w:rsidRDefault="00FD73B9" w:rsidP="004D4D01">
            <w:pPr>
              <w:tabs>
                <w:tab w:val="left" w:pos="561"/>
                <w:tab w:val="left" w:pos="992"/>
                <w:tab w:val="left" w:pos="1412"/>
                <w:tab w:val="left" w:pos="9781"/>
              </w:tabs>
              <w:spacing w:before="120" w:after="120"/>
              <w:rPr>
                <w:rFonts w:cs="Arial"/>
                <w:b/>
              </w:rPr>
            </w:pPr>
            <w:r w:rsidRPr="00A26A7E">
              <w:rPr>
                <w:rFonts w:cs="Arial"/>
                <w:b/>
              </w:rPr>
              <w:t>Description</w:t>
            </w:r>
          </w:p>
        </w:tc>
        <w:tc>
          <w:tcPr>
            <w:tcW w:w="1418" w:type="dxa"/>
            <w:vAlign w:val="center"/>
          </w:tcPr>
          <w:p w14:paraId="5C9F4307" w14:textId="77777777" w:rsidR="00FD73B9" w:rsidRPr="00A26A7E" w:rsidRDefault="00FD73B9" w:rsidP="004D4D01">
            <w:pPr>
              <w:tabs>
                <w:tab w:val="left" w:pos="561"/>
                <w:tab w:val="left" w:pos="992"/>
                <w:tab w:val="left" w:pos="1412"/>
                <w:tab w:val="left" w:pos="9781"/>
              </w:tabs>
              <w:spacing w:before="120" w:after="120"/>
              <w:rPr>
                <w:rFonts w:cs="Arial"/>
                <w:b/>
              </w:rPr>
            </w:pPr>
            <w:r w:rsidRPr="00A26A7E">
              <w:rPr>
                <w:rFonts w:cs="Arial"/>
                <w:b/>
              </w:rPr>
              <w:t>Ref</w:t>
            </w:r>
          </w:p>
        </w:tc>
      </w:tr>
      <w:tr w:rsidR="00FD73B9" w:rsidRPr="00D87067" w14:paraId="5CF31A7D" w14:textId="77777777" w:rsidTr="004D4D01">
        <w:trPr>
          <w:cantSplit/>
        </w:trPr>
        <w:tc>
          <w:tcPr>
            <w:tcW w:w="3261" w:type="dxa"/>
          </w:tcPr>
          <w:p w14:paraId="04242B99" w14:textId="06DEA697" w:rsidR="00FD73B9" w:rsidRDefault="00A0789F" w:rsidP="00FD73B9">
            <w:pPr>
              <w:spacing w:after="120"/>
              <w:outlineLvl w:val="0"/>
            </w:pPr>
            <w:hyperlink r:id="rId110" w:history="1">
              <w:r w:rsidR="00FD73B9" w:rsidRPr="00784533">
                <w:rPr>
                  <w:rStyle w:val="Hyperlink"/>
                </w:rPr>
                <w:t>Complex Numbers</w:t>
              </w:r>
            </w:hyperlink>
          </w:p>
        </w:tc>
        <w:tc>
          <w:tcPr>
            <w:tcW w:w="2835" w:type="dxa"/>
          </w:tcPr>
          <w:p w14:paraId="7AA936C3" w14:textId="26A9B4B1" w:rsidR="00FD73B9" w:rsidRPr="008B4CF4" w:rsidRDefault="00FD73B9" w:rsidP="00FD73B9">
            <w:pPr>
              <w:tabs>
                <w:tab w:val="left" w:pos="561"/>
                <w:tab w:val="left" w:pos="992"/>
                <w:tab w:val="left" w:pos="1412"/>
                <w:tab w:val="left" w:pos="9781"/>
              </w:tabs>
              <w:spacing w:after="120"/>
              <w:rPr>
                <w:rFonts w:cs="Arial"/>
                <w:color w:val="000000"/>
              </w:rPr>
            </w:pPr>
            <w:r w:rsidRPr="00082441">
              <w:rPr>
                <w:rFonts w:cs="Arial"/>
              </w:rPr>
              <w:t>CIMT</w:t>
            </w:r>
          </w:p>
        </w:tc>
        <w:tc>
          <w:tcPr>
            <w:tcW w:w="7512" w:type="dxa"/>
          </w:tcPr>
          <w:p w14:paraId="5785A8DD" w14:textId="77777777" w:rsidR="00FD73B9" w:rsidRDefault="00FD73B9" w:rsidP="00FD73B9">
            <w:pPr>
              <w:tabs>
                <w:tab w:val="left" w:pos="561"/>
                <w:tab w:val="left" w:pos="992"/>
                <w:tab w:val="left" w:pos="1412"/>
                <w:tab w:val="left" w:pos="9781"/>
              </w:tabs>
              <w:spacing w:after="120"/>
              <w:rPr>
                <w:color w:val="000000"/>
              </w:rPr>
            </w:pPr>
            <w:r>
              <w:rPr>
                <w:color w:val="000000"/>
              </w:rPr>
              <w:t>This is an entire chapter devoted to complex numbers.</w:t>
            </w:r>
          </w:p>
          <w:p w14:paraId="48A6E128" w14:textId="77777777" w:rsidR="00FD73B9" w:rsidRPr="008B4CF4" w:rsidRDefault="00FD73B9" w:rsidP="00FD73B9">
            <w:pPr>
              <w:spacing w:after="120"/>
              <w:rPr>
                <w:rFonts w:cs="Arial"/>
                <w:color w:val="000000"/>
              </w:rPr>
            </w:pPr>
          </w:p>
        </w:tc>
        <w:tc>
          <w:tcPr>
            <w:tcW w:w="1418" w:type="dxa"/>
          </w:tcPr>
          <w:p w14:paraId="4518A15C" w14:textId="3DAC19D3" w:rsidR="00FD73B9" w:rsidRDefault="00FD73B9" w:rsidP="00FD73B9">
            <w:pPr>
              <w:spacing w:after="120"/>
              <w:rPr>
                <w:rFonts w:cs="Arial"/>
              </w:rPr>
            </w:pPr>
            <w:r>
              <w:rPr>
                <w:rFonts w:cs="Arial"/>
              </w:rPr>
              <w:t>j1-j20</w:t>
            </w:r>
          </w:p>
        </w:tc>
      </w:tr>
      <w:tr w:rsidR="00FD73B9" w:rsidRPr="00D87067" w14:paraId="7D2B60FE" w14:textId="77777777" w:rsidTr="004D4D01">
        <w:trPr>
          <w:cantSplit/>
        </w:trPr>
        <w:tc>
          <w:tcPr>
            <w:tcW w:w="3261" w:type="dxa"/>
          </w:tcPr>
          <w:p w14:paraId="5BB71F14" w14:textId="0E6790F1" w:rsidR="00FD73B9" w:rsidRDefault="00A0789F" w:rsidP="00FD73B9">
            <w:pPr>
              <w:spacing w:after="120"/>
              <w:outlineLvl w:val="0"/>
            </w:pPr>
            <w:hyperlink r:id="rId111" w:history="1">
              <w:r w:rsidR="00FD73B9" w:rsidRPr="000846E7">
                <w:rPr>
                  <w:rStyle w:val="Hyperlink"/>
                </w:rPr>
                <w:t>Prime numbers the complex function energy levels and Riemann.</w:t>
              </w:r>
            </w:hyperlink>
          </w:p>
        </w:tc>
        <w:tc>
          <w:tcPr>
            <w:tcW w:w="2835" w:type="dxa"/>
          </w:tcPr>
          <w:p w14:paraId="1B302E2A" w14:textId="3630267F" w:rsidR="00FD73B9" w:rsidRPr="008B4CF4" w:rsidRDefault="00FD73B9" w:rsidP="00FD73B9">
            <w:pPr>
              <w:tabs>
                <w:tab w:val="left" w:pos="561"/>
                <w:tab w:val="left" w:pos="992"/>
                <w:tab w:val="left" w:pos="1412"/>
                <w:tab w:val="left" w:pos="9781"/>
              </w:tabs>
              <w:spacing w:after="120"/>
              <w:rPr>
                <w:rFonts w:cs="Arial"/>
                <w:color w:val="000000"/>
              </w:rPr>
            </w:pPr>
            <w:r w:rsidRPr="00082441">
              <w:rPr>
                <w:rFonts w:cs="Arial"/>
                <w:color w:val="000000"/>
              </w:rPr>
              <w:t>Imperial College</w:t>
            </w:r>
          </w:p>
        </w:tc>
        <w:tc>
          <w:tcPr>
            <w:tcW w:w="7512" w:type="dxa"/>
          </w:tcPr>
          <w:p w14:paraId="7041B1C5" w14:textId="77777777" w:rsidR="00FD73B9" w:rsidRDefault="00FD73B9" w:rsidP="00FD73B9">
            <w:pPr>
              <w:tabs>
                <w:tab w:val="left" w:pos="561"/>
                <w:tab w:val="left" w:pos="992"/>
                <w:tab w:val="left" w:pos="1412"/>
                <w:tab w:val="left" w:pos="9781"/>
              </w:tabs>
              <w:spacing w:after="120"/>
              <w:rPr>
                <w:color w:val="000000"/>
              </w:rPr>
            </w:pPr>
            <w:r>
              <w:rPr>
                <w:color w:val="000000"/>
              </w:rPr>
              <w:t>How complex numbers and prime numbers link in one of Maths greatest challenges.</w:t>
            </w:r>
          </w:p>
          <w:p w14:paraId="2267CA51" w14:textId="77777777" w:rsidR="00FD73B9" w:rsidRPr="008B4CF4" w:rsidRDefault="00FD73B9" w:rsidP="00FD73B9">
            <w:pPr>
              <w:spacing w:after="120"/>
              <w:rPr>
                <w:rFonts w:cs="Arial"/>
                <w:color w:val="000000"/>
              </w:rPr>
            </w:pPr>
          </w:p>
        </w:tc>
        <w:tc>
          <w:tcPr>
            <w:tcW w:w="1418" w:type="dxa"/>
          </w:tcPr>
          <w:p w14:paraId="02C93CBA" w14:textId="234DD864" w:rsidR="00FD73B9" w:rsidRDefault="00FD73B9" w:rsidP="00FD73B9">
            <w:pPr>
              <w:spacing w:after="120"/>
              <w:rPr>
                <w:rFonts w:cs="Arial"/>
              </w:rPr>
            </w:pPr>
            <w:r>
              <w:rPr>
                <w:rFonts w:cs="Arial"/>
              </w:rPr>
              <w:t>j1-j20</w:t>
            </w:r>
          </w:p>
        </w:tc>
      </w:tr>
      <w:tr w:rsidR="00FD73B9" w:rsidRPr="00D87067" w14:paraId="17F57B57" w14:textId="77777777" w:rsidTr="004D4D01">
        <w:trPr>
          <w:cantSplit/>
        </w:trPr>
        <w:tc>
          <w:tcPr>
            <w:tcW w:w="3261" w:type="dxa"/>
          </w:tcPr>
          <w:p w14:paraId="49029375" w14:textId="77777777" w:rsidR="00FD73B9" w:rsidRPr="008B4CF4" w:rsidRDefault="00A0789F" w:rsidP="00FD73B9">
            <w:pPr>
              <w:spacing w:after="120"/>
              <w:outlineLvl w:val="0"/>
              <w:rPr>
                <w:rStyle w:val="Hyperlink"/>
                <w:rFonts w:cs="Arial"/>
              </w:rPr>
            </w:pPr>
            <w:hyperlink r:id="rId112" w:history="1">
              <w:r w:rsidR="00FD73B9" w:rsidRPr="00F74795">
                <w:rPr>
                  <w:rStyle w:val="Hyperlink"/>
                  <w:rFonts w:cs="Arial"/>
                </w:rPr>
                <w:t>Complex Numbers</w:t>
              </w:r>
            </w:hyperlink>
          </w:p>
        </w:tc>
        <w:tc>
          <w:tcPr>
            <w:tcW w:w="2835" w:type="dxa"/>
          </w:tcPr>
          <w:p w14:paraId="02DFBA96" w14:textId="77777777" w:rsidR="00FD73B9" w:rsidRPr="008B4CF4" w:rsidRDefault="00FD73B9" w:rsidP="00FD73B9">
            <w:pPr>
              <w:tabs>
                <w:tab w:val="left" w:pos="561"/>
                <w:tab w:val="left" w:pos="992"/>
                <w:tab w:val="left" w:pos="1412"/>
                <w:tab w:val="left" w:pos="9781"/>
              </w:tabs>
              <w:spacing w:after="120"/>
              <w:rPr>
                <w:rFonts w:cs="Arial"/>
              </w:rPr>
            </w:pPr>
            <w:r w:rsidRPr="008B4CF4">
              <w:rPr>
                <w:rFonts w:cs="Arial"/>
                <w:color w:val="000000"/>
              </w:rPr>
              <w:t>Maths is fun</w:t>
            </w:r>
          </w:p>
        </w:tc>
        <w:tc>
          <w:tcPr>
            <w:tcW w:w="7512" w:type="dxa"/>
          </w:tcPr>
          <w:p w14:paraId="5C05C01E" w14:textId="77777777" w:rsidR="00FD73B9" w:rsidRPr="008B4CF4" w:rsidRDefault="00FD73B9" w:rsidP="00FD73B9">
            <w:pPr>
              <w:spacing w:after="120"/>
              <w:rPr>
                <w:rFonts w:cs="Arial"/>
                <w:color w:val="000000"/>
              </w:rPr>
            </w:pPr>
            <w:r w:rsidRPr="008B4CF4">
              <w:rPr>
                <w:rFonts w:cs="Arial"/>
                <w:color w:val="000000"/>
              </w:rPr>
              <w:t>This provides a clear and colourful introduction to complex numbers and their arithmetic.</w:t>
            </w:r>
          </w:p>
          <w:p w14:paraId="63A81E82" w14:textId="77777777" w:rsidR="00FD73B9" w:rsidRDefault="00FD73B9" w:rsidP="00FD73B9">
            <w:pPr>
              <w:spacing w:after="120"/>
              <w:rPr>
                <w:rFonts w:cs="Arial"/>
                <w:color w:val="000000"/>
              </w:rPr>
            </w:pPr>
            <w:r w:rsidRPr="008B4CF4">
              <w:rPr>
                <w:rFonts w:cs="Arial"/>
                <w:color w:val="000000"/>
              </w:rPr>
              <w:t>Includes 10 standard questions and two challenging questions at the end</w:t>
            </w:r>
            <w:r>
              <w:rPr>
                <w:rFonts w:cs="Arial"/>
                <w:color w:val="000000"/>
              </w:rPr>
              <w:t>.</w:t>
            </w:r>
          </w:p>
          <w:p w14:paraId="43A74961" w14:textId="77777777" w:rsidR="00FD73B9" w:rsidRPr="008B4CF4" w:rsidRDefault="00FD73B9" w:rsidP="00FD73B9">
            <w:pPr>
              <w:spacing w:after="120"/>
              <w:rPr>
                <w:rFonts w:cs="Arial"/>
              </w:rPr>
            </w:pPr>
          </w:p>
        </w:tc>
        <w:tc>
          <w:tcPr>
            <w:tcW w:w="1418" w:type="dxa"/>
          </w:tcPr>
          <w:p w14:paraId="03B6D426" w14:textId="2B3E786C" w:rsidR="00FD73B9" w:rsidRPr="00D87067" w:rsidRDefault="00FD73B9" w:rsidP="00FD73B9">
            <w:pPr>
              <w:spacing w:after="120"/>
              <w:rPr>
                <w:rFonts w:cs="Arial"/>
              </w:rPr>
            </w:pPr>
            <w:r>
              <w:rPr>
                <w:rFonts w:cs="Arial"/>
              </w:rPr>
              <w:t>j1</w:t>
            </w:r>
          </w:p>
        </w:tc>
      </w:tr>
      <w:tr w:rsidR="00FD73B9" w:rsidRPr="00D87067" w14:paraId="5945B580" w14:textId="77777777" w:rsidTr="004D4D01">
        <w:trPr>
          <w:cantSplit/>
        </w:trPr>
        <w:tc>
          <w:tcPr>
            <w:tcW w:w="3261" w:type="dxa"/>
          </w:tcPr>
          <w:p w14:paraId="3F8981A9" w14:textId="77777777" w:rsidR="00FD73B9" w:rsidRPr="008B4CF4" w:rsidRDefault="00A0789F" w:rsidP="00FD73B9">
            <w:pPr>
              <w:snapToGrid w:val="0"/>
              <w:spacing w:after="0" w:line="100" w:lineRule="atLeast"/>
              <w:rPr>
                <w:rFonts w:cs="Arial"/>
                <w:color w:val="000000"/>
              </w:rPr>
            </w:pPr>
            <w:hyperlink r:id="rId113" w:history="1">
              <w:r w:rsidR="00FD73B9" w:rsidRPr="00F74795">
                <w:rPr>
                  <w:rStyle w:val="Hyperlink"/>
                  <w:rFonts w:cs="Arial"/>
                </w:rPr>
                <w:t>Complex Numbers – Introduction</w:t>
              </w:r>
            </w:hyperlink>
          </w:p>
        </w:tc>
        <w:tc>
          <w:tcPr>
            <w:tcW w:w="2835" w:type="dxa"/>
          </w:tcPr>
          <w:p w14:paraId="19400E0F" w14:textId="77777777" w:rsidR="00FD73B9" w:rsidRPr="008B4CF4" w:rsidRDefault="00FD73B9" w:rsidP="00FD73B9">
            <w:pPr>
              <w:tabs>
                <w:tab w:val="left" w:pos="561"/>
                <w:tab w:val="left" w:pos="992"/>
                <w:tab w:val="left" w:pos="1412"/>
                <w:tab w:val="left" w:pos="9781"/>
              </w:tabs>
              <w:spacing w:after="120"/>
              <w:rPr>
                <w:rFonts w:cs="Arial"/>
              </w:rPr>
            </w:pPr>
            <w:r w:rsidRPr="008B4CF4">
              <w:rPr>
                <w:rFonts w:cs="Arial"/>
              </w:rPr>
              <w:t>Purplemath</w:t>
            </w:r>
          </w:p>
        </w:tc>
        <w:tc>
          <w:tcPr>
            <w:tcW w:w="7512" w:type="dxa"/>
          </w:tcPr>
          <w:p w14:paraId="49680ADF" w14:textId="77777777" w:rsidR="00FD73B9" w:rsidRDefault="00FD73B9" w:rsidP="00FD73B9">
            <w:pPr>
              <w:pStyle w:val="NormalWeb"/>
              <w:tabs>
                <w:tab w:val="left" w:pos="4908"/>
              </w:tabs>
              <w:spacing w:before="0" w:beforeAutospacing="0" w:after="120" w:afterAutospacing="0" w:line="276" w:lineRule="auto"/>
              <w:rPr>
                <w:rFonts w:ascii="Arial" w:hAnsi="Arial" w:cs="Arial"/>
                <w:color w:val="000000"/>
                <w:sz w:val="22"/>
                <w:szCs w:val="22"/>
              </w:rPr>
            </w:pPr>
            <w:r w:rsidRPr="008B4CF4">
              <w:rPr>
                <w:rFonts w:ascii="Arial" w:hAnsi="Arial" w:cs="Arial"/>
                <w:color w:val="000000"/>
                <w:sz w:val="22"/>
                <w:szCs w:val="22"/>
              </w:rPr>
              <w:t>An introduction to complex numbers – non-colourful but very clear.</w:t>
            </w:r>
          </w:p>
          <w:p w14:paraId="3775FA68" w14:textId="77777777" w:rsidR="00FD73B9" w:rsidRPr="008B4CF4" w:rsidRDefault="00FD73B9" w:rsidP="00FD73B9">
            <w:pPr>
              <w:pStyle w:val="NormalWeb"/>
              <w:tabs>
                <w:tab w:val="left" w:pos="4908"/>
              </w:tabs>
              <w:spacing w:before="0" w:beforeAutospacing="0" w:after="120" w:afterAutospacing="0" w:line="276" w:lineRule="auto"/>
              <w:rPr>
                <w:rFonts w:ascii="Arial" w:hAnsi="Arial" w:cs="Arial"/>
                <w:color w:val="000000"/>
                <w:sz w:val="22"/>
                <w:szCs w:val="22"/>
                <w:shd w:val="clear" w:color="auto" w:fill="FFFFFF"/>
              </w:rPr>
            </w:pPr>
          </w:p>
        </w:tc>
        <w:tc>
          <w:tcPr>
            <w:tcW w:w="1418" w:type="dxa"/>
          </w:tcPr>
          <w:p w14:paraId="4414491D" w14:textId="77777777" w:rsidR="00FD73B9" w:rsidRPr="00D87067" w:rsidRDefault="00FD73B9" w:rsidP="00FD73B9">
            <w:pPr>
              <w:spacing w:after="120"/>
              <w:rPr>
                <w:rFonts w:cs="Arial"/>
              </w:rPr>
            </w:pPr>
            <w:r>
              <w:rPr>
                <w:rFonts w:cs="Arial"/>
              </w:rPr>
              <w:t>j1</w:t>
            </w:r>
          </w:p>
        </w:tc>
      </w:tr>
      <w:tr w:rsidR="00FD73B9" w:rsidRPr="00B2080E" w14:paraId="6BB6F533" w14:textId="77777777" w:rsidTr="004D4D01">
        <w:trPr>
          <w:cantSplit/>
        </w:trPr>
        <w:tc>
          <w:tcPr>
            <w:tcW w:w="3261" w:type="dxa"/>
          </w:tcPr>
          <w:p w14:paraId="6250D2C7" w14:textId="77777777" w:rsidR="00FD73B9" w:rsidRPr="00B2080E" w:rsidRDefault="00A0789F" w:rsidP="00FD73B9">
            <w:pPr>
              <w:spacing w:after="120"/>
              <w:rPr>
                <w:rFonts w:cs="Arial"/>
                <w:color w:val="1F4E79" w:themeColor="accent1" w:themeShade="80"/>
              </w:rPr>
            </w:pPr>
            <w:hyperlink r:id="rId114" w:history="1">
              <w:r w:rsidR="00FD73B9" w:rsidRPr="002E195C">
                <w:rPr>
                  <w:rStyle w:val="Hyperlink"/>
                </w:rPr>
                <w:t>Complex Numbers – Basic Definitions</w:t>
              </w:r>
            </w:hyperlink>
          </w:p>
        </w:tc>
        <w:tc>
          <w:tcPr>
            <w:tcW w:w="2835" w:type="dxa"/>
          </w:tcPr>
          <w:p w14:paraId="51B30FFB" w14:textId="77777777" w:rsidR="00FD73B9" w:rsidRPr="00082441" w:rsidRDefault="00FD73B9" w:rsidP="00FD73B9">
            <w:pPr>
              <w:tabs>
                <w:tab w:val="left" w:pos="561"/>
                <w:tab w:val="left" w:pos="992"/>
                <w:tab w:val="left" w:pos="1412"/>
                <w:tab w:val="left" w:pos="9781"/>
              </w:tabs>
              <w:spacing w:after="120"/>
              <w:rPr>
                <w:rFonts w:cs="Arial"/>
              </w:rPr>
            </w:pPr>
            <w:r w:rsidRPr="00082441">
              <w:rPr>
                <w:rFonts w:cs="Arial"/>
                <w:color w:val="000000"/>
              </w:rPr>
              <w:t>Interactive Maths</w:t>
            </w:r>
          </w:p>
        </w:tc>
        <w:tc>
          <w:tcPr>
            <w:tcW w:w="7512" w:type="dxa"/>
          </w:tcPr>
          <w:p w14:paraId="5D78FB68" w14:textId="77777777" w:rsidR="00FD73B9" w:rsidRDefault="00FD73B9" w:rsidP="00FD73B9">
            <w:pPr>
              <w:tabs>
                <w:tab w:val="left" w:pos="561"/>
                <w:tab w:val="left" w:pos="992"/>
                <w:tab w:val="left" w:pos="1412"/>
                <w:tab w:val="left" w:pos="9781"/>
              </w:tabs>
              <w:spacing w:after="120"/>
              <w:rPr>
                <w:color w:val="000000"/>
              </w:rPr>
            </w:pPr>
            <w:r>
              <w:rPr>
                <w:color w:val="000000"/>
              </w:rPr>
              <w:t>The origin and language of complex numbers</w:t>
            </w:r>
          </w:p>
          <w:p w14:paraId="05519BDA" w14:textId="77777777" w:rsidR="00FD73B9" w:rsidRDefault="00FD73B9" w:rsidP="00FD73B9">
            <w:pPr>
              <w:tabs>
                <w:tab w:val="left" w:pos="561"/>
                <w:tab w:val="left" w:pos="992"/>
                <w:tab w:val="left" w:pos="1412"/>
                <w:tab w:val="left" w:pos="9781"/>
              </w:tabs>
              <w:spacing w:after="120"/>
              <w:rPr>
                <w:color w:val="000000"/>
              </w:rPr>
            </w:pPr>
            <w:r>
              <w:rPr>
                <w:color w:val="000000"/>
              </w:rPr>
              <w:t>Questions with revealable answers.</w:t>
            </w:r>
          </w:p>
          <w:p w14:paraId="26D4B038" w14:textId="77777777" w:rsidR="00FD73B9" w:rsidRPr="00B2080E" w:rsidRDefault="00FD73B9" w:rsidP="00FD73B9">
            <w:pPr>
              <w:tabs>
                <w:tab w:val="left" w:pos="561"/>
                <w:tab w:val="left" w:pos="992"/>
                <w:tab w:val="left" w:pos="1412"/>
                <w:tab w:val="left" w:pos="9781"/>
              </w:tabs>
              <w:spacing w:after="120"/>
              <w:rPr>
                <w:rFonts w:cs="Arial"/>
              </w:rPr>
            </w:pPr>
          </w:p>
        </w:tc>
        <w:tc>
          <w:tcPr>
            <w:tcW w:w="1418" w:type="dxa"/>
          </w:tcPr>
          <w:p w14:paraId="48792CC2" w14:textId="77777777" w:rsidR="00FD73B9" w:rsidRPr="00B2080E" w:rsidRDefault="00FD73B9" w:rsidP="00FD73B9">
            <w:pPr>
              <w:tabs>
                <w:tab w:val="left" w:pos="561"/>
                <w:tab w:val="left" w:pos="992"/>
                <w:tab w:val="left" w:pos="1412"/>
                <w:tab w:val="left" w:pos="9781"/>
              </w:tabs>
              <w:spacing w:after="120"/>
              <w:rPr>
                <w:rFonts w:cs="Arial"/>
              </w:rPr>
            </w:pPr>
            <w:r>
              <w:rPr>
                <w:rFonts w:cs="Arial"/>
              </w:rPr>
              <w:t>j1</w:t>
            </w:r>
          </w:p>
        </w:tc>
      </w:tr>
      <w:tr w:rsidR="00FD73B9" w:rsidRPr="00B2080E" w14:paraId="2746253E" w14:textId="77777777" w:rsidTr="004D4D01">
        <w:trPr>
          <w:cantSplit/>
        </w:trPr>
        <w:tc>
          <w:tcPr>
            <w:tcW w:w="3261" w:type="dxa"/>
          </w:tcPr>
          <w:p w14:paraId="64E9A6DA" w14:textId="77777777" w:rsidR="00FD73B9" w:rsidRPr="00B2080E" w:rsidRDefault="00A0789F" w:rsidP="00FD73B9">
            <w:pPr>
              <w:tabs>
                <w:tab w:val="left" w:pos="561"/>
                <w:tab w:val="left" w:pos="992"/>
                <w:tab w:val="left" w:pos="1412"/>
                <w:tab w:val="left" w:pos="9781"/>
              </w:tabs>
              <w:spacing w:after="120"/>
              <w:rPr>
                <w:rFonts w:cs="Arial"/>
                <w:color w:val="1F4E79" w:themeColor="accent1" w:themeShade="80"/>
              </w:rPr>
            </w:pPr>
            <w:hyperlink r:id="rId115" w:history="1">
              <w:r w:rsidR="00FD73B9" w:rsidRPr="00082441">
                <w:rPr>
                  <w:rStyle w:val="Hyperlink"/>
                </w:rPr>
                <w:t>What is a complex number</w:t>
              </w:r>
            </w:hyperlink>
          </w:p>
        </w:tc>
        <w:tc>
          <w:tcPr>
            <w:tcW w:w="2835" w:type="dxa"/>
          </w:tcPr>
          <w:p w14:paraId="72B2E6D0" w14:textId="77777777" w:rsidR="00FD73B9" w:rsidRPr="00082441" w:rsidRDefault="00FD73B9" w:rsidP="00FD73B9">
            <w:pPr>
              <w:tabs>
                <w:tab w:val="left" w:pos="561"/>
                <w:tab w:val="left" w:pos="992"/>
                <w:tab w:val="left" w:pos="1412"/>
                <w:tab w:val="left" w:pos="9781"/>
              </w:tabs>
              <w:spacing w:after="120"/>
              <w:rPr>
                <w:rFonts w:cs="Arial"/>
              </w:rPr>
            </w:pPr>
            <w:r w:rsidRPr="00082441">
              <w:rPr>
                <w:rFonts w:cs="Arial"/>
                <w:color w:val="000000"/>
              </w:rPr>
              <w:t>Maths Centre</w:t>
            </w:r>
          </w:p>
        </w:tc>
        <w:tc>
          <w:tcPr>
            <w:tcW w:w="7512" w:type="dxa"/>
          </w:tcPr>
          <w:p w14:paraId="544DAFCC" w14:textId="77777777" w:rsidR="00FD73B9" w:rsidRDefault="00FD73B9" w:rsidP="00FD73B9">
            <w:pPr>
              <w:spacing w:after="120"/>
              <w:rPr>
                <w:color w:val="000000"/>
              </w:rPr>
            </w:pPr>
            <w:r>
              <w:rPr>
                <w:color w:val="000000"/>
              </w:rPr>
              <w:t>A nice introduction to the language of complex numbers.</w:t>
            </w:r>
          </w:p>
          <w:p w14:paraId="435E173A" w14:textId="77777777" w:rsidR="00FD73B9" w:rsidRPr="00B2080E" w:rsidRDefault="00FD73B9" w:rsidP="00FD73B9">
            <w:pPr>
              <w:spacing w:after="120"/>
              <w:rPr>
                <w:rFonts w:cs="Arial"/>
              </w:rPr>
            </w:pPr>
          </w:p>
        </w:tc>
        <w:tc>
          <w:tcPr>
            <w:tcW w:w="1418" w:type="dxa"/>
          </w:tcPr>
          <w:p w14:paraId="0BADD80D" w14:textId="77777777" w:rsidR="00FD73B9" w:rsidRPr="00B2080E" w:rsidRDefault="00FD73B9" w:rsidP="00FD73B9">
            <w:pPr>
              <w:tabs>
                <w:tab w:val="left" w:pos="561"/>
                <w:tab w:val="left" w:pos="992"/>
                <w:tab w:val="left" w:pos="1412"/>
                <w:tab w:val="left" w:pos="9781"/>
              </w:tabs>
              <w:spacing w:after="120"/>
              <w:rPr>
                <w:rFonts w:cs="Arial"/>
              </w:rPr>
            </w:pPr>
            <w:r>
              <w:rPr>
                <w:rFonts w:cs="Arial"/>
              </w:rPr>
              <w:t>j1</w:t>
            </w:r>
          </w:p>
        </w:tc>
      </w:tr>
      <w:tr w:rsidR="00FD73B9" w:rsidRPr="00D87067" w14:paraId="10E24383" w14:textId="77777777" w:rsidTr="004D4D01">
        <w:trPr>
          <w:cantSplit/>
        </w:trPr>
        <w:tc>
          <w:tcPr>
            <w:tcW w:w="3261" w:type="dxa"/>
          </w:tcPr>
          <w:p w14:paraId="490F900B" w14:textId="77777777" w:rsidR="00FD73B9" w:rsidRPr="000846E7" w:rsidRDefault="00A0789F" w:rsidP="00FD73B9">
            <w:pPr>
              <w:spacing w:after="120"/>
              <w:outlineLvl w:val="0"/>
              <w:rPr>
                <w:rFonts w:cs="Arial"/>
                <w:color w:val="000000"/>
              </w:rPr>
            </w:pPr>
            <w:hyperlink r:id="rId116" w:history="1">
              <w:r w:rsidR="00FD73B9" w:rsidRPr="00F74795">
                <w:rPr>
                  <w:rStyle w:val="Hyperlink"/>
                  <w:rFonts w:cs="Arial"/>
                </w:rPr>
                <w:t>Complex Plane</w:t>
              </w:r>
            </w:hyperlink>
          </w:p>
        </w:tc>
        <w:tc>
          <w:tcPr>
            <w:tcW w:w="2835" w:type="dxa"/>
          </w:tcPr>
          <w:p w14:paraId="7515CBA3" w14:textId="77777777" w:rsidR="00FD73B9" w:rsidRPr="008B4CF4" w:rsidRDefault="00FD73B9" w:rsidP="00FD73B9">
            <w:pPr>
              <w:tabs>
                <w:tab w:val="left" w:pos="561"/>
                <w:tab w:val="left" w:pos="992"/>
                <w:tab w:val="left" w:pos="1412"/>
                <w:tab w:val="left" w:pos="9781"/>
              </w:tabs>
              <w:spacing w:after="120"/>
              <w:rPr>
                <w:rFonts w:cs="Arial"/>
              </w:rPr>
            </w:pPr>
            <w:r w:rsidRPr="008B4CF4">
              <w:rPr>
                <w:rFonts w:cs="Arial"/>
                <w:color w:val="000000"/>
              </w:rPr>
              <w:t>Maths is fun</w:t>
            </w:r>
          </w:p>
        </w:tc>
        <w:tc>
          <w:tcPr>
            <w:tcW w:w="7512" w:type="dxa"/>
          </w:tcPr>
          <w:p w14:paraId="60321DA8" w14:textId="77777777" w:rsidR="00FD73B9" w:rsidRPr="008B4CF4" w:rsidRDefault="00FD73B9" w:rsidP="00FD73B9">
            <w:pPr>
              <w:spacing w:after="120"/>
              <w:rPr>
                <w:rFonts w:cs="Arial"/>
                <w:color w:val="000000"/>
              </w:rPr>
            </w:pPr>
            <w:r w:rsidRPr="008B4CF4">
              <w:rPr>
                <w:rFonts w:cs="Arial"/>
                <w:color w:val="000000"/>
              </w:rPr>
              <w:t>This looks at the Argand diagram and the idea of the complex number as a vector.  It then shows how to convert the forms.</w:t>
            </w:r>
          </w:p>
          <w:p w14:paraId="7DA8902B" w14:textId="77777777" w:rsidR="00FD73B9" w:rsidRDefault="00FD73B9" w:rsidP="00FD73B9">
            <w:pPr>
              <w:spacing w:after="120"/>
              <w:rPr>
                <w:rFonts w:cs="Arial"/>
                <w:color w:val="000000"/>
              </w:rPr>
            </w:pPr>
            <w:r w:rsidRPr="008B4CF4">
              <w:rPr>
                <w:rFonts w:cs="Arial"/>
                <w:color w:val="000000"/>
              </w:rPr>
              <w:t>It includes 10 questions at the end.</w:t>
            </w:r>
          </w:p>
          <w:p w14:paraId="46AFAF2B" w14:textId="77777777" w:rsidR="00FD73B9" w:rsidRPr="008B4CF4" w:rsidRDefault="00FD73B9" w:rsidP="00FD73B9">
            <w:pPr>
              <w:spacing w:after="120"/>
              <w:rPr>
                <w:rFonts w:cs="Arial"/>
              </w:rPr>
            </w:pPr>
          </w:p>
        </w:tc>
        <w:tc>
          <w:tcPr>
            <w:tcW w:w="1418" w:type="dxa"/>
          </w:tcPr>
          <w:p w14:paraId="5CDFCDAD" w14:textId="77777777" w:rsidR="00FD73B9" w:rsidRPr="00D87067" w:rsidRDefault="00FD73B9" w:rsidP="00FD73B9">
            <w:pPr>
              <w:spacing w:after="120"/>
              <w:rPr>
                <w:rFonts w:cs="Arial"/>
              </w:rPr>
            </w:pPr>
            <w:r>
              <w:rPr>
                <w:rFonts w:cs="Arial"/>
              </w:rPr>
              <w:t>j1</w:t>
            </w:r>
          </w:p>
        </w:tc>
      </w:tr>
      <w:tr w:rsidR="00FD73B9" w:rsidRPr="00D87067" w14:paraId="0A4629ED" w14:textId="77777777" w:rsidTr="004D4D01">
        <w:trPr>
          <w:cantSplit/>
        </w:trPr>
        <w:tc>
          <w:tcPr>
            <w:tcW w:w="3261" w:type="dxa"/>
          </w:tcPr>
          <w:p w14:paraId="5344AE03" w14:textId="77777777" w:rsidR="00FD73B9" w:rsidRPr="00B2080E" w:rsidRDefault="00A0789F" w:rsidP="00FD73B9">
            <w:pPr>
              <w:spacing w:after="120"/>
              <w:outlineLvl w:val="0"/>
              <w:rPr>
                <w:rFonts w:cs="Arial"/>
                <w:color w:val="1F4E79" w:themeColor="accent1" w:themeShade="80"/>
              </w:rPr>
            </w:pPr>
            <w:hyperlink r:id="rId117" w:history="1">
              <w:r w:rsidR="00FD73B9" w:rsidRPr="002E195C">
                <w:rPr>
                  <w:rStyle w:val="Hyperlink"/>
                </w:rPr>
                <w:t>Complex Numbers Arithmetic</w:t>
              </w:r>
            </w:hyperlink>
          </w:p>
        </w:tc>
        <w:tc>
          <w:tcPr>
            <w:tcW w:w="2835" w:type="dxa"/>
          </w:tcPr>
          <w:p w14:paraId="0CD4967D" w14:textId="77777777" w:rsidR="00FD73B9" w:rsidRPr="00B2080E" w:rsidRDefault="00FD73B9" w:rsidP="00FD73B9">
            <w:pPr>
              <w:tabs>
                <w:tab w:val="left" w:pos="561"/>
                <w:tab w:val="left" w:pos="992"/>
                <w:tab w:val="left" w:pos="1412"/>
                <w:tab w:val="left" w:pos="9781"/>
              </w:tabs>
              <w:spacing w:after="120"/>
              <w:rPr>
                <w:rFonts w:cs="Arial"/>
              </w:rPr>
            </w:pPr>
            <w:r>
              <w:rPr>
                <w:rFonts w:cs="Arial"/>
              </w:rPr>
              <w:t>Helm</w:t>
            </w:r>
          </w:p>
        </w:tc>
        <w:tc>
          <w:tcPr>
            <w:tcW w:w="7512" w:type="dxa"/>
          </w:tcPr>
          <w:p w14:paraId="529DF461" w14:textId="77777777" w:rsidR="00FD73B9" w:rsidRDefault="00FD73B9" w:rsidP="00FD73B9">
            <w:pPr>
              <w:spacing w:after="120"/>
              <w:rPr>
                <w:rFonts w:cs="Arial"/>
              </w:rPr>
            </w:pPr>
            <w:r>
              <w:rPr>
                <w:color w:val="000000"/>
              </w:rPr>
              <w:t>This takes the complex number onto the Argand diagram and transfers it through vectors into polar form.</w:t>
            </w:r>
          </w:p>
          <w:p w14:paraId="10B50535" w14:textId="77777777" w:rsidR="00FD73B9" w:rsidRDefault="00FD73B9" w:rsidP="00FD73B9">
            <w:pPr>
              <w:rPr>
                <w:color w:val="000000"/>
              </w:rPr>
            </w:pPr>
            <w:r>
              <w:rPr>
                <w:color w:val="000000"/>
              </w:rPr>
              <w:t>It is also a workbook – with answers.</w:t>
            </w:r>
          </w:p>
          <w:p w14:paraId="0B957F2D" w14:textId="77777777" w:rsidR="00FD73B9" w:rsidRPr="008B4CF4" w:rsidRDefault="00FD73B9" w:rsidP="00FD73B9">
            <w:pPr>
              <w:rPr>
                <w:rFonts w:cs="Arial"/>
              </w:rPr>
            </w:pPr>
          </w:p>
        </w:tc>
        <w:tc>
          <w:tcPr>
            <w:tcW w:w="1418" w:type="dxa"/>
          </w:tcPr>
          <w:p w14:paraId="013C8851" w14:textId="77777777" w:rsidR="00FD73B9" w:rsidRPr="00D87067" w:rsidRDefault="00FD73B9" w:rsidP="00FD73B9">
            <w:pPr>
              <w:tabs>
                <w:tab w:val="left" w:pos="561"/>
                <w:tab w:val="left" w:pos="992"/>
                <w:tab w:val="left" w:pos="1412"/>
                <w:tab w:val="left" w:pos="9781"/>
              </w:tabs>
              <w:spacing w:after="120"/>
              <w:rPr>
                <w:rFonts w:cs="Arial"/>
              </w:rPr>
            </w:pPr>
            <w:r>
              <w:rPr>
                <w:rFonts w:cs="Arial"/>
              </w:rPr>
              <w:t>j1</w:t>
            </w:r>
          </w:p>
        </w:tc>
      </w:tr>
      <w:tr w:rsidR="00FD73B9" w:rsidRPr="00D87067" w14:paraId="73D73830" w14:textId="77777777" w:rsidTr="004D4D01">
        <w:trPr>
          <w:cantSplit/>
        </w:trPr>
        <w:tc>
          <w:tcPr>
            <w:tcW w:w="3261" w:type="dxa"/>
          </w:tcPr>
          <w:p w14:paraId="13CCD782" w14:textId="77777777" w:rsidR="00FD73B9" w:rsidRPr="008B4CF4" w:rsidRDefault="00A0789F" w:rsidP="00FD73B9">
            <w:pPr>
              <w:spacing w:after="120"/>
              <w:rPr>
                <w:rFonts w:cs="Arial"/>
                <w:color w:val="1F4E79" w:themeColor="accent1" w:themeShade="80"/>
              </w:rPr>
            </w:pPr>
            <w:hyperlink r:id="rId118" w:history="1">
              <w:r w:rsidR="00FD73B9" w:rsidRPr="00EC6FDB">
                <w:rPr>
                  <w:rStyle w:val="Hyperlink"/>
                  <w:rFonts w:cs="Arial"/>
                </w:rPr>
                <w:t>Complex Numbers and the Quadratic Formula</w:t>
              </w:r>
            </w:hyperlink>
          </w:p>
        </w:tc>
        <w:tc>
          <w:tcPr>
            <w:tcW w:w="2835" w:type="dxa"/>
          </w:tcPr>
          <w:p w14:paraId="3474479B" w14:textId="77777777" w:rsidR="00FD73B9" w:rsidRPr="008B4CF4" w:rsidRDefault="00FD73B9" w:rsidP="00FD73B9">
            <w:pPr>
              <w:tabs>
                <w:tab w:val="left" w:pos="561"/>
                <w:tab w:val="left" w:pos="992"/>
                <w:tab w:val="left" w:pos="1412"/>
                <w:tab w:val="left" w:pos="9781"/>
              </w:tabs>
              <w:spacing w:after="120"/>
              <w:rPr>
                <w:rFonts w:cs="Arial"/>
              </w:rPr>
            </w:pPr>
            <w:r w:rsidRPr="008B4CF4">
              <w:rPr>
                <w:rFonts w:cs="Arial"/>
              </w:rPr>
              <w:t>Purplemath</w:t>
            </w:r>
          </w:p>
        </w:tc>
        <w:tc>
          <w:tcPr>
            <w:tcW w:w="7512" w:type="dxa"/>
          </w:tcPr>
          <w:p w14:paraId="6BEBD3AE" w14:textId="77777777" w:rsidR="00FD73B9" w:rsidRDefault="00FD73B9" w:rsidP="00FD73B9">
            <w:pPr>
              <w:tabs>
                <w:tab w:val="left" w:pos="561"/>
                <w:tab w:val="left" w:pos="992"/>
                <w:tab w:val="left" w:pos="1412"/>
                <w:tab w:val="left" w:pos="9781"/>
              </w:tabs>
              <w:spacing w:after="120"/>
              <w:rPr>
                <w:rFonts w:cs="Arial"/>
                <w:color w:val="000000"/>
              </w:rPr>
            </w:pPr>
            <w:r w:rsidRPr="008B4CF4">
              <w:rPr>
                <w:rFonts w:cs="Arial"/>
                <w:color w:val="000000"/>
              </w:rPr>
              <w:t>This links complex numbers back to the solution of quadratic equations.</w:t>
            </w:r>
          </w:p>
          <w:p w14:paraId="5124BA43" w14:textId="77777777" w:rsidR="00FD73B9" w:rsidRPr="008B4CF4" w:rsidRDefault="00FD73B9" w:rsidP="00FD73B9">
            <w:pPr>
              <w:tabs>
                <w:tab w:val="left" w:pos="561"/>
                <w:tab w:val="left" w:pos="992"/>
                <w:tab w:val="left" w:pos="1412"/>
                <w:tab w:val="left" w:pos="9781"/>
              </w:tabs>
              <w:spacing w:after="120"/>
              <w:rPr>
                <w:rFonts w:cs="Arial"/>
              </w:rPr>
            </w:pPr>
          </w:p>
        </w:tc>
        <w:tc>
          <w:tcPr>
            <w:tcW w:w="1418" w:type="dxa"/>
          </w:tcPr>
          <w:p w14:paraId="090A8684" w14:textId="77777777" w:rsidR="00FD73B9" w:rsidRPr="00D87067" w:rsidRDefault="00FD73B9" w:rsidP="00FD73B9">
            <w:pPr>
              <w:tabs>
                <w:tab w:val="left" w:pos="561"/>
                <w:tab w:val="left" w:pos="992"/>
                <w:tab w:val="left" w:pos="1412"/>
                <w:tab w:val="left" w:pos="9781"/>
              </w:tabs>
              <w:spacing w:after="120"/>
              <w:rPr>
                <w:rFonts w:cs="Arial"/>
              </w:rPr>
            </w:pPr>
            <w:r>
              <w:rPr>
                <w:rFonts w:cs="Arial"/>
              </w:rPr>
              <w:t>j2</w:t>
            </w:r>
          </w:p>
        </w:tc>
      </w:tr>
      <w:tr w:rsidR="00FD73B9" w:rsidRPr="00B2080E" w14:paraId="393E29C9" w14:textId="77777777" w:rsidTr="004D4D01">
        <w:trPr>
          <w:cantSplit/>
        </w:trPr>
        <w:tc>
          <w:tcPr>
            <w:tcW w:w="3261" w:type="dxa"/>
          </w:tcPr>
          <w:p w14:paraId="22937928" w14:textId="77777777" w:rsidR="00FD73B9" w:rsidRPr="00B2080E" w:rsidRDefault="00A0789F" w:rsidP="00FD73B9">
            <w:pPr>
              <w:spacing w:after="120"/>
              <w:rPr>
                <w:rFonts w:cs="Arial"/>
              </w:rPr>
            </w:pPr>
            <w:hyperlink r:id="rId119" w:history="1">
              <w:r w:rsidR="00FD73B9" w:rsidRPr="00082441">
                <w:rPr>
                  <w:rStyle w:val="Hyperlink"/>
                </w:rPr>
                <w:t>Euler’s Formula Explained</w:t>
              </w:r>
            </w:hyperlink>
          </w:p>
        </w:tc>
        <w:tc>
          <w:tcPr>
            <w:tcW w:w="2835" w:type="dxa"/>
          </w:tcPr>
          <w:p w14:paraId="0E9BC6C8" w14:textId="77777777" w:rsidR="00FD73B9" w:rsidRPr="00082441" w:rsidRDefault="00FD73B9" w:rsidP="00FD73B9">
            <w:pPr>
              <w:tabs>
                <w:tab w:val="left" w:pos="561"/>
                <w:tab w:val="left" w:pos="992"/>
                <w:tab w:val="left" w:pos="1412"/>
                <w:tab w:val="left" w:pos="9781"/>
              </w:tabs>
              <w:spacing w:after="120"/>
              <w:rPr>
                <w:rFonts w:cs="Arial"/>
              </w:rPr>
            </w:pPr>
            <w:r w:rsidRPr="00082441">
              <w:rPr>
                <w:rFonts w:cs="Arial"/>
                <w:color w:val="000000"/>
              </w:rPr>
              <w:t>Better Explained</w:t>
            </w:r>
          </w:p>
        </w:tc>
        <w:tc>
          <w:tcPr>
            <w:tcW w:w="7512" w:type="dxa"/>
          </w:tcPr>
          <w:p w14:paraId="09259291" w14:textId="77777777" w:rsidR="00FD73B9" w:rsidRDefault="00FD73B9" w:rsidP="00FD73B9">
            <w:pPr>
              <w:tabs>
                <w:tab w:val="left" w:pos="561"/>
                <w:tab w:val="left" w:pos="992"/>
                <w:tab w:val="left" w:pos="1412"/>
                <w:tab w:val="left" w:pos="9781"/>
              </w:tabs>
              <w:spacing w:after="120"/>
              <w:rPr>
                <w:color w:val="000000"/>
              </w:rPr>
            </w:pPr>
            <w:r>
              <w:rPr>
                <w:color w:val="000000"/>
              </w:rPr>
              <w:t>A very comprehensive if slightly extensive but well-illustrated explanation of Euler's formula.</w:t>
            </w:r>
          </w:p>
          <w:p w14:paraId="01748917" w14:textId="77777777" w:rsidR="00FD73B9" w:rsidRPr="00B2080E" w:rsidRDefault="00FD73B9" w:rsidP="00FD73B9">
            <w:pPr>
              <w:tabs>
                <w:tab w:val="left" w:pos="561"/>
                <w:tab w:val="left" w:pos="992"/>
                <w:tab w:val="left" w:pos="1412"/>
                <w:tab w:val="left" w:pos="9781"/>
              </w:tabs>
              <w:spacing w:after="120"/>
              <w:rPr>
                <w:rFonts w:cs="Arial"/>
              </w:rPr>
            </w:pPr>
          </w:p>
        </w:tc>
        <w:tc>
          <w:tcPr>
            <w:tcW w:w="1418" w:type="dxa"/>
          </w:tcPr>
          <w:p w14:paraId="6EBBE49C" w14:textId="77777777" w:rsidR="00FD73B9" w:rsidRPr="00B2080E" w:rsidRDefault="00FD73B9" w:rsidP="00FD73B9">
            <w:pPr>
              <w:tabs>
                <w:tab w:val="left" w:pos="561"/>
                <w:tab w:val="left" w:pos="992"/>
                <w:tab w:val="left" w:pos="1412"/>
                <w:tab w:val="left" w:pos="9781"/>
              </w:tabs>
              <w:spacing w:after="120"/>
              <w:rPr>
                <w:rFonts w:cs="Arial"/>
              </w:rPr>
            </w:pPr>
            <w:r>
              <w:rPr>
                <w:rFonts w:cs="Arial"/>
              </w:rPr>
              <w:t>j3</w:t>
            </w:r>
          </w:p>
        </w:tc>
      </w:tr>
      <w:tr w:rsidR="00FD73B9" w:rsidRPr="00D87067" w14:paraId="742D5D7F" w14:textId="77777777" w:rsidTr="004D4D01">
        <w:trPr>
          <w:cantSplit/>
        </w:trPr>
        <w:tc>
          <w:tcPr>
            <w:tcW w:w="3261" w:type="dxa"/>
          </w:tcPr>
          <w:p w14:paraId="20D5E5CE" w14:textId="77777777" w:rsidR="00FD73B9" w:rsidRPr="008B4CF4" w:rsidRDefault="00A0789F" w:rsidP="00FD73B9">
            <w:pPr>
              <w:tabs>
                <w:tab w:val="left" w:pos="561"/>
                <w:tab w:val="left" w:pos="992"/>
                <w:tab w:val="left" w:pos="1412"/>
                <w:tab w:val="left" w:pos="9781"/>
              </w:tabs>
              <w:spacing w:after="120"/>
              <w:rPr>
                <w:rFonts w:cs="Arial"/>
                <w:color w:val="1F4E79" w:themeColor="accent1" w:themeShade="80"/>
              </w:rPr>
            </w:pPr>
            <w:hyperlink r:id="rId120" w:history="1">
              <w:r w:rsidR="00FD73B9" w:rsidRPr="00F74795">
                <w:rPr>
                  <w:rStyle w:val="Hyperlink"/>
                  <w:rFonts w:cs="Arial"/>
                </w:rPr>
                <w:t>Operations on Complex Numbers</w:t>
              </w:r>
            </w:hyperlink>
          </w:p>
        </w:tc>
        <w:tc>
          <w:tcPr>
            <w:tcW w:w="2835" w:type="dxa"/>
          </w:tcPr>
          <w:p w14:paraId="48DDC4E3" w14:textId="77777777" w:rsidR="00FD73B9" w:rsidRPr="008B4CF4" w:rsidRDefault="00FD73B9" w:rsidP="00FD73B9">
            <w:pPr>
              <w:tabs>
                <w:tab w:val="left" w:pos="561"/>
                <w:tab w:val="left" w:pos="992"/>
                <w:tab w:val="left" w:pos="1412"/>
                <w:tab w:val="left" w:pos="9781"/>
              </w:tabs>
              <w:spacing w:after="120"/>
              <w:rPr>
                <w:rFonts w:cs="Arial"/>
              </w:rPr>
            </w:pPr>
            <w:r w:rsidRPr="008B4CF4">
              <w:rPr>
                <w:rFonts w:cs="Arial"/>
              </w:rPr>
              <w:t>Purplemath</w:t>
            </w:r>
          </w:p>
        </w:tc>
        <w:tc>
          <w:tcPr>
            <w:tcW w:w="7512" w:type="dxa"/>
          </w:tcPr>
          <w:p w14:paraId="7ED70304" w14:textId="77777777" w:rsidR="00FD73B9" w:rsidRDefault="00FD73B9" w:rsidP="00FD73B9">
            <w:pPr>
              <w:tabs>
                <w:tab w:val="left" w:pos="992"/>
              </w:tabs>
              <w:rPr>
                <w:rFonts w:cs="Arial"/>
                <w:color w:val="000000"/>
              </w:rPr>
            </w:pPr>
            <w:r w:rsidRPr="008B4CF4">
              <w:rPr>
                <w:rFonts w:cs="Arial"/>
                <w:color w:val="000000"/>
              </w:rPr>
              <w:t>This takes the learner through arithmetic with complex numbers, step by step.</w:t>
            </w:r>
          </w:p>
          <w:p w14:paraId="199BA665" w14:textId="77777777" w:rsidR="00FD73B9" w:rsidRPr="008B4CF4" w:rsidRDefault="00FD73B9" w:rsidP="00FD73B9">
            <w:pPr>
              <w:tabs>
                <w:tab w:val="left" w:pos="992"/>
              </w:tabs>
              <w:rPr>
                <w:rFonts w:cs="Arial"/>
              </w:rPr>
            </w:pPr>
          </w:p>
        </w:tc>
        <w:tc>
          <w:tcPr>
            <w:tcW w:w="1418" w:type="dxa"/>
          </w:tcPr>
          <w:p w14:paraId="034B2093" w14:textId="77777777" w:rsidR="00FD73B9" w:rsidRPr="00D87067" w:rsidRDefault="00FD73B9" w:rsidP="00FD73B9">
            <w:pPr>
              <w:tabs>
                <w:tab w:val="left" w:pos="561"/>
                <w:tab w:val="left" w:pos="992"/>
                <w:tab w:val="left" w:pos="1412"/>
                <w:tab w:val="left" w:pos="9781"/>
              </w:tabs>
              <w:spacing w:after="120"/>
              <w:rPr>
                <w:rFonts w:cs="Arial"/>
              </w:rPr>
            </w:pPr>
            <w:r>
              <w:rPr>
                <w:rFonts w:cs="Arial"/>
              </w:rPr>
              <w:t>j4</w:t>
            </w:r>
          </w:p>
        </w:tc>
      </w:tr>
      <w:tr w:rsidR="00FD73B9" w:rsidRPr="00B2080E" w14:paraId="27B823C7" w14:textId="77777777" w:rsidTr="004D4D01">
        <w:trPr>
          <w:cantSplit/>
        </w:trPr>
        <w:tc>
          <w:tcPr>
            <w:tcW w:w="3261" w:type="dxa"/>
          </w:tcPr>
          <w:p w14:paraId="0B68D6E4" w14:textId="77777777" w:rsidR="00FD73B9" w:rsidRPr="00B2080E" w:rsidRDefault="00A0789F" w:rsidP="00FD73B9">
            <w:pPr>
              <w:spacing w:after="120"/>
              <w:rPr>
                <w:rFonts w:cs="Arial"/>
              </w:rPr>
            </w:pPr>
            <w:hyperlink r:id="rId121" w:history="1">
              <w:r w:rsidR="00FD73B9" w:rsidRPr="00EC6FDB">
                <w:rPr>
                  <w:rStyle w:val="Hyperlink"/>
                </w:rPr>
                <w:t>Complex Numbers</w:t>
              </w:r>
            </w:hyperlink>
          </w:p>
        </w:tc>
        <w:tc>
          <w:tcPr>
            <w:tcW w:w="2835" w:type="dxa"/>
          </w:tcPr>
          <w:p w14:paraId="500895B6" w14:textId="77777777" w:rsidR="00FD73B9" w:rsidRPr="00B2080E" w:rsidRDefault="00FD73B9" w:rsidP="00FD73B9">
            <w:pPr>
              <w:tabs>
                <w:tab w:val="left" w:pos="561"/>
                <w:tab w:val="left" w:pos="992"/>
                <w:tab w:val="left" w:pos="1412"/>
                <w:tab w:val="left" w:pos="9781"/>
              </w:tabs>
              <w:spacing w:after="120"/>
              <w:rPr>
                <w:rFonts w:cs="Arial"/>
              </w:rPr>
            </w:pPr>
            <w:r>
              <w:rPr>
                <w:rFonts w:cs="Arial"/>
              </w:rPr>
              <w:t>Wolfram</w:t>
            </w:r>
          </w:p>
        </w:tc>
        <w:tc>
          <w:tcPr>
            <w:tcW w:w="7512" w:type="dxa"/>
          </w:tcPr>
          <w:p w14:paraId="74643963" w14:textId="77777777" w:rsidR="00FD73B9" w:rsidRDefault="00FD73B9" w:rsidP="00FD73B9">
            <w:pPr>
              <w:tabs>
                <w:tab w:val="left" w:pos="561"/>
                <w:tab w:val="left" w:pos="992"/>
                <w:tab w:val="left" w:pos="1412"/>
                <w:tab w:val="left" w:pos="9781"/>
              </w:tabs>
              <w:spacing w:after="120"/>
              <w:rPr>
                <w:color w:val="000000"/>
              </w:rPr>
            </w:pPr>
            <w:r>
              <w:rPr>
                <w:color w:val="000000"/>
              </w:rPr>
              <w:t>An introduction to complex numbers and their arithmetic.</w:t>
            </w:r>
          </w:p>
          <w:p w14:paraId="43FA75BD" w14:textId="77777777" w:rsidR="00FD73B9" w:rsidRPr="00B2080E" w:rsidRDefault="00FD73B9" w:rsidP="00FD73B9">
            <w:pPr>
              <w:tabs>
                <w:tab w:val="left" w:pos="561"/>
                <w:tab w:val="left" w:pos="992"/>
                <w:tab w:val="left" w:pos="1412"/>
                <w:tab w:val="left" w:pos="9781"/>
              </w:tabs>
              <w:spacing w:after="120"/>
              <w:rPr>
                <w:rFonts w:cs="Arial"/>
              </w:rPr>
            </w:pPr>
          </w:p>
        </w:tc>
        <w:tc>
          <w:tcPr>
            <w:tcW w:w="1418" w:type="dxa"/>
          </w:tcPr>
          <w:p w14:paraId="7A83A75A" w14:textId="77777777" w:rsidR="00FD73B9" w:rsidRPr="00B2080E" w:rsidRDefault="00FD73B9" w:rsidP="00FD73B9">
            <w:pPr>
              <w:tabs>
                <w:tab w:val="left" w:pos="561"/>
                <w:tab w:val="left" w:pos="992"/>
                <w:tab w:val="left" w:pos="1412"/>
                <w:tab w:val="left" w:pos="9781"/>
              </w:tabs>
              <w:spacing w:after="120"/>
              <w:rPr>
                <w:rFonts w:cs="Arial"/>
              </w:rPr>
            </w:pPr>
            <w:r>
              <w:rPr>
                <w:rFonts w:cs="Arial"/>
              </w:rPr>
              <w:t>j4</w:t>
            </w:r>
          </w:p>
        </w:tc>
      </w:tr>
      <w:tr w:rsidR="00FD73B9" w:rsidRPr="00D87067" w14:paraId="18FD4681" w14:textId="77777777" w:rsidTr="004D4D01">
        <w:trPr>
          <w:cantSplit/>
        </w:trPr>
        <w:tc>
          <w:tcPr>
            <w:tcW w:w="3261" w:type="dxa"/>
          </w:tcPr>
          <w:p w14:paraId="5E415B57" w14:textId="77777777" w:rsidR="00FD73B9" w:rsidRPr="00B2080E" w:rsidRDefault="00A0789F" w:rsidP="00FD73B9">
            <w:pPr>
              <w:spacing w:after="120"/>
              <w:outlineLvl w:val="0"/>
              <w:rPr>
                <w:rFonts w:cs="Arial"/>
                <w:color w:val="1F4E79" w:themeColor="accent1" w:themeShade="80"/>
              </w:rPr>
            </w:pPr>
            <w:hyperlink r:id="rId122" w:history="1">
              <w:r w:rsidR="00FD73B9" w:rsidRPr="00EC6FDB">
                <w:rPr>
                  <w:rStyle w:val="Hyperlink"/>
                </w:rPr>
                <w:t>The exponential form of a complex number</w:t>
              </w:r>
            </w:hyperlink>
          </w:p>
        </w:tc>
        <w:tc>
          <w:tcPr>
            <w:tcW w:w="2835" w:type="dxa"/>
          </w:tcPr>
          <w:p w14:paraId="0C59EE7A" w14:textId="77777777" w:rsidR="00FD73B9" w:rsidRPr="00B2080E" w:rsidRDefault="00FD73B9" w:rsidP="00FD73B9">
            <w:pPr>
              <w:tabs>
                <w:tab w:val="left" w:pos="561"/>
                <w:tab w:val="left" w:pos="992"/>
                <w:tab w:val="left" w:pos="1412"/>
                <w:tab w:val="left" w:pos="9781"/>
              </w:tabs>
              <w:spacing w:after="120"/>
              <w:rPr>
                <w:rFonts w:cs="Arial"/>
              </w:rPr>
            </w:pPr>
            <w:r>
              <w:rPr>
                <w:rFonts w:cs="Arial"/>
              </w:rPr>
              <w:t>Helm</w:t>
            </w:r>
          </w:p>
        </w:tc>
        <w:tc>
          <w:tcPr>
            <w:tcW w:w="7512" w:type="dxa"/>
          </w:tcPr>
          <w:p w14:paraId="711E77F0" w14:textId="77777777" w:rsidR="00FD73B9" w:rsidRDefault="00FD73B9" w:rsidP="00FD73B9">
            <w:pPr>
              <w:tabs>
                <w:tab w:val="left" w:pos="561"/>
                <w:tab w:val="left" w:pos="992"/>
                <w:tab w:val="left" w:pos="1412"/>
                <w:tab w:val="left" w:pos="9781"/>
              </w:tabs>
              <w:spacing w:after="120"/>
              <w:rPr>
                <w:color w:val="000000"/>
              </w:rPr>
            </w:pPr>
            <w:r>
              <w:rPr>
                <w:color w:val="000000"/>
              </w:rPr>
              <w:t>This focuses on the basic of complex numbers arithmetic</w:t>
            </w:r>
          </w:p>
          <w:p w14:paraId="38EC262D" w14:textId="77777777" w:rsidR="00FD73B9" w:rsidRDefault="00FD73B9" w:rsidP="00FD73B9">
            <w:pPr>
              <w:tabs>
                <w:tab w:val="left" w:pos="561"/>
                <w:tab w:val="left" w:pos="992"/>
                <w:tab w:val="left" w:pos="1412"/>
                <w:tab w:val="left" w:pos="9781"/>
              </w:tabs>
              <w:spacing w:after="120"/>
              <w:rPr>
                <w:color w:val="000000"/>
              </w:rPr>
            </w:pPr>
            <w:r>
              <w:rPr>
                <w:color w:val="000000"/>
              </w:rPr>
              <w:t>It is also a workbook – with answers.</w:t>
            </w:r>
          </w:p>
          <w:p w14:paraId="56816D14" w14:textId="77777777" w:rsidR="00FD73B9" w:rsidRPr="00B2080E" w:rsidRDefault="00FD73B9" w:rsidP="00FD73B9">
            <w:pPr>
              <w:tabs>
                <w:tab w:val="left" w:pos="561"/>
                <w:tab w:val="left" w:pos="992"/>
                <w:tab w:val="left" w:pos="1412"/>
                <w:tab w:val="left" w:pos="9781"/>
              </w:tabs>
              <w:spacing w:after="120"/>
              <w:rPr>
                <w:rFonts w:cs="Arial"/>
              </w:rPr>
            </w:pPr>
          </w:p>
        </w:tc>
        <w:tc>
          <w:tcPr>
            <w:tcW w:w="1418" w:type="dxa"/>
          </w:tcPr>
          <w:p w14:paraId="3E428536" w14:textId="77777777" w:rsidR="00FD73B9" w:rsidRPr="00D87067" w:rsidRDefault="00FD73B9" w:rsidP="00FD73B9">
            <w:pPr>
              <w:tabs>
                <w:tab w:val="left" w:pos="561"/>
                <w:tab w:val="left" w:pos="992"/>
                <w:tab w:val="left" w:pos="1412"/>
                <w:tab w:val="left" w:pos="9781"/>
              </w:tabs>
              <w:spacing w:after="120"/>
              <w:rPr>
                <w:rFonts w:cs="Arial"/>
              </w:rPr>
            </w:pPr>
            <w:r>
              <w:rPr>
                <w:rFonts w:cs="Arial"/>
              </w:rPr>
              <w:t>j4</w:t>
            </w:r>
          </w:p>
        </w:tc>
      </w:tr>
      <w:tr w:rsidR="00FD73B9" w:rsidRPr="00B2080E" w14:paraId="5B0735DA" w14:textId="77777777" w:rsidTr="004D4D01">
        <w:trPr>
          <w:cantSplit/>
        </w:trPr>
        <w:tc>
          <w:tcPr>
            <w:tcW w:w="3261" w:type="dxa"/>
          </w:tcPr>
          <w:p w14:paraId="47868D31" w14:textId="77777777" w:rsidR="00FD73B9" w:rsidRDefault="00A0789F" w:rsidP="00FD73B9">
            <w:pPr>
              <w:snapToGrid w:val="0"/>
              <w:spacing w:after="0" w:line="100" w:lineRule="atLeast"/>
              <w:rPr>
                <w:color w:val="000000"/>
              </w:rPr>
            </w:pPr>
            <w:hyperlink r:id="rId123" w:history="1">
              <w:r w:rsidR="00FD73B9" w:rsidRPr="002E195C">
                <w:rPr>
                  <w:rStyle w:val="Hyperlink"/>
                </w:rPr>
                <w:t>Basic Operations with complex numbers</w:t>
              </w:r>
            </w:hyperlink>
          </w:p>
        </w:tc>
        <w:tc>
          <w:tcPr>
            <w:tcW w:w="2835" w:type="dxa"/>
          </w:tcPr>
          <w:p w14:paraId="0FE371D6" w14:textId="77777777" w:rsidR="00FD73B9" w:rsidRPr="00082441" w:rsidRDefault="00FD73B9" w:rsidP="00FD73B9">
            <w:pPr>
              <w:tabs>
                <w:tab w:val="left" w:pos="561"/>
                <w:tab w:val="left" w:pos="992"/>
                <w:tab w:val="left" w:pos="1412"/>
                <w:tab w:val="left" w:pos="9781"/>
              </w:tabs>
              <w:spacing w:after="120"/>
              <w:rPr>
                <w:rFonts w:cs="Arial"/>
              </w:rPr>
            </w:pPr>
            <w:r w:rsidRPr="00082441">
              <w:rPr>
                <w:rFonts w:cs="Arial"/>
                <w:color w:val="000000"/>
              </w:rPr>
              <w:t>Interactive Maths</w:t>
            </w:r>
          </w:p>
        </w:tc>
        <w:tc>
          <w:tcPr>
            <w:tcW w:w="7512" w:type="dxa"/>
          </w:tcPr>
          <w:p w14:paraId="2392DAD6" w14:textId="77777777" w:rsidR="00FD73B9" w:rsidRDefault="00FD73B9" w:rsidP="00FD73B9">
            <w:pPr>
              <w:tabs>
                <w:tab w:val="left" w:pos="561"/>
                <w:tab w:val="left" w:pos="992"/>
                <w:tab w:val="left" w:pos="1412"/>
                <w:tab w:val="left" w:pos="9781"/>
              </w:tabs>
              <w:spacing w:after="120"/>
              <w:rPr>
                <w:color w:val="000000"/>
              </w:rPr>
            </w:pPr>
            <w:r>
              <w:rPr>
                <w:color w:val="000000"/>
              </w:rPr>
              <w:t>Arithmetic with complex numbers</w:t>
            </w:r>
          </w:p>
          <w:p w14:paraId="53E21124" w14:textId="77777777" w:rsidR="00FD73B9" w:rsidRDefault="00FD73B9" w:rsidP="00FD73B9">
            <w:pPr>
              <w:tabs>
                <w:tab w:val="left" w:pos="561"/>
                <w:tab w:val="left" w:pos="992"/>
                <w:tab w:val="left" w:pos="1412"/>
                <w:tab w:val="left" w:pos="9781"/>
              </w:tabs>
              <w:spacing w:after="120"/>
              <w:rPr>
                <w:color w:val="000000"/>
              </w:rPr>
            </w:pPr>
            <w:r>
              <w:rPr>
                <w:color w:val="000000"/>
              </w:rPr>
              <w:t>Questions with revealable answers.</w:t>
            </w:r>
          </w:p>
          <w:p w14:paraId="22B88445" w14:textId="77777777" w:rsidR="00FD73B9" w:rsidRPr="00B2080E" w:rsidRDefault="00FD73B9" w:rsidP="00FD73B9">
            <w:pPr>
              <w:tabs>
                <w:tab w:val="left" w:pos="561"/>
                <w:tab w:val="left" w:pos="992"/>
                <w:tab w:val="left" w:pos="1412"/>
                <w:tab w:val="left" w:pos="9781"/>
              </w:tabs>
              <w:spacing w:after="120"/>
              <w:rPr>
                <w:rFonts w:cs="Arial"/>
              </w:rPr>
            </w:pPr>
          </w:p>
        </w:tc>
        <w:tc>
          <w:tcPr>
            <w:tcW w:w="1418" w:type="dxa"/>
          </w:tcPr>
          <w:p w14:paraId="1BB71E04" w14:textId="77777777" w:rsidR="00FD73B9" w:rsidRPr="00B2080E" w:rsidRDefault="00FD73B9" w:rsidP="00FD73B9">
            <w:pPr>
              <w:tabs>
                <w:tab w:val="left" w:pos="561"/>
                <w:tab w:val="left" w:pos="992"/>
                <w:tab w:val="left" w:pos="1412"/>
                <w:tab w:val="left" w:pos="9781"/>
              </w:tabs>
              <w:spacing w:after="120"/>
              <w:rPr>
                <w:rFonts w:cs="Arial"/>
              </w:rPr>
            </w:pPr>
            <w:r>
              <w:rPr>
                <w:rFonts w:cs="Arial"/>
              </w:rPr>
              <w:t>j4</w:t>
            </w:r>
          </w:p>
        </w:tc>
      </w:tr>
      <w:tr w:rsidR="00FD73B9" w:rsidRPr="00B2080E" w14:paraId="0EA504E1" w14:textId="77777777" w:rsidTr="004D4D01">
        <w:trPr>
          <w:cantSplit/>
        </w:trPr>
        <w:tc>
          <w:tcPr>
            <w:tcW w:w="3261" w:type="dxa"/>
          </w:tcPr>
          <w:p w14:paraId="3EA9C117" w14:textId="77777777" w:rsidR="00FD73B9" w:rsidRDefault="00A0789F" w:rsidP="00FD73B9">
            <w:pPr>
              <w:snapToGrid w:val="0"/>
              <w:spacing w:after="0" w:line="100" w:lineRule="atLeast"/>
              <w:rPr>
                <w:color w:val="000000"/>
              </w:rPr>
            </w:pPr>
            <w:hyperlink r:id="rId124" w:history="1">
              <w:r w:rsidR="00FD73B9" w:rsidRPr="002E195C">
                <w:rPr>
                  <w:rStyle w:val="Hyperlink"/>
                </w:rPr>
                <w:t>Polar Form of a complex number</w:t>
              </w:r>
            </w:hyperlink>
          </w:p>
        </w:tc>
        <w:tc>
          <w:tcPr>
            <w:tcW w:w="2835" w:type="dxa"/>
          </w:tcPr>
          <w:p w14:paraId="1161617B" w14:textId="77777777" w:rsidR="00FD73B9" w:rsidRPr="00082441" w:rsidRDefault="00FD73B9" w:rsidP="00FD73B9">
            <w:pPr>
              <w:tabs>
                <w:tab w:val="left" w:pos="561"/>
                <w:tab w:val="left" w:pos="992"/>
                <w:tab w:val="left" w:pos="1412"/>
                <w:tab w:val="left" w:pos="9781"/>
              </w:tabs>
              <w:spacing w:after="120"/>
              <w:rPr>
                <w:rFonts w:cs="Arial"/>
              </w:rPr>
            </w:pPr>
            <w:r w:rsidRPr="00082441">
              <w:rPr>
                <w:rFonts w:cs="Arial"/>
                <w:color w:val="000000"/>
              </w:rPr>
              <w:t>Interactive Maths</w:t>
            </w:r>
          </w:p>
        </w:tc>
        <w:tc>
          <w:tcPr>
            <w:tcW w:w="7512" w:type="dxa"/>
          </w:tcPr>
          <w:p w14:paraId="5FE56228" w14:textId="77777777" w:rsidR="00FD73B9" w:rsidRDefault="00FD73B9" w:rsidP="00FD73B9">
            <w:pPr>
              <w:spacing w:after="120"/>
              <w:rPr>
                <w:color w:val="000000"/>
              </w:rPr>
            </w:pPr>
            <w:r>
              <w:rPr>
                <w:color w:val="000000"/>
              </w:rPr>
              <w:t>The conversion between polar and Cartesian form</w:t>
            </w:r>
          </w:p>
          <w:p w14:paraId="7DF37464" w14:textId="77777777" w:rsidR="00FD73B9" w:rsidRDefault="00FD73B9" w:rsidP="00FD73B9">
            <w:pPr>
              <w:spacing w:after="120"/>
              <w:rPr>
                <w:color w:val="000000"/>
              </w:rPr>
            </w:pPr>
            <w:r>
              <w:rPr>
                <w:color w:val="000000"/>
              </w:rPr>
              <w:t>Questions with revealable answers.</w:t>
            </w:r>
          </w:p>
          <w:p w14:paraId="7FC514B0" w14:textId="77777777" w:rsidR="00FD73B9" w:rsidRPr="00B2080E" w:rsidRDefault="00FD73B9" w:rsidP="00FD73B9">
            <w:pPr>
              <w:spacing w:after="120"/>
              <w:rPr>
                <w:rFonts w:cs="Arial"/>
              </w:rPr>
            </w:pPr>
          </w:p>
        </w:tc>
        <w:tc>
          <w:tcPr>
            <w:tcW w:w="1418" w:type="dxa"/>
          </w:tcPr>
          <w:p w14:paraId="46B7A796" w14:textId="77777777" w:rsidR="00FD73B9" w:rsidRPr="00B2080E" w:rsidRDefault="00FD73B9" w:rsidP="00FD73B9">
            <w:pPr>
              <w:tabs>
                <w:tab w:val="left" w:pos="561"/>
                <w:tab w:val="left" w:pos="992"/>
                <w:tab w:val="left" w:pos="1412"/>
                <w:tab w:val="left" w:pos="9781"/>
              </w:tabs>
              <w:spacing w:after="120"/>
              <w:rPr>
                <w:rFonts w:cs="Arial"/>
              </w:rPr>
            </w:pPr>
            <w:r>
              <w:rPr>
                <w:rFonts w:cs="Arial"/>
              </w:rPr>
              <w:t>j9</w:t>
            </w:r>
          </w:p>
        </w:tc>
      </w:tr>
      <w:tr w:rsidR="00FD73B9" w:rsidRPr="00B2080E" w14:paraId="78F00DED" w14:textId="77777777" w:rsidTr="004D4D01">
        <w:trPr>
          <w:cantSplit/>
        </w:trPr>
        <w:tc>
          <w:tcPr>
            <w:tcW w:w="3261" w:type="dxa"/>
          </w:tcPr>
          <w:p w14:paraId="6BB8E7FA" w14:textId="77777777" w:rsidR="00FD73B9" w:rsidRPr="00B2080E" w:rsidRDefault="00A0789F" w:rsidP="00FD73B9">
            <w:pPr>
              <w:tabs>
                <w:tab w:val="left" w:pos="561"/>
                <w:tab w:val="left" w:pos="992"/>
                <w:tab w:val="left" w:pos="1412"/>
                <w:tab w:val="left" w:pos="9781"/>
              </w:tabs>
              <w:spacing w:after="120"/>
              <w:rPr>
                <w:rFonts w:cs="Arial"/>
                <w:color w:val="1F4E79" w:themeColor="accent1" w:themeShade="80"/>
              </w:rPr>
            </w:pPr>
            <w:hyperlink r:id="rId125" w:history="1">
              <w:r w:rsidR="00FD73B9" w:rsidRPr="002E195C">
                <w:rPr>
                  <w:rStyle w:val="Hyperlink"/>
                </w:rPr>
                <w:t>Graphical Representation of Complex Numbers</w:t>
              </w:r>
            </w:hyperlink>
          </w:p>
        </w:tc>
        <w:tc>
          <w:tcPr>
            <w:tcW w:w="2835" w:type="dxa"/>
          </w:tcPr>
          <w:p w14:paraId="2FA86386" w14:textId="77777777" w:rsidR="00FD73B9" w:rsidRPr="00082441" w:rsidRDefault="00FD73B9" w:rsidP="00FD73B9">
            <w:pPr>
              <w:tabs>
                <w:tab w:val="left" w:pos="561"/>
                <w:tab w:val="left" w:pos="992"/>
                <w:tab w:val="left" w:pos="1412"/>
                <w:tab w:val="left" w:pos="9781"/>
              </w:tabs>
              <w:spacing w:after="120"/>
              <w:rPr>
                <w:rFonts w:cs="Arial"/>
              </w:rPr>
            </w:pPr>
            <w:r w:rsidRPr="00082441">
              <w:rPr>
                <w:rFonts w:cs="Arial"/>
                <w:color w:val="000000"/>
              </w:rPr>
              <w:t>Interactive Maths</w:t>
            </w:r>
          </w:p>
        </w:tc>
        <w:tc>
          <w:tcPr>
            <w:tcW w:w="7512" w:type="dxa"/>
          </w:tcPr>
          <w:p w14:paraId="69FECF56" w14:textId="77777777" w:rsidR="00FD73B9" w:rsidRDefault="00FD73B9" w:rsidP="00FD73B9">
            <w:pPr>
              <w:tabs>
                <w:tab w:val="left" w:pos="561"/>
                <w:tab w:val="left" w:pos="992"/>
                <w:tab w:val="left" w:pos="1412"/>
                <w:tab w:val="left" w:pos="9781"/>
              </w:tabs>
              <w:spacing w:after="120"/>
              <w:rPr>
                <w:color w:val="000000"/>
              </w:rPr>
            </w:pPr>
            <w:r>
              <w:rPr>
                <w:color w:val="000000"/>
              </w:rPr>
              <w:t>Plotting complex numbers on an Argand diagram</w:t>
            </w:r>
          </w:p>
          <w:p w14:paraId="6F651744" w14:textId="77777777" w:rsidR="00FD73B9" w:rsidRDefault="00FD73B9" w:rsidP="00FD73B9">
            <w:pPr>
              <w:tabs>
                <w:tab w:val="left" w:pos="561"/>
                <w:tab w:val="left" w:pos="992"/>
                <w:tab w:val="left" w:pos="1412"/>
                <w:tab w:val="left" w:pos="9781"/>
              </w:tabs>
              <w:spacing w:after="120"/>
              <w:rPr>
                <w:color w:val="000000"/>
              </w:rPr>
            </w:pPr>
            <w:r>
              <w:rPr>
                <w:color w:val="000000"/>
              </w:rPr>
              <w:t>Questions with revealable answers.</w:t>
            </w:r>
          </w:p>
          <w:p w14:paraId="143A83AB" w14:textId="77777777" w:rsidR="00FD73B9" w:rsidRPr="00B2080E" w:rsidRDefault="00FD73B9" w:rsidP="00FD73B9">
            <w:pPr>
              <w:tabs>
                <w:tab w:val="left" w:pos="561"/>
                <w:tab w:val="left" w:pos="992"/>
                <w:tab w:val="left" w:pos="1412"/>
                <w:tab w:val="left" w:pos="9781"/>
              </w:tabs>
              <w:spacing w:after="120"/>
              <w:rPr>
                <w:rFonts w:cs="Arial"/>
              </w:rPr>
            </w:pPr>
          </w:p>
        </w:tc>
        <w:tc>
          <w:tcPr>
            <w:tcW w:w="1418" w:type="dxa"/>
          </w:tcPr>
          <w:p w14:paraId="23D9E342" w14:textId="77777777" w:rsidR="00FD73B9" w:rsidRPr="00B2080E" w:rsidRDefault="00FD73B9" w:rsidP="00FD73B9">
            <w:pPr>
              <w:tabs>
                <w:tab w:val="left" w:pos="561"/>
                <w:tab w:val="left" w:pos="992"/>
                <w:tab w:val="left" w:pos="1412"/>
                <w:tab w:val="left" w:pos="9781"/>
              </w:tabs>
              <w:spacing w:after="120"/>
              <w:rPr>
                <w:rFonts w:cs="Arial"/>
              </w:rPr>
            </w:pPr>
            <w:r>
              <w:rPr>
                <w:rFonts w:cs="Arial"/>
              </w:rPr>
              <w:t>j9, j10 and j11</w:t>
            </w:r>
          </w:p>
        </w:tc>
      </w:tr>
      <w:tr w:rsidR="00FD73B9" w:rsidRPr="00B2080E" w14:paraId="27A54E48" w14:textId="77777777" w:rsidTr="004D4D01">
        <w:trPr>
          <w:cantSplit/>
        </w:trPr>
        <w:tc>
          <w:tcPr>
            <w:tcW w:w="3261" w:type="dxa"/>
          </w:tcPr>
          <w:p w14:paraId="4DA5D4B6" w14:textId="38E90DC1" w:rsidR="00FD73B9" w:rsidRDefault="00A0789F" w:rsidP="00FD73B9">
            <w:pPr>
              <w:tabs>
                <w:tab w:val="left" w:pos="561"/>
                <w:tab w:val="left" w:pos="992"/>
                <w:tab w:val="left" w:pos="1412"/>
                <w:tab w:val="left" w:pos="9781"/>
              </w:tabs>
              <w:spacing w:after="120"/>
            </w:pPr>
            <w:hyperlink r:id="rId126" w:history="1">
              <w:r w:rsidR="00FD73B9" w:rsidRPr="00082441">
                <w:rPr>
                  <w:rStyle w:val="Hyperlink"/>
                </w:rPr>
                <w:t>The Mandelbrot Set</w:t>
              </w:r>
            </w:hyperlink>
          </w:p>
        </w:tc>
        <w:tc>
          <w:tcPr>
            <w:tcW w:w="2835" w:type="dxa"/>
          </w:tcPr>
          <w:p w14:paraId="6DDE3856" w14:textId="5FC16DDE" w:rsidR="00FD73B9" w:rsidRPr="00082441" w:rsidRDefault="00FD73B9" w:rsidP="00FD73B9">
            <w:pPr>
              <w:tabs>
                <w:tab w:val="left" w:pos="561"/>
                <w:tab w:val="left" w:pos="992"/>
                <w:tab w:val="left" w:pos="1412"/>
                <w:tab w:val="left" w:pos="9781"/>
              </w:tabs>
              <w:spacing w:after="120"/>
              <w:rPr>
                <w:rFonts w:cs="Arial"/>
                <w:color w:val="000000"/>
              </w:rPr>
            </w:pPr>
            <w:r w:rsidRPr="00082441">
              <w:rPr>
                <w:rFonts w:cs="Arial"/>
                <w:color w:val="000000"/>
              </w:rPr>
              <w:t>Fractal Explorer</w:t>
            </w:r>
          </w:p>
        </w:tc>
        <w:tc>
          <w:tcPr>
            <w:tcW w:w="7512" w:type="dxa"/>
          </w:tcPr>
          <w:p w14:paraId="1AA0C5CD" w14:textId="77777777" w:rsidR="00FD73B9" w:rsidRDefault="00FD73B9" w:rsidP="00FD73B9">
            <w:pPr>
              <w:tabs>
                <w:tab w:val="left" w:pos="561"/>
                <w:tab w:val="left" w:pos="992"/>
                <w:tab w:val="left" w:pos="1412"/>
                <w:tab w:val="left" w:pos="9781"/>
              </w:tabs>
              <w:spacing w:after="120"/>
              <w:rPr>
                <w:color w:val="000000"/>
              </w:rPr>
            </w:pPr>
            <w:r>
              <w:rPr>
                <w:color w:val="000000"/>
              </w:rPr>
              <w:t>A nice and simple explanation of how complex numbers and fractals combine.</w:t>
            </w:r>
          </w:p>
          <w:p w14:paraId="01241C81"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61662BA5" w14:textId="24D10F62" w:rsidR="00FD73B9" w:rsidRDefault="00FD73B9" w:rsidP="00FD73B9">
            <w:pPr>
              <w:tabs>
                <w:tab w:val="left" w:pos="561"/>
                <w:tab w:val="left" w:pos="992"/>
                <w:tab w:val="left" w:pos="1412"/>
                <w:tab w:val="left" w:pos="9781"/>
              </w:tabs>
              <w:spacing w:after="120"/>
              <w:rPr>
                <w:rFonts w:cs="Arial"/>
              </w:rPr>
            </w:pPr>
            <w:r>
              <w:rPr>
                <w:rFonts w:cs="Arial"/>
              </w:rPr>
              <w:t>j11</w:t>
            </w:r>
          </w:p>
        </w:tc>
      </w:tr>
      <w:tr w:rsidR="00FD73B9" w:rsidRPr="00B2080E" w14:paraId="33A5B6A1" w14:textId="77777777" w:rsidTr="004D4D01">
        <w:trPr>
          <w:cantSplit/>
        </w:trPr>
        <w:tc>
          <w:tcPr>
            <w:tcW w:w="3261" w:type="dxa"/>
          </w:tcPr>
          <w:p w14:paraId="53A37451" w14:textId="0347E824" w:rsidR="00FD73B9" w:rsidRDefault="00A0789F" w:rsidP="00FD73B9">
            <w:pPr>
              <w:tabs>
                <w:tab w:val="left" w:pos="561"/>
                <w:tab w:val="left" w:pos="992"/>
                <w:tab w:val="left" w:pos="1412"/>
                <w:tab w:val="left" w:pos="9781"/>
              </w:tabs>
              <w:spacing w:after="120"/>
            </w:pPr>
            <w:hyperlink r:id="rId127" w:history="1">
              <w:r w:rsidR="00FD73B9" w:rsidRPr="00082441">
                <w:rPr>
                  <w:rStyle w:val="Hyperlink"/>
                </w:rPr>
                <w:t>Mandelbrot Unveiled</w:t>
              </w:r>
            </w:hyperlink>
          </w:p>
        </w:tc>
        <w:tc>
          <w:tcPr>
            <w:tcW w:w="2835" w:type="dxa"/>
          </w:tcPr>
          <w:p w14:paraId="40B22ED4" w14:textId="78A14FC4" w:rsidR="00FD73B9" w:rsidRPr="00082441" w:rsidRDefault="00FD73B9" w:rsidP="00FD73B9">
            <w:pPr>
              <w:tabs>
                <w:tab w:val="left" w:pos="561"/>
                <w:tab w:val="left" w:pos="992"/>
                <w:tab w:val="left" w:pos="1412"/>
                <w:tab w:val="left" w:pos="9781"/>
              </w:tabs>
              <w:spacing w:after="120"/>
              <w:rPr>
                <w:rFonts w:cs="Arial"/>
                <w:color w:val="000000"/>
              </w:rPr>
            </w:pPr>
            <w:r w:rsidRPr="00082441">
              <w:rPr>
                <w:rFonts w:cs="Arial"/>
                <w:color w:val="000000"/>
              </w:rPr>
              <w:t>Plus Maths</w:t>
            </w:r>
          </w:p>
        </w:tc>
        <w:tc>
          <w:tcPr>
            <w:tcW w:w="7512" w:type="dxa"/>
          </w:tcPr>
          <w:p w14:paraId="5F7E163A" w14:textId="77777777" w:rsidR="00FD73B9" w:rsidRDefault="00FD73B9" w:rsidP="00FD73B9">
            <w:pPr>
              <w:tabs>
                <w:tab w:val="left" w:pos="561"/>
                <w:tab w:val="left" w:pos="992"/>
                <w:tab w:val="left" w:pos="1412"/>
                <w:tab w:val="left" w:pos="9781"/>
              </w:tabs>
              <w:spacing w:after="120"/>
              <w:rPr>
                <w:color w:val="000000"/>
              </w:rPr>
            </w:pPr>
            <w:r>
              <w:rPr>
                <w:color w:val="000000"/>
              </w:rPr>
              <w:t>A comprehensive explanation of the mandelbrot and Julia sets origins in complex numbers.</w:t>
            </w:r>
          </w:p>
          <w:p w14:paraId="0EBB47F8"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41C4BD7A" w14:textId="0327A1F0" w:rsidR="00FD73B9" w:rsidRDefault="00FD73B9" w:rsidP="00FD73B9">
            <w:pPr>
              <w:tabs>
                <w:tab w:val="left" w:pos="561"/>
                <w:tab w:val="left" w:pos="992"/>
                <w:tab w:val="left" w:pos="1412"/>
                <w:tab w:val="left" w:pos="9781"/>
              </w:tabs>
              <w:spacing w:after="120"/>
              <w:rPr>
                <w:rFonts w:cs="Arial"/>
              </w:rPr>
            </w:pPr>
            <w:r>
              <w:rPr>
                <w:rFonts w:cs="Arial"/>
              </w:rPr>
              <w:t>j11</w:t>
            </w:r>
          </w:p>
        </w:tc>
      </w:tr>
      <w:tr w:rsidR="00FD73B9" w:rsidRPr="00B2080E" w14:paraId="7A4434DF" w14:textId="77777777" w:rsidTr="004D4D01">
        <w:trPr>
          <w:cantSplit/>
        </w:trPr>
        <w:tc>
          <w:tcPr>
            <w:tcW w:w="3261" w:type="dxa"/>
          </w:tcPr>
          <w:p w14:paraId="511DEA8C" w14:textId="227C3920" w:rsidR="00FD73B9" w:rsidRDefault="00A0789F" w:rsidP="00FD73B9">
            <w:pPr>
              <w:tabs>
                <w:tab w:val="left" w:pos="561"/>
                <w:tab w:val="left" w:pos="992"/>
                <w:tab w:val="left" w:pos="1412"/>
                <w:tab w:val="left" w:pos="9781"/>
              </w:tabs>
              <w:spacing w:after="120"/>
            </w:pPr>
            <w:hyperlink r:id="rId128" w:history="1">
              <w:r w:rsidR="00FD73B9" w:rsidRPr="002E195C">
                <w:rPr>
                  <w:rStyle w:val="Hyperlink"/>
                </w:rPr>
                <w:t>Complex Numbers Loci</w:t>
              </w:r>
            </w:hyperlink>
            <w:hyperlink r:id="rId129" w:history="1"/>
          </w:p>
        </w:tc>
        <w:tc>
          <w:tcPr>
            <w:tcW w:w="2835" w:type="dxa"/>
          </w:tcPr>
          <w:p w14:paraId="03BBD0B5" w14:textId="12A8384D" w:rsidR="00FD73B9" w:rsidRPr="00082441" w:rsidRDefault="00FD73B9" w:rsidP="00FD73B9">
            <w:pPr>
              <w:tabs>
                <w:tab w:val="left" w:pos="561"/>
                <w:tab w:val="left" w:pos="992"/>
                <w:tab w:val="left" w:pos="1412"/>
                <w:tab w:val="left" w:pos="9781"/>
              </w:tabs>
              <w:spacing w:after="120"/>
              <w:rPr>
                <w:rFonts w:cs="Arial"/>
                <w:color w:val="000000"/>
              </w:rPr>
            </w:pPr>
            <w:r w:rsidRPr="00082441">
              <w:rPr>
                <w:rFonts w:cs="Arial"/>
                <w:color w:val="000000"/>
              </w:rPr>
              <w:t>FMSP</w:t>
            </w:r>
          </w:p>
        </w:tc>
        <w:tc>
          <w:tcPr>
            <w:tcW w:w="7512" w:type="dxa"/>
          </w:tcPr>
          <w:p w14:paraId="5A84AAE0" w14:textId="77777777" w:rsidR="00FD73B9" w:rsidRDefault="00FD73B9" w:rsidP="00FD73B9">
            <w:pPr>
              <w:spacing w:after="120"/>
              <w:rPr>
                <w:color w:val="000000"/>
              </w:rPr>
            </w:pPr>
            <w:r>
              <w:rPr>
                <w:color w:val="000000"/>
              </w:rPr>
              <w:t>An interactive exercise on complex numbers and loci</w:t>
            </w:r>
          </w:p>
          <w:p w14:paraId="2E9C4977" w14:textId="77777777" w:rsidR="00FD73B9" w:rsidRDefault="00FD73B9" w:rsidP="00FD73B9">
            <w:pPr>
              <w:spacing w:after="120"/>
              <w:rPr>
                <w:color w:val="000000"/>
              </w:rPr>
            </w:pPr>
            <w:r>
              <w:rPr>
                <w:color w:val="000000"/>
              </w:rPr>
              <w:t>Very clear and very visual.</w:t>
            </w:r>
          </w:p>
          <w:p w14:paraId="57426D0B"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2A5E2F2A" w14:textId="3CBB17E6" w:rsidR="00FD73B9" w:rsidRDefault="00FD73B9" w:rsidP="00FD73B9">
            <w:pPr>
              <w:tabs>
                <w:tab w:val="left" w:pos="561"/>
                <w:tab w:val="left" w:pos="992"/>
                <w:tab w:val="left" w:pos="1412"/>
                <w:tab w:val="left" w:pos="9781"/>
              </w:tabs>
              <w:spacing w:after="120"/>
              <w:rPr>
                <w:rFonts w:cs="Arial"/>
              </w:rPr>
            </w:pPr>
            <w:r>
              <w:rPr>
                <w:rFonts w:cs="Arial"/>
              </w:rPr>
              <w:t>j11</w:t>
            </w:r>
          </w:p>
        </w:tc>
      </w:tr>
      <w:tr w:rsidR="00FD73B9" w:rsidRPr="00B2080E" w14:paraId="2A41A173" w14:textId="77777777" w:rsidTr="004D4D01">
        <w:trPr>
          <w:cantSplit/>
        </w:trPr>
        <w:tc>
          <w:tcPr>
            <w:tcW w:w="3261" w:type="dxa"/>
          </w:tcPr>
          <w:p w14:paraId="172588E7" w14:textId="709098D6" w:rsidR="00FD73B9" w:rsidRDefault="00A0789F" w:rsidP="00FD73B9">
            <w:pPr>
              <w:tabs>
                <w:tab w:val="left" w:pos="561"/>
                <w:tab w:val="left" w:pos="992"/>
                <w:tab w:val="left" w:pos="1412"/>
                <w:tab w:val="left" w:pos="9781"/>
              </w:tabs>
              <w:spacing w:after="120"/>
            </w:pPr>
            <w:hyperlink r:id="rId130" w:history="1">
              <w:r w:rsidR="00FD73B9" w:rsidRPr="008651F9">
                <w:rPr>
                  <w:rStyle w:val="Hyperlink"/>
                </w:rPr>
                <w:t>Locus of Points from modulus of complex numbers</w:t>
              </w:r>
            </w:hyperlink>
          </w:p>
        </w:tc>
        <w:tc>
          <w:tcPr>
            <w:tcW w:w="2835" w:type="dxa"/>
          </w:tcPr>
          <w:p w14:paraId="1601D68B" w14:textId="7644321D" w:rsidR="00FD73B9" w:rsidRPr="00082441" w:rsidRDefault="00FD73B9" w:rsidP="00FD73B9">
            <w:pPr>
              <w:tabs>
                <w:tab w:val="left" w:pos="561"/>
                <w:tab w:val="left" w:pos="992"/>
                <w:tab w:val="left" w:pos="1412"/>
                <w:tab w:val="left" w:pos="9781"/>
              </w:tabs>
              <w:spacing w:after="120"/>
              <w:rPr>
                <w:rFonts w:cs="Arial"/>
                <w:color w:val="000000"/>
              </w:rPr>
            </w:pPr>
            <w:r w:rsidRPr="00082441">
              <w:rPr>
                <w:rFonts w:cs="Arial"/>
              </w:rPr>
              <w:t>Geogebra</w:t>
            </w:r>
          </w:p>
        </w:tc>
        <w:tc>
          <w:tcPr>
            <w:tcW w:w="7512" w:type="dxa"/>
          </w:tcPr>
          <w:p w14:paraId="314383CA" w14:textId="77777777" w:rsidR="00FD73B9" w:rsidRDefault="00FD73B9" w:rsidP="00FD73B9">
            <w:pPr>
              <w:tabs>
                <w:tab w:val="left" w:pos="561"/>
                <w:tab w:val="left" w:pos="992"/>
                <w:tab w:val="left" w:pos="1412"/>
                <w:tab w:val="left" w:pos="9781"/>
              </w:tabs>
              <w:spacing w:after="120"/>
              <w:rPr>
                <w:color w:val="000000"/>
              </w:rPr>
            </w:pPr>
            <w:r>
              <w:rPr>
                <w:color w:val="000000"/>
              </w:rPr>
              <w:t>This is an interactive applet that illustrates the link between the modulus function of complex numbers and loci.</w:t>
            </w:r>
          </w:p>
          <w:p w14:paraId="5F90570E"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3F6895A5" w14:textId="06239C9A" w:rsidR="00FD73B9" w:rsidRDefault="00FD73B9" w:rsidP="00FD73B9">
            <w:pPr>
              <w:tabs>
                <w:tab w:val="left" w:pos="561"/>
                <w:tab w:val="left" w:pos="992"/>
                <w:tab w:val="left" w:pos="1412"/>
                <w:tab w:val="left" w:pos="9781"/>
              </w:tabs>
              <w:spacing w:after="120"/>
              <w:rPr>
                <w:rFonts w:cs="Arial"/>
              </w:rPr>
            </w:pPr>
            <w:r>
              <w:rPr>
                <w:rFonts w:cs="Arial"/>
              </w:rPr>
              <w:t>j11</w:t>
            </w:r>
          </w:p>
        </w:tc>
      </w:tr>
      <w:tr w:rsidR="00FD73B9" w:rsidRPr="00B2080E" w14:paraId="3C7EB3D7" w14:textId="77777777" w:rsidTr="004D4D01">
        <w:trPr>
          <w:cantSplit/>
        </w:trPr>
        <w:tc>
          <w:tcPr>
            <w:tcW w:w="3261" w:type="dxa"/>
          </w:tcPr>
          <w:p w14:paraId="161FAAD5" w14:textId="1F3B669C" w:rsidR="00FD73B9" w:rsidRDefault="00A0789F" w:rsidP="00FD73B9">
            <w:pPr>
              <w:tabs>
                <w:tab w:val="left" w:pos="561"/>
                <w:tab w:val="left" w:pos="992"/>
                <w:tab w:val="left" w:pos="1412"/>
                <w:tab w:val="left" w:pos="9781"/>
              </w:tabs>
              <w:spacing w:after="120"/>
            </w:pPr>
            <w:hyperlink r:id="rId131" w:history="1">
              <w:r w:rsidR="00FD73B9" w:rsidRPr="002E195C">
                <w:rPr>
                  <w:rStyle w:val="Hyperlink"/>
                </w:rPr>
                <w:t>Powers and roots of complex numbers</w:t>
              </w:r>
            </w:hyperlink>
          </w:p>
        </w:tc>
        <w:tc>
          <w:tcPr>
            <w:tcW w:w="2835" w:type="dxa"/>
          </w:tcPr>
          <w:p w14:paraId="57E96546" w14:textId="44DC3E05" w:rsidR="00FD73B9" w:rsidRPr="00082441" w:rsidRDefault="00FD73B9" w:rsidP="00FD73B9">
            <w:pPr>
              <w:tabs>
                <w:tab w:val="left" w:pos="561"/>
                <w:tab w:val="left" w:pos="992"/>
                <w:tab w:val="left" w:pos="1412"/>
                <w:tab w:val="left" w:pos="9781"/>
              </w:tabs>
              <w:spacing w:after="120"/>
              <w:rPr>
                <w:rFonts w:cs="Arial"/>
                <w:color w:val="000000"/>
              </w:rPr>
            </w:pPr>
            <w:r w:rsidRPr="00082441">
              <w:rPr>
                <w:rFonts w:cs="Arial"/>
                <w:color w:val="000000"/>
              </w:rPr>
              <w:t>Interactive Maths</w:t>
            </w:r>
          </w:p>
        </w:tc>
        <w:tc>
          <w:tcPr>
            <w:tcW w:w="7512" w:type="dxa"/>
          </w:tcPr>
          <w:p w14:paraId="50442D5E" w14:textId="77777777" w:rsidR="00FD73B9" w:rsidRDefault="00FD73B9" w:rsidP="00FD73B9">
            <w:pPr>
              <w:tabs>
                <w:tab w:val="left" w:pos="561"/>
                <w:tab w:val="left" w:pos="992"/>
                <w:tab w:val="left" w:pos="1412"/>
                <w:tab w:val="left" w:pos="9781"/>
              </w:tabs>
              <w:spacing w:after="120"/>
              <w:rPr>
                <w:color w:val="000000"/>
              </w:rPr>
            </w:pPr>
            <w:r>
              <w:rPr>
                <w:color w:val="000000"/>
              </w:rPr>
              <w:t>De Moivre's Theorem and its applications</w:t>
            </w:r>
          </w:p>
          <w:p w14:paraId="628D4A09" w14:textId="77777777" w:rsidR="00FD73B9" w:rsidRDefault="00FD73B9" w:rsidP="00FD73B9">
            <w:pPr>
              <w:tabs>
                <w:tab w:val="left" w:pos="561"/>
                <w:tab w:val="left" w:pos="992"/>
                <w:tab w:val="left" w:pos="1412"/>
                <w:tab w:val="left" w:pos="9781"/>
              </w:tabs>
              <w:spacing w:after="120"/>
              <w:rPr>
                <w:color w:val="000000"/>
              </w:rPr>
            </w:pPr>
            <w:r>
              <w:rPr>
                <w:color w:val="000000"/>
              </w:rPr>
              <w:t>Questions with revealable answers.</w:t>
            </w:r>
          </w:p>
          <w:p w14:paraId="2FDF1B9A"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1D32AF60" w14:textId="615E21C5" w:rsidR="00FD73B9" w:rsidRDefault="00FD73B9" w:rsidP="00FD73B9">
            <w:pPr>
              <w:tabs>
                <w:tab w:val="left" w:pos="561"/>
                <w:tab w:val="left" w:pos="992"/>
                <w:tab w:val="left" w:pos="1412"/>
                <w:tab w:val="left" w:pos="9781"/>
              </w:tabs>
              <w:spacing w:after="120"/>
              <w:rPr>
                <w:rFonts w:cs="Arial"/>
              </w:rPr>
            </w:pPr>
            <w:r>
              <w:rPr>
                <w:rFonts w:cs="Arial"/>
              </w:rPr>
              <w:t>j12 and j13</w:t>
            </w:r>
          </w:p>
        </w:tc>
      </w:tr>
      <w:tr w:rsidR="00FD73B9" w:rsidRPr="00B2080E" w14:paraId="243DEDD0" w14:textId="77777777" w:rsidTr="004D4D01">
        <w:trPr>
          <w:cantSplit/>
        </w:trPr>
        <w:tc>
          <w:tcPr>
            <w:tcW w:w="3261" w:type="dxa"/>
          </w:tcPr>
          <w:p w14:paraId="5D920C91" w14:textId="73426EFC" w:rsidR="00FD73B9" w:rsidRDefault="00A0789F" w:rsidP="00FD73B9">
            <w:pPr>
              <w:tabs>
                <w:tab w:val="left" w:pos="561"/>
                <w:tab w:val="left" w:pos="992"/>
                <w:tab w:val="left" w:pos="1412"/>
                <w:tab w:val="left" w:pos="9781"/>
              </w:tabs>
              <w:spacing w:after="120"/>
            </w:pPr>
            <w:hyperlink r:id="rId132" w:history="1">
              <w:r w:rsidR="00FD73B9" w:rsidRPr="00EC6FDB">
                <w:rPr>
                  <w:rStyle w:val="Hyperlink"/>
                </w:rPr>
                <w:t>Complex Numbers</w:t>
              </w:r>
            </w:hyperlink>
          </w:p>
        </w:tc>
        <w:tc>
          <w:tcPr>
            <w:tcW w:w="2835" w:type="dxa"/>
          </w:tcPr>
          <w:p w14:paraId="46F8FC34" w14:textId="56A8B361" w:rsidR="00FD73B9" w:rsidRPr="00082441" w:rsidRDefault="00FD73B9" w:rsidP="00FD73B9">
            <w:pPr>
              <w:tabs>
                <w:tab w:val="left" w:pos="561"/>
                <w:tab w:val="left" w:pos="992"/>
                <w:tab w:val="left" w:pos="1412"/>
                <w:tab w:val="left" w:pos="9781"/>
              </w:tabs>
              <w:spacing w:after="120"/>
              <w:rPr>
                <w:rFonts w:cs="Arial"/>
                <w:color w:val="000000"/>
              </w:rPr>
            </w:pPr>
            <w:r>
              <w:rPr>
                <w:rFonts w:cs="Arial"/>
              </w:rPr>
              <w:t>Helm</w:t>
            </w:r>
          </w:p>
        </w:tc>
        <w:tc>
          <w:tcPr>
            <w:tcW w:w="7512" w:type="dxa"/>
          </w:tcPr>
          <w:p w14:paraId="20F67791" w14:textId="77777777" w:rsidR="00FD73B9" w:rsidRDefault="00FD73B9" w:rsidP="00FD73B9">
            <w:pPr>
              <w:tabs>
                <w:tab w:val="left" w:pos="561"/>
                <w:tab w:val="left" w:pos="992"/>
                <w:tab w:val="left" w:pos="1412"/>
                <w:tab w:val="left" w:pos="9781"/>
              </w:tabs>
              <w:spacing w:after="120"/>
              <w:rPr>
                <w:color w:val="000000"/>
              </w:rPr>
            </w:pPr>
            <w:r>
              <w:rPr>
                <w:color w:val="000000"/>
              </w:rPr>
              <w:t>This tackles conversion between the cartesian and exponential form alongside an explanation of its origin in the Maclaurin power series.</w:t>
            </w:r>
          </w:p>
          <w:p w14:paraId="2A55BBA9" w14:textId="77777777" w:rsidR="00FD73B9" w:rsidRDefault="00FD73B9" w:rsidP="00FD73B9">
            <w:pPr>
              <w:snapToGrid w:val="0"/>
              <w:spacing w:after="0" w:line="100" w:lineRule="atLeast"/>
              <w:rPr>
                <w:color w:val="000000"/>
              </w:rPr>
            </w:pPr>
            <w:r>
              <w:rPr>
                <w:color w:val="000000"/>
              </w:rPr>
              <w:t>It also links to hyperbolic trigonometric functions at the end.</w:t>
            </w:r>
          </w:p>
          <w:p w14:paraId="360D0EE6" w14:textId="77777777" w:rsidR="00FD73B9" w:rsidRDefault="00FD73B9" w:rsidP="00FD73B9">
            <w:pPr>
              <w:snapToGrid w:val="0"/>
              <w:spacing w:after="0" w:line="100" w:lineRule="atLeast"/>
              <w:rPr>
                <w:color w:val="000000"/>
              </w:rPr>
            </w:pPr>
          </w:p>
          <w:p w14:paraId="2E01527D" w14:textId="77777777" w:rsidR="00FD73B9" w:rsidRDefault="00FD73B9" w:rsidP="00FD73B9">
            <w:pPr>
              <w:tabs>
                <w:tab w:val="left" w:pos="561"/>
                <w:tab w:val="left" w:pos="992"/>
                <w:tab w:val="left" w:pos="1412"/>
                <w:tab w:val="left" w:pos="9781"/>
              </w:tabs>
              <w:spacing w:after="120"/>
              <w:rPr>
                <w:color w:val="000000"/>
              </w:rPr>
            </w:pPr>
            <w:r>
              <w:rPr>
                <w:color w:val="000000"/>
              </w:rPr>
              <w:t>It is also a workbook – with answers.</w:t>
            </w:r>
          </w:p>
          <w:p w14:paraId="58F03573"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123F5F76" w14:textId="03C66373" w:rsidR="00FD73B9" w:rsidRDefault="00FD73B9" w:rsidP="00FD73B9">
            <w:pPr>
              <w:tabs>
                <w:tab w:val="left" w:pos="561"/>
                <w:tab w:val="left" w:pos="992"/>
                <w:tab w:val="left" w:pos="1412"/>
                <w:tab w:val="left" w:pos="9781"/>
              </w:tabs>
              <w:spacing w:after="120"/>
              <w:rPr>
                <w:rFonts w:cs="Arial"/>
              </w:rPr>
            </w:pPr>
            <w:r>
              <w:rPr>
                <w:rFonts w:cs="Arial"/>
              </w:rPr>
              <w:t>j14</w:t>
            </w:r>
          </w:p>
        </w:tc>
      </w:tr>
      <w:tr w:rsidR="00FD73B9" w:rsidRPr="00B2080E" w14:paraId="0CEBC0BB" w14:textId="77777777" w:rsidTr="004D4D01">
        <w:trPr>
          <w:cantSplit/>
        </w:trPr>
        <w:tc>
          <w:tcPr>
            <w:tcW w:w="3261" w:type="dxa"/>
          </w:tcPr>
          <w:p w14:paraId="58C719C4" w14:textId="6CE1E4AD" w:rsidR="00FD73B9" w:rsidRDefault="00A0789F" w:rsidP="00FD73B9">
            <w:pPr>
              <w:tabs>
                <w:tab w:val="left" w:pos="561"/>
                <w:tab w:val="left" w:pos="992"/>
                <w:tab w:val="left" w:pos="1412"/>
                <w:tab w:val="left" w:pos="9781"/>
              </w:tabs>
              <w:spacing w:after="120"/>
            </w:pPr>
            <w:hyperlink r:id="rId133" w:history="1">
              <w:r w:rsidR="00FD73B9" w:rsidRPr="002E195C">
                <w:rPr>
                  <w:rStyle w:val="Hyperlink"/>
                </w:rPr>
                <w:t>Products and Quotients of complex numbers</w:t>
              </w:r>
            </w:hyperlink>
          </w:p>
        </w:tc>
        <w:tc>
          <w:tcPr>
            <w:tcW w:w="2835" w:type="dxa"/>
          </w:tcPr>
          <w:p w14:paraId="69345682" w14:textId="310EC001" w:rsidR="00FD73B9" w:rsidRPr="00082441" w:rsidRDefault="00FD73B9" w:rsidP="00FD73B9">
            <w:pPr>
              <w:tabs>
                <w:tab w:val="left" w:pos="561"/>
                <w:tab w:val="left" w:pos="992"/>
                <w:tab w:val="left" w:pos="1412"/>
                <w:tab w:val="left" w:pos="9781"/>
              </w:tabs>
              <w:spacing w:after="120"/>
              <w:rPr>
                <w:rFonts w:cs="Arial"/>
                <w:color w:val="000000"/>
              </w:rPr>
            </w:pPr>
            <w:r w:rsidRPr="00082441">
              <w:rPr>
                <w:rFonts w:cs="Arial"/>
                <w:color w:val="000000"/>
              </w:rPr>
              <w:t>Interactive Maths</w:t>
            </w:r>
          </w:p>
        </w:tc>
        <w:tc>
          <w:tcPr>
            <w:tcW w:w="7512" w:type="dxa"/>
          </w:tcPr>
          <w:p w14:paraId="1DE8A348" w14:textId="77777777" w:rsidR="00FD73B9" w:rsidRDefault="00FD73B9" w:rsidP="00FD73B9">
            <w:pPr>
              <w:tabs>
                <w:tab w:val="left" w:pos="561"/>
                <w:tab w:val="left" w:pos="992"/>
                <w:tab w:val="left" w:pos="1412"/>
                <w:tab w:val="left" w:pos="9781"/>
              </w:tabs>
              <w:spacing w:after="120"/>
              <w:rPr>
                <w:color w:val="000000"/>
              </w:rPr>
            </w:pPr>
            <w:r>
              <w:rPr>
                <w:color w:val="000000"/>
              </w:rPr>
              <w:t>Arithmetic with complex numbers in exponential form</w:t>
            </w:r>
          </w:p>
          <w:p w14:paraId="00CCCE7D" w14:textId="77777777" w:rsidR="00FD73B9" w:rsidRDefault="00FD73B9" w:rsidP="00FD73B9">
            <w:pPr>
              <w:tabs>
                <w:tab w:val="left" w:pos="561"/>
                <w:tab w:val="left" w:pos="992"/>
                <w:tab w:val="left" w:pos="1412"/>
                <w:tab w:val="left" w:pos="9781"/>
              </w:tabs>
              <w:spacing w:after="120"/>
              <w:rPr>
                <w:color w:val="000000"/>
              </w:rPr>
            </w:pPr>
            <w:r>
              <w:rPr>
                <w:color w:val="000000"/>
              </w:rPr>
              <w:t>Questions with revealable answers.</w:t>
            </w:r>
          </w:p>
          <w:p w14:paraId="17E79F0F"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2BCDB028" w14:textId="4C1A2FE8" w:rsidR="00FD73B9" w:rsidRDefault="00FD73B9" w:rsidP="00FD73B9">
            <w:pPr>
              <w:tabs>
                <w:tab w:val="left" w:pos="561"/>
                <w:tab w:val="left" w:pos="992"/>
                <w:tab w:val="left" w:pos="1412"/>
                <w:tab w:val="left" w:pos="9781"/>
              </w:tabs>
              <w:spacing w:after="120"/>
              <w:rPr>
                <w:rFonts w:cs="Arial"/>
              </w:rPr>
            </w:pPr>
            <w:r>
              <w:rPr>
                <w:rFonts w:cs="Arial"/>
              </w:rPr>
              <w:t>j14</w:t>
            </w:r>
          </w:p>
        </w:tc>
      </w:tr>
      <w:tr w:rsidR="00FD73B9" w:rsidRPr="00B2080E" w14:paraId="7D3D39DE" w14:textId="77777777" w:rsidTr="004D4D01">
        <w:trPr>
          <w:cantSplit/>
        </w:trPr>
        <w:tc>
          <w:tcPr>
            <w:tcW w:w="3261" w:type="dxa"/>
          </w:tcPr>
          <w:p w14:paraId="667D0274" w14:textId="23ACAE5A" w:rsidR="00FD73B9" w:rsidRDefault="00A0789F" w:rsidP="00FD73B9">
            <w:pPr>
              <w:tabs>
                <w:tab w:val="left" w:pos="561"/>
                <w:tab w:val="left" w:pos="992"/>
                <w:tab w:val="left" w:pos="1412"/>
                <w:tab w:val="left" w:pos="9781"/>
              </w:tabs>
              <w:spacing w:after="120"/>
            </w:pPr>
            <w:hyperlink r:id="rId134" w:history="1">
              <w:r w:rsidR="00FD73B9" w:rsidRPr="00082441">
                <w:rPr>
                  <w:rStyle w:val="Hyperlink"/>
                </w:rPr>
                <w:t>Multiplication and division in polar form.</w:t>
              </w:r>
            </w:hyperlink>
          </w:p>
        </w:tc>
        <w:tc>
          <w:tcPr>
            <w:tcW w:w="2835" w:type="dxa"/>
          </w:tcPr>
          <w:p w14:paraId="64D40ACF" w14:textId="32A9742F" w:rsidR="00FD73B9" w:rsidRPr="00082441" w:rsidRDefault="00FD73B9" w:rsidP="00FD73B9">
            <w:pPr>
              <w:tabs>
                <w:tab w:val="left" w:pos="561"/>
                <w:tab w:val="left" w:pos="992"/>
                <w:tab w:val="left" w:pos="1412"/>
                <w:tab w:val="left" w:pos="9781"/>
              </w:tabs>
              <w:spacing w:after="120"/>
              <w:rPr>
                <w:rFonts w:cs="Arial"/>
                <w:color w:val="000000"/>
              </w:rPr>
            </w:pPr>
            <w:r w:rsidRPr="00082441">
              <w:rPr>
                <w:rFonts w:cs="Arial"/>
                <w:color w:val="000000"/>
              </w:rPr>
              <w:t>Maths Centre</w:t>
            </w:r>
          </w:p>
        </w:tc>
        <w:tc>
          <w:tcPr>
            <w:tcW w:w="7512" w:type="dxa"/>
          </w:tcPr>
          <w:p w14:paraId="29DAFF79" w14:textId="77777777" w:rsidR="00FD73B9" w:rsidRDefault="00FD73B9" w:rsidP="00FD73B9">
            <w:pPr>
              <w:spacing w:after="120"/>
              <w:rPr>
                <w:color w:val="000000"/>
              </w:rPr>
            </w:pPr>
            <w:r>
              <w:rPr>
                <w:color w:val="000000"/>
              </w:rPr>
              <w:t>Exactly what it says on the tin</w:t>
            </w:r>
          </w:p>
          <w:p w14:paraId="51879AF9" w14:textId="77777777" w:rsidR="00FD73B9" w:rsidRDefault="00FD73B9" w:rsidP="00FD73B9">
            <w:pPr>
              <w:spacing w:after="120"/>
              <w:rPr>
                <w:color w:val="000000"/>
              </w:rPr>
            </w:pPr>
            <w:r>
              <w:rPr>
                <w:color w:val="000000"/>
              </w:rPr>
              <w:t>This is an engineering first aid kit and so shows that complex numbers extend beyond the purely imaginary.</w:t>
            </w:r>
          </w:p>
          <w:p w14:paraId="35AF8BE7"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2A96FB8E" w14:textId="5A513060" w:rsidR="00FD73B9" w:rsidRDefault="00FD73B9" w:rsidP="00FD73B9">
            <w:pPr>
              <w:tabs>
                <w:tab w:val="left" w:pos="561"/>
                <w:tab w:val="left" w:pos="992"/>
                <w:tab w:val="left" w:pos="1412"/>
                <w:tab w:val="left" w:pos="9781"/>
              </w:tabs>
              <w:spacing w:after="120"/>
              <w:rPr>
                <w:rFonts w:cs="Arial"/>
              </w:rPr>
            </w:pPr>
            <w:r>
              <w:rPr>
                <w:rFonts w:cs="Arial"/>
              </w:rPr>
              <w:t>j14</w:t>
            </w:r>
          </w:p>
        </w:tc>
      </w:tr>
      <w:tr w:rsidR="00FD73B9" w:rsidRPr="00B2080E" w14:paraId="5845B391" w14:textId="77777777" w:rsidTr="004D4D01">
        <w:trPr>
          <w:cantSplit/>
        </w:trPr>
        <w:tc>
          <w:tcPr>
            <w:tcW w:w="3261" w:type="dxa"/>
          </w:tcPr>
          <w:p w14:paraId="1A31AE8D" w14:textId="77B9BE9E" w:rsidR="00FD73B9" w:rsidRDefault="00A0789F" w:rsidP="00FD73B9">
            <w:pPr>
              <w:tabs>
                <w:tab w:val="left" w:pos="561"/>
                <w:tab w:val="left" w:pos="992"/>
                <w:tab w:val="left" w:pos="1412"/>
                <w:tab w:val="left" w:pos="9781"/>
              </w:tabs>
              <w:spacing w:after="120"/>
            </w:pPr>
            <w:hyperlink r:id="rId135" w:history="1">
              <w:r w:rsidR="00FD73B9" w:rsidRPr="000846E7">
                <w:rPr>
                  <w:rStyle w:val="Hyperlink"/>
                </w:rPr>
                <w:t>Introducing Quaternions</w:t>
              </w:r>
            </w:hyperlink>
          </w:p>
        </w:tc>
        <w:tc>
          <w:tcPr>
            <w:tcW w:w="2835" w:type="dxa"/>
          </w:tcPr>
          <w:p w14:paraId="7F022059" w14:textId="2BD2BB3F" w:rsidR="00FD73B9" w:rsidRPr="00082441" w:rsidRDefault="00FD73B9" w:rsidP="00FD73B9">
            <w:pPr>
              <w:tabs>
                <w:tab w:val="left" w:pos="561"/>
                <w:tab w:val="left" w:pos="992"/>
                <w:tab w:val="left" w:pos="1412"/>
                <w:tab w:val="left" w:pos="9781"/>
              </w:tabs>
              <w:spacing w:after="120"/>
              <w:rPr>
                <w:rFonts w:cs="Arial"/>
                <w:color w:val="000000"/>
              </w:rPr>
            </w:pPr>
            <w:r w:rsidRPr="000846E7">
              <w:rPr>
                <w:rFonts w:cs="Arial"/>
                <w:color w:val="000000"/>
              </w:rPr>
              <w:t>Fullerton College</w:t>
            </w:r>
          </w:p>
        </w:tc>
        <w:tc>
          <w:tcPr>
            <w:tcW w:w="7512" w:type="dxa"/>
          </w:tcPr>
          <w:p w14:paraId="4E661F80" w14:textId="77777777" w:rsidR="00FD73B9" w:rsidRDefault="00FD73B9" w:rsidP="00FD73B9">
            <w:pPr>
              <w:spacing w:after="120"/>
              <w:rPr>
                <w:color w:val="000000"/>
              </w:rPr>
            </w:pPr>
            <w:r>
              <w:rPr>
                <w:color w:val="000000"/>
              </w:rPr>
              <w:t>A link between complex numbers in their polar form and William Hamilton’s Quaternions.</w:t>
            </w:r>
          </w:p>
          <w:p w14:paraId="0FA00154"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085FA4E6" w14:textId="3ED35382" w:rsidR="00FD73B9" w:rsidRDefault="00FD73B9" w:rsidP="00FD73B9">
            <w:pPr>
              <w:tabs>
                <w:tab w:val="left" w:pos="561"/>
                <w:tab w:val="left" w:pos="992"/>
                <w:tab w:val="left" w:pos="1412"/>
                <w:tab w:val="left" w:pos="9781"/>
              </w:tabs>
              <w:spacing w:after="120"/>
              <w:rPr>
                <w:rFonts w:cs="Arial"/>
              </w:rPr>
            </w:pPr>
            <w:r>
              <w:rPr>
                <w:rFonts w:cs="Arial"/>
              </w:rPr>
              <w:t>j14</w:t>
            </w:r>
          </w:p>
        </w:tc>
      </w:tr>
      <w:tr w:rsidR="00FD73B9" w:rsidRPr="00B2080E" w14:paraId="65A306AA" w14:textId="77777777" w:rsidTr="004D4D01">
        <w:trPr>
          <w:cantSplit/>
        </w:trPr>
        <w:tc>
          <w:tcPr>
            <w:tcW w:w="3261" w:type="dxa"/>
          </w:tcPr>
          <w:p w14:paraId="027E2DE1" w14:textId="4C376C2E" w:rsidR="00FD73B9" w:rsidRDefault="00A0789F" w:rsidP="00FD73B9">
            <w:pPr>
              <w:tabs>
                <w:tab w:val="left" w:pos="561"/>
                <w:tab w:val="left" w:pos="992"/>
                <w:tab w:val="left" w:pos="1412"/>
                <w:tab w:val="left" w:pos="9781"/>
              </w:tabs>
              <w:spacing w:after="120"/>
            </w:pPr>
            <w:hyperlink r:id="rId136" w:history="1">
              <w:r w:rsidR="00FD73B9" w:rsidRPr="002E195C">
                <w:rPr>
                  <w:rStyle w:val="Hyperlink"/>
                </w:rPr>
                <w:t>Argand diagrams and the polar form</w:t>
              </w:r>
            </w:hyperlink>
          </w:p>
        </w:tc>
        <w:tc>
          <w:tcPr>
            <w:tcW w:w="2835" w:type="dxa"/>
          </w:tcPr>
          <w:p w14:paraId="3DB2CC3B" w14:textId="053E0545" w:rsidR="00FD73B9" w:rsidRPr="00082441" w:rsidRDefault="00FD73B9" w:rsidP="00FD73B9">
            <w:pPr>
              <w:tabs>
                <w:tab w:val="left" w:pos="561"/>
                <w:tab w:val="left" w:pos="992"/>
                <w:tab w:val="left" w:pos="1412"/>
                <w:tab w:val="left" w:pos="9781"/>
              </w:tabs>
              <w:spacing w:after="120"/>
              <w:rPr>
                <w:rFonts w:cs="Arial"/>
                <w:color w:val="000000"/>
              </w:rPr>
            </w:pPr>
            <w:r>
              <w:rPr>
                <w:rFonts w:cs="Arial"/>
              </w:rPr>
              <w:t>Helm</w:t>
            </w:r>
          </w:p>
        </w:tc>
        <w:tc>
          <w:tcPr>
            <w:tcW w:w="7512" w:type="dxa"/>
          </w:tcPr>
          <w:p w14:paraId="375CD267" w14:textId="1DB0C23C" w:rsidR="00FD73B9" w:rsidRDefault="000E220F" w:rsidP="00FD73B9">
            <w:pPr>
              <w:tabs>
                <w:tab w:val="left" w:pos="561"/>
                <w:tab w:val="left" w:pos="992"/>
                <w:tab w:val="left" w:pos="1412"/>
                <w:tab w:val="left" w:pos="9781"/>
              </w:tabs>
              <w:spacing w:after="120"/>
              <w:rPr>
                <w:color w:val="000000"/>
              </w:rPr>
            </w:pPr>
            <w:r>
              <w:rPr>
                <w:color w:val="000000"/>
              </w:rPr>
              <w:t>De Moivre's Theorem</w:t>
            </w:r>
            <w:r w:rsidR="00FD73B9">
              <w:rPr>
                <w:color w:val="000000"/>
              </w:rPr>
              <w:t xml:space="preserve"> and its application.</w:t>
            </w:r>
          </w:p>
          <w:p w14:paraId="7F0084F1" w14:textId="77777777" w:rsidR="00FD73B9" w:rsidRDefault="00FD73B9" w:rsidP="00FD73B9">
            <w:pPr>
              <w:tabs>
                <w:tab w:val="left" w:pos="561"/>
                <w:tab w:val="left" w:pos="992"/>
                <w:tab w:val="left" w:pos="1412"/>
                <w:tab w:val="left" w:pos="9781"/>
              </w:tabs>
              <w:spacing w:after="120"/>
              <w:rPr>
                <w:color w:val="000000"/>
              </w:rPr>
            </w:pPr>
            <w:r>
              <w:rPr>
                <w:color w:val="000000"/>
              </w:rPr>
              <w:t>It is also a workbook – with answers.</w:t>
            </w:r>
          </w:p>
          <w:p w14:paraId="0F51D5D2"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5184905C" w14:textId="51F91559" w:rsidR="00FD73B9" w:rsidRDefault="00FD73B9" w:rsidP="00FD73B9">
            <w:pPr>
              <w:tabs>
                <w:tab w:val="left" w:pos="561"/>
                <w:tab w:val="left" w:pos="992"/>
                <w:tab w:val="left" w:pos="1412"/>
                <w:tab w:val="left" w:pos="9781"/>
              </w:tabs>
              <w:spacing w:after="120"/>
              <w:rPr>
                <w:rFonts w:cs="Arial"/>
              </w:rPr>
            </w:pPr>
            <w:r>
              <w:rPr>
                <w:rFonts w:cs="Arial"/>
              </w:rPr>
              <w:t>j14</w:t>
            </w:r>
          </w:p>
        </w:tc>
      </w:tr>
      <w:tr w:rsidR="00FD73B9" w:rsidRPr="00B2080E" w14:paraId="6F3FBB41" w14:textId="77777777" w:rsidTr="004D4D01">
        <w:trPr>
          <w:cantSplit/>
        </w:trPr>
        <w:tc>
          <w:tcPr>
            <w:tcW w:w="3261" w:type="dxa"/>
          </w:tcPr>
          <w:p w14:paraId="31E25D32" w14:textId="5BB4E4A7" w:rsidR="00FD73B9" w:rsidRDefault="00A0789F" w:rsidP="00FD73B9">
            <w:pPr>
              <w:tabs>
                <w:tab w:val="left" w:pos="561"/>
                <w:tab w:val="left" w:pos="992"/>
                <w:tab w:val="left" w:pos="1412"/>
                <w:tab w:val="left" w:pos="9781"/>
              </w:tabs>
              <w:spacing w:after="120"/>
            </w:pPr>
            <w:hyperlink r:id="rId137" w:history="1">
              <w:r w:rsidR="00FD73B9" w:rsidRPr="000846E7">
                <w:rPr>
                  <w:rStyle w:val="Hyperlink"/>
                </w:rPr>
                <w:t>Nth roots</w:t>
              </w:r>
            </w:hyperlink>
          </w:p>
        </w:tc>
        <w:tc>
          <w:tcPr>
            <w:tcW w:w="2835" w:type="dxa"/>
          </w:tcPr>
          <w:p w14:paraId="541E21FA" w14:textId="45B4B508" w:rsidR="00FD73B9" w:rsidRPr="00082441" w:rsidRDefault="00FD73B9" w:rsidP="00FD73B9">
            <w:pPr>
              <w:tabs>
                <w:tab w:val="left" w:pos="561"/>
                <w:tab w:val="left" w:pos="992"/>
                <w:tab w:val="left" w:pos="1412"/>
                <w:tab w:val="left" w:pos="9781"/>
              </w:tabs>
              <w:spacing w:after="120"/>
              <w:rPr>
                <w:rFonts w:cs="Arial"/>
                <w:color w:val="000000"/>
              </w:rPr>
            </w:pPr>
            <w:r w:rsidRPr="000846E7">
              <w:rPr>
                <w:rFonts w:cs="Arial"/>
                <w:color w:val="000000"/>
              </w:rPr>
              <w:t>Wolframalpha</w:t>
            </w:r>
          </w:p>
        </w:tc>
        <w:tc>
          <w:tcPr>
            <w:tcW w:w="7512" w:type="dxa"/>
          </w:tcPr>
          <w:p w14:paraId="4091CFFE" w14:textId="77777777" w:rsidR="00FD73B9" w:rsidRDefault="00FD73B9" w:rsidP="00FD73B9">
            <w:pPr>
              <w:tabs>
                <w:tab w:val="left" w:pos="561"/>
                <w:tab w:val="left" w:pos="992"/>
                <w:tab w:val="left" w:pos="1412"/>
                <w:tab w:val="left" w:pos="9781"/>
              </w:tabs>
              <w:spacing w:after="120"/>
              <w:rPr>
                <w:color w:val="000000"/>
              </w:rPr>
            </w:pPr>
            <w:r>
              <w:rPr>
                <w:color w:val="000000"/>
              </w:rPr>
              <w:t>An applet that finds and plots the nth root of any number.</w:t>
            </w:r>
          </w:p>
          <w:p w14:paraId="230A535B"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5E2C943C" w14:textId="34E5262E" w:rsidR="00FD73B9" w:rsidRDefault="00FD73B9" w:rsidP="00FD73B9">
            <w:pPr>
              <w:tabs>
                <w:tab w:val="left" w:pos="561"/>
                <w:tab w:val="left" w:pos="992"/>
                <w:tab w:val="left" w:pos="1412"/>
                <w:tab w:val="left" w:pos="9781"/>
              </w:tabs>
              <w:spacing w:after="120"/>
              <w:rPr>
                <w:rFonts w:cs="Arial"/>
              </w:rPr>
            </w:pPr>
            <w:r>
              <w:rPr>
                <w:rFonts w:cs="Arial"/>
              </w:rPr>
              <w:t>j15, j16 and j17</w:t>
            </w:r>
          </w:p>
        </w:tc>
      </w:tr>
      <w:tr w:rsidR="00FD73B9" w:rsidRPr="00B2080E" w14:paraId="2B80D22D" w14:textId="77777777" w:rsidTr="004D4D01">
        <w:trPr>
          <w:cantSplit/>
        </w:trPr>
        <w:tc>
          <w:tcPr>
            <w:tcW w:w="3261" w:type="dxa"/>
          </w:tcPr>
          <w:p w14:paraId="1BCE7859" w14:textId="55F6838F" w:rsidR="00FD73B9" w:rsidRDefault="00A0789F" w:rsidP="00FD73B9">
            <w:pPr>
              <w:tabs>
                <w:tab w:val="left" w:pos="561"/>
                <w:tab w:val="left" w:pos="992"/>
                <w:tab w:val="left" w:pos="1412"/>
                <w:tab w:val="left" w:pos="9781"/>
              </w:tabs>
              <w:spacing w:after="120"/>
            </w:pPr>
            <w:hyperlink r:id="rId138" w:history="1">
              <w:r w:rsidR="00FD73B9">
                <w:rPr>
                  <w:rStyle w:val="Hyperlink"/>
                </w:rPr>
                <w:t>Complex number n-t</w:t>
              </w:r>
              <w:r w:rsidR="00FD73B9" w:rsidRPr="000846E7">
                <w:rPr>
                  <w:rStyle w:val="Hyperlink"/>
                </w:rPr>
                <w:t>h root calculator</w:t>
              </w:r>
            </w:hyperlink>
          </w:p>
        </w:tc>
        <w:tc>
          <w:tcPr>
            <w:tcW w:w="2835" w:type="dxa"/>
          </w:tcPr>
          <w:p w14:paraId="5AEBB596" w14:textId="6D21DE69" w:rsidR="00FD73B9" w:rsidRPr="00082441" w:rsidRDefault="00FD73B9" w:rsidP="00FD73B9">
            <w:pPr>
              <w:tabs>
                <w:tab w:val="left" w:pos="561"/>
                <w:tab w:val="left" w:pos="992"/>
                <w:tab w:val="left" w:pos="1412"/>
                <w:tab w:val="left" w:pos="9781"/>
              </w:tabs>
              <w:spacing w:after="120"/>
              <w:rPr>
                <w:rFonts w:cs="Arial"/>
                <w:color w:val="000000"/>
              </w:rPr>
            </w:pPr>
            <w:r w:rsidRPr="000846E7">
              <w:rPr>
                <w:rFonts w:cs="Arial"/>
                <w:color w:val="000000"/>
              </w:rPr>
              <w:t>Maths for You</w:t>
            </w:r>
          </w:p>
        </w:tc>
        <w:tc>
          <w:tcPr>
            <w:tcW w:w="7512" w:type="dxa"/>
          </w:tcPr>
          <w:p w14:paraId="475E5DB3" w14:textId="77777777" w:rsidR="00FD73B9" w:rsidRDefault="00FD73B9" w:rsidP="00FD73B9">
            <w:pPr>
              <w:tabs>
                <w:tab w:val="left" w:pos="561"/>
                <w:tab w:val="left" w:pos="992"/>
                <w:tab w:val="left" w:pos="1412"/>
                <w:tab w:val="left" w:pos="9781"/>
              </w:tabs>
              <w:spacing w:after="120"/>
              <w:rPr>
                <w:color w:val="000000"/>
              </w:rPr>
            </w:pPr>
            <w:r>
              <w:rPr>
                <w:color w:val="000000"/>
              </w:rPr>
              <w:t>A step by step nth root calculator with very extensive working.</w:t>
            </w:r>
          </w:p>
          <w:p w14:paraId="1FA231BB"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2C5A9E8A" w14:textId="0A3D8A1A" w:rsidR="00FD73B9" w:rsidRDefault="00FD73B9" w:rsidP="00FD73B9">
            <w:pPr>
              <w:tabs>
                <w:tab w:val="left" w:pos="561"/>
                <w:tab w:val="left" w:pos="992"/>
                <w:tab w:val="left" w:pos="1412"/>
                <w:tab w:val="left" w:pos="9781"/>
              </w:tabs>
              <w:spacing w:after="120"/>
              <w:rPr>
                <w:rFonts w:cs="Arial"/>
              </w:rPr>
            </w:pPr>
            <w:r>
              <w:rPr>
                <w:rFonts w:cs="Arial"/>
              </w:rPr>
              <w:t>j15, j16 and j17</w:t>
            </w:r>
          </w:p>
        </w:tc>
      </w:tr>
      <w:tr w:rsidR="00FD73B9" w:rsidRPr="00B2080E" w14:paraId="46AFE649" w14:textId="77777777" w:rsidTr="004D4D01">
        <w:trPr>
          <w:cantSplit/>
        </w:trPr>
        <w:tc>
          <w:tcPr>
            <w:tcW w:w="3261" w:type="dxa"/>
          </w:tcPr>
          <w:p w14:paraId="0A3DD524" w14:textId="75E7B466" w:rsidR="00FD73B9" w:rsidRDefault="00A0789F" w:rsidP="00FD73B9">
            <w:pPr>
              <w:tabs>
                <w:tab w:val="left" w:pos="561"/>
                <w:tab w:val="left" w:pos="992"/>
                <w:tab w:val="left" w:pos="1412"/>
                <w:tab w:val="left" w:pos="9781"/>
              </w:tabs>
              <w:spacing w:after="120"/>
            </w:pPr>
            <w:hyperlink r:id="rId139" w:history="1">
              <w:r w:rsidR="00FD73B9" w:rsidRPr="000846E7">
                <w:rPr>
                  <w:rStyle w:val="Hyperlink"/>
                </w:rPr>
                <w:t>Nth Roots of a complex number</w:t>
              </w:r>
            </w:hyperlink>
          </w:p>
        </w:tc>
        <w:tc>
          <w:tcPr>
            <w:tcW w:w="2835" w:type="dxa"/>
          </w:tcPr>
          <w:p w14:paraId="01268B17" w14:textId="5500ACA8" w:rsidR="00FD73B9" w:rsidRPr="00082441" w:rsidRDefault="00FD73B9" w:rsidP="00FD73B9">
            <w:pPr>
              <w:tabs>
                <w:tab w:val="left" w:pos="561"/>
                <w:tab w:val="left" w:pos="992"/>
                <w:tab w:val="left" w:pos="1412"/>
                <w:tab w:val="left" w:pos="9781"/>
              </w:tabs>
              <w:spacing w:after="120"/>
              <w:rPr>
                <w:rFonts w:cs="Arial"/>
                <w:color w:val="000000"/>
              </w:rPr>
            </w:pPr>
            <w:r w:rsidRPr="000846E7">
              <w:rPr>
                <w:rFonts w:cs="Arial"/>
                <w:color w:val="000000"/>
              </w:rPr>
              <w:t>Geogebra</w:t>
            </w:r>
          </w:p>
        </w:tc>
        <w:tc>
          <w:tcPr>
            <w:tcW w:w="7512" w:type="dxa"/>
          </w:tcPr>
          <w:p w14:paraId="15EC8FC3" w14:textId="77777777" w:rsidR="00FD73B9" w:rsidRDefault="00FD73B9" w:rsidP="00FD73B9">
            <w:pPr>
              <w:tabs>
                <w:tab w:val="left" w:pos="561"/>
                <w:tab w:val="left" w:pos="992"/>
                <w:tab w:val="left" w:pos="1412"/>
                <w:tab w:val="left" w:pos="9781"/>
              </w:tabs>
              <w:spacing w:after="120"/>
              <w:rPr>
                <w:color w:val="000000"/>
              </w:rPr>
            </w:pPr>
            <w:r>
              <w:rPr>
                <w:color w:val="000000"/>
              </w:rPr>
              <w:t xml:space="preserve">This applet plots the nth roots for any number. </w:t>
            </w:r>
          </w:p>
          <w:p w14:paraId="2F53E071" w14:textId="77777777" w:rsidR="00FD73B9" w:rsidRDefault="00FD73B9" w:rsidP="00FD73B9">
            <w:pPr>
              <w:tabs>
                <w:tab w:val="left" w:pos="561"/>
                <w:tab w:val="left" w:pos="992"/>
                <w:tab w:val="left" w:pos="1412"/>
                <w:tab w:val="left" w:pos="9781"/>
              </w:tabs>
              <w:spacing w:after="120"/>
              <w:rPr>
                <w:color w:val="000000"/>
              </w:rPr>
            </w:pPr>
            <w:r>
              <w:rPr>
                <w:color w:val="000000"/>
              </w:rPr>
              <w:t>Very useful for showing the geometrical interpretation.</w:t>
            </w:r>
          </w:p>
          <w:p w14:paraId="3EB2AFFF" w14:textId="77777777" w:rsidR="00FD73B9" w:rsidRDefault="00FD73B9" w:rsidP="00FD73B9">
            <w:pPr>
              <w:tabs>
                <w:tab w:val="left" w:pos="561"/>
                <w:tab w:val="left" w:pos="992"/>
                <w:tab w:val="left" w:pos="1412"/>
                <w:tab w:val="left" w:pos="9781"/>
              </w:tabs>
              <w:spacing w:after="120"/>
              <w:rPr>
                <w:color w:val="000000"/>
              </w:rPr>
            </w:pPr>
          </w:p>
        </w:tc>
        <w:tc>
          <w:tcPr>
            <w:tcW w:w="1418" w:type="dxa"/>
          </w:tcPr>
          <w:p w14:paraId="68169DC8" w14:textId="3FD61628" w:rsidR="00FD73B9" w:rsidRDefault="00FD73B9" w:rsidP="00FD73B9">
            <w:pPr>
              <w:tabs>
                <w:tab w:val="left" w:pos="561"/>
                <w:tab w:val="left" w:pos="992"/>
                <w:tab w:val="left" w:pos="1412"/>
                <w:tab w:val="left" w:pos="9781"/>
              </w:tabs>
              <w:spacing w:after="120"/>
              <w:rPr>
                <w:rFonts w:cs="Arial"/>
              </w:rPr>
            </w:pPr>
            <w:r>
              <w:rPr>
                <w:rFonts w:cs="Arial"/>
              </w:rPr>
              <w:t>j15, j16 and j17</w:t>
            </w:r>
          </w:p>
        </w:tc>
      </w:tr>
    </w:tbl>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7C50">
          <w:headerReference w:type="default" r:id="rId140"/>
          <w:footerReference w:type="default" r:id="rId141"/>
          <w:headerReference w:type="first" r:id="rId142"/>
          <w:footerReference w:type="first" r:id="rId143"/>
          <w:pgSz w:w="16838" w:h="11906" w:orient="landscape"/>
          <w:pgMar w:top="1134" w:right="873" w:bottom="1134" w:left="851" w:header="709" w:footer="340"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B50DC0" w:rsidRPr="0016441E" w:rsidRDefault="00B50DC0"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C31EB4A" w:rsidR="00B50DC0" w:rsidRPr="0016441E" w:rsidRDefault="00B50DC0"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B50DC0" w:rsidRPr="0016441E" w:rsidRDefault="00B50DC0"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B50DC0" w:rsidRPr="00580794" w:rsidRDefault="00B50DC0"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4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" fillcolor="#d8d8d8" stroked="f" strokeweight="2pt">
                <v:textbox>
                  <w:txbxContent>
                    <w:p w14:paraId="38709B73" w14:textId="3DDE87AD" w:rsidR="00B50DC0" w:rsidRPr="0016441E" w:rsidRDefault="00B50DC0"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C31EB4A" w:rsidR="00B50DC0" w:rsidRPr="0016441E" w:rsidRDefault="00B50DC0"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B50DC0" w:rsidRPr="0016441E" w:rsidRDefault="00B50DC0"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B50DC0" w:rsidRPr="00580794" w:rsidRDefault="00B50DC0"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45"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142CBF83">
                <wp:simplePos x="0" y="0"/>
                <wp:positionH relativeFrom="column">
                  <wp:posOffset>-172720</wp:posOffset>
                </wp:positionH>
                <wp:positionV relativeFrom="paragraph">
                  <wp:posOffset>4577715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4D5B35BE" w:rsidR="00B50DC0" w:rsidRPr="0016441E" w:rsidRDefault="00B50DC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146" w:history="1">
                              <w:r w:rsidRPr="00A0789F">
                                <w:rPr>
                                  <w:rStyle w:val="Hyperlink"/>
                                  <w:rFonts w:cs="Arial"/>
                                  <w:sz w:val="16"/>
                                  <w:szCs w:val="16"/>
                                </w:rPr>
                                <w:t>‘Lik</w:t>
                              </w:r>
                              <w:r w:rsidRPr="00A0789F">
                                <w:rPr>
                                  <w:rStyle w:val="Hyperlink"/>
                                  <w:rFonts w:cs="Arial"/>
                                  <w:sz w:val="16"/>
                                  <w:szCs w:val="16"/>
                                </w:rPr>
                                <w:t>e</w:t>
                              </w:r>
                              <w:r w:rsidRPr="00A0789F">
                                <w:rPr>
                                  <w:rStyle w:val="Hyperlink"/>
                                  <w:rFonts w:cs="Arial"/>
                                  <w:sz w:val="16"/>
                                  <w:szCs w:val="16"/>
                                </w:rPr>
                                <w:t>’</w:t>
                              </w:r>
                            </w:hyperlink>
                            <w:r w:rsidRPr="0016441E">
                              <w:rPr>
                                <w:rFonts w:cs="Arial"/>
                                <w:sz w:val="16"/>
                                <w:szCs w:val="16"/>
                              </w:rPr>
                              <w:t xml:space="preserve"> or ‘</w:t>
                            </w:r>
                            <w:hyperlink r:id="rId147" w:history="1">
                              <w:r w:rsidRPr="00DD32CE">
                                <w:rPr>
                                  <w:rStyle w:val="Hyperlink"/>
                                  <w:rFonts w:cs="Arial"/>
                                  <w:sz w:val="16"/>
                                  <w:szCs w:val="16"/>
                                </w:rPr>
                                <w:t>Dis</w:t>
                              </w:r>
                              <w:bookmarkStart w:id="0" w:name="_GoBack"/>
                              <w:bookmarkEnd w:id="0"/>
                              <w:r w:rsidRPr="00DD32CE">
                                <w:rPr>
                                  <w:rStyle w:val="Hyperlink"/>
                                  <w:rFonts w:cs="Arial"/>
                                  <w:sz w:val="16"/>
                                  <w:szCs w:val="16"/>
                                </w:rPr>
                                <w:t>l</w:t>
                              </w:r>
                              <w:r w:rsidRPr="00DD32CE">
                                <w:rPr>
                                  <w:rStyle w:val="Hyperlink"/>
                                  <w:rFonts w:cs="Arial"/>
                                  <w:sz w:val="16"/>
                                  <w:szCs w:val="16"/>
                                </w:rPr>
                                <w:t>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B50DC0" w:rsidRPr="0016441E" w:rsidRDefault="00B50DC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8" w:history="1">
                              <w:r w:rsidRPr="0016441E">
                                <w:rPr>
                                  <w:rStyle w:val="Hyperlink"/>
                                  <w:rFonts w:cs="Arial"/>
                                  <w:sz w:val="16"/>
                                  <w:szCs w:val="16"/>
                                </w:rPr>
                                <w:t>www.ocr.org.uk/expression-of-interest</w:t>
                              </w:r>
                            </w:hyperlink>
                          </w:p>
                          <w:p w14:paraId="2AEEEAAD" w14:textId="77777777" w:rsidR="00B50DC0" w:rsidRPr="0016441E" w:rsidRDefault="00B50DC0"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B50DC0" w:rsidRPr="00FB63C2" w:rsidRDefault="00B50DC0"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3.6pt;margin-top:360.4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JDwIAAPwDAAAOAAAAZHJzL2Uyb0RvYy54bWysU9uO2yAQfa/Uf0C8N7Zz3bVCVtvdblVp&#10;e5F2+wEE4xgVGAokdvr1O+BsGr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" filled="f" stroked="f">
                <v:textbox>
                  <w:txbxContent>
                    <w:p w14:paraId="4A7A823F" w14:textId="4D5B35BE" w:rsidR="00B50DC0" w:rsidRPr="0016441E" w:rsidRDefault="00B50DC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149" w:history="1">
                        <w:r w:rsidRPr="00A0789F">
                          <w:rPr>
                            <w:rStyle w:val="Hyperlink"/>
                            <w:rFonts w:cs="Arial"/>
                            <w:sz w:val="16"/>
                            <w:szCs w:val="16"/>
                          </w:rPr>
                          <w:t>‘Lik</w:t>
                        </w:r>
                        <w:r w:rsidRPr="00A0789F">
                          <w:rPr>
                            <w:rStyle w:val="Hyperlink"/>
                            <w:rFonts w:cs="Arial"/>
                            <w:sz w:val="16"/>
                            <w:szCs w:val="16"/>
                          </w:rPr>
                          <w:t>e</w:t>
                        </w:r>
                        <w:r w:rsidRPr="00A0789F">
                          <w:rPr>
                            <w:rStyle w:val="Hyperlink"/>
                            <w:rFonts w:cs="Arial"/>
                            <w:sz w:val="16"/>
                            <w:szCs w:val="16"/>
                          </w:rPr>
                          <w:t>’</w:t>
                        </w:r>
                      </w:hyperlink>
                      <w:r w:rsidRPr="0016441E">
                        <w:rPr>
                          <w:rFonts w:cs="Arial"/>
                          <w:sz w:val="16"/>
                          <w:szCs w:val="16"/>
                        </w:rPr>
                        <w:t xml:space="preserve"> or ‘</w:t>
                      </w:r>
                      <w:hyperlink r:id="rId150" w:history="1">
                        <w:r w:rsidRPr="00DD32CE">
                          <w:rPr>
                            <w:rStyle w:val="Hyperlink"/>
                            <w:rFonts w:cs="Arial"/>
                            <w:sz w:val="16"/>
                            <w:szCs w:val="16"/>
                          </w:rPr>
                          <w:t>Dis</w:t>
                        </w:r>
                        <w:bookmarkStart w:id="1" w:name="_GoBack"/>
                        <w:bookmarkEnd w:id="1"/>
                        <w:r w:rsidRPr="00DD32CE">
                          <w:rPr>
                            <w:rStyle w:val="Hyperlink"/>
                            <w:rFonts w:cs="Arial"/>
                            <w:sz w:val="16"/>
                            <w:szCs w:val="16"/>
                          </w:rPr>
                          <w:t>l</w:t>
                        </w:r>
                        <w:r w:rsidRPr="00DD32CE">
                          <w:rPr>
                            <w:rStyle w:val="Hyperlink"/>
                            <w:rFonts w:cs="Arial"/>
                            <w:sz w:val="16"/>
                            <w:szCs w:val="16"/>
                          </w:rPr>
                          <w:t>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B50DC0" w:rsidRPr="0016441E" w:rsidRDefault="00B50DC0"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1" w:history="1">
                        <w:r w:rsidRPr="0016441E">
                          <w:rPr>
                            <w:rStyle w:val="Hyperlink"/>
                            <w:rFonts w:cs="Arial"/>
                            <w:sz w:val="16"/>
                            <w:szCs w:val="16"/>
                          </w:rPr>
                          <w:t>www.ocr.org.uk/expression-of-interest</w:t>
                        </w:r>
                      </w:hyperlink>
                    </w:p>
                    <w:p w14:paraId="2AEEEAAD" w14:textId="77777777" w:rsidR="00B50DC0" w:rsidRPr="0016441E" w:rsidRDefault="00B50DC0"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B50DC0" w:rsidRPr="00FB63C2" w:rsidRDefault="00B50DC0"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A22C7A">
      <w:headerReference w:type="default" r:id="rId152"/>
      <w:footerReference w:type="default" r:id="rId153"/>
      <w:pgSz w:w="11906" w:h="16838"/>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5862" w14:textId="77777777" w:rsidR="00B50DC0" w:rsidRDefault="00B50DC0" w:rsidP="00D21C92">
      <w:r>
        <w:separator/>
      </w:r>
    </w:p>
  </w:endnote>
  <w:endnote w:type="continuationSeparator" w:id="0">
    <w:p w14:paraId="33B75B95" w14:textId="77777777" w:rsidR="00B50DC0" w:rsidRDefault="00B50DC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Light">
    <w:altName w:val="MS Mincho"/>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2CD95A13" w:rsidR="00B50DC0" w:rsidRPr="00EB5473" w:rsidRDefault="00B50DC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3D9D1D0F" w:rsidR="00B50DC0" w:rsidRDefault="00B50DC0" w:rsidP="0083305A">
    <w:pPr>
      <w:pStyle w:val="Footer"/>
      <w:tabs>
        <w:tab w:val="clear" w:pos="9026"/>
      </w:tabs>
      <w:rPr>
        <w:sz w:val="16"/>
        <w:szCs w:val="16"/>
      </w:rPr>
    </w:pPr>
  </w:p>
  <w:p w14:paraId="631EA67C" w14:textId="544ADACA" w:rsidR="00B50DC0" w:rsidRPr="00122252" w:rsidRDefault="00B50DC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6A48" w14:textId="2E3A866F" w:rsidR="00B50DC0" w:rsidRPr="00965014" w:rsidRDefault="00B50DC0" w:rsidP="004D4D01">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4</w:t>
    </w:r>
    <w:r w:rsidRPr="00937FF3">
      <w:rPr>
        <w:noProof/>
        <w:sz w:val="16"/>
        <w:szCs w:val="16"/>
      </w:rPr>
      <w:fldChar w:fldCharType="end"/>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1587" w14:textId="77777777" w:rsidR="00B50DC0" w:rsidRDefault="00B50DC0" w:rsidP="0083305A">
    <w:pPr>
      <w:pStyle w:val="Footer"/>
      <w:tabs>
        <w:tab w:val="clear" w:pos="9026"/>
      </w:tabs>
      <w:rPr>
        <w:sz w:val="16"/>
        <w:szCs w:val="16"/>
      </w:rPr>
    </w:pPr>
  </w:p>
  <w:p w14:paraId="1227A04E" w14:textId="265CD757" w:rsidR="00B50DC0" w:rsidRPr="00965014" w:rsidRDefault="00B50DC0" w:rsidP="004D4D01">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5</w:t>
    </w:r>
    <w:r w:rsidRPr="00937FF3">
      <w:rPr>
        <w:noProof/>
        <w:sz w:val="16"/>
        <w:szCs w:val="16"/>
      </w:rPr>
      <w:fldChar w:fldCharType="end"/>
    </w:r>
    <w:r>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16B5069" w:rsidR="00B50DC0" w:rsidRPr="00EB5473" w:rsidRDefault="00B50DC0"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B50DC0" w:rsidRDefault="00B50DC0" w:rsidP="0083305A">
    <w:pPr>
      <w:pStyle w:val="Footer"/>
      <w:tabs>
        <w:tab w:val="clear" w:pos="9026"/>
      </w:tabs>
      <w:rPr>
        <w:sz w:val="16"/>
        <w:szCs w:val="16"/>
      </w:rPr>
    </w:pPr>
  </w:p>
  <w:p w14:paraId="6C1226B7" w14:textId="6F47790B" w:rsidR="00B50DC0" w:rsidRPr="00122252" w:rsidRDefault="00B50DC0"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3C970FEF" w:rsidR="00B50DC0" w:rsidRPr="00EB5473" w:rsidRDefault="00B50DC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12</w:t>
    </w:r>
    <w:r w:rsidRPr="00937FF3">
      <w:rPr>
        <w:noProof/>
        <w:sz w:val="16"/>
        <w:szCs w:val="16"/>
      </w:rPr>
      <w:fldChar w:fldCharType="end"/>
    </w:r>
    <w:r w:rsidR="00507C50">
      <w:rPr>
        <w:noProof/>
        <w:sz w:val="16"/>
        <w:szCs w:val="16"/>
      </w:rPr>
      <w:tab/>
    </w:r>
    <w:r w:rsidR="00507C50">
      <w:rPr>
        <w:noProof/>
        <w:sz w:val="16"/>
        <w:szCs w:val="16"/>
      </w:rPr>
      <w:tab/>
    </w:r>
    <w:r w:rsidR="00507C50">
      <w:rPr>
        <w:noProof/>
        <w:sz w:val="16"/>
        <w:szCs w:val="16"/>
      </w:rPr>
      <w:tab/>
    </w:r>
    <w:r w:rsidR="00507C50">
      <w:rPr>
        <w:noProof/>
        <w:sz w:val="16"/>
        <w:szCs w:val="16"/>
      </w:rPr>
      <w:tab/>
    </w:r>
    <w:r w:rsidR="00507C50">
      <w:rPr>
        <w:noProof/>
        <w:sz w:val="16"/>
        <w:szCs w:val="16"/>
      </w:rPr>
      <w:tab/>
    </w:r>
    <w:r w:rsidR="00507C50">
      <w:rPr>
        <w:noProof/>
        <w:sz w:val="16"/>
        <w:szCs w:val="16"/>
      </w:rPr>
      <w:tab/>
    </w:r>
    <w:r w:rsidR="00507C50">
      <w:rPr>
        <w:noProof/>
        <w:sz w:val="16"/>
        <w:szCs w:val="16"/>
      </w:rPr>
      <w:tab/>
    </w:r>
    <w:r w:rsidR="00507C50">
      <w:rPr>
        <w:noProof/>
        <w:sz w:val="16"/>
        <w:szCs w:val="16"/>
      </w:rPr>
      <w:tab/>
    </w:r>
    <w:r w:rsidR="00507C50">
      <w:rPr>
        <w:noProof/>
        <w:sz w:val="16"/>
        <w:szCs w:val="16"/>
      </w:rPr>
      <w:tab/>
      <w:t>© OCR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B50DC0" w:rsidRDefault="00B50DC0" w:rsidP="0083305A">
    <w:pPr>
      <w:pStyle w:val="Footer"/>
      <w:tabs>
        <w:tab w:val="clear" w:pos="9026"/>
      </w:tabs>
      <w:rPr>
        <w:sz w:val="16"/>
        <w:szCs w:val="16"/>
      </w:rPr>
    </w:pPr>
  </w:p>
  <w:p w14:paraId="4A05C7B8" w14:textId="0A59EC4E" w:rsidR="00B50DC0" w:rsidRPr="00122252" w:rsidRDefault="00B50DC0"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10D58A54" w:rsidR="00B50DC0" w:rsidRPr="00EB5473" w:rsidRDefault="00B50DC0"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0789F">
      <w:rPr>
        <w:noProof/>
        <w:sz w:val="16"/>
        <w:szCs w:val="16"/>
      </w:rPr>
      <w:t>13</w:t>
    </w:r>
    <w:r w:rsidRPr="00937FF3">
      <w:rPr>
        <w:noProof/>
        <w:sz w:val="16"/>
        <w:szCs w:val="16"/>
      </w:rPr>
      <w:fldChar w:fldCharType="end"/>
    </w:r>
    <w:r>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146E" w14:textId="77777777" w:rsidR="00B50DC0" w:rsidRDefault="00B50DC0" w:rsidP="00D21C92">
      <w:r>
        <w:separator/>
      </w:r>
    </w:p>
  </w:footnote>
  <w:footnote w:type="continuationSeparator" w:id="0">
    <w:p w14:paraId="1B6B658F" w14:textId="77777777" w:rsidR="00B50DC0" w:rsidRDefault="00B50DC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38762BF6" w:rsidR="00B50DC0" w:rsidRDefault="007A66DF" w:rsidP="00D21C92">
    <w:pPr>
      <w:pStyle w:val="Header"/>
    </w:pPr>
    <w:r>
      <w:rPr>
        <w:noProof/>
        <w:lang w:eastAsia="en-GB"/>
      </w:rPr>
      <w:drawing>
        <wp:anchor distT="0" distB="0" distL="114300" distR="114300" simplePos="0" relativeHeight="251698688" behindDoc="1" locked="0" layoutInCell="1" allowOverlap="1" wp14:anchorId="2881517D" wp14:editId="65F495DC">
          <wp:simplePos x="0" y="0"/>
          <wp:positionH relativeFrom="column">
            <wp:posOffset>-540385</wp:posOffset>
          </wp:positionH>
          <wp:positionV relativeFrom="paragraph">
            <wp:posOffset>-381635</wp:posOffset>
          </wp:positionV>
          <wp:extent cx="10699750" cy="1079500"/>
          <wp:effectExtent l="0" t="0" r="6350" b="6350"/>
          <wp:wrapTight wrapText="bothSides">
            <wp:wrapPolygon edited="0">
              <wp:start x="0" y="0"/>
              <wp:lineTo x="0" y="21346"/>
              <wp:lineTo x="21574" y="21346"/>
              <wp:lineTo x="21574" y="0"/>
              <wp:lineTo x="0" y="0"/>
            </wp:wrapPolygon>
          </wp:wrapTight>
          <wp:docPr id="15" name="Picture 15"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B50DC0" w:rsidRDefault="00B50DC0">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0C82" w14:textId="6501EB32" w:rsidR="00B50DC0" w:rsidRDefault="00B50DC0">
    <w:pPr>
      <w:pStyle w:val="Header"/>
    </w:pPr>
    <w:r>
      <w:rPr>
        <w:noProof/>
        <w:lang w:eastAsia="en-GB"/>
      </w:rPr>
      <w:drawing>
        <wp:anchor distT="0" distB="0" distL="114300" distR="114300" simplePos="0" relativeHeight="251684352" behindDoc="1" locked="0" layoutInCell="1" allowOverlap="1" wp14:anchorId="15A8C9E3" wp14:editId="4928F386">
          <wp:simplePos x="0" y="0"/>
          <wp:positionH relativeFrom="column">
            <wp:posOffset>-720090</wp:posOffset>
          </wp:positionH>
          <wp:positionV relativeFrom="paragraph">
            <wp:posOffset>-396240</wp:posOffset>
          </wp:positionV>
          <wp:extent cx="7564120" cy="1079500"/>
          <wp:effectExtent l="0" t="0" r="0" b="6350"/>
          <wp:wrapTight wrapText="bothSides">
            <wp:wrapPolygon edited="0">
              <wp:start x="0" y="0"/>
              <wp:lineTo x="0" y="21346"/>
              <wp:lineTo x="21542" y="21346"/>
              <wp:lineTo x="215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EC28" w14:textId="1DD16703" w:rsidR="007A66DF" w:rsidRDefault="0013105F" w:rsidP="007A66DF">
    <w:pPr>
      <w:pStyle w:val="Header"/>
      <w:tabs>
        <w:tab w:val="clear" w:pos="4513"/>
        <w:tab w:val="clear" w:pos="9026"/>
        <w:tab w:val="left" w:pos="3529"/>
      </w:tabs>
    </w:pPr>
    <w:r>
      <w:rPr>
        <w:noProof/>
        <w:lang w:eastAsia="en-GB"/>
      </w:rPr>
      <w:drawing>
        <wp:anchor distT="0" distB="0" distL="114300" distR="114300" simplePos="0" relativeHeight="251704832" behindDoc="1" locked="0" layoutInCell="1" allowOverlap="1" wp14:anchorId="056994DE" wp14:editId="4297245B">
          <wp:simplePos x="0" y="0"/>
          <wp:positionH relativeFrom="column">
            <wp:posOffset>-720090</wp:posOffset>
          </wp:positionH>
          <wp:positionV relativeFrom="paragraph">
            <wp:posOffset>-388620</wp:posOffset>
          </wp:positionV>
          <wp:extent cx="7564120" cy="1079500"/>
          <wp:effectExtent l="0" t="0" r="0" b="6350"/>
          <wp:wrapTight wrapText="bothSides">
            <wp:wrapPolygon edited="0">
              <wp:start x="0" y="0"/>
              <wp:lineTo x="0" y="21346"/>
              <wp:lineTo x="21542" y="21346"/>
              <wp:lineTo x="2154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sidR="007A66DF">
      <w:rPr>
        <w:noProof/>
        <w:lang w:eastAsia="en-GB"/>
      </w:rPr>
      <w:drawing>
        <wp:anchor distT="0" distB="0" distL="114300" distR="114300" simplePos="0" relativeHeight="251700736" behindDoc="1" locked="0" layoutInCell="1" allowOverlap="1" wp14:anchorId="21526E41" wp14:editId="31A2F3A6">
          <wp:simplePos x="0" y="0"/>
          <wp:positionH relativeFrom="column">
            <wp:posOffset>-567690</wp:posOffset>
          </wp:positionH>
          <wp:positionV relativeFrom="paragraph">
            <wp:posOffset>-291465</wp:posOffset>
          </wp:positionV>
          <wp:extent cx="10699750" cy="1079500"/>
          <wp:effectExtent l="0" t="0" r="6350" b="6350"/>
          <wp:wrapTight wrapText="bothSides">
            <wp:wrapPolygon edited="0">
              <wp:start x="0" y="0"/>
              <wp:lineTo x="0" y="21346"/>
              <wp:lineTo x="21574" y="21346"/>
              <wp:lineTo x="21574" y="0"/>
              <wp:lineTo x="0" y="0"/>
            </wp:wrapPolygon>
          </wp:wrapTight>
          <wp:docPr id="21" name="Picture 21"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sidR="007A66DF">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1A2D2EC6" w:rsidR="00B50DC0" w:rsidRDefault="00AB74D9">
    <w:pPr>
      <w:pStyle w:val="Header"/>
    </w:pPr>
    <w:r>
      <w:rPr>
        <w:noProof/>
        <w:lang w:eastAsia="en-GB"/>
      </w:rPr>
      <w:drawing>
        <wp:anchor distT="0" distB="0" distL="114300" distR="114300" simplePos="0" relativeHeight="251688448" behindDoc="1" locked="0" layoutInCell="1" allowOverlap="1" wp14:anchorId="52682AC3" wp14:editId="12D61E94">
          <wp:simplePos x="0" y="0"/>
          <wp:positionH relativeFrom="column">
            <wp:posOffset>-699135</wp:posOffset>
          </wp:positionH>
          <wp:positionV relativeFrom="paragraph">
            <wp:posOffset>-415290</wp:posOffset>
          </wp:positionV>
          <wp:extent cx="7564120" cy="1079500"/>
          <wp:effectExtent l="0" t="0" r="0" b="6350"/>
          <wp:wrapTight wrapText="bothSides">
            <wp:wrapPolygon edited="0">
              <wp:start x="0" y="0"/>
              <wp:lineTo x="0" y="21346"/>
              <wp:lineTo x="21542" y="21346"/>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6A2F" w14:textId="77777777" w:rsidR="007A66DF" w:rsidRDefault="007A66DF" w:rsidP="007A66DF">
    <w:pPr>
      <w:pStyle w:val="Header"/>
      <w:tabs>
        <w:tab w:val="clear" w:pos="4513"/>
        <w:tab w:val="clear" w:pos="9026"/>
        <w:tab w:val="left" w:pos="3529"/>
      </w:tabs>
    </w:pPr>
    <w:r>
      <w:rPr>
        <w:noProof/>
        <w:lang w:eastAsia="en-GB"/>
      </w:rPr>
      <w:drawing>
        <wp:anchor distT="0" distB="0" distL="114300" distR="114300" simplePos="0" relativeHeight="251702784" behindDoc="1" locked="0" layoutInCell="1" allowOverlap="1" wp14:anchorId="49DD98F7" wp14:editId="2A88E9D8">
          <wp:simplePos x="0" y="0"/>
          <wp:positionH relativeFrom="column">
            <wp:posOffset>-540385</wp:posOffset>
          </wp:positionH>
          <wp:positionV relativeFrom="paragraph">
            <wp:posOffset>-415290</wp:posOffset>
          </wp:positionV>
          <wp:extent cx="10699750" cy="1079500"/>
          <wp:effectExtent l="0" t="0" r="6350" b="6350"/>
          <wp:wrapTight wrapText="bothSides">
            <wp:wrapPolygon edited="0">
              <wp:start x="0" y="0"/>
              <wp:lineTo x="0" y="21346"/>
              <wp:lineTo x="21574" y="21346"/>
              <wp:lineTo x="21574" y="0"/>
              <wp:lineTo x="0" y="0"/>
            </wp:wrapPolygon>
          </wp:wrapTight>
          <wp:docPr id="22" name="Picture 2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CFF6B" w14:textId="04A61EDE" w:rsidR="00AB74D9" w:rsidRDefault="00AB74D9">
    <w:pPr>
      <w:pStyle w:val="Header"/>
    </w:pPr>
    <w:r>
      <w:rPr>
        <w:noProof/>
        <w:lang w:eastAsia="en-GB"/>
      </w:rPr>
      <w:drawing>
        <wp:anchor distT="0" distB="0" distL="114300" distR="114300" simplePos="0" relativeHeight="251692544" behindDoc="1" locked="0" layoutInCell="1" allowOverlap="1" wp14:anchorId="73FAEB9C" wp14:editId="7DA4F6CB">
          <wp:simplePos x="0" y="0"/>
          <wp:positionH relativeFrom="column">
            <wp:posOffset>-540385</wp:posOffset>
          </wp:positionH>
          <wp:positionV relativeFrom="paragraph">
            <wp:posOffset>-443865</wp:posOffset>
          </wp:positionV>
          <wp:extent cx="10699750" cy="1079500"/>
          <wp:effectExtent l="0" t="0" r="6350" b="6350"/>
          <wp:wrapTight wrapText="bothSides">
            <wp:wrapPolygon edited="0">
              <wp:start x="0" y="0"/>
              <wp:lineTo x="0" y="21346"/>
              <wp:lineTo x="21574" y="21346"/>
              <wp:lineTo x="21574" y="0"/>
              <wp:lineTo x="0" y="0"/>
            </wp:wrapPolygon>
          </wp:wrapTight>
          <wp:docPr id="10" name="Picture 10"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6591" w14:textId="1ED29254" w:rsidR="00AB74D9" w:rsidRDefault="00AB74D9" w:rsidP="00D21C92">
    <w:pPr>
      <w:pStyle w:val="Header"/>
    </w:pPr>
    <w:r>
      <w:rPr>
        <w:noProof/>
        <w:lang w:eastAsia="en-GB"/>
      </w:rPr>
      <w:drawing>
        <wp:anchor distT="0" distB="0" distL="114300" distR="114300" simplePos="0" relativeHeight="251696640" behindDoc="1" locked="0" layoutInCell="1" allowOverlap="1" wp14:anchorId="3AD1D001" wp14:editId="0F4461A2">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11" name="Picture 11" title="AS and A Level Further Mathmat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E220F"/>
    <w:rsid w:val="000F1ADA"/>
    <w:rsid w:val="00103BFC"/>
    <w:rsid w:val="0013105F"/>
    <w:rsid w:val="00137DA1"/>
    <w:rsid w:val="00161697"/>
    <w:rsid w:val="001662BF"/>
    <w:rsid w:val="0016654B"/>
    <w:rsid w:val="0019164B"/>
    <w:rsid w:val="00194A6F"/>
    <w:rsid w:val="001A5D8C"/>
    <w:rsid w:val="001A787C"/>
    <w:rsid w:val="001B2783"/>
    <w:rsid w:val="001B2B28"/>
    <w:rsid w:val="001B4D23"/>
    <w:rsid w:val="001B6387"/>
    <w:rsid w:val="001C32F2"/>
    <w:rsid w:val="001C3787"/>
    <w:rsid w:val="001E08DB"/>
    <w:rsid w:val="001E389E"/>
    <w:rsid w:val="001F2678"/>
    <w:rsid w:val="00204D4D"/>
    <w:rsid w:val="00212C4F"/>
    <w:rsid w:val="00265900"/>
    <w:rsid w:val="002727D0"/>
    <w:rsid w:val="002804A7"/>
    <w:rsid w:val="00280E72"/>
    <w:rsid w:val="00290B23"/>
    <w:rsid w:val="002922F4"/>
    <w:rsid w:val="002958B0"/>
    <w:rsid w:val="002A74B8"/>
    <w:rsid w:val="002B5830"/>
    <w:rsid w:val="002C4C76"/>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4B2"/>
    <w:rsid w:val="00393A53"/>
    <w:rsid w:val="00396E65"/>
    <w:rsid w:val="003B430C"/>
    <w:rsid w:val="003F3DD0"/>
    <w:rsid w:val="00404CFC"/>
    <w:rsid w:val="004146E3"/>
    <w:rsid w:val="00423A38"/>
    <w:rsid w:val="00444A2E"/>
    <w:rsid w:val="0044793E"/>
    <w:rsid w:val="00463032"/>
    <w:rsid w:val="004734C1"/>
    <w:rsid w:val="004923ED"/>
    <w:rsid w:val="004A2D98"/>
    <w:rsid w:val="004A6DE1"/>
    <w:rsid w:val="004C140F"/>
    <w:rsid w:val="004D4D01"/>
    <w:rsid w:val="004E4061"/>
    <w:rsid w:val="004E4E90"/>
    <w:rsid w:val="005063A6"/>
    <w:rsid w:val="00507C50"/>
    <w:rsid w:val="00507D0B"/>
    <w:rsid w:val="00513A44"/>
    <w:rsid w:val="00524B19"/>
    <w:rsid w:val="00536E34"/>
    <w:rsid w:val="005412E3"/>
    <w:rsid w:val="00551083"/>
    <w:rsid w:val="005571B8"/>
    <w:rsid w:val="00561181"/>
    <w:rsid w:val="00563BD5"/>
    <w:rsid w:val="00580EDF"/>
    <w:rsid w:val="0058629A"/>
    <w:rsid w:val="00586791"/>
    <w:rsid w:val="005A7330"/>
    <w:rsid w:val="005B7F2C"/>
    <w:rsid w:val="005C020E"/>
    <w:rsid w:val="005C3189"/>
    <w:rsid w:val="005D0EF9"/>
    <w:rsid w:val="005D2722"/>
    <w:rsid w:val="005E1357"/>
    <w:rsid w:val="0060276A"/>
    <w:rsid w:val="00602E9D"/>
    <w:rsid w:val="006147BE"/>
    <w:rsid w:val="00627C92"/>
    <w:rsid w:val="00643FDC"/>
    <w:rsid w:val="00651168"/>
    <w:rsid w:val="00687AEE"/>
    <w:rsid w:val="00695DCB"/>
    <w:rsid w:val="006A0261"/>
    <w:rsid w:val="006B075C"/>
    <w:rsid w:val="006B143C"/>
    <w:rsid w:val="006C3B23"/>
    <w:rsid w:val="006D1D6F"/>
    <w:rsid w:val="006F68E0"/>
    <w:rsid w:val="00715989"/>
    <w:rsid w:val="00737C6A"/>
    <w:rsid w:val="007618F8"/>
    <w:rsid w:val="00762D59"/>
    <w:rsid w:val="00767ACA"/>
    <w:rsid w:val="00773F1D"/>
    <w:rsid w:val="007953E7"/>
    <w:rsid w:val="007A2D9E"/>
    <w:rsid w:val="007A66DF"/>
    <w:rsid w:val="007B4A65"/>
    <w:rsid w:val="007B5519"/>
    <w:rsid w:val="007C2290"/>
    <w:rsid w:val="007E53C0"/>
    <w:rsid w:val="007F78B8"/>
    <w:rsid w:val="008004EB"/>
    <w:rsid w:val="00804682"/>
    <w:rsid w:val="008064FC"/>
    <w:rsid w:val="008324A5"/>
    <w:rsid w:val="0083305A"/>
    <w:rsid w:val="0084029E"/>
    <w:rsid w:val="008460C0"/>
    <w:rsid w:val="008572F2"/>
    <w:rsid w:val="00861892"/>
    <w:rsid w:val="008622F2"/>
    <w:rsid w:val="00863C0D"/>
    <w:rsid w:val="0087336A"/>
    <w:rsid w:val="00876CD1"/>
    <w:rsid w:val="00885425"/>
    <w:rsid w:val="00892204"/>
    <w:rsid w:val="008A1151"/>
    <w:rsid w:val="008A2FD2"/>
    <w:rsid w:val="008A3D17"/>
    <w:rsid w:val="008B6DF4"/>
    <w:rsid w:val="008C27BA"/>
    <w:rsid w:val="008E6607"/>
    <w:rsid w:val="00906EBD"/>
    <w:rsid w:val="00914464"/>
    <w:rsid w:val="00920648"/>
    <w:rsid w:val="00924634"/>
    <w:rsid w:val="0093181A"/>
    <w:rsid w:val="009347BF"/>
    <w:rsid w:val="00946221"/>
    <w:rsid w:val="0095139A"/>
    <w:rsid w:val="00953919"/>
    <w:rsid w:val="00961371"/>
    <w:rsid w:val="00997385"/>
    <w:rsid w:val="009A334A"/>
    <w:rsid w:val="009A5976"/>
    <w:rsid w:val="009D271C"/>
    <w:rsid w:val="009D741B"/>
    <w:rsid w:val="009F1A54"/>
    <w:rsid w:val="00A01C38"/>
    <w:rsid w:val="00A0395F"/>
    <w:rsid w:val="00A0789F"/>
    <w:rsid w:val="00A11E8A"/>
    <w:rsid w:val="00A22C7A"/>
    <w:rsid w:val="00A25E82"/>
    <w:rsid w:val="00A3106C"/>
    <w:rsid w:val="00A414D2"/>
    <w:rsid w:val="00A422E6"/>
    <w:rsid w:val="00A61853"/>
    <w:rsid w:val="00A6489F"/>
    <w:rsid w:val="00A75819"/>
    <w:rsid w:val="00A7605A"/>
    <w:rsid w:val="00AA223D"/>
    <w:rsid w:val="00AB74D9"/>
    <w:rsid w:val="00AB7712"/>
    <w:rsid w:val="00AB7BA0"/>
    <w:rsid w:val="00AB7BDE"/>
    <w:rsid w:val="00AC7EE0"/>
    <w:rsid w:val="00AD45F0"/>
    <w:rsid w:val="00AF5391"/>
    <w:rsid w:val="00AF73B5"/>
    <w:rsid w:val="00B12492"/>
    <w:rsid w:val="00B33B42"/>
    <w:rsid w:val="00B35382"/>
    <w:rsid w:val="00B50DC0"/>
    <w:rsid w:val="00B51EFC"/>
    <w:rsid w:val="00B54AB3"/>
    <w:rsid w:val="00B86716"/>
    <w:rsid w:val="00B94752"/>
    <w:rsid w:val="00BB6521"/>
    <w:rsid w:val="00BC1166"/>
    <w:rsid w:val="00BC2DC9"/>
    <w:rsid w:val="00BD5BDC"/>
    <w:rsid w:val="00BD5E07"/>
    <w:rsid w:val="00BE0156"/>
    <w:rsid w:val="00C0531F"/>
    <w:rsid w:val="00C172B5"/>
    <w:rsid w:val="00C21181"/>
    <w:rsid w:val="00C30313"/>
    <w:rsid w:val="00C53DA6"/>
    <w:rsid w:val="00C71F50"/>
    <w:rsid w:val="00CA4837"/>
    <w:rsid w:val="00CA5B03"/>
    <w:rsid w:val="00CC172B"/>
    <w:rsid w:val="00CF0C81"/>
    <w:rsid w:val="00CF2404"/>
    <w:rsid w:val="00D04336"/>
    <w:rsid w:val="00D1750C"/>
    <w:rsid w:val="00D21C92"/>
    <w:rsid w:val="00D22A40"/>
    <w:rsid w:val="00D31A85"/>
    <w:rsid w:val="00D4102F"/>
    <w:rsid w:val="00D413FF"/>
    <w:rsid w:val="00D44C82"/>
    <w:rsid w:val="00D47C51"/>
    <w:rsid w:val="00D540FC"/>
    <w:rsid w:val="00D6068E"/>
    <w:rsid w:val="00D641F9"/>
    <w:rsid w:val="00DA5F58"/>
    <w:rsid w:val="00DC18AB"/>
    <w:rsid w:val="00DD32CE"/>
    <w:rsid w:val="00DE4A0C"/>
    <w:rsid w:val="00E351BD"/>
    <w:rsid w:val="00E36677"/>
    <w:rsid w:val="00E4085F"/>
    <w:rsid w:val="00E561C2"/>
    <w:rsid w:val="00E6530E"/>
    <w:rsid w:val="00E654DA"/>
    <w:rsid w:val="00E65C44"/>
    <w:rsid w:val="00E76102"/>
    <w:rsid w:val="00EA4272"/>
    <w:rsid w:val="00EB5473"/>
    <w:rsid w:val="00EE7B0E"/>
    <w:rsid w:val="00EF671E"/>
    <w:rsid w:val="00F270AA"/>
    <w:rsid w:val="00F447AA"/>
    <w:rsid w:val="00F531B7"/>
    <w:rsid w:val="00F53ED3"/>
    <w:rsid w:val="00F565E6"/>
    <w:rsid w:val="00F70601"/>
    <w:rsid w:val="00F73EB0"/>
    <w:rsid w:val="00F77F98"/>
    <w:rsid w:val="00F82094"/>
    <w:rsid w:val="00FA49F5"/>
    <w:rsid w:val="00FB2962"/>
    <w:rsid w:val="00FD239A"/>
    <w:rsid w:val="00FD6CEB"/>
    <w:rsid w:val="00FD73B9"/>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styleId="Hyperlink">
    <w:name w:val="Hyperlink"/>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5BDC"/>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styleId="Hyperlink">
    <w:name w:val="Hyperlink"/>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5BD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www.personal.soton.ac.uk/jav/soton/HELM/workbooks/workbook_10/10_1_cmplx_arith.pdf" TargetMode="Externa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5.bin"/><Relationship Id="rId89" Type="http://schemas.openxmlformats.org/officeDocument/2006/relationships/oleObject" Target="embeddings/oleObject38.bin"/><Relationship Id="rId112" Type="http://schemas.openxmlformats.org/officeDocument/2006/relationships/hyperlink" Target="https://www.mathsisfun.com/numbers/complex-numbers.html" TargetMode="External"/><Relationship Id="rId133" Type="http://schemas.openxmlformats.org/officeDocument/2006/relationships/hyperlink" Target="https://www.intmath.com/complex-numbers/6-products-quotients.php" TargetMode="External"/><Relationship Id="rId138" Type="http://schemas.openxmlformats.org/officeDocument/2006/relationships/hyperlink" Target="http://www.mathforyou.net/en/online/numbers/complex/root/" TargetMode="External"/><Relationship Id="rId154"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footer" Target="footer5.xml"/><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3.bin"/><Relationship Id="rId123" Type="http://schemas.openxmlformats.org/officeDocument/2006/relationships/hyperlink" Target="https://www.intmath.com/complex-numbers/2-basic-operations.php" TargetMode="External"/><Relationship Id="rId128" Type="http://schemas.openxmlformats.org/officeDocument/2006/relationships/hyperlink" Target="http://furthermaths.org.uk/files/sample/files/ComplexLoci.html" TargetMode="External"/><Relationship Id="rId144" Type="http://schemas.openxmlformats.org/officeDocument/2006/relationships/hyperlink" Target="mailto:resources.feedback@ocr.org.uk" TargetMode="External"/><Relationship Id="rId149" Type="http://schemas.openxmlformats.org/officeDocument/2006/relationships/hyperlink" Target="mailto:resources.feedback@ocr.org.uk?subject=I%20liked%20the%20AS%20and%20A%20Level%20Further%20Mathematics%20B%20(MEI)%20Teacher%20Delivery%20Guide%20Core%20Pure%20Complex%20Numbers" TargetMode="External"/><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image" Target="media/image42.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hyperlink" Target="http://www.purplemath.com/modules/complex.htm" TargetMode="External"/><Relationship Id="rId118" Type="http://schemas.openxmlformats.org/officeDocument/2006/relationships/hyperlink" Target="http://www.purplemath.com/modules/complex2.htm" TargetMode="External"/><Relationship Id="rId134" Type="http://schemas.openxmlformats.org/officeDocument/2006/relationships/hyperlink" Target="http://www.mathcentre.ac.uk/resources/Engineering%20maths%20first%20aid%20kit/latexsource%20and%20diagrams/7_6.pdf" TargetMode="External"/><Relationship Id="rId139" Type="http://schemas.openxmlformats.org/officeDocument/2006/relationships/hyperlink" Target="https://www.geogebra.org/m/d2cGh4am" TargetMode="External"/><Relationship Id="rId80" Type="http://schemas.openxmlformats.org/officeDocument/2006/relationships/oleObject" Target="embeddings/oleObject33.bin"/><Relationship Id="rId85" Type="http://schemas.openxmlformats.org/officeDocument/2006/relationships/image" Target="media/image38.wmf"/><Relationship Id="rId150" Type="http://schemas.openxmlformats.org/officeDocument/2006/relationships/hyperlink" Target="mailto:resources.feedback@ocr.org.uk?subject=I%20disliked%20the%20AS%20and%20A%20Level%20Further%20Mathematics%20B%20(MEI)%20Teacher%20Delivery%20Guide%20Core%20Pure%20Complex%20Numbers" TargetMode="External"/><Relationship Id="rId155"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4.bin"/><Relationship Id="rId108" Type="http://schemas.openxmlformats.org/officeDocument/2006/relationships/header" Target="header5.xml"/><Relationship Id="rId116" Type="http://schemas.openxmlformats.org/officeDocument/2006/relationships/hyperlink" Target="https://www.mathsisfun.com/algebra/complex-plane.html" TargetMode="External"/><Relationship Id="rId124" Type="http://schemas.openxmlformats.org/officeDocument/2006/relationships/hyperlink" Target="https://www.intmath.com/complex-numbers/4-polar-form.php" TargetMode="External"/><Relationship Id="rId129" Type="http://schemas.openxmlformats.org/officeDocument/2006/relationships/hyperlink" Target="http://furthermaths.org.uk/files/sample/files/ComplexLoci.html" TargetMode="External"/><Relationship Id="rId137" Type="http://schemas.openxmlformats.org/officeDocument/2006/relationships/hyperlink" Target="http://www.wolframalpha.com/widgets/view.jsp?id=bda7069a6ac3481b27c9986c9bc51e49" TargetMode="Externa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eader" Target="header1.xml"/><Relationship Id="rId83" Type="http://schemas.openxmlformats.org/officeDocument/2006/relationships/image" Target="media/image37.wmf"/><Relationship Id="rId88" Type="http://schemas.openxmlformats.org/officeDocument/2006/relationships/oleObject" Target="embeddings/oleObject37.bin"/><Relationship Id="rId91" Type="http://schemas.openxmlformats.org/officeDocument/2006/relationships/oleObject" Target="embeddings/oleObject39.bin"/><Relationship Id="rId96" Type="http://schemas.openxmlformats.org/officeDocument/2006/relationships/oleObject" Target="embeddings/oleObject40.bin"/><Relationship Id="rId111" Type="http://schemas.openxmlformats.org/officeDocument/2006/relationships/hyperlink" Target="http://wwwf.imperial.ac.uk/~hjjens/Riemann_talk.pdf" TargetMode="External"/><Relationship Id="rId132" Type="http://schemas.openxmlformats.org/officeDocument/2006/relationships/hyperlink" Target="http://www.personal.soton.ac.uk/jav/soton/HELM/workbooks/workbook_10/10_1_cmplx_arith.pdf" TargetMode="External"/><Relationship Id="rId140" Type="http://schemas.openxmlformats.org/officeDocument/2006/relationships/header" Target="header6.xml"/><Relationship Id="rId145" Type="http://schemas.openxmlformats.org/officeDocument/2006/relationships/hyperlink" Target="mailto:resources.feedback@ocr.org.uk" TargetMode="External"/><Relationship Id="rId153"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header" Target="header4.xml"/><Relationship Id="rId114" Type="http://schemas.openxmlformats.org/officeDocument/2006/relationships/hyperlink" Target="https://www.intmath.com/complex-numbers/1-basic-definitions.php" TargetMode="External"/><Relationship Id="rId119" Type="http://schemas.openxmlformats.org/officeDocument/2006/relationships/hyperlink" Target="https://betterexplained.com/articles/intuitive-understanding-of-eulers-formula/" TargetMode="External"/><Relationship Id="rId127" Type="http://schemas.openxmlformats.org/officeDocument/2006/relationships/hyperlink" Target="https://plus.maths.org/content/unveiling-mandelbrot-set" TargetMode="Externa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footer" Target="footer2.xml"/><Relationship Id="rId81" Type="http://schemas.openxmlformats.org/officeDocument/2006/relationships/image" Target="media/image36.wmf"/><Relationship Id="rId86" Type="http://schemas.openxmlformats.org/officeDocument/2006/relationships/oleObject" Target="embeddings/oleObject36.bin"/><Relationship Id="rId94" Type="http://schemas.openxmlformats.org/officeDocument/2006/relationships/footer" Target="footer4.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hyperlink" Target="http://www.personal.soton.ac.uk/jav/soton/HELM/workbooks/workbook_10/10_3_exp_fm_cmplx_nmbr.pdf" TargetMode="External"/><Relationship Id="rId130" Type="http://schemas.openxmlformats.org/officeDocument/2006/relationships/hyperlink" Target="https://www.geogebra.org/m/Xch9MRTM" TargetMode="External"/><Relationship Id="rId135" Type="http://schemas.openxmlformats.org/officeDocument/2006/relationships/hyperlink" Target="http://math.ucr.edu/~huerta/introquaternions.pdf" TargetMode="External"/><Relationship Id="rId143" Type="http://schemas.openxmlformats.org/officeDocument/2006/relationships/footer" Target="footer8.xml"/><Relationship Id="rId148" Type="http://schemas.openxmlformats.org/officeDocument/2006/relationships/hyperlink" Target="http://www.ocr.org.uk/expression-of-interest" TargetMode="External"/><Relationship Id="rId151"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mailto:resources.feedback@ocr.org.uk" TargetMode="External"/><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footer" Target="footer6.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footer" Target="footer1.xml"/><Relationship Id="rId97" Type="http://schemas.openxmlformats.org/officeDocument/2006/relationships/image" Target="media/image43.wmf"/><Relationship Id="rId104" Type="http://schemas.openxmlformats.org/officeDocument/2006/relationships/image" Target="media/image46.wmf"/><Relationship Id="rId120" Type="http://schemas.openxmlformats.org/officeDocument/2006/relationships/hyperlink" Target="http://www.purplemath.com/modules/complex2.htm" TargetMode="External"/><Relationship Id="rId125" Type="http://schemas.openxmlformats.org/officeDocument/2006/relationships/hyperlink" Target="https://www.intmath.com/complex-numbers/3-graphical-representation.php" TargetMode="External"/><Relationship Id="rId141" Type="http://schemas.openxmlformats.org/officeDocument/2006/relationships/footer" Target="footer7.xml"/><Relationship Id="rId146" Type="http://schemas.openxmlformats.org/officeDocument/2006/relationships/hyperlink" Target="mailto:resources.feedback@ocr.org.uk?subject=I%20liked%20the%20AS%20and%20A%20Level%20Further%20Mathematics%20B%20(MEI)%20Teacher%20Delivery%20Guide%20Core%20Pure%20Complex%20Numbers" TargetMode="Externa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hyperlink" Target="http://www.cimt.org.uk/projects/mepres/alevel/fpure_ch3.pdf" TargetMode="External"/><Relationship Id="rId115" Type="http://schemas.openxmlformats.org/officeDocument/2006/relationships/hyperlink" Target="http://www.mathcentre.ac.uk/resources/Engineering%20maths%20first%20aid%20kit/latexsource%20and%20diagrams/7_1.pdf" TargetMode="External"/><Relationship Id="rId131" Type="http://schemas.openxmlformats.org/officeDocument/2006/relationships/hyperlink" Target="https://www.intmath.com/complex-numbers/7-powers-roots-demoivre.php" TargetMode="External"/><Relationship Id="rId136" Type="http://schemas.openxmlformats.org/officeDocument/2006/relationships/hyperlink" Target="http://www.personal.soton.ac.uk/jav/soton/HELM/workbooks/workbook_10/10_2_argnd_dgm_polar_fm.pdf" TargetMode="External"/><Relationship Id="rId61" Type="http://schemas.openxmlformats.org/officeDocument/2006/relationships/image" Target="media/image26.wmf"/><Relationship Id="rId82" Type="http://schemas.openxmlformats.org/officeDocument/2006/relationships/oleObject" Target="embeddings/oleObject34.bin"/><Relationship Id="rId152" Type="http://schemas.openxmlformats.org/officeDocument/2006/relationships/header" Target="header8.xml"/><Relationship Id="rId19" Type="http://schemas.openxmlformats.org/officeDocument/2006/relationships/image" Target="media/image5.wmf"/><Relationship Id="rId14" Type="http://schemas.openxmlformats.org/officeDocument/2006/relationships/hyperlink" Target="mailto:resources.feedback@ocr.org.uk" TargetMode="External"/><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header" Target="header2.xml"/><Relationship Id="rId100" Type="http://schemas.openxmlformats.org/officeDocument/2006/relationships/oleObject" Target="embeddings/oleObject42.bin"/><Relationship Id="rId105" Type="http://schemas.openxmlformats.org/officeDocument/2006/relationships/oleObject" Target="embeddings/oleObject45.bin"/><Relationship Id="rId126" Type="http://schemas.openxmlformats.org/officeDocument/2006/relationships/hyperlink" Target="http://www.fractal-explorer.com/mandelbrotset.html" TargetMode="External"/><Relationship Id="rId147" Type="http://schemas.openxmlformats.org/officeDocument/2006/relationships/hyperlink" Target="mailto:resources.feedback@ocr.org.uk?subject=I%20disliked%20the%20AS%20and%20A%20Level%20Further%20Mathematics%20B%20(MEI)%20Teacher%20Delivery%20Guide%20Core%20Pure%20Complex%20Numbers" TargetMode="Externa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header" Target="header3.xml"/><Relationship Id="rId98" Type="http://schemas.openxmlformats.org/officeDocument/2006/relationships/oleObject" Target="embeddings/oleObject41.bin"/><Relationship Id="rId121" Type="http://schemas.openxmlformats.org/officeDocument/2006/relationships/hyperlink" Target="http://mathworld.wolfram.com/ComplexNumber.html" TargetMode="External"/><Relationship Id="rId142" Type="http://schemas.openxmlformats.org/officeDocument/2006/relationships/header" Target="header7.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4.jpeg"/></Relationships>
</file>

<file path=word/_rels/header3.xml.rels><?xml version="1.0" encoding="UTF-8" standalone="yes"?>
<Relationships xmlns="http://schemas.openxmlformats.org/package/2006/relationships"><Relationship Id="rId1" Type="http://schemas.openxmlformats.org/officeDocument/2006/relationships/image" Target="media/image41.jpeg"/></Relationships>
</file>

<file path=word/_rels/header4.xml.rels><?xml version="1.0" encoding="UTF-8" standalone="yes"?>
<Relationships xmlns="http://schemas.openxmlformats.org/package/2006/relationships"><Relationship Id="rId2" Type="http://schemas.openxmlformats.org/officeDocument/2006/relationships/image" Target="media/image33.jpeg"/><Relationship Id="rId1" Type="http://schemas.openxmlformats.org/officeDocument/2006/relationships/image" Target="media/image41.jpeg"/></Relationships>
</file>

<file path=word/_rels/header5.xml.rels><?xml version="1.0" encoding="UTF-8" standalone="yes"?>
<Relationships xmlns="http://schemas.openxmlformats.org/package/2006/relationships"><Relationship Id="rId1" Type="http://schemas.openxmlformats.org/officeDocument/2006/relationships/image" Target="media/image41.jpeg"/></Relationships>
</file>

<file path=word/_rels/header6.xml.rels><?xml version="1.0" encoding="UTF-8" standalone="yes"?>
<Relationships xmlns="http://schemas.openxmlformats.org/package/2006/relationships"><Relationship Id="rId1" Type="http://schemas.openxmlformats.org/officeDocument/2006/relationships/image" Target="media/image33.jpeg"/></Relationships>
</file>

<file path=word/_rels/header7.xml.rels><?xml version="1.0" encoding="UTF-8" standalone="yes"?>
<Relationships xmlns="http://schemas.openxmlformats.org/package/2006/relationships"><Relationship Id="rId1" Type="http://schemas.openxmlformats.org/officeDocument/2006/relationships/image" Target="media/image33.jpeg"/></Relationships>
</file>

<file path=word/_rels/header8.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1874-5213-4712-AC60-D9E8C2F4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AS and A Level Mathematics B (MEI) Teacher Delivery Guide Complex Numbers</vt:lpstr>
    </vt:vector>
  </TitlesOfParts>
  <Company>Cambridge Assessment</Company>
  <LinksUpToDate>false</LinksUpToDate>
  <CharactersWithSpaces>18060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Complex Numbers</dc:title>
  <dc:creator>OCR</dc:creator>
  <cp:keywords>AS Level, A Level, Mathematics B, MEI, Maths, Complex Numbers</cp:keywords>
  <cp:lastModifiedBy>Nicola Williams</cp:lastModifiedBy>
  <cp:revision>11</cp:revision>
  <dcterms:created xsi:type="dcterms:W3CDTF">2018-03-15T15:42:00Z</dcterms:created>
  <dcterms:modified xsi:type="dcterms:W3CDTF">2018-03-16T10:48:00Z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