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F49CEC" w14:textId="4B25FA3A" w:rsidR="007308A5" w:rsidRDefault="007308A5" w:rsidP="00AF632E">
      <w:pPr>
        <w:pStyle w:val="Heading2"/>
        <w:spacing w:after="120" w:line="240" w:lineRule="auto"/>
        <w:ind w:right="-23"/>
      </w:pPr>
      <w:bookmarkStart w:id="0" w:name="_Hlk507771671"/>
      <w:r>
        <w:t xml:space="preserve">Activity </w:t>
      </w:r>
      <w:r w:rsidR="00AF632E">
        <w:t>15</w:t>
      </w:r>
      <w:r w:rsidRPr="006020A8">
        <w:t xml:space="preserve"> </w:t>
      </w:r>
      <w:r>
        <w:t xml:space="preserve">– </w:t>
      </w:r>
      <w:r w:rsidR="00AF632E" w:rsidRPr="00AF632E">
        <w:t>Risk assessment</w:t>
      </w:r>
    </w:p>
    <w:p w14:paraId="3EFCBD60" w14:textId="77777777" w:rsidR="00AF632E" w:rsidRPr="00AF632E" w:rsidRDefault="00AF632E" w:rsidP="00AF632E">
      <w:r w:rsidRPr="00AF632E">
        <w:t>If your teacher and/or technician cannot be present during any stages of your production, it is particularly important that you fill in a risk assessment in detail.</w:t>
      </w:r>
    </w:p>
    <w:p w14:paraId="0A877657" w14:textId="77777777" w:rsidR="00AF632E" w:rsidRPr="00AF632E" w:rsidRDefault="00AF632E" w:rsidP="00AF632E">
      <w:r w:rsidRPr="00AF632E">
        <w:t>Look at the model risk assessment below. Fill it in carefully before you start working on your production and make sure you have it with you if you are filming or on a photo shoot outside your school or college. Feel free to adapt it to suit your purposes.</w:t>
      </w:r>
    </w:p>
    <w:tbl>
      <w:tblPr>
        <w:tblStyle w:val="TableGrid"/>
        <w:tblW w:w="9832" w:type="dxa"/>
        <w:tblBorders>
          <w:top w:val="single" w:sz="4" w:space="0" w:color="22B09A"/>
          <w:left w:val="single" w:sz="4" w:space="0" w:color="22B09A"/>
          <w:bottom w:val="single" w:sz="4" w:space="0" w:color="22B09A"/>
          <w:right w:val="single" w:sz="4" w:space="0" w:color="22B09A"/>
          <w:insideH w:val="single" w:sz="4" w:space="0" w:color="22B09A"/>
          <w:insideV w:val="single" w:sz="4" w:space="0" w:color="22B09A"/>
        </w:tblBorders>
        <w:tblLayout w:type="fixed"/>
        <w:tblLook w:val="04A0" w:firstRow="1" w:lastRow="0" w:firstColumn="1" w:lastColumn="0" w:noHBand="0" w:noVBand="1"/>
      </w:tblPr>
      <w:tblGrid>
        <w:gridCol w:w="1638"/>
        <w:gridCol w:w="1639"/>
        <w:gridCol w:w="1639"/>
        <w:gridCol w:w="1638"/>
        <w:gridCol w:w="1639"/>
        <w:gridCol w:w="1639"/>
      </w:tblGrid>
      <w:tr w:rsidR="00AF632E" w:rsidRPr="00536B47" w14:paraId="1437CB03" w14:textId="77777777" w:rsidTr="00DA19CE">
        <w:trPr>
          <w:trHeight w:val="510"/>
        </w:trPr>
        <w:tc>
          <w:tcPr>
            <w:tcW w:w="1638" w:type="dxa"/>
            <w:tcBorders>
              <w:bottom w:val="single" w:sz="4" w:space="0" w:color="22B09A"/>
            </w:tcBorders>
            <w:shd w:val="clear" w:color="auto" w:fill="EBFBF8"/>
          </w:tcPr>
          <w:p w14:paraId="32535DA2" w14:textId="77777777" w:rsidR="00AF632E" w:rsidRPr="00AF632E" w:rsidRDefault="00AF632E" w:rsidP="00DA19CE">
            <w:pPr>
              <w:spacing w:before="40" w:after="40" w:line="240" w:lineRule="auto"/>
              <w:rPr>
                <w:b/>
              </w:rPr>
            </w:pPr>
            <w:r w:rsidRPr="00AF632E">
              <w:rPr>
                <w:b/>
              </w:rPr>
              <w:t>Hazard</w:t>
            </w:r>
          </w:p>
        </w:tc>
        <w:tc>
          <w:tcPr>
            <w:tcW w:w="1639" w:type="dxa"/>
            <w:tcBorders>
              <w:bottom w:val="single" w:sz="4" w:space="0" w:color="22B09A"/>
            </w:tcBorders>
            <w:shd w:val="clear" w:color="auto" w:fill="EBFBF8"/>
          </w:tcPr>
          <w:p w14:paraId="433BEA4A" w14:textId="77777777" w:rsidR="00AF632E" w:rsidRPr="00AF632E" w:rsidRDefault="00AF632E" w:rsidP="00DA19CE">
            <w:pPr>
              <w:spacing w:before="40" w:after="40" w:line="240" w:lineRule="auto"/>
              <w:rPr>
                <w:b/>
              </w:rPr>
            </w:pPr>
            <w:r w:rsidRPr="00AF632E">
              <w:rPr>
                <w:b/>
              </w:rPr>
              <w:t>People who may be harmed</w:t>
            </w:r>
          </w:p>
        </w:tc>
        <w:tc>
          <w:tcPr>
            <w:tcW w:w="1639" w:type="dxa"/>
            <w:tcBorders>
              <w:bottom w:val="single" w:sz="4" w:space="0" w:color="22B09A"/>
            </w:tcBorders>
            <w:shd w:val="clear" w:color="auto" w:fill="EBFBF8"/>
          </w:tcPr>
          <w:p w14:paraId="6C97FBF0" w14:textId="77777777" w:rsidR="00AF632E" w:rsidRPr="00AF632E" w:rsidRDefault="00AF632E" w:rsidP="00DA19CE">
            <w:pPr>
              <w:spacing w:before="40" w:after="40" w:line="240" w:lineRule="auto"/>
              <w:rPr>
                <w:b/>
              </w:rPr>
            </w:pPr>
            <w:r w:rsidRPr="00AF632E">
              <w:rPr>
                <w:b/>
              </w:rPr>
              <w:t>Property which may be damaged</w:t>
            </w:r>
          </w:p>
        </w:tc>
        <w:tc>
          <w:tcPr>
            <w:tcW w:w="1638" w:type="dxa"/>
            <w:tcBorders>
              <w:bottom w:val="single" w:sz="4" w:space="0" w:color="22B09A"/>
            </w:tcBorders>
            <w:shd w:val="clear" w:color="auto" w:fill="EBFBF8"/>
          </w:tcPr>
          <w:p w14:paraId="1DA904F9" w14:textId="77777777" w:rsidR="00AF632E" w:rsidRPr="00AF632E" w:rsidRDefault="00AF632E" w:rsidP="00DA19CE">
            <w:pPr>
              <w:spacing w:before="40" w:after="40" w:line="240" w:lineRule="auto"/>
              <w:rPr>
                <w:b/>
              </w:rPr>
            </w:pPr>
            <w:r w:rsidRPr="00AF632E">
              <w:rPr>
                <w:b/>
              </w:rPr>
              <w:t>Risk controls already in place</w:t>
            </w:r>
          </w:p>
        </w:tc>
        <w:tc>
          <w:tcPr>
            <w:tcW w:w="1639" w:type="dxa"/>
            <w:tcBorders>
              <w:bottom w:val="single" w:sz="4" w:space="0" w:color="22B09A"/>
            </w:tcBorders>
            <w:shd w:val="clear" w:color="auto" w:fill="EBFBF8"/>
          </w:tcPr>
          <w:p w14:paraId="783095C0" w14:textId="77777777" w:rsidR="00AF632E" w:rsidRPr="00AF632E" w:rsidRDefault="00AF632E" w:rsidP="00DA19CE">
            <w:pPr>
              <w:spacing w:before="40" w:after="40" w:line="240" w:lineRule="auto"/>
              <w:rPr>
                <w:b/>
              </w:rPr>
            </w:pPr>
            <w:r w:rsidRPr="00AF632E">
              <w:rPr>
                <w:b/>
              </w:rPr>
              <w:t>High, moderate, low or extreme risk</w:t>
            </w:r>
          </w:p>
        </w:tc>
        <w:tc>
          <w:tcPr>
            <w:tcW w:w="1639" w:type="dxa"/>
            <w:tcBorders>
              <w:bottom w:val="single" w:sz="4" w:space="0" w:color="22B09A"/>
            </w:tcBorders>
            <w:shd w:val="clear" w:color="auto" w:fill="EBFBF8"/>
          </w:tcPr>
          <w:p w14:paraId="7AEDEA05" w14:textId="77777777" w:rsidR="00AF632E" w:rsidRPr="00AF632E" w:rsidRDefault="00AF632E" w:rsidP="00DA19CE">
            <w:pPr>
              <w:spacing w:before="40" w:after="40" w:line="240" w:lineRule="auto"/>
              <w:rPr>
                <w:b/>
              </w:rPr>
            </w:pPr>
            <w:r w:rsidRPr="00AF632E">
              <w:rPr>
                <w:b/>
              </w:rPr>
              <w:t>Action required to control risk</w:t>
            </w:r>
          </w:p>
        </w:tc>
      </w:tr>
      <w:tr w:rsidR="00AF632E" w:rsidRPr="00536B47" w14:paraId="00158DCF" w14:textId="77777777" w:rsidTr="00DA19CE">
        <w:trPr>
          <w:trHeight w:val="567"/>
        </w:trPr>
        <w:tc>
          <w:tcPr>
            <w:tcW w:w="1638" w:type="dxa"/>
            <w:tcBorders>
              <w:bottom w:val="single" w:sz="4" w:space="0" w:color="22B09A"/>
            </w:tcBorders>
            <w:shd w:val="clear" w:color="auto" w:fill="auto"/>
          </w:tcPr>
          <w:p w14:paraId="3B73FC0B" w14:textId="77777777" w:rsidR="00AF632E" w:rsidRPr="00536B47" w:rsidRDefault="00AF632E" w:rsidP="00DA19CE">
            <w:pPr>
              <w:spacing w:before="40" w:after="40" w:line="240" w:lineRule="auto"/>
            </w:pPr>
            <w:r>
              <w:t>Behaviour of dog</w:t>
            </w:r>
          </w:p>
        </w:tc>
        <w:tc>
          <w:tcPr>
            <w:tcW w:w="1639" w:type="dxa"/>
            <w:tcBorders>
              <w:bottom w:val="single" w:sz="4" w:space="0" w:color="22B09A"/>
            </w:tcBorders>
            <w:shd w:val="clear" w:color="auto" w:fill="auto"/>
          </w:tcPr>
          <w:p w14:paraId="6B99168C" w14:textId="77777777" w:rsidR="00AF632E" w:rsidRPr="00536B47" w:rsidRDefault="00AF632E" w:rsidP="00DA19CE">
            <w:pPr>
              <w:spacing w:before="40" w:after="40" w:line="240" w:lineRule="auto"/>
            </w:pPr>
            <w:r>
              <w:t>Actors and crew</w:t>
            </w:r>
          </w:p>
        </w:tc>
        <w:tc>
          <w:tcPr>
            <w:tcW w:w="1639" w:type="dxa"/>
            <w:tcBorders>
              <w:bottom w:val="single" w:sz="4" w:space="0" w:color="22B09A"/>
            </w:tcBorders>
          </w:tcPr>
          <w:p w14:paraId="6B02EFEB" w14:textId="77777777" w:rsidR="00AF632E" w:rsidRPr="00536B47" w:rsidRDefault="00AF632E" w:rsidP="00DA19CE">
            <w:pPr>
              <w:spacing w:before="40" w:after="40" w:line="240" w:lineRule="auto"/>
            </w:pPr>
            <w:r>
              <w:t>Location</w:t>
            </w:r>
          </w:p>
        </w:tc>
        <w:tc>
          <w:tcPr>
            <w:tcW w:w="1638" w:type="dxa"/>
            <w:tcBorders>
              <w:bottom w:val="single" w:sz="4" w:space="0" w:color="22B09A"/>
            </w:tcBorders>
          </w:tcPr>
          <w:p w14:paraId="6ABAFC56" w14:textId="77777777" w:rsidR="00AF632E" w:rsidRPr="00536B47" w:rsidRDefault="00AF632E" w:rsidP="00DA19CE">
            <w:pPr>
              <w:spacing w:before="40" w:after="40" w:line="240" w:lineRule="auto"/>
            </w:pPr>
            <w:r>
              <w:t>Dog to be kept on a lead when not required for performing</w:t>
            </w:r>
          </w:p>
        </w:tc>
        <w:tc>
          <w:tcPr>
            <w:tcW w:w="1639" w:type="dxa"/>
            <w:tcBorders>
              <w:bottom w:val="single" w:sz="4" w:space="0" w:color="22B09A"/>
            </w:tcBorders>
          </w:tcPr>
          <w:p w14:paraId="226F53B9" w14:textId="77777777" w:rsidR="00AF632E" w:rsidRPr="00536B47" w:rsidRDefault="00AF632E" w:rsidP="00DA19CE">
            <w:pPr>
              <w:spacing w:before="40" w:after="40" w:line="240" w:lineRule="auto"/>
            </w:pPr>
            <w:r>
              <w:t>Moderate</w:t>
            </w:r>
          </w:p>
        </w:tc>
        <w:tc>
          <w:tcPr>
            <w:tcW w:w="1639" w:type="dxa"/>
            <w:tcBorders>
              <w:bottom w:val="single" w:sz="4" w:space="0" w:color="22B09A"/>
            </w:tcBorders>
          </w:tcPr>
          <w:p w14:paraId="23EBA9F0" w14:textId="77777777" w:rsidR="00AF632E" w:rsidRDefault="00AF632E" w:rsidP="00DA19CE">
            <w:pPr>
              <w:pStyle w:val="Tabletext"/>
            </w:pPr>
            <w:r>
              <w:t xml:space="preserve">Dog needs to be kept watered, fed, </w:t>
            </w:r>
            <w:proofErr w:type="gramStart"/>
            <w:r>
              <w:t>toileted</w:t>
            </w:r>
            <w:proofErr w:type="gramEnd"/>
            <w:r>
              <w:t xml:space="preserve"> and walked away from location.</w:t>
            </w:r>
          </w:p>
          <w:p w14:paraId="22E32BD7" w14:textId="77777777" w:rsidR="00AF632E" w:rsidRPr="00536B47" w:rsidRDefault="00AF632E" w:rsidP="00DA19CE">
            <w:pPr>
              <w:pStyle w:val="Tabletext"/>
            </w:pPr>
          </w:p>
        </w:tc>
      </w:tr>
      <w:tr w:rsidR="00AF632E" w:rsidRPr="00536B47" w14:paraId="048ABE0F" w14:textId="77777777" w:rsidTr="00DA19CE">
        <w:trPr>
          <w:trHeight w:val="510"/>
        </w:trPr>
        <w:tc>
          <w:tcPr>
            <w:tcW w:w="1638" w:type="dxa"/>
            <w:shd w:val="clear" w:color="auto" w:fill="auto"/>
            <w:vAlign w:val="center"/>
          </w:tcPr>
          <w:p w14:paraId="55EDE23D" w14:textId="77777777" w:rsidR="00AF632E" w:rsidRDefault="00AF632E" w:rsidP="00DA19CE">
            <w:pPr>
              <w:pStyle w:val="Tabletext"/>
            </w:pPr>
          </w:p>
          <w:p w14:paraId="220D262A" w14:textId="77777777" w:rsidR="00AF632E" w:rsidRDefault="00AF632E" w:rsidP="00DA19CE">
            <w:pPr>
              <w:pStyle w:val="Tabletext"/>
            </w:pPr>
          </w:p>
          <w:p w14:paraId="6D7DDEDD" w14:textId="77777777" w:rsidR="00AF632E" w:rsidRDefault="00AF632E" w:rsidP="00DA19CE">
            <w:pPr>
              <w:pStyle w:val="Tabletext"/>
            </w:pPr>
          </w:p>
          <w:p w14:paraId="10DBBAAD" w14:textId="77777777" w:rsidR="00AF632E" w:rsidRPr="00536B47" w:rsidRDefault="00AF632E" w:rsidP="00DA19CE">
            <w:pPr>
              <w:pStyle w:val="Tabletext"/>
            </w:pPr>
          </w:p>
        </w:tc>
        <w:tc>
          <w:tcPr>
            <w:tcW w:w="1639" w:type="dxa"/>
            <w:shd w:val="clear" w:color="auto" w:fill="auto"/>
            <w:vAlign w:val="center"/>
          </w:tcPr>
          <w:p w14:paraId="58953206" w14:textId="77777777" w:rsidR="00AF632E" w:rsidRPr="00536B47" w:rsidRDefault="00AF632E" w:rsidP="00DA19CE">
            <w:pPr>
              <w:pStyle w:val="Tabletext"/>
            </w:pPr>
          </w:p>
        </w:tc>
        <w:tc>
          <w:tcPr>
            <w:tcW w:w="1639" w:type="dxa"/>
          </w:tcPr>
          <w:p w14:paraId="6EACEC57" w14:textId="77777777" w:rsidR="00AF632E" w:rsidRPr="00536B47" w:rsidRDefault="00AF632E" w:rsidP="00DA19CE">
            <w:pPr>
              <w:pStyle w:val="Tabletext"/>
            </w:pPr>
          </w:p>
        </w:tc>
        <w:tc>
          <w:tcPr>
            <w:tcW w:w="1638" w:type="dxa"/>
          </w:tcPr>
          <w:p w14:paraId="7AF3AF7A" w14:textId="77777777" w:rsidR="00AF632E" w:rsidRPr="00536B47" w:rsidRDefault="00AF632E" w:rsidP="00DA19CE">
            <w:pPr>
              <w:pStyle w:val="Tabletext"/>
            </w:pPr>
            <w:bookmarkStart w:id="1" w:name="_GoBack"/>
            <w:bookmarkEnd w:id="1"/>
          </w:p>
        </w:tc>
        <w:tc>
          <w:tcPr>
            <w:tcW w:w="1639" w:type="dxa"/>
          </w:tcPr>
          <w:p w14:paraId="719FCE7B" w14:textId="77777777" w:rsidR="00AF632E" w:rsidRPr="00536B47" w:rsidRDefault="00AF632E" w:rsidP="00DA19CE">
            <w:pPr>
              <w:pStyle w:val="Tabletext"/>
            </w:pPr>
          </w:p>
        </w:tc>
        <w:tc>
          <w:tcPr>
            <w:tcW w:w="1639" w:type="dxa"/>
          </w:tcPr>
          <w:p w14:paraId="1AC14BEF" w14:textId="77777777" w:rsidR="00AF632E" w:rsidRPr="00536B47" w:rsidRDefault="00AF632E" w:rsidP="00DA19CE">
            <w:pPr>
              <w:pStyle w:val="Tabletext"/>
            </w:pPr>
          </w:p>
        </w:tc>
      </w:tr>
      <w:tr w:rsidR="00AF632E" w:rsidRPr="00536B47" w14:paraId="2C7F6C46" w14:textId="77777777" w:rsidTr="00DA19CE">
        <w:trPr>
          <w:trHeight w:val="567"/>
        </w:trPr>
        <w:tc>
          <w:tcPr>
            <w:tcW w:w="1638" w:type="dxa"/>
            <w:shd w:val="clear" w:color="auto" w:fill="auto"/>
          </w:tcPr>
          <w:p w14:paraId="59A9FBB2" w14:textId="77777777" w:rsidR="00AF632E" w:rsidRDefault="00AF632E" w:rsidP="00DA19CE">
            <w:pPr>
              <w:pStyle w:val="Tabletext"/>
            </w:pPr>
          </w:p>
          <w:p w14:paraId="6929C8FB" w14:textId="77777777" w:rsidR="00AF632E" w:rsidRDefault="00AF632E" w:rsidP="00DA19CE">
            <w:pPr>
              <w:pStyle w:val="Tabletext"/>
            </w:pPr>
          </w:p>
          <w:p w14:paraId="031045EA" w14:textId="77777777" w:rsidR="00AF632E" w:rsidRDefault="00AF632E" w:rsidP="00DA19CE">
            <w:pPr>
              <w:pStyle w:val="Tabletext"/>
            </w:pPr>
          </w:p>
          <w:p w14:paraId="2256D7BC" w14:textId="77777777" w:rsidR="00AF632E" w:rsidRPr="00536B47" w:rsidRDefault="00AF632E" w:rsidP="00DA19CE">
            <w:pPr>
              <w:pStyle w:val="Tabletext"/>
            </w:pPr>
          </w:p>
        </w:tc>
        <w:tc>
          <w:tcPr>
            <w:tcW w:w="1639" w:type="dxa"/>
            <w:shd w:val="clear" w:color="auto" w:fill="auto"/>
          </w:tcPr>
          <w:p w14:paraId="789F03D7" w14:textId="77777777" w:rsidR="00AF632E" w:rsidRPr="00536B47" w:rsidRDefault="00AF632E" w:rsidP="00DA19CE">
            <w:pPr>
              <w:pStyle w:val="Tabletext"/>
            </w:pPr>
          </w:p>
        </w:tc>
        <w:tc>
          <w:tcPr>
            <w:tcW w:w="1639" w:type="dxa"/>
          </w:tcPr>
          <w:p w14:paraId="076336F6" w14:textId="77777777" w:rsidR="00AF632E" w:rsidRPr="00536B47" w:rsidRDefault="00AF632E" w:rsidP="00DA19CE">
            <w:pPr>
              <w:pStyle w:val="Tabletext"/>
            </w:pPr>
          </w:p>
        </w:tc>
        <w:tc>
          <w:tcPr>
            <w:tcW w:w="1638" w:type="dxa"/>
          </w:tcPr>
          <w:p w14:paraId="04402568" w14:textId="77777777" w:rsidR="00AF632E" w:rsidRPr="00536B47" w:rsidRDefault="00AF632E" w:rsidP="00DA19CE">
            <w:pPr>
              <w:pStyle w:val="Tabletext"/>
            </w:pPr>
          </w:p>
        </w:tc>
        <w:tc>
          <w:tcPr>
            <w:tcW w:w="1639" w:type="dxa"/>
          </w:tcPr>
          <w:p w14:paraId="2BE7B670" w14:textId="77777777" w:rsidR="00AF632E" w:rsidRPr="00536B47" w:rsidRDefault="00AF632E" w:rsidP="00DA19CE">
            <w:pPr>
              <w:pStyle w:val="Tabletext"/>
            </w:pPr>
          </w:p>
        </w:tc>
        <w:tc>
          <w:tcPr>
            <w:tcW w:w="1639" w:type="dxa"/>
          </w:tcPr>
          <w:p w14:paraId="734EAE3E" w14:textId="77777777" w:rsidR="00AF632E" w:rsidRPr="00536B47" w:rsidRDefault="00AF632E" w:rsidP="00DA19CE">
            <w:pPr>
              <w:pStyle w:val="Tabletext"/>
            </w:pPr>
          </w:p>
        </w:tc>
      </w:tr>
      <w:tr w:rsidR="00AF632E" w:rsidRPr="00536B47" w14:paraId="35E55A7A" w14:textId="77777777" w:rsidTr="00DA19CE">
        <w:trPr>
          <w:trHeight w:val="567"/>
        </w:trPr>
        <w:tc>
          <w:tcPr>
            <w:tcW w:w="1638" w:type="dxa"/>
            <w:shd w:val="clear" w:color="auto" w:fill="auto"/>
          </w:tcPr>
          <w:p w14:paraId="2F69748D" w14:textId="77777777" w:rsidR="00AF632E" w:rsidRDefault="00AF632E" w:rsidP="00DA19CE">
            <w:pPr>
              <w:pStyle w:val="Tabletext"/>
            </w:pPr>
          </w:p>
          <w:p w14:paraId="7BA904C2" w14:textId="77777777" w:rsidR="00AF632E" w:rsidRDefault="00AF632E" w:rsidP="00DA19CE">
            <w:pPr>
              <w:pStyle w:val="Tabletext"/>
            </w:pPr>
          </w:p>
          <w:p w14:paraId="1E2887E1" w14:textId="77777777" w:rsidR="00AF632E" w:rsidRDefault="00AF632E" w:rsidP="00DA19CE">
            <w:pPr>
              <w:pStyle w:val="Tabletext"/>
            </w:pPr>
          </w:p>
          <w:p w14:paraId="13F190E4" w14:textId="77777777" w:rsidR="00AF632E" w:rsidRPr="00536B47" w:rsidRDefault="00AF632E" w:rsidP="00DA19CE">
            <w:pPr>
              <w:pStyle w:val="Tabletext"/>
            </w:pPr>
          </w:p>
        </w:tc>
        <w:tc>
          <w:tcPr>
            <w:tcW w:w="1639" w:type="dxa"/>
            <w:shd w:val="clear" w:color="auto" w:fill="auto"/>
          </w:tcPr>
          <w:p w14:paraId="35503F9D" w14:textId="77777777" w:rsidR="00AF632E" w:rsidRPr="00536B47" w:rsidRDefault="00AF632E" w:rsidP="00DA19CE">
            <w:pPr>
              <w:pStyle w:val="Tabletext"/>
            </w:pPr>
          </w:p>
        </w:tc>
        <w:tc>
          <w:tcPr>
            <w:tcW w:w="1639" w:type="dxa"/>
          </w:tcPr>
          <w:p w14:paraId="62A53A22" w14:textId="77777777" w:rsidR="00AF632E" w:rsidRPr="00536B47" w:rsidRDefault="00AF632E" w:rsidP="00DA19CE">
            <w:pPr>
              <w:pStyle w:val="Tabletext"/>
            </w:pPr>
          </w:p>
        </w:tc>
        <w:tc>
          <w:tcPr>
            <w:tcW w:w="1638" w:type="dxa"/>
          </w:tcPr>
          <w:p w14:paraId="77B40ADB" w14:textId="77777777" w:rsidR="00AF632E" w:rsidRPr="00536B47" w:rsidRDefault="00AF632E" w:rsidP="00DA19CE">
            <w:pPr>
              <w:pStyle w:val="Tabletext"/>
            </w:pPr>
          </w:p>
        </w:tc>
        <w:tc>
          <w:tcPr>
            <w:tcW w:w="1639" w:type="dxa"/>
          </w:tcPr>
          <w:p w14:paraId="511171F6" w14:textId="77777777" w:rsidR="00AF632E" w:rsidRPr="00536B47" w:rsidRDefault="00AF632E" w:rsidP="00DA19CE">
            <w:pPr>
              <w:pStyle w:val="Tabletext"/>
            </w:pPr>
          </w:p>
        </w:tc>
        <w:tc>
          <w:tcPr>
            <w:tcW w:w="1639" w:type="dxa"/>
          </w:tcPr>
          <w:p w14:paraId="254DD4B1" w14:textId="77777777" w:rsidR="00AF632E" w:rsidRPr="00536B47" w:rsidRDefault="00AF632E" w:rsidP="00DA19CE">
            <w:pPr>
              <w:pStyle w:val="Tabletext"/>
            </w:pPr>
          </w:p>
        </w:tc>
      </w:tr>
      <w:tr w:rsidR="00AF632E" w:rsidRPr="00536B47" w14:paraId="29BA281C" w14:textId="77777777" w:rsidTr="00DA19CE">
        <w:trPr>
          <w:trHeight w:val="567"/>
        </w:trPr>
        <w:tc>
          <w:tcPr>
            <w:tcW w:w="1638" w:type="dxa"/>
            <w:shd w:val="clear" w:color="auto" w:fill="auto"/>
          </w:tcPr>
          <w:p w14:paraId="3ACCBB6F" w14:textId="77777777" w:rsidR="00AF632E" w:rsidRDefault="00AF632E" w:rsidP="00DA19CE">
            <w:pPr>
              <w:pStyle w:val="Tabletext"/>
            </w:pPr>
          </w:p>
          <w:p w14:paraId="5B3F653E" w14:textId="77777777" w:rsidR="00AF632E" w:rsidRDefault="00AF632E" w:rsidP="00DA19CE">
            <w:pPr>
              <w:pStyle w:val="Tabletext"/>
            </w:pPr>
          </w:p>
          <w:p w14:paraId="2A1BE626" w14:textId="77777777" w:rsidR="00AF632E" w:rsidRDefault="00AF632E" w:rsidP="00DA19CE">
            <w:pPr>
              <w:pStyle w:val="Tabletext"/>
            </w:pPr>
          </w:p>
          <w:p w14:paraId="0B59057E" w14:textId="77777777" w:rsidR="00AF632E" w:rsidRPr="00536B47" w:rsidRDefault="00AF632E" w:rsidP="00DA19CE">
            <w:pPr>
              <w:pStyle w:val="Tabletext"/>
            </w:pPr>
          </w:p>
        </w:tc>
        <w:tc>
          <w:tcPr>
            <w:tcW w:w="1639" w:type="dxa"/>
            <w:shd w:val="clear" w:color="auto" w:fill="auto"/>
          </w:tcPr>
          <w:p w14:paraId="71346366" w14:textId="77777777" w:rsidR="00AF632E" w:rsidRPr="00536B47" w:rsidRDefault="00AF632E" w:rsidP="00DA19CE">
            <w:pPr>
              <w:pStyle w:val="Tabletext"/>
            </w:pPr>
          </w:p>
        </w:tc>
        <w:tc>
          <w:tcPr>
            <w:tcW w:w="1639" w:type="dxa"/>
          </w:tcPr>
          <w:p w14:paraId="01D63BD7" w14:textId="77777777" w:rsidR="00AF632E" w:rsidRPr="00536B47" w:rsidRDefault="00AF632E" w:rsidP="00DA19CE">
            <w:pPr>
              <w:pStyle w:val="Tabletext"/>
            </w:pPr>
          </w:p>
        </w:tc>
        <w:tc>
          <w:tcPr>
            <w:tcW w:w="1638" w:type="dxa"/>
          </w:tcPr>
          <w:p w14:paraId="12C25D48" w14:textId="77777777" w:rsidR="00AF632E" w:rsidRPr="00536B47" w:rsidRDefault="00AF632E" w:rsidP="00DA19CE">
            <w:pPr>
              <w:pStyle w:val="Tabletext"/>
            </w:pPr>
          </w:p>
        </w:tc>
        <w:tc>
          <w:tcPr>
            <w:tcW w:w="1639" w:type="dxa"/>
          </w:tcPr>
          <w:p w14:paraId="45815326" w14:textId="77777777" w:rsidR="00AF632E" w:rsidRPr="00536B47" w:rsidRDefault="00AF632E" w:rsidP="00DA19CE">
            <w:pPr>
              <w:pStyle w:val="Tabletext"/>
            </w:pPr>
          </w:p>
        </w:tc>
        <w:tc>
          <w:tcPr>
            <w:tcW w:w="1639" w:type="dxa"/>
          </w:tcPr>
          <w:p w14:paraId="0D5FA7EF" w14:textId="77777777" w:rsidR="00AF632E" w:rsidRPr="00536B47" w:rsidRDefault="00AF632E" w:rsidP="00DA19CE">
            <w:pPr>
              <w:pStyle w:val="Tabletext"/>
            </w:pPr>
          </w:p>
        </w:tc>
      </w:tr>
      <w:tr w:rsidR="00AF632E" w:rsidRPr="00536B47" w14:paraId="6AC3AABC" w14:textId="77777777" w:rsidTr="00DA19CE">
        <w:trPr>
          <w:trHeight w:val="567"/>
        </w:trPr>
        <w:tc>
          <w:tcPr>
            <w:tcW w:w="1638" w:type="dxa"/>
            <w:shd w:val="clear" w:color="auto" w:fill="auto"/>
          </w:tcPr>
          <w:p w14:paraId="65A17B0F" w14:textId="77777777" w:rsidR="00AF632E" w:rsidRDefault="00AF632E" w:rsidP="00DA19CE">
            <w:pPr>
              <w:pStyle w:val="Tabletext"/>
            </w:pPr>
          </w:p>
          <w:p w14:paraId="7EFAD3D3" w14:textId="77777777" w:rsidR="00AF632E" w:rsidRDefault="00AF632E" w:rsidP="00DA19CE">
            <w:pPr>
              <w:pStyle w:val="Tabletext"/>
            </w:pPr>
          </w:p>
          <w:p w14:paraId="779D3CA3" w14:textId="77777777" w:rsidR="00AF632E" w:rsidRDefault="00AF632E" w:rsidP="00DA19CE">
            <w:pPr>
              <w:pStyle w:val="Tabletext"/>
            </w:pPr>
          </w:p>
          <w:p w14:paraId="662C2423" w14:textId="77777777" w:rsidR="00AF632E" w:rsidRPr="00536B47" w:rsidRDefault="00AF632E" w:rsidP="00DA19CE">
            <w:pPr>
              <w:pStyle w:val="Tabletext"/>
            </w:pPr>
          </w:p>
        </w:tc>
        <w:tc>
          <w:tcPr>
            <w:tcW w:w="1639" w:type="dxa"/>
            <w:shd w:val="clear" w:color="auto" w:fill="auto"/>
          </w:tcPr>
          <w:p w14:paraId="46733459" w14:textId="77777777" w:rsidR="00AF632E" w:rsidRPr="00536B47" w:rsidRDefault="00AF632E" w:rsidP="00DA19CE">
            <w:pPr>
              <w:pStyle w:val="Tabletext"/>
            </w:pPr>
          </w:p>
        </w:tc>
        <w:tc>
          <w:tcPr>
            <w:tcW w:w="1639" w:type="dxa"/>
          </w:tcPr>
          <w:p w14:paraId="4CAC07CF" w14:textId="77777777" w:rsidR="00AF632E" w:rsidRPr="00536B47" w:rsidRDefault="00AF632E" w:rsidP="00DA19CE">
            <w:pPr>
              <w:pStyle w:val="Tabletext"/>
            </w:pPr>
          </w:p>
        </w:tc>
        <w:tc>
          <w:tcPr>
            <w:tcW w:w="1638" w:type="dxa"/>
          </w:tcPr>
          <w:p w14:paraId="7EB462FE" w14:textId="77777777" w:rsidR="00AF632E" w:rsidRPr="00536B47" w:rsidRDefault="00AF632E" w:rsidP="00DA19CE">
            <w:pPr>
              <w:pStyle w:val="Tabletext"/>
            </w:pPr>
          </w:p>
        </w:tc>
        <w:tc>
          <w:tcPr>
            <w:tcW w:w="1639" w:type="dxa"/>
          </w:tcPr>
          <w:p w14:paraId="69469F76" w14:textId="77777777" w:rsidR="00AF632E" w:rsidRPr="00536B47" w:rsidRDefault="00AF632E" w:rsidP="00DA19CE">
            <w:pPr>
              <w:pStyle w:val="Tabletext"/>
            </w:pPr>
          </w:p>
        </w:tc>
        <w:tc>
          <w:tcPr>
            <w:tcW w:w="1639" w:type="dxa"/>
          </w:tcPr>
          <w:p w14:paraId="55604F01" w14:textId="77777777" w:rsidR="00AF632E" w:rsidRPr="00536B47" w:rsidRDefault="00AF632E" w:rsidP="00DA19CE">
            <w:pPr>
              <w:pStyle w:val="Tabletext"/>
            </w:pPr>
          </w:p>
        </w:tc>
      </w:tr>
      <w:tr w:rsidR="00AF632E" w:rsidRPr="00536B47" w14:paraId="3925051E" w14:textId="77777777" w:rsidTr="00DA19CE">
        <w:trPr>
          <w:trHeight w:val="567"/>
        </w:trPr>
        <w:tc>
          <w:tcPr>
            <w:tcW w:w="1638" w:type="dxa"/>
            <w:shd w:val="clear" w:color="auto" w:fill="auto"/>
          </w:tcPr>
          <w:p w14:paraId="6F79D22C" w14:textId="77777777" w:rsidR="00AF632E" w:rsidRDefault="00AF632E" w:rsidP="00DA19CE">
            <w:pPr>
              <w:pStyle w:val="Tabletext"/>
            </w:pPr>
          </w:p>
          <w:p w14:paraId="2F80E70F" w14:textId="77777777" w:rsidR="00AF632E" w:rsidRDefault="00AF632E" w:rsidP="00DA19CE">
            <w:pPr>
              <w:pStyle w:val="Tabletext"/>
            </w:pPr>
          </w:p>
          <w:p w14:paraId="7F2CF4B3" w14:textId="77777777" w:rsidR="00AF632E" w:rsidRDefault="00AF632E" w:rsidP="00DA19CE">
            <w:pPr>
              <w:pStyle w:val="Tabletext"/>
            </w:pPr>
          </w:p>
          <w:p w14:paraId="7AB47774" w14:textId="77777777" w:rsidR="00AF632E" w:rsidRPr="00536B47" w:rsidRDefault="00AF632E" w:rsidP="00DA19CE">
            <w:pPr>
              <w:pStyle w:val="Tabletext"/>
            </w:pPr>
          </w:p>
        </w:tc>
        <w:tc>
          <w:tcPr>
            <w:tcW w:w="1639" w:type="dxa"/>
            <w:shd w:val="clear" w:color="auto" w:fill="auto"/>
          </w:tcPr>
          <w:p w14:paraId="785783B7" w14:textId="77777777" w:rsidR="00AF632E" w:rsidRPr="00536B47" w:rsidRDefault="00AF632E" w:rsidP="00DA19CE">
            <w:pPr>
              <w:pStyle w:val="Tabletext"/>
            </w:pPr>
          </w:p>
        </w:tc>
        <w:tc>
          <w:tcPr>
            <w:tcW w:w="1639" w:type="dxa"/>
          </w:tcPr>
          <w:p w14:paraId="5064F6F2" w14:textId="77777777" w:rsidR="00AF632E" w:rsidRPr="00536B47" w:rsidRDefault="00AF632E" w:rsidP="00DA19CE">
            <w:pPr>
              <w:pStyle w:val="Tabletext"/>
            </w:pPr>
          </w:p>
        </w:tc>
        <w:tc>
          <w:tcPr>
            <w:tcW w:w="1638" w:type="dxa"/>
          </w:tcPr>
          <w:p w14:paraId="4C62784E" w14:textId="77777777" w:rsidR="00AF632E" w:rsidRPr="00536B47" w:rsidRDefault="00AF632E" w:rsidP="00DA19CE">
            <w:pPr>
              <w:pStyle w:val="Tabletext"/>
            </w:pPr>
          </w:p>
        </w:tc>
        <w:tc>
          <w:tcPr>
            <w:tcW w:w="1639" w:type="dxa"/>
          </w:tcPr>
          <w:p w14:paraId="78AE32BB" w14:textId="77777777" w:rsidR="00AF632E" w:rsidRPr="00536B47" w:rsidRDefault="00AF632E" w:rsidP="00DA19CE">
            <w:pPr>
              <w:pStyle w:val="Tabletext"/>
            </w:pPr>
          </w:p>
        </w:tc>
        <w:tc>
          <w:tcPr>
            <w:tcW w:w="1639" w:type="dxa"/>
          </w:tcPr>
          <w:p w14:paraId="4DDD2D70" w14:textId="77777777" w:rsidR="00AF632E" w:rsidRPr="00536B47" w:rsidRDefault="00AF632E" w:rsidP="00DA19CE">
            <w:pPr>
              <w:pStyle w:val="Tabletext"/>
            </w:pPr>
          </w:p>
        </w:tc>
      </w:tr>
    </w:tbl>
    <w:p w14:paraId="7CF92118" w14:textId="2DAB525F" w:rsidR="00566718" w:rsidRDefault="00566718" w:rsidP="00536B47"/>
    <w:bookmarkEnd w:id="0"/>
    <w:sectPr w:rsidR="00566718" w:rsidSect="00E06E18">
      <w:headerReference w:type="default" r:id="rId9"/>
      <w:footerReference w:type="default" r:id="rId10"/>
      <w:pgSz w:w="11906" w:h="16838"/>
      <w:pgMar w:top="1440" w:right="1274" w:bottom="1440" w:left="1440" w:header="708"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790CD9" w14:textId="77777777" w:rsidR="008B309A" w:rsidRDefault="008B309A" w:rsidP="003F1650">
      <w:pPr>
        <w:spacing w:after="0" w:line="240" w:lineRule="auto"/>
      </w:pPr>
      <w:r>
        <w:separator/>
      </w:r>
    </w:p>
  </w:endnote>
  <w:endnote w:type="continuationSeparator" w:id="0">
    <w:p w14:paraId="3614AED0" w14:textId="77777777" w:rsidR="008B309A" w:rsidRDefault="008B309A" w:rsidP="003F1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CC298" w14:textId="28CC0C60" w:rsidR="00E06E18" w:rsidRPr="00012B42" w:rsidRDefault="00E06E18" w:rsidP="00E06E18">
    <w:pPr>
      <w:tabs>
        <w:tab w:val="center" w:pos="4513"/>
        <w:tab w:val="left" w:pos="8222"/>
      </w:tabs>
      <w:spacing w:after="0" w:line="240" w:lineRule="auto"/>
      <w:ind w:left="-142"/>
      <w:rPr>
        <w:noProof/>
        <w:sz w:val="16"/>
        <w:szCs w:val="16"/>
      </w:rPr>
    </w:pPr>
    <w:r w:rsidRPr="00012B42">
      <w:rPr>
        <w:sz w:val="16"/>
        <w:szCs w:val="16"/>
      </w:rPr>
      <w:t>Version 1</w:t>
    </w:r>
    <w:r w:rsidRPr="00012B42">
      <w:rPr>
        <w:sz w:val="16"/>
        <w:szCs w:val="16"/>
      </w:rPr>
      <w:tab/>
    </w:r>
    <w:r w:rsidRPr="00012B42">
      <w:rPr>
        <w:sz w:val="16"/>
        <w:szCs w:val="16"/>
      </w:rPr>
      <w:fldChar w:fldCharType="begin"/>
    </w:r>
    <w:r w:rsidRPr="00012B42">
      <w:rPr>
        <w:sz w:val="16"/>
        <w:szCs w:val="16"/>
      </w:rPr>
      <w:instrText xml:space="preserve"> PAGE   \* MERGEFORMAT </w:instrText>
    </w:r>
    <w:r w:rsidRPr="00012B42">
      <w:rPr>
        <w:sz w:val="16"/>
        <w:szCs w:val="16"/>
      </w:rPr>
      <w:fldChar w:fldCharType="separate"/>
    </w:r>
    <w:r>
      <w:rPr>
        <w:noProof/>
        <w:sz w:val="16"/>
        <w:szCs w:val="16"/>
      </w:rPr>
      <w:t>1</w:t>
    </w:r>
    <w:r w:rsidRPr="00012B42">
      <w:rPr>
        <w:noProof/>
        <w:sz w:val="16"/>
        <w:szCs w:val="16"/>
      </w:rPr>
      <w:fldChar w:fldCharType="end"/>
    </w:r>
    <w:r w:rsidRPr="00012B42">
      <w:rPr>
        <w:noProof/>
        <w:sz w:val="16"/>
        <w:szCs w:val="16"/>
      </w:rPr>
      <w:tab/>
      <w:t>© OCR 201</w:t>
    </w:r>
    <w:r>
      <w:rPr>
        <w:noProof/>
        <w:sz w:val="16"/>
        <w:szCs w:val="16"/>
      </w:rPr>
      <w:t>8</w:t>
    </w:r>
  </w:p>
  <w:p w14:paraId="5222022F" w14:textId="77777777" w:rsidR="00E06E18" w:rsidRDefault="00E06E18" w:rsidP="00E06E18">
    <w:pPr>
      <w:tabs>
        <w:tab w:val="center" w:pos="4513"/>
        <w:tab w:val="right" w:pos="9026"/>
      </w:tabs>
      <w:spacing w:after="0" w:line="240" w:lineRule="auto"/>
      <w:ind w:left="-142"/>
    </w:pPr>
    <w:r w:rsidRPr="00012B42">
      <w:rPr>
        <w:b/>
        <w:noProof/>
        <w:sz w:val="16"/>
        <w:szCs w:val="16"/>
      </w:rPr>
      <w:t xml:space="preserve">Component </w:t>
    </w:r>
    <w:r>
      <w:rPr>
        <w:b/>
        <w:noProof/>
        <w:sz w:val="16"/>
        <w:szCs w:val="16"/>
      </w:rPr>
      <w:t>03/04</w:t>
    </w:r>
    <w:r w:rsidRPr="00012B42">
      <w:rPr>
        <w:b/>
        <w:noProof/>
        <w:sz w:val="16"/>
        <w:szCs w:val="16"/>
      </w:rPr>
      <w:t>: Non-</w:t>
    </w:r>
    <w:r>
      <w:rPr>
        <w:b/>
        <w:noProof/>
        <w:sz w:val="16"/>
        <w:szCs w:val="16"/>
      </w:rPr>
      <w:t>e</w:t>
    </w:r>
    <w:r w:rsidRPr="00012B42">
      <w:rPr>
        <w:b/>
        <w:noProof/>
        <w:sz w:val="16"/>
        <w:szCs w:val="16"/>
      </w:rPr>
      <w:t>xam</w:t>
    </w:r>
    <w:r>
      <w:rPr>
        <w:b/>
        <w:noProof/>
        <w:sz w:val="16"/>
        <w:szCs w:val="16"/>
      </w:rPr>
      <w:t xml:space="preserve"> a</w:t>
    </w:r>
    <w:r w:rsidRPr="00012B42">
      <w:rPr>
        <w:b/>
        <w:noProof/>
        <w:sz w:val="16"/>
        <w:szCs w:val="16"/>
      </w:rPr>
      <w:t>ssessment</w:t>
    </w:r>
  </w:p>
  <w:p w14:paraId="165B890D" w14:textId="03B3EE5D" w:rsidR="00E06E18" w:rsidRDefault="00E06E18">
    <w:pPr>
      <w:pStyle w:val="Footer"/>
    </w:pPr>
  </w:p>
  <w:p w14:paraId="4D623738" w14:textId="77777777" w:rsidR="00E06E18" w:rsidRDefault="00E06E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6FE267" w14:textId="77777777" w:rsidR="008B309A" w:rsidRDefault="008B309A" w:rsidP="003F1650">
      <w:pPr>
        <w:spacing w:after="0" w:line="240" w:lineRule="auto"/>
      </w:pPr>
      <w:r>
        <w:separator/>
      </w:r>
    </w:p>
  </w:footnote>
  <w:footnote w:type="continuationSeparator" w:id="0">
    <w:p w14:paraId="514ACAA7" w14:textId="77777777" w:rsidR="008B309A" w:rsidRDefault="008B309A" w:rsidP="003F16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54F75" w14:textId="5366BB91" w:rsidR="007E5BCF" w:rsidRDefault="00AF632E" w:rsidP="00012B42">
    <w:pPr>
      <w:pStyle w:val="Header"/>
      <w:tabs>
        <w:tab w:val="clear" w:pos="9026"/>
        <w:tab w:val="right" w:pos="8789"/>
      </w:tabs>
    </w:pPr>
    <w:r>
      <w:rPr>
        <w:noProof/>
        <w:lang w:eastAsia="en-GB"/>
      </w:rPr>
      <w:drawing>
        <wp:anchor distT="0" distB="0" distL="114300" distR="114300" simplePos="0" relativeHeight="251658240" behindDoc="1" locked="0" layoutInCell="1" allowOverlap="1" wp14:anchorId="66E18A39" wp14:editId="5058004A">
          <wp:simplePos x="0" y="0"/>
          <wp:positionH relativeFrom="column">
            <wp:posOffset>-914400</wp:posOffset>
          </wp:positionH>
          <wp:positionV relativeFrom="paragraph">
            <wp:posOffset>-438150</wp:posOffset>
          </wp:positionV>
          <wp:extent cx="7566025" cy="1079500"/>
          <wp:effectExtent l="0" t="0" r="0" b="6350"/>
          <wp:wrapTight wrapText="bothSides">
            <wp:wrapPolygon edited="0">
              <wp:start x="0" y="0"/>
              <wp:lineTo x="0" y="21346"/>
              <wp:lineTo x="21537" y="21346"/>
              <wp:lineTo x="21537" y="0"/>
              <wp:lineTo x="0" y="0"/>
            </wp:wrapPolygon>
          </wp:wrapTight>
          <wp:docPr id="1" name="Picture 1" descr="GCSE (9-1) Media Studies Delivery Guide Learner Re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Media_studies_DG_LR_port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6025"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69A38E6"/>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02D263EB"/>
    <w:multiLevelType w:val="hybridMultilevel"/>
    <w:tmpl w:val="F5648B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11547A04"/>
    <w:multiLevelType w:val="hybridMultilevel"/>
    <w:tmpl w:val="897CBD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E6A0367"/>
    <w:multiLevelType w:val="hybridMultilevel"/>
    <w:tmpl w:val="5FD83C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261D6890"/>
    <w:multiLevelType w:val="hybridMultilevel"/>
    <w:tmpl w:val="56020F50"/>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5">
    <w:nsid w:val="2B3C50A9"/>
    <w:multiLevelType w:val="hybridMultilevel"/>
    <w:tmpl w:val="5872929A"/>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6">
    <w:nsid w:val="33015EB0"/>
    <w:multiLevelType w:val="hybridMultilevel"/>
    <w:tmpl w:val="94761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9D85182"/>
    <w:multiLevelType w:val="hybridMultilevel"/>
    <w:tmpl w:val="3C0039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5795C20"/>
    <w:multiLevelType w:val="hybridMultilevel"/>
    <w:tmpl w:val="793A0A1A"/>
    <w:lvl w:ilvl="0" w:tplc="81227B1C">
      <w:start w:val="1"/>
      <w:numFmt w:val="bullet"/>
      <w:pStyle w:val="Bulletstyle"/>
      <w:lvlText w:val=""/>
      <w:lvlJc w:val="left"/>
      <w:pPr>
        <w:ind w:left="1440" w:hanging="360"/>
      </w:pPr>
      <w:rPr>
        <w:rFonts w:ascii="Symbol" w:hAnsi="Symbol" w:hint="default"/>
        <w:color w:val="000000" w:themeColor="text1"/>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5AC327FA"/>
    <w:multiLevelType w:val="hybridMultilevel"/>
    <w:tmpl w:val="BC126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1D14EBC"/>
    <w:multiLevelType w:val="hybridMultilevel"/>
    <w:tmpl w:val="7DD83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19938B9"/>
    <w:multiLevelType w:val="hybridMultilevel"/>
    <w:tmpl w:val="B39CF0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765019A7"/>
    <w:multiLevelType w:val="hybridMultilevel"/>
    <w:tmpl w:val="B4188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BC3354E"/>
    <w:multiLevelType w:val="hybridMultilevel"/>
    <w:tmpl w:val="540CA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E345C6C"/>
    <w:multiLevelType w:val="hybridMultilevel"/>
    <w:tmpl w:val="BB380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E3F7C6D"/>
    <w:multiLevelType w:val="hybridMultilevel"/>
    <w:tmpl w:val="4ECC77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9"/>
  </w:num>
  <w:num w:numId="4">
    <w:abstractNumId w:val="6"/>
  </w:num>
  <w:num w:numId="5">
    <w:abstractNumId w:val="10"/>
  </w:num>
  <w:num w:numId="6">
    <w:abstractNumId w:val="0"/>
  </w:num>
  <w:num w:numId="7">
    <w:abstractNumId w:val="13"/>
  </w:num>
  <w:num w:numId="8">
    <w:abstractNumId w:val="12"/>
  </w:num>
  <w:num w:numId="9">
    <w:abstractNumId w:val="14"/>
  </w:num>
  <w:num w:numId="10">
    <w:abstractNumId w:val="8"/>
  </w:num>
  <w:num w:numId="11">
    <w:abstractNumId w:val="4"/>
  </w:num>
  <w:num w:numId="12">
    <w:abstractNumId w:val="5"/>
  </w:num>
  <w:num w:numId="13">
    <w:abstractNumId w:val="15"/>
  </w:num>
  <w:num w:numId="14">
    <w:abstractNumId w:val="3"/>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650"/>
    <w:rsid w:val="00012B42"/>
    <w:rsid w:val="00046122"/>
    <w:rsid w:val="0009646F"/>
    <w:rsid w:val="000A5A68"/>
    <w:rsid w:val="0012784D"/>
    <w:rsid w:val="00154D66"/>
    <w:rsid w:val="0029100F"/>
    <w:rsid w:val="002D03B1"/>
    <w:rsid w:val="003A341E"/>
    <w:rsid w:val="003B0237"/>
    <w:rsid w:val="003F1650"/>
    <w:rsid w:val="003F4DB6"/>
    <w:rsid w:val="0044439C"/>
    <w:rsid w:val="00462A54"/>
    <w:rsid w:val="00471827"/>
    <w:rsid w:val="004B5A50"/>
    <w:rsid w:val="005057F6"/>
    <w:rsid w:val="00524FE2"/>
    <w:rsid w:val="00536B47"/>
    <w:rsid w:val="0054328C"/>
    <w:rsid w:val="00566718"/>
    <w:rsid w:val="0057265F"/>
    <w:rsid w:val="005A61C4"/>
    <w:rsid w:val="006020A8"/>
    <w:rsid w:val="0067408B"/>
    <w:rsid w:val="006901C7"/>
    <w:rsid w:val="006E4595"/>
    <w:rsid w:val="00724203"/>
    <w:rsid w:val="00724B2D"/>
    <w:rsid w:val="007308A5"/>
    <w:rsid w:val="00743008"/>
    <w:rsid w:val="00773685"/>
    <w:rsid w:val="00780C29"/>
    <w:rsid w:val="007C68E9"/>
    <w:rsid w:val="007C71DA"/>
    <w:rsid w:val="007E5BCF"/>
    <w:rsid w:val="007F5B4A"/>
    <w:rsid w:val="008274FB"/>
    <w:rsid w:val="00832FA9"/>
    <w:rsid w:val="00834133"/>
    <w:rsid w:val="008A1BC0"/>
    <w:rsid w:val="008A4BD5"/>
    <w:rsid w:val="008B309A"/>
    <w:rsid w:val="008C54AB"/>
    <w:rsid w:val="009C5C1D"/>
    <w:rsid w:val="009D77AB"/>
    <w:rsid w:val="009E4ECA"/>
    <w:rsid w:val="00A349D8"/>
    <w:rsid w:val="00A3787A"/>
    <w:rsid w:val="00A70CCB"/>
    <w:rsid w:val="00AC6730"/>
    <w:rsid w:val="00AF632E"/>
    <w:rsid w:val="00B2585E"/>
    <w:rsid w:val="00B3663B"/>
    <w:rsid w:val="00BF3E7D"/>
    <w:rsid w:val="00C15BD8"/>
    <w:rsid w:val="00CA2726"/>
    <w:rsid w:val="00D10E98"/>
    <w:rsid w:val="00D61AC3"/>
    <w:rsid w:val="00D64F60"/>
    <w:rsid w:val="00DE0E9C"/>
    <w:rsid w:val="00E063A9"/>
    <w:rsid w:val="00E06E18"/>
    <w:rsid w:val="00E67DAA"/>
    <w:rsid w:val="00E77CF3"/>
    <w:rsid w:val="00EB0C2B"/>
    <w:rsid w:val="00F0228D"/>
    <w:rsid w:val="00F17A5A"/>
    <w:rsid w:val="00F639E1"/>
    <w:rsid w:val="00F74F34"/>
    <w:rsid w:val="00FB7233"/>
    <w:rsid w:val="00FF17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6A53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DB6"/>
    <w:pPr>
      <w:spacing w:after="20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A4BD5"/>
    <w:pPr>
      <w:keepNext/>
      <w:keepLines/>
      <w:spacing w:after="240"/>
      <w:outlineLvl w:val="0"/>
    </w:pPr>
    <w:rPr>
      <w:rFonts w:eastAsia="Times New Roman"/>
      <w:b/>
      <w:bCs/>
      <w:noProof/>
      <w:color w:val="22B09A"/>
      <w:sz w:val="44"/>
      <w:szCs w:val="28"/>
    </w:rPr>
  </w:style>
  <w:style w:type="paragraph" w:styleId="Heading2">
    <w:name w:val="heading 2"/>
    <w:basedOn w:val="Heading1"/>
    <w:next w:val="Normal"/>
    <w:link w:val="Heading2Char"/>
    <w:uiPriority w:val="9"/>
    <w:unhideWhenUsed/>
    <w:qFormat/>
    <w:rsid w:val="00D61AC3"/>
    <w:pPr>
      <w:outlineLvl w:val="1"/>
    </w:pPr>
    <w:rPr>
      <w:sz w:val="40"/>
      <w:szCs w:val="40"/>
    </w:rPr>
  </w:style>
  <w:style w:type="paragraph" w:styleId="Heading3">
    <w:name w:val="heading 3"/>
    <w:basedOn w:val="Normal"/>
    <w:next w:val="Normal"/>
    <w:link w:val="Heading3Char"/>
    <w:uiPriority w:val="9"/>
    <w:unhideWhenUsed/>
    <w:qFormat/>
    <w:rsid w:val="006020A8"/>
    <w:pPr>
      <w:keepNext/>
      <w:keepLines/>
      <w:spacing w:before="200" w:after="0" w:line="360" w:lineRule="auto"/>
      <w:outlineLvl w:val="2"/>
    </w:pPr>
    <w:rPr>
      <w:rFonts w:eastAsia="Times New Roman"/>
      <w:b/>
      <w:bCs/>
      <w:color w:val="22B09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A4BD5"/>
    <w:rPr>
      <w:rFonts w:ascii="Arial" w:eastAsia="Times New Roman" w:hAnsi="Arial"/>
      <w:b/>
      <w:bCs/>
      <w:noProof/>
      <w:color w:val="22B09A"/>
      <w:sz w:val="44"/>
      <w:szCs w:val="28"/>
      <w:lang w:eastAsia="en-US"/>
    </w:rPr>
  </w:style>
  <w:style w:type="paragraph" w:styleId="Header">
    <w:name w:val="header"/>
    <w:basedOn w:val="Normal"/>
    <w:link w:val="HeaderChar"/>
    <w:uiPriority w:val="99"/>
    <w:unhideWhenUsed/>
    <w:rsid w:val="003F16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1650"/>
  </w:style>
  <w:style w:type="paragraph" w:styleId="Footer">
    <w:name w:val="footer"/>
    <w:basedOn w:val="Normal"/>
    <w:link w:val="FooterChar"/>
    <w:uiPriority w:val="99"/>
    <w:unhideWhenUsed/>
    <w:rsid w:val="003F16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1650"/>
  </w:style>
  <w:style w:type="paragraph" w:styleId="BalloonText">
    <w:name w:val="Balloon Text"/>
    <w:basedOn w:val="Normal"/>
    <w:link w:val="BalloonTextChar"/>
    <w:uiPriority w:val="99"/>
    <w:semiHidden/>
    <w:unhideWhenUsed/>
    <w:rsid w:val="003F165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F1650"/>
    <w:rPr>
      <w:rFonts w:ascii="Tahoma" w:hAnsi="Tahoma" w:cs="Tahoma"/>
      <w:sz w:val="16"/>
      <w:szCs w:val="16"/>
    </w:rPr>
  </w:style>
  <w:style w:type="character" w:customStyle="1" w:styleId="Heading2Char">
    <w:name w:val="Heading 2 Char"/>
    <w:link w:val="Heading2"/>
    <w:uiPriority w:val="9"/>
    <w:rsid w:val="00D61AC3"/>
    <w:rPr>
      <w:rFonts w:ascii="Arial" w:eastAsia="Times New Roman" w:hAnsi="Arial"/>
      <w:b/>
      <w:bCs/>
      <w:noProof/>
      <w:color w:val="22B09A"/>
      <w:sz w:val="40"/>
      <w:szCs w:val="40"/>
      <w:lang w:eastAsia="en-US"/>
    </w:rPr>
  </w:style>
  <w:style w:type="character" w:customStyle="1" w:styleId="Heading3Char">
    <w:name w:val="Heading 3 Char"/>
    <w:link w:val="Heading3"/>
    <w:uiPriority w:val="9"/>
    <w:rsid w:val="006020A8"/>
    <w:rPr>
      <w:rFonts w:ascii="Arial" w:eastAsia="Times New Roman" w:hAnsi="Arial"/>
      <w:b/>
      <w:bCs/>
      <w:color w:val="22B09A"/>
      <w:sz w:val="22"/>
      <w:szCs w:val="22"/>
      <w:lang w:eastAsia="en-US"/>
    </w:rPr>
  </w:style>
  <w:style w:type="character" w:styleId="Hyperlink">
    <w:name w:val="Hyperlink"/>
    <w:unhideWhenUsed/>
    <w:rsid w:val="005057F6"/>
    <w:rPr>
      <w:color w:val="0000FF"/>
      <w:u w:val="single"/>
    </w:rPr>
  </w:style>
  <w:style w:type="paragraph" w:customStyle="1" w:styleId="smallprint">
    <w:name w:val="small print"/>
    <w:basedOn w:val="Normal"/>
    <w:link w:val="smallprintChar"/>
    <w:qFormat/>
    <w:rsid w:val="005057F6"/>
    <w:pPr>
      <w:spacing w:after="0" w:line="360" w:lineRule="auto"/>
      <w:ind w:left="-142"/>
    </w:pPr>
    <w:rPr>
      <w:rFonts w:eastAsia="Times New Roman" w:cs="Arial"/>
      <w:iCs/>
      <w:color w:val="000000"/>
      <w:sz w:val="12"/>
      <w:szCs w:val="12"/>
      <w:lang w:eastAsia="en-GB"/>
    </w:rPr>
  </w:style>
  <w:style w:type="character" w:customStyle="1" w:styleId="smallprintChar">
    <w:name w:val="small print Char"/>
    <w:link w:val="smallprint"/>
    <w:rsid w:val="005057F6"/>
    <w:rPr>
      <w:rFonts w:ascii="Arial" w:eastAsia="Times New Roman" w:hAnsi="Arial" w:cs="Arial"/>
      <w:iCs/>
      <w:color w:val="000000"/>
      <w:sz w:val="12"/>
      <w:szCs w:val="12"/>
    </w:rPr>
  </w:style>
  <w:style w:type="table" w:styleId="TableGrid">
    <w:name w:val="Table Grid"/>
    <w:basedOn w:val="TableNormal"/>
    <w:uiPriority w:val="59"/>
    <w:rsid w:val="003F4DB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F4DB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FF17EB"/>
    <w:rPr>
      <w:sz w:val="16"/>
      <w:szCs w:val="16"/>
    </w:rPr>
  </w:style>
  <w:style w:type="paragraph" w:styleId="CommentText">
    <w:name w:val="annotation text"/>
    <w:basedOn w:val="Normal"/>
    <w:link w:val="CommentTextChar"/>
    <w:uiPriority w:val="99"/>
    <w:unhideWhenUsed/>
    <w:rsid w:val="00FF17EB"/>
    <w:pPr>
      <w:spacing w:after="160" w:line="240" w:lineRule="auto"/>
    </w:pPr>
    <w:rPr>
      <w:rFonts w:ascii="Calibri" w:hAnsi="Calibri"/>
      <w:sz w:val="20"/>
      <w:szCs w:val="20"/>
    </w:rPr>
  </w:style>
  <w:style w:type="character" w:customStyle="1" w:styleId="CommentTextChar">
    <w:name w:val="Comment Text Char"/>
    <w:link w:val="CommentText"/>
    <w:uiPriority w:val="99"/>
    <w:rsid w:val="00FF17EB"/>
    <w:rPr>
      <w:lang w:eastAsia="en-US"/>
    </w:rPr>
  </w:style>
  <w:style w:type="paragraph" w:styleId="ListParagraph">
    <w:name w:val="List Paragraph"/>
    <w:basedOn w:val="Normal"/>
    <w:uiPriority w:val="34"/>
    <w:qFormat/>
    <w:rsid w:val="008C54AB"/>
    <w:pPr>
      <w:spacing w:after="160" w:line="259" w:lineRule="auto"/>
      <w:ind w:left="720"/>
      <w:contextualSpacing/>
    </w:pPr>
    <w:rPr>
      <w:rFonts w:ascii="Calibri" w:hAnsi="Calibri"/>
    </w:rPr>
  </w:style>
  <w:style w:type="paragraph" w:styleId="ListBullet5">
    <w:name w:val="List Bullet 5"/>
    <w:basedOn w:val="Normal"/>
    <w:uiPriority w:val="99"/>
    <w:semiHidden/>
    <w:unhideWhenUsed/>
    <w:rsid w:val="00566718"/>
    <w:pPr>
      <w:numPr>
        <w:numId w:val="6"/>
      </w:numPr>
      <w:spacing w:after="0" w:line="360" w:lineRule="auto"/>
      <w:contextualSpacing/>
    </w:pPr>
  </w:style>
  <w:style w:type="paragraph" w:customStyle="1" w:styleId="Bulletstyle">
    <w:name w:val="Bullet style"/>
    <w:basedOn w:val="ListParagraph"/>
    <w:qFormat/>
    <w:rsid w:val="00566718"/>
    <w:pPr>
      <w:numPr>
        <w:numId w:val="10"/>
      </w:numPr>
      <w:tabs>
        <w:tab w:val="left" w:pos="720"/>
      </w:tabs>
      <w:spacing w:before="120" w:after="120" w:line="276" w:lineRule="auto"/>
      <w:ind w:left="454" w:hanging="454"/>
      <w:contextualSpacing w:val="0"/>
    </w:pPr>
    <w:rPr>
      <w:rFonts w:ascii="Arial" w:hAnsi="Arial"/>
    </w:rPr>
  </w:style>
  <w:style w:type="paragraph" w:customStyle="1" w:styleId="Tabletext">
    <w:name w:val="Table text"/>
    <w:basedOn w:val="Normal"/>
    <w:qFormat/>
    <w:rsid w:val="00AF632E"/>
    <w:pPr>
      <w:spacing w:before="40" w:after="4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DB6"/>
    <w:pPr>
      <w:spacing w:after="20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A4BD5"/>
    <w:pPr>
      <w:keepNext/>
      <w:keepLines/>
      <w:spacing w:after="240"/>
      <w:outlineLvl w:val="0"/>
    </w:pPr>
    <w:rPr>
      <w:rFonts w:eastAsia="Times New Roman"/>
      <w:b/>
      <w:bCs/>
      <w:noProof/>
      <w:color w:val="22B09A"/>
      <w:sz w:val="44"/>
      <w:szCs w:val="28"/>
    </w:rPr>
  </w:style>
  <w:style w:type="paragraph" w:styleId="Heading2">
    <w:name w:val="heading 2"/>
    <w:basedOn w:val="Heading1"/>
    <w:next w:val="Normal"/>
    <w:link w:val="Heading2Char"/>
    <w:uiPriority w:val="9"/>
    <w:unhideWhenUsed/>
    <w:qFormat/>
    <w:rsid w:val="00D61AC3"/>
    <w:pPr>
      <w:outlineLvl w:val="1"/>
    </w:pPr>
    <w:rPr>
      <w:sz w:val="40"/>
      <w:szCs w:val="40"/>
    </w:rPr>
  </w:style>
  <w:style w:type="paragraph" w:styleId="Heading3">
    <w:name w:val="heading 3"/>
    <w:basedOn w:val="Normal"/>
    <w:next w:val="Normal"/>
    <w:link w:val="Heading3Char"/>
    <w:uiPriority w:val="9"/>
    <w:unhideWhenUsed/>
    <w:qFormat/>
    <w:rsid w:val="006020A8"/>
    <w:pPr>
      <w:keepNext/>
      <w:keepLines/>
      <w:spacing w:before="200" w:after="0" w:line="360" w:lineRule="auto"/>
      <w:outlineLvl w:val="2"/>
    </w:pPr>
    <w:rPr>
      <w:rFonts w:eastAsia="Times New Roman"/>
      <w:b/>
      <w:bCs/>
      <w:color w:val="22B09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A4BD5"/>
    <w:rPr>
      <w:rFonts w:ascii="Arial" w:eastAsia="Times New Roman" w:hAnsi="Arial"/>
      <w:b/>
      <w:bCs/>
      <w:noProof/>
      <w:color w:val="22B09A"/>
      <w:sz w:val="44"/>
      <w:szCs w:val="28"/>
      <w:lang w:eastAsia="en-US"/>
    </w:rPr>
  </w:style>
  <w:style w:type="paragraph" w:styleId="Header">
    <w:name w:val="header"/>
    <w:basedOn w:val="Normal"/>
    <w:link w:val="HeaderChar"/>
    <w:uiPriority w:val="99"/>
    <w:unhideWhenUsed/>
    <w:rsid w:val="003F16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1650"/>
  </w:style>
  <w:style w:type="paragraph" w:styleId="Footer">
    <w:name w:val="footer"/>
    <w:basedOn w:val="Normal"/>
    <w:link w:val="FooterChar"/>
    <w:uiPriority w:val="99"/>
    <w:unhideWhenUsed/>
    <w:rsid w:val="003F16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1650"/>
  </w:style>
  <w:style w:type="paragraph" w:styleId="BalloonText">
    <w:name w:val="Balloon Text"/>
    <w:basedOn w:val="Normal"/>
    <w:link w:val="BalloonTextChar"/>
    <w:uiPriority w:val="99"/>
    <w:semiHidden/>
    <w:unhideWhenUsed/>
    <w:rsid w:val="003F165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F1650"/>
    <w:rPr>
      <w:rFonts w:ascii="Tahoma" w:hAnsi="Tahoma" w:cs="Tahoma"/>
      <w:sz w:val="16"/>
      <w:szCs w:val="16"/>
    </w:rPr>
  </w:style>
  <w:style w:type="character" w:customStyle="1" w:styleId="Heading2Char">
    <w:name w:val="Heading 2 Char"/>
    <w:link w:val="Heading2"/>
    <w:uiPriority w:val="9"/>
    <w:rsid w:val="00D61AC3"/>
    <w:rPr>
      <w:rFonts w:ascii="Arial" w:eastAsia="Times New Roman" w:hAnsi="Arial"/>
      <w:b/>
      <w:bCs/>
      <w:noProof/>
      <w:color w:val="22B09A"/>
      <w:sz w:val="40"/>
      <w:szCs w:val="40"/>
      <w:lang w:eastAsia="en-US"/>
    </w:rPr>
  </w:style>
  <w:style w:type="character" w:customStyle="1" w:styleId="Heading3Char">
    <w:name w:val="Heading 3 Char"/>
    <w:link w:val="Heading3"/>
    <w:uiPriority w:val="9"/>
    <w:rsid w:val="006020A8"/>
    <w:rPr>
      <w:rFonts w:ascii="Arial" w:eastAsia="Times New Roman" w:hAnsi="Arial"/>
      <w:b/>
      <w:bCs/>
      <w:color w:val="22B09A"/>
      <w:sz w:val="22"/>
      <w:szCs w:val="22"/>
      <w:lang w:eastAsia="en-US"/>
    </w:rPr>
  </w:style>
  <w:style w:type="character" w:styleId="Hyperlink">
    <w:name w:val="Hyperlink"/>
    <w:unhideWhenUsed/>
    <w:rsid w:val="005057F6"/>
    <w:rPr>
      <w:color w:val="0000FF"/>
      <w:u w:val="single"/>
    </w:rPr>
  </w:style>
  <w:style w:type="paragraph" w:customStyle="1" w:styleId="smallprint">
    <w:name w:val="small print"/>
    <w:basedOn w:val="Normal"/>
    <w:link w:val="smallprintChar"/>
    <w:qFormat/>
    <w:rsid w:val="005057F6"/>
    <w:pPr>
      <w:spacing w:after="0" w:line="360" w:lineRule="auto"/>
      <w:ind w:left="-142"/>
    </w:pPr>
    <w:rPr>
      <w:rFonts w:eastAsia="Times New Roman" w:cs="Arial"/>
      <w:iCs/>
      <w:color w:val="000000"/>
      <w:sz w:val="12"/>
      <w:szCs w:val="12"/>
      <w:lang w:eastAsia="en-GB"/>
    </w:rPr>
  </w:style>
  <w:style w:type="character" w:customStyle="1" w:styleId="smallprintChar">
    <w:name w:val="small print Char"/>
    <w:link w:val="smallprint"/>
    <w:rsid w:val="005057F6"/>
    <w:rPr>
      <w:rFonts w:ascii="Arial" w:eastAsia="Times New Roman" w:hAnsi="Arial" w:cs="Arial"/>
      <w:iCs/>
      <w:color w:val="000000"/>
      <w:sz w:val="12"/>
      <w:szCs w:val="12"/>
    </w:rPr>
  </w:style>
  <w:style w:type="table" w:styleId="TableGrid">
    <w:name w:val="Table Grid"/>
    <w:basedOn w:val="TableNormal"/>
    <w:uiPriority w:val="59"/>
    <w:rsid w:val="003F4DB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F4DB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FF17EB"/>
    <w:rPr>
      <w:sz w:val="16"/>
      <w:szCs w:val="16"/>
    </w:rPr>
  </w:style>
  <w:style w:type="paragraph" w:styleId="CommentText">
    <w:name w:val="annotation text"/>
    <w:basedOn w:val="Normal"/>
    <w:link w:val="CommentTextChar"/>
    <w:uiPriority w:val="99"/>
    <w:unhideWhenUsed/>
    <w:rsid w:val="00FF17EB"/>
    <w:pPr>
      <w:spacing w:after="160" w:line="240" w:lineRule="auto"/>
    </w:pPr>
    <w:rPr>
      <w:rFonts w:ascii="Calibri" w:hAnsi="Calibri"/>
      <w:sz w:val="20"/>
      <w:szCs w:val="20"/>
    </w:rPr>
  </w:style>
  <w:style w:type="character" w:customStyle="1" w:styleId="CommentTextChar">
    <w:name w:val="Comment Text Char"/>
    <w:link w:val="CommentText"/>
    <w:uiPriority w:val="99"/>
    <w:rsid w:val="00FF17EB"/>
    <w:rPr>
      <w:lang w:eastAsia="en-US"/>
    </w:rPr>
  </w:style>
  <w:style w:type="paragraph" w:styleId="ListParagraph">
    <w:name w:val="List Paragraph"/>
    <w:basedOn w:val="Normal"/>
    <w:uiPriority w:val="34"/>
    <w:qFormat/>
    <w:rsid w:val="008C54AB"/>
    <w:pPr>
      <w:spacing w:after="160" w:line="259" w:lineRule="auto"/>
      <w:ind w:left="720"/>
      <w:contextualSpacing/>
    </w:pPr>
    <w:rPr>
      <w:rFonts w:ascii="Calibri" w:hAnsi="Calibri"/>
    </w:rPr>
  </w:style>
  <w:style w:type="paragraph" w:styleId="ListBullet5">
    <w:name w:val="List Bullet 5"/>
    <w:basedOn w:val="Normal"/>
    <w:uiPriority w:val="99"/>
    <w:semiHidden/>
    <w:unhideWhenUsed/>
    <w:rsid w:val="00566718"/>
    <w:pPr>
      <w:numPr>
        <w:numId w:val="6"/>
      </w:numPr>
      <w:spacing w:after="0" w:line="360" w:lineRule="auto"/>
      <w:contextualSpacing/>
    </w:pPr>
  </w:style>
  <w:style w:type="paragraph" w:customStyle="1" w:styleId="Bulletstyle">
    <w:name w:val="Bullet style"/>
    <w:basedOn w:val="ListParagraph"/>
    <w:qFormat/>
    <w:rsid w:val="00566718"/>
    <w:pPr>
      <w:numPr>
        <w:numId w:val="10"/>
      </w:numPr>
      <w:tabs>
        <w:tab w:val="left" w:pos="720"/>
      </w:tabs>
      <w:spacing w:before="120" w:after="120" w:line="276" w:lineRule="auto"/>
      <w:ind w:left="454" w:hanging="454"/>
      <w:contextualSpacing w:val="0"/>
    </w:pPr>
    <w:rPr>
      <w:rFonts w:ascii="Arial" w:hAnsi="Arial"/>
    </w:rPr>
  </w:style>
  <w:style w:type="paragraph" w:customStyle="1" w:styleId="Tabletext">
    <w:name w:val="Table text"/>
    <w:basedOn w:val="Normal"/>
    <w:qFormat/>
    <w:rsid w:val="00AF632E"/>
    <w:pPr>
      <w:spacing w:before="40" w:after="4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4E34A-8A24-48DF-8680-D935EB52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128</Words>
  <Characters>733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GCSE (9-1) Media Studies Delivery Guide NEA -  Activity 6</vt:lpstr>
    </vt:vector>
  </TitlesOfParts>
  <Company>Cambridge Assessment</Company>
  <LinksUpToDate>false</LinksUpToDate>
  <CharactersWithSpaces>860</CharactersWithSpaces>
  <SharedDoc>false</SharedDoc>
  <HLinks>
    <vt:vector size="12" baseType="variant">
      <vt:variant>
        <vt:i4>2228350</vt:i4>
      </vt:variant>
      <vt:variant>
        <vt:i4>3</vt:i4>
      </vt:variant>
      <vt:variant>
        <vt:i4>0</vt:i4>
      </vt:variant>
      <vt:variant>
        <vt:i4>5</vt:i4>
      </vt:variant>
      <vt:variant>
        <vt:lpwstr>https://plotandtheme.com/2015/04/24/the-basics-of-film-aesthetics/</vt:lpwstr>
      </vt:variant>
      <vt:variant>
        <vt:lpwstr/>
      </vt:variant>
      <vt:variant>
        <vt:i4>7471162</vt:i4>
      </vt:variant>
      <vt:variant>
        <vt:i4>0</vt:i4>
      </vt:variant>
      <vt:variant>
        <vt:i4>0</vt:i4>
      </vt:variant>
      <vt:variant>
        <vt:i4>5</vt:i4>
      </vt:variant>
      <vt:variant>
        <vt:lpwstr>https://en.oxforddictionaries.com/definition/aesthetic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(9-1) Media Studies Delivery Guide NEA -  Activity 15</dc:title>
  <dc:creator>OCR</dc:creator>
  <cp:keywords>GCSE; Media Studies; resource;</cp:keywords>
  <cp:lastModifiedBy>Nicola Williams</cp:lastModifiedBy>
  <cp:revision>14</cp:revision>
  <dcterms:created xsi:type="dcterms:W3CDTF">2018-03-08T12:10:00Z</dcterms:created>
  <dcterms:modified xsi:type="dcterms:W3CDTF">2018-03-20T11:56:00Z</dcterms:modified>
</cp:coreProperties>
</file>