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F49CEC" w14:textId="05E46CC2" w:rsidR="007308A5" w:rsidRDefault="007308A5" w:rsidP="007308A5">
      <w:pPr>
        <w:pStyle w:val="Heading2"/>
        <w:spacing w:after="120"/>
      </w:pPr>
      <w:bookmarkStart w:id="0" w:name="_Hlk507771671"/>
      <w:r>
        <w:t xml:space="preserve">Activity </w:t>
      </w:r>
      <w:r w:rsidR="00B3663B">
        <w:t>2</w:t>
      </w:r>
      <w:r w:rsidRPr="006020A8">
        <w:t xml:space="preserve"> </w:t>
      </w:r>
      <w:r>
        <w:t xml:space="preserve">– </w:t>
      </w:r>
      <w:r w:rsidR="00B3663B">
        <w:t>Key p</w:t>
      </w:r>
      <w:r w:rsidR="00B3663B" w:rsidRPr="001B69A0">
        <w:t>lanning elements</w:t>
      </w:r>
    </w:p>
    <w:p w14:paraId="2D9911CA" w14:textId="77777777" w:rsidR="007D792C" w:rsidRPr="007D792C" w:rsidRDefault="007D792C" w:rsidP="007D792C">
      <w:r w:rsidRPr="007D792C">
        <w:t>Make sure you keep a careful record of all your research and that you cover all of the relevant key elements below in the planning sections of your logs/blogs:</w:t>
      </w:r>
    </w:p>
    <w:tbl>
      <w:tblPr>
        <w:tblStyle w:val="TableGrid"/>
        <w:tblW w:w="9606" w:type="dxa"/>
        <w:tblBorders>
          <w:top w:val="single" w:sz="4" w:space="0" w:color="22B09A"/>
          <w:left w:val="single" w:sz="4" w:space="0" w:color="22B09A"/>
          <w:bottom w:val="single" w:sz="4" w:space="0" w:color="22B09A"/>
          <w:right w:val="single" w:sz="4" w:space="0" w:color="22B09A"/>
          <w:insideH w:val="single" w:sz="4" w:space="0" w:color="22B09A"/>
          <w:insideV w:val="single" w:sz="4" w:space="0" w:color="22B09A"/>
        </w:tblBorders>
        <w:tblLook w:val="04A0" w:firstRow="1" w:lastRow="0" w:firstColumn="1" w:lastColumn="0" w:noHBand="0" w:noVBand="1"/>
      </w:tblPr>
      <w:tblGrid>
        <w:gridCol w:w="8613"/>
        <w:gridCol w:w="993"/>
      </w:tblGrid>
      <w:tr w:rsidR="007308A5" w14:paraId="2A328373" w14:textId="77777777" w:rsidTr="007D792C">
        <w:trPr>
          <w:trHeight w:val="588"/>
        </w:trPr>
        <w:tc>
          <w:tcPr>
            <w:tcW w:w="8613" w:type="dxa"/>
            <w:shd w:val="clear" w:color="auto" w:fill="EBFBF8"/>
            <w:vAlign w:val="center"/>
          </w:tcPr>
          <w:p w14:paraId="3234E586" w14:textId="1A03D6C2" w:rsidR="007308A5" w:rsidRPr="0057020F" w:rsidRDefault="00B3663B" w:rsidP="00567DA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Key elements</w:t>
            </w:r>
          </w:p>
        </w:tc>
        <w:tc>
          <w:tcPr>
            <w:tcW w:w="993" w:type="dxa"/>
            <w:shd w:val="clear" w:color="auto" w:fill="EBFBF8"/>
            <w:vAlign w:val="center"/>
          </w:tcPr>
          <w:p w14:paraId="32560CB6" w14:textId="20528A66" w:rsidR="007308A5" w:rsidRPr="00B3663B" w:rsidRDefault="00B3663B" w:rsidP="00B3663B">
            <w:pPr>
              <w:spacing w:after="0" w:line="240" w:lineRule="auto"/>
              <w:jc w:val="center"/>
              <w:rPr>
                <w:rFonts w:cs="Arial"/>
                <w:b/>
                <w:sz w:val="32"/>
                <w:szCs w:val="32"/>
              </w:rPr>
            </w:pPr>
            <w:r w:rsidRPr="00B3663B">
              <w:rPr>
                <w:rFonts w:ascii="MS Gothic" w:eastAsia="MS Gothic" w:hAnsi="MS Gothic" w:cs="MS Gothic" w:hint="eastAsia"/>
                <w:b/>
                <w:sz w:val="32"/>
                <w:szCs w:val="32"/>
              </w:rPr>
              <w:t>✓</w:t>
            </w:r>
          </w:p>
        </w:tc>
      </w:tr>
      <w:tr w:rsidR="007308A5" w14:paraId="6B62157C" w14:textId="77777777" w:rsidTr="004848F8">
        <w:trPr>
          <w:trHeight w:val="907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15481E4E" w14:textId="3F3461B7" w:rsidR="004848F8" w:rsidRPr="004848F8" w:rsidRDefault="00012B42" w:rsidP="004848F8">
            <w:pPr>
              <w:pStyle w:val="Bulletsstyle"/>
              <w:ind w:left="426" w:hanging="426"/>
              <w:rPr>
                <w:b/>
              </w:rPr>
            </w:pPr>
            <w:r w:rsidRPr="00012B42">
              <w:t>the production schedule</w:t>
            </w:r>
          </w:p>
        </w:tc>
        <w:tc>
          <w:tcPr>
            <w:tcW w:w="993" w:type="dxa"/>
            <w:tcBorders>
              <w:bottom w:val="single" w:sz="4" w:space="0" w:color="22B09A"/>
            </w:tcBorders>
            <w:shd w:val="clear" w:color="auto" w:fill="auto"/>
          </w:tcPr>
          <w:p w14:paraId="0ABF63BE" w14:textId="77777777" w:rsidR="007308A5" w:rsidRPr="004848F8" w:rsidRDefault="007308A5" w:rsidP="004848F8"/>
        </w:tc>
      </w:tr>
      <w:tr w:rsidR="007308A5" w14:paraId="0E84E217" w14:textId="77777777" w:rsidTr="004848F8">
        <w:trPr>
          <w:trHeight w:val="907"/>
        </w:trPr>
        <w:tc>
          <w:tcPr>
            <w:tcW w:w="8613" w:type="dxa"/>
            <w:shd w:val="clear" w:color="auto" w:fill="auto"/>
          </w:tcPr>
          <w:p w14:paraId="092892E6" w14:textId="02D8F11F" w:rsidR="007308A5" w:rsidRPr="00012B42" w:rsidRDefault="00012B42" w:rsidP="004848F8">
            <w:pPr>
              <w:pStyle w:val="Bulletsstyle"/>
              <w:ind w:left="426" w:hanging="426"/>
              <w:rPr>
                <w:b/>
              </w:rPr>
            </w:pPr>
            <w:r w:rsidRPr="00012B42">
              <w:t>evidence of organisation of actors, locations, costumes and props</w:t>
            </w:r>
          </w:p>
        </w:tc>
        <w:tc>
          <w:tcPr>
            <w:tcW w:w="993" w:type="dxa"/>
          </w:tcPr>
          <w:p w14:paraId="7498370D" w14:textId="77777777" w:rsidR="007308A5" w:rsidRPr="004848F8" w:rsidRDefault="007308A5" w:rsidP="004848F8"/>
        </w:tc>
      </w:tr>
      <w:tr w:rsidR="007308A5" w14:paraId="4EBC4C29" w14:textId="77777777" w:rsidTr="004848F8">
        <w:trPr>
          <w:trHeight w:val="907"/>
        </w:trPr>
        <w:tc>
          <w:tcPr>
            <w:tcW w:w="8613" w:type="dxa"/>
            <w:shd w:val="clear" w:color="auto" w:fill="auto"/>
          </w:tcPr>
          <w:p w14:paraId="79177ED2" w14:textId="6B7BAE41" w:rsidR="007308A5" w:rsidRPr="00012B42" w:rsidRDefault="00012B42" w:rsidP="004848F8">
            <w:pPr>
              <w:pStyle w:val="Bulletsstyle"/>
              <w:ind w:left="426" w:hanging="426"/>
              <w:rPr>
                <w:b/>
              </w:rPr>
            </w:pPr>
            <w:r w:rsidRPr="00012B42">
              <w:t xml:space="preserve">a list of equipment required </w:t>
            </w:r>
          </w:p>
        </w:tc>
        <w:tc>
          <w:tcPr>
            <w:tcW w:w="993" w:type="dxa"/>
          </w:tcPr>
          <w:p w14:paraId="142AF316" w14:textId="77777777" w:rsidR="007308A5" w:rsidRPr="004848F8" w:rsidRDefault="007308A5" w:rsidP="004848F8"/>
        </w:tc>
      </w:tr>
      <w:tr w:rsidR="007308A5" w14:paraId="6B240EB5" w14:textId="77777777" w:rsidTr="004848F8">
        <w:trPr>
          <w:trHeight w:val="907"/>
        </w:trPr>
        <w:tc>
          <w:tcPr>
            <w:tcW w:w="8613" w:type="dxa"/>
            <w:shd w:val="clear" w:color="auto" w:fill="auto"/>
          </w:tcPr>
          <w:p w14:paraId="501DE8C8" w14:textId="6E486C9D" w:rsidR="007308A5" w:rsidRPr="00012B42" w:rsidRDefault="00012B42" w:rsidP="004848F8">
            <w:pPr>
              <w:pStyle w:val="Bulletsstyle"/>
              <w:ind w:left="426" w:hanging="426"/>
              <w:rPr>
                <w:b/>
              </w:rPr>
            </w:pPr>
            <w:r w:rsidRPr="00012B42">
              <w:t>audience surveys</w:t>
            </w:r>
          </w:p>
        </w:tc>
        <w:tc>
          <w:tcPr>
            <w:tcW w:w="993" w:type="dxa"/>
          </w:tcPr>
          <w:p w14:paraId="26782B5B" w14:textId="77777777" w:rsidR="007308A5" w:rsidRPr="004848F8" w:rsidRDefault="007308A5" w:rsidP="004848F8"/>
        </w:tc>
      </w:tr>
      <w:tr w:rsidR="007308A5" w14:paraId="6DC1624F" w14:textId="77777777" w:rsidTr="004848F8">
        <w:trPr>
          <w:trHeight w:val="907"/>
        </w:trPr>
        <w:tc>
          <w:tcPr>
            <w:tcW w:w="8613" w:type="dxa"/>
            <w:shd w:val="clear" w:color="auto" w:fill="auto"/>
          </w:tcPr>
          <w:p w14:paraId="7588C32F" w14:textId="7B7262E2" w:rsidR="007308A5" w:rsidRPr="00012B42" w:rsidRDefault="00012B42" w:rsidP="004848F8">
            <w:pPr>
              <w:pStyle w:val="Bulletsstyle"/>
              <w:ind w:left="426" w:hanging="426"/>
              <w:rPr>
                <w:b/>
              </w:rPr>
            </w:pPr>
            <w:r w:rsidRPr="00012B42">
              <w:t>draft designs/mock ups/layouts (as appropriate)</w:t>
            </w:r>
          </w:p>
        </w:tc>
        <w:tc>
          <w:tcPr>
            <w:tcW w:w="993" w:type="dxa"/>
          </w:tcPr>
          <w:p w14:paraId="25CE1326" w14:textId="77777777" w:rsidR="007308A5" w:rsidRPr="004848F8" w:rsidRDefault="007308A5" w:rsidP="004848F8"/>
        </w:tc>
      </w:tr>
      <w:tr w:rsidR="007308A5" w14:paraId="0A8BE3F8" w14:textId="77777777" w:rsidTr="004848F8">
        <w:trPr>
          <w:trHeight w:val="907"/>
        </w:trPr>
        <w:tc>
          <w:tcPr>
            <w:tcW w:w="8613" w:type="dxa"/>
            <w:shd w:val="clear" w:color="auto" w:fill="auto"/>
          </w:tcPr>
          <w:p w14:paraId="2E803543" w14:textId="4B54489C" w:rsidR="007308A5" w:rsidRPr="00012B42" w:rsidRDefault="00012B42" w:rsidP="004848F8">
            <w:pPr>
              <w:pStyle w:val="Bulletsstyle"/>
              <w:ind w:left="426" w:hanging="426"/>
              <w:rPr>
                <w:b/>
              </w:rPr>
            </w:pPr>
            <w:r w:rsidRPr="00012B42">
              <w:t>shot lists/storyboards/test shots (as appropriate)</w:t>
            </w:r>
          </w:p>
        </w:tc>
        <w:tc>
          <w:tcPr>
            <w:tcW w:w="993" w:type="dxa"/>
          </w:tcPr>
          <w:p w14:paraId="078814A0" w14:textId="77777777" w:rsidR="007308A5" w:rsidRPr="004848F8" w:rsidRDefault="007308A5" w:rsidP="004848F8"/>
        </w:tc>
      </w:tr>
      <w:tr w:rsidR="007308A5" w14:paraId="44B06644" w14:textId="77777777" w:rsidTr="004848F8">
        <w:trPr>
          <w:trHeight w:val="907"/>
        </w:trPr>
        <w:tc>
          <w:tcPr>
            <w:tcW w:w="8613" w:type="dxa"/>
            <w:shd w:val="clear" w:color="auto" w:fill="auto"/>
          </w:tcPr>
          <w:p w14:paraId="4CEAA8B0" w14:textId="41CF5DF5" w:rsidR="007308A5" w:rsidRPr="00012B42" w:rsidRDefault="00012B42" w:rsidP="004848F8">
            <w:pPr>
              <w:pStyle w:val="Bulletsstyle"/>
              <w:ind w:left="426" w:hanging="426"/>
              <w:rPr>
                <w:b/>
              </w:rPr>
            </w:pPr>
            <w:r w:rsidRPr="00012B42">
              <w:t>draft copy or scripts</w:t>
            </w:r>
          </w:p>
        </w:tc>
        <w:tc>
          <w:tcPr>
            <w:tcW w:w="993" w:type="dxa"/>
          </w:tcPr>
          <w:p w14:paraId="61563EB4" w14:textId="77777777" w:rsidR="007308A5" w:rsidRPr="004848F8" w:rsidRDefault="007308A5" w:rsidP="004848F8"/>
        </w:tc>
      </w:tr>
      <w:tr w:rsidR="007308A5" w14:paraId="76664711" w14:textId="77777777" w:rsidTr="004848F8">
        <w:trPr>
          <w:trHeight w:val="907"/>
        </w:trPr>
        <w:tc>
          <w:tcPr>
            <w:tcW w:w="8613" w:type="dxa"/>
            <w:shd w:val="clear" w:color="auto" w:fill="auto"/>
          </w:tcPr>
          <w:p w14:paraId="240C242D" w14:textId="3DC175C2" w:rsidR="007308A5" w:rsidRPr="00012B42" w:rsidRDefault="00012B42" w:rsidP="004848F8">
            <w:pPr>
              <w:pStyle w:val="Bulletsstyle"/>
              <w:ind w:left="426" w:hanging="426"/>
              <w:rPr>
                <w:b/>
              </w:rPr>
            </w:pPr>
            <w:r w:rsidRPr="00012B42">
              <w:t>an outline of how media language will be used</w:t>
            </w:r>
          </w:p>
        </w:tc>
        <w:tc>
          <w:tcPr>
            <w:tcW w:w="993" w:type="dxa"/>
          </w:tcPr>
          <w:p w14:paraId="00D4950A" w14:textId="77777777" w:rsidR="007308A5" w:rsidRPr="004848F8" w:rsidRDefault="007308A5" w:rsidP="004848F8"/>
        </w:tc>
      </w:tr>
      <w:tr w:rsidR="007308A5" w:rsidRPr="00012B42" w14:paraId="7C3F8E83" w14:textId="77777777" w:rsidTr="004848F8">
        <w:trPr>
          <w:trHeight w:val="907"/>
        </w:trPr>
        <w:tc>
          <w:tcPr>
            <w:tcW w:w="8613" w:type="dxa"/>
            <w:shd w:val="clear" w:color="auto" w:fill="auto"/>
          </w:tcPr>
          <w:p w14:paraId="314D556C" w14:textId="2C43BD49" w:rsidR="007308A5" w:rsidRPr="00012B42" w:rsidRDefault="00012B42" w:rsidP="004848F8">
            <w:pPr>
              <w:pStyle w:val="Bulletsstyle"/>
              <w:ind w:left="426" w:hanging="426"/>
              <w:rPr>
                <w:b/>
              </w:rPr>
            </w:pPr>
            <w:r w:rsidRPr="00012B42">
              <w:t>an outline of how representation, stereotypes and anti-stereotypes will be focused on</w:t>
            </w:r>
          </w:p>
        </w:tc>
        <w:tc>
          <w:tcPr>
            <w:tcW w:w="993" w:type="dxa"/>
          </w:tcPr>
          <w:p w14:paraId="7ED2E8F2" w14:textId="77777777" w:rsidR="007308A5" w:rsidRPr="004848F8" w:rsidRDefault="007308A5" w:rsidP="004848F8"/>
        </w:tc>
      </w:tr>
      <w:tr w:rsidR="007308A5" w14:paraId="256FB870" w14:textId="77777777" w:rsidTr="004848F8">
        <w:trPr>
          <w:trHeight w:val="907"/>
        </w:trPr>
        <w:tc>
          <w:tcPr>
            <w:tcW w:w="8613" w:type="dxa"/>
            <w:shd w:val="clear" w:color="auto" w:fill="auto"/>
          </w:tcPr>
          <w:p w14:paraId="2D4B2882" w14:textId="7402D8CA" w:rsidR="007308A5" w:rsidRPr="00012B42" w:rsidRDefault="00012B42" w:rsidP="004848F8">
            <w:pPr>
              <w:pStyle w:val="Bulletsstyle"/>
              <w:ind w:left="426" w:hanging="426"/>
              <w:rPr>
                <w:b/>
              </w:rPr>
            </w:pPr>
            <w:r w:rsidRPr="00012B42">
              <w:t xml:space="preserve">an outline of how the audience will be targeted </w:t>
            </w:r>
          </w:p>
        </w:tc>
        <w:tc>
          <w:tcPr>
            <w:tcW w:w="993" w:type="dxa"/>
          </w:tcPr>
          <w:p w14:paraId="375DD2E0" w14:textId="272D069A" w:rsidR="007308A5" w:rsidRPr="004848F8" w:rsidRDefault="007308A5" w:rsidP="004848F8"/>
        </w:tc>
      </w:tr>
      <w:tr w:rsidR="007308A5" w14:paraId="29D48E78" w14:textId="77777777" w:rsidTr="004848F8">
        <w:trPr>
          <w:trHeight w:val="907"/>
        </w:trPr>
        <w:tc>
          <w:tcPr>
            <w:tcW w:w="8613" w:type="dxa"/>
            <w:tcBorders>
              <w:bottom w:val="single" w:sz="4" w:space="0" w:color="22B09A"/>
            </w:tcBorders>
            <w:shd w:val="clear" w:color="auto" w:fill="auto"/>
          </w:tcPr>
          <w:p w14:paraId="0030395C" w14:textId="1D2D7589" w:rsidR="007308A5" w:rsidRPr="00012B42" w:rsidRDefault="00012B42" w:rsidP="004848F8">
            <w:pPr>
              <w:pStyle w:val="Bulletsstyle"/>
              <w:ind w:left="426" w:hanging="426"/>
              <w:rPr>
                <w:b/>
              </w:rPr>
            </w:pPr>
            <w:proofErr w:type="gramStart"/>
            <w:r w:rsidRPr="00012B42">
              <w:t>the</w:t>
            </w:r>
            <w:proofErr w:type="gramEnd"/>
            <w:r w:rsidRPr="00012B42">
              <w:t xml:space="preserve"> pitch for the production.</w:t>
            </w:r>
          </w:p>
        </w:tc>
        <w:tc>
          <w:tcPr>
            <w:tcW w:w="993" w:type="dxa"/>
            <w:tcBorders>
              <w:bottom w:val="single" w:sz="4" w:space="0" w:color="22B09A"/>
            </w:tcBorders>
          </w:tcPr>
          <w:p w14:paraId="55153664" w14:textId="40B5DEAC" w:rsidR="007308A5" w:rsidRPr="004848F8" w:rsidRDefault="007308A5" w:rsidP="004848F8"/>
        </w:tc>
      </w:tr>
    </w:tbl>
    <w:p w14:paraId="6A144470" w14:textId="1B64DF51" w:rsidR="007308A5" w:rsidRDefault="007308A5"/>
    <w:bookmarkEnd w:id="0"/>
    <w:sectPr w:rsidR="007308A5" w:rsidSect="00012B4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0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90CD9" w14:textId="77777777" w:rsidR="008B309A" w:rsidRDefault="008B309A" w:rsidP="003F1650">
      <w:pPr>
        <w:spacing w:after="0" w:line="240" w:lineRule="auto"/>
      </w:pPr>
      <w:r>
        <w:separator/>
      </w:r>
    </w:p>
  </w:endnote>
  <w:endnote w:type="continuationSeparator" w:id="0">
    <w:p w14:paraId="3614AED0" w14:textId="77777777" w:rsidR="008B309A" w:rsidRDefault="008B309A" w:rsidP="003F1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BAC24" w14:textId="77777777" w:rsidR="00302018" w:rsidRDefault="003020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969BB8" w14:textId="1A392920" w:rsidR="00012B42" w:rsidRPr="00012B42" w:rsidRDefault="00012B42" w:rsidP="00012B42">
    <w:pPr>
      <w:tabs>
        <w:tab w:val="center" w:pos="4513"/>
        <w:tab w:val="left" w:pos="8222"/>
      </w:tabs>
      <w:spacing w:after="0" w:line="240" w:lineRule="auto"/>
      <w:ind w:left="-142"/>
      <w:rPr>
        <w:noProof/>
        <w:sz w:val="16"/>
        <w:szCs w:val="16"/>
      </w:rPr>
    </w:pPr>
    <w:r w:rsidRPr="00012B42">
      <w:rPr>
        <w:sz w:val="16"/>
        <w:szCs w:val="16"/>
      </w:rPr>
      <w:t>Version 1</w:t>
    </w:r>
    <w:r w:rsidRPr="00012B42">
      <w:rPr>
        <w:sz w:val="16"/>
        <w:szCs w:val="16"/>
      </w:rPr>
      <w:tab/>
    </w:r>
    <w:r w:rsidRPr="00012B42">
      <w:rPr>
        <w:sz w:val="16"/>
        <w:szCs w:val="16"/>
      </w:rPr>
      <w:fldChar w:fldCharType="begin"/>
    </w:r>
    <w:r w:rsidRPr="00012B42">
      <w:rPr>
        <w:sz w:val="16"/>
        <w:szCs w:val="16"/>
      </w:rPr>
      <w:instrText xml:space="preserve"> PAGE   \* MERGEFORMAT </w:instrText>
    </w:r>
    <w:r w:rsidRPr="00012B42">
      <w:rPr>
        <w:sz w:val="16"/>
        <w:szCs w:val="16"/>
      </w:rPr>
      <w:fldChar w:fldCharType="separate"/>
    </w:r>
    <w:r w:rsidR="00302018">
      <w:rPr>
        <w:noProof/>
        <w:sz w:val="16"/>
        <w:szCs w:val="16"/>
      </w:rPr>
      <w:t>1</w:t>
    </w:r>
    <w:r w:rsidRPr="00012B42">
      <w:rPr>
        <w:noProof/>
        <w:sz w:val="16"/>
        <w:szCs w:val="16"/>
      </w:rPr>
      <w:fldChar w:fldCharType="end"/>
    </w:r>
    <w:r w:rsidRPr="00012B42">
      <w:rPr>
        <w:noProof/>
        <w:sz w:val="16"/>
        <w:szCs w:val="16"/>
      </w:rPr>
      <w:tab/>
      <w:t>© OCR 201</w:t>
    </w:r>
    <w:r>
      <w:rPr>
        <w:noProof/>
        <w:sz w:val="16"/>
        <w:szCs w:val="16"/>
      </w:rPr>
      <w:t>8</w:t>
    </w:r>
  </w:p>
  <w:p w14:paraId="07D8B352" w14:textId="2806343A" w:rsidR="008A1BC0" w:rsidRPr="00012B42" w:rsidRDefault="00012B42" w:rsidP="00012B42">
    <w:pPr>
      <w:tabs>
        <w:tab w:val="center" w:pos="4513"/>
        <w:tab w:val="right" w:pos="9026"/>
      </w:tabs>
      <w:spacing w:after="0" w:line="240" w:lineRule="auto"/>
      <w:ind w:left="-142"/>
    </w:pPr>
    <w:r w:rsidRPr="00012B42">
      <w:rPr>
        <w:b/>
        <w:noProof/>
        <w:sz w:val="16"/>
        <w:szCs w:val="16"/>
      </w:rPr>
      <w:t xml:space="preserve">Component </w:t>
    </w:r>
    <w:r>
      <w:rPr>
        <w:b/>
        <w:noProof/>
        <w:sz w:val="16"/>
        <w:szCs w:val="16"/>
      </w:rPr>
      <w:t>03</w:t>
    </w:r>
    <w:r w:rsidR="008A5BC7">
      <w:rPr>
        <w:b/>
        <w:noProof/>
        <w:sz w:val="16"/>
        <w:szCs w:val="16"/>
      </w:rPr>
      <w:t>/04</w:t>
    </w:r>
    <w:r w:rsidRPr="00012B42">
      <w:rPr>
        <w:b/>
        <w:noProof/>
        <w:sz w:val="16"/>
        <w:szCs w:val="16"/>
      </w:rPr>
      <w:t>: Non-</w:t>
    </w:r>
    <w:r w:rsidR="00302018">
      <w:rPr>
        <w:b/>
        <w:noProof/>
        <w:sz w:val="16"/>
        <w:szCs w:val="16"/>
      </w:rPr>
      <w:t>e</w:t>
    </w:r>
    <w:r w:rsidRPr="00012B42">
      <w:rPr>
        <w:b/>
        <w:noProof/>
        <w:sz w:val="16"/>
        <w:szCs w:val="16"/>
      </w:rPr>
      <w:t xml:space="preserve">xam </w:t>
    </w:r>
    <w:r w:rsidR="00302018">
      <w:rPr>
        <w:b/>
        <w:noProof/>
        <w:sz w:val="16"/>
        <w:szCs w:val="16"/>
      </w:rPr>
      <w:t>a</w:t>
    </w:r>
    <w:bookmarkStart w:id="1" w:name="_GoBack"/>
    <w:bookmarkEnd w:id="1"/>
    <w:r w:rsidRPr="00012B42">
      <w:rPr>
        <w:b/>
        <w:noProof/>
        <w:sz w:val="16"/>
        <w:szCs w:val="16"/>
      </w:rPr>
      <w:t>ssessment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D91BB" w14:textId="77777777" w:rsidR="00302018" w:rsidRDefault="003020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FE267" w14:textId="77777777" w:rsidR="008B309A" w:rsidRDefault="008B309A" w:rsidP="003F1650">
      <w:pPr>
        <w:spacing w:after="0" w:line="240" w:lineRule="auto"/>
      </w:pPr>
      <w:r>
        <w:separator/>
      </w:r>
    </w:p>
  </w:footnote>
  <w:footnote w:type="continuationSeparator" w:id="0">
    <w:p w14:paraId="514ACAA7" w14:textId="77777777" w:rsidR="008B309A" w:rsidRDefault="008B309A" w:rsidP="003F1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89EDDB" w14:textId="77777777" w:rsidR="00302018" w:rsidRDefault="003020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04C7D" w14:textId="33F12E11" w:rsidR="008A1BC0" w:rsidRDefault="008A1BC0" w:rsidP="00012B42">
    <w:pPr>
      <w:pStyle w:val="Header"/>
      <w:tabs>
        <w:tab w:val="clear" w:pos="9026"/>
        <w:tab w:val="right" w:pos="8789"/>
      </w:tabs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0668E3D1" wp14:editId="2578938B">
          <wp:simplePos x="0" y="0"/>
          <wp:positionH relativeFrom="column">
            <wp:posOffset>-878205</wp:posOffset>
          </wp:positionH>
          <wp:positionV relativeFrom="paragraph">
            <wp:posOffset>-425450</wp:posOffset>
          </wp:positionV>
          <wp:extent cx="7452995" cy="1080135"/>
          <wp:effectExtent l="0" t="0" r="0" b="5715"/>
          <wp:wrapTight wrapText="bothSides">
            <wp:wrapPolygon edited="0">
              <wp:start x="0" y="0"/>
              <wp:lineTo x="0" y="21333"/>
              <wp:lineTo x="21532" y="21333"/>
              <wp:lineTo x="21532" y="0"/>
              <wp:lineTo x="0" y="0"/>
            </wp:wrapPolygon>
          </wp:wrapTight>
          <wp:docPr id="14" name="Picture 14" descr="F:\PD\ProdSup\Design\Studio\Visual Style Guidelines\Media_Studies\FT_2017\G_Media_Studies\Artwork\G_Media_studies_DG_LR_port_fro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F:\PD\ProdSup\Design\Studio\Visual Style Guidelines\Media_Studies\FT_2017\G_Media_Studies\Artwork\G_Media_studies_DG_LR_port_fro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2995" cy="1080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B21D4" w14:textId="77777777" w:rsidR="00302018" w:rsidRDefault="003020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47A04"/>
    <w:multiLevelType w:val="hybridMultilevel"/>
    <w:tmpl w:val="897CBD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C7B9E"/>
    <w:multiLevelType w:val="hybridMultilevel"/>
    <w:tmpl w:val="3B7C8572"/>
    <w:lvl w:ilvl="0" w:tplc="E760CE04">
      <w:start w:val="1"/>
      <w:numFmt w:val="bullet"/>
      <w:pStyle w:val="Bulletsstyle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015EB0"/>
    <w:multiLevelType w:val="hybridMultilevel"/>
    <w:tmpl w:val="947612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D85182"/>
    <w:multiLevelType w:val="hybridMultilevel"/>
    <w:tmpl w:val="3C003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327FA"/>
    <w:multiLevelType w:val="hybridMultilevel"/>
    <w:tmpl w:val="BC126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50"/>
    <w:rsid w:val="00012B42"/>
    <w:rsid w:val="00046122"/>
    <w:rsid w:val="0009646F"/>
    <w:rsid w:val="000A5A68"/>
    <w:rsid w:val="0012784D"/>
    <w:rsid w:val="00154D66"/>
    <w:rsid w:val="0029100F"/>
    <w:rsid w:val="002D03B1"/>
    <w:rsid w:val="00302018"/>
    <w:rsid w:val="003B0237"/>
    <w:rsid w:val="003F1650"/>
    <w:rsid w:val="003F4DB6"/>
    <w:rsid w:val="0044439C"/>
    <w:rsid w:val="00462A54"/>
    <w:rsid w:val="00471827"/>
    <w:rsid w:val="004848F8"/>
    <w:rsid w:val="004B5A50"/>
    <w:rsid w:val="005057F6"/>
    <w:rsid w:val="00524FE2"/>
    <w:rsid w:val="0054328C"/>
    <w:rsid w:val="0057265F"/>
    <w:rsid w:val="005A61C4"/>
    <w:rsid w:val="006020A8"/>
    <w:rsid w:val="0067408B"/>
    <w:rsid w:val="006901C7"/>
    <w:rsid w:val="006E4595"/>
    <w:rsid w:val="00724203"/>
    <w:rsid w:val="00724B2D"/>
    <w:rsid w:val="007308A5"/>
    <w:rsid w:val="00743008"/>
    <w:rsid w:val="00780C29"/>
    <w:rsid w:val="007C68E9"/>
    <w:rsid w:val="007C71DA"/>
    <w:rsid w:val="007D792C"/>
    <w:rsid w:val="008274FB"/>
    <w:rsid w:val="00832FA9"/>
    <w:rsid w:val="00834133"/>
    <w:rsid w:val="008A1BC0"/>
    <w:rsid w:val="008A4BD5"/>
    <w:rsid w:val="008A5BC7"/>
    <w:rsid w:val="008B309A"/>
    <w:rsid w:val="008C54AB"/>
    <w:rsid w:val="009C5C1D"/>
    <w:rsid w:val="009D77AB"/>
    <w:rsid w:val="009E4ECA"/>
    <w:rsid w:val="00A349D8"/>
    <w:rsid w:val="00A3787A"/>
    <w:rsid w:val="00A70CCB"/>
    <w:rsid w:val="00B2585E"/>
    <w:rsid w:val="00B3663B"/>
    <w:rsid w:val="00BF3E7D"/>
    <w:rsid w:val="00C15BD8"/>
    <w:rsid w:val="00CA2726"/>
    <w:rsid w:val="00D10E98"/>
    <w:rsid w:val="00DE0E9C"/>
    <w:rsid w:val="00E063A9"/>
    <w:rsid w:val="00E67DAA"/>
    <w:rsid w:val="00E77CF3"/>
    <w:rsid w:val="00EB0C2B"/>
    <w:rsid w:val="00F0228D"/>
    <w:rsid w:val="00F17A5A"/>
    <w:rsid w:val="00F639E1"/>
    <w:rsid w:val="00F74F34"/>
    <w:rsid w:val="00FB7233"/>
    <w:rsid w:val="00FF1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6A531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Bulletsstyle">
    <w:name w:val="Bullets style"/>
    <w:basedOn w:val="Normal"/>
    <w:qFormat/>
    <w:rsid w:val="004848F8"/>
    <w:pPr>
      <w:numPr>
        <w:numId w:val="5"/>
      </w:numPr>
      <w:spacing w:before="40"/>
      <w:ind w:left="714" w:hanging="35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DB6"/>
    <w:pPr>
      <w:spacing w:after="200" w:line="276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4BD5"/>
    <w:pPr>
      <w:keepNext/>
      <w:keepLines/>
      <w:spacing w:after="240"/>
      <w:outlineLvl w:val="0"/>
    </w:pPr>
    <w:rPr>
      <w:rFonts w:eastAsia="Times New Roman"/>
      <w:b/>
      <w:bCs/>
      <w:noProof/>
      <w:color w:val="22B09A"/>
      <w:sz w:val="44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020A8"/>
    <w:pPr>
      <w:outlineLvl w:val="1"/>
    </w:pPr>
    <w:rPr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20A8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22B09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A4BD5"/>
    <w:rPr>
      <w:rFonts w:ascii="Arial" w:eastAsia="Times New Roman" w:hAnsi="Arial"/>
      <w:b/>
      <w:bCs/>
      <w:noProof/>
      <w:color w:val="22B09A"/>
      <w:sz w:val="44"/>
      <w:szCs w:val="2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1650"/>
  </w:style>
  <w:style w:type="paragraph" w:styleId="Footer">
    <w:name w:val="footer"/>
    <w:basedOn w:val="Normal"/>
    <w:link w:val="FooterChar"/>
    <w:uiPriority w:val="99"/>
    <w:unhideWhenUsed/>
    <w:rsid w:val="003F16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1650"/>
  </w:style>
  <w:style w:type="paragraph" w:styleId="BalloonText">
    <w:name w:val="Balloon Text"/>
    <w:basedOn w:val="Normal"/>
    <w:link w:val="BalloonTextChar"/>
    <w:uiPriority w:val="99"/>
    <w:semiHidden/>
    <w:unhideWhenUsed/>
    <w:rsid w:val="003F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1650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6020A8"/>
    <w:rPr>
      <w:rFonts w:ascii="Arial" w:eastAsia="Times New Roman" w:hAnsi="Arial"/>
      <w:b/>
      <w:bCs/>
      <w:noProof/>
      <w:color w:val="22B09A"/>
      <w:sz w:val="40"/>
      <w:szCs w:val="40"/>
      <w:lang w:eastAsia="en-US"/>
    </w:rPr>
  </w:style>
  <w:style w:type="character" w:customStyle="1" w:styleId="Heading3Char">
    <w:name w:val="Heading 3 Char"/>
    <w:link w:val="Heading3"/>
    <w:uiPriority w:val="9"/>
    <w:rsid w:val="006020A8"/>
    <w:rPr>
      <w:rFonts w:ascii="Arial" w:eastAsia="Times New Roman" w:hAnsi="Arial"/>
      <w:b/>
      <w:bCs/>
      <w:color w:val="22B09A"/>
      <w:sz w:val="22"/>
      <w:szCs w:val="22"/>
      <w:lang w:eastAsia="en-US"/>
    </w:rPr>
  </w:style>
  <w:style w:type="character" w:styleId="Hyperlink">
    <w:name w:val="Hyperlink"/>
    <w:unhideWhenUsed/>
    <w:rsid w:val="005057F6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5057F6"/>
    <w:pPr>
      <w:spacing w:after="0" w:line="360" w:lineRule="auto"/>
      <w:ind w:left="-142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5057F6"/>
    <w:rPr>
      <w:rFonts w:ascii="Arial" w:eastAsia="Times New Roman" w:hAnsi="Arial" w:cs="Arial"/>
      <w:iCs/>
      <w:color w:val="000000"/>
      <w:sz w:val="12"/>
      <w:szCs w:val="12"/>
    </w:rPr>
  </w:style>
  <w:style w:type="table" w:styleId="TableGrid">
    <w:name w:val="Table Grid"/>
    <w:basedOn w:val="TableNormal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3F4DB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FF17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17EB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F17EB"/>
    <w:rPr>
      <w:lang w:eastAsia="en-US"/>
    </w:rPr>
  </w:style>
  <w:style w:type="paragraph" w:styleId="ListParagraph">
    <w:name w:val="List Paragraph"/>
    <w:basedOn w:val="Normal"/>
    <w:uiPriority w:val="34"/>
    <w:qFormat/>
    <w:rsid w:val="008C54AB"/>
    <w:pPr>
      <w:spacing w:after="160" w:line="259" w:lineRule="auto"/>
      <w:ind w:left="720"/>
      <w:contextualSpacing/>
    </w:pPr>
    <w:rPr>
      <w:rFonts w:ascii="Calibri" w:hAnsi="Calibri"/>
    </w:rPr>
  </w:style>
  <w:style w:type="paragraph" w:customStyle="1" w:styleId="Bulletsstyle">
    <w:name w:val="Bullets style"/>
    <w:basedOn w:val="Normal"/>
    <w:qFormat/>
    <w:rsid w:val="004848F8"/>
    <w:pPr>
      <w:numPr>
        <w:numId w:val="5"/>
      </w:numPr>
      <w:spacing w:before="40"/>
      <w:ind w:left="714" w:hanging="3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A265D-F5A3-41FC-BBD1-F40DEABE2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GCSE (9-1) Media Studies Delivery Guide NEA -  Activity 2</vt:lpstr>
    </vt:vector>
  </TitlesOfParts>
  <Company>Cambridge Assessment</Company>
  <LinksUpToDate>false</LinksUpToDate>
  <CharactersWithSpaces>702</CharactersWithSpaces>
  <SharedDoc>false</SharedDoc>
  <HLinks>
    <vt:vector size="12" baseType="variant">
      <vt:variant>
        <vt:i4>2228350</vt:i4>
      </vt:variant>
      <vt:variant>
        <vt:i4>3</vt:i4>
      </vt:variant>
      <vt:variant>
        <vt:i4>0</vt:i4>
      </vt:variant>
      <vt:variant>
        <vt:i4>5</vt:i4>
      </vt:variant>
      <vt:variant>
        <vt:lpwstr>https://plotandtheme.com/2015/04/24/the-basics-of-film-aesthetics/</vt:lpwstr>
      </vt:variant>
      <vt:variant>
        <vt:lpwstr/>
      </vt:variant>
      <vt:variant>
        <vt:i4>7471162</vt:i4>
      </vt:variant>
      <vt:variant>
        <vt:i4>0</vt:i4>
      </vt:variant>
      <vt:variant>
        <vt:i4>0</vt:i4>
      </vt:variant>
      <vt:variant>
        <vt:i4>5</vt:i4>
      </vt:variant>
      <vt:variant>
        <vt:lpwstr>https://en.oxforddictionaries.com/definition/aesthetic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GCSE (9-1) Media Studies Delivery Guide NEA -  Activity 2</dc:title>
  <dc:creator>OCR</dc:creator>
  <cp:keywords>GCSE; Media Studies; resource;</cp:keywords>
  <cp:lastModifiedBy>Nicola Williams</cp:lastModifiedBy>
  <cp:revision>9</cp:revision>
  <dcterms:created xsi:type="dcterms:W3CDTF">2018-03-08T12:10:00Z</dcterms:created>
  <dcterms:modified xsi:type="dcterms:W3CDTF">2018-03-20T11:30:00Z</dcterms:modified>
</cp:coreProperties>
</file>