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486BF436" w:rsidR="006A0261" w:rsidRDefault="006A0261" w:rsidP="00DD32CE">
      <w:pPr>
        <w:pStyle w:val="Heading1"/>
        <w:tabs>
          <w:tab w:val="left" w:pos="561"/>
          <w:tab w:val="left" w:pos="992"/>
          <w:tab w:val="left" w:pos="1412"/>
          <w:tab w:val="left" w:pos="9781"/>
        </w:tabs>
        <w:spacing w:before="0" w:after="240" w:line="240" w:lineRule="auto"/>
        <w:ind w:left="142"/>
      </w:pPr>
      <w:r>
        <w:t xml:space="preserve">Teacher Delivery Guide </w:t>
      </w:r>
      <w:r w:rsidR="00A7605A">
        <w:t>Mechanics</w:t>
      </w:r>
      <w:r w:rsidR="00B54AB3">
        <w:t xml:space="preserve">: </w:t>
      </w:r>
      <w:r w:rsidR="00EE1017">
        <w:t>Circular Motion</w:t>
      </w:r>
    </w:p>
    <w:tbl>
      <w:tblPr>
        <w:tblW w:w="14864"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17"/>
        <w:gridCol w:w="680"/>
        <w:gridCol w:w="5110"/>
        <w:gridCol w:w="3687"/>
        <w:gridCol w:w="1984"/>
        <w:gridCol w:w="1986"/>
      </w:tblGrid>
      <w:tr w:rsidR="00D41FA7" w:rsidRPr="00682E3B" w14:paraId="112E0E9E" w14:textId="77777777" w:rsidTr="00164200">
        <w:tc>
          <w:tcPr>
            <w:tcW w:w="1417" w:type="dxa"/>
            <w:tcBorders>
              <w:top w:val="single" w:sz="4" w:space="0" w:color="auto"/>
              <w:left w:val="single" w:sz="6" w:space="0" w:color="000000"/>
              <w:right w:val="single" w:sz="4" w:space="0" w:color="000000"/>
            </w:tcBorders>
          </w:tcPr>
          <w:p w14:paraId="27D263FF" w14:textId="77777777" w:rsidR="00D41FA7" w:rsidRPr="00682E3B" w:rsidRDefault="00D41FA7" w:rsidP="00164200">
            <w:pPr>
              <w:spacing w:before="80" w:after="80"/>
              <w:ind w:right="-20"/>
              <w:jc w:val="center"/>
              <w:rPr>
                <w:rFonts w:eastAsia="Arial"/>
                <w:sz w:val="20"/>
                <w:szCs w:val="20"/>
              </w:rPr>
            </w:pPr>
            <w:r w:rsidRPr="00682E3B">
              <w:rPr>
                <w:rFonts w:cs="Arial"/>
                <w:sz w:val="24"/>
                <w:szCs w:val="24"/>
              </w:rPr>
              <w:br w:type="page"/>
            </w:r>
            <w:r w:rsidRPr="00682E3B">
              <w:rPr>
                <w:rFonts w:cs="Arial"/>
                <w:sz w:val="24"/>
                <w:szCs w:val="24"/>
              </w:rPr>
              <w:br w:type="page"/>
            </w:r>
            <w:r w:rsidRPr="00682E3B">
              <w:rPr>
                <w:rFonts w:eastAsia="Arial"/>
                <w:b/>
                <w:bCs/>
                <w:spacing w:val="-1"/>
                <w:sz w:val="20"/>
                <w:szCs w:val="20"/>
              </w:rPr>
              <w:t>S</w:t>
            </w:r>
            <w:r w:rsidRPr="00682E3B">
              <w:rPr>
                <w:rFonts w:eastAsia="Arial"/>
                <w:b/>
                <w:bCs/>
                <w:sz w:val="20"/>
                <w:szCs w:val="20"/>
              </w:rPr>
              <w:t>pec</w:t>
            </w:r>
            <w:r w:rsidRPr="00682E3B">
              <w:rPr>
                <w:rFonts w:eastAsia="Arial"/>
                <w:b/>
                <w:bCs/>
                <w:spacing w:val="1"/>
                <w:sz w:val="20"/>
                <w:szCs w:val="20"/>
              </w:rPr>
              <w:t>ifi</w:t>
            </w:r>
            <w:r w:rsidRPr="00682E3B">
              <w:rPr>
                <w:rFonts w:eastAsia="Arial"/>
                <w:b/>
                <w:bCs/>
                <w:sz w:val="20"/>
                <w:szCs w:val="20"/>
              </w:rPr>
              <w:t>c</w:t>
            </w:r>
            <w:r w:rsidRPr="00682E3B">
              <w:rPr>
                <w:rFonts w:eastAsia="Arial"/>
                <w:b/>
                <w:bCs/>
                <w:spacing w:val="-3"/>
                <w:sz w:val="20"/>
                <w:szCs w:val="20"/>
              </w:rPr>
              <w:t>a</w:t>
            </w:r>
            <w:r w:rsidRPr="00682E3B">
              <w:rPr>
                <w:rFonts w:eastAsia="Arial"/>
                <w:b/>
                <w:bCs/>
                <w:spacing w:val="1"/>
                <w:sz w:val="20"/>
                <w:szCs w:val="20"/>
              </w:rPr>
              <w:t>ti</w:t>
            </w:r>
            <w:r w:rsidRPr="00682E3B">
              <w:rPr>
                <w:rFonts w:eastAsia="Arial"/>
                <w:b/>
                <w:bCs/>
                <w:sz w:val="20"/>
                <w:szCs w:val="20"/>
              </w:rPr>
              <w:t>on</w:t>
            </w:r>
          </w:p>
        </w:tc>
        <w:tc>
          <w:tcPr>
            <w:tcW w:w="680" w:type="dxa"/>
            <w:tcBorders>
              <w:top w:val="single" w:sz="4" w:space="0" w:color="000000"/>
              <w:left w:val="single" w:sz="4" w:space="0" w:color="000000"/>
              <w:bottom w:val="single" w:sz="4" w:space="0" w:color="000000"/>
              <w:right w:val="single" w:sz="4" w:space="0" w:color="000000"/>
            </w:tcBorders>
          </w:tcPr>
          <w:p w14:paraId="4D52EBAD" w14:textId="77777777" w:rsidR="00D41FA7" w:rsidRPr="00682E3B" w:rsidRDefault="00D41FA7" w:rsidP="00164200">
            <w:pPr>
              <w:spacing w:before="80" w:after="80"/>
              <w:ind w:right="-20"/>
              <w:jc w:val="center"/>
              <w:rPr>
                <w:rFonts w:eastAsia="Arial"/>
                <w:sz w:val="20"/>
                <w:szCs w:val="20"/>
              </w:rPr>
            </w:pPr>
            <w:r w:rsidRPr="00682E3B">
              <w:rPr>
                <w:rFonts w:eastAsia="Arial"/>
                <w:b/>
                <w:bCs/>
                <w:spacing w:val="-1"/>
                <w:sz w:val="20"/>
                <w:szCs w:val="20"/>
              </w:rPr>
              <w:t>R</w:t>
            </w:r>
            <w:r w:rsidRPr="00682E3B">
              <w:rPr>
                <w:rFonts w:eastAsia="Arial"/>
                <w:b/>
                <w:bCs/>
                <w:sz w:val="20"/>
                <w:szCs w:val="20"/>
              </w:rPr>
              <w:t>e</w:t>
            </w:r>
            <w:r w:rsidRPr="00682E3B">
              <w:rPr>
                <w:rFonts w:eastAsia="Arial"/>
                <w:b/>
                <w:bCs/>
                <w:spacing w:val="1"/>
                <w:sz w:val="20"/>
                <w:szCs w:val="20"/>
              </w:rPr>
              <w:t>f</w:t>
            </w:r>
            <w:r w:rsidRPr="00682E3B">
              <w:rPr>
                <w:rFonts w:eastAsia="Arial"/>
                <w:b/>
                <w:bCs/>
                <w:sz w:val="20"/>
                <w:szCs w:val="20"/>
              </w:rPr>
              <w:t>.</w:t>
            </w:r>
          </w:p>
        </w:tc>
        <w:tc>
          <w:tcPr>
            <w:tcW w:w="5110" w:type="dxa"/>
            <w:tcBorders>
              <w:top w:val="single" w:sz="4" w:space="0" w:color="000000"/>
              <w:left w:val="single" w:sz="4" w:space="0" w:color="000000"/>
              <w:bottom w:val="single" w:sz="4" w:space="0" w:color="000000"/>
              <w:right w:val="single" w:sz="6" w:space="0" w:color="000000"/>
            </w:tcBorders>
          </w:tcPr>
          <w:p w14:paraId="012834FA" w14:textId="77777777" w:rsidR="00D41FA7" w:rsidRPr="00682E3B" w:rsidRDefault="00D41FA7" w:rsidP="00164200">
            <w:pPr>
              <w:spacing w:before="80" w:after="80"/>
              <w:ind w:right="-20"/>
              <w:jc w:val="center"/>
              <w:rPr>
                <w:rFonts w:eastAsia="Arial"/>
                <w:sz w:val="20"/>
                <w:szCs w:val="20"/>
              </w:rPr>
            </w:pPr>
            <w:r w:rsidRPr="00682E3B">
              <w:rPr>
                <w:rFonts w:eastAsia="Arial"/>
                <w:b/>
                <w:bCs/>
                <w:spacing w:val="-1"/>
                <w:sz w:val="20"/>
                <w:szCs w:val="20"/>
              </w:rPr>
              <w:t>Learning outcomes</w:t>
            </w:r>
          </w:p>
        </w:tc>
        <w:tc>
          <w:tcPr>
            <w:tcW w:w="3687" w:type="dxa"/>
            <w:tcBorders>
              <w:top w:val="single" w:sz="4" w:space="0" w:color="000000"/>
              <w:left w:val="single" w:sz="4" w:space="0" w:color="000000"/>
              <w:bottom w:val="single" w:sz="4" w:space="0" w:color="000000"/>
              <w:right w:val="single" w:sz="6" w:space="0" w:color="000000"/>
            </w:tcBorders>
          </w:tcPr>
          <w:p w14:paraId="7E850839" w14:textId="77777777" w:rsidR="00D41FA7" w:rsidRPr="00682E3B" w:rsidRDefault="00D41FA7" w:rsidP="00164200">
            <w:pPr>
              <w:spacing w:before="80" w:after="80"/>
              <w:ind w:right="-20"/>
              <w:jc w:val="center"/>
              <w:rPr>
                <w:b/>
                <w:spacing w:val="2"/>
                <w:sz w:val="20"/>
                <w:szCs w:val="20"/>
              </w:rPr>
            </w:pPr>
            <w:r w:rsidRPr="00682E3B">
              <w:rPr>
                <w:b/>
                <w:spacing w:val="2"/>
                <w:sz w:val="20"/>
                <w:szCs w:val="20"/>
              </w:rPr>
              <w:t>Notes</w:t>
            </w:r>
          </w:p>
        </w:tc>
        <w:tc>
          <w:tcPr>
            <w:tcW w:w="1984" w:type="dxa"/>
            <w:tcBorders>
              <w:top w:val="single" w:sz="4" w:space="0" w:color="000000"/>
              <w:left w:val="single" w:sz="4" w:space="0" w:color="000000"/>
              <w:bottom w:val="single" w:sz="4" w:space="0" w:color="000000"/>
              <w:right w:val="single" w:sz="6" w:space="0" w:color="000000"/>
            </w:tcBorders>
          </w:tcPr>
          <w:p w14:paraId="509975C2" w14:textId="77777777" w:rsidR="00D41FA7" w:rsidRPr="00682E3B" w:rsidRDefault="00D41FA7" w:rsidP="00164200">
            <w:pPr>
              <w:spacing w:before="80" w:after="80"/>
              <w:ind w:right="-20"/>
              <w:jc w:val="center"/>
              <w:rPr>
                <w:b/>
                <w:spacing w:val="2"/>
                <w:sz w:val="20"/>
                <w:szCs w:val="20"/>
              </w:rPr>
            </w:pPr>
            <w:r w:rsidRPr="00682E3B">
              <w:rPr>
                <w:b/>
                <w:spacing w:val="2"/>
                <w:sz w:val="20"/>
                <w:szCs w:val="20"/>
              </w:rPr>
              <w:t>Notation</w:t>
            </w:r>
          </w:p>
        </w:tc>
        <w:tc>
          <w:tcPr>
            <w:tcW w:w="1986" w:type="dxa"/>
            <w:tcBorders>
              <w:top w:val="single" w:sz="4" w:space="0" w:color="000000"/>
              <w:left w:val="single" w:sz="4" w:space="0" w:color="000000"/>
              <w:bottom w:val="single" w:sz="4" w:space="0" w:color="000000"/>
              <w:right w:val="single" w:sz="6" w:space="0" w:color="000000"/>
            </w:tcBorders>
          </w:tcPr>
          <w:p w14:paraId="2A476D04" w14:textId="77777777" w:rsidR="00D41FA7" w:rsidRPr="00682E3B" w:rsidRDefault="00D41FA7" w:rsidP="00164200">
            <w:pPr>
              <w:spacing w:before="80" w:after="80"/>
              <w:ind w:right="-20"/>
              <w:jc w:val="center"/>
              <w:rPr>
                <w:b/>
                <w:spacing w:val="2"/>
                <w:sz w:val="20"/>
                <w:szCs w:val="20"/>
              </w:rPr>
            </w:pPr>
            <w:r w:rsidRPr="00682E3B">
              <w:rPr>
                <w:b/>
                <w:spacing w:val="2"/>
                <w:sz w:val="20"/>
                <w:szCs w:val="20"/>
              </w:rPr>
              <w:t>Exclusions</w:t>
            </w:r>
          </w:p>
        </w:tc>
      </w:tr>
      <w:tr w:rsidR="00D41FA7" w:rsidRPr="00682E3B" w14:paraId="4F8B655F" w14:textId="77777777" w:rsidTr="00164200">
        <w:tc>
          <w:tcPr>
            <w:tcW w:w="14864" w:type="dxa"/>
            <w:gridSpan w:val="6"/>
            <w:tcBorders>
              <w:top w:val="single" w:sz="4" w:space="0" w:color="auto"/>
              <w:left w:val="single" w:sz="6" w:space="0" w:color="000000"/>
              <w:bottom w:val="single" w:sz="4" w:space="0" w:color="auto"/>
              <w:right w:val="single" w:sz="6" w:space="0" w:color="000000"/>
            </w:tcBorders>
            <w:shd w:val="clear" w:color="auto" w:fill="D9D9D9"/>
          </w:tcPr>
          <w:p w14:paraId="5611F26D" w14:textId="3587B52A" w:rsidR="00D41FA7" w:rsidRDefault="00D41FA7" w:rsidP="00164200">
            <w:pPr>
              <w:spacing w:before="80" w:after="80"/>
              <w:ind w:left="165" w:right="130"/>
              <w:jc w:val="center"/>
              <w:rPr>
                <w:rFonts w:eastAsia="Arial"/>
                <w:b/>
                <w:bCs/>
                <w:spacing w:val="-1"/>
                <w:sz w:val="24"/>
                <w:szCs w:val="24"/>
              </w:rPr>
            </w:pPr>
            <w:r>
              <w:rPr>
                <w:rFonts w:eastAsia="Arial"/>
                <w:b/>
                <w:bCs/>
                <w:spacing w:val="-1"/>
                <w:sz w:val="24"/>
                <w:szCs w:val="24"/>
              </w:rPr>
              <w:t xml:space="preserve">Y421 </w:t>
            </w:r>
            <w:r w:rsidRPr="00682E3B">
              <w:rPr>
                <w:rFonts w:eastAsia="Arial"/>
                <w:b/>
                <w:bCs/>
                <w:spacing w:val="-1"/>
                <w:sz w:val="24"/>
                <w:szCs w:val="24"/>
              </w:rPr>
              <w:t>MECHANICS MAJOR: CIRCULAR MOTION (b)</w:t>
            </w:r>
          </w:p>
          <w:p w14:paraId="2EF386E9" w14:textId="655D6E4F" w:rsidR="00D41FA7" w:rsidRPr="00682E3B" w:rsidRDefault="00977F2D" w:rsidP="00D41FA7">
            <w:pPr>
              <w:spacing w:before="80" w:after="80"/>
              <w:ind w:left="165" w:right="130"/>
              <w:jc w:val="center"/>
              <w:rPr>
                <w:rFonts w:eastAsia="Arial"/>
                <w:b/>
                <w:bCs/>
                <w:spacing w:val="-1"/>
                <w:sz w:val="24"/>
                <w:szCs w:val="24"/>
              </w:rPr>
            </w:pPr>
            <w:r>
              <w:rPr>
                <w:rFonts w:eastAsia="Arial"/>
                <w:b/>
                <w:bCs/>
                <w:spacing w:val="-1"/>
                <w:sz w:val="24"/>
                <w:szCs w:val="24"/>
              </w:rPr>
              <w:t>Y415</w:t>
            </w:r>
            <w:r w:rsidR="00D41FA7">
              <w:rPr>
                <w:rFonts w:eastAsia="Arial"/>
                <w:b/>
                <w:bCs/>
                <w:spacing w:val="-1"/>
                <w:sz w:val="24"/>
                <w:szCs w:val="24"/>
              </w:rPr>
              <w:t xml:space="preserve"> </w:t>
            </w:r>
            <w:r w:rsidR="00D41FA7" w:rsidRPr="00682E3B">
              <w:rPr>
                <w:rFonts w:eastAsia="Arial"/>
                <w:b/>
                <w:bCs/>
                <w:spacing w:val="-1"/>
                <w:sz w:val="24"/>
                <w:szCs w:val="24"/>
              </w:rPr>
              <w:t>MECHANICS</w:t>
            </w:r>
            <w:r w:rsidR="00D41FA7">
              <w:rPr>
                <w:rFonts w:eastAsia="Arial"/>
                <w:b/>
                <w:bCs/>
                <w:spacing w:val="-1"/>
                <w:sz w:val="24"/>
                <w:szCs w:val="24"/>
              </w:rPr>
              <w:t xml:space="preserve"> b</w:t>
            </w:r>
            <w:r w:rsidR="00D41FA7" w:rsidRPr="00682E3B">
              <w:rPr>
                <w:rFonts w:eastAsia="Arial"/>
                <w:b/>
                <w:bCs/>
                <w:spacing w:val="-1"/>
                <w:sz w:val="24"/>
                <w:szCs w:val="24"/>
              </w:rPr>
              <w:t xml:space="preserve">: CIRCULAR MOTION </w:t>
            </w:r>
          </w:p>
        </w:tc>
      </w:tr>
      <w:tr w:rsidR="00D41FA7" w:rsidRPr="00682E3B" w14:paraId="2C071B9F" w14:textId="77777777" w:rsidTr="00164200">
        <w:tc>
          <w:tcPr>
            <w:tcW w:w="1417" w:type="dxa"/>
            <w:tcBorders>
              <w:top w:val="single" w:sz="4" w:space="0" w:color="auto"/>
              <w:left w:val="single" w:sz="6" w:space="0" w:color="000000"/>
              <w:bottom w:val="single" w:sz="4" w:space="0" w:color="auto"/>
              <w:right w:val="single" w:sz="4" w:space="0" w:color="000000"/>
            </w:tcBorders>
            <w:shd w:val="clear" w:color="auto" w:fill="D9D9D9"/>
          </w:tcPr>
          <w:p w14:paraId="31BCC75A"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The language of circular motion</w:t>
            </w:r>
          </w:p>
        </w:tc>
        <w:tc>
          <w:tcPr>
            <w:tcW w:w="680" w:type="dxa"/>
            <w:tcBorders>
              <w:top w:val="single" w:sz="4" w:space="0" w:color="000000"/>
              <w:left w:val="single" w:sz="4" w:space="0" w:color="000000"/>
              <w:bottom w:val="single" w:sz="4" w:space="0" w:color="auto"/>
              <w:right w:val="single" w:sz="4" w:space="0" w:color="000000"/>
            </w:tcBorders>
          </w:tcPr>
          <w:p w14:paraId="3238995E" w14:textId="77777777" w:rsidR="00D41FA7" w:rsidRPr="00682E3B" w:rsidRDefault="00D41FA7" w:rsidP="00164200">
            <w:pPr>
              <w:pStyle w:val="GCETabletxt"/>
              <w:spacing w:before="40" w:after="40" w:line="240" w:lineRule="atLeast"/>
              <w:ind w:left="0"/>
              <w:jc w:val="right"/>
              <w:rPr>
                <w:rFonts w:ascii="Arial" w:hAnsi="Arial" w:cs="Arial"/>
                <w:sz w:val="20"/>
              </w:rPr>
            </w:pPr>
            <w:r w:rsidRPr="00682E3B">
              <w:rPr>
                <w:rFonts w:ascii="Arial" w:hAnsi="Arial" w:cs="Arial"/>
                <w:sz w:val="20"/>
              </w:rPr>
              <w:t>Mr1</w:t>
            </w:r>
          </w:p>
        </w:tc>
        <w:tc>
          <w:tcPr>
            <w:tcW w:w="5110" w:type="dxa"/>
            <w:tcBorders>
              <w:top w:val="single" w:sz="4" w:space="0" w:color="000000"/>
              <w:left w:val="single" w:sz="4" w:space="0" w:color="000000"/>
              <w:bottom w:val="single" w:sz="4" w:space="0" w:color="000000"/>
              <w:right w:val="single" w:sz="6" w:space="0" w:color="000000"/>
            </w:tcBorders>
          </w:tcPr>
          <w:p w14:paraId="4060848A" w14:textId="77777777" w:rsidR="00D41FA7" w:rsidRPr="00682E3B" w:rsidRDefault="00D41FA7" w:rsidP="00164200">
            <w:pPr>
              <w:pStyle w:val="TableBullet10pt"/>
              <w:spacing w:line="240" w:lineRule="atLeast"/>
              <w:rPr>
                <w:rFonts w:cs="Arial"/>
              </w:rPr>
            </w:pPr>
            <w:r w:rsidRPr="00682E3B">
              <w:rPr>
                <w:rFonts w:cs="Arial"/>
              </w:rPr>
              <w:t>Understand the language associated with circular motion.</w:t>
            </w:r>
          </w:p>
          <w:p w14:paraId="51C9705B" w14:textId="77777777" w:rsidR="00D41FA7" w:rsidRPr="00682E3B" w:rsidRDefault="00D41FA7" w:rsidP="00164200">
            <w:pPr>
              <w:pStyle w:val="TableBullet10pt"/>
              <w:spacing w:line="240" w:lineRule="atLeast"/>
              <w:rPr>
                <w:rFonts w:cs="Arial"/>
              </w:rPr>
            </w:pPr>
          </w:p>
          <w:p w14:paraId="37E8452D" w14:textId="77777777" w:rsidR="00D41FA7" w:rsidRPr="00682E3B" w:rsidRDefault="00D41FA7" w:rsidP="00164200">
            <w:pPr>
              <w:pStyle w:val="TableBullet10pt"/>
              <w:spacing w:line="240" w:lineRule="atLeast"/>
              <w:rPr>
                <w:rFonts w:cs="Arial"/>
              </w:rPr>
            </w:pPr>
          </w:p>
        </w:tc>
        <w:tc>
          <w:tcPr>
            <w:tcW w:w="3687" w:type="dxa"/>
            <w:tcBorders>
              <w:top w:val="single" w:sz="4" w:space="0" w:color="000000"/>
              <w:left w:val="single" w:sz="4" w:space="0" w:color="000000"/>
              <w:bottom w:val="single" w:sz="4" w:space="0" w:color="000000"/>
              <w:right w:val="single" w:sz="6" w:space="0" w:color="000000"/>
            </w:tcBorders>
          </w:tcPr>
          <w:p w14:paraId="64B29B53"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The terms: tangential, radial and angular velocity; radial component of acceleration.</w:t>
            </w:r>
          </w:p>
        </w:tc>
        <w:tc>
          <w:tcPr>
            <w:tcW w:w="1984" w:type="dxa"/>
            <w:tcBorders>
              <w:top w:val="single" w:sz="4" w:space="0" w:color="000000"/>
              <w:left w:val="single" w:sz="4" w:space="0" w:color="000000"/>
              <w:bottom w:val="single" w:sz="4" w:space="0" w:color="000000"/>
              <w:right w:val="single" w:sz="6" w:space="0" w:color="000000"/>
            </w:tcBorders>
          </w:tcPr>
          <w:p w14:paraId="32FDA009" w14:textId="77777777" w:rsidR="00D41FA7" w:rsidRPr="00682E3B" w:rsidRDefault="00D41FA7" w:rsidP="00164200">
            <w:pPr>
              <w:pStyle w:val="GCETabletxt"/>
              <w:spacing w:before="40" w:after="40" w:line="240" w:lineRule="auto"/>
              <w:ind w:left="0"/>
              <w:rPr>
                <w:rFonts w:ascii="Arial" w:hAnsi="Arial" w:cs="Arial"/>
                <w:sz w:val="20"/>
              </w:rPr>
            </w:pPr>
            <w:r w:rsidRPr="00682E3B">
              <w:rPr>
                <w:position w:val="-10"/>
              </w:rPr>
              <w:object w:dxaOrig="540" w:dyaOrig="360" w14:anchorId="70271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9" o:title=""/>
                </v:shape>
                <o:OLEObject Type="Embed" ProgID="Equation.DSMT4" ShapeID="_x0000_i1025" DrawAspect="Content" ObjectID="_1587382478" r:id="rId10"/>
              </w:object>
            </w:r>
            <w:r w:rsidRPr="00682E3B">
              <w:rPr>
                <w:rFonts w:ascii="Arial" w:hAnsi="Arial" w:cs="Arial"/>
                <w:sz w:val="20"/>
              </w:rPr>
              <w:t xml:space="preserve"> </w:t>
            </w:r>
            <w:proofErr w:type="gramStart"/>
            <w:r w:rsidRPr="00682E3B">
              <w:rPr>
                <w:rFonts w:ascii="Arial" w:hAnsi="Arial" w:cs="Arial"/>
                <w:sz w:val="20"/>
              </w:rPr>
              <w:t>for</w:t>
            </w:r>
            <w:proofErr w:type="gramEnd"/>
            <w:r w:rsidRPr="00682E3B">
              <w:rPr>
                <w:rFonts w:ascii="Arial" w:hAnsi="Arial" w:cs="Arial"/>
                <w:sz w:val="20"/>
              </w:rPr>
              <w:t xml:space="preserve"> angular velocity.</w:t>
            </w:r>
          </w:p>
          <w:p w14:paraId="46F14DCA" w14:textId="77777777" w:rsidR="00D41FA7" w:rsidRPr="00682E3B" w:rsidRDefault="00D41FA7" w:rsidP="00164200">
            <w:pPr>
              <w:pStyle w:val="GCETabletxt"/>
              <w:spacing w:before="40" w:after="40" w:line="240" w:lineRule="auto"/>
              <w:ind w:left="0"/>
              <w:rPr>
                <w:rFonts w:ascii="Arial" w:hAnsi="Arial" w:cs="Arial"/>
                <w:sz w:val="20"/>
              </w:rPr>
            </w:pPr>
            <w:r w:rsidRPr="00682E3B">
              <w:rPr>
                <w:position w:val="-6"/>
              </w:rPr>
              <w:object w:dxaOrig="660" w:dyaOrig="320" w14:anchorId="2697990D">
                <v:shape id="_x0000_i1026" type="#_x0000_t75" style="width:33pt;height:15.75pt" o:ole="">
                  <v:imagedata r:id="rId11" o:title=""/>
                </v:shape>
                <o:OLEObject Type="Embed" ProgID="Equation.DSMT4" ShapeID="_x0000_i1026" DrawAspect="Content" ObjectID="_1587382479" r:id="rId12"/>
              </w:object>
            </w:r>
            <w:r w:rsidRPr="00682E3B">
              <w:rPr>
                <w:rFonts w:ascii="Arial" w:hAnsi="Arial" w:cs="Arial"/>
                <w:sz w:val="20"/>
              </w:rPr>
              <w:t xml:space="preserve"> </w:t>
            </w:r>
            <w:proofErr w:type="gramStart"/>
            <w:r w:rsidRPr="00682E3B">
              <w:rPr>
                <w:rFonts w:ascii="Arial" w:hAnsi="Arial" w:cs="Arial"/>
                <w:sz w:val="20"/>
              </w:rPr>
              <w:t xml:space="preserve">or </w:t>
            </w:r>
            <w:proofErr w:type="gramEnd"/>
            <w:r w:rsidRPr="00682E3B">
              <w:rPr>
                <w:position w:val="-6"/>
              </w:rPr>
              <w:object w:dxaOrig="340" w:dyaOrig="220" w14:anchorId="20D74C22">
                <v:shape id="_x0000_i1027" type="#_x0000_t75" style="width:16.5pt;height:11.25pt" o:ole="">
                  <v:imagedata r:id="rId13" o:title=""/>
                </v:shape>
                <o:OLEObject Type="Embed" ProgID="Equation.DSMT4" ShapeID="_x0000_i1027" DrawAspect="Content" ObjectID="_1587382480" r:id="rId14"/>
              </w:object>
            </w:r>
            <w:r w:rsidRPr="00682E3B">
              <w:rPr>
                <w:rFonts w:ascii="Arial" w:hAnsi="Arial" w:cs="Arial"/>
                <w:sz w:val="20"/>
              </w:rPr>
              <w:t>.</w:t>
            </w:r>
          </w:p>
        </w:tc>
        <w:tc>
          <w:tcPr>
            <w:tcW w:w="1986" w:type="dxa"/>
            <w:tcBorders>
              <w:top w:val="single" w:sz="4" w:space="0" w:color="000000"/>
              <w:left w:val="single" w:sz="4" w:space="0" w:color="000000"/>
              <w:bottom w:val="single" w:sz="4" w:space="0" w:color="000000"/>
              <w:right w:val="single" w:sz="6" w:space="0" w:color="000000"/>
            </w:tcBorders>
          </w:tcPr>
          <w:p w14:paraId="32421407" w14:textId="77777777" w:rsidR="00D41FA7" w:rsidRPr="00682E3B" w:rsidRDefault="00D41FA7" w:rsidP="00164200">
            <w:pPr>
              <w:pStyle w:val="GCETabletxt"/>
              <w:spacing w:before="40" w:after="40" w:line="240" w:lineRule="atLeast"/>
              <w:ind w:left="0"/>
              <w:rPr>
                <w:sz w:val="20"/>
                <w:lang w:val="en-GB"/>
              </w:rPr>
            </w:pPr>
            <w:r w:rsidRPr="00682E3B">
              <w:rPr>
                <w:rFonts w:ascii="Arial" w:hAnsi="Arial" w:cs="Arial"/>
                <w:sz w:val="20"/>
              </w:rPr>
              <w:t>Angular velocity as a vector.</w:t>
            </w:r>
          </w:p>
        </w:tc>
      </w:tr>
      <w:tr w:rsidR="00D41FA7" w:rsidRPr="00682E3B" w14:paraId="04E445E4" w14:textId="77777777" w:rsidTr="00164200">
        <w:tc>
          <w:tcPr>
            <w:tcW w:w="1417" w:type="dxa"/>
            <w:vMerge w:val="restart"/>
            <w:tcBorders>
              <w:top w:val="single" w:sz="4" w:space="0" w:color="auto"/>
              <w:left w:val="single" w:sz="6" w:space="0" w:color="000000"/>
              <w:right w:val="single" w:sz="4" w:space="0" w:color="000000"/>
            </w:tcBorders>
            <w:shd w:val="clear" w:color="auto" w:fill="D9D9D9"/>
          </w:tcPr>
          <w:p w14:paraId="27BB7CC1" w14:textId="77777777" w:rsidR="00D41FA7" w:rsidRPr="00682E3B" w:rsidRDefault="00D41FA7" w:rsidP="00164200">
            <w:pPr>
              <w:pStyle w:val="GCETabletxt"/>
              <w:spacing w:before="40" w:after="40" w:line="240" w:lineRule="atLeast"/>
              <w:ind w:left="0"/>
              <w:rPr>
                <w:rFonts w:ascii="Arial" w:hAnsi="Arial" w:cs="Arial"/>
              </w:rPr>
            </w:pPr>
            <w:r w:rsidRPr="00682E3B">
              <w:rPr>
                <w:rFonts w:ascii="Arial" w:hAnsi="Arial" w:cs="Arial"/>
                <w:sz w:val="20"/>
              </w:rPr>
              <w:t>Modelling circular motion</w:t>
            </w:r>
          </w:p>
          <w:p w14:paraId="5EADB15B" w14:textId="77777777" w:rsidR="00D41FA7" w:rsidRPr="00682E3B" w:rsidRDefault="00D41FA7" w:rsidP="00164200">
            <w:pPr>
              <w:pStyle w:val="GCETabletxt"/>
              <w:spacing w:before="40" w:after="40" w:line="240" w:lineRule="atLeast"/>
              <w:ind w:left="0"/>
              <w:rPr>
                <w:rFonts w:ascii="Arial" w:hAnsi="Arial" w:cs="Arial"/>
                <w:spacing w:val="-1"/>
                <w:sz w:val="20"/>
              </w:rPr>
            </w:pPr>
          </w:p>
        </w:tc>
        <w:tc>
          <w:tcPr>
            <w:tcW w:w="680" w:type="dxa"/>
            <w:tcBorders>
              <w:top w:val="single" w:sz="4" w:space="0" w:color="auto"/>
              <w:left w:val="single" w:sz="4" w:space="0" w:color="000000"/>
              <w:bottom w:val="single" w:sz="4" w:space="0" w:color="000000"/>
              <w:right w:val="single" w:sz="4" w:space="0" w:color="000000"/>
            </w:tcBorders>
          </w:tcPr>
          <w:p w14:paraId="4879E792" w14:textId="77777777" w:rsidR="00D41FA7" w:rsidRPr="00682E3B" w:rsidRDefault="00D41FA7" w:rsidP="00164200">
            <w:pPr>
              <w:pStyle w:val="GCETabletxt"/>
              <w:spacing w:before="40" w:after="40" w:line="240" w:lineRule="atLeast"/>
              <w:ind w:left="0"/>
              <w:jc w:val="right"/>
              <w:rPr>
                <w:rFonts w:ascii="Arial" w:hAnsi="Arial" w:cs="Arial"/>
                <w:sz w:val="20"/>
              </w:rPr>
            </w:pPr>
            <w:r w:rsidRPr="00682E3B">
              <w:rPr>
                <w:rFonts w:ascii="Arial" w:hAnsi="Arial" w:cs="Arial"/>
                <w:sz w:val="20"/>
              </w:rPr>
              <w:t>r2</w:t>
            </w:r>
          </w:p>
        </w:tc>
        <w:tc>
          <w:tcPr>
            <w:tcW w:w="5110" w:type="dxa"/>
            <w:tcBorders>
              <w:top w:val="single" w:sz="4" w:space="0" w:color="000000"/>
              <w:left w:val="single" w:sz="4" w:space="0" w:color="000000"/>
              <w:bottom w:val="single" w:sz="4" w:space="0" w:color="000000"/>
              <w:right w:val="single" w:sz="6" w:space="0" w:color="000000"/>
            </w:tcBorders>
          </w:tcPr>
          <w:p w14:paraId="07B59B04"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Identify the force(s) acting on a body in circular motion.</w:t>
            </w:r>
          </w:p>
        </w:tc>
        <w:tc>
          <w:tcPr>
            <w:tcW w:w="3687" w:type="dxa"/>
            <w:tcBorders>
              <w:top w:val="single" w:sz="4" w:space="0" w:color="000000"/>
              <w:left w:val="single" w:sz="4" w:space="0" w:color="000000"/>
              <w:bottom w:val="single" w:sz="4" w:space="0" w:color="000000"/>
              <w:right w:val="single" w:sz="6" w:space="0" w:color="000000"/>
            </w:tcBorders>
          </w:tcPr>
          <w:p w14:paraId="5D08AD29"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Learners will be expected to set up equations of motion.</w:t>
            </w:r>
          </w:p>
        </w:tc>
        <w:tc>
          <w:tcPr>
            <w:tcW w:w="1984" w:type="dxa"/>
            <w:tcBorders>
              <w:top w:val="single" w:sz="4" w:space="0" w:color="000000"/>
              <w:left w:val="single" w:sz="4" w:space="0" w:color="000000"/>
              <w:bottom w:val="single" w:sz="4" w:space="0" w:color="000000"/>
              <w:right w:val="single" w:sz="6" w:space="0" w:color="000000"/>
            </w:tcBorders>
          </w:tcPr>
          <w:p w14:paraId="30E7ED64" w14:textId="77777777" w:rsidR="00D41FA7" w:rsidRPr="00682E3B" w:rsidRDefault="00D41FA7" w:rsidP="00164200">
            <w:pPr>
              <w:pStyle w:val="GCETabletxt"/>
              <w:spacing w:before="120" w:after="0" w:line="240" w:lineRule="auto"/>
              <w:ind w:left="0"/>
              <w:rPr>
                <w:rFonts w:ascii="Arial" w:hAnsi="Arial" w:cs="Arial"/>
                <w:sz w:val="20"/>
              </w:rPr>
            </w:pPr>
          </w:p>
        </w:tc>
        <w:tc>
          <w:tcPr>
            <w:tcW w:w="1986" w:type="dxa"/>
            <w:tcBorders>
              <w:top w:val="single" w:sz="4" w:space="0" w:color="000000"/>
              <w:left w:val="single" w:sz="4" w:space="0" w:color="000000"/>
              <w:bottom w:val="single" w:sz="4" w:space="0" w:color="000000"/>
              <w:right w:val="single" w:sz="6" w:space="0" w:color="000000"/>
            </w:tcBorders>
          </w:tcPr>
          <w:p w14:paraId="4C8AD398" w14:textId="77777777" w:rsidR="00D41FA7" w:rsidRPr="00682E3B" w:rsidRDefault="00D41FA7" w:rsidP="00164200">
            <w:pPr>
              <w:pStyle w:val="GCETabletxt"/>
              <w:spacing w:before="40" w:after="40" w:line="240" w:lineRule="atLeast"/>
              <w:rPr>
                <w:sz w:val="20"/>
                <w:lang w:val="en-GB"/>
              </w:rPr>
            </w:pPr>
          </w:p>
        </w:tc>
      </w:tr>
      <w:tr w:rsidR="00D41FA7" w:rsidRPr="00682E3B" w14:paraId="7D2CF4A5" w14:textId="77777777" w:rsidTr="00164200">
        <w:tc>
          <w:tcPr>
            <w:tcW w:w="1417" w:type="dxa"/>
            <w:vMerge/>
            <w:tcBorders>
              <w:left w:val="single" w:sz="6" w:space="0" w:color="000000"/>
              <w:bottom w:val="single" w:sz="4" w:space="0" w:color="auto"/>
              <w:right w:val="single" w:sz="4" w:space="0" w:color="000000"/>
            </w:tcBorders>
            <w:shd w:val="clear" w:color="auto" w:fill="D9D9D9"/>
          </w:tcPr>
          <w:p w14:paraId="4459DCDF" w14:textId="77777777" w:rsidR="00D41FA7" w:rsidRPr="00682E3B" w:rsidRDefault="00D41FA7" w:rsidP="00164200">
            <w:pPr>
              <w:pStyle w:val="GCETabletxt"/>
              <w:spacing w:before="40" w:after="40" w:line="240" w:lineRule="atLeast"/>
              <w:ind w:left="0"/>
              <w:rPr>
                <w:rFonts w:ascii="Arial" w:hAnsi="Arial" w:cs="Arial"/>
                <w:sz w:val="20"/>
                <w:lang w:val="en-GB"/>
              </w:rPr>
            </w:pPr>
          </w:p>
        </w:tc>
        <w:tc>
          <w:tcPr>
            <w:tcW w:w="680" w:type="dxa"/>
            <w:tcBorders>
              <w:top w:val="single" w:sz="4" w:space="0" w:color="000000"/>
              <w:left w:val="single" w:sz="4" w:space="0" w:color="000000"/>
              <w:bottom w:val="single" w:sz="4" w:space="0" w:color="000000"/>
              <w:right w:val="single" w:sz="4" w:space="0" w:color="000000"/>
            </w:tcBorders>
          </w:tcPr>
          <w:p w14:paraId="467B34D2" w14:textId="77777777" w:rsidR="00D41FA7" w:rsidRPr="00682E3B" w:rsidRDefault="00D41FA7" w:rsidP="00164200">
            <w:pPr>
              <w:pStyle w:val="GCETabletxt"/>
              <w:spacing w:before="40" w:after="40" w:line="240" w:lineRule="atLeast"/>
              <w:ind w:left="0"/>
              <w:jc w:val="right"/>
              <w:rPr>
                <w:rFonts w:ascii="Arial" w:hAnsi="Arial" w:cs="Arial"/>
                <w:sz w:val="20"/>
              </w:rPr>
            </w:pPr>
            <w:r w:rsidRPr="00682E3B">
              <w:rPr>
                <w:rFonts w:ascii="Arial" w:hAnsi="Arial" w:cs="Arial"/>
                <w:sz w:val="20"/>
              </w:rPr>
              <w:t>r3</w:t>
            </w:r>
          </w:p>
        </w:tc>
        <w:tc>
          <w:tcPr>
            <w:tcW w:w="5110" w:type="dxa"/>
            <w:tcBorders>
              <w:top w:val="single" w:sz="4" w:space="0" w:color="000000"/>
              <w:left w:val="single" w:sz="4" w:space="0" w:color="000000"/>
              <w:bottom w:val="single" w:sz="4" w:space="0" w:color="000000"/>
              <w:right w:val="single" w:sz="6" w:space="0" w:color="000000"/>
            </w:tcBorders>
          </w:tcPr>
          <w:p w14:paraId="7FA64602"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 xml:space="preserve">Be able to calculate acceleration towards the </w:t>
            </w:r>
            <w:proofErr w:type="spellStart"/>
            <w:r w:rsidRPr="00682E3B">
              <w:rPr>
                <w:rFonts w:ascii="Arial" w:hAnsi="Arial" w:cs="Arial"/>
                <w:sz w:val="20"/>
              </w:rPr>
              <w:t>centre</w:t>
            </w:r>
            <w:proofErr w:type="spellEnd"/>
            <w:r w:rsidRPr="00682E3B">
              <w:rPr>
                <w:rFonts w:ascii="Arial" w:hAnsi="Arial" w:cs="Arial"/>
                <w:sz w:val="20"/>
              </w:rPr>
              <w:t xml:space="preserve"> of circular motion.</w:t>
            </w:r>
            <w:r w:rsidRPr="00682E3B">
              <w:rPr>
                <w:rFonts w:ascii="Arial" w:hAnsi="Arial" w:cs="Arial"/>
                <w:sz w:val="20"/>
              </w:rPr>
              <w:br/>
            </w:r>
          </w:p>
        </w:tc>
        <w:tc>
          <w:tcPr>
            <w:tcW w:w="3687" w:type="dxa"/>
            <w:tcBorders>
              <w:top w:val="single" w:sz="4" w:space="0" w:color="000000"/>
              <w:left w:val="single" w:sz="4" w:space="0" w:color="000000"/>
              <w:bottom w:val="single" w:sz="4" w:space="0" w:color="000000"/>
              <w:right w:val="single" w:sz="6" w:space="0" w:color="000000"/>
            </w:tcBorders>
          </w:tcPr>
          <w:p w14:paraId="28D8C63F"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 xml:space="preserve">Using the expressions </w:t>
            </w:r>
            <w:r w:rsidRPr="00682E3B">
              <w:rPr>
                <w:position w:val="-24"/>
              </w:rPr>
              <w:object w:dxaOrig="320" w:dyaOrig="660" w14:anchorId="7E9087F8">
                <v:shape id="_x0000_i1028" type="#_x0000_t75" style="width:15.75pt;height:33pt" o:ole="">
                  <v:imagedata r:id="rId15" o:title=""/>
                </v:shape>
                <o:OLEObject Type="Embed" ProgID="Equation.DSMT4" ShapeID="_x0000_i1028" DrawAspect="Content" ObjectID="_1587382481" r:id="rId16"/>
              </w:object>
            </w:r>
            <w:r w:rsidRPr="00682E3B">
              <w:rPr>
                <w:rFonts w:ascii="Arial" w:hAnsi="Arial" w:cs="Arial"/>
                <w:sz w:val="20"/>
              </w:rPr>
              <w:t xml:space="preserve"> </w:t>
            </w:r>
            <w:proofErr w:type="gramStart"/>
            <w:r w:rsidRPr="00682E3B">
              <w:rPr>
                <w:rFonts w:ascii="Arial" w:hAnsi="Arial" w:cs="Arial"/>
                <w:sz w:val="20"/>
              </w:rPr>
              <w:t xml:space="preserve">and </w:t>
            </w:r>
            <w:proofErr w:type="gramEnd"/>
            <w:r w:rsidRPr="00682E3B">
              <w:rPr>
                <w:position w:val="-6"/>
              </w:rPr>
              <w:object w:dxaOrig="400" w:dyaOrig="340" w14:anchorId="09BD2A36">
                <v:shape id="_x0000_i1029" type="#_x0000_t75" style="width:20.25pt;height:16.5pt" o:ole="">
                  <v:imagedata r:id="rId17" o:title=""/>
                </v:shape>
                <o:OLEObject Type="Embed" ProgID="Equation.DSMT4" ShapeID="_x0000_i1029" DrawAspect="Content" ObjectID="_1587382482" r:id="rId18"/>
              </w:object>
            </w:r>
            <w:r w:rsidRPr="00682E3B">
              <w:rPr>
                <w:rFonts w:ascii="Arial" w:hAnsi="Arial" w:cs="Arial"/>
                <w:sz w:val="20"/>
              </w:rPr>
              <w:t>.</w:t>
            </w:r>
          </w:p>
        </w:tc>
        <w:tc>
          <w:tcPr>
            <w:tcW w:w="1984" w:type="dxa"/>
            <w:tcBorders>
              <w:top w:val="single" w:sz="4" w:space="0" w:color="000000"/>
              <w:left w:val="single" w:sz="4" w:space="0" w:color="000000"/>
              <w:bottom w:val="single" w:sz="4" w:space="0" w:color="000000"/>
              <w:right w:val="single" w:sz="6" w:space="0" w:color="000000"/>
            </w:tcBorders>
          </w:tcPr>
          <w:p w14:paraId="1F3A1AC2" w14:textId="77777777" w:rsidR="00D41FA7" w:rsidRPr="00682E3B" w:rsidRDefault="00D41FA7" w:rsidP="00164200">
            <w:pPr>
              <w:pStyle w:val="GCETabletxt"/>
              <w:spacing w:before="120" w:after="120" w:line="240" w:lineRule="atLeast"/>
              <w:ind w:left="113"/>
              <w:rPr>
                <w:rFonts w:ascii="Arial" w:hAnsi="Arial" w:cs="Arial"/>
                <w:i/>
                <w:iCs/>
                <w:sz w:val="20"/>
              </w:rPr>
            </w:pPr>
          </w:p>
        </w:tc>
        <w:tc>
          <w:tcPr>
            <w:tcW w:w="1986" w:type="dxa"/>
            <w:tcBorders>
              <w:top w:val="single" w:sz="4" w:space="0" w:color="000000"/>
              <w:left w:val="single" w:sz="4" w:space="0" w:color="000000"/>
              <w:bottom w:val="single" w:sz="4" w:space="0" w:color="000000"/>
              <w:right w:val="single" w:sz="6" w:space="0" w:color="000000"/>
            </w:tcBorders>
          </w:tcPr>
          <w:p w14:paraId="13213CFA" w14:textId="77777777" w:rsidR="00D41FA7" w:rsidRPr="00682E3B" w:rsidRDefault="00D41FA7" w:rsidP="00164200">
            <w:pPr>
              <w:pStyle w:val="GCETabletxt"/>
              <w:spacing w:before="40" w:after="40" w:line="240" w:lineRule="atLeast"/>
              <w:rPr>
                <w:sz w:val="20"/>
                <w:lang w:val="en-GB"/>
              </w:rPr>
            </w:pPr>
          </w:p>
        </w:tc>
      </w:tr>
      <w:tr w:rsidR="00D41FA7" w:rsidRPr="00682E3B" w14:paraId="5D48F955" w14:textId="77777777" w:rsidTr="00164200">
        <w:tc>
          <w:tcPr>
            <w:tcW w:w="1417" w:type="dxa"/>
            <w:tcBorders>
              <w:top w:val="single" w:sz="4" w:space="0" w:color="auto"/>
              <w:left w:val="single" w:sz="6" w:space="0" w:color="000000"/>
              <w:bottom w:val="single" w:sz="4" w:space="0" w:color="auto"/>
              <w:right w:val="single" w:sz="4" w:space="0" w:color="000000"/>
            </w:tcBorders>
            <w:shd w:val="clear" w:color="auto" w:fill="D9D9D9"/>
          </w:tcPr>
          <w:p w14:paraId="40B25620"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Circular motion with uniform speed</w:t>
            </w:r>
          </w:p>
        </w:tc>
        <w:tc>
          <w:tcPr>
            <w:tcW w:w="680" w:type="dxa"/>
            <w:tcBorders>
              <w:top w:val="single" w:sz="4" w:space="0" w:color="000000"/>
              <w:left w:val="single" w:sz="4" w:space="0" w:color="000000"/>
              <w:bottom w:val="single" w:sz="4" w:space="0" w:color="000000"/>
              <w:right w:val="single" w:sz="4" w:space="0" w:color="000000"/>
            </w:tcBorders>
          </w:tcPr>
          <w:p w14:paraId="149EF0F4" w14:textId="77777777" w:rsidR="00D41FA7" w:rsidRPr="00682E3B" w:rsidRDefault="00D41FA7" w:rsidP="00164200">
            <w:pPr>
              <w:pStyle w:val="GCETabletxt"/>
              <w:spacing w:before="40" w:after="40" w:line="240" w:lineRule="atLeast"/>
              <w:ind w:left="0"/>
              <w:jc w:val="right"/>
              <w:rPr>
                <w:rFonts w:ascii="Arial" w:hAnsi="Arial" w:cs="Arial"/>
                <w:sz w:val="20"/>
              </w:rPr>
            </w:pPr>
            <w:r w:rsidRPr="00682E3B">
              <w:rPr>
                <w:rFonts w:ascii="Arial" w:hAnsi="Arial" w:cs="Arial"/>
                <w:sz w:val="20"/>
              </w:rPr>
              <w:t>r4</w:t>
            </w:r>
          </w:p>
        </w:tc>
        <w:tc>
          <w:tcPr>
            <w:tcW w:w="5110" w:type="dxa"/>
            <w:tcBorders>
              <w:top w:val="single" w:sz="4" w:space="0" w:color="000000"/>
              <w:left w:val="single" w:sz="4" w:space="0" w:color="000000"/>
              <w:bottom w:val="single" w:sz="4" w:space="0" w:color="000000"/>
              <w:right w:val="single" w:sz="6" w:space="0" w:color="000000"/>
            </w:tcBorders>
          </w:tcPr>
          <w:p w14:paraId="308E86A0" w14:textId="77777777" w:rsidR="00D41FA7" w:rsidRPr="00682E3B" w:rsidRDefault="00D41FA7" w:rsidP="00164200">
            <w:pPr>
              <w:pStyle w:val="GCETabletxt"/>
              <w:spacing w:before="40" w:after="40" w:line="240" w:lineRule="atLeast"/>
              <w:ind w:left="0"/>
              <w:rPr>
                <w:rFonts w:ascii="Arial" w:hAnsi="Arial" w:cs="Arial"/>
              </w:rPr>
            </w:pPr>
            <w:r w:rsidRPr="00682E3B">
              <w:rPr>
                <w:rFonts w:ascii="Arial" w:hAnsi="Arial" w:cs="Arial"/>
                <w:sz w:val="20"/>
              </w:rPr>
              <w:t>Be able to model situations involving circular motion with uniform speed in a horizontal plane.</w:t>
            </w:r>
            <w:r w:rsidRPr="00682E3B">
              <w:rPr>
                <w:rFonts w:ascii="Arial" w:hAnsi="Arial" w:cs="Arial"/>
                <w:sz w:val="20"/>
              </w:rPr>
              <w:br/>
            </w:r>
            <w:r w:rsidRPr="00682E3B">
              <w:rPr>
                <w:rFonts w:ascii="Arial" w:hAnsi="Arial" w:cs="Arial"/>
                <w:sz w:val="20"/>
              </w:rPr>
              <w:br/>
            </w:r>
          </w:p>
        </w:tc>
        <w:tc>
          <w:tcPr>
            <w:tcW w:w="3687" w:type="dxa"/>
            <w:tcBorders>
              <w:top w:val="single" w:sz="4" w:space="0" w:color="000000"/>
              <w:left w:val="single" w:sz="4" w:space="0" w:color="000000"/>
              <w:bottom w:val="single" w:sz="4" w:space="0" w:color="000000"/>
              <w:right w:val="single" w:sz="6" w:space="0" w:color="000000"/>
            </w:tcBorders>
          </w:tcPr>
          <w:p w14:paraId="66CF74A0"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E.g. a conical pendulum, a car travelling horizontally on a cambered circular track.</w:t>
            </w:r>
          </w:p>
        </w:tc>
        <w:tc>
          <w:tcPr>
            <w:tcW w:w="1984" w:type="dxa"/>
            <w:tcBorders>
              <w:top w:val="single" w:sz="4" w:space="0" w:color="000000"/>
              <w:left w:val="single" w:sz="4" w:space="0" w:color="000000"/>
              <w:bottom w:val="single" w:sz="4" w:space="0" w:color="000000"/>
              <w:right w:val="single" w:sz="6" w:space="0" w:color="000000"/>
            </w:tcBorders>
          </w:tcPr>
          <w:p w14:paraId="3FBA096C" w14:textId="77777777" w:rsidR="00D41FA7" w:rsidRPr="00682E3B" w:rsidRDefault="00D41FA7" w:rsidP="00164200">
            <w:pPr>
              <w:pStyle w:val="GCETabletxt"/>
              <w:spacing w:before="120" w:after="120" w:line="240" w:lineRule="atLeast"/>
              <w:ind w:left="113"/>
              <w:rPr>
                <w:rFonts w:ascii="Arial" w:hAnsi="Arial" w:cs="Arial"/>
                <w:i/>
                <w:iCs/>
                <w:sz w:val="20"/>
              </w:rPr>
            </w:pPr>
          </w:p>
        </w:tc>
        <w:tc>
          <w:tcPr>
            <w:tcW w:w="1986" w:type="dxa"/>
            <w:tcBorders>
              <w:top w:val="single" w:sz="4" w:space="0" w:color="000000"/>
              <w:left w:val="single" w:sz="4" w:space="0" w:color="000000"/>
              <w:bottom w:val="single" w:sz="4" w:space="0" w:color="000000"/>
              <w:right w:val="single" w:sz="6" w:space="0" w:color="000000"/>
            </w:tcBorders>
          </w:tcPr>
          <w:p w14:paraId="5F085245" w14:textId="77777777" w:rsidR="00D41FA7" w:rsidRPr="00682E3B" w:rsidRDefault="00D41FA7" w:rsidP="00164200">
            <w:pPr>
              <w:spacing w:before="80" w:after="80"/>
              <w:ind w:left="165" w:right="130"/>
              <w:rPr>
                <w:sz w:val="20"/>
                <w:szCs w:val="20"/>
              </w:rPr>
            </w:pPr>
          </w:p>
        </w:tc>
      </w:tr>
    </w:tbl>
    <w:p w14:paraId="193A5E88" w14:textId="73A8D845" w:rsidR="00D41FA7" w:rsidRDefault="00D41FA7"/>
    <w:p w14:paraId="2F7DD63D" w14:textId="77777777" w:rsidR="00D41FA7" w:rsidRDefault="00D41FA7"/>
    <w:p w14:paraId="7EBB7C2E" w14:textId="6B73769B" w:rsidR="00D41FA7" w:rsidRDefault="00D41FA7"/>
    <w:p w14:paraId="5CD41E75" w14:textId="479A0029" w:rsidR="00D41FA7" w:rsidRDefault="00D41FA7">
      <w:r>
        <w:rPr>
          <w:noProof/>
          <w:lang w:eastAsia="en-GB"/>
        </w:rPr>
        <mc:AlternateContent>
          <mc:Choice Requires="wpg">
            <w:drawing>
              <wp:anchor distT="0" distB="0" distL="114300" distR="114300" simplePos="0" relativeHeight="251666432" behindDoc="0" locked="0" layoutInCell="1" allowOverlap="1" wp14:anchorId="1892E749" wp14:editId="09EC2048">
                <wp:simplePos x="0" y="0"/>
                <wp:positionH relativeFrom="column">
                  <wp:posOffset>0</wp:posOffset>
                </wp:positionH>
                <wp:positionV relativeFrom="paragraph">
                  <wp:posOffset>243840</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3A32FC0F" w14:textId="77777777" w:rsidR="00D41FA7" w:rsidRDefault="00D41FA7" w:rsidP="00D41FA7">
                              <w:pPr>
                                <w:spacing w:after="80"/>
                                <w:rPr>
                                  <w:rFonts w:cs="Arial"/>
                                  <w:b/>
                                  <w:i/>
                                  <w:sz w:val="18"/>
                                  <w:szCs w:val="18"/>
                                </w:rPr>
                              </w:pPr>
                              <w:r>
                                <w:rPr>
                                  <w:rFonts w:cs="Arial"/>
                                  <w:b/>
                                  <w:i/>
                                  <w:sz w:val="18"/>
                                  <w:szCs w:val="18"/>
                                </w:rPr>
                                <w:t>DISCLAIMER</w:t>
                              </w:r>
                            </w:p>
                            <w:p w14:paraId="50FCABA8" w14:textId="77777777" w:rsidR="00D41FA7" w:rsidRPr="00064B8C" w:rsidRDefault="00D41FA7" w:rsidP="00D41FA7">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9" w:history="1">
                                <w:r w:rsidRPr="0032241B">
                                  <w:rPr>
                                    <w:rStyle w:val="Hyperlink"/>
                                    <w:rFonts w:cs="Arial"/>
                                    <w:sz w:val="18"/>
                                    <w:szCs w:val="18"/>
                                  </w:rPr>
                                  <w:t>resources.feedback@ocr.org.uk</w:t>
                                </w:r>
                              </w:hyperlink>
                            </w:p>
                            <w:p w14:paraId="08522E91" w14:textId="77777777" w:rsidR="00D41FA7" w:rsidRDefault="00D41FA7" w:rsidP="00D41FA7"/>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6" style="position:absolute;margin-left:0;margin-top:19.2pt;width:743.7pt;height:64.5pt;z-index:25166643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">
                <v:shapetype id="_x0000_t202" coordsize="21600,21600" o:spt="202" path="m,l,21600r21600,l21600,xe">
                  <v:stroke joinstyle="miter"/>
                  <v:path gradientshapeok="t" o:connecttype="rect"/>
                </v:shapetype>
                <v:shape id="_x0000_s1027"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A32FC0F" w14:textId="77777777" w:rsidR="00D41FA7" w:rsidRDefault="00D41FA7" w:rsidP="00D41FA7">
                        <w:pPr>
                          <w:spacing w:after="80"/>
                          <w:rPr>
                            <w:rFonts w:cs="Arial"/>
                            <w:b/>
                            <w:i/>
                            <w:sz w:val="18"/>
                            <w:szCs w:val="18"/>
                          </w:rPr>
                        </w:pPr>
                        <w:r>
                          <w:rPr>
                            <w:rFonts w:cs="Arial"/>
                            <w:b/>
                            <w:i/>
                            <w:sz w:val="18"/>
                            <w:szCs w:val="18"/>
                          </w:rPr>
                          <w:t>DISCLAIMER</w:t>
                        </w:r>
                      </w:p>
                      <w:p w14:paraId="50FCABA8" w14:textId="77777777" w:rsidR="00D41FA7" w:rsidRPr="00064B8C" w:rsidRDefault="00D41FA7" w:rsidP="00D41FA7">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0" w:history="1">
                          <w:r w:rsidRPr="0032241B">
                            <w:rPr>
                              <w:rStyle w:val="Hyperlink"/>
                              <w:rFonts w:cs="Arial"/>
                              <w:sz w:val="18"/>
                              <w:szCs w:val="18"/>
                            </w:rPr>
                            <w:t>resources.feedback@ocr.org.uk</w:t>
                          </w:r>
                        </w:hyperlink>
                      </w:p>
                      <w:p w14:paraId="08522E91" w14:textId="77777777" w:rsidR="00D41FA7" w:rsidRDefault="00D41FA7" w:rsidP="00D41FA7"/>
                    </w:txbxContent>
                  </v:textbox>
                </v:shape>
                <v:line id="Straight Connector 17" o:spid="_x0000_s1028"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p>
    <w:p w14:paraId="248C89EE" w14:textId="59F6D76F" w:rsidR="00D41FA7" w:rsidRDefault="00D41FA7"/>
    <w:p w14:paraId="6DB39536" w14:textId="77777777" w:rsidR="00D41FA7" w:rsidRDefault="00D41FA7"/>
    <w:tbl>
      <w:tblPr>
        <w:tblW w:w="14864"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17"/>
        <w:gridCol w:w="680"/>
        <w:gridCol w:w="5110"/>
        <w:gridCol w:w="3687"/>
        <w:gridCol w:w="1984"/>
        <w:gridCol w:w="1986"/>
      </w:tblGrid>
      <w:tr w:rsidR="00D41FA7" w:rsidRPr="00682E3B" w14:paraId="42F62FAC" w14:textId="77777777" w:rsidTr="00164200">
        <w:tc>
          <w:tcPr>
            <w:tcW w:w="1417" w:type="dxa"/>
            <w:tcBorders>
              <w:top w:val="single" w:sz="4" w:space="0" w:color="auto"/>
              <w:left w:val="single" w:sz="6" w:space="0" w:color="000000"/>
              <w:right w:val="single" w:sz="4" w:space="0" w:color="000000"/>
            </w:tcBorders>
          </w:tcPr>
          <w:p w14:paraId="75517343" w14:textId="77777777" w:rsidR="00D41FA7" w:rsidRPr="00682E3B" w:rsidRDefault="00D41FA7" w:rsidP="00164200">
            <w:pPr>
              <w:spacing w:before="80" w:after="80"/>
              <w:ind w:right="-20"/>
              <w:jc w:val="center"/>
              <w:rPr>
                <w:rFonts w:eastAsia="Arial"/>
                <w:sz w:val="20"/>
                <w:szCs w:val="20"/>
              </w:rPr>
            </w:pPr>
            <w:r w:rsidRPr="00682E3B">
              <w:rPr>
                <w:rFonts w:cs="Arial"/>
                <w:sz w:val="24"/>
                <w:szCs w:val="24"/>
              </w:rPr>
              <w:lastRenderedPageBreak/>
              <w:br w:type="page"/>
            </w:r>
            <w:r w:rsidRPr="00682E3B">
              <w:rPr>
                <w:rFonts w:cs="Arial"/>
                <w:sz w:val="24"/>
                <w:szCs w:val="24"/>
              </w:rPr>
              <w:br w:type="page"/>
            </w:r>
            <w:r w:rsidRPr="00682E3B">
              <w:rPr>
                <w:rFonts w:eastAsia="Arial"/>
                <w:b/>
                <w:bCs/>
                <w:spacing w:val="-1"/>
                <w:sz w:val="20"/>
                <w:szCs w:val="20"/>
              </w:rPr>
              <w:t>S</w:t>
            </w:r>
            <w:r w:rsidRPr="00682E3B">
              <w:rPr>
                <w:rFonts w:eastAsia="Arial"/>
                <w:b/>
                <w:bCs/>
                <w:sz w:val="20"/>
                <w:szCs w:val="20"/>
              </w:rPr>
              <w:t>pec</w:t>
            </w:r>
            <w:r w:rsidRPr="00682E3B">
              <w:rPr>
                <w:rFonts w:eastAsia="Arial"/>
                <w:b/>
                <w:bCs/>
                <w:spacing w:val="1"/>
                <w:sz w:val="20"/>
                <w:szCs w:val="20"/>
              </w:rPr>
              <w:t>ifi</w:t>
            </w:r>
            <w:r w:rsidRPr="00682E3B">
              <w:rPr>
                <w:rFonts w:eastAsia="Arial"/>
                <w:b/>
                <w:bCs/>
                <w:sz w:val="20"/>
                <w:szCs w:val="20"/>
              </w:rPr>
              <w:t>c</w:t>
            </w:r>
            <w:r w:rsidRPr="00682E3B">
              <w:rPr>
                <w:rFonts w:eastAsia="Arial"/>
                <w:b/>
                <w:bCs/>
                <w:spacing w:val="-3"/>
                <w:sz w:val="20"/>
                <w:szCs w:val="20"/>
              </w:rPr>
              <w:t>a</w:t>
            </w:r>
            <w:r w:rsidRPr="00682E3B">
              <w:rPr>
                <w:rFonts w:eastAsia="Arial"/>
                <w:b/>
                <w:bCs/>
                <w:spacing w:val="1"/>
                <w:sz w:val="20"/>
                <w:szCs w:val="20"/>
              </w:rPr>
              <w:t>ti</w:t>
            </w:r>
            <w:r w:rsidRPr="00682E3B">
              <w:rPr>
                <w:rFonts w:eastAsia="Arial"/>
                <w:b/>
                <w:bCs/>
                <w:sz w:val="20"/>
                <w:szCs w:val="20"/>
              </w:rPr>
              <w:t>on</w:t>
            </w:r>
          </w:p>
        </w:tc>
        <w:tc>
          <w:tcPr>
            <w:tcW w:w="680" w:type="dxa"/>
            <w:tcBorders>
              <w:top w:val="single" w:sz="4" w:space="0" w:color="000000"/>
              <w:left w:val="single" w:sz="4" w:space="0" w:color="000000"/>
              <w:bottom w:val="single" w:sz="4" w:space="0" w:color="000000"/>
              <w:right w:val="single" w:sz="4" w:space="0" w:color="000000"/>
            </w:tcBorders>
          </w:tcPr>
          <w:p w14:paraId="50BFCD0C" w14:textId="77777777" w:rsidR="00D41FA7" w:rsidRPr="00682E3B" w:rsidRDefault="00D41FA7" w:rsidP="00164200">
            <w:pPr>
              <w:spacing w:before="80" w:after="80"/>
              <w:ind w:right="-20"/>
              <w:jc w:val="center"/>
              <w:rPr>
                <w:rFonts w:eastAsia="Arial"/>
                <w:sz w:val="20"/>
                <w:szCs w:val="20"/>
              </w:rPr>
            </w:pPr>
            <w:r w:rsidRPr="00682E3B">
              <w:rPr>
                <w:rFonts w:eastAsia="Arial"/>
                <w:b/>
                <w:bCs/>
                <w:spacing w:val="-1"/>
                <w:sz w:val="20"/>
                <w:szCs w:val="20"/>
              </w:rPr>
              <w:t>R</w:t>
            </w:r>
            <w:r w:rsidRPr="00682E3B">
              <w:rPr>
                <w:rFonts w:eastAsia="Arial"/>
                <w:b/>
                <w:bCs/>
                <w:sz w:val="20"/>
                <w:szCs w:val="20"/>
              </w:rPr>
              <w:t>e</w:t>
            </w:r>
            <w:r w:rsidRPr="00682E3B">
              <w:rPr>
                <w:rFonts w:eastAsia="Arial"/>
                <w:b/>
                <w:bCs/>
                <w:spacing w:val="1"/>
                <w:sz w:val="20"/>
                <w:szCs w:val="20"/>
              </w:rPr>
              <w:t>f</w:t>
            </w:r>
            <w:r w:rsidRPr="00682E3B">
              <w:rPr>
                <w:rFonts w:eastAsia="Arial"/>
                <w:b/>
                <w:bCs/>
                <w:sz w:val="20"/>
                <w:szCs w:val="20"/>
              </w:rPr>
              <w:t>.</w:t>
            </w:r>
          </w:p>
        </w:tc>
        <w:tc>
          <w:tcPr>
            <w:tcW w:w="5110" w:type="dxa"/>
            <w:tcBorders>
              <w:top w:val="single" w:sz="4" w:space="0" w:color="000000"/>
              <w:left w:val="single" w:sz="4" w:space="0" w:color="000000"/>
              <w:bottom w:val="single" w:sz="4" w:space="0" w:color="000000"/>
              <w:right w:val="single" w:sz="6" w:space="0" w:color="000000"/>
            </w:tcBorders>
          </w:tcPr>
          <w:p w14:paraId="692A1B00" w14:textId="77777777" w:rsidR="00D41FA7" w:rsidRPr="00682E3B" w:rsidRDefault="00D41FA7" w:rsidP="00164200">
            <w:pPr>
              <w:spacing w:before="80" w:after="80"/>
              <w:ind w:right="-20"/>
              <w:jc w:val="center"/>
              <w:rPr>
                <w:rFonts w:eastAsia="Arial"/>
                <w:sz w:val="20"/>
                <w:szCs w:val="20"/>
              </w:rPr>
            </w:pPr>
            <w:r w:rsidRPr="00682E3B">
              <w:rPr>
                <w:rFonts w:eastAsia="Arial"/>
                <w:b/>
                <w:bCs/>
                <w:spacing w:val="-1"/>
                <w:sz w:val="20"/>
                <w:szCs w:val="20"/>
              </w:rPr>
              <w:t>Learning outcomes</w:t>
            </w:r>
          </w:p>
        </w:tc>
        <w:tc>
          <w:tcPr>
            <w:tcW w:w="3687" w:type="dxa"/>
            <w:tcBorders>
              <w:top w:val="single" w:sz="4" w:space="0" w:color="000000"/>
              <w:left w:val="single" w:sz="4" w:space="0" w:color="000000"/>
              <w:bottom w:val="single" w:sz="4" w:space="0" w:color="000000"/>
              <w:right w:val="single" w:sz="6" w:space="0" w:color="000000"/>
            </w:tcBorders>
          </w:tcPr>
          <w:p w14:paraId="0F5AC072" w14:textId="77777777" w:rsidR="00D41FA7" w:rsidRPr="00682E3B" w:rsidRDefault="00D41FA7" w:rsidP="00164200">
            <w:pPr>
              <w:spacing w:before="80" w:after="80"/>
              <w:ind w:right="-20"/>
              <w:jc w:val="center"/>
              <w:rPr>
                <w:b/>
                <w:spacing w:val="2"/>
                <w:sz w:val="20"/>
                <w:szCs w:val="20"/>
              </w:rPr>
            </w:pPr>
            <w:r w:rsidRPr="00682E3B">
              <w:rPr>
                <w:b/>
                <w:spacing w:val="2"/>
                <w:sz w:val="20"/>
                <w:szCs w:val="20"/>
              </w:rPr>
              <w:t>Notes</w:t>
            </w:r>
          </w:p>
        </w:tc>
        <w:tc>
          <w:tcPr>
            <w:tcW w:w="1984" w:type="dxa"/>
            <w:tcBorders>
              <w:top w:val="single" w:sz="4" w:space="0" w:color="000000"/>
              <w:left w:val="single" w:sz="4" w:space="0" w:color="000000"/>
              <w:bottom w:val="single" w:sz="4" w:space="0" w:color="000000"/>
              <w:right w:val="single" w:sz="6" w:space="0" w:color="000000"/>
            </w:tcBorders>
          </w:tcPr>
          <w:p w14:paraId="2795890B" w14:textId="77777777" w:rsidR="00D41FA7" w:rsidRPr="00682E3B" w:rsidRDefault="00D41FA7" w:rsidP="00164200">
            <w:pPr>
              <w:spacing w:before="80" w:after="80"/>
              <w:ind w:right="-20"/>
              <w:jc w:val="center"/>
              <w:rPr>
                <w:b/>
                <w:spacing w:val="2"/>
                <w:sz w:val="20"/>
                <w:szCs w:val="20"/>
              </w:rPr>
            </w:pPr>
            <w:r w:rsidRPr="00682E3B">
              <w:rPr>
                <w:b/>
                <w:spacing w:val="2"/>
                <w:sz w:val="20"/>
                <w:szCs w:val="20"/>
              </w:rPr>
              <w:t>Notation</w:t>
            </w:r>
          </w:p>
        </w:tc>
        <w:tc>
          <w:tcPr>
            <w:tcW w:w="1986" w:type="dxa"/>
            <w:tcBorders>
              <w:top w:val="single" w:sz="4" w:space="0" w:color="000000"/>
              <w:left w:val="single" w:sz="4" w:space="0" w:color="000000"/>
              <w:bottom w:val="single" w:sz="4" w:space="0" w:color="000000"/>
              <w:right w:val="single" w:sz="6" w:space="0" w:color="000000"/>
            </w:tcBorders>
          </w:tcPr>
          <w:p w14:paraId="2EB7243E" w14:textId="77777777" w:rsidR="00D41FA7" w:rsidRPr="00682E3B" w:rsidRDefault="00D41FA7" w:rsidP="00164200">
            <w:pPr>
              <w:spacing w:before="80" w:after="80"/>
              <w:ind w:right="-20"/>
              <w:jc w:val="center"/>
              <w:rPr>
                <w:b/>
                <w:spacing w:val="2"/>
                <w:sz w:val="20"/>
                <w:szCs w:val="20"/>
              </w:rPr>
            </w:pPr>
            <w:r w:rsidRPr="00682E3B">
              <w:rPr>
                <w:b/>
                <w:spacing w:val="2"/>
                <w:sz w:val="20"/>
                <w:szCs w:val="20"/>
              </w:rPr>
              <w:t>Exclusions</w:t>
            </w:r>
          </w:p>
        </w:tc>
      </w:tr>
      <w:tr w:rsidR="00D41FA7" w:rsidRPr="00682E3B" w14:paraId="7A112B0C" w14:textId="77777777" w:rsidTr="00164200">
        <w:tc>
          <w:tcPr>
            <w:tcW w:w="1417" w:type="dxa"/>
            <w:tcBorders>
              <w:top w:val="single" w:sz="4" w:space="0" w:color="auto"/>
              <w:left w:val="single" w:sz="6" w:space="0" w:color="000000"/>
              <w:right w:val="single" w:sz="4" w:space="0" w:color="000000"/>
            </w:tcBorders>
            <w:shd w:val="clear" w:color="auto" w:fill="D9D9D9"/>
          </w:tcPr>
          <w:p w14:paraId="53920AAB"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Circular motion with non-uniform speed</w:t>
            </w:r>
          </w:p>
        </w:tc>
        <w:tc>
          <w:tcPr>
            <w:tcW w:w="680" w:type="dxa"/>
            <w:tcBorders>
              <w:top w:val="single" w:sz="4" w:space="0" w:color="000000"/>
              <w:left w:val="single" w:sz="4" w:space="0" w:color="000000"/>
              <w:bottom w:val="single" w:sz="4" w:space="0" w:color="000000"/>
              <w:right w:val="single" w:sz="4" w:space="0" w:color="000000"/>
            </w:tcBorders>
          </w:tcPr>
          <w:p w14:paraId="24B02554" w14:textId="77777777" w:rsidR="00D41FA7" w:rsidRPr="00682E3B" w:rsidRDefault="00D41FA7" w:rsidP="00164200">
            <w:pPr>
              <w:pStyle w:val="GCETabletxt"/>
              <w:spacing w:before="40" w:after="40" w:line="240" w:lineRule="atLeast"/>
              <w:ind w:left="0"/>
              <w:jc w:val="right"/>
              <w:rPr>
                <w:rFonts w:ascii="Arial" w:hAnsi="Arial" w:cs="Arial"/>
                <w:sz w:val="20"/>
              </w:rPr>
            </w:pPr>
            <w:r w:rsidRPr="00682E3B">
              <w:rPr>
                <w:rFonts w:ascii="Arial" w:hAnsi="Arial" w:cs="Arial"/>
                <w:sz w:val="20"/>
              </w:rPr>
              <w:t>r5</w:t>
            </w:r>
          </w:p>
        </w:tc>
        <w:tc>
          <w:tcPr>
            <w:tcW w:w="5110" w:type="dxa"/>
            <w:tcBorders>
              <w:top w:val="single" w:sz="4" w:space="0" w:color="000000"/>
              <w:left w:val="single" w:sz="4" w:space="0" w:color="000000"/>
              <w:bottom w:val="single" w:sz="4" w:space="0" w:color="000000"/>
              <w:right w:val="single" w:sz="6" w:space="0" w:color="000000"/>
            </w:tcBorders>
          </w:tcPr>
          <w:p w14:paraId="1494CDE0"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Be able to model situations involving circular motion with non-uniform speed.</w:t>
            </w:r>
          </w:p>
        </w:tc>
        <w:tc>
          <w:tcPr>
            <w:tcW w:w="3687" w:type="dxa"/>
            <w:tcBorders>
              <w:top w:val="single" w:sz="4" w:space="0" w:color="000000"/>
              <w:left w:val="single" w:sz="4" w:space="0" w:color="000000"/>
              <w:bottom w:val="single" w:sz="4" w:space="0" w:color="000000"/>
              <w:right w:val="single" w:sz="6" w:space="0" w:color="000000"/>
            </w:tcBorders>
          </w:tcPr>
          <w:p w14:paraId="2BAAD35B"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E.g. rotation in a horizontal circle with non-uniform angular velocity.</w:t>
            </w:r>
          </w:p>
        </w:tc>
        <w:tc>
          <w:tcPr>
            <w:tcW w:w="1984" w:type="dxa"/>
            <w:tcBorders>
              <w:top w:val="single" w:sz="4" w:space="0" w:color="000000"/>
              <w:left w:val="single" w:sz="4" w:space="0" w:color="000000"/>
              <w:bottom w:val="single" w:sz="4" w:space="0" w:color="000000"/>
              <w:right w:val="single" w:sz="6" w:space="0" w:color="000000"/>
            </w:tcBorders>
          </w:tcPr>
          <w:p w14:paraId="537B20C0" w14:textId="77777777" w:rsidR="00D41FA7" w:rsidRPr="00682E3B" w:rsidRDefault="00D41FA7" w:rsidP="00164200">
            <w:pPr>
              <w:ind w:right="-20"/>
              <w:jc w:val="center"/>
              <w:rPr>
                <w:rFonts w:cs="Arial"/>
                <w:b/>
                <w:spacing w:val="2"/>
                <w:sz w:val="20"/>
                <w:szCs w:val="20"/>
              </w:rPr>
            </w:pPr>
          </w:p>
        </w:tc>
        <w:tc>
          <w:tcPr>
            <w:tcW w:w="1986" w:type="dxa"/>
            <w:tcBorders>
              <w:top w:val="single" w:sz="4" w:space="0" w:color="000000"/>
              <w:left w:val="single" w:sz="4" w:space="0" w:color="000000"/>
              <w:bottom w:val="single" w:sz="4" w:space="0" w:color="000000"/>
              <w:right w:val="single" w:sz="6" w:space="0" w:color="000000"/>
            </w:tcBorders>
          </w:tcPr>
          <w:p w14:paraId="35A445A9" w14:textId="77777777" w:rsidR="00D41FA7" w:rsidRPr="00682E3B" w:rsidRDefault="00D41FA7" w:rsidP="00164200">
            <w:pPr>
              <w:ind w:right="-20"/>
              <w:jc w:val="center"/>
              <w:rPr>
                <w:b/>
                <w:spacing w:val="2"/>
                <w:sz w:val="20"/>
                <w:szCs w:val="20"/>
              </w:rPr>
            </w:pPr>
          </w:p>
        </w:tc>
      </w:tr>
      <w:tr w:rsidR="00D41FA7" w:rsidRPr="00682E3B" w14:paraId="2B015408" w14:textId="77777777" w:rsidTr="00164200">
        <w:tc>
          <w:tcPr>
            <w:tcW w:w="1417" w:type="dxa"/>
            <w:tcBorders>
              <w:left w:val="single" w:sz="6" w:space="0" w:color="000000"/>
              <w:right w:val="single" w:sz="4" w:space="0" w:color="auto"/>
            </w:tcBorders>
            <w:shd w:val="clear" w:color="auto" w:fill="D9D9D9"/>
          </w:tcPr>
          <w:p w14:paraId="7FAD7693" w14:textId="77777777" w:rsidR="00D41FA7" w:rsidRPr="00682E3B" w:rsidRDefault="00D41FA7" w:rsidP="00164200">
            <w:pPr>
              <w:pStyle w:val="GCETabletxt"/>
              <w:spacing w:before="40" w:after="40" w:line="240" w:lineRule="atLeast"/>
              <w:ind w:left="0"/>
              <w:rPr>
                <w:sz w:val="20"/>
              </w:rPr>
            </w:pPr>
          </w:p>
        </w:tc>
        <w:tc>
          <w:tcPr>
            <w:tcW w:w="680" w:type="dxa"/>
            <w:tcBorders>
              <w:top w:val="single" w:sz="4" w:space="0" w:color="000000"/>
              <w:left w:val="single" w:sz="4" w:space="0" w:color="auto"/>
              <w:bottom w:val="single" w:sz="4" w:space="0" w:color="000000"/>
              <w:right w:val="single" w:sz="4" w:space="0" w:color="000000"/>
            </w:tcBorders>
          </w:tcPr>
          <w:p w14:paraId="3CAAD220" w14:textId="77777777" w:rsidR="00D41FA7" w:rsidRPr="00682E3B" w:rsidRDefault="00D41FA7" w:rsidP="00164200">
            <w:pPr>
              <w:pStyle w:val="GCETabletxt"/>
              <w:spacing w:before="40" w:after="40" w:line="240" w:lineRule="atLeast"/>
              <w:ind w:left="0"/>
              <w:jc w:val="right"/>
              <w:rPr>
                <w:rFonts w:ascii="Arial" w:hAnsi="Arial" w:cs="Arial"/>
                <w:sz w:val="20"/>
              </w:rPr>
            </w:pPr>
            <w:r w:rsidRPr="00682E3B">
              <w:rPr>
                <w:rFonts w:ascii="Arial" w:hAnsi="Arial" w:cs="Arial"/>
                <w:sz w:val="20"/>
              </w:rPr>
              <w:t>r6</w:t>
            </w:r>
          </w:p>
        </w:tc>
        <w:tc>
          <w:tcPr>
            <w:tcW w:w="5110" w:type="dxa"/>
            <w:tcBorders>
              <w:top w:val="single" w:sz="4" w:space="0" w:color="000000"/>
              <w:left w:val="single" w:sz="4" w:space="0" w:color="000000"/>
              <w:bottom w:val="single" w:sz="4" w:space="0" w:color="000000"/>
              <w:right w:val="single" w:sz="6" w:space="0" w:color="000000"/>
            </w:tcBorders>
          </w:tcPr>
          <w:p w14:paraId="004BDEAF" w14:textId="77777777" w:rsidR="00D41FA7" w:rsidRPr="00682E3B" w:rsidRDefault="00D41FA7" w:rsidP="00164200">
            <w:pPr>
              <w:pStyle w:val="GCETabletxt"/>
              <w:spacing w:before="40" w:after="40" w:line="240" w:lineRule="atLeast"/>
              <w:ind w:left="0"/>
              <w:rPr>
                <w:rFonts w:ascii="Arial" w:hAnsi="Arial" w:cs="Arial"/>
                <w:sz w:val="26"/>
              </w:rPr>
            </w:pPr>
            <w:r w:rsidRPr="00682E3B">
              <w:rPr>
                <w:rFonts w:ascii="Arial" w:hAnsi="Arial" w:cs="Arial"/>
                <w:sz w:val="20"/>
              </w:rPr>
              <w:t>Be able to calculate tangential acceleration.</w:t>
            </w:r>
            <w:r w:rsidRPr="00682E3B">
              <w:rPr>
                <w:rFonts w:ascii="Arial" w:hAnsi="Arial" w:cs="Arial"/>
                <w:sz w:val="20"/>
              </w:rPr>
              <w:br/>
            </w:r>
          </w:p>
        </w:tc>
        <w:tc>
          <w:tcPr>
            <w:tcW w:w="3687" w:type="dxa"/>
            <w:tcBorders>
              <w:top w:val="single" w:sz="4" w:space="0" w:color="000000"/>
              <w:left w:val="single" w:sz="4" w:space="0" w:color="000000"/>
              <w:bottom w:val="single" w:sz="4" w:space="0" w:color="000000"/>
              <w:right w:val="single" w:sz="4" w:space="0" w:color="auto"/>
            </w:tcBorders>
          </w:tcPr>
          <w:p w14:paraId="79AA96DE"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 xml:space="preserve">Tangential component of </w:t>
            </w:r>
            <w:proofErr w:type="gramStart"/>
            <w:r w:rsidRPr="00682E3B">
              <w:rPr>
                <w:rFonts w:ascii="Arial" w:hAnsi="Arial" w:cs="Arial"/>
                <w:sz w:val="20"/>
              </w:rPr>
              <w:t xml:space="preserve">acceleration </w:t>
            </w:r>
            <w:proofErr w:type="gramEnd"/>
            <w:r w:rsidRPr="00682E3B">
              <w:rPr>
                <w:position w:val="-6"/>
              </w:rPr>
              <w:object w:dxaOrig="499" w:dyaOrig="320" w14:anchorId="3909097F">
                <v:shape id="_x0000_i1030" type="#_x0000_t75" style="width:24.75pt;height:15.75pt" o:ole="">
                  <v:imagedata r:id="rId21" o:title=""/>
                </v:shape>
                <o:OLEObject Type="Embed" ProgID="Equation.DSMT4" ShapeID="_x0000_i1030" DrawAspect="Content" ObjectID="_1587382483" r:id="rId22"/>
              </w:object>
            </w:r>
            <w:r w:rsidRPr="00682E3B">
              <w:rPr>
                <w:rFonts w:ascii="Arial" w:hAnsi="Arial" w:cs="Arial"/>
                <w:sz w:val="20"/>
              </w:rPr>
              <w:t>.</w:t>
            </w:r>
          </w:p>
          <w:p w14:paraId="206AC4CD"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Use of Newton’s 2</w:t>
            </w:r>
            <w:r w:rsidRPr="00682E3B">
              <w:rPr>
                <w:rFonts w:ascii="Arial" w:hAnsi="Arial" w:cs="Arial"/>
                <w:sz w:val="20"/>
                <w:vertAlign w:val="superscript"/>
              </w:rPr>
              <w:t>nd</w:t>
            </w:r>
            <w:r w:rsidRPr="00682E3B">
              <w:rPr>
                <w:rFonts w:ascii="Arial" w:hAnsi="Arial" w:cs="Arial"/>
                <w:sz w:val="20"/>
              </w:rPr>
              <w:t xml:space="preserve"> law</w:t>
            </w:r>
            <w:proofErr w:type="gramStart"/>
            <w:r w:rsidRPr="00682E3B">
              <w:rPr>
                <w:rFonts w:ascii="Arial" w:hAnsi="Arial" w:cs="Arial"/>
                <w:sz w:val="20"/>
              </w:rPr>
              <w:t xml:space="preserve">, </w:t>
            </w:r>
            <w:proofErr w:type="gramEnd"/>
            <w:r w:rsidRPr="00682E3B">
              <w:rPr>
                <w:position w:val="-6"/>
              </w:rPr>
              <w:object w:dxaOrig="800" w:dyaOrig="279" w14:anchorId="2ABE299A">
                <v:shape id="_x0000_i1031" type="#_x0000_t75" style="width:40.5pt;height:14.25pt" o:ole="">
                  <v:imagedata r:id="rId23" o:title=""/>
                </v:shape>
                <o:OLEObject Type="Embed" ProgID="Equation.DSMT4" ShapeID="_x0000_i1031" DrawAspect="Content" ObjectID="_1587382484" r:id="rId24"/>
              </w:object>
            </w:r>
            <w:r w:rsidRPr="00682E3B">
              <w:rPr>
                <w:rFonts w:ascii="Arial" w:hAnsi="Arial" w:cs="Arial"/>
                <w:sz w:val="20"/>
              </w:rPr>
              <w:t>, in the tangential direction.</w:t>
            </w:r>
          </w:p>
        </w:tc>
        <w:tc>
          <w:tcPr>
            <w:tcW w:w="1984" w:type="dxa"/>
            <w:tcBorders>
              <w:top w:val="single" w:sz="4" w:space="0" w:color="000000"/>
              <w:left w:val="single" w:sz="4" w:space="0" w:color="auto"/>
              <w:bottom w:val="single" w:sz="4" w:space="0" w:color="000000"/>
              <w:right w:val="single" w:sz="4" w:space="0" w:color="auto"/>
            </w:tcBorders>
          </w:tcPr>
          <w:p w14:paraId="3B0CC1F7" w14:textId="77777777" w:rsidR="00D41FA7" w:rsidRPr="00682E3B" w:rsidRDefault="00D41FA7" w:rsidP="00164200">
            <w:pPr>
              <w:spacing w:before="80" w:after="80"/>
              <w:ind w:right="-20"/>
              <w:jc w:val="center"/>
              <w:rPr>
                <w:rFonts w:cs="Arial"/>
                <w:b/>
                <w:spacing w:val="2"/>
                <w:sz w:val="20"/>
                <w:szCs w:val="20"/>
              </w:rPr>
            </w:pPr>
          </w:p>
        </w:tc>
        <w:tc>
          <w:tcPr>
            <w:tcW w:w="1986" w:type="dxa"/>
            <w:tcBorders>
              <w:top w:val="single" w:sz="4" w:space="0" w:color="000000"/>
              <w:left w:val="single" w:sz="4" w:space="0" w:color="auto"/>
              <w:bottom w:val="single" w:sz="4" w:space="0" w:color="000000"/>
              <w:right w:val="single" w:sz="6" w:space="0" w:color="000000"/>
            </w:tcBorders>
          </w:tcPr>
          <w:p w14:paraId="737A043C" w14:textId="77777777" w:rsidR="00D41FA7" w:rsidRPr="00682E3B" w:rsidRDefault="00D41FA7" w:rsidP="00164200">
            <w:pPr>
              <w:spacing w:before="80" w:after="80"/>
              <w:ind w:right="-20"/>
              <w:jc w:val="center"/>
              <w:rPr>
                <w:b/>
                <w:spacing w:val="2"/>
                <w:sz w:val="20"/>
                <w:szCs w:val="20"/>
              </w:rPr>
            </w:pPr>
          </w:p>
        </w:tc>
      </w:tr>
      <w:tr w:rsidR="00D41FA7" w:rsidRPr="00682E3B" w14:paraId="257C5145" w14:textId="77777777" w:rsidTr="00164200">
        <w:tc>
          <w:tcPr>
            <w:tcW w:w="1417" w:type="dxa"/>
            <w:tcBorders>
              <w:left w:val="single" w:sz="6" w:space="0" w:color="000000"/>
              <w:right w:val="single" w:sz="4" w:space="0" w:color="auto"/>
            </w:tcBorders>
            <w:shd w:val="clear" w:color="auto" w:fill="D9D9D9"/>
          </w:tcPr>
          <w:p w14:paraId="6D016F7A" w14:textId="77777777" w:rsidR="00D41FA7" w:rsidRPr="00682E3B" w:rsidRDefault="00D41FA7" w:rsidP="00164200">
            <w:pPr>
              <w:pStyle w:val="GCETabletxt"/>
              <w:spacing w:before="40" w:after="40" w:line="240" w:lineRule="atLeast"/>
              <w:ind w:left="0"/>
              <w:rPr>
                <w:rFonts w:ascii="Arial" w:hAnsi="Arial" w:cs="Arial"/>
                <w:sz w:val="20"/>
              </w:rPr>
            </w:pPr>
          </w:p>
        </w:tc>
        <w:tc>
          <w:tcPr>
            <w:tcW w:w="680" w:type="dxa"/>
            <w:tcBorders>
              <w:top w:val="single" w:sz="4" w:space="0" w:color="auto"/>
              <w:left w:val="single" w:sz="4" w:space="0" w:color="auto"/>
              <w:bottom w:val="single" w:sz="4" w:space="0" w:color="auto"/>
              <w:right w:val="single" w:sz="4" w:space="0" w:color="auto"/>
            </w:tcBorders>
          </w:tcPr>
          <w:p w14:paraId="6B1E7A7A" w14:textId="77777777" w:rsidR="00D41FA7" w:rsidRPr="00682E3B" w:rsidRDefault="00D41FA7" w:rsidP="00164200">
            <w:pPr>
              <w:pStyle w:val="GCETabletxt"/>
              <w:spacing w:before="40" w:after="40" w:line="240" w:lineRule="atLeast"/>
              <w:ind w:left="0"/>
              <w:jc w:val="right"/>
              <w:rPr>
                <w:rFonts w:ascii="Arial" w:hAnsi="Arial" w:cs="Arial"/>
                <w:sz w:val="20"/>
              </w:rPr>
            </w:pPr>
            <w:r w:rsidRPr="00682E3B">
              <w:rPr>
                <w:rFonts w:ascii="Arial" w:hAnsi="Arial" w:cs="Arial"/>
                <w:sz w:val="20"/>
              </w:rPr>
              <w:t>r7</w:t>
            </w:r>
          </w:p>
        </w:tc>
        <w:tc>
          <w:tcPr>
            <w:tcW w:w="5110" w:type="dxa"/>
            <w:tcBorders>
              <w:top w:val="single" w:sz="4" w:space="0" w:color="auto"/>
              <w:left w:val="single" w:sz="4" w:space="0" w:color="auto"/>
              <w:bottom w:val="single" w:sz="4" w:space="0" w:color="auto"/>
              <w:right w:val="single" w:sz="4" w:space="0" w:color="auto"/>
            </w:tcBorders>
          </w:tcPr>
          <w:p w14:paraId="0B4D8E8A"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Be able to model situations involving motion in a vertical circle.</w:t>
            </w:r>
          </w:p>
        </w:tc>
        <w:tc>
          <w:tcPr>
            <w:tcW w:w="3687" w:type="dxa"/>
            <w:tcBorders>
              <w:top w:val="single" w:sz="4" w:space="0" w:color="auto"/>
              <w:left w:val="single" w:sz="4" w:space="0" w:color="auto"/>
              <w:bottom w:val="single" w:sz="4" w:space="0" w:color="auto"/>
              <w:right w:val="single" w:sz="4" w:space="0" w:color="auto"/>
            </w:tcBorders>
          </w:tcPr>
          <w:p w14:paraId="3961ED1F"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 xml:space="preserve">The use of conservation of energy, and of </w:t>
            </w:r>
            <w:r w:rsidRPr="00682E3B">
              <w:rPr>
                <w:position w:val="-6"/>
              </w:rPr>
              <w:object w:dxaOrig="800" w:dyaOrig="279" w14:anchorId="5C4EB1F7">
                <v:shape id="_x0000_i1032" type="#_x0000_t75" style="width:40.5pt;height:14.25pt" o:ole="">
                  <v:imagedata r:id="rId25" o:title=""/>
                </v:shape>
                <o:OLEObject Type="Embed" ProgID="Equation.DSMT4" ShapeID="_x0000_i1032" DrawAspect="Content" ObjectID="_1587382485" r:id="rId26"/>
              </w:object>
            </w:r>
            <w:r w:rsidRPr="00682E3B">
              <w:rPr>
                <w:rFonts w:ascii="Arial" w:hAnsi="Arial" w:cs="Arial"/>
                <w:sz w:val="20"/>
              </w:rPr>
              <w:t xml:space="preserve"> in the radial and tangential directions.</w:t>
            </w:r>
          </w:p>
          <w:p w14:paraId="7CD27F72"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E.g. sliding on the interior or exterior surface of a sphere.</w:t>
            </w:r>
          </w:p>
        </w:tc>
        <w:tc>
          <w:tcPr>
            <w:tcW w:w="1984" w:type="dxa"/>
            <w:tcBorders>
              <w:top w:val="single" w:sz="4" w:space="0" w:color="auto"/>
              <w:left w:val="single" w:sz="4" w:space="0" w:color="auto"/>
              <w:bottom w:val="single" w:sz="4" w:space="0" w:color="auto"/>
              <w:right w:val="single" w:sz="4" w:space="0" w:color="auto"/>
            </w:tcBorders>
          </w:tcPr>
          <w:p w14:paraId="327039AB" w14:textId="77777777" w:rsidR="00D41FA7" w:rsidRPr="00682E3B" w:rsidRDefault="00D41FA7" w:rsidP="00164200">
            <w:pPr>
              <w:pStyle w:val="GCETabletxt"/>
              <w:spacing w:before="40" w:after="40" w:line="240" w:lineRule="atLeast"/>
              <w:rPr>
                <w:rFonts w:ascii="Arial" w:hAnsi="Arial" w:cs="Arial"/>
                <w:sz w:val="20"/>
              </w:rPr>
            </w:pPr>
          </w:p>
        </w:tc>
        <w:tc>
          <w:tcPr>
            <w:tcW w:w="1986" w:type="dxa"/>
            <w:tcBorders>
              <w:top w:val="single" w:sz="4" w:space="0" w:color="auto"/>
              <w:left w:val="single" w:sz="4" w:space="0" w:color="auto"/>
              <w:bottom w:val="single" w:sz="4" w:space="0" w:color="auto"/>
              <w:right w:val="single" w:sz="6" w:space="0" w:color="000000"/>
            </w:tcBorders>
          </w:tcPr>
          <w:p w14:paraId="16611556" w14:textId="77777777" w:rsidR="00D41FA7" w:rsidRPr="00682E3B" w:rsidRDefault="00D41FA7" w:rsidP="00164200">
            <w:pPr>
              <w:pStyle w:val="GCETabletxt"/>
              <w:spacing w:before="40" w:after="40" w:line="240" w:lineRule="atLeast"/>
              <w:rPr>
                <w:rFonts w:ascii="Arial" w:hAnsi="Arial" w:cs="Arial"/>
                <w:sz w:val="20"/>
              </w:rPr>
            </w:pPr>
          </w:p>
        </w:tc>
      </w:tr>
      <w:tr w:rsidR="00D41FA7" w:rsidRPr="00682E3B" w14:paraId="6AE32833" w14:textId="77777777" w:rsidTr="00164200">
        <w:tc>
          <w:tcPr>
            <w:tcW w:w="1417" w:type="dxa"/>
            <w:tcBorders>
              <w:left w:val="single" w:sz="6" w:space="0" w:color="000000"/>
              <w:bottom w:val="single" w:sz="4" w:space="0" w:color="auto"/>
              <w:right w:val="single" w:sz="4" w:space="0" w:color="auto"/>
            </w:tcBorders>
            <w:shd w:val="clear" w:color="auto" w:fill="D9D9D9"/>
          </w:tcPr>
          <w:p w14:paraId="2D46936B" w14:textId="77777777" w:rsidR="00D41FA7" w:rsidRPr="00682E3B" w:rsidRDefault="00D41FA7" w:rsidP="00164200">
            <w:pPr>
              <w:pStyle w:val="GCETabletxt"/>
              <w:spacing w:before="40" w:after="40" w:line="240" w:lineRule="atLeast"/>
              <w:ind w:left="0"/>
              <w:rPr>
                <w:rFonts w:ascii="Arial" w:hAnsi="Arial" w:cs="Arial"/>
                <w:sz w:val="20"/>
              </w:rPr>
            </w:pPr>
          </w:p>
        </w:tc>
        <w:tc>
          <w:tcPr>
            <w:tcW w:w="680" w:type="dxa"/>
            <w:tcBorders>
              <w:top w:val="single" w:sz="4" w:space="0" w:color="auto"/>
              <w:left w:val="single" w:sz="4" w:space="0" w:color="auto"/>
              <w:bottom w:val="single" w:sz="4" w:space="0" w:color="auto"/>
              <w:right w:val="single" w:sz="4" w:space="0" w:color="auto"/>
            </w:tcBorders>
          </w:tcPr>
          <w:p w14:paraId="07923110" w14:textId="77777777" w:rsidR="00D41FA7" w:rsidRPr="00682E3B" w:rsidRDefault="00D41FA7" w:rsidP="00164200">
            <w:pPr>
              <w:pStyle w:val="GCETabletxt"/>
              <w:spacing w:before="40" w:after="40" w:line="240" w:lineRule="atLeast"/>
              <w:ind w:left="0"/>
              <w:jc w:val="right"/>
              <w:rPr>
                <w:rFonts w:ascii="Arial" w:hAnsi="Arial" w:cs="Arial"/>
                <w:sz w:val="20"/>
              </w:rPr>
            </w:pPr>
            <w:r w:rsidRPr="00682E3B">
              <w:rPr>
                <w:rFonts w:ascii="Arial" w:hAnsi="Arial" w:cs="Arial"/>
                <w:sz w:val="20"/>
              </w:rPr>
              <w:t>r8</w:t>
            </w:r>
          </w:p>
        </w:tc>
        <w:tc>
          <w:tcPr>
            <w:tcW w:w="5110" w:type="dxa"/>
            <w:tcBorders>
              <w:top w:val="single" w:sz="4" w:space="0" w:color="auto"/>
              <w:left w:val="single" w:sz="4" w:space="0" w:color="auto"/>
              <w:bottom w:val="single" w:sz="4" w:space="0" w:color="auto"/>
              <w:right w:val="single" w:sz="4" w:space="0" w:color="auto"/>
            </w:tcBorders>
          </w:tcPr>
          <w:p w14:paraId="0E70E757"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Identify the conditions under which a particle departs from circular motion.</w:t>
            </w:r>
            <w:bookmarkStart w:id="0" w:name="_GoBack"/>
            <w:bookmarkEnd w:id="0"/>
          </w:p>
        </w:tc>
        <w:tc>
          <w:tcPr>
            <w:tcW w:w="3687" w:type="dxa"/>
            <w:tcBorders>
              <w:top w:val="single" w:sz="4" w:space="0" w:color="auto"/>
              <w:left w:val="single" w:sz="4" w:space="0" w:color="auto"/>
              <w:bottom w:val="single" w:sz="4" w:space="0" w:color="auto"/>
              <w:right w:val="single" w:sz="4" w:space="0" w:color="auto"/>
            </w:tcBorders>
          </w:tcPr>
          <w:p w14:paraId="1C67B4BF"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E.g. when a string becomes slack, when a particle leaves a surface.</w:t>
            </w:r>
          </w:p>
          <w:p w14:paraId="518DC972" w14:textId="77777777" w:rsidR="00D41FA7" w:rsidRPr="00682E3B" w:rsidRDefault="00D41FA7" w:rsidP="00164200">
            <w:pPr>
              <w:pStyle w:val="GCETabletxt"/>
              <w:spacing w:before="40" w:after="40" w:line="240" w:lineRule="atLeast"/>
              <w:ind w:left="0"/>
              <w:rPr>
                <w:rFonts w:ascii="Arial" w:hAnsi="Arial" w:cs="Arial"/>
                <w:sz w:val="20"/>
              </w:rPr>
            </w:pPr>
            <w:r w:rsidRPr="00682E3B">
              <w:rPr>
                <w:rFonts w:ascii="Arial" w:hAnsi="Arial" w:cs="Arial"/>
                <w:sz w:val="20"/>
              </w:rPr>
              <w:t>Questions may ask about the subsequent motion.</w:t>
            </w:r>
          </w:p>
        </w:tc>
        <w:tc>
          <w:tcPr>
            <w:tcW w:w="1984" w:type="dxa"/>
            <w:tcBorders>
              <w:top w:val="single" w:sz="4" w:space="0" w:color="auto"/>
              <w:left w:val="single" w:sz="4" w:space="0" w:color="auto"/>
              <w:bottom w:val="single" w:sz="4" w:space="0" w:color="auto"/>
              <w:right w:val="single" w:sz="4" w:space="0" w:color="auto"/>
            </w:tcBorders>
          </w:tcPr>
          <w:p w14:paraId="4775EDE2" w14:textId="77777777" w:rsidR="00D41FA7" w:rsidRPr="00682E3B" w:rsidRDefault="00D41FA7" w:rsidP="00164200">
            <w:pPr>
              <w:pStyle w:val="GCETabletxt"/>
              <w:spacing w:before="40" w:after="40" w:line="240" w:lineRule="atLeast"/>
              <w:rPr>
                <w:rFonts w:ascii="Arial" w:hAnsi="Arial" w:cs="Arial"/>
                <w:sz w:val="20"/>
              </w:rPr>
            </w:pPr>
          </w:p>
        </w:tc>
        <w:tc>
          <w:tcPr>
            <w:tcW w:w="1986" w:type="dxa"/>
            <w:tcBorders>
              <w:top w:val="single" w:sz="4" w:space="0" w:color="auto"/>
              <w:left w:val="single" w:sz="4" w:space="0" w:color="auto"/>
              <w:bottom w:val="single" w:sz="4" w:space="0" w:color="auto"/>
              <w:right w:val="single" w:sz="6" w:space="0" w:color="000000"/>
            </w:tcBorders>
          </w:tcPr>
          <w:p w14:paraId="1233DE48" w14:textId="77777777" w:rsidR="00D41FA7" w:rsidRPr="00682E3B" w:rsidRDefault="00D41FA7" w:rsidP="00164200">
            <w:pPr>
              <w:pStyle w:val="GCETabletxt"/>
              <w:spacing w:before="40" w:after="40" w:line="240" w:lineRule="atLeast"/>
              <w:rPr>
                <w:rFonts w:ascii="Arial" w:hAnsi="Arial" w:cs="Arial"/>
                <w:sz w:val="20"/>
              </w:rPr>
            </w:pPr>
          </w:p>
        </w:tc>
      </w:tr>
    </w:tbl>
    <w:p w14:paraId="7CA8E789" w14:textId="77777777" w:rsidR="001645F8" w:rsidRDefault="001645F8"/>
    <w:p w14:paraId="4E42805B" w14:textId="59DA9EBC" w:rsidR="00A7605A" w:rsidRDefault="00A7605A"/>
    <w:p w14:paraId="738BD99A" w14:textId="5727D27A" w:rsidR="002727D0" w:rsidRDefault="002727D0" w:rsidP="002727D0"/>
    <w:p w14:paraId="7DF2CB63" w14:textId="77777777" w:rsidR="006A0261" w:rsidRPr="002727D0" w:rsidRDefault="006A0261" w:rsidP="002727D0">
      <w:pPr>
        <w:sectPr w:rsidR="006A0261" w:rsidRPr="002727D0" w:rsidSect="006A0261">
          <w:headerReference w:type="default" r:id="rId27"/>
          <w:footerReference w:type="default" r:id="rId28"/>
          <w:headerReference w:type="first" r:id="rId29"/>
          <w:footerReference w:type="first" r:id="rId30"/>
          <w:pgSz w:w="16838" w:h="11906" w:orient="landscape"/>
          <w:pgMar w:top="1134" w:right="873" w:bottom="1134" w:left="851" w:header="709" w:footer="709" w:gutter="0"/>
          <w:cols w:space="708"/>
          <w:titlePg/>
          <w:docGrid w:linePitch="360"/>
        </w:sectPr>
      </w:pPr>
    </w:p>
    <w:p w14:paraId="59A02223" w14:textId="77777777" w:rsidR="00A7605A" w:rsidRPr="00A7605A" w:rsidRDefault="00A7605A" w:rsidP="00DD32CE">
      <w:pPr>
        <w:pStyle w:val="Heading1"/>
      </w:pPr>
      <w:r w:rsidRPr="00A7605A">
        <w:lastRenderedPageBreak/>
        <w:t>Thinking Conceptually</w:t>
      </w:r>
    </w:p>
    <w:p w14:paraId="6F4A7865" w14:textId="6D115DC7" w:rsidR="00A7605A" w:rsidRDefault="00A7605A" w:rsidP="00DD32CE">
      <w:pPr>
        <w:pStyle w:val="Heading3"/>
      </w:pPr>
      <w:r w:rsidRPr="00A7605A">
        <w:t>General approaches</w:t>
      </w:r>
    </w:p>
    <w:p w14:paraId="532BA6E4" w14:textId="2FCC20A6" w:rsidR="001645F8" w:rsidRDefault="001645F8" w:rsidP="001645F8">
      <w:r>
        <w:t>First one needs to introduce the notions of angular velocity (</w:t>
      </w:r>
      <w:r>
        <w:sym w:font="Symbol" w:char="F077"/>
      </w:r>
      <w:r>
        <w:t xml:space="preserve"> = v/r) and its unit (radians/second) and </w:t>
      </w:r>
      <w:r w:rsidR="002C77DB">
        <w:t xml:space="preserve">the idea of </w:t>
      </w:r>
      <w:r>
        <w:t>period</w:t>
      </w:r>
      <w:r w:rsidR="002C77DB">
        <w:t xml:space="preserve"> of motion</w:t>
      </w:r>
      <w:r>
        <w:t xml:space="preserve">. </w:t>
      </w:r>
    </w:p>
    <w:p w14:paraId="4CAE56B6" w14:textId="2D17BB1D" w:rsidR="001645F8" w:rsidRDefault="001645F8" w:rsidP="001645F8">
      <w:r>
        <w:t>Newton’s Second Law then requires a force towards the centre of the circle in order that the velocity vector changes direction.</w:t>
      </w:r>
      <w:r w:rsidR="005C5B69">
        <w:t xml:space="preserve"> </w:t>
      </w:r>
      <w:r w:rsidR="00CE41B7">
        <w:t xml:space="preserve">Students are not required to know a </w:t>
      </w:r>
      <w:r>
        <w:t>proof</w:t>
      </w:r>
      <w:r w:rsidR="00F25F72">
        <w:t xml:space="preserve"> </w:t>
      </w:r>
      <w:r w:rsidR="00CE41B7">
        <w:t>that</w:t>
      </w:r>
      <w:r>
        <w:t xml:space="preserve"> the acceleration towards the centre equals </w:t>
      </w:r>
      <w:r>
        <w:rPr>
          <w:i/>
        </w:rPr>
        <w:t>v</w:t>
      </w:r>
      <w:r>
        <w:rPr>
          <w:vertAlign w:val="superscript"/>
        </w:rPr>
        <w:t>2</w:t>
      </w:r>
      <w:r>
        <w:t>/</w:t>
      </w:r>
      <w:r>
        <w:rPr>
          <w:i/>
        </w:rPr>
        <w:t>r</w:t>
      </w:r>
      <w:r>
        <w:t xml:space="preserve"> </w:t>
      </w:r>
      <w:r w:rsidR="00CE41B7">
        <w:t xml:space="preserve">but students at this level will usually find it helpful </w:t>
      </w:r>
      <w:r w:rsidR="00204708">
        <w:t>to understand the derivation.</w:t>
      </w:r>
    </w:p>
    <w:p w14:paraId="574174CF" w14:textId="77777777" w:rsidR="001645F8" w:rsidRDefault="001645F8" w:rsidP="001645F8">
      <w:r>
        <w:t>It is perhaps best to start by applying this principle to horizontal circle motion, as this is more straightforward than motion in a vertical circle. Starting with motion in a horizontal plane with no vertical forces, one can then extend this to, for example, motion in a conical pendulum, or a banked track, where the vertical components of forces are in equilibrium.</w:t>
      </w:r>
    </w:p>
    <w:p w14:paraId="052B0A3C" w14:textId="78236694" w:rsidR="001645F8" w:rsidRDefault="001645F8" w:rsidP="001645F8">
      <w:r>
        <w:t xml:space="preserve">Vertical circle motion questions are </w:t>
      </w:r>
      <w:r w:rsidR="00204708">
        <w:t>usually</w:t>
      </w:r>
      <w:r>
        <w:t xml:space="preserve"> tackled using the following approach: first, find the velocity using a conservation of energy calculation; second, investigate forces towards the centre using Newton’s Second Law, applied towards the centre of the circular motion. Whilst the context, initial conditions and variables of problems will vary, the method of solution is common to all problems, so that learners, who might initially struggle to combine the different ideas, should, with practice, be able to tackle these types of problems with confidence.</w:t>
      </w:r>
    </w:p>
    <w:p w14:paraId="4E477C8D" w14:textId="77777777" w:rsidR="001645F8" w:rsidRPr="001645F8" w:rsidRDefault="001645F8" w:rsidP="001645F8"/>
    <w:p w14:paraId="646591D6" w14:textId="77777777" w:rsidR="001645F8" w:rsidRDefault="001645F8" w:rsidP="001645F8">
      <w:pPr>
        <w:pStyle w:val="Heading3"/>
      </w:pPr>
      <w:r>
        <w:t>Common difficulties learners may have</w:t>
      </w:r>
    </w:p>
    <w:p w14:paraId="279899A2" w14:textId="3BC6D89F" w:rsidR="001645F8" w:rsidRDefault="001645F8" w:rsidP="001645F8">
      <w:pPr>
        <w:tabs>
          <w:tab w:val="left" w:pos="561"/>
          <w:tab w:val="left" w:pos="992"/>
          <w:tab w:val="left" w:pos="1412"/>
          <w:tab w:val="left" w:pos="9781"/>
        </w:tabs>
        <w:spacing w:after="0" w:line="240" w:lineRule="auto"/>
      </w:pPr>
      <w:r>
        <w:t>Angular velocity may be a relatively new concept to learners</w:t>
      </w:r>
      <w:r w:rsidR="00F94042">
        <w:t>;</w:t>
      </w:r>
      <w:r>
        <w:t xml:space="preserve"> radian measure </w:t>
      </w:r>
      <w:r w:rsidR="00F94042">
        <w:t xml:space="preserve">is required </w:t>
      </w:r>
      <w:r>
        <w:t xml:space="preserve">for </w:t>
      </w:r>
      <w:r>
        <w:rPr>
          <w:i/>
        </w:rPr>
        <w:t>v</w:t>
      </w:r>
      <w:r>
        <w:t xml:space="preserve"> = </w:t>
      </w:r>
      <w:r>
        <w:rPr>
          <w:i/>
        </w:rPr>
        <w:t>r</w:t>
      </w:r>
      <w:r>
        <w:rPr>
          <w:i/>
        </w:rPr>
        <w:sym w:font="Symbol" w:char="F077"/>
      </w:r>
      <w:r>
        <w:t xml:space="preserve"> to be valid. </w:t>
      </w:r>
    </w:p>
    <w:p w14:paraId="244A9BFE" w14:textId="77777777" w:rsidR="001645F8" w:rsidRDefault="001645F8" w:rsidP="001645F8">
      <w:pPr>
        <w:tabs>
          <w:tab w:val="left" w:pos="561"/>
          <w:tab w:val="left" w:pos="992"/>
          <w:tab w:val="left" w:pos="1412"/>
          <w:tab w:val="left" w:pos="9781"/>
        </w:tabs>
        <w:spacing w:after="0" w:line="240" w:lineRule="auto"/>
      </w:pPr>
      <w:r>
        <w:rPr>
          <w:noProof/>
          <w:lang w:eastAsia="en-GB"/>
        </w:rPr>
        <mc:AlternateContent>
          <mc:Choice Requires="wpg">
            <w:drawing>
              <wp:anchor distT="0" distB="0" distL="114300" distR="114300" simplePos="0" relativeHeight="251664384" behindDoc="0" locked="0" layoutInCell="1" allowOverlap="1" wp14:anchorId="01A2034E" wp14:editId="6A043E88">
                <wp:simplePos x="0" y="0"/>
                <wp:positionH relativeFrom="column">
                  <wp:posOffset>3630846</wp:posOffset>
                </wp:positionH>
                <wp:positionV relativeFrom="paragraph">
                  <wp:posOffset>25700</wp:posOffset>
                </wp:positionV>
                <wp:extent cx="2336243" cy="1590260"/>
                <wp:effectExtent l="0" t="38100" r="0" b="10160"/>
                <wp:wrapSquare wrapText="bothSides"/>
                <wp:docPr id="5" name="Group 5" descr="Vertical circle question" title="Image - vertical circle question"/>
                <wp:cNvGraphicFramePr/>
                <a:graphic xmlns:a="http://schemas.openxmlformats.org/drawingml/2006/main">
                  <a:graphicData uri="http://schemas.microsoft.com/office/word/2010/wordprocessingGroup">
                    <wpg:wgp>
                      <wpg:cNvGrpSpPr/>
                      <wpg:grpSpPr>
                        <a:xfrm>
                          <a:off x="0" y="0"/>
                          <a:ext cx="2336243" cy="1590260"/>
                          <a:chOff x="0" y="0"/>
                          <a:chExt cx="2336243" cy="1590260"/>
                        </a:xfrm>
                      </wpg:grpSpPr>
                      <wps:wsp>
                        <wps:cNvPr id="6" name="Straight Connector 6"/>
                        <wps:cNvCnPr/>
                        <wps:spPr>
                          <a:xfrm flipH="1">
                            <a:off x="788796" y="5024"/>
                            <a:ext cx="0" cy="441960"/>
                          </a:xfrm>
                          <a:prstGeom prst="line">
                            <a:avLst/>
                          </a:prstGeom>
                          <a:noFill/>
                          <a:ln w="6350" cap="flat" cmpd="sng" algn="ctr">
                            <a:solidFill>
                              <a:sysClr val="windowText" lastClr="000000"/>
                            </a:solidFill>
                            <a:prstDash val="dash"/>
                            <a:miter lim="800000"/>
                          </a:ln>
                          <a:effectLst/>
                        </wps:spPr>
                        <wps:bodyPr/>
                      </wps:wsp>
                      <wps:wsp>
                        <wps:cNvPr id="7" name="Straight Arrow Connector 7"/>
                        <wps:cNvCnPr/>
                        <wps:spPr>
                          <a:xfrm>
                            <a:off x="763675" y="15073"/>
                            <a:ext cx="0" cy="78359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grpSp>
                        <wpg:cNvPr id="8" name="Group 8"/>
                        <wpg:cNvGrpSpPr/>
                        <wpg:grpSpPr>
                          <a:xfrm>
                            <a:off x="0" y="0"/>
                            <a:ext cx="2336243" cy="1590260"/>
                            <a:chOff x="0" y="0"/>
                            <a:chExt cx="2336243" cy="1590260"/>
                          </a:xfrm>
                        </wpg:grpSpPr>
                        <wps:wsp>
                          <wps:cNvPr id="9" name="Oval 9"/>
                          <wps:cNvSpPr/>
                          <wps:spPr>
                            <a:xfrm>
                              <a:off x="0" y="0"/>
                              <a:ext cx="1590260" cy="15902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Triangle 10"/>
                          <wps:cNvSpPr/>
                          <wps:spPr>
                            <a:xfrm flipV="1">
                              <a:off x="788796" y="457200"/>
                              <a:ext cx="718457" cy="341644"/>
                            </a:xfrm>
                            <a:prstGeom prst="rtTriangle">
                              <a:avLst/>
                            </a:prstGeom>
                            <a:solidFill>
                              <a:sysClr val="window" lastClr="FFFFFF"/>
                            </a:solidFill>
                            <a:ln w="952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587829" y="301450"/>
                              <a:ext cx="205496" cy="236109"/>
                            </a:xfrm>
                            <a:prstGeom prst="rect">
                              <a:avLst/>
                            </a:prstGeom>
                            <a:noFill/>
                            <a:ln w="6350">
                              <a:noFill/>
                            </a:ln>
                          </wps:spPr>
                          <wps:txbx>
                            <w:txbxContent>
                              <w:p w14:paraId="4CB7CB63" w14:textId="77777777" w:rsidR="001645F8" w:rsidRPr="004870CD" w:rsidRDefault="001645F8" w:rsidP="001645F8">
                                <w:pPr>
                                  <w:rPr>
                                    <w:i/>
                                  </w:rPr>
                                </w:pPr>
                                <w:proofErr w:type="gramStart"/>
                                <w:r w:rsidRPr="004870CD">
                                  <w:rPr>
                                    <w:i/>
                                    <w:sz w:val="18"/>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753627" y="517490"/>
                              <a:ext cx="241160" cy="226087"/>
                            </a:xfrm>
                            <a:prstGeom prst="rect">
                              <a:avLst/>
                            </a:prstGeom>
                            <a:noFill/>
                            <a:ln w="6350">
                              <a:noFill/>
                            </a:ln>
                          </wps:spPr>
                          <wps:txbx>
                            <w:txbxContent>
                              <w:p w14:paraId="71CF0D1A" w14:textId="77777777" w:rsidR="001645F8" w:rsidRPr="004870CD" w:rsidRDefault="001645F8" w:rsidP="001645F8">
                                <w:pPr>
                                  <w:rPr>
                                    <w:i/>
                                  </w:rPr>
                                </w:pPr>
                                <w:r>
                                  <w:rPr>
                                    <w:rFonts w:ascii="Symbol" w:hAnsi="Symbol"/>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075174" y="557683"/>
                              <a:ext cx="205496" cy="236109"/>
                            </a:xfrm>
                            <a:prstGeom prst="rect">
                              <a:avLst/>
                            </a:prstGeom>
                            <a:noFill/>
                            <a:ln w="6350">
                              <a:noFill/>
                            </a:ln>
                          </wps:spPr>
                          <wps:txbx>
                            <w:txbxContent>
                              <w:p w14:paraId="5A605B6E" w14:textId="77777777" w:rsidR="001645F8" w:rsidRPr="004870CD" w:rsidRDefault="001645F8" w:rsidP="001645F8">
                                <w:pPr>
                                  <w:rPr>
                                    <w:i/>
                                  </w:rPr>
                                </w:pPr>
                                <w:proofErr w:type="gramStart"/>
                                <w:r w:rsidRPr="004870CD">
                                  <w:rPr>
                                    <w:i/>
                                    <w:sz w:val="18"/>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70822" y="482321"/>
                              <a:ext cx="532563" cy="235585"/>
                            </a:xfrm>
                            <a:prstGeom prst="rect">
                              <a:avLst/>
                            </a:prstGeom>
                            <a:noFill/>
                            <a:ln w="6350">
                              <a:noFill/>
                            </a:ln>
                          </wps:spPr>
                          <wps:txbx>
                            <w:txbxContent>
                              <w:p w14:paraId="512D5145" w14:textId="77777777" w:rsidR="001645F8" w:rsidRPr="004870CD" w:rsidRDefault="001645F8" w:rsidP="001645F8">
                                <w:pPr>
                                  <w:rPr>
                                    <w:i/>
                                  </w:rPr>
                                </w:pPr>
                                <w:proofErr w:type="gramStart"/>
                                <w:r w:rsidRPr="004870CD">
                                  <w:rPr>
                                    <w:i/>
                                    <w:sz w:val="18"/>
                                  </w:rPr>
                                  <w:t>a</w:t>
                                </w:r>
                                <w:proofErr w:type="gramEnd"/>
                                <w:r>
                                  <w:rPr>
                                    <w:i/>
                                    <w:sz w:val="18"/>
                                  </w:rPr>
                                  <w:t xml:space="preserve"> </w:t>
                                </w:r>
                                <w:r>
                                  <w:rPr>
                                    <w:sz w:val="18"/>
                                  </w:rPr>
                                  <w:t>cos</w:t>
                                </w:r>
                                <w:r>
                                  <w:rPr>
                                    <w:rFonts w:ascii="Symbol" w:hAnsi="Symbol"/>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Arc 19"/>
                          <wps:cNvSpPr/>
                          <wps:spPr>
                            <a:xfrm>
                              <a:off x="728506" y="678264"/>
                              <a:ext cx="125605" cy="12058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698361" y="497393"/>
                              <a:ext cx="5024" cy="281172"/>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1" name="Straight Arrow Connector 21"/>
                          <wps:cNvCnPr/>
                          <wps:spPr>
                            <a:xfrm>
                              <a:off x="849086" y="15072"/>
                              <a:ext cx="5024" cy="396909"/>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22" name="Text Box 22"/>
                          <wps:cNvSpPr txBox="1"/>
                          <wps:spPr>
                            <a:xfrm>
                              <a:off x="1321359" y="30145"/>
                              <a:ext cx="1014884" cy="235585"/>
                            </a:xfrm>
                            <a:prstGeom prst="rect">
                              <a:avLst/>
                            </a:prstGeom>
                            <a:noFill/>
                            <a:ln w="6350">
                              <a:noFill/>
                            </a:ln>
                          </wps:spPr>
                          <wps:txbx>
                            <w:txbxContent>
                              <w:p w14:paraId="027711F8" w14:textId="77777777" w:rsidR="001645F8" w:rsidRPr="004870CD" w:rsidRDefault="001645F8" w:rsidP="001645F8">
                                <w:pPr>
                                  <w:rPr>
                                    <w:i/>
                                  </w:rPr>
                                </w:pPr>
                                <w:r>
                                  <w:rPr>
                                    <w:i/>
                                    <w:sz w:val="18"/>
                                  </w:rPr>
                                  <w:t>h</w:t>
                                </w:r>
                                <w:r>
                                  <w:rPr>
                                    <w:sz w:val="18"/>
                                  </w:rPr>
                                  <w:t xml:space="preserve">= </w:t>
                                </w:r>
                                <w:r>
                                  <w:rPr>
                                    <w:i/>
                                    <w:sz w:val="18"/>
                                  </w:rPr>
                                  <w:t>a</w:t>
                                </w:r>
                                <w:r>
                                  <w:rPr>
                                    <w:sz w:val="18"/>
                                  </w:rPr>
                                  <w:t xml:space="preserve"> –</w:t>
                                </w:r>
                                <w:r>
                                  <w:rPr>
                                    <w:i/>
                                    <w:sz w:val="18"/>
                                  </w:rPr>
                                  <w:t xml:space="preserve"> </w:t>
                                </w:r>
                                <w:r w:rsidRPr="004870CD">
                                  <w:rPr>
                                    <w:i/>
                                    <w:sz w:val="18"/>
                                  </w:rPr>
                                  <w:t>a</w:t>
                                </w:r>
                                <w:r>
                                  <w:rPr>
                                    <w:i/>
                                    <w:sz w:val="18"/>
                                  </w:rPr>
                                  <w:t xml:space="preserve"> </w:t>
                                </w:r>
                                <w:r>
                                  <w:rPr>
                                    <w:sz w:val="18"/>
                                  </w:rPr>
                                  <w:t>cos</w:t>
                                </w:r>
                                <w:r>
                                  <w:rPr>
                                    <w:rFonts w:ascii="Symbol" w:hAnsi="Symbol"/>
                                    <w: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823965" y="90435"/>
                              <a:ext cx="271306" cy="235585"/>
                            </a:xfrm>
                            <a:prstGeom prst="rect">
                              <a:avLst/>
                            </a:prstGeom>
                            <a:noFill/>
                            <a:ln w="6350">
                              <a:noFill/>
                            </a:ln>
                          </wps:spPr>
                          <wps:txbx>
                            <w:txbxContent>
                              <w:p w14:paraId="67D28353" w14:textId="77777777" w:rsidR="001645F8" w:rsidRPr="004870CD" w:rsidRDefault="001645F8" w:rsidP="001645F8">
                                <w:pPr>
                                  <w:rPr>
                                    <w:i/>
                                  </w:rPr>
                                </w:pPr>
                                <w:proofErr w:type="gramStart"/>
                                <w:r>
                                  <w:rPr>
                                    <w:i/>
                                    <w:sz w:val="18"/>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 o:spid="_x0000_s1029" alt="Title: Image - vertical circle question - Description: Vertical circle question" style="position:absolute;margin-left:285.9pt;margin-top:2pt;width:183.95pt;height:125.2pt;z-index:251664384" coordsize="23362,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">
                <v:line id="Straight Connector 6" o:spid="_x0000_s1030" style="position:absolute;flip:x;visibility:visible;mso-wrap-style:square" from="7887,50" to="7887,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V8MAAADaAAAADwAAAGRycy9kb3ducmV2LnhtbESPQWvCQBSE74L/YXlCL1I3eoiauooI&#10;xV6sGIVeH9nXJJp9G7LbJPbXdwuCx2FmvmFWm95UoqXGlZYVTCcRCOLM6pJzBZfz++sChPPIGivL&#10;pOBODjbr4WCFibYdn6hNfS4ChF2CCgrv60RKlxVk0E1sTRy8b9sY9EE2udQNdgFuKjmLolgaLDks&#10;FFjTrqDslv4YBeNjl3W3fau/4jmeL/7zcP01S6VeRv32DYSn3j/Dj/aHVhDD/5V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Pg1fDAAAA2gAAAA8AAAAAAAAAAAAA&#10;AAAAoQIAAGRycy9kb3ducmV2LnhtbFBLBQYAAAAABAAEAPkAAACRAwAAAAA=&#10;" strokecolor="windowText" strokeweight=".5pt">
                  <v:stroke dashstyle="dash" joinstyle="miter"/>
                </v:line>
                <v:shapetype id="_x0000_t32" coordsize="21600,21600" o:spt="32" o:oned="t" path="m,l21600,21600e" filled="f">
                  <v:path arrowok="t" fillok="f" o:connecttype="none"/>
                  <o:lock v:ext="edit" shapetype="t"/>
                </v:shapetype>
                <v:shape id="Straight Arrow Connector 7" o:spid="_x0000_s1031" type="#_x0000_t32" style="position:absolute;left:7636;top:150;width:0;height:7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KD8MAAADaAAAADwAAAGRycy9kb3ducmV2LnhtbESPQWvCQBSE74X+h+UVvDUbRZoSs4oI&#10;gmAPTax4fWSfSTD7NuyuJv333UKhx2FmvmGKzWR68SDnO8sK5kkKgri2uuNGwddp//oOwgdkjb1l&#10;UvBNHjbr56cCc21HLulRhUZECPscFbQhDLmUvm7JoE/sQBy9q3UGQ5SukdrhGOGml4s0fZMGO44L&#10;LQ60a6m+VXej4FZ+NONyMZ6r++W4vWbeydOnU2r2Mm1XIAJN4T/81z5oBRn8Xok3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oSg/DAAAA2gAAAA8AAAAAAAAAAAAA&#10;AAAAoQIAAGRycy9kb3ducmV2LnhtbFBLBQYAAAAABAAEAPkAAACRAwAAAAA=&#10;" strokecolor="windowText" strokeweight=".5pt">
                  <v:stroke startarrow="block" endarrow="block" joinstyle="miter"/>
                </v:shape>
                <v:group id="Group 8" o:spid="_x0000_s1032" style="position:absolute;width:23362;height:15902" coordsize="23362,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9" o:spid="_x0000_s1033" style="position:absolute;width:15902;height:15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lz8IA&#10;AADaAAAADwAAAGRycy9kb3ducmV2LnhtbESP3WoCMRSE7wu+QziCdzXbvRDdGsWKghah+PMAh83p&#10;ZnFzsiRxXd++EYReDjPzDTNf9rYRHflQO1bwMc5AEJdO11wpuJy371MQISJrbByTggcFWC4Gb3Ms&#10;tLvzkbpTrESCcChQgYmxLaQMpSGLYexa4uT9Om8xJukrqT3eE9w2Ms+yibRYc1ow2NLaUHk93ayC&#10;NnZ+w9/57Kevvg67vDteV3uj1GjYrz5BROrjf/jV3mkFM3heS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eXPwgAAANoAAAAPAAAAAAAAAAAAAAAAAJgCAABkcnMvZG93&#10;bnJldi54bWxQSwUGAAAAAAQABAD1AAAAhwMAAAAA&#10;" filled="f" strokecolor="windowText" strokeweight="1pt">
                    <v:stroke joinstyle="miter"/>
                  </v:oval>
                  <v:shapetype id="_x0000_t6" coordsize="21600,21600" o:spt="6" path="m,l,21600r21600,xe">
                    <v:stroke joinstyle="miter"/>
                    <v:path gradientshapeok="t" o:connecttype="custom" o:connectlocs="0,0;0,10800;0,21600;10800,21600;21600,21600;10800,10800" textboxrect="1800,12600,12600,19800"/>
                  </v:shapetype>
                  <v:shape id="Right Triangle 10" o:spid="_x0000_s1034" type="#_x0000_t6" style="position:absolute;left:7887;top:4572;width:7185;height:341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3o8IA&#10;AADbAAAADwAAAGRycy9kb3ducmV2LnhtbESPT2/CMAzF75P4DpGRdhspO6CpEBB/xW4ThQNHqzFt&#10;ReOUJKPdt58Pk3az9Z7f+3mxGlyrnhRi49nAdJKBIi69bbgycDkf3j5AxYRssfVMBn4owmo5ellg&#10;bn3PJ3oWqVISwjFHA3VKXa51LGtyGCe+Ixbt5oPDJGuotA3YS7hr9XuWzbTDhqWhxo62NZX34tsZ&#10;2D+KL76WwfW8u7X9xs6y0/FhzOt4WM9BJRrSv/nv+tMKvtDLLzK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rejwgAAANsAAAAPAAAAAAAAAAAAAAAAAJgCAABkcnMvZG93&#10;bnJldi54bWxQSwUGAAAAAAQABAD1AAAAhwMAAAAA&#10;" fillcolor="window" strokecolor="windowText">
                    <v:stroke dashstyle="dash"/>
                  </v:shape>
                  <v:shape id="Text Box 11" o:spid="_x0000_s1035" type="#_x0000_t202" style="position:absolute;left:5878;top:3014;width:2055;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4CB7CB63" w14:textId="77777777" w:rsidR="001645F8" w:rsidRPr="004870CD" w:rsidRDefault="001645F8" w:rsidP="001645F8">
                          <w:pPr>
                            <w:rPr>
                              <w:i/>
                            </w:rPr>
                          </w:pPr>
                          <w:proofErr w:type="gramStart"/>
                          <w:r w:rsidRPr="004870CD">
                            <w:rPr>
                              <w:i/>
                              <w:sz w:val="18"/>
                            </w:rPr>
                            <w:t>a</w:t>
                          </w:r>
                          <w:proofErr w:type="gramEnd"/>
                        </w:p>
                      </w:txbxContent>
                    </v:textbox>
                  </v:shape>
                  <v:shape id="Text Box 12" o:spid="_x0000_s1036" type="#_x0000_t202" style="position:absolute;left:7536;top:5174;width:241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71CF0D1A" w14:textId="77777777" w:rsidR="001645F8" w:rsidRPr="004870CD" w:rsidRDefault="001645F8" w:rsidP="001645F8">
                          <w:pPr>
                            <w:rPr>
                              <w:i/>
                            </w:rPr>
                          </w:pPr>
                          <w:r>
                            <w:rPr>
                              <w:rFonts w:ascii="Symbol" w:hAnsi="Symbol"/>
                              <w:i/>
                              <w:sz w:val="18"/>
                            </w:rPr>
                            <w:t></w:t>
                          </w:r>
                        </w:p>
                      </w:txbxContent>
                    </v:textbox>
                  </v:shape>
                  <v:shape id="Text Box 14" o:spid="_x0000_s1037" type="#_x0000_t202" style="position:absolute;left:10751;top:5576;width:2055;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5A605B6E" w14:textId="77777777" w:rsidR="001645F8" w:rsidRPr="004870CD" w:rsidRDefault="001645F8" w:rsidP="001645F8">
                          <w:pPr>
                            <w:rPr>
                              <w:i/>
                            </w:rPr>
                          </w:pPr>
                          <w:proofErr w:type="gramStart"/>
                          <w:r w:rsidRPr="004870CD">
                            <w:rPr>
                              <w:i/>
                              <w:sz w:val="18"/>
                            </w:rPr>
                            <w:t>a</w:t>
                          </w:r>
                          <w:proofErr w:type="gramEnd"/>
                        </w:p>
                      </w:txbxContent>
                    </v:textbox>
                  </v:shape>
                  <v:shape id="Text Box 15" o:spid="_x0000_s1038" type="#_x0000_t202" style="position:absolute;left:1708;top:4823;width:5325;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12D5145" w14:textId="77777777" w:rsidR="001645F8" w:rsidRPr="004870CD" w:rsidRDefault="001645F8" w:rsidP="001645F8">
                          <w:pPr>
                            <w:rPr>
                              <w:i/>
                            </w:rPr>
                          </w:pPr>
                          <w:proofErr w:type="gramStart"/>
                          <w:r w:rsidRPr="004870CD">
                            <w:rPr>
                              <w:i/>
                              <w:sz w:val="18"/>
                            </w:rPr>
                            <w:t>a</w:t>
                          </w:r>
                          <w:proofErr w:type="gramEnd"/>
                          <w:r>
                            <w:rPr>
                              <w:i/>
                              <w:sz w:val="18"/>
                            </w:rPr>
                            <w:t xml:space="preserve"> </w:t>
                          </w:r>
                          <w:r>
                            <w:rPr>
                              <w:sz w:val="18"/>
                            </w:rPr>
                            <w:t>cos</w:t>
                          </w:r>
                          <w:r>
                            <w:rPr>
                              <w:rFonts w:ascii="Symbol" w:hAnsi="Symbol"/>
                              <w:i/>
                              <w:sz w:val="18"/>
                            </w:rPr>
                            <w:t></w:t>
                          </w:r>
                        </w:p>
                      </w:txbxContent>
                    </v:textbox>
                  </v:shape>
                  <v:shape id="Arc 19" o:spid="_x0000_s1039" style="position:absolute;left:7285;top:6782;width:1256;height:1206;visibility:visible;mso-wrap-style:square;v-text-anchor:middle" coordsize="125605,12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4IMAA&#10;AADbAAAADwAAAGRycy9kb3ducmV2LnhtbERP22oCMRB9L/QfwhR8q1lFpN0apRQEtQjttr4Pm9kL&#10;TSbLZtT17xtB8G0O5zqL1eCdOlEf28AGJuMMFHEZbMu1gd+f9fMLqCjIFl1gMnChCKvl48MCcxvO&#10;/E2nQmqVQjjmaKAR6XKtY9mQxzgOHXHiqtB7lAT7WtsezyncOz3Nsrn22HJqaLCjj4bKv+LoDXxW&#10;B124/WE3TLbVfvblZN2yGDN6Gt7fQAkNchff3Bub5r/C9Zd0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p4IMAAAADbAAAADwAAAAAAAAAAAAAAAACYAgAAZHJzL2Rvd25y&#10;ZXYueG1sUEsFBgAAAAAEAAQA9QAAAIUDAAAAAA==&#10;" path="m62802,nsc97487,,125605,26993,125605,60290r-62802,c62803,40193,62802,20097,62802,xem62802,nfc97487,,125605,26993,125605,60290e" filled="f" strokecolor="windowText" strokeweight=".5pt">
                    <v:stroke joinstyle="miter"/>
                    <v:path arrowok="t" o:connecttype="custom" o:connectlocs="62802,0;125605,60290" o:connectangles="0,0"/>
                  </v:shape>
                  <v:shape id="Straight Arrow Connector 20" o:spid="_x0000_s1040" type="#_x0000_t32" style="position:absolute;left:6983;top:4973;width:50;height:2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9cEAAADbAAAADwAAAGRycy9kb3ducmV2LnhtbERPz2uDMBS+F/Y/hDfYrcbKWIc1LWUw&#10;GGyHqhu7PsyrSs2LJKm6/745DHr8+H4Xh8UMYiLne8sKNkkKgrixuudWwXf9vn4F4QOyxsEyKfgj&#10;D4f9w6rAXNuZS5qq0IoYwj5HBV0IYy6lbzoy6BM7EkfubJ3BEKFrpXY4x3AzyCxNX6TBnmNDhyO9&#10;ddRcqqtRcCm/2vk5m3+q6+/n8bz1TtYnp9TT43LcgQi0hLv43/2hFWRxffwSf4D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Qav1wQAAANsAAAAPAAAAAAAAAAAAAAAA&#10;AKECAABkcnMvZG93bnJldi54bWxQSwUGAAAAAAQABAD5AAAAjwMAAAAA&#10;" strokecolor="windowText" strokeweight=".5pt">
                    <v:stroke startarrow="block" endarrow="block" joinstyle="miter"/>
                  </v:shape>
                  <v:shape id="Straight Arrow Connector 21" o:spid="_x0000_s1041" type="#_x0000_t32" style="position:absolute;left:8490;top:150;width:51;height:3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ObsQAAADbAAAADwAAAGRycy9kb3ducmV2LnhtbESPwWrDMBBE74X+g9hCbo0cE9riRjGm&#10;UCgkh9ppyHWxNraJtTKSYjt/HxUKPQ4z84bZ5LPpxUjOd5YVrJYJCOLa6o4bBT+Hz+c3ED4ga+wt&#10;k4Ibeci3jw8bzLSduKSxCo2IEPYZKmhDGDIpfd2SQb+0A3H0ztYZDFG6RmqHU4SbXqZJ8iINdhwX&#10;Whzoo6X6Ul2Ngku5b6Z1Oh2r62lXnF+9k4dvp9TiaS7eQQSaw3/4r/2lFaQr+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Q5uxAAAANsAAAAPAAAAAAAAAAAA&#10;AAAAAKECAABkcnMvZG93bnJldi54bWxQSwUGAAAAAAQABAD5AAAAkgMAAAAA&#10;" strokecolor="windowText" strokeweight=".5pt">
                    <v:stroke startarrow="block" endarrow="block" joinstyle="miter"/>
                  </v:shape>
                  <v:shape id="Text Box 22" o:spid="_x0000_s1042" type="#_x0000_t202" style="position:absolute;left:13213;top:301;width:10149;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027711F8" w14:textId="77777777" w:rsidR="001645F8" w:rsidRPr="004870CD" w:rsidRDefault="001645F8" w:rsidP="001645F8">
                          <w:pPr>
                            <w:rPr>
                              <w:i/>
                            </w:rPr>
                          </w:pPr>
                          <w:r>
                            <w:rPr>
                              <w:i/>
                              <w:sz w:val="18"/>
                            </w:rPr>
                            <w:t>h</w:t>
                          </w:r>
                          <w:r>
                            <w:rPr>
                              <w:sz w:val="18"/>
                            </w:rPr>
                            <w:t xml:space="preserve">= </w:t>
                          </w:r>
                          <w:r>
                            <w:rPr>
                              <w:i/>
                              <w:sz w:val="18"/>
                            </w:rPr>
                            <w:t>a</w:t>
                          </w:r>
                          <w:r>
                            <w:rPr>
                              <w:sz w:val="18"/>
                            </w:rPr>
                            <w:t xml:space="preserve"> –</w:t>
                          </w:r>
                          <w:r>
                            <w:rPr>
                              <w:i/>
                              <w:sz w:val="18"/>
                            </w:rPr>
                            <w:t xml:space="preserve"> </w:t>
                          </w:r>
                          <w:r w:rsidRPr="004870CD">
                            <w:rPr>
                              <w:i/>
                              <w:sz w:val="18"/>
                            </w:rPr>
                            <w:t>a</w:t>
                          </w:r>
                          <w:r>
                            <w:rPr>
                              <w:i/>
                              <w:sz w:val="18"/>
                            </w:rPr>
                            <w:t xml:space="preserve"> </w:t>
                          </w:r>
                          <w:r>
                            <w:rPr>
                              <w:sz w:val="18"/>
                            </w:rPr>
                            <w:t>cos</w:t>
                          </w:r>
                          <w:r>
                            <w:rPr>
                              <w:rFonts w:ascii="Symbol" w:hAnsi="Symbol"/>
                              <w:i/>
                              <w:sz w:val="18"/>
                            </w:rPr>
                            <w:t></w:t>
                          </w:r>
                        </w:p>
                      </w:txbxContent>
                    </v:textbox>
                  </v:shape>
                  <v:shape id="Text Box 23" o:spid="_x0000_s1043" type="#_x0000_t202" style="position:absolute;left:8239;top:904;width:2713;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67D28353" w14:textId="77777777" w:rsidR="001645F8" w:rsidRPr="004870CD" w:rsidRDefault="001645F8" w:rsidP="001645F8">
                          <w:pPr>
                            <w:rPr>
                              <w:i/>
                            </w:rPr>
                          </w:pPr>
                          <w:proofErr w:type="gramStart"/>
                          <w:r>
                            <w:rPr>
                              <w:i/>
                              <w:sz w:val="18"/>
                            </w:rPr>
                            <w:t>h</w:t>
                          </w:r>
                          <w:proofErr w:type="gramEnd"/>
                        </w:p>
                      </w:txbxContent>
                    </v:textbox>
                  </v:shape>
                </v:group>
                <w10:wrap type="square"/>
              </v:group>
            </w:pict>
          </mc:Fallback>
        </mc:AlternateContent>
      </w:r>
    </w:p>
    <w:p w14:paraId="5D4F2554" w14:textId="77777777" w:rsidR="001645F8" w:rsidRDefault="001645F8" w:rsidP="001645F8">
      <w:pPr>
        <w:tabs>
          <w:tab w:val="left" w:pos="561"/>
          <w:tab w:val="left" w:pos="992"/>
          <w:tab w:val="left" w:pos="1412"/>
          <w:tab w:val="left" w:pos="9781"/>
        </w:tabs>
        <w:spacing w:after="0" w:line="240" w:lineRule="auto"/>
      </w:pPr>
      <w:r>
        <w:t>A common element of vertical circle questions is the geometry of calculating the difference in vertical height between points on the circumference, as in this example.</w:t>
      </w:r>
    </w:p>
    <w:p w14:paraId="40580159" w14:textId="77777777" w:rsidR="001645F8" w:rsidRDefault="001645F8" w:rsidP="001645F8">
      <w:pPr>
        <w:tabs>
          <w:tab w:val="left" w:pos="561"/>
          <w:tab w:val="left" w:pos="992"/>
          <w:tab w:val="left" w:pos="1412"/>
          <w:tab w:val="left" w:pos="9781"/>
        </w:tabs>
        <w:spacing w:after="0" w:line="240" w:lineRule="auto"/>
      </w:pPr>
    </w:p>
    <w:p w14:paraId="0B389A83" w14:textId="7F0ACFD5" w:rsidR="001645F8" w:rsidRDefault="001645F8" w:rsidP="001645F8">
      <w:pPr>
        <w:tabs>
          <w:tab w:val="left" w:pos="561"/>
          <w:tab w:val="left" w:pos="992"/>
          <w:tab w:val="left" w:pos="1412"/>
          <w:tab w:val="left" w:pos="9781"/>
        </w:tabs>
        <w:spacing w:after="0" w:line="240" w:lineRule="auto"/>
      </w:pPr>
      <w:r>
        <w:t>Force diagrams require learners to think carefully about which direction the forces act in. For example, it is instructive to compare a particle rotating in a vertical circle when attached to a light rod, and when attached to an inextensible string. Although the forces in a general position are similar, the rod can be either in tension or in thrust, and so the resulting central force can be either positive or negative, whereas a string can only be in tension. The conditions for completing complete circles will in each case be different.</w:t>
      </w:r>
    </w:p>
    <w:p w14:paraId="158C4BA4" w14:textId="77777777" w:rsidR="001645F8" w:rsidRDefault="001645F8" w:rsidP="001645F8">
      <w:pPr>
        <w:tabs>
          <w:tab w:val="left" w:pos="561"/>
          <w:tab w:val="left" w:pos="992"/>
          <w:tab w:val="left" w:pos="1412"/>
          <w:tab w:val="left" w:pos="9781"/>
        </w:tabs>
        <w:spacing w:after="0" w:line="240" w:lineRule="auto"/>
      </w:pPr>
    </w:p>
    <w:p w14:paraId="423E80F5" w14:textId="77777777" w:rsidR="001645F8" w:rsidRDefault="001645F8" w:rsidP="001645F8">
      <w:pPr>
        <w:tabs>
          <w:tab w:val="left" w:pos="561"/>
          <w:tab w:val="left" w:pos="992"/>
          <w:tab w:val="left" w:pos="1412"/>
          <w:tab w:val="left" w:pos="9781"/>
        </w:tabs>
        <w:spacing w:after="0" w:line="240" w:lineRule="auto"/>
      </w:pPr>
      <w:r>
        <w:t xml:space="preserve">Many vertical circle problems require the learner to calculate a contact force in a general position, and then to set this force to zero in order to find out when a particle leaves vertical circle motion. </w:t>
      </w:r>
    </w:p>
    <w:p w14:paraId="72E6218D" w14:textId="77777777" w:rsidR="001645F8" w:rsidRDefault="001645F8" w:rsidP="001645F8">
      <w:pPr>
        <w:pStyle w:val="Heading3"/>
      </w:pPr>
      <w:r>
        <w:br w:type="page"/>
      </w:r>
    </w:p>
    <w:p w14:paraId="0B14AD2C" w14:textId="0517991E" w:rsidR="00A7605A" w:rsidRDefault="00A7605A" w:rsidP="00DD32CE">
      <w:pPr>
        <w:pStyle w:val="Heading3"/>
      </w:pPr>
      <w:r w:rsidRPr="00A7605A">
        <w:lastRenderedPageBreak/>
        <w:t>Common misconceptions learners may have</w:t>
      </w:r>
    </w:p>
    <w:p w14:paraId="50BCEA92" w14:textId="77777777" w:rsidR="001645F8" w:rsidRDefault="001645F8" w:rsidP="001645F8">
      <w:r>
        <w:t xml:space="preserve">It is important that learners fully understand the difference between a linear velocity and an angular velocity. </w:t>
      </w:r>
    </w:p>
    <w:p w14:paraId="7A7FBD79" w14:textId="1F55D463" w:rsidR="001645F8" w:rsidRDefault="00D45E15" w:rsidP="001645F8">
      <w:r>
        <w:t>People sometimes</w:t>
      </w:r>
      <w:r w:rsidR="001645F8">
        <w:t xml:space="preserve"> talk of the ‘centrifugal force’, which is </w:t>
      </w:r>
      <w:r>
        <w:t>a</w:t>
      </w:r>
      <w:r w:rsidR="001645F8">
        <w:t xml:space="preserve"> force </w:t>
      </w:r>
      <w:r>
        <w:t xml:space="preserve">felt away from the centre of the circle. This feeling is due to </w:t>
      </w:r>
      <w:r w:rsidR="00F25F72">
        <w:t>inertia, which</w:t>
      </w:r>
      <w:r>
        <w:t xml:space="preserve"> would tend to keep the object moving in a straight line – see </w:t>
      </w:r>
      <w:hyperlink r:id="rId31" w:history="1">
        <w:r w:rsidRPr="003C7D53">
          <w:rPr>
            <w:rStyle w:val="Hyperlink"/>
          </w:rPr>
          <w:t>http://www.physicsclassroom.com/class/circles/Lesson-1/The-Forbidden-F-Word</w:t>
        </w:r>
      </w:hyperlink>
      <w:r>
        <w:t xml:space="preserve"> </w:t>
      </w:r>
    </w:p>
    <w:p w14:paraId="1194D461" w14:textId="2ADDF995" w:rsidR="001645F8" w:rsidRDefault="00D45E15" w:rsidP="001645F8">
      <w:r>
        <w:t>V</w:t>
      </w:r>
      <w:r w:rsidR="001645F8">
        <w:t xml:space="preserve">elocity and acceleration </w:t>
      </w:r>
      <w:r>
        <w:t xml:space="preserve">need </w:t>
      </w:r>
      <w:r w:rsidR="001645F8">
        <w:t xml:space="preserve">to be regarded as vector quantities: when travelling in a horizontal circle, the </w:t>
      </w:r>
      <w:r w:rsidR="001645F8">
        <w:rPr>
          <w:i/>
        </w:rPr>
        <w:t>speed</w:t>
      </w:r>
      <w:r w:rsidR="001645F8">
        <w:t xml:space="preserve"> may well be constant, but the </w:t>
      </w:r>
      <w:r w:rsidR="001645F8">
        <w:rPr>
          <w:i/>
        </w:rPr>
        <w:t>velocity</w:t>
      </w:r>
      <w:r w:rsidR="001645F8">
        <w:t xml:space="preserve"> is not!</w:t>
      </w:r>
    </w:p>
    <w:p w14:paraId="15A445D0" w14:textId="77777777" w:rsidR="001645F8" w:rsidRDefault="001645F8" w:rsidP="001645F8">
      <w:r>
        <w:t>Problems in vertical circle motion require the use of conservation of energy. But why is energy conserved in this context, whereas in another, such as collisions, energy is not conserved? This is, of course, because the centripetal force is doing no work, as it is at right angles to the direction of motion. It is important that learners appreciate these details before applying these physical principles.</w:t>
      </w:r>
    </w:p>
    <w:p w14:paraId="7559C31A" w14:textId="77777777" w:rsidR="001645F8" w:rsidRPr="001645F8" w:rsidRDefault="001645F8" w:rsidP="001645F8"/>
    <w:p w14:paraId="582C150E" w14:textId="77777777" w:rsidR="00A7605A" w:rsidRPr="00A7605A" w:rsidRDefault="00A7605A" w:rsidP="00DD32CE">
      <w:pPr>
        <w:pStyle w:val="Heading3"/>
      </w:pPr>
      <w:r w:rsidRPr="00A7605A">
        <w:t xml:space="preserve">Conceptual links to other areas of the specification </w:t>
      </w:r>
    </w:p>
    <w:p w14:paraId="63CDDDF7" w14:textId="77777777" w:rsidR="001645F8" w:rsidRDefault="001645F8" w:rsidP="001645F8">
      <w:r w:rsidRPr="00863292">
        <w:t xml:space="preserve">This topic has </w:t>
      </w:r>
      <w:r>
        <w:t>links with vectors, radian measure, Newton’s 2</w:t>
      </w:r>
      <w:r w:rsidRPr="001645F8">
        <w:t>nd</w:t>
      </w:r>
      <w:r>
        <w:t xml:space="preserve"> Law (applied towards the centre), kinetic and potential energy, and conservation of energy. </w:t>
      </w:r>
    </w:p>
    <w:p w14:paraId="62F2561E" w14:textId="77777777" w:rsidR="001645F8" w:rsidRPr="00A7605A" w:rsidRDefault="001645F8" w:rsidP="00A7605A">
      <w:pPr>
        <w:keepNext/>
        <w:keepLines/>
        <w:tabs>
          <w:tab w:val="left" w:pos="561"/>
          <w:tab w:val="left" w:pos="992"/>
          <w:tab w:val="left" w:pos="1412"/>
          <w:tab w:val="left" w:pos="9781"/>
        </w:tabs>
        <w:spacing w:after="0" w:line="240" w:lineRule="auto"/>
        <w:outlineLvl w:val="0"/>
        <w:rPr>
          <w:rFonts w:eastAsia="Times New Roman"/>
          <w:b/>
          <w:bCs/>
          <w:color w:val="530010"/>
          <w:sz w:val="40"/>
          <w:szCs w:val="28"/>
        </w:rPr>
        <w:sectPr w:rsidR="001645F8" w:rsidRPr="00A7605A" w:rsidSect="002922F4">
          <w:footerReference w:type="default" r:id="rId32"/>
          <w:headerReference w:type="first" r:id="rId33"/>
          <w:footerReference w:type="first" r:id="rId34"/>
          <w:pgSz w:w="11906" w:h="16838"/>
          <w:pgMar w:top="873" w:right="1134" w:bottom="851" w:left="1134" w:header="709" w:footer="709" w:gutter="0"/>
          <w:cols w:space="708"/>
          <w:titlePg/>
          <w:docGrid w:linePitch="360"/>
        </w:sectPr>
      </w:pPr>
    </w:p>
    <w:p w14:paraId="18157727" w14:textId="736012D2" w:rsidR="00A7605A" w:rsidRDefault="00A7605A" w:rsidP="00DD32CE">
      <w:pPr>
        <w:pStyle w:val="Heading1"/>
      </w:pPr>
      <w:r w:rsidRPr="00A7605A">
        <w:lastRenderedPageBreak/>
        <w:t>Thinking Contextually</w:t>
      </w:r>
    </w:p>
    <w:p w14:paraId="47BF027E" w14:textId="69C81833" w:rsidR="001645F8" w:rsidRPr="001645F8" w:rsidRDefault="001645F8" w:rsidP="001645F8">
      <w:pPr>
        <w:spacing w:before="240"/>
      </w:pPr>
      <w:r>
        <w:t>The concept of centripetal acceleration has many applications to familiar physical experiences: the playground roundabout, cornering when running, cycling or motoring, throwing a hammer, the wall of death, etc.</w:t>
      </w:r>
      <w:r w:rsidR="005C5B69">
        <w:t xml:space="preserve"> </w:t>
      </w:r>
      <w:r>
        <w:t xml:space="preserve">In practice, it is quite difficult to measure the velocity, acceleration and forces experimentally, but identifying the centripetal forces in a range of such contexts can help to motivate and reinforce the theory. It can also help to ensure that learners draw forces correctly on force diagrams, and apply Newton’s </w:t>
      </w:r>
      <w:r w:rsidR="007224A4">
        <w:t>S</w:t>
      </w:r>
      <w:r>
        <w:t xml:space="preserve">econd </w:t>
      </w:r>
      <w:r w:rsidR="007224A4">
        <w:t>L</w:t>
      </w:r>
      <w:r>
        <w:t>aw correctly.</w:t>
      </w:r>
    </w:p>
    <w:p w14:paraId="28A08F0F" w14:textId="77777777" w:rsidR="007C2290" w:rsidRDefault="007C2290"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footerReference w:type="default" r:id="rId35"/>
          <w:headerReference w:type="first" r:id="rId36"/>
          <w:footerReference w:type="first" r:id="rId37"/>
          <w:pgSz w:w="11906" w:h="16838"/>
          <w:pgMar w:top="873" w:right="1134" w:bottom="851" w:left="1134" w:header="709" w:footer="709" w:gutter="0"/>
          <w:cols w:space="708"/>
          <w:titlePg/>
          <w:docGrid w:linePitch="360"/>
        </w:sectPr>
      </w:pPr>
    </w:p>
    <w:p w14:paraId="628350E6" w14:textId="77777777" w:rsidR="00AF73B5" w:rsidRDefault="00AF73B5" w:rsidP="00444A2E"/>
    <w:p w14:paraId="62C37686" w14:textId="77777777" w:rsidR="00AF73B5" w:rsidRDefault="00AF73B5" w:rsidP="00444A2E"/>
    <w:p w14:paraId="7E0C1180" w14:textId="05D88771" w:rsidR="00FA49F5" w:rsidRDefault="00536E34" w:rsidP="00DD32CE">
      <w:pPr>
        <w:pStyle w:val="Heading1"/>
        <w:tabs>
          <w:tab w:val="left" w:pos="561"/>
          <w:tab w:val="left" w:pos="992"/>
          <w:tab w:val="left" w:pos="1412"/>
          <w:tab w:val="left" w:pos="9781"/>
        </w:tabs>
        <w:spacing w:before="0" w:after="240" w:line="240" w:lineRule="auto"/>
      </w:pPr>
      <w:r>
        <w:t>Resources</w:t>
      </w:r>
    </w:p>
    <w:tbl>
      <w:tblPr>
        <w:tblStyle w:val="TableGrid"/>
        <w:tblW w:w="15134"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showing resources with their links and descriptions"/>
      </w:tblPr>
      <w:tblGrid>
        <w:gridCol w:w="3369"/>
        <w:gridCol w:w="2835"/>
        <w:gridCol w:w="7512"/>
        <w:gridCol w:w="1418"/>
      </w:tblGrid>
      <w:tr w:rsidR="001645F8" w:rsidRPr="00AC7EE0" w14:paraId="59AF6531" w14:textId="77777777" w:rsidTr="00164200">
        <w:trPr>
          <w:cantSplit/>
          <w:tblHeader/>
        </w:trPr>
        <w:tc>
          <w:tcPr>
            <w:tcW w:w="3369" w:type="dxa"/>
          </w:tcPr>
          <w:p w14:paraId="582ED11B" w14:textId="77777777" w:rsidR="001645F8" w:rsidRPr="00965014" w:rsidRDefault="001645F8" w:rsidP="00164200">
            <w:pPr>
              <w:tabs>
                <w:tab w:val="left" w:pos="561"/>
                <w:tab w:val="left" w:pos="992"/>
                <w:tab w:val="left" w:pos="1412"/>
                <w:tab w:val="left" w:pos="9781"/>
              </w:tabs>
              <w:spacing w:after="0" w:line="240" w:lineRule="auto"/>
              <w:rPr>
                <w:rFonts w:cs="Arial"/>
                <w:b/>
              </w:rPr>
            </w:pPr>
            <w:r w:rsidRPr="00965014">
              <w:rPr>
                <w:rFonts w:cs="Arial"/>
                <w:b/>
              </w:rPr>
              <w:t>Title</w:t>
            </w:r>
          </w:p>
        </w:tc>
        <w:tc>
          <w:tcPr>
            <w:tcW w:w="2835" w:type="dxa"/>
          </w:tcPr>
          <w:p w14:paraId="1718D14D" w14:textId="77777777" w:rsidR="001645F8" w:rsidRPr="00965014" w:rsidRDefault="001645F8" w:rsidP="00164200">
            <w:pPr>
              <w:tabs>
                <w:tab w:val="left" w:pos="561"/>
                <w:tab w:val="left" w:pos="992"/>
                <w:tab w:val="left" w:pos="1412"/>
                <w:tab w:val="left" w:pos="9781"/>
              </w:tabs>
              <w:spacing w:after="0" w:line="240" w:lineRule="auto"/>
              <w:rPr>
                <w:rFonts w:cs="Arial"/>
                <w:b/>
              </w:rPr>
            </w:pPr>
            <w:r w:rsidRPr="00965014">
              <w:rPr>
                <w:rFonts w:cs="Arial"/>
                <w:b/>
              </w:rPr>
              <w:t>Organisation</w:t>
            </w:r>
          </w:p>
        </w:tc>
        <w:tc>
          <w:tcPr>
            <w:tcW w:w="7512" w:type="dxa"/>
          </w:tcPr>
          <w:p w14:paraId="2E223E4E" w14:textId="77777777" w:rsidR="001645F8" w:rsidRPr="00965014" w:rsidRDefault="001645F8" w:rsidP="00164200">
            <w:pPr>
              <w:tabs>
                <w:tab w:val="left" w:pos="561"/>
                <w:tab w:val="left" w:pos="992"/>
                <w:tab w:val="left" w:pos="1412"/>
                <w:tab w:val="left" w:pos="9781"/>
              </w:tabs>
              <w:spacing w:after="0" w:line="240" w:lineRule="auto"/>
              <w:rPr>
                <w:rFonts w:cs="Arial"/>
                <w:b/>
              </w:rPr>
            </w:pPr>
            <w:r w:rsidRPr="00965014">
              <w:rPr>
                <w:rFonts w:cs="Arial"/>
                <w:b/>
              </w:rPr>
              <w:t>Description</w:t>
            </w:r>
          </w:p>
        </w:tc>
        <w:tc>
          <w:tcPr>
            <w:tcW w:w="1418" w:type="dxa"/>
          </w:tcPr>
          <w:p w14:paraId="72BD0D2D" w14:textId="77777777" w:rsidR="001645F8" w:rsidRPr="00965014" w:rsidRDefault="001645F8" w:rsidP="00164200">
            <w:pPr>
              <w:tabs>
                <w:tab w:val="left" w:pos="561"/>
                <w:tab w:val="left" w:pos="992"/>
                <w:tab w:val="left" w:pos="1412"/>
                <w:tab w:val="left" w:pos="9781"/>
              </w:tabs>
              <w:spacing w:after="0" w:line="240" w:lineRule="auto"/>
              <w:rPr>
                <w:rFonts w:cs="Arial"/>
                <w:b/>
              </w:rPr>
            </w:pPr>
            <w:r w:rsidRPr="00965014">
              <w:rPr>
                <w:rFonts w:cs="Arial"/>
                <w:b/>
              </w:rPr>
              <w:t>Ref</w:t>
            </w:r>
          </w:p>
        </w:tc>
      </w:tr>
      <w:tr w:rsidR="001645F8" w:rsidRPr="00AC7EE0" w14:paraId="12D2D534" w14:textId="77777777" w:rsidTr="00164200">
        <w:trPr>
          <w:cantSplit/>
        </w:trPr>
        <w:tc>
          <w:tcPr>
            <w:tcW w:w="3369" w:type="dxa"/>
          </w:tcPr>
          <w:p w14:paraId="38C9EDBB" w14:textId="77777777" w:rsidR="001645F8" w:rsidRDefault="007224A4" w:rsidP="00164200">
            <w:pPr>
              <w:spacing w:after="0" w:line="240" w:lineRule="auto"/>
            </w:pPr>
            <w:hyperlink r:id="rId38" w:history="1">
              <w:r w:rsidR="001645F8" w:rsidRPr="00265011">
                <w:rPr>
                  <w:rStyle w:val="Hyperlink"/>
                </w:rPr>
                <w:t>Circular Motion Demonstration with Sparkler</w:t>
              </w:r>
            </w:hyperlink>
          </w:p>
        </w:tc>
        <w:tc>
          <w:tcPr>
            <w:tcW w:w="2835" w:type="dxa"/>
          </w:tcPr>
          <w:p w14:paraId="35B1EC1C" w14:textId="77777777" w:rsidR="001645F8" w:rsidRPr="007A22CB" w:rsidRDefault="001645F8" w:rsidP="00164200">
            <w:pPr>
              <w:spacing w:after="0" w:line="240" w:lineRule="auto"/>
              <w:rPr>
                <w:rFonts w:cs="Arial"/>
                <w:szCs w:val="20"/>
              </w:rPr>
            </w:pPr>
            <w:proofErr w:type="spellStart"/>
            <w:r w:rsidRPr="00265011">
              <w:rPr>
                <w:rFonts w:cs="Arial"/>
                <w:szCs w:val="20"/>
              </w:rPr>
              <w:t>Alom</w:t>
            </w:r>
            <w:proofErr w:type="spellEnd"/>
            <w:r w:rsidRPr="00265011">
              <w:rPr>
                <w:rFonts w:cs="Arial"/>
                <w:szCs w:val="20"/>
              </w:rPr>
              <w:t xml:space="preserve"> </w:t>
            </w:r>
            <w:proofErr w:type="spellStart"/>
            <w:r w:rsidRPr="00265011">
              <w:rPr>
                <w:rFonts w:cs="Arial"/>
                <w:szCs w:val="20"/>
              </w:rPr>
              <w:t>Shaha</w:t>
            </w:r>
            <w:proofErr w:type="spellEnd"/>
          </w:p>
        </w:tc>
        <w:tc>
          <w:tcPr>
            <w:tcW w:w="7512" w:type="dxa"/>
          </w:tcPr>
          <w:p w14:paraId="05BBCB76" w14:textId="77777777" w:rsidR="001645F8" w:rsidRDefault="001645F8" w:rsidP="00164200">
            <w:pPr>
              <w:spacing w:after="0" w:line="240" w:lineRule="auto"/>
              <w:rPr>
                <w:rFonts w:cs="Arial"/>
                <w:szCs w:val="20"/>
              </w:rPr>
            </w:pPr>
            <w:r>
              <w:rPr>
                <w:rFonts w:cs="Arial"/>
                <w:szCs w:val="20"/>
              </w:rPr>
              <w:t>Short video clip of a c</w:t>
            </w:r>
            <w:r w:rsidRPr="00265011">
              <w:rPr>
                <w:rFonts w:cs="Arial"/>
                <w:szCs w:val="20"/>
              </w:rPr>
              <w:t>ouple of simple circular motion demonstrations to show students that the instantaneous velocity of an object moving in uniform circular motion is at a tangent to the circle.</w:t>
            </w:r>
          </w:p>
        </w:tc>
        <w:tc>
          <w:tcPr>
            <w:tcW w:w="1418" w:type="dxa"/>
          </w:tcPr>
          <w:p w14:paraId="107926D1" w14:textId="583FE389" w:rsidR="001645F8" w:rsidRPr="00863292" w:rsidRDefault="00D41FA7" w:rsidP="00164200">
            <w:pPr>
              <w:spacing w:after="0" w:line="240" w:lineRule="auto"/>
              <w:rPr>
                <w:rFonts w:cs="Arial"/>
                <w:szCs w:val="20"/>
              </w:rPr>
            </w:pPr>
            <w:r>
              <w:rPr>
                <w:rFonts w:cs="Arial"/>
                <w:szCs w:val="20"/>
              </w:rPr>
              <w:t>r1, r2, r3 and r4</w:t>
            </w:r>
          </w:p>
        </w:tc>
      </w:tr>
      <w:tr w:rsidR="009C20FF" w:rsidRPr="00AC7EE0" w14:paraId="30708403" w14:textId="77777777" w:rsidTr="00164200">
        <w:trPr>
          <w:cantSplit/>
        </w:trPr>
        <w:tc>
          <w:tcPr>
            <w:tcW w:w="3369" w:type="dxa"/>
          </w:tcPr>
          <w:p w14:paraId="3D49E4FD" w14:textId="77777777" w:rsidR="009C20FF" w:rsidRPr="00863292" w:rsidRDefault="007224A4" w:rsidP="009C20FF">
            <w:pPr>
              <w:spacing w:after="0" w:line="240" w:lineRule="auto"/>
              <w:rPr>
                <w:rFonts w:cs="Arial"/>
                <w:bCs/>
                <w:szCs w:val="20"/>
              </w:rPr>
            </w:pPr>
            <w:hyperlink r:id="rId39" w:history="1">
              <w:r w:rsidR="009C20FF" w:rsidRPr="00863292">
                <w:rPr>
                  <w:rStyle w:val="Hyperlink"/>
                  <w:rFonts w:cs="Arial"/>
                  <w:bCs/>
                  <w:szCs w:val="20"/>
                </w:rPr>
                <w:t>3.1 Circular motion, speed and velocity</w:t>
              </w:r>
            </w:hyperlink>
          </w:p>
          <w:p w14:paraId="56E2811F" w14:textId="77777777" w:rsidR="009C20FF" w:rsidRPr="00863292" w:rsidRDefault="009C20FF" w:rsidP="009C20FF">
            <w:pPr>
              <w:spacing w:after="0" w:line="240" w:lineRule="auto"/>
              <w:rPr>
                <w:rFonts w:cs="Arial"/>
                <w:bCs/>
                <w:szCs w:val="20"/>
              </w:rPr>
            </w:pPr>
          </w:p>
        </w:tc>
        <w:tc>
          <w:tcPr>
            <w:tcW w:w="2835" w:type="dxa"/>
          </w:tcPr>
          <w:p w14:paraId="4A80597A" w14:textId="77777777" w:rsidR="009C20FF" w:rsidRPr="00863292" w:rsidRDefault="009C20FF" w:rsidP="009C20FF">
            <w:pPr>
              <w:spacing w:after="0" w:line="240" w:lineRule="auto"/>
              <w:rPr>
                <w:rFonts w:cs="Arial"/>
                <w:szCs w:val="20"/>
              </w:rPr>
            </w:pPr>
            <w:r w:rsidRPr="007A22CB">
              <w:rPr>
                <w:rFonts w:cs="Arial"/>
                <w:szCs w:val="20"/>
              </w:rPr>
              <w:t>Nuffield</w:t>
            </w:r>
          </w:p>
        </w:tc>
        <w:tc>
          <w:tcPr>
            <w:tcW w:w="7512" w:type="dxa"/>
          </w:tcPr>
          <w:p w14:paraId="38F587A5" w14:textId="77777777" w:rsidR="009C20FF" w:rsidRDefault="009C20FF" w:rsidP="009C20FF">
            <w:pPr>
              <w:spacing w:after="0" w:line="240" w:lineRule="auto"/>
              <w:rPr>
                <w:rFonts w:cs="Arial"/>
                <w:szCs w:val="20"/>
              </w:rPr>
            </w:pPr>
            <w:r>
              <w:rPr>
                <w:rFonts w:cs="Arial"/>
                <w:szCs w:val="20"/>
              </w:rPr>
              <w:t>Activity 3.1, on page 37,</w:t>
            </w:r>
            <w:r w:rsidRPr="00863292">
              <w:rPr>
                <w:rFonts w:cs="Arial"/>
                <w:szCs w:val="20"/>
              </w:rPr>
              <w:t xml:space="preserve"> is a theoretical activity but could involve so</w:t>
            </w:r>
            <w:r>
              <w:rPr>
                <w:rFonts w:cs="Arial"/>
                <w:szCs w:val="20"/>
              </w:rPr>
              <w:t>me</w:t>
            </w:r>
            <w:r w:rsidRPr="00863292">
              <w:rPr>
                <w:rFonts w:cs="Arial"/>
                <w:szCs w:val="20"/>
              </w:rPr>
              <w:t xml:space="preserve"> simple modelling. The activity links to </w:t>
            </w:r>
            <w:r>
              <w:rPr>
                <w:rFonts w:cs="Arial"/>
                <w:szCs w:val="20"/>
              </w:rPr>
              <w:t>3.2.</w:t>
            </w:r>
          </w:p>
          <w:p w14:paraId="3E61951D" w14:textId="77777777" w:rsidR="009C20FF" w:rsidRPr="00863292" w:rsidRDefault="009C20FF" w:rsidP="009C20FF">
            <w:pPr>
              <w:spacing w:after="0" w:line="240" w:lineRule="auto"/>
              <w:rPr>
                <w:rFonts w:cs="Arial"/>
                <w:szCs w:val="20"/>
              </w:rPr>
            </w:pPr>
          </w:p>
        </w:tc>
        <w:tc>
          <w:tcPr>
            <w:tcW w:w="1418" w:type="dxa"/>
          </w:tcPr>
          <w:p w14:paraId="40A26103" w14:textId="549B6122" w:rsidR="009C20FF" w:rsidRPr="00863292" w:rsidRDefault="009C20FF" w:rsidP="009C20FF">
            <w:pPr>
              <w:spacing w:after="0" w:line="240" w:lineRule="auto"/>
              <w:rPr>
                <w:rFonts w:cs="Arial"/>
                <w:szCs w:val="20"/>
              </w:rPr>
            </w:pPr>
            <w:r>
              <w:rPr>
                <w:rFonts w:cs="Arial"/>
                <w:szCs w:val="20"/>
              </w:rPr>
              <w:t>r1, r2, r3 and r4</w:t>
            </w:r>
          </w:p>
        </w:tc>
      </w:tr>
      <w:tr w:rsidR="009C20FF" w:rsidRPr="00AC7EE0" w14:paraId="7C31E334" w14:textId="77777777" w:rsidTr="00164200">
        <w:trPr>
          <w:cantSplit/>
        </w:trPr>
        <w:tc>
          <w:tcPr>
            <w:tcW w:w="3369" w:type="dxa"/>
          </w:tcPr>
          <w:p w14:paraId="67852B59" w14:textId="77777777" w:rsidR="009C20FF" w:rsidRPr="00863292" w:rsidRDefault="007224A4" w:rsidP="009C20FF">
            <w:pPr>
              <w:spacing w:after="0" w:line="240" w:lineRule="auto"/>
              <w:rPr>
                <w:rFonts w:cs="Arial"/>
                <w:bCs/>
                <w:szCs w:val="20"/>
              </w:rPr>
            </w:pPr>
            <w:hyperlink r:id="rId40" w:history="1">
              <w:r w:rsidR="009C20FF" w:rsidRPr="00863292">
                <w:rPr>
                  <w:rStyle w:val="Hyperlink"/>
                  <w:rFonts w:cs="Arial"/>
                  <w:bCs/>
                  <w:szCs w:val="20"/>
                </w:rPr>
                <w:t>3.2 Vector equations of circular motion</w:t>
              </w:r>
            </w:hyperlink>
          </w:p>
          <w:p w14:paraId="7ADCE160" w14:textId="77777777" w:rsidR="009C20FF" w:rsidRPr="00863292" w:rsidRDefault="009C20FF" w:rsidP="009C20FF">
            <w:pPr>
              <w:spacing w:after="0" w:line="240" w:lineRule="auto"/>
              <w:rPr>
                <w:rFonts w:cs="Arial"/>
                <w:bCs/>
                <w:szCs w:val="20"/>
              </w:rPr>
            </w:pPr>
          </w:p>
        </w:tc>
        <w:tc>
          <w:tcPr>
            <w:tcW w:w="2835" w:type="dxa"/>
          </w:tcPr>
          <w:p w14:paraId="06BF1D3C" w14:textId="77777777" w:rsidR="009C20FF" w:rsidRPr="00863292" w:rsidRDefault="009C20FF" w:rsidP="009C20FF">
            <w:pPr>
              <w:spacing w:after="0" w:line="240" w:lineRule="auto"/>
              <w:rPr>
                <w:rFonts w:cs="Arial"/>
                <w:szCs w:val="20"/>
              </w:rPr>
            </w:pPr>
            <w:r w:rsidRPr="007A22CB">
              <w:rPr>
                <w:rFonts w:cs="Arial"/>
                <w:szCs w:val="20"/>
              </w:rPr>
              <w:t>Nuffield</w:t>
            </w:r>
          </w:p>
        </w:tc>
        <w:tc>
          <w:tcPr>
            <w:tcW w:w="7512" w:type="dxa"/>
          </w:tcPr>
          <w:p w14:paraId="6CD135ED" w14:textId="77777777" w:rsidR="009C20FF" w:rsidRDefault="009C20FF" w:rsidP="009C20FF">
            <w:pPr>
              <w:spacing w:after="0" w:line="240" w:lineRule="auto"/>
              <w:rPr>
                <w:rFonts w:cs="Arial"/>
                <w:szCs w:val="20"/>
              </w:rPr>
            </w:pPr>
            <w:r w:rsidRPr="00863292">
              <w:rPr>
                <w:rFonts w:cs="Arial"/>
                <w:szCs w:val="20"/>
              </w:rPr>
              <w:t>Activity 3.2, on page 38. Hints on page 143, answers on page 163</w:t>
            </w:r>
            <w:r>
              <w:rPr>
                <w:rFonts w:cs="Arial"/>
                <w:szCs w:val="20"/>
              </w:rPr>
              <w:t>. Follows on from activity 3.1.</w:t>
            </w:r>
          </w:p>
          <w:p w14:paraId="310EA89B" w14:textId="77777777" w:rsidR="009C20FF" w:rsidRPr="00863292" w:rsidRDefault="009C20FF" w:rsidP="009C20FF">
            <w:pPr>
              <w:spacing w:after="0" w:line="240" w:lineRule="auto"/>
              <w:rPr>
                <w:rFonts w:cs="Arial"/>
                <w:szCs w:val="20"/>
              </w:rPr>
            </w:pPr>
          </w:p>
        </w:tc>
        <w:tc>
          <w:tcPr>
            <w:tcW w:w="1418" w:type="dxa"/>
          </w:tcPr>
          <w:p w14:paraId="1A66FE2E" w14:textId="1F99CB89" w:rsidR="009C20FF" w:rsidRPr="00863292" w:rsidRDefault="009C20FF" w:rsidP="009C20FF">
            <w:pPr>
              <w:spacing w:after="0" w:line="240" w:lineRule="auto"/>
              <w:rPr>
                <w:rFonts w:cs="Arial"/>
                <w:szCs w:val="20"/>
              </w:rPr>
            </w:pPr>
            <w:r>
              <w:rPr>
                <w:rFonts w:cs="Arial"/>
                <w:szCs w:val="20"/>
              </w:rPr>
              <w:t>r1, r2, r3 and r4</w:t>
            </w:r>
          </w:p>
        </w:tc>
      </w:tr>
      <w:tr w:rsidR="009C20FF" w:rsidRPr="00AC7EE0" w14:paraId="115F25FE" w14:textId="77777777" w:rsidTr="00164200">
        <w:trPr>
          <w:cantSplit/>
        </w:trPr>
        <w:tc>
          <w:tcPr>
            <w:tcW w:w="3369" w:type="dxa"/>
          </w:tcPr>
          <w:p w14:paraId="20E64072" w14:textId="77777777" w:rsidR="009C20FF" w:rsidRPr="00863292" w:rsidRDefault="007224A4" w:rsidP="009C20FF">
            <w:pPr>
              <w:spacing w:after="0" w:line="240" w:lineRule="auto"/>
              <w:rPr>
                <w:rFonts w:cs="Arial"/>
                <w:bCs/>
                <w:szCs w:val="20"/>
              </w:rPr>
            </w:pPr>
            <w:hyperlink r:id="rId41" w:history="1">
              <w:r w:rsidR="009C20FF" w:rsidRPr="00863292">
                <w:rPr>
                  <w:rStyle w:val="Hyperlink"/>
                  <w:rFonts w:cs="Arial"/>
                  <w:bCs/>
                  <w:szCs w:val="20"/>
                </w:rPr>
                <w:t>3.3 using equations of circular motion</w:t>
              </w:r>
            </w:hyperlink>
          </w:p>
          <w:p w14:paraId="3C432750" w14:textId="77777777" w:rsidR="009C20FF" w:rsidRPr="00863292" w:rsidRDefault="009C20FF" w:rsidP="009C20FF">
            <w:pPr>
              <w:spacing w:after="0" w:line="240" w:lineRule="auto"/>
              <w:rPr>
                <w:rFonts w:cs="Arial"/>
                <w:bCs/>
                <w:szCs w:val="20"/>
              </w:rPr>
            </w:pPr>
          </w:p>
        </w:tc>
        <w:tc>
          <w:tcPr>
            <w:tcW w:w="2835" w:type="dxa"/>
          </w:tcPr>
          <w:p w14:paraId="7747EFFE" w14:textId="77777777" w:rsidR="009C20FF" w:rsidRPr="00863292" w:rsidRDefault="009C20FF" w:rsidP="009C20FF">
            <w:pPr>
              <w:spacing w:after="0" w:line="240" w:lineRule="auto"/>
              <w:rPr>
                <w:rFonts w:cs="Arial"/>
                <w:szCs w:val="20"/>
              </w:rPr>
            </w:pPr>
            <w:r w:rsidRPr="007A22CB">
              <w:rPr>
                <w:rFonts w:cs="Arial"/>
                <w:szCs w:val="20"/>
              </w:rPr>
              <w:t>Nuffield</w:t>
            </w:r>
          </w:p>
        </w:tc>
        <w:tc>
          <w:tcPr>
            <w:tcW w:w="7512" w:type="dxa"/>
          </w:tcPr>
          <w:p w14:paraId="1DCECB80" w14:textId="77777777" w:rsidR="009C20FF" w:rsidRPr="00863292" w:rsidRDefault="009C20FF" w:rsidP="009C20FF">
            <w:pPr>
              <w:spacing w:after="0" w:line="240" w:lineRule="auto"/>
              <w:rPr>
                <w:rFonts w:cs="Arial"/>
                <w:szCs w:val="20"/>
              </w:rPr>
            </w:pPr>
            <w:r w:rsidRPr="00863292">
              <w:rPr>
                <w:rFonts w:cs="Arial"/>
                <w:szCs w:val="20"/>
              </w:rPr>
              <w:t>Activity 3.3, page 40, provides an opportunity to use the equations of circular motion Hints on page 143, answers on page 163</w:t>
            </w:r>
          </w:p>
          <w:p w14:paraId="2161BA74" w14:textId="77777777" w:rsidR="009C20FF" w:rsidRPr="00863292" w:rsidRDefault="009C20FF" w:rsidP="009C20FF">
            <w:pPr>
              <w:spacing w:after="0" w:line="240" w:lineRule="auto"/>
              <w:rPr>
                <w:rFonts w:cs="Arial"/>
                <w:szCs w:val="20"/>
              </w:rPr>
            </w:pPr>
          </w:p>
        </w:tc>
        <w:tc>
          <w:tcPr>
            <w:tcW w:w="1418" w:type="dxa"/>
          </w:tcPr>
          <w:p w14:paraId="3D3ABC86" w14:textId="340E7A1F" w:rsidR="009C20FF" w:rsidRPr="00863292" w:rsidRDefault="009C20FF" w:rsidP="009C20FF">
            <w:pPr>
              <w:spacing w:after="0" w:line="240" w:lineRule="auto"/>
              <w:rPr>
                <w:rFonts w:cs="Arial"/>
                <w:szCs w:val="20"/>
              </w:rPr>
            </w:pPr>
            <w:r>
              <w:rPr>
                <w:rFonts w:cs="Arial"/>
                <w:szCs w:val="20"/>
              </w:rPr>
              <w:t>r1, r2, r3 and r4</w:t>
            </w:r>
          </w:p>
        </w:tc>
      </w:tr>
      <w:tr w:rsidR="009C20FF" w:rsidRPr="00AC7EE0" w14:paraId="68016F38" w14:textId="77777777" w:rsidTr="00164200">
        <w:trPr>
          <w:cantSplit/>
        </w:trPr>
        <w:tc>
          <w:tcPr>
            <w:tcW w:w="3369" w:type="dxa"/>
          </w:tcPr>
          <w:p w14:paraId="0A41356D" w14:textId="3974A716" w:rsidR="009C20FF" w:rsidRPr="00863292" w:rsidRDefault="007224A4" w:rsidP="009C20FF">
            <w:pPr>
              <w:spacing w:after="0" w:line="240" w:lineRule="auto"/>
              <w:rPr>
                <w:rFonts w:cs="Arial"/>
                <w:bCs/>
                <w:szCs w:val="20"/>
              </w:rPr>
            </w:pPr>
            <w:hyperlink r:id="rId42" w:history="1">
              <w:r w:rsidR="009C20FF" w:rsidRPr="00863292">
                <w:rPr>
                  <w:rStyle w:val="Hyperlink"/>
                  <w:rFonts w:cs="Arial"/>
                  <w:bCs/>
                  <w:szCs w:val="20"/>
                </w:rPr>
                <w:t>7.1 Force diagrams for circular</w:t>
              </w:r>
              <w:r w:rsidR="005C5B69">
                <w:rPr>
                  <w:rStyle w:val="Hyperlink"/>
                  <w:rFonts w:cs="Arial"/>
                  <w:bCs/>
                  <w:szCs w:val="20"/>
                </w:rPr>
                <w:t xml:space="preserve"> </w:t>
              </w:r>
              <w:r w:rsidR="009C20FF" w:rsidRPr="00863292">
                <w:rPr>
                  <w:rStyle w:val="Hyperlink"/>
                  <w:rFonts w:cs="Arial"/>
                  <w:bCs/>
                  <w:szCs w:val="20"/>
                </w:rPr>
                <w:t>motion</w:t>
              </w:r>
            </w:hyperlink>
          </w:p>
        </w:tc>
        <w:tc>
          <w:tcPr>
            <w:tcW w:w="2835" w:type="dxa"/>
          </w:tcPr>
          <w:p w14:paraId="02AB5A43" w14:textId="77777777" w:rsidR="009C20FF" w:rsidRPr="00863292" w:rsidRDefault="009C20FF" w:rsidP="009C20FF">
            <w:pPr>
              <w:spacing w:after="0" w:line="240" w:lineRule="auto"/>
              <w:rPr>
                <w:rFonts w:cs="Arial"/>
                <w:szCs w:val="20"/>
              </w:rPr>
            </w:pPr>
            <w:r w:rsidRPr="007A22CB">
              <w:rPr>
                <w:rFonts w:cs="Arial"/>
                <w:szCs w:val="20"/>
              </w:rPr>
              <w:t>Nuffield</w:t>
            </w:r>
          </w:p>
        </w:tc>
        <w:tc>
          <w:tcPr>
            <w:tcW w:w="7512" w:type="dxa"/>
          </w:tcPr>
          <w:p w14:paraId="02B270A5" w14:textId="77777777" w:rsidR="009C20FF" w:rsidRPr="00863292" w:rsidRDefault="009C20FF" w:rsidP="009C20FF">
            <w:pPr>
              <w:spacing w:after="0" w:line="240" w:lineRule="auto"/>
              <w:rPr>
                <w:rFonts w:cs="Arial"/>
                <w:szCs w:val="20"/>
              </w:rPr>
            </w:pPr>
            <w:r w:rsidRPr="00863292">
              <w:rPr>
                <w:rFonts w:cs="Arial"/>
                <w:szCs w:val="20"/>
              </w:rPr>
              <w:t>Activity 7.1, page 102, provides an opportunity to practice drawing force diagrams.</w:t>
            </w:r>
          </w:p>
          <w:p w14:paraId="1298152E" w14:textId="77777777" w:rsidR="009C20FF" w:rsidRPr="00863292" w:rsidRDefault="009C20FF" w:rsidP="009C20FF">
            <w:pPr>
              <w:spacing w:after="0" w:line="240" w:lineRule="auto"/>
              <w:rPr>
                <w:rFonts w:cs="Arial"/>
                <w:szCs w:val="20"/>
              </w:rPr>
            </w:pPr>
          </w:p>
        </w:tc>
        <w:tc>
          <w:tcPr>
            <w:tcW w:w="1418" w:type="dxa"/>
          </w:tcPr>
          <w:p w14:paraId="6F7148C4" w14:textId="1C73DE1D" w:rsidR="009C20FF" w:rsidRPr="00863292" w:rsidRDefault="009C20FF" w:rsidP="009C20FF">
            <w:pPr>
              <w:spacing w:after="0" w:line="240" w:lineRule="auto"/>
              <w:rPr>
                <w:rFonts w:cs="Arial"/>
                <w:szCs w:val="20"/>
              </w:rPr>
            </w:pPr>
            <w:r>
              <w:rPr>
                <w:rFonts w:cs="Arial"/>
                <w:szCs w:val="20"/>
              </w:rPr>
              <w:t>r1, r2, r3 and r4</w:t>
            </w:r>
          </w:p>
        </w:tc>
      </w:tr>
      <w:tr w:rsidR="009C20FF" w:rsidRPr="00AC7EE0" w14:paraId="14E931BC" w14:textId="77777777" w:rsidTr="00164200">
        <w:trPr>
          <w:cantSplit/>
        </w:trPr>
        <w:tc>
          <w:tcPr>
            <w:tcW w:w="3369" w:type="dxa"/>
          </w:tcPr>
          <w:p w14:paraId="1A14B440" w14:textId="77777777" w:rsidR="009C20FF" w:rsidRPr="00863292" w:rsidRDefault="007224A4" w:rsidP="009C20FF">
            <w:pPr>
              <w:spacing w:after="0" w:line="240" w:lineRule="auto"/>
              <w:rPr>
                <w:rFonts w:cs="Arial"/>
                <w:bCs/>
                <w:szCs w:val="20"/>
              </w:rPr>
            </w:pPr>
            <w:hyperlink r:id="rId43" w:history="1">
              <w:r w:rsidR="009C20FF" w:rsidRPr="007A22CB">
                <w:rPr>
                  <w:rStyle w:val="Hyperlink"/>
                  <w:rFonts w:cs="Arial"/>
                  <w:bCs/>
                  <w:szCs w:val="20"/>
                </w:rPr>
                <w:t>7.2 Problems involving circular motion</w:t>
              </w:r>
            </w:hyperlink>
          </w:p>
        </w:tc>
        <w:tc>
          <w:tcPr>
            <w:tcW w:w="2835" w:type="dxa"/>
          </w:tcPr>
          <w:p w14:paraId="2753CD39" w14:textId="77777777" w:rsidR="009C20FF" w:rsidRPr="00863292" w:rsidRDefault="009C20FF" w:rsidP="009C20FF">
            <w:pPr>
              <w:spacing w:after="0" w:line="240" w:lineRule="auto"/>
              <w:rPr>
                <w:rFonts w:cs="Arial"/>
                <w:szCs w:val="20"/>
              </w:rPr>
            </w:pPr>
            <w:r w:rsidRPr="007A22CB">
              <w:rPr>
                <w:rFonts w:cs="Arial"/>
                <w:szCs w:val="20"/>
              </w:rPr>
              <w:t>Nuffield</w:t>
            </w:r>
          </w:p>
        </w:tc>
        <w:tc>
          <w:tcPr>
            <w:tcW w:w="7512" w:type="dxa"/>
          </w:tcPr>
          <w:p w14:paraId="54F4D29B" w14:textId="77777777" w:rsidR="009C20FF" w:rsidRPr="00863292" w:rsidRDefault="009C20FF" w:rsidP="009C20FF">
            <w:pPr>
              <w:spacing w:after="0" w:line="240" w:lineRule="auto"/>
              <w:rPr>
                <w:rFonts w:cs="Arial"/>
                <w:szCs w:val="20"/>
              </w:rPr>
            </w:pPr>
            <w:r w:rsidRPr="00863292">
              <w:rPr>
                <w:rFonts w:cs="Arial"/>
                <w:szCs w:val="20"/>
              </w:rPr>
              <w:t>Activity 7.2, page 104, begins with a focus on the Universal Law of Gravitation</w:t>
            </w:r>
            <w:r>
              <w:rPr>
                <w:rFonts w:cs="Arial"/>
                <w:szCs w:val="20"/>
              </w:rPr>
              <w:t>.</w:t>
            </w:r>
          </w:p>
          <w:p w14:paraId="4F40686A" w14:textId="77777777" w:rsidR="009C20FF" w:rsidRPr="00863292" w:rsidRDefault="009C20FF" w:rsidP="009C20FF">
            <w:pPr>
              <w:spacing w:after="0" w:line="240" w:lineRule="auto"/>
              <w:rPr>
                <w:rFonts w:cs="Arial"/>
                <w:szCs w:val="20"/>
              </w:rPr>
            </w:pPr>
          </w:p>
        </w:tc>
        <w:tc>
          <w:tcPr>
            <w:tcW w:w="1418" w:type="dxa"/>
          </w:tcPr>
          <w:p w14:paraId="74F277C2" w14:textId="7F3BA859" w:rsidR="009C20FF" w:rsidRPr="00863292" w:rsidRDefault="009C20FF" w:rsidP="009C20FF">
            <w:pPr>
              <w:spacing w:after="0" w:line="240" w:lineRule="auto"/>
              <w:rPr>
                <w:rFonts w:cs="Arial"/>
                <w:szCs w:val="20"/>
              </w:rPr>
            </w:pPr>
            <w:r>
              <w:rPr>
                <w:rFonts w:cs="Arial"/>
                <w:szCs w:val="20"/>
              </w:rPr>
              <w:t>r1, r2, r3 and r4</w:t>
            </w:r>
          </w:p>
        </w:tc>
      </w:tr>
      <w:tr w:rsidR="009C20FF" w:rsidRPr="00AC7EE0" w14:paraId="18EAD9BB" w14:textId="77777777" w:rsidTr="00164200">
        <w:trPr>
          <w:cantSplit/>
        </w:trPr>
        <w:tc>
          <w:tcPr>
            <w:tcW w:w="3369" w:type="dxa"/>
          </w:tcPr>
          <w:p w14:paraId="5125AE45" w14:textId="77777777" w:rsidR="009C20FF" w:rsidRPr="00863292" w:rsidRDefault="007224A4" w:rsidP="009C20FF">
            <w:pPr>
              <w:spacing w:after="0" w:line="240" w:lineRule="auto"/>
              <w:rPr>
                <w:rFonts w:cs="Arial"/>
                <w:bCs/>
                <w:szCs w:val="20"/>
              </w:rPr>
            </w:pPr>
            <w:hyperlink r:id="rId44" w:history="1">
              <w:r w:rsidR="009C20FF" w:rsidRPr="00863292">
                <w:rPr>
                  <w:rStyle w:val="Hyperlink"/>
                  <w:rFonts w:cs="Arial"/>
                  <w:bCs/>
                  <w:szCs w:val="20"/>
                </w:rPr>
                <w:t>3.2 Communications Satellites</w:t>
              </w:r>
            </w:hyperlink>
          </w:p>
        </w:tc>
        <w:tc>
          <w:tcPr>
            <w:tcW w:w="2835" w:type="dxa"/>
          </w:tcPr>
          <w:p w14:paraId="2D9B7704" w14:textId="77777777" w:rsidR="009C20FF" w:rsidRPr="00863292" w:rsidRDefault="009C20FF" w:rsidP="009C20FF">
            <w:pPr>
              <w:spacing w:after="0" w:line="240" w:lineRule="auto"/>
              <w:rPr>
                <w:rFonts w:cs="Arial"/>
                <w:szCs w:val="20"/>
              </w:rPr>
            </w:pPr>
            <w:r w:rsidRPr="00863292">
              <w:rPr>
                <w:rFonts w:cs="Arial"/>
                <w:szCs w:val="20"/>
              </w:rPr>
              <w:t>The Spode Group</w:t>
            </w:r>
          </w:p>
        </w:tc>
        <w:tc>
          <w:tcPr>
            <w:tcW w:w="7512" w:type="dxa"/>
          </w:tcPr>
          <w:p w14:paraId="4031A826" w14:textId="77777777" w:rsidR="009C20FF" w:rsidRPr="00863292" w:rsidRDefault="009C20FF" w:rsidP="009C20FF">
            <w:pPr>
              <w:spacing w:after="0" w:line="240" w:lineRule="auto"/>
              <w:rPr>
                <w:rFonts w:cs="Arial"/>
                <w:szCs w:val="20"/>
              </w:rPr>
            </w:pPr>
            <w:r w:rsidRPr="00863292">
              <w:rPr>
                <w:rFonts w:cs="Arial"/>
                <w:szCs w:val="20"/>
              </w:rPr>
              <w:t>Communication satellites, page 59, consolidates understanding of circular motion</w:t>
            </w:r>
          </w:p>
        </w:tc>
        <w:tc>
          <w:tcPr>
            <w:tcW w:w="1418" w:type="dxa"/>
          </w:tcPr>
          <w:p w14:paraId="4C0C8F86" w14:textId="25D11A08" w:rsidR="009C20FF" w:rsidRPr="00863292" w:rsidRDefault="009C20FF" w:rsidP="009C20FF">
            <w:pPr>
              <w:spacing w:after="0" w:line="240" w:lineRule="auto"/>
              <w:rPr>
                <w:rFonts w:cs="Arial"/>
                <w:szCs w:val="20"/>
              </w:rPr>
            </w:pPr>
            <w:r>
              <w:rPr>
                <w:rFonts w:cs="Arial"/>
                <w:szCs w:val="20"/>
              </w:rPr>
              <w:t>r1, r2, r3 and r4</w:t>
            </w:r>
          </w:p>
        </w:tc>
      </w:tr>
      <w:tr w:rsidR="009C20FF" w:rsidRPr="00AC7EE0" w14:paraId="71EE784F" w14:textId="77777777" w:rsidTr="00164200">
        <w:trPr>
          <w:cantSplit/>
        </w:trPr>
        <w:tc>
          <w:tcPr>
            <w:tcW w:w="3369" w:type="dxa"/>
          </w:tcPr>
          <w:p w14:paraId="04AF8A71" w14:textId="77777777" w:rsidR="009C20FF" w:rsidRPr="00863292" w:rsidRDefault="007224A4" w:rsidP="009C20FF">
            <w:pPr>
              <w:spacing w:after="0" w:line="240" w:lineRule="auto"/>
              <w:rPr>
                <w:rFonts w:cs="Arial"/>
                <w:bCs/>
                <w:szCs w:val="20"/>
              </w:rPr>
            </w:pPr>
            <w:hyperlink r:id="rId45" w:history="1">
              <w:r w:rsidR="009C20FF" w:rsidRPr="007A22CB">
                <w:rPr>
                  <w:rStyle w:val="Hyperlink"/>
                  <w:rFonts w:cs="Arial"/>
                  <w:bCs/>
                  <w:szCs w:val="20"/>
                </w:rPr>
                <w:t>The conical pendulum 1</w:t>
              </w:r>
            </w:hyperlink>
          </w:p>
          <w:p w14:paraId="5D5ECAAB" w14:textId="77777777" w:rsidR="009C20FF" w:rsidRPr="00863292" w:rsidRDefault="009C20FF" w:rsidP="009C20FF">
            <w:pPr>
              <w:spacing w:after="0" w:line="240" w:lineRule="auto"/>
              <w:rPr>
                <w:rFonts w:cs="Arial"/>
                <w:bCs/>
                <w:szCs w:val="20"/>
              </w:rPr>
            </w:pPr>
          </w:p>
        </w:tc>
        <w:tc>
          <w:tcPr>
            <w:tcW w:w="2835" w:type="dxa"/>
          </w:tcPr>
          <w:p w14:paraId="1891F61D" w14:textId="77777777" w:rsidR="009C20FF" w:rsidRPr="00863292" w:rsidRDefault="009C20FF" w:rsidP="009C20FF">
            <w:pPr>
              <w:spacing w:after="0" w:line="240" w:lineRule="auto"/>
              <w:rPr>
                <w:rFonts w:cs="Arial"/>
                <w:szCs w:val="20"/>
              </w:rPr>
            </w:pPr>
            <w:r w:rsidRPr="00863292">
              <w:rPr>
                <w:rFonts w:cs="Arial"/>
                <w:szCs w:val="20"/>
              </w:rPr>
              <w:t>Mechanics in Action Project</w:t>
            </w:r>
          </w:p>
        </w:tc>
        <w:tc>
          <w:tcPr>
            <w:tcW w:w="7512" w:type="dxa"/>
          </w:tcPr>
          <w:p w14:paraId="329B70E8" w14:textId="77777777" w:rsidR="009C20FF" w:rsidRPr="00863292" w:rsidRDefault="009C20FF" w:rsidP="009C20FF">
            <w:pPr>
              <w:spacing w:after="0" w:line="240" w:lineRule="auto"/>
              <w:rPr>
                <w:rFonts w:cs="Arial"/>
                <w:szCs w:val="20"/>
              </w:rPr>
            </w:pPr>
            <w:r>
              <w:rPr>
                <w:rFonts w:cs="Arial"/>
                <w:szCs w:val="20"/>
              </w:rPr>
              <w:t>T</w:t>
            </w:r>
            <w:r w:rsidRPr="00863292">
              <w:rPr>
                <w:rFonts w:cs="Arial"/>
                <w:szCs w:val="20"/>
              </w:rPr>
              <w:t>he</w:t>
            </w:r>
            <w:r>
              <w:rPr>
                <w:rFonts w:cs="Arial"/>
                <w:szCs w:val="20"/>
              </w:rPr>
              <w:t xml:space="preserve"> conical pendulum 1, page </w:t>
            </w:r>
            <w:r w:rsidRPr="00863292">
              <w:rPr>
                <w:rFonts w:cs="Arial"/>
                <w:szCs w:val="20"/>
              </w:rPr>
              <w:t>122</w:t>
            </w:r>
            <w:r>
              <w:rPr>
                <w:rFonts w:cs="Arial"/>
                <w:szCs w:val="20"/>
              </w:rPr>
              <w:t>,</w:t>
            </w:r>
            <w:r w:rsidRPr="00863292">
              <w:rPr>
                <w:rFonts w:cs="Arial"/>
                <w:szCs w:val="20"/>
              </w:rPr>
              <w:t xml:space="preserve"> provide</w:t>
            </w:r>
            <w:r>
              <w:rPr>
                <w:rFonts w:cs="Arial"/>
                <w:szCs w:val="20"/>
              </w:rPr>
              <w:t xml:space="preserve">s a practical activity </w:t>
            </w:r>
            <w:r w:rsidRPr="00863292">
              <w:rPr>
                <w:rFonts w:cs="Arial"/>
                <w:szCs w:val="20"/>
              </w:rPr>
              <w:t xml:space="preserve">introducing the dynamics of circular motion. </w:t>
            </w:r>
            <w:r>
              <w:rPr>
                <w:rFonts w:cs="Arial"/>
                <w:szCs w:val="20"/>
              </w:rPr>
              <w:t xml:space="preserve">Links with </w:t>
            </w:r>
            <w:r w:rsidRPr="00863292">
              <w:rPr>
                <w:rFonts w:cs="Arial"/>
                <w:szCs w:val="20"/>
              </w:rPr>
              <w:t xml:space="preserve">the Conical pendulum </w:t>
            </w:r>
            <w:r>
              <w:rPr>
                <w:rFonts w:cs="Arial"/>
                <w:szCs w:val="20"/>
              </w:rPr>
              <w:t>2 activity.</w:t>
            </w:r>
          </w:p>
          <w:p w14:paraId="10473ADE" w14:textId="77777777" w:rsidR="009C20FF" w:rsidRPr="00863292" w:rsidRDefault="009C20FF" w:rsidP="009C20FF">
            <w:pPr>
              <w:spacing w:after="0" w:line="240" w:lineRule="auto"/>
              <w:rPr>
                <w:rFonts w:cs="Arial"/>
                <w:szCs w:val="20"/>
              </w:rPr>
            </w:pPr>
          </w:p>
        </w:tc>
        <w:tc>
          <w:tcPr>
            <w:tcW w:w="1418" w:type="dxa"/>
          </w:tcPr>
          <w:p w14:paraId="17AA0E2C" w14:textId="5B69FCDB" w:rsidR="009C20FF" w:rsidRPr="00863292" w:rsidRDefault="009C20FF" w:rsidP="009C20FF">
            <w:pPr>
              <w:spacing w:after="0" w:line="240" w:lineRule="auto"/>
              <w:rPr>
                <w:rFonts w:cs="Arial"/>
                <w:szCs w:val="20"/>
              </w:rPr>
            </w:pPr>
            <w:r>
              <w:rPr>
                <w:rFonts w:cs="Arial"/>
                <w:szCs w:val="20"/>
              </w:rPr>
              <w:t>r1, r2, r3 and r4</w:t>
            </w:r>
          </w:p>
        </w:tc>
      </w:tr>
      <w:tr w:rsidR="009C20FF" w:rsidRPr="00AC7EE0" w14:paraId="19A4DE8B" w14:textId="77777777" w:rsidTr="00164200">
        <w:trPr>
          <w:cantSplit/>
        </w:trPr>
        <w:tc>
          <w:tcPr>
            <w:tcW w:w="3369" w:type="dxa"/>
          </w:tcPr>
          <w:p w14:paraId="648A7618" w14:textId="77777777" w:rsidR="009C20FF" w:rsidRPr="00863292" w:rsidRDefault="007224A4" w:rsidP="009C20FF">
            <w:pPr>
              <w:spacing w:after="0" w:line="240" w:lineRule="auto"/>
              <w:rPr>
                <w:rFonts w:cs="Arial"/>
                <w:bCs/>
                <w:szCs w:val="20"/>
              </w:rPr>
            </w:pPr>
            <w:hyperlink r:id="rId46" w:history="1">
              <w:r w:rsidR="009C20FF" w:rsidRPr="007A22CB">
                <w:rPr>
                  <w:rStyle w:val="Hyperlink"/>
                  <w:rFonts w:cs="Arial"/>
                  <w:bCs/>
                  <w:szCs w:val="20"/>
                </w:rPr>
                <w:t>The conical pendulum 2</w:t>
              </w:r>
            </w:hyperlink>
          </w:p>
          <w:p w14:paraId="2EE15940" w14:textId="77777777" w:rsidR="009C20FF" w:rsidRPr="003360BE" w:rsidRDefault="009C20FF" w:rsidP="009C20FF">
            <w:pPr>
              <w:rPr>
                <w:rFonts w:cs="Arial"/>
              </w:rPr>
            </w:pPr>
          </w:p>
        </w:tc>
        <w:tc>
          <w:tcPr>
            <w:tcW w:w="2835" w:type="dxa"/>
          </w:tcPr>
          <w:p w14:paraId="1629C09F" w14:textId="77777777" w:rsidR="009C20FF" w:rsidRPr="00863292" w:rsidRDefault="009C20FF" w:rsidP="009C20FF">
            <w:pPr>
              <w:spacing w:after="0" w:line="240" w:lineRule="auto"/>
              <w:rPr>
                <w:rFonts w:cs="Arial"/>
                <w:szCs w:val="20"/>
              </w:rPr>
            </w:pPr>
            <w:r w:rsidRPr="00863292">
              <w:rPr>
                <w:rFonts w:cs="Arial"/>
                <w:szCs w:val="20"/>
              </w:rPr>
              <w:t>Mechanics in Action Project</w:t>
            </w:r>
          </w:p>
        </w:tc>
        <w:tc>
          <w:tcPr>
            <w:tcW w:w="7512" w:type="dxa"/>
          </w:tcPr>
          <w:p w14:paraId="5ACF5B77" w14:textId="77777777" w:rsidR="009C20FF" w:rsidRPr="00863292" w:rsidRDefault="009C20FF" w:rsidP="009C20FF">
            <w:pPr>
              <w:spacing w:after="0" w:line="240" w:lineRule="auto"/>
              <w:rPr>
                <w:rFonts w:cs="Arial"/>
                <w:szCs w:val="20"/>
              </w:rPr>
            </w:pPr>
            <w:r>
              <w:rPr>
                <w:rFonts w:cs="Arial"/>
                <w:szCs w:val="20"/>
              </w:rPr>
              <w:t>T</w:t>
            </w:r>
            <w:r w:rsidRPr="00863292">
              <w:rPr>
                <w:rFonts w:cs="Arial"/>
                <w:szCs w:val="20"/>
              </w:rPr>
              <w:t>he</w:t>
            </w:r>
            <w:r>
              <w:rPr>
                <w:rFonts w:cs="Arial"/>
                <w:szCs w:val="20"/>
              </w:rPr>
              <w:t xml:space="preserve"> conical pendulum 2, page 127, </w:t>
            </w:r>
            <w:r w:rsidRPr="00863292">
              <w:rPr>
                <w:rFonts w:cs="Arial"/>
                <w:szCs w:val="20"/>
              </w:rPr>
              <w:t>provide</w:t>
            </w:r>
            <w:r>
              <w:rPr>
                <w:rFonts w:cs="Arial"/>
                <w:szCs w:val="20"/>
              </w:rPr>
              <w:t xml:space="preserve">s a practical activity </w:t>
            </w:r>
            <w:r w:rsidRPr="00863292">
              <w:rPr>
                <w:rFonts w:cs="Arial"/>
                <w:szCs w:val="20"/>
              </w:rPr>
              <w:t xml:space="preserve">introducing the dynamics of circular motion. </w:t>
            </w:r>
            <w:r>
              <w:rPr>
                <w:rFonts w:cs="Arial"/>
                <w:szCs w:val="20"/>
              </w:rPr>
              <w:t xml:space="preserve">Links with </w:t>
            </w:r>
            <w:r w:rsidRPr="00863292">
              <w:rPr>
                <w:rFonts w:cs="Arial"/>
                <w:szCs w:val="20"/>
              </w:rPr>
              <w:t>the Conical pendulum 1</w:t>
            </w:r>
            <w:r>
              <w:rPr>
                <w:rFonts w:cs="Arial"/>
                <w:szCs w:val="20"/>
              </w:rPr>
              <w:t xml:space="preserve"> activity.</w:t>
            </w:r>
          </w:p>
          <w:p w14:paraId="5FF4DDEA" w14:textId="77777777" w:rsidR="009C20FF" w:rsidRPr="00EE5DB4" w:rsidRDefault="009C20FF" w:rsidP="009C20FF">
            <w:pPr>
              <w:pStyle w:val="Pa20"/>
              <w:spacing w:after="40"/>
              <w:rPr>
                <w:rFonts w:ascii="Arial" w:hAnsi="Arial" w:cs="Arial"/>
                <w:color w:val="000000"/>
                <w:sz w:val="22"/>
                <w:szCs w:val="22"/>
              </w:rPr>
            </w:pPr>
          </w:p>
        </w:tc>
        <w:tc>
          <w:tcPr>
            <w:tcW w:w="1418" w:type="dxa"/>
          </w:tcPr>
          <w:p w14:paraId="4FF2333F" w14:textId="4D7A3D27" w:rsidR="009C20FF" w:rsidRPr="00863292" w:rsidRDefault="009C20FF" w:rsidP="009C20FF">
            <w:pPr>
              <w:spacing w:after="0" w:line="240" w:lineRule="auto"/>
              <w:rPr>
                <w:rFonts w:cs="Arial"/>
                <w:szCs w:val="20"/>
              </w:rPr>
            </w:pPr>
            <w:r>
              <w:rPr>
                <w:rFonts w:cs="Arial"/>
                <w:szCs w:val="20"/>
              </w:rPr>
              <w:t>r1, r2, r3 and r4</w:t>
            </w:r>
          </w:p>
        </w:tc>
      </w:tr>
      <w:tr w:rsidR="009C20FF" w:rsidRPr="00AC7EE0" w14:paraId="47B44712" w14:textId="77777777" w:rsidTr="00164200">
        <w:trPr>
          <w:cantSplit/>
        </w:trPr>
        <w:tc>
          <w:tcPr>
            <w:tcW w:w="3369" w:type="dxa"/>
          </w:tcPr>
          <w:p w14:paraId="64FA2820" w14:textId="77777777" w:rsidR="009C20FF" w:rsidRPr="003360BE" w:rsidRDefault="007224A4" w:rsidP="009C20FF">
            <w:pPr>
              <w:rPr>
                <w:rFonts w:cs="Arial"/>
              </w:rPr>
            </w:pPr>
            <w:hyperlink r:id="rId47" w:history="1">
              <w:r w:rsidR="009C20FF" w:rsidRPr="007A22CB">
                <w:rPr>
                  <w:rStyle w:val="Hyperlink"/>
                  <w:rFonts w:cs="Arial"/>
                  <w:bCs/>
                  <w:szCs w:val="20"/>
                </w:rPr>
                <w:t>Motion on a banked track</w:t>
              </w:r>
            </w:hyperlink>
          </w:p>
        </w:tc>
        <w:tc>
          <w:tcPr>
            <w:tcW w:w="2835" w:type="dxa"/>
          </w:tcPr>
          <w:p w14:paraId="6BE24537" w14:textId="77777777" w:rsidR="009C20FF" w:rsidRPr="00863292" w:rsidRDefault="009C20FF" w:rsidP="009C20FF">
            <w:pPr>
              <w:spacing w:after="0" w:line="240" w:lineRule="auto"/>
              <w:rPr>
                <w:rFonts w:cs="Arial"/>
                <w:szCs w:val="20"/>
              </w:rPr>
            </w:pPr>
            <w:r w:rsidRPr="00863292">
              <w:rPr>
                <w:rFonts w:cs="Arial"/>
                <w:szCs w:val="20"/>
              </w:rPr>
              <w:t>Mechanics in Action Project</w:t>
            </w:r>
          </w:p>
        </w:tc>
        <w:tc>
          <w:tcPr>
            <w:tcW w:w="7512" w:type="dxa"/>
          </w:tcPr>
          <w:p w14:paraId="628636E7" w14:textId="77777777" w:rsidR="009C20FF" w:rsidRPr="00995570" w:rsidRDefault="009C20FF" w:rsidP="009C20FF">
            <w:pPr>
              <w:pStyle w:val="Pa20"/>
              <w:spacing w:after="40"/>
              <w:rPr>
                <w:rFonts w:ascii="Arial" w:hAnsi="Arial" w:cs="Arial"/>
                <w:sz w:val="22"/>
                <w:szCs w:val="22"/>
              </w:rPr>
            </w:pPr>
            <w:r w:rsidRPr="00863292">
              <w:rPr>
                <w:rFonts w:ascii="Arial" w:hAnsi="Arial" w:cs="Arial"/>
                <w:sz w:val="22"/>
                <w:szCs w:val="20"/>
              </w:rPr>
              <w:t>Motion on a banked track is a practical activity investigating forces in this context.</w:t>
            </w:r>
          </w:p>
        </w:tc>
        <w:tc>
          <w:tcPr>
            <w:tcW w:w="1418" w:type="dxa"/>
          </w:tcPr>
          <w:p w14:paraId="51F539B9" w14:textId="5199871E" w:rsidR="009C20FF" w:rsidRPr="00863292" w:rsidRDefault="009C20FF" w:rsidP="009C20FF">
            <w:pPr>
              <w:spacing w:after="0" w:line="240" w:lineRule="auto"/>
              <w:rPr>
                <w:rFonts w:cs="Arial"/>
                <w:szCs w:val="20"/>
              </w:rPr>
            </w:pPr>
            <w:r>
              <w:rPr>
                <w:rFonts w:cs="Arial"/>
                <w:szCs w:val="20"/>
              </w:rPr>
              <w:t>r1, r2, r3 and r4</w:t>
            </w:r>
          </w:p>
        </w:tc>
      </w:tr>
      <w:tr w:rsidR="004024A0" w:rsidRPr="00AC7EE0" w14:paraId="1B97A8CA" w14:textId="77777777" w:rsidTr="00164200">
        <w:trPr>
          <w:cantSplit/>
        </w:trPr>
        <w:tc>
          <w:tcPr>
            <w:tcW w:w="3369" w:type="dxa"/>
          </w:tcPr>
          <w:p w14:paraId="72F2F273" w14:textId="51705277" w:rsidR="004024A0" w:rsidRDefault="007224A4" w:rsidP="009C20FF">
            <w:hyperlink r:id="rId48" w:history="1">
              <w:r w:rsidR="004024A0" w:rsidRPr="004024A0">
                <w:rPr>
                  <w:rStyle w:val="Hyperlink"/>
                </w:rPr>
                <w:t>Uniform Circular Motion</w:t>
              </w:r>
            </w:hyperlink>
          </w:p>
        </w:tc>
        <w:tc>
          <w:tcPr>
            <w:tcW w:w="2835" w:type="dxa"/>
          </w:tcPr>
          <w:p w14:paraId="6D4C2168" w14:textId="151EE21A" w:rsidR="004024A0" w:rsidRDefault="004024A0" w:rsidP="009C20FF">
            <w:pPr>
              <w:spacing w:after="0" w:line="240" w:lineRule="auto"/>
              <w:rPr>
                <w:rFonts w:cs="Arial"/>
                <w:szCs w:val="20"/>
              </w:rPr>
            </w:pPr>
            <w:r>
              <w:rPr>
                <w:rFonts w:cs="Arial"/>
                <w:szCs w:val="20"/>
              </w:rPr>
              <w:t>Matt Anderson</w:t>
            </w:r>
          </w:p>
        </w:tc>
        <w:tc>
          <w:tcPr>
            <w:tcW w:w="7512" w:type="dxa"/>
          </w:tcPr>
          <w:p w14:paraId="1CAA87E6" w14:textId="59E85A02" w:rsidR="004024A0" w:rsidRDefault="004024A0" w:rsidP="004024A0">
            <w:pPr>
              <w:pStyle w:val="Pa20"/>
              <w:spacing w:after="40"/>
              <w:rPr>
                <w:rFonts w:ascii="Arial" w:hAnsi="Arial" w:cs="Arial"/>
                <w:sz w:val="22"/>
                <w:szCs w:val="20"/>
              </w:rPr>
            </w:pPr>
            <w:r>
              <w:rPr>
                <w:rFonts w:ascii="Arial" w:hAnsi="Arial" w:cs="Arial"/>
                <w:sz w:val="22"/>
                <w:szCs w:val="20"/>
              </w:rPr>
              <w:t>9 minute video introduction lecture to circular motion, developing the formula for acceleration towards the centre of circular motion</w:t>
            </w:r>
          </w:p>
        </w:tc>
        <w:tc>
          <w:tcPr>
            <w:tcW w:w="1418" w:type="dxa"/>
          </w:tcPr>
          <w:p w14:paraId="552C326F" w14:textId="5089DF2E" w:rsidR="004024A0" w:rsidRDefault="004024A0" w:rsidP="009C20FF">
            <w:pPr>
              <w:spacing w:after="0" w:line="240" w:lineRule="auto"/>
              <w:rPr>
                <w:rFonts w:cs="Arial"/>
                <w:szCs w:val="20"/>
              </w:rPr>
            </w:pPr>
            <w:r>
              <w:rPr>
                <w:rFonts w:cs="Arial"/>
                <w:szCs w:val="20"/>
              </w:rPr>
              <w:t>r3</w:t>
            </w:r>
          </w:p>
        </w:tc>
      </w:tr>
      <w:tr w:rsidR="009C20FF" w:rsidRPr="00AC7EE0" w14:paraId="1DDA8F2C" w14:textId="77777777" w:rsidTr="00164200">
        <w:trPr>
          <w:cantSplit/>
        </w:trPr>
        <w:tc>
          <w:tcPr>
            <w:tcW w:w="3369" w:type="dxa"/>
          </w:tcPr>
          <w:p w14:paraId="7494E208" w14:textId="77777777" w:rsidR="009C20FF" w:rsidRDefault="007224A4" w:rsidP="009C20FF">
            <w:hyperlink r:id="rId49" w:history="1">
              <w:r w:rsidR="009C20FF" w:rsidRPr="00191BBD">
                <w:rPr>
                  <w:rStyle w:val="Hyperlink"/>
                </w:rPr>
                <w:t>Circular Motion – Plane on a string Part 1</w:t>
              </w:r>
            </w:hyperlink>
          </w:p>
          <w:p w14:paraId="62829CD7" w14:textId="75E32CF9" w:rsidR="00191BBD" w:rsidRDefault="007224A4" w:rsidP="009C20FF">
            <w:hyperlink r:id="rId50" w:history="1">
              <w:r w:rsidR="00191BBD" w:rsidRPr="00191BBD">
                <w:rPr>
                  <w:rStyle w:val="Hyperlink"/>
                </w:rPr>
                <w:t>Circular Motion – Plane on a string Part 2</w:t>
              </w:r>
            </w:hyperlink>
          </w:p>
        </w:tc>
        <w:tc>
          <w:tcPr>
            <w:tcW w:w="2835" w:type="dxa"/>
          </w:tcPr>
          <w:p w14:paraId="47C7D4CC" w14:textId="38A61BC4" w:rsidR="009C20FF" w:rsidRPr="00863292" w:rsidRDefault="009C20FF" w:rsidP="009C20FF">
            <w:pPr>
              <w:spacing w:after="0" w:line="240" w:lineRule="auto"/>
              <w:rPr>
                <w:rFonts w:cs="Arial"/>
                <w:szCs w:val="20"/>
              </w:rPr>
            </w:pPr>
            <w:r>
              <w:rPr>
                <w:rFonts w:cs="Arial"/>
                <w:szCs w:val="20"/>
              </w:rPr>
              <w:t>Mike Richard</w:t>
            </w:r>
            <w:r w:rsidR="00F25F72">
              <w:rPr>
                <w:rFonts w:cs="Arial"/>
                <w:szCs w:val="20"/>
              </w:rPr>
              <w:t>s</w:t>
            </w:r>
            <w:r>
              <w:rPr>
                <w:rFonts w:cs="Arial"/>
                <w:szCs w:val="20"/>
              </w:rPr>
              <w:t>on</w:t>
            </w:r>
          </w:p>
        </w:tc>
        <w:tc>
          <w:tcPr>
            <w:tcW w:w="7512" w:type="dxa"/>
          </w:tcPr>
          <w:p w14:paraId="583B7724" w14:textId="2205A4FF" w:rsidR="009C20FF" w:rsidRPr="00863292" w:rsidRDefault="009C20FF" w:rsidP="009C20FF">
            <w:pPr>
              <w:pStyle w:val="Pa20"/>
              <w:spacing w:after="40"/>
              <w:rPr>
                <w:rFonts w:ascii="Arial" w:hAnsi="Arial" w:cs="Arial"/>
                <w:sz w:val="22"/>
                <w:szCs w:val="20"/>
              </w:rPr>
            </w:pPr>
            <w:r>
              <w:rPr>
                <w:rFonts w:ascii="Arial" w:hAnsi="Arial" w:cs="Arial"/>
                <w:sz w:val="22"/>
                <w:szCs w:val="20"/>
              </w:rPr>
              <w:t>6 minute video reviewing a question on a toy plane moving in a circle on a string (conical pendulum)</w:t>
            </w:r>
            <w:r w:rsidR="00191BBD">
              <w:rPr>
                <w:rFonts w:ascii="Arial" w:hAnsi="Arial" w:cs="Arial"/>
                <w:sz w:val="22"/>
                <w:szCs w:val="20"/>
              </w:rPr>
              <w:t xml:space="preserve"> Video Part 1 covers question part a, video part 2 covers question part b</w:t>
            </w:r>
          </w:p>
        </w:tc>
        <w:tc>
          <w:tcPr>
            <w:tcW w:w="1418" w:type="dxa"/>
          </w:tcPr>
          <w:p w14:paraId="7C568288" w14:textId="122CFA80" w:rsidR="009C20FF" w:rsidRDefault="009C20FF" w:rsidP="009C20FF">
            <w:pPr>
              <w:spacing w:after="0" w:line="240" w:lineRule="auto"/>
              <w:rPr>
                <w:rFonts w:cs="Arial"/>
                <w:szCs w:val="20"/>
              </w:rPr>
            </w:pPr>
            <w:r>
              <w:rPr>
                <w:rFonts w:cs="Arial"/>
                <w:szCs w:val="20"/>
              </w:rPr>
              <w:t>r4</w:t>
            </w:r>
          </w:p>
        </w:tc>
      </w:tr>
      <w:tr w:rsidR="00B41F0E" w:rsidRPr="00AC7EE0" w14:paraId="3F9DF71F" w14:textId="77777777" w:rsidTr="00164200">
        <w:trPr>
          <w:cantSplit/>
        </w:trPr>
        <w:tc>
          <w:tcPr>
            <w:tcW w:w="3369" w:type="dxa"/>
          </w:tcPr>
          <w:p w14:paraId="3B76ED11" w14:textId="2CDBC5AD" w:rsidR="00B41F0E" w:rsidRDefault="007224A4" w:rsidP="009C20FF">
            <w:hyperlink r:id="rId51" w:history="1">
              <w:r w:rsidR="00B41F0E" w:rsidRPr="00B41F0E">
                <w:rPr>
                  <w:rStyle w:val="Hyperlink"/>
                </w:rPr>
                <w:t>Uniform Circular Motion</w:t>
              </w:r>
            </w:hyperlink>
          </w:p>
        </w:tc>
        <w:tc>
          <w:tcPr>
            <w:tcW w:w="2835" w:type="dxa"/>
          </w:tcPr>
          <w:p w14:paraId="5C718B00" w14:textId="2608DADC" w:rsidR="00B41F0E" w:rsidRDefault="00B41F0E" w:rsidP="009C20FF">
            <w:pPr>
              <w:spacing w:after="0" w:line="240" w:lineRule="auto"/>
              <w:rPr>
                <w:rFonts w:cs="Arial"/>
                <w:szCs w:val="20"/>
              </w:rPr>
            </w:pPr>
            <w:r>
              <w:rPr>
                <w:rFonts w:cs="Arial"/>
                <w:szCs w:val="20"/>
              </w:rPr>
              <w:t>Southern Polytechnic State University</w:t>
            </w:r>
          </w:p>
        </w:tc>
        <w:tc>
          <w:tcPr>
            <w:tcW w:w="7512" w:type="dxa"/>
          </w:tcPr>
          <w:p w14:paraId="0AEE7970" w14:textId="4E1694C2" w:rsidR="00B41F0E" w:rsidRDefault="00B41F0E" w:rsidP="00B41F0E">
            <w:pPr>
              <w:pStyle w:val="Pa20"/>
              <w:spacing w:after="40"/>
              <w:rPr>
                <w:rFonts w:ascii="Arial" w:hAnsi="Arial" w:cs="Arial"/>
                <w:sz w:val="22"/>
                <w:szCs w:val="20"/>
              </w:rPr>
            </w:pPr>
            <w:r>
              <w:rPr>
                <w:rFonts w:ascii="Arial" w:hAnsi="Arial" w:cs="Arial"/>
                <w:sz w:val="22"/>
                <w:szCs w:val="20"/>
              </w:rPr>
              <w:t>Set of slides on theory and applications in context, both horizontal and vertical examples</w:t>
            </w:r>
          </w:p>
        </w:tc>
        <w:tc>
          <w:tcPr>
            <w:tcW w:w="1418" w:type="dxa"/>
          </w:tcPr>
          <w:p w14:paraId="79B56984" w14:textId="03D37A7E" w:rsidR="00B41F0E" w:rsidRDefault="00B41F0E" w:rsidP="009C20FF">
            <w:pPr>
              <w:spacing w:after="0" w:line="240" w:lineRule="auto"/>
              <w:rPr>
                <w:rFonts w:cs="Arial"/>
                <w:szCs w:val="20"/>
              </w:rPr>
            </w:pPr>
            <w:r>
              <w:rPr>
                <w:rFonts w:cs="Arial"/>
                <w:szCs w:val="20"/>
              </w:rPr>
              <w:t>r4 and r7</w:t>
            </w:r>
          </w:p>
        </w:tc>
      </w:tr>
      <w:tr w:rsidR="004024A0" w:rsidRPr="00AC7EE0" w14:paraId="0437E640" w14:textId="77777777" w:rsidTr="00164200">
        <w:trPr>
          <w:cantSplit/>
        </w:trPr>
        <w:tc>
          <w:tcPr>
            <w:tcW w:w="3369" w:type="dxa"/>
          </w:tcPr>
          <w:p w14:paraId="3EB5FDE5" w14:textId="3AD8CFAC" w:rsidR="004024A0" w:rsidRDefault="007224A4" w:rsidP="004024A0">
            <w:hyperlink r:id="rId52" w:history="1">
              <w:r w:rsidR="004024A0" w:rsidRPr="004024A0">
                <w:rPr>
                  <w:rStyle w:val="Hyperlink"/>
                </w:rPr>
                <w:t>Non uniform circular motion</w:t>
              </w:r>
            </w:hyperlink>
          </w:p>
        </w:tc>
        <w:tc>
          <w:tcPr>
            <w:tcW w:w="2835" w:type="dxa"/>
          </w:tcPr>
          <w:p w14:paraId="66DA166D" w14:textId="05C500B8" w:rsidR="004024A0" w:rsidRDefault="004024A0" w:rsidP="004024A0">
            <w:pPr>
              <w:spacing w:after="0" w:line="240" w:lineRule="auto"/>
              <w:rPr>
                <w:rFonts w:cs="Arial"/>
                <w:szCs w:val="20"/>
              </w:rPr>
            </w:pPr>
            <w:r>
              <w:rPr>
                <w:rFonts w:cs="Arial"/>
                <w:szCs w:val="20"/>
              </w:rPr>
              <w:t>Matt Anderson</w:t>
            </w:r>
          </w:p>
        </w:tc>
        <w:tc>
          <w:tcPr>
            <w:tcW w:w="7512" w:type="dxa"/>
          </w:tcPr>
          <w:p w14:paraId="579B4470" w14:textId="43F33028" w:rsidR="004024A0" w:rsidRDefault="004024A0" w:rsidP="004024A0">
            <w:pPr>
              <w:pStyle w:val="Pa20"/>
              <w:spacing w:after="40"/>
              <w:rPr>
                <w:rFonts w:ascii="Arial" w:hAnsi="Arial" w:cs="Arial"/>
                <w:sz w:val="22"/>
                <w:szCs w:val="20"/>
              </w:rPr>
            </w:pPr>
            <w:r>
              <w:rPr>
                <w:rFonts w:ascii="Arial" w:hAnsi="Arial" w:cs="Arial"/>
                <w:sz w:val="22"/>
                <w:szCs w:val="20"/>
              </w:rPr>
              <w:t xml:space="preserve">7 minute video lecture </w:t>
            </w:r>
          </w:p>
        </w:tc>
        <w:tc>
          <w:tcPr>
            <w:tcW w:w="1418" w:type="dxa"/>
          </w:tcPr>
          <w:p w14:paraId="7A9D6BA7" w14:textId="6E914899" w:rsidR="004024A0" w:rsidRDefault="004024A0" w:rsidP="004024A0">
            <w:pPr>
              <w:spacing w:after="0" w:line="240" w:lineRule="auto"/>
              <w:rPr>
                <w:rFonts w:cs="Arial"/>
                <w:szCs w:val="20"/>
              </w:rPr>
            </w:pPr>
            <w:r>
              <w:rPr>
                <w:rFonts w:cs="Arial"/>
                <w:szCs w:val="20"/>
              </w:rPr>
              <w:t>r5</w:t>
            </w:r>
          </w:p>
        </w:tc>
      </w:tr>
      <w:tr w:rsidR="004024A0" w:rsidRPr="00AC7EE0" w14:paraId="65260F68" w14:textId="77777777" w:rsidTr="00164200">
        <w:trPr>
          <w:cantSplit/>
        </w:trPr>
        <w:tc>
          <w:tcPr>
            <w:tcW w:w="3369" w:type="dxa"/>
          </w:tcPr>
          <w:p w14:paraId="6A1767B6" w14:textId="77777777" w:rsidR="004024A0" w:rsidRPr="007A22CB" w:rsidRDefault="007224A4" w:rsidP="004024A0">
            <w:pPr>
              <w:spacing w:after="0" w:line="240" w:lineRule="auto"/>
              <w:rPr>
                <w:rFonts w:cs="Arial"/>
                <w:bCs/>
                <w:szCs w:val="20"/>
              </w:rPr>
            </w:pPr>
            <w:hyperlink r:id="rId53" w:history="1">
              <w:r w:rsidR="004024A0" w:rsidRPr="006D454B">
                <w:rPr>
                  <w:rStyle w:val="Hyperlink"/>
                  <w:rFonts w:cs="Arial"/>
                  <w:bCs/>
                  <w:szCs w:val="20"/>
                </w:rPr>
                <w:t>7.1 The Assault course</w:t>
              </w:r>
            </w:hyperlink>
          </w:p>
          <w:p w14:paraId="1EF299B8" w14:textId="77777777" w:rsidR="004024A0" w:rsidRPr="007A22CB" w:rsidRDefault="004024A0" w:rsidP="004024A0">
            <w:pPr>
              <w:spacing w:after="0" w:line="240" w:lineRule="auto"/>
              <w:rPr>
                <w:rFonts w:cs="Arial"/>
                <w:bCs/>
                <w:szCs w:val="20"/>
              </w:rPr>
            </w:pPr>
          </w:p>
        </w:tc>
        <w:tc>
          <w:tcPr>
            <w:tcW w:w="2835" w:type="dxa"/>
          </w:tcPr>
          <w:p w14:paraId="5BFFF132" w14:textId="77777777" w:rsidR="004024A0" w:rsidRPr="007A22CB" w:rsidRDefault="004024A0" w:rsidP="004024A0">
            <w:pPr>
              <w:spacing w:after="0" w:line="240" w:lineRule="auto"/>
              <w:rPr>
                <w:rFonts w:cs="Arial"/>
                <w:szCs w:val="20"/>
              </w:rPr>
            </w:pPr>
            <w:r w:rsidRPr="007A22CB">
              <w:rPr>
                <w:rFonts w:cs="Arial"/>
                <w:szCs w:val="20"/>
              </w:rPr>
              <w:t>Nuffield</w:t>
            </w:r>
          </w:p>
        </w:tc>
        <w:tc>
          <w:tcPr>
            <w:tcW w:w="7512" w:type="dxa"/>
          </w:tcPr>
          <w:p w14:paraId="04D504B4" w14:textId="77777777" w:rsidR="004024A0" w:rsidRPr="007A22CB" w:rsidRDefault="004024A0" w:rsidP="004024A0">
            <w:pPr>
              <w:spacing w:after="0" w:line="240" w:lineRule="auto"/>
              <w:rPr>
                <w:rFonts w:cs="Arial"/>
                <w:szCs w:val="20"/>
              </w:rPr>
            </w:pPr>
            <w:r w:rsidRPr="007A22CB">
              <w:rPr>
                <w:rFonts w:cs="Arial"/>
                <w:szCs w:val="20"/>
              </w:rPr>
              <w:t xml:space="preserve">Activity 7.1, page 85, investigates how the tension in a rope varies as it swings under load. </w:t>
            </w:r>
          </w:p>
        </w:tc>
        <w:tc>
          <w:tcPr>
            <w:tcW w:w="1418" w:type="dxa"/>
          </w:tcPr>
          <w:p w14:paraId="7B221254" w14:textId="4800BD4D" w:rsidR="004024A0" w:rsidRPr="007A22CB" w:rsidRDefault="004024A0" w:rsidP="004024A0">
            <w:pPr>
              <w:spacing w:after="0" w:line="240" w:lineRule="auto"/>
              <w:rPr>
                <w:rFonts w:cs="Arial"/>
                <w:szCs w:val="20"/>
              </w:rPr>
            </w:pPr>
            <w:r>
              <w:rPr>
                <w:rFonts w:cs="Arial"/>
                <w:szCs w:val="20"/>
              </w:rPr>
              <w:t>r5, r6 and r7</w:t>
            </w:r>
          </w:p>
        </w:tc>
      </w:tr>
      <w:tr w:rsidR="004024A0" w:rsidRPr="00AC7EE0" w14:paraId="4BCFC18B" w14:textId="77777777" w:rsidTr="00164200">
        <w:trPr>
          <w:cantSplit/>
        </w:trPr>
        <w:tc>
          <w:tcPr>
            <w:tcW w:w="3369" w:type="dxa"/>
          </w:tcPr>
          <w:p w14:paraId="002A0265" w14:textId="77777777" w:rsidR="004024A0" w:rsidRPr="007A22CB" w:rsidRDefault="007224A4" w:rsidP="004024A0">
            <w:pPr>
              <w:spacing w:after="0" w:line="240" w:lineRule="auto"/>
              <w:rPr>
                <w:rFonts w:cs="Arial"/>
                <w:bCs/>
                <w:szCs w:val="20"/>
              </w:rPr>
            </w:pPr>
            <w:hyperlink r:id="rId54" w:history="1">
              <w:r w:rsidR="004024A0" w:rsidRPr="006D454B">
                <w:rPr>
                  <w:rStyle w:val="Hyperlink"/>
                  <w:rFonts w:cs="Arial"/>
                  <w:bCs/>
                  <w:szCs w:val="20"/>
                </w:rPr>
                <w:t>7.2 Validating the answer</w:t>
              </w:r>
            </w:hyperlink>
          </w:p>
          <w:p w14:paraId="66AA8899" w14:textId="77777777" w:rsidR="004024A0" w:rsidRPr="007A22CB" w:rsidRDefault="004024A0" w:rsidP="004024A0">
            <w:pPr>
              <w:spacing w:after="0" w:line="240" w:lineRule="auto"/>
              <w:rPr>
                <w:rFonts w:cs="Arial"/>
                <w:bCs/>
                <w:szCs w:val="20"/>
              </w:rPr>
            </w:pPr>
          </w:p>
        </w:tc>
        <w:tc>
          <w:tcPr>
            <w:tcW w:w="2835" w:type="dxa"/>
          </w:tcPr>
          <w:p w14:paraId="3747405B" w14:textId="77777777" w:rsidR="004024A0" w:rsidRPr="007A22CB" w:rsidRDefault="004024A0" w:rsidP="004024A0">
            <w:pPr>
              <w:spacing w:after="0" w:line="240" w:lineRule="auto"/>
              <w:rPr>
                <w:rFonts w:cs="Arial"/>
                <w:szCs w:val="20"/>
              </w:rPr>
            </w:pPr>
            <w:r w:rsidRPr="007A22CB">
              <w:rPr>
                <w:rFonts w:cs="Arial"/>
                <w:szCs w:val="20"/>
              </w:rPr>
              <w:t>Nuffield</w:t>
            </w:r>
          </w:p>
        </w:tc>
        <w:tc>
          <w:tcPr>
            <w:tcW w:w="7512" w:type="dxa"/>
          </w:tcPr>
          <w:p w14:paraId="437CC511" w14:textId="77777777" w:rsidR="004024A0" w:rsidRPr="007A22CB" w:rsidRDefault="004024A0" w:rsidP="004024A0">
            <w:pPr>
              <w:spacing w:after="0" w:line="240" w:lineRule="auto"/>
              <w:rPr>
                <w:rFonts w:cs="Arial"/>
                <w:szCs w:val="20"/>
              </w:rPr>
            </w:pPr>
            <w:r>
              <w:rPr>
                <w:rFonts w:cs="Arial"/>
                <w:szCs w:val="20"/>
              </w:rPr>
              <w:t>Activity 7.2, page 87 is</w:t>
            </w:r>
            <w:r w:rsidRPr="007A22CB">
              <w:rPr>
                <w:rFonts w:cs="Arial"/>
                <w:szCs w:val="20"/>
              </w:rPr>
              <w:t xml:space="preserve"> a practical activity where the model</w:t>
            </w:r>
            <w:r>
              <w:rPr>
                <w:rFonts w:cs="Arial"/>
                <w:szCs w:val="20"/>
              </w:rPr>
              <w:t>,</w:t>
            </w:r>
            <w:r w:rsidRPr="007A22CB">
              <w:rPr>
                <w:rFonts w:cs="Arial"/>
                <w:szCs w:val="20"/>
              </w:rPr>
              <w:t xml:space="preserve"> </w:t>
            </w:r>
            <w:r>
              <w:rPr>
                <w:rFonts w:cs="Arial"/>
                <w:szCs w:val="20"/>
              </w:rPr>
              <w:t xml:space="preserve">introduced in activity 7.1, </w:t>
            </w:r>
            <w:r w:rsidRPr="007A22CB">
              <w:rPr>
                <w:rFonts w:cs="Arial"/>
                <w:szCs w:val="20"/>
              </w:rPr>
              <w:t xml:space="preserve">is validated </w:t>
            </w:r>
          </w:p>
        </w:tc>
        <w:tc>
          <w:tcPr>
            <w:tcW w:w="1418" w:type="dxa"/>
          </w:tcPr>
          <w:p w14:paraId="24A0E722" w14:textId="2FA44C88" w:rsidR="004024A0" w:rsidRPr="007A22CB" w:rsidRDefault="004024A0" w:rsidP="004024A0">
            <w:pPr>
              <w:spacing w:after="0" w:line="240" w:lineRule="auto"/>
              <w:rPr>
                <w:rFonts w:cs="Arial"/>
                <w:szCs w:val="20"/>
              </w:rPr>
            </w:pPr>
            <w:r>
              <w:rPr>
                <w:rFonts w:cs="Arial"/>
                <w:szCs w:val="20"/>
              </w:rPr>
              <w:t>r5, r6 and r7</w:t>
            </w:r>
          </w:p>
        </w:tc>
      </w:tr>
      <w:tr w:rsidR="004024A0" w:rsidRPr="00AC7EE0" w14:paraId="202346E5" w14:textId="77777777" w:rsidTr="00164200">
        <w:trPr>
          <w:cantSplit/>
        </w:trPr>
        <w:tc>
          <w:tcPr>
            <w:tcW w:w="3369" w:type="dxa"/>
          </w:tcPr>
          <w:p w14:paraId="7C40C231" w14:textId="77777777" w:rsidR="004024A0" w:rsidRPr="007A22CB" w:rsidRDefault="007224A4" w:rsidP="004024A0">
            <w:pPr>
              <w:spacing w:after="0" w:line="240" w:lineRule="auto"/>
              <w:rPr>
                <w:rFonts w:cs="Arial"/>
                <w:bCs/>
                <w:szCs w:val="20"/>
              </w:rPr>
            </w:pPr>
            <w:hyperlink r:id="rId55" w:history="1">
              <w:r w:rsidR="004024A0" w:rsidRPr="006D454B">
                <w:rPr>
                  <w:rStyle w:val="Hyperlink"/>
                  <w:rFonts w:cs="Arial"/>
                  <w:bCs/>
                  <w:szCs w:val="20"/>
                </w:rPr>
                <w:t>7.4 Looping the loop</w:t>
              </w:r>
            </w:hyperlink>
          </w:p>
        </w:tc>
        <w:tc>
          <w:tcPr>
            <w:tcW w:w="2835" w:type="dxa"/>
          </w:tcPr>
          <w:p w14:paraId="5B66C3B1" w14:textId="77777777" w:rsidR="004024A0" w:rsidRPr="007A22CB" w:rsidRDefault="004024A0" w:rsidP="004024A0">
            <w:pPr>
              <w:spacing w:after="0" w:line="240" w:lineRule="auto"/>
              <w:rPr>
                <w:rFonts w:cs="Arial"/>
                <w:szCs w:val="20"/>
              </w:rPr>
            </w:pPr>
            <w:r w:rsidRPr="007A22CB">
              <w:rPr>
                <w:rFonts w:cs="Arial"/>
                <w:szCs w:val="20"/>
              </w:rPr>
              <w:t>Nuffield</w:t>
            </w:r>
          </w:p>
        </w:tc>
        <w:tc>
          <w:tcPr>
            <w:tcW w:w="7512" w:type="dxa"/>
          </w:tcPr>
          <w:p w14:paraId="106E3ABD" w14:textId="77777777" w:rsidR="004024A0" w:rsidRPr="007A22CB" w:rsidRDefault="004024A0" w:rsidP="004024A0">
            <w:pPr>
              <w:spacing w:after="0" w:line="240" w:lineRule="auto"/>
              <w:rPr>
                <w:rFonts w:cs="Arial"/>
                <w:szCs w:val="20"/>
              </w:rPr>
            </w:pPr>
            <w:r>
              <w:rPr>
                <w:rFonts w:cs="Arial"/>
                <w:szCs w:val="20"/>
              </w:rPr>
              <w:t>A</w:t>
            </w:r>
            <w:r w:rsidRPr="007A22CB">
              <w:rPr>
                <w:rFonts w:cs="Arial"/>
                <w:szCs w:val="20"/>
              </w:rPr>
              <w:t xml:space="preserve">ctivity 7.4, page 91, </w:t>
            </w:r>
            <w:r>
              <w:rPr>
                <w:rFonts w:cs="Arial"/>
                <w:szCs w:val="20"/>
              </w:rPr>
              <w:t xml:space="preserve">is a </w:t>
            </w:r>
            <w:r w:rsidRPr="007A22CB">
              <w:rPr>
                <w:rFonts w:cs="Arial"/>
                <w:szCs w:val="20"/>
              </w:rPr>
              <w:t>practical activity.</w:t>
            </w:r>
          </w:p>
        </w:tc>
        <w:tc>
          <w:tcPr>
            <w:tcW w:w="1418" w:type="dxa"/>
          </w:tcPr>
          <w:p w14:paraId="6FD02B8A" w14:textId="4B4311DD" w:rsidR="004024A0" w:rsidRPr="007A22CB" w:rsidRDefault="004024A0" w:rsidP="004024A0">
            <w:pPr>
              <w:spacing w:after="0" w:line="240" w:lineRule="auto"/>
              <w:rPr>
                <w:rFonts w:cs="Arial"/>
                <w:szCs w:val="20"/>
              </w:rPr>
            </w:pPr>
            <w:r>
              <w:rPr>
                <w:rFonts w:cs="Arial"/>
                <w:szCs w:val="20"/>
              </w:rPr>
              <w:t>r5, r6 and r7</w:t>
            </w:r>
          </w:p>
        </w:tc>
      </w:tr>
      <w:tr w:rsidR="00B41F0E" w:rsidRPr="00AC7EE0" w14:paraId="4082986C" w14:textId="77777777" w:rsidTr="00164200">
        <w:trPr>
          <w:cantSplit/>
        </w:trPr>
        <w:tc>
          <w:tcPr>
            <w:tcW w:w="3369" w:type="dxa"/>
          </w:tcPr>
          <w:p w14:paraId="62B25A00" w14:textId="6D527B61" w:rsidR="00B41F0E" w:rsidRDefault="007224A4" w:rsidP="004024A0">
            <w:pPr>
              <w:spacing w:after="0" w:line="240" w:lineRule="auto"/>
            </w:pPr>
            <w:hyperlink r:id="rId56" w:history="1">
              <w:r w:rsidR="00B41F0E" w:rsidRPr="00B41F0E">
                <w:rPr>
                  <w:rStyle w:val="Hyperlink"/>
                </w:rPr>
                <w:t>Motion in a vertical circle - particle on a string</w:t>
              </w:r>
            </w:hyperlink>
          </w:p>
        </w:tc>
        <w:tc>
          <w:tcPr>
            <w:tcW w:w="2835" w:type="dxa"/>
          </w:tcPr>
          <w:p w14:paraId="6F33955A" w14:textId="32FA850C" w:rsidR="00B41F0E" w:rsidRPr="007A22CB" w:rsidRDefault="00B41F0E" w:rsidP="004024A0">
            <w:pPr>
              <w:spacing w:after="0" w:line="240" w:lineRule="auto"/>
              <w:rPr>
                <w:rFonts w:cs="Arial"/>
                <w:szCs w:val="20"/>
              </w:rPr>
            </w:pPr>
            <w:r>
              <w:rPr>
                <w:rFonts w:cs="Arial"/>
                <w:szCs w:val="20"/>
              </w:rPr>
              <w:t>Exam Solutions</w:t>
            </w:r>
          </w:p>
        </w:tc>
        <w:tc>
          <w:tcPr>
            <w:tcW w:w="7512" w:type="dxa"/>
          </w:tcPr>
          <w:p w14:paraId="28F5985B" w14:textId="734DC2BC" w:rsidR="00B41F0E" w:rsidRDefault="00B41F0E" w:rsidP="004024A0">
            <w:pPr>
              <w:spacing w:after="0" w:line="240" w:lineRule="auto"/>
              <w:rPr>
                <w:rFonts w:cs="Arial"/>
                <w:szCs w:val="20"/>
              </w:rPr>
            </w:pPr>
            <w:r>
              <w:rPr>
                <w:rFonts w:cs="Arial"/>
                <w:szCs w:val="20"/>
              </w:rPr>
              <w:t>12 minute review of exam question using energy considerations.</w:t>
            </w:r>
          </w:p>
        </w:tc>
        <w:tc>
          <w:tcPr>
            <w:tcW w:w="1418" w:type="dxa"/>
          </w:tcPr>
          <w:p w14:paraId="70E29BDE" w14:textId="15E71745" w:rsidR="00B41F0E" w:rsidRDefault="00B41F0E" w:rsidP="004024A0">
            <w:pPr>
              <w:spacing w:after="0" w:line="240" w:lineRule="auto"/>
              <w:rPr>
                <w:rFonts w:cs="Arial"/>
                <w:szCs w:val="20"/>
              </w:rPr>
            </w:pPr>
            <w:r>
              <w:rPr>
                <w:rFonts w:cs="Arial"/>
                <w:szCs w:val="20"/>
              </w:rPr>
              <w:t>r7</w:t>
            </w:r>
          </w:p>
        </w:tc>
      </w:tr>
      <w:tr w:rsidR="004024A0" w:rsidRPr="00AC7EE0" w14:paraId="2592F2E9" w14:textId="77777777" w:rsidTr="00164200">
        <w:trPr>
          <w:cantSplit/>
        </w:trPr>
        <w:tc>
          <w:tcPr>
            <w:tcW w:w="3369" w:type="dxa"/>
          </w:tcPr>
          <w:p w14:paraId="0463791D" w14:textId="77777777" w:rsidR="004024A0" w:rsidRPr="007A22CB" w:rsidRDefault="007224A4" w:rsidP="004024A0">
            <w:pPr>
              <w:spacing w:after="0" w:line="240" w:lineRule="auto"/>
              <w:rPr>
                <w:rFonts w:cs="Arial"/>
                <w:bCs/>
                <w:szCs w:val="20"/>
              </w:rPr>
            </w:pPr>
            <w:hyperlink r:id="rId57" w:history="1">
              <w:r w:rsidR="004024A0" w:rsidRPr="006D454B">
                <w:rPr>
                  <w:rStyle w:val="Hyperlink"/>
                  <w:rFonts w:cs="Arial"/>
                  <w:bCs/>
                  <w:szCs w:val="20"/>
                </w:rPr>
                <w:t>Cake tin</w:t>
              </w:r>
            </w:hyperlink>
          </w:p>
        </w:tc>
        <w:tc>
          <w:tcPr>
            <w:tcW w:w="2835" w:type="dxa"/>
          </w:tcPr>
          <w:p w14:paraId="772A10AB" w14:textId="77777777" w:rsidR="004024A0" w:rsidRPr="007A22CB" w:rsidRDefault="004024A0" w:rsidP="004024A0">
            <w:pPr>
              <w:spacing w:after="0" w:line="240" w:lineRule="auto"/>
              <w:rPr>
                <w:rFonts w:cs="Arial"/>
                <w:szCs w:val="20"/>
              </w:rPr>
            </w:pPr>
            <w:r w:rsidRPr="007A22CB">
              <w:rPr>
                <w:rFonts w:cs="Arial"/>
                <w:szCs w:val="20"/>
              </w:rPr>
              <w:t>Mechanics in Action</w:t>
            </w:r>
          </w:p>
        </w:tc>
        <w:tc>
          <w:tcPr>
            <w:tcW w:w="7512" w:type="dxa"/>
          </w:tcPr>
          <w:p w14:paraId="23CE66BC" w14:textId="77777777" w:rsidR="004024A0" w:rsidRPr="007A22CB" w:rsidRDefault="004024A0" w:rsidP="004024A0">
            <w:pPr>
              <w:spacing w:after="0" w:line="240" w:lineRule="auto"/>
              <w:rPr>
                <w:rFonts w:cs="Arial"/>
                <w:szCs w:val="20"/>
              </w:rPr>
            </w:pPr>
            <w:r w:rsidRPr="007A22CB">
              <w:rPr>
                <w:rFonts w:cs="Arial"/>
                <w:szCs w:val="20"/>
              </w:rPr>
              <w:t>Cake tin, page 138, task sheet 40 involves rolling a marble around the outside of a smooth cylinder and investigating the point at which the marble loses contact with the tin.</w:t>
            </w:r>
          </w:p>
        </w:tc>
        <w:tc>
          <w:tcPr>
            <w:tcW w:w="1418" w:type="dxa"/>
          </w:tcPr>
          <w:p w14:paraId="40480274" w14:textId="7DDB3899" w:rsidR="004024A0" w:rsidRPr="007A22CB" w:rsidRDefault="004024A0" w:rsidP="004024A0">
            <w:pPr>
              <w:spacing w:after="0" w:line="240" w:lineRule="auto"/>
              <w:rPr>
                <w:rFonts w:cs="Arial"/>
                <w:szCs w:val="20"/>
              </w:rPr>
            </w:pPr>
            <w:r>
              <w:rPr>
                <w:rFonts w:cs="Arial"/>
                <w:szCs w:val="20"/>
              </w:rPr>
              <w:t>r8</w:t>
            </w:r>
          </w:p>
        </w:tc>
      </w:tr>
    </w:tbl>
    <w:p w14:paraId="09D3E34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58"/>
          <w:footerReference w:type="first" r:id="rId59"/>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5C31EB4A"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OCR 201</w:t>
                            </w:r>
                            <w:r w:rsidR="00DD32CE">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6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4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" fillcolor="#d8d8d8" stroked="f" strokeweight="2pt">
                <v:textbox>
                  <w:txbxContent>
                    <w:p w14:paraId="38709B73" w14:textId="3DDE87AD"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5C31EB4A"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OCR 201</w:t>
                      </w:r>
                      <w:r w:rsidR="00DD32CE">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61"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09949691">
                <wp:simplePos x="0" y="0"/>
                <wp:positionH relativeFrom="column">
                  <wp:posOffset>-239395</wp:posOffset>
                </wp:positionH>
                <wp:positionV relativeFrom="paragraph">
                  <wp:posOffset>4705985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1DB05D83"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62" w:history="1">
                              <w:r w:rsidRPr="00DD32CE">
                                <w:rPr>
                                  <w:rStyle w:val="Hyperlink"/>
                                  <w:rFonts w:cs="Arial"/>
                                  <w:sz w:val="16"/>
                                  <w:szCs w:val="16"/>
                                </w:rPr>
                                <w:t>Like’</w:t>
                              </w:r>
                            </w:hyperlink>
                            <w:r w:rsidRPr="0016441E">
                              <w:rPr>
                                <w:rFonts w:cs="Arial"/>
                                <w:sz w:val="16"/>
                                <w:szCs w:val="16"/>
                              </w:rPr>
                              <w:t xml:space="preserve"> or </w:t>
                            </w:r>
                            <w:hyperlink r:id="rId63" w:history="1">
                              <w:r w:rsidRPr="005C5B69">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64" w:history="1">
                              <w:r w:rsidRPr="0016441E">
                                <w:rPr>
                                  <w:rStyle w:val="Hyperlink"/>
                                  <w:rFonts w:cs="Arial"/>
                                  <w:sz w:val="16"/>
                                  <w:szCs w:val="16"/>
                                </w:rPr>
                                <w:t>www.ocr.org.uk/expression-of-interest</w:t>
                              </w:r>
                            </w:hyperlink>
                          </w:p>
                          <w:p w14:paraId="2AEEEAAD" w14:textId="77777777"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18.85pt;margin-top:370.5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" filled="f" stroked="f">
                <v:textbox>
                  <w:txbxContent>
                    <w:p w14:paraId="4A7A823F" w14:textId="1DB05D83"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65" w:history="1">
                        <w:r w:rsidRPr="00DD32CE">
                          <w:rPr>
                            <w:rStyle w:val="Hyperlink"/>
                            <w:rFonts w:cs="Arial"/>
                            <w:sz w:val="16"/>
                            <w:szCs w:val="16"/>
                          </w:rPr>
                          <w:t>Lik</w:t>
                        </w:r>
                        <w:r w:rsidRPr="00DD32CE">
                          <w:rPr>
                            <w:rStyle w:val="Hyperlink"/>
                            <w:rFonts w:cs="Arial"/>
                            <w:sz w:val="16"/>
                            <w:szCs w:val="16"/>
                          </w:rPr>
                          <w:t>e</w:t>
                        </w:r>
                        <w:r w:rsidRPr="00DD32CE">
                          <w:rPr>
                            <w:rStyle w:val="Hyperlink"/>
                            <w:rFonts w:cs="Arial"/>
                            <w:sz w:val="16"/>
                            <w:szCs w:val="16"/>
                          </w:rPr>
                          <w:t>’</w:t>
                        </w:r>
                      </w:hyperlink>
                      <w:r w:rsidRPr="0016441E">
                        <w:rPr>
                          <w:rFonts w:cs="Arial"/>
                          <w:sz w:val="16"/>
                          <w:szCs w:val="16"/>
                        </w:rPr>
                        <w:t xml:space="preserve"> or </w:t>
                      </w:r>
                      <w:hyperlink r:id="rId66" w:history="1">
                        <w:r w:rsidRPr="005C5B69">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67" w:history="1">
                        <w:r w:rsidRPr="0016441E">
                          <w:rPr>
                            <w:rStyle w:val="Hyperlink"/>
                            <w:rFonts w:cs="Arial"/>
                            <w:sz w:val="16"/>
                            <w:szCs w:val="16"/>
                          </w:rPr>
                          <w:t>www.ocr.org.uk/expression-of-interest</w:t>
                        </w:r>
                      </w:hyperlink>
                    </w:p>
                    <w:p w14:paraId="2AEEEAAD" w14:textId="77777777"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F531B7">
      <w:footerReference w:type="default" r:id="rId6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841DC" w14:textId="77777777" w:rsidR="00B65D0F" w:rsidRDefault="00B65D0F" w:rsidP="00D21C92">
      <w:r>
        <w:separator/>
      </w:r>
    </w:p>
  </w:endnote>
  <w:endnote w:type="continuationSeparator" w:id="0">
    <w:p w14:paraId="2C39A537" w14:textId="77777777" w:rsidR="00B65D0F" w:rsidRDefault="00B65D0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Light">
    <w:altName w:val="Corbe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5F969A4B" w:rsidR="00396E65" w:rsidRPr="00EB5473"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224A4">
      <w:rPr>
        <w:noProof/>
        <w:sz w:val="16"/>
        <w:szCs w:val="16"/>
      </w:rPr>
      <w:t>2</w:t>
    </w:r>
    <w:r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3D9D1D0F" w:rsidR="00396E65" w:rsidRDefault="00396E65" w:rsidP="0083305A">
    <w:pPr>
      <w:pStyle w:val="Footer"/>
      <w:tabs>
        <w:tab w:val="clear" w:pos="9026"/>
      </w:tabs>
      <w:rPr>
        <w:sz w:val="16"/>
        <w:szCs w:val="16"/>
      </w:rPr>
    </w:pPr>
  </w:p>
  <w:p w14:paraId="631EA67C" w14:textId="2023F92D" w:rsidR="00396E65" w:rsidRPr="00122252"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224A4">
      <w:rPr>
        <w:noProof/>
        <w:sz w:val="16"/>
        <w:szCs w:val="16"/>
      </w:rPr>
      <w:t>1</w:t>
    </w:r>
    <w:r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6A48" w14:textId="6B973D40" w:rsidR="00A7605A" w:rsidRPr="00965014" w:rsidRDefault="00A7605A"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224A4">
      <w:rPr>
        <w:noProof/>
        <w:sz w:val="16"/>
        <w:szCs w:val="16"/>
      </w:rPr>
      <w:t>4</w:t>
    </w:r>
    <w:r w:rsidRPr="00937FF3">
      <w:rPr>
        <w:noProof/>
        <w:sz w:val="16"/>
        <w:szCs w:val="16"/>
      </w:rPr>
      <w:fldChar w:fldCharType="end"/>
    </w:r>
    <w:r w:rsidR="00D80BD4">
      <w:rPr>
        <w:noProof/>
        <w:sz w:val="16"/>
        <w:szCs w:val="16"/>
      </w:rPr>
      <w:tab/>
      <w:t>© OCR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1587" w14:textId="77777777" w:rsidR="00A7605A" w:rsidRDefault="00A7605A" w:rsidP="0083305A">
    <w:pPr>
      <w:pStyle w:val="Footer"/>
      <w:tabs>
        <w:tab w:val="clear" w:pos="9026"/>
      </w:tabs>
      <w:rPr>
        <w:sz w:val="16"/>
        <w:szCs w:val="16"/>
      </w:rPr>
    </w:pPr>
  </w:p>
  <w:p w14:paraId="1227A04E" w14:textId="2E5D389B" w:rsidR="00A7605A" w:rsidRPr="00965014" w:rsidRDefault="00A7605A" w:rsidP="00965014">
    <w:pPr>
      <w:pStyle w:val="Footer"/>
      <w:tabs>
        <w:tab w:val="clear" w:pos="4513"/>
        <w:tab w:val="clear" w:pos="9026"/>
        <w:tab w:val="center" w:pos="4820"/>
        <w:tab w:val="right" w:pos="9639"/>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224A4">
      <w:rPr>
        <w:noProof/>
        <w:sz w:val="16"/>
        <w:szCs w:val="16"/>
      </w:rPr>
      <w:t>3</w:t>
    </w:r>
    <w:r w:rsidRPr="00937FF3">
      <w:rPr>
        <w:noProof/>
        <w:sz w:val="16"/>
        <w:szCs w:val="16"/>
      </w:rPr>
      <w:fldChar w:fldCharType="end"/>
    </w:r>
    <w:r w:rsidR="00DD32CE">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0367A0A7" w:rsidR="00396E65" w:rsidRPr="00EB5473" w:rsidRDefault="00396E65"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396E65" w:rsidRDefault="00396E65" w:rsidP="0083305A">
    <w:pPr>
      <w:pStyle w:val="Footer"/>
      <w:tabs>
        <w:tab w:val="clear" w:pos="9026"/>
      </w:tabs>
      <w:rPr>
        <w:sz w:val="16"/>
        <w:szCs w:val="16"/>
      </w:rPr>
    </w:pPr>
  </w:p>
  <w:p w14:paraId="6C1226B7" w14:textId="38D5D491" w:rsidR="00396E65" w:rsidRPr="00122252" w:rsidRDefault="00396E65"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224A4">
      <w:rPr>
        <w:noProof/>
        <w:sz w:val="16"/>
        <w:szCs w:val="16"/>
      </w:rPr>
      <w:t>5</w:t>
    </w:r>
    <w:r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62D9D5CF" w:rsidR="00396E65" w:rsidRPr="00EB5473"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224A4">
      <w:rPr>
        <w:noProof/>
        <w:sz w:val="16"/>
        <w:szCs w:val="16"/>
      </w:rPr>
      <w:t>7</w:t>
    </w:r>
    <w:r w:rsidRPr="00937FF3">
      <w:rPr>
        <w:noProof/>
        <w:sz w:val="16"/>
        <w:szCs w:val="16"/>
      </w:rPr>
      <w:fldChar w:fldCharType="end"/>
    </w:r>
    <w:r w:rsidR="00D80BD4">
      <w:rPr>
        <w:noProof/>
        <w:sz w:val="16"/>
        <w:szCs w:val="16"/>
      </w:rPr>
      <w:tab/>
    </w:r>
    <w:r w:rsidR="00D80BD4">
      <w:rPr>
        <w:noProof/>
        <w:sz w:val="16"/>
        <w:szCs w:val="16"/>
      </w:rPr>
      <w:tab/>
    </w:r>
    <w:r w:rsidR="00D80BD4">
      <w:rPr>
        <w:noProof/>
        <w:sz w:val="16"/>
        <w:szCs w:val="16"/>
      </w:rPr>
      <w:tab/>
    </w:r>
    <w:r w:rsidR="00D80BD4">
      <w:rPr>
        <w:noProof/>
        <w:sz w:val="16"/>
        <w:szCs w:val="16"/>
      </w:rPr>
      <w:tab/>
    </w:r>
    <w:r w:rsidR="00D80BD4">
      <w:rPr>
        <w:noProof/>
        <w:sz w:val="16"/>
        <w:szCs w:val="16"/>
      </w:rPr>
      <w:tab/>
    </w:r>
    <w:r w:rsidR="00D80BD4">
      <w:rPr>
        <w:noProof/>
        <w:sz w:val="16"/>
        <w:szCs w:val="16"/>
      </w:rPr>
      <w:tab/>
    </w:r>
    <w:r w:rsidR="00D80BD4">
      <w:rPr>
        <w:noProof/>
        <w:sz w:val="16"/>
        <w:szCs w:val="16"/>
      </w:rPr>
      <w:tab/>
    </w:r>
    <w:r w:rsidR="00D80BD4">
      <w:rPr>
        <w:noProof/>
        <w:sz w:val="16"/>
        <w:szCs w:val="16"/>
      </w:rPr>
      <w:tab/>
    </w:r>
    <w:r w:rsidR="00D80BD4">
      <w:rPr>
        <w:noProof/>
        <w:sz w:val="16"/>
        <w:szCs w:val="16"/>
      </w:rPr>
      <w:tab/>
      <w:t>© OCR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396E65" w:rsidRDefault="00396E65" w:rsidP="0083305A">
    <w:pPr>
      <w:pStyle w:val="Footer"/>
      <w:tabs>
        <w:tab w:val="clear" w:pos="9026"/>
      </w:tabs>
      <w:rPr>
        <w:sz w:val="16"/>
        <w:szCs w:val="16"/>
      </w:rPr>
    </w:pPr>
  </w:p>
  <w:p w14:paraId="4A05C7B8" w14:textId="58C97DA6" w:rsidR="00396E65" w:rsidRPr="00122252"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224A4">
      <w:rPr>
        <w:noProof/>
        <w:sz w:val="16"/>
        <w:szCs w:val="16"/>
      </w:rPr>
      <w:t>6</w:t>
    </w:r>
    <w:r w:rsidRPr="00937FF3">
      <w:rPr>
        <w:noProof/>
        <w:sz w:val="16"/>
        <w:szCs w:val="16"/>
      </w:rPr>
      <w:fldChar w:fldCharType="end"/>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r>
    <w:r w:rsidR="00DD32CE">
      <w:rPr>
        <w:noProof/>
        <w:sz w:val="16"/>
        <w:szCs w:val="16"/>
      </w:rPr>
      <w:tab/>
      <w:t>© OCR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5560038C" w:rsidR="00396E65" w:rsidRPr="00EB5473" w:rsidRDefault="00396E65"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224A4">
      <w:rPr>
        <w:noProof/>
        <w:sz w:val="16"/>
        <w:szCs w:val="16"/>
      </w:rPr>
      <w:t>8</w:t>
    </w:r>
    <w:r w:rsidRPr="00937FF3">
      <w:rPr>
        <w:noProof/>
        <w:sz w:val="16"/>
        <w:szCs w:val="16"/>
      </w:rPr>
      <w:fldChar w:fldCharType="end"/>
    </w:r>
    <w:r w:rsidR="00DD32CE">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D1FA5" w14:textId="77777777" w:rsidR="00B65D0F" w:rsidRDefault="00B65D0F" w:rsidP="00D21C92">
      <w:r>
        <w:separator/>
      </w:r>
    </w:p>
  </w:footnote>
  <w:footnote w:type="continuationSeparator" w:id="0">
    <w:p w14:paraId="3075AFC2" w14:textId="77777777" w:rsidR="00B65D0F" w:rsidRDefault="00B65D0F"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32B71551" w:rsidR="00396E65" w:rsidRDefault="00396E65" w:rsidP="00D21C92">
    <w:pPr>
      <w:pStyle w:val="Header"/>
    </w:pPr>
    <w:r>
      <w:rPr>
        <w:noProof/>
        <w:lang w:eastAsia="en-GB"/>
      </w:rPr>
      <w:drawing>
        <wp:anchor distT="0" distB="0" distL="114300" distR="114300" simplePos="0" relativeHeight="251682304" behindDoc="1" locked="0" layoutInCell="1" allowOverlap="1" wp14:anchorId="34B99D84" wp14:editId="2172F81D">
          <wp:simplePos x="0" y="0"/>
          <wp:positionH relativeFrom="column">
            <wp:posOffset>-720090</wp:posOffset>
          </wp:positionH>
          <wp:positionV relativeFrom="paragraph">
            <wp:posOffset>-443865</wp:posOffset>
          </wp:positionV>
          <wp:extent cx="7564120" cy="1079500"/>
          <wp:effectExtent l="0" t="0" r="0" b="6350"/>
          <wp:wrapTight wrapText="bothSides">
            <wp:wrapPolygon edited="0">
              <wp:start x="0" y="0"/>
              <wp:lineTo x="0" y="21346"/>
              <wp:lineTo x="21542" y="21346"/>
              <wp:lineTo x="21542" y="0"/>
              <wp:lineTo x="0" y="0"/>
            </wp:wrapPolygon>
          </wp:wrapTight>
          <wp:docPr id="4" name="Picture 4" title="AS and A Level Further Mathmat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E54" w14:textId="09E6ADC3" w:rsidR="00396E65" w:rsidRDefault="00396E65">
    <w:pPr>
      <w:pStyle w:val="Header"/>
    </w:pPr>
    <w:r>
      <w:rPr>
        <w:noProof/>
        <w:lang w:eastAsia="en-GB"/>
      </w:rPr>
      <w:drawing>
        <wp:anchor distT="0" distB="0" distL="114300" distR="114300" simplePos="0" relativeHeight="251678208" behindDoc="1" locked="0" layoutInCell="0" allowOverlap="0" wp14:anchorId="71A4BCFF" wp14:editId="788CA9E3">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0C82" w14:textId="6620F035" w:rsidR="00A7605A" w:rsidRDefault="00D41FA7">
    <w:pPr>
      <w:pStyle w:val="Header"/>
    </w:pPr>
    <w:r>
      <w:rPr>
        <w:noProof/>
        <w:lang w:eastAsia="en-GB"/>
      </w:rPr>
      <w:drawing>
        <wp:anchor distT="0" distB="0" distL="114300" distR="114300" simplePos="0" relativeHeight="251684352" behindDoc="1" locked="0" layoutInCell="1" allowOverlap="1" wp14:anchorId="18AC0EF4" wp14:editId="6FED29C3">
          <wp:simplePos x="0" y="0"/>
          <wp:positionH relativeFrom="column">
            <wp:posOffset>-720090</wp:posOffset>
          </wp:positionH>
          <wp:positionV relativeFrom="paragraph">
            <wp:posOffset>-438785</wp:posOffset>
          </wp:positionV>
          <wp:extent cx="7564120" cy="1079500"/>
          <wp:effectExtent l="0" t="0" r="0" b="6350"/>
          <wp:wrapTight wrapText="bothSides">
            <wp:wrapPolygon edited="0">
              <wp:start x="0" y="0"/>
              <wp:lineTo x="0" y="21346"/>
              <wp:lineTo x="21542" y="21346"/>
              <wp:lineTo x="21542" y="0"/>
              <wp:lineTo x="0" y="0"/>
            </wp:wrapPolygon>
          </wp:wrapTight>
          <wp:docPr id="24" name="Picture 24" title="AS and A Level Further Mathmat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372A47E" w:rsidR="00396E65" w:rsidRDefault="00396E65">
    <w:pPr>
      <w:pStyle w:val="Header"/>
    </w:pPr>
    <w:r>
      <w:rPr>
        <w:noProof/>
        <w:lang w:eastAsia="en-GB"/>
      </w:rPr>
      <w:drawing>
        <wp:anchor distT="0" distB="0" distL="114300" distR="114300" simplePos="0" relativeHeight="251680256" behindDoc="1" locked="0" layoutInCell="1" allowOverlap="1" wp14:anchorId="401D50F6" wp14:editId="33957382">
          <wp:simplePos x="0" y="0"/>
          <wp:positionH relativeFrom="column">
            <wp:posOffset>-720090</wp:posOffset>
          </wp:positionH>
          <wp:positionV relativeFrom="paragraph">
            <wp:posOffset>-462915</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561EE"/>
    <w:multiLevelType w:val="hybridMultilevel"/>
    <w:tmpl w:val="73C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65420"/>
    <w:multiLevelType w:val="hybridMultilevel"/>
    <w:tmpl w:val="4474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3F2B9A"/>
    <w:multiLevelType w:val="hybridMultilevel"/>
    <w:tmpl w:val="7786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4"/>
  </w:num>
  <w:num w:numId="5">
    <w:abstractNumId w:val="10"/>
  </w:num>
  <w:num w:numId="6">
    <w:abstractNumId w:val="8"/>
  </w:num>
  <w:num w:numId="7">
    <w:abstractNumId w:val="0"/>
  </w:num>
  <w:num w:numId="8">
    <w:abstractNumId w:val="11"/>
  </w:num>
  <w:num w:numId="9">
    <w:abstractNumId w:val="5"/>
  </w:num>
  <w:num w:numId="10">
    <w:abstractNumId w:val="15"/>
  </w:num>
  <w:num w:numId="11">
    <w:abstractNumId w:val="14"/>
  </w:num>
  <w:num w:numId="12">
    <w:abstractNumId w:val="12"/>
  </w:num>
  <w:num w:numId="13">
    <w:abstractNumId w:val="9"/>
  </w:num>
  <w:num w:numId="14">
    <w:abstractNumId w:val="18"/>
  </w:num>
  <w:num w:numId="15">
    <w:abstractNumId w:val="2"/>
  </w:num>
  <w:num w:numId="16">
    <w:abstractNumId w:val="16"/>
  </w:num>
  <w:num w:numId="17">
    <w:abstractNumId w:val="17"/>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6E2E"/>
    <w:rsid w:val="000B243D"/>
    <w:rsid w:val="000F1ADA"/>
    <w:rsid w:val="00103BFC"/>
    <w:rsid w:val="00161697"/>
    <w:rsid w:val="001645F8"/>
    <w:rsid w:val="001662BF"/>
    <w:rsid w:val="0016654B"/>
    <w:rsid w:val="001848AB"/>
    <w:rsid w:val="0019164B"/>
    <w:rsid w:val="00191BBD"/>
    <w:rsid w:val="00194A6F"/>
    <w:rsid w:val="001A5D8C"/>
    <w:rsid w:val="001B2783"/>
    <w:rsid w:val="001B2B28"/>
    <w:rsid w:val="001B4D23"/>
    <w:rsid w:val="001B6387"/>
    <w:rsid w:val="001C32F2"/>
    <w:rsid w:val="001C3787"/>
    <w:rsid w:val="001E08DB"/>
    <w:rsid w:val="001E389E"/>
    <w:rsid w:val="001F2678"/>
    <w:rsid w:val="00204708"/>
    <w:rsid w:val="00204D4D"/>
    <w:rsid w:val="00212C4F"/>
    <w:rsid w:val="00265900"/>
    <w:rsid w:val="002727D0"/>
    <w:rsid w:val="002804A7"/>
    <w:rsid w:val="00290B23"/>
    <w:rsid w:val="002922F4"/>
    <w:rsid w:val="002A74B8"/>
    <w:rsid w:val="002B5830"/>
    <w:rsid w:val="002C77DB"/>
    <w:rsid w:val="002D3061"/>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934B2"/>
    <w:rsid w:val="00393A53"/>
    <w:rsid w:val="00396E65"/>
    <w:rsid w:val="003B430C"/>
    <w:rsid w:val="003F3DD0"/>
    <w:rsid w:val="004024A0"/>
    <w:rsid w:val="00404CFC"/>
    <w:rsid w:val="004146E3"/>
    <w:rsid w:val="00423A38"/>
    <w:rsid w:val="00444A2E"/>
    <w:rsid w:val="0044793E"/>
    <w:rsid w:val="00463032"/>
    <w:rsid w:val="004734C1"/>
    <w:rsid w:val="004923ED"/>
    <w:rsid w:val="004A2D98"/>
    <w:rsid w:val="004A6DE1"/>
    <w:rsid w:val="004C140F"/>
    <w:rsid w:val="004E4061"/>
    <w:rsid w:val="005063A6"/>
    <w:rsid w:val="00507D0B"/>
    <w:rsid w:val="00513A44"/>
    <w:rsid w:val="00524B19"/>
    <w:rsid w:val="00536E34"/>
    <w:rsid w:val="005412E3"/>
    <w:rsid w:val="00551083"/>
    <w:rsid w:val="005571B8"/>
    <w:rsid w:val="00561181"/>
    <w:rsid w:val="00563BD5"/>
    <w:rsid w:val="00580EDF"/>
    <w:rsid w:val="0058629A"/>
    <w:rsid w:val="00586791"/>
    <w:rsid w:val="005A7330"/>
    <w:rsid w:val="005B7F2C"/>
    <w:rsid w:val="005C020E"/>
    <w:rsid w:val="005C3189"/>
    <w:rsid w:val="005C5B69"/>
    <w:rsid w:val="005D0EF9"/>
    <w:rsid w:val="005D2722"/>
    <w:rsid w:val="005E1357"/>
    <w:rsid w:val="0060276A"/>
    <w:rsid w:val="00602E9D"/>
    <w:rsid w:val="006147BE"/>
    <w:rsid w:val="00627C92"/>
    <w:rsid w:val="00643FDC"/>
    <w:rsid w:val="00651168"/>
    <w:rsid w:val="00687AEE"/>
    <w:rsid w:val="00695DCB"/>
    <w:rsid w:val="006A0261"/>
    <w:rsid w:val="006B075C"/>
    <w:rsid w:val="006B143C"/>
    <w:rsid w:val="006C3B23"/>
    <w:rsid w:val="006D1D6F"/>
    <w:rsid w:val="006F68E0"/>
    <w:rsid w:val="00715989"/>
    <w:rsid w:val="007224A4"/>
    <w:rsid w:val="00737C6A"/>
    <w:rsid w:val="007618F8"/>
    <w:rsid w:val="00762D59"/>
    <w:rsid w:val="00767ACA"/>
    <w:rsid w:val="00773F1D"/>
    <w:rsid w:val="007953E7"/>
    <w:rsid w:val="007B4A65"/>
    <w:rsid w:val="007B5519"/>
    <w:rsid w:val="007C2290"/>
    <w:rsid w:val="007E53C0"/>
    <w:rsid w:val="007F78B8"/>
    <w:rsid w:val="008004EB"/>
    <w:rsid w:val="00804682"/>
    <w:rsid w:val="008064FC"/>
    <w:rsid w:val="00813898"/>
    <w:rsid w:val="008324A5"/>
    <w:rsid w:val="0083305A"/>
    <w:rsid w:val="0084029E"/>
    <w:rsid w:val="008460C0"/>
    <w:rsid w:val="008572F2"/>
    <w:rsid w:val="008622F2"/>
    <w:rsid w:val="00863C0D"/>
    <w:rsid w:val="0087336A"/>
    <w:rsid w:val="00876CD1"/>
    <w:rsid w:val="00885425"/>
    <w:rsid w:val="00892204"/>
    <w:rsid w:val="008A1151"/>
    <w:rsid w:val="008A2FD2"/>
    <w:rsid w:val="008A3D17"/>
    <w:rsid w:val="008B6DF4"/>
    <w:rsid w:val="008C27BA"/>
    <w:rsid w:val="008E6607"/>
    <w:rsid w:val="00906EBD"/>
    <w:rsid w:val="00914464"/>
    <w:rsid w:val="00920648"/>
    <w:rsid w:val="00924634"/>
    <w:rsid w:val="0093181A"/>
    <w:rsid w:val="00946221"/>
    <w:rsid w:val="0095139A"/>
    <w:rsid w:val="00953919"/>
    <w:rsid w:val="00961371"/>
    <w:rsid w:val="00977F2D"/>
    <w:rsid w:val="00997385"/>
    <w:rsid w:val="009A334A"/>
    <w:rsid w:val="009A5976"/>
    <w:rsid w:val="009C20FF"/>
    <w:rsid w:val="009D271C"/>
    <w:rsid w:val="009D741B"/>
    <w:rsid w:val="009F1A54"/>
    <w:rsid w:val="00A01C38"/>
    <w:rsid w:val="00A0395F"/>
    <w:rsid w:val="00A11E8A"/>
    <w:rsid w:val="00A25E82"/>
    <w:rsid w:val="00A3106C"/>
    <w:rsid w:val="00A414D2"/>
    <w:rsid w:val="00A422E6"/>
    <w:rsid w:val="00A6489F"/>
    <w:rsid w:val="00A75819"/>
    <w:rsid w:val="00A7605A"/>
    <w:rsid w:val="00AA223D"/>
    <w:rsid w:val="00AB7712"/>
    <w:rsid w:val="00AB7BA0"/>
    <w:rsid w:val="00AB7BDE"/>
    <w:rsid w:val="00AC7EE0"/>
    <w:rsid w:val="00AD45F0"/>
    <w:rsid w:val="00AF73B5"/>
    <w:rsid w:val="00B12492"/>
    <w:rsid w:val="00B33B42"/>
    <w:rsid w:val="00B35382"/>
    <w:rsid w:val="00B41F0E"/>
    <w:rsid w:val="00B51EFC"/>
    <w:rsid w:val="00B54AB3"/>
    <w:rsid w:val="00B65D0F"/>
    <w:rsid w:val="00B86716"/>
    <w:rsid w:val="00B94752"/>
    <w:rsid w:val="00BB6521"/>
    <w:rsid w:val="00BC1166"/>
    <w:rsid w:val="00BC2DC9"/>
    <w:rsid w:val="00BD5E07"/>
    <w:rsid w:val="00BE0156"/>
    <w:rsid w:val="00C003C0"/>
    <w:rsid w:val="00C0531F"/>
    <w:rsid w:val="00C172B5"/>
    <w:rsid w:val="00C21181"/>
    <w:rsid w:val="00C30313"/>
    <w:rsid w:val="00C53DA6"/>
    <w:rsid w:val="00CA4837"/>
    <w:rsid w:val="00CA5B03"/>
    <w:rsid w:val="00CC172B"/>
    <w:rsid w:val="00CE41B7"/>
    <w:rsid w:val="00CF0C81"/>
    <w:rsid w:val="00CF2404"/>
    <w:rsid w:val="00CF38E0"/>
    <w:rsid w:val="00D04336"/>
    <w:rsid w:val="00D1750C"/>
    <w:rsid w:val="00D21C92"/>
    <w:rsid w:val="00D22A40"/>
    <w:rsid w:val="00D31A85"/>
    <w:rsid w:val="00D4102F"/>
    <w:rsid w:val="00D413FF"/>
    <w:rsid w:val="00D41FA7"/>
    <w:rsid w:val="00D44C82"/>
    <w:rsid w:val="00D45E15"/>
    <w:rsid w:val="00D47C51"/>
    <w:rsid w:val="00D540FC"/>
    <w:rsid w:val="00D6068E"/>
    <w:rsid w:val="00D641F9"/>
    <w:rsid w:val="00D80BD4"/>
    <w:rsid w:val="00D87FE2"/>
    <w:rsid w:val="00DA5F58"/>
    <w:rsid w:val="00DC18AB"/>
    <w:rsid w:val="00DD32CE"/>
    <w:rsid w:val="00DE4A0C"/>
    <w:rsid w:val="00E351BD"/>
    <w:rsid w:val="00E4085F"/>
    <w:rsid w:val="00E561C2"/>
    <w:rsid w:val="00E6530E"/>
    <w:rsid w:val="00E654DA"/>
    <w:rsid w:val="00E65C44"/>
    <w:rsid w:val="00E76102"/>
    <w:rsid w:val="00EA4272"/>
    <w:rsid w:val="00EB5473"/>
    <w:rsid w:val="00EE1017"/>
    <w:rsid w:val="00EE7B0E"/>
    <w:rsid w:val="00EF671E"/>
    <w:rsid w:val="00F25F72"/>
    <w:rsid w:val="00F270AA"/>
    <w:rsid w:val="00F447AA"/>
    <w:rsid w:val="00F531B7"/>
    <w:rsid w:val="00F53ED3"/>
    <w:rsid w:val="00F565E6"/>
    <w:rsid w:val="00F70601"/>
    <w:rsid w:val="00F73EB0"/>
    <w:rsid w:val="00F77F98"/>
    <w:rsid w:val="00F82094"/>
    <w:rsid w:val="00F94042"/>
    <w:rsid w:val="00FA49F5"/>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uiPriority w:val="99"/>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A7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pt">
    <w:name w:val="TableBullet_10pt"/>
    <w:basedOn w:val="Normal"/>
    <w:uiPriority w:val="99"/>
    <w:rsid w:val="00D41FA7"/>
    <w:pPr>
      <w:spacing w:before="40" w:after="40" w:line="220" w:lineRule="atLeast"/>
    </w:pPr>
    <w:rPr>
      <w:rFonts w:eastAsia="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uiPriority w:val="99"/>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A76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0pt">
    <w:name w:val="TableBullet_10pt"/>
    <w:basedOn w:val="Normal"/>
    <w:uiPriority w:val="99"/>
    <w:rsid w:val="00D41FA7"/>
    <w:pPr>
      <w:spacing w:before="40" w:after="40" w:line="220" w:lineRule="atLeast"/>
    </w:pPr>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hyperlink" Target="https://www.stem.org.uk/rxvpz" TargetMode="External"/><Relationship Id="rId21" Type="http://schemas.openxmlformats.org/officeDocument/2006/relationships/image" Target="media/image6.wmf"/><Relationship Id="rId34" Type="http://schemas.openxmlformats.org/officeDocument/2006/relationships/footer" Target="footer4.xml"/><Relationship Id="rId42" Type="http://schemas.openxmlformats.org/officeDocument/2006/relationships/hyperlink" Target="https://www.stem.org.uk/rxvq2" TargetMode="External"/><Relationship Id="rId47" Type="http://schemas.openxmlformats.org/officeDocument/2006/relationships/hyperlink" Target="https://www.stem.org.uk/rxtgk" TargetMode="External"/><Relationship Id="rId50" Type="http://schemas.openxmlformats.org/officeDocument/2006/relationships/hyperlink" Target="https://www.youtube.com/watch?v=0FbvgtiaQAs" TargetMode="External"/><Relationship Id="rId55" Type="http://schemas.openxmlformats.org/officeDocument/2006/relationships/hyperlink" Target="https://www.stem.org.uk/rxvq2" TargetMode="External"/><Relationship Id="rId63" Type="http://schemas.openxmlformats.org/officeDocument/2006/relationships/hyperlink" Target="mailto:resources.feedback@ocr.org.uk?subject=I%20disliked%20the%20AS%20and%20A%20Level%20Further%20Mathematics%20B%20(MEI)%20Teacher%20Delivery%20Guide%20Mechanics:%20Circular%20Motion" TargetMode="External"/><Relationship Id="rId68"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hyperlink" Target="https://www.stem.org.uk/rxvpz" TargetMode="External"/><Relationship Id="rId45" Type="http://schemas.openxmlformats.org/officeDocument/2006/relationships/hyperlink" Target="https://www.stem.org.uk/rxtgk" TargetMode="External"/><Relationship Id="rId53" Type="http://schemas.openxmlformats.org/officeDocument/2006/relationships/hyperlink" Target="https://www.stem.org.uk/rxvq2" TargetMode="External"/><Relationship Id="rId58" Type="http://schemas.openxmlformats.org/officeDocument/2006/relationships/footer" Target="footer7.xml"/><Relationship Id="rId66" Type="http://schemas.openxmlformats.org/officeDocument/2006/relationships/hyperlink" Target="mailto:resources.feedback@ocr.org.uk?subject=I%20disliked%20the%20AS%20and%20A%20Level%20Further%20Mathematics%20B%20(MEI)%20Teacher%20Delivery%20Guide%20Mechanics:%20Circular%20Motion"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footer" Target="footer1.xml"/><Relationship Id="rId36" Type="http://schemas.openxmlformats.org/officeDocument/2006/relationships/header" Target="header4.xml"/><Relationship Id="rId49" Type="http://schemas.openxmlformats.org/officeDocument/2006/relationships/hyperlink" Target="https://www.youtube.com/watch?v=LQN4DqqKR9o" TargetMode="External"/><Relationship Id="rId57" Type="http://schemas.openxmlformats.org/officeDocument/2006/relationships/hyperlink" Target="https://www.stem.org.uk/rxtgk" TargetMode="External"/><Relationship Id="rId61"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hyperlink" Target="mailto:resources.feedback@ocr.org.uk" TargetMode="External"/><Relationship Id="rId31" Type="http://schemas.openxmlformats.org/officeDocument/2006/relationships/hyperlink" Target="http://www.physicsclassroom.com/class/circles/Lesson-1/The-Forbidden-F-Word" TargetMode="External"/><Relationship Id="rId44" Type="http://schemas.openxmlformats.org/officeDocument/2006/relationships/hyperlink" Target="https://www.stem.org.uk/rxyt3" TargetMode="External"/><Relationship Id="rId52" Type="http://schemas.openxmlformats.org/officeDocument/2006/relationships/hyperlink" Target="https://www.youtube.com/watch?v=6QcbngODHiM" TargetMode="External"/><Relationship Id="rId60" Type="http://schemas.openxmlformats.org/officeDocument/2006/relationships/hyperlink" Target="mailto:resources.feedback@ocr.org.uk" TargetMode="External"/><Relationship Id="rId65" Type="http://schemas.openxmlformats.org/officeDocument/2006/relationships/hyperlink" Target="mailto:resources.feedback@ocr.org.uk?subject=I%20liked%20the%20AS%20and%20A%20Level%20Further%20Mathematics%20B%20(MEI)%20Teacher%20Delivery%20Guide%20Mechanics:%20Circular%20Motio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hyperlink" Target="https://www.stem.org.uk/rxvq2" TargetMode="External"/><Relationship Id="rId48" Type="http://schemas.openxmlformats.org/officeDocument/2006/relationships/hyperlink" Target="https://www.youtube.com/watch?v=kLN9W73ASrQ" TargetMode="External"/><Relationship Id="rId56" Type="http://schemas.openxmlformats.org/officeDocument/2006/relationships/hyperlink" Target="https://www.youtube.com/watch?v=zI4D2pkAeZY" TargetMode="External"/><Relationship Id="rId64" Type="http://schemas.openxmlformats.org/officeDocument/2006/relationships/hyperlink" Target="http://www.ocr.org.uk/expression-of-interest"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stcharlesprep.org/01_parents/vandermeer_s/Useful%20Links/Honors%20Physics/pdf%20lectures/Circular%20Motion.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header" Target="header3.xml"/><Relationship Id="rId38" Type="http://schemas.openxmlformats.org/officeDocument/2006/relationships/hyperlink" Target="https://www.youtube.com/watch?v=ID0R43My4Co" TargetMode="External"/><Relationship Id="rId46" Type="http://schemas.openxmlformats.org/officeDocument/2006/relationships/hyperlink" Target="https://www.stem.org.uk/rxtgk" TargetMode="External"/><Relationship Id="rId59" Type="http://schemas.openxmlformats.org/officeDocument/2006/relationships/footer" Target="footer8.xml"/><Relationship Id="rId67"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41" Type="http://schemas.openxmlformats.org/officeDocument/2006/relationships/hyperlink" Target="https://www.stem.org.uk/rxvpz" TargetMode="External"/><Relationship Id="rId54" Type="http://schemas.openxmlformats.org/officeDocument/2006/relationships/hyperlink" Target="https://www.stem.org.uk/rxvq2" TargetMode="External"/><Relationship Id="rId62" Type="http://schemas.openxmlformats.org/officeDocument/2006/relationships/hyperlink" Target="mailto:resources.feedback@ocr.org.uk?subject=I%20liked%20the%20AS%20and%20A%20Level%20Further%20Mathematics%20B%20(MEI)%20Teacher%20Delivery%20Guide%20Mechanics:%20Circular%20Motion"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78BF-61D4-4EBD-88E1-78E47A5C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 and A Level Mathematics B (MEI) Teacher Delivery Guide Dimensional Analysis</vt:lpstr>
    </vt:vector>
  </TitlesOfParts>
  <Company>Cambridge Assessment</Company>
  <LinksUpToDate>false</LinksUpToDate>
  <CharactersWithSpaces>10806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Mechanics - Circular motion</dc:title>
  <dc:creator>OCR</dc:creator>
  <cp:keywords>AS Level, A Level, Mathematics B, MEI, Maths, Circular motion, mechanics</cp:keywords>
  <cp:lastModifiedBy>Nicola Williams</cp:lastModifiedBy>
  <cp:revision>5</cp:revision>
  <dcterms:created xsi:type="dcterms:W3CDTF">2018-05-09T08:41:00Z</dcterms:created>
  <dcterms:modified xsi:type="dcterms:W3CDTF">2018-05-09T13:48:00Z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