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45A83" w14:textId="77777777" w:rsidR="008E6607" w:rsidRPr="001B6EE4" w:rsidRDefault="00BD2FAB" w:rsidP="00746B7B">
      <w:pPr>
        <w:pStyle w:val="Heading1"/>
        <w:ind w:left="0"/>
      </w:pPr>
      <w:bookmarkStart w:id="0" w:name="_GoBack"/>
      <w:bookmarkEnd w:id="0"/>
      <w:r w:rsidRPr="00A84B63">
        <w:t>Learner</w:t>
      </w:r>
      <w:r>
        <w:t xml:space="preserve"> Resource </w:t>
      </w:r>
      <w:r w:rsidR="00BD0E68">
        <w:t>5</w:t>
      </w:r>
      <w:r w:rsidR="00F86053">
        <w:t>.1</w:t>
      </w:r>
    </w:p>
    <w:p w14:paraId="01E12ACF" w14:textId="77777777" w:rsidR="0092061D" w:rsidRPr="0092061D" w:rsidRDefault="0092061D" w:rsidP="00746B7B">
      <w:pPr>
        <w:pStyle w:val="Heading1"/>
        <w:ind w:left="0"/>
        <w:rPr>
          <w:lang w:val="en"/>
        </w:rPr>
      </w:pPr>
      <w:r w:rsidRPr="0092061D">
        <w:rPr>
          <w:lang w:val="en"/>
        </w:rPr>
        <w:t xml:space="preserve">Spotlight on: </w:t>
      </w:r>
      <w:r w:rsidR="00BD0E68">
        <w:rPr>
          <w:lang w:val="en"/>
        </w:rPr>
        <w:t>THEME</w:t>
      </w:r>
    </w:p>
    <w:p w14:paraId="36340B29" w14:textId="1F102D05" w:rsidR="00E60906" w:rsidRDefault="00BD0E68" w:rsidP="00746B7B">
      <w:pPr>
        <w:pStyle w:val="Heading3"/>
        <w:ind w:left="0"/>
        <w:rPr>
          <w:rFonts w:eastAsia="Calibri"/>
        </w:rPr>
      </w:pPr>
      <w:r>
        <w:rPr>
          <w:rFonts w:eastAsia="Calibri"/>
        </w:rPr>
        <w:t>Theme</w:t>
      </w:r>
      <w:r w:rsidR="00E60906" w:rsidRPr="00E60906">
        <w:rPr>
          <w:rFonts w:eastAsia="Calibri"/>
        </w:rPr>
        <w:t xml:space="preserve">: Extract </w:t>
      </w:r>
      <w:r>
        <w:rPr>
          <w:rFonts w:eastAsia="Calibri"/>
        </w:rPr>
        <w:t>1</w:t>
      </w:r>
    </w:p>
    <w:p w14:paraId="4A9BE9F7" w14:textId="77777777" w:rsidR="00746B7B" w:rsidRPr="00746B7B" w:rsidRDefault="00746B7B" w:rsidP="00746B7B">
      <w:pPr>
        <w:ind w:left="0"/>
      </w:pPr>
    </w:p>
    <w:p w14:paraId="059CF413" w14:textId="76B35ACE" w:rsidR="00B41091" w:rsidRDefault="00746B7B" w:rsidP="00746B7B">
      <w:pPr>
        <w:ind w:left="0"/>
      </w:pPr>
      <w:r>
        <w:rPr>
          <w:noProof/>
        </w:rPr>
        <mc:AlternateContent>
          <mc:Choice Requires="wps">
            <w:drawing>
              <wp:inline distT="0" distB="0" distL="0" distR="0" wp14:anchorId="12A6ADE3" wp14:editId="0D1DA701">
                <wp:extent cx="6201410" cy="2414905"/>
                <wp:effectExtent l="0" t="0" r="27940" b="234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2414905"/>
                        </a:xfrm>
                        <a:prstGeom prst="rect">
                          <a:avLst/>
                        </a:prstGeom>
                        <a:solidFill>
                          <a:srgbClr val="FFFFFF"/>
                        </a:solidFill>
                        <a:ln w="19050">
                          <a:solidFill>
                            <a:srgbClr val="86BE47"/>
                          </a:solidFill>
                          <a:miter lim="800000"/>
                          <a:headEnd/>
                          <a:tailEnd/>
                        </a:ln>
                      </wps:spPr>
                      <wps:txbx>
                        <w:txbxContent>
                          <w:p w14:paraId="59C77E4C" w14:textId="77777777" w:rsidR="0006473B" w:rsidRDefault="0006473B" w:rsidP="0006473B">
                            <w:pPr>
                              <w:spacing w:before="240"/>
                              <w:ind w:left="0"/>
                            </w:pPr>
                            <w:r>
                              <w:t>Little prickles of sensation ran up and down his back. He stood, the skull about on a level with his face, and held up his hair with two hands. The teeth grinned, the empty sockets seemed to hold his gaze masterfully and without effort. What was it? The skull regarded Ralph like one who knows all the answers and won’t tell. A sick fear and rage swept him. Fiercely he hit out at the ﬁlthy thing in front of him that bobbed like a toy and came back, still grinning into his face, so that he lashed and cried out in loathing. Then he was licking his bruised knuckles and looking at the bare stick, while the skull lay in two pieces, its grin now six feet across. He wrenched the quivering stick from the crack and held it as a spear between him and the white pieces. Then he backed away, keeping his face to the skull that lay grinning at the sky.</w:t>
                            </w:r>
                          </w:p>
                          <w:p w14:paraId="5544FFED" w14:textId="77777777" w:rsidR="00E60906" w:rsidRPr="00E60906" w:rsidRDefault="0006473B" w:rsidP="0006473B">
                            <w:pPr>
                              <w:ind w:left="0"/>
                              <w:jc w:val="right"/>
                            </w:pPr>
                            <w:r w:rsidRPr="0006473B">
                              <w:rPr>
                                <w:i/>
                              </w:rPr>
                              <w:t>Lord of the Flies</w:t>
                            </w:r>
                            <w:r>
                              <w:t xml:space="preserve"> –William Golding</w:t>
                            </w:r>
                          </w:p>
                        </w:txbxContent>
                      </wps:txbx>
                      <wps:bodyPr rot="0" vert="horz" wrap="square" lIns="91440" tIns="45720" rIns="91440" bIns="45720" anchor="t" anchorCtr="0" upright="1">
                        <a:spAutoFit/>
                      </wps:bodyPr>
                    </wps:wsp>
                  </a:graphicData>
                </a:graphic>
              </wp:inline>
            </w:drawing>
          </mc:Choice>
          <mc:Fallback>
            <w:pict>
              <v:shapetype w14:anchorId="12A6ADE3" id="_x0000_t202" coordsize="21600,21600" o:spt="202" path="m,l,21600r21600,l21600,xe">
                <v:stroke joinstyle="miter"/>
                <v:path gradientshapeok="t" o:connecttype="rect"/>
              </v:shapetype>
              <v:shape id="Text Box 2" o:spid="_x0000_s1026" type="#_x0000_t202" style="width:488.3pt;height:1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7WLgIAAFkEAAAOAAAAZHJzL2Uyb0RvYy54bWysVM1u2zAMvg/YOwi6L7YDN02NOEWbNsOA&#10;rhvQ7gFkWbaF6W+SEjt7+lGykxrbTsN8EEiR+kh+JL25HaRAR2Yd16rE2SLFiCmqa67aEn973X9Y&#10;Y+Q8UTURWrESn5jDt9v37za9KdhSd1rUzCIAUa7oTYk7702RJI52TBK30IYpMDbaSuJBtW1SW9ID&#10;uhTJMk1XSa9tbaymzDm4fRiNeBvxm4ZR/6VpHPNIlBhy8/G08azCmWw3pGgtMR2nUxrkH7KQhCsI&#10;eoF6IJ6gg+V/QElOrXa68QuqZaKbhlMWa4BqsvS3al46YlisBchx5kKT+3+w9Pn41SJeQ+8wUkRC&#10;i17Z4NG9HtAysNMbV4DTiwE3P8B18AyVOvOk6XeHlN51RLXszlrdd4zUkF0WXiazpyOOCyBV/1nX&#10;EIYcvI5AQ2NlAAQyEKBDl06XzoRUKFyugJ08AxMF2zLP8pv0KsYgxfm5sc5/ZFqiIJTYQusjPDk+&#10;OR/SIcXZJaavBa/3XIio2LbaCYuOBMZkH78J3c3dhEI9FAex05GCudHNMdar+8f8+m8YknsYeMFl&#10;iddp+IITKQJxj6qOsidcjDLkLNTEZCBvpNEP1TC1DPwDy5WuT0Ct1eN8wz6C0Gn7E6MeZrvE7seB&#10;WIaR+KSgPTdZnodliEp+db0Exc4t1dxCFAWoEnuMRnHnxwU6GMvbDiKdB+IOWrrnkey3rKb0YX5j&#10;D6ZdCwsy16PX2x9h+wsAAP//AwBQSwMEFAAGAAgAAAAhAG7yog3aAAAABQEAAA8AAABkcnMvZG93&#10;bnJldi54bWxMj8FOwzAQRO9I/IO1SNyoA1VDCdlUCBH1TILUqxMvSSBeR7bbpH9fwwUuK41mNPM2&#10;3y1mFCdyfrCMcL9KQBC3Vg/cIXzU5d0WhA+KtRotE8KZPOyK66tcZdrO/E6nKnQilrDPFEIfwpRJ&#10;6duejPIrOxFH79M6o0KUrpPaqTmWm1E+JEkqjRo4LvRqotee2u/qaBCmavN12DdLXW/msxveDqXV&#10;XCLe3iwvzyACLeEvDD/4ER2KyNTYI2svRoT4SPi90Xt6TFMQDcJ6m6xBFrn8T19cAAAA//8DAFBL&#10;AQItABQABgAIAAAAIQC2gziS/gAAAOEBAAATAAAAAAAAAAAAAAAAAAAAAABbQ29udGVudF9UeXBl&#10;c10ueG1sUEsBAi0AFAAGAAgAAAAhADj9If/WAAAAlAEAAAsAAAAAAAAAAAAAAAAALwEAAF9yZWxz&#10;Ly5yZWxzUEsBAi0AFAAGAAgAAAAhACd2TtYuAgAAWQQAAA4AAAAAAAAAAAAAAAAALgIAAGRycy9l&#10;Mm9Eb2MueG1sUEsBAi0AFAAGAAgAAAAhAG7yog3aAAAABQEAAA8AAAAAAAAAAAAAAAAAiAQAAGRy&#10;cy9kb3ducmV2LnhtbFBLBQYAAAAABAAEAPMAAACPBQAAAAA=&#10;" strokecolor="#86be47" strokeweight="1.5pt">
                <v:textbox style="mso-fit-shape-to-text:t">
                  <w:txbxContent>
                    <w:p w14:paraId="59C77E4C" w14:textId="77777777" w:rsidR="0006473B" w:rsidRDefault="0006473B" w:rsidP="0006473B">
                      <w:pPr>
                        <w:spacing w:before="240"/>
                        <w:ind w:left="0"/>
                      </w:pPr>
                      <w:r>
                        <w:t>Little prickles of sensation ran up and down his back. He stood, the skull about on a level with his face, and held up his hair with two hands. The teeth grinned, the empty sockets seemed to hold his gaze masterfully and without effort. What was it? The skull regarded Ralph like one who knows all the answers and won’t tell. A sick fear and rage swept him. Fiercely he hit out at the ﬁlthy thing in front of him that bobbed like a toy and came back, still grinning into his face, so that he lashed and cried out in loathing. Then he was licking his bruised knuckles and looking at the bare stick, while the skull lay in two pieces, its grin now six feet across. He wrenched the quivering stick from the crack and held it as a spear between him and the white pieces. Then he backed away, keeping his face to the skull that lay grinning at the sky.</w:t>
                      </w:r>
                    </w:p>
                    <w:p w14:paraId="5544FFED" w14:textId="77777777" w:rsidR="00E60906" w:rsidRPr="00E60906" w:rsidRDefault="0006473B" w:rsidP="0006473B">
                      <w:pPr>
                        <w:ind w:left="0"/>
                        <w:jc w:val="right"/>
                      </w:pPr>
                      <w:r w:rsidRPr="0006473B">
                        <w:rPr>
                          <w:i/>
                        </w:rPr>
                        <w:t>Lord of the Flies</w:t>
                      </w:r>
                      <w:r>
                        <w:t xml:space="preserve"> –William Golding</w:t>
                      </w:r>
                    </w:p>
                  </w:txbxContent>
                </v:textbox>
                <w10:anchorlock/>
              </v:shape>
            </w:pict>
          </mc:Fallback>
        </mc:AlternateContent>
      </w:r>
    </w:p>
    <w:p w14:paraId="59AF959C" w14:textId="400B566B" w:rsidR="00746B7B" w:rsidRDefault="00746B7B" w:rsidP="00746B7B">
      <w:pPr>
        <w:ind w:left="0"/>
      </w:pPr>
    </w:p>
    <w:p w14:paraId="0DFF0B0F" w14:textId="0C57FD2B" w:rsidR="00746B7B" w:rsidRDefault="00746B7B" w:rsidP="00746B7B">
      <w:pPr>
        <w:ind w:left="0"/>
      </w:pPr>
    </w:p>
    <w:p w14:paraId="26980F5F" w14:textId="3292848E" w:rsidR="00746B7B" w:rsidRDefault="00746B7B" w:rsidP="00746B7B">
      <w:pPr>
        <w:ind w:left="0"/>
      </w:pPr>
    </w:p>
    <w:p w14:paraId="39F41BA5" w14:textId="64D55D89" w:rsidR="00746B7B" w:rsidRDefault="00746B7B" w:rsidP="00746B7B">
      <w:pPr>
        <w:ind w:left="0"/>
      </w:pPr>
    </w:p>
    <w:p w14:paraId="68722D61" w14:textId="7F43CF8E" w:rsidR="00746B7B" w:rsidRDefault="00746B7B" w:rsidP="00746B7B">
      <w:pPr>
        <w:ind w:left="0"/>
      </w:pPr>
    </w:p>
    <w:p w14:paraId="677E7B50" w14:textId="7A4D884C" w:rsidR="00746B7B" w:rsidRDefault="00746B7B" w:rsidP="00746B7B">
      <w:pPr>
        <w:ind w:left="0"/>
      </w:pPr>
    </w:p>
    <w:p w14:paraId="0B72BC74" w14:textId="4BB476E5" w:rsidR="00746B7B" w:rsidRDefault="00746B7B" w:rsidP="00746B7B">
      <w:pPr>
        <w:ind w:left="0"/>
      </w:pPr>
    </w:p>
    <w:p w14:paraId="65421757" w14:textId="0CFE4BF8" w:rsidR="00746B7B" w:rsidRDefault="00746B7B" w:rsidP="00746B7B">
      <w:pPr>
        <w:ind w:left="0"/>
      </w:pPr>
    </w:p>
    <w:p w14:paraId="1D48A5D8" w14:textId="5EEAFD9A" w:rsidR="00746B7B" w:rsidRDefault="00746B7B" w:rsidP="00746B7B">
      <w:pPr>
        <w:ind w:left="0"/>
      </w:pPr>
      <w:r>
        <w:rPr>
          <w:noProof/>
        </w:rPr>
        <mc:AlternateContent>
          <mc:Choice Requires="wps">
            <w:drawing>
              <wp:inline distT="0" distB="0" distL="0" distR="0" wp14:anchorId="4FE9DE16" wp14:editId="59F9CAEE">
                <wp:extent cx="6411595" cy="1403985"/>
                <wp:effectExtent l="0" t="0" r="0" b="0"/>
                <wp:docPr id="2"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51FF63E2" w14:textId="77777777" w:rsidR="00746B7B" w:rsidRPr="009C1923" w:rsidRDefault="00746B7B" w:rsidP="00746B7B">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4DA7A8F2" w14:textId="77777777" w:rsidR="00746B7B" w:rsidRPr="009C1923" w:rsidRDefault="00746B7B" w:rsidP="00746B7B">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34092F92" w14:textId="77777777" w:rsidR="00746B7B" w:rsidRPr="00580794" w:rsidRDefault="00746B7B" w:rsidP="00746B7B">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4FE9DE16"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p0QMAACIHAAAOAAAAZHJzL2Uyb0RvYy54bWysVV1uI0UQfkfiDqVB4inrn6yzxEOcVUhY&#10;hLTLrpIgntvdPZ4mPV2z3T0ZmyeuwRG4BkfhJHzVtkOABySEIk1cU1VfVX31Mxevt52nRxuT47Cq&#10;5pNZRTZoNi5sVtX3929enFeUsgpGeQ52Ve1sql5ffvrJxdjX9pRb9sZGAkhI9divqjbnvp5Ok25t&#10;p9KEexugbDh2KkOMm6mJagR656ens9mr6cjR9JG1TQlvb/bK6rLgN43V+X3TJJvJryrklsszluda&#10;ntPLC1Vvoupbpw9pqP+QRadcQNAnqBuVFQ3R/QOqczpy4iZPNHdTbhqnbakB1cxnf6vmrlW9LbWA&#10;nNQ/0ZT+P1j93eOHSM6sqtOKgurQolsegrGGbkGeChtv6eW8ImOTBm/3Lntb0/vrW+gTDxHE15Rb&#10;S6lT3lMfXcj0gm7E3PUZY/Fv1p9/tr36EoC///xLongEJRUt0PjRSS6ZKQ19zzGXWNkq3aLdxE1J&#10;JfVWO1CpJF46ofWQyQUKTKPakca77PKQLamA8TQck2AeQTqbW4bcKnhJCh8HF2Gw3pVgX7GK5gSu&#10;YmJBhHYy7ZLTkKy868g7m2h0uS0mLhiHvAfl90FsnBDRD63zKZPFtuzINpjpEq5TBiCMvNKAkiWE&#10;0nqISu+kPJFRQLYhn5RatQqBM60ttdYbIaxHfW6NPgESaQI8RpRIkLhz2AvoS3KgBHDI+YnlCRX2&#10;f/u1QGMEF+jdfVtY2HeXOjCIYE201guXvQM1QoZxKUcHqq2wkwgLvpH/krHMh+cNH1gDXocFVRsJ&#10;LbuC7mSlc1GLLQyUfgg8ems2gr+H4eg2LqgslQgVMMO+P0xK0se5ee65d5O2HKhr2HuWe3EksS5u&#10;71RuERJVfI0Jd6klJ1NS05WLs2Cnd+2QM65aZv2ATQ1yJ8Y+1ViXu/5DlE1P/VsoE4bsusWa2CuQ&#10;PrZWGWznXOynf3EQIcGV1uM7NlgzNWQuJ2PbxE4AcQxoWy7T7uky2W0mjZevFvP52fKsIg3dfDF7&#10;uTw/KzFUfXTvke03ljssTcKZi7LFssIlhnp8m3K5T+aw5cr8WFHTeVy7R8zp8ny5OAAebKeqPkKW&#10;ctk788Z5X4S4WV/7SPBcVTfn8ndwTs/NfBDjwOImhKha3hRehIo9pXm73h7YXbPZgaHI+zONRcGP&#10;luNPFY040asqfRxwFiry3wawvJwvFnLTi7A4++IUQnyuWT/XqKABtap0jhU6L8J13n8JBlytTYtY&#10;80JW4Cv0pnH52MR9XofMcYhLKYePhlz653Kx+vPTdvkHAAAA//8DAFBLAwQUAAYACAAAACEAzhCJ&#10;2N0AAAAGAQAADwAAAGRycy9kb3ducmV2LnhtbEyPUUvDMBSF34X9h3AF31zSIm7WpqNMhCFM2OaL&#10;b2lzbcuSm5JkW/33Zr7oy4XDOZzz3XI1WcPO6MPgSEI2F8CQWqcH6iR8HF7vl8BCVKSVcYQSvjHA&#10;qprdlKrQ7kI7PO9jx1IJhUJJ6GMcC85D26NVYe5GpOR9OW9VTNJ3XHt1SeXW8FyIR27VQGmhVyOu&#10;e2yP+5OV8DCa46YW8TPbvNT+bYuL923bSHl3O9XPwCJO8S8MV/yEDlViatyJdGBGQnok/t6rJ8TT&#10;AlgjIc+zDHhV8v/41Q8AAAD//wMAUEsBAi0AFAAGAAgAAAAhALaDOJL+AAAA4QEAABMAAAAAAAAA&#10;AAAAAAAAAAAAAFtDb250ZW50X1R5cGVzXS54bWxQSwECLQAUAAYACAAAACEAOP0h/9YAAACUAQAA&#10;CwAAAAAAAAAAAAAAAAAvAQAAX3JlbHMvLnJlbHNQSwECLQAUAAYACAAAACEAF1QP6dEDAAAiBwAA&#10;DgAAAAAAAAAAAAAAAAAuAgAAZHJzL2Uyb0RvYy54bWxQSwECLQAUAAYACAAAACEAzhCJ2N0AAAAG&#10;AQAADwAAAAAAAAAAAAAAAAArBgAAZHJzL2Rvd25yZXYueG1sUEsFBgAAAAAEAAQA8wAAADUHAAAA&#10;AA==&#10;" fillcolor="#d8d8d8" stroked="f">
                <v:textbox>
                  <w:txbxContent>
                    <w:p w14:paraId="51FF63E2" w14:textId="77777777" w:rsidR="00746B7B" w:rsidRPr="009C1923" w:rsidRDefault="00746B7B" w:rsidP="00746B7B">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4DA7A8F2" w14:textId="77777777" w:rsidR="00746B7B" w:rsidRPr="009C1923" w:rsidRDefault="00746B7B" w:rsidP="00746B7B">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34092F92" w14:textId="77777777" w:rsidR="00746B7B" w:rsidRPr="00580794" w:rsidRDefault="00746B7B" w:rsidP="00746B7B">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v:textbox>
                <w10:anchorlock/>
              </v:roundrect>
            </w:pict>
          </mc:Fallback>
        </mc:AlternateContent>
      </w:r>
    </w:p>
    <w:sectPr w:rsidR="00746B7B" w:rsidSect="00746B7B">
      <w:headerReference w:type="default" r:id="rId10"/>
      <w:footerReference w:type="default" r:id="rId11"/>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EDE55" w14:textId="77777777" w:rsidR="0012316C" w:rsidRDefault="0012316C" w:rsidP="004F4331">
      <w:r>
        <w:separator/>
      </w:r>
    </w:p>
    <w:p w14:paraId="36E4676E" w14:textId="77777777" w:rsidR="0012316C" w:rsidRDefault="0012316C" w:rsidP="004F4331"/>
    <w:p w14:paraId="7360A6DF" w14:textId="77777777" w:rsidR="0012316C" w:rsidRDefault="0012316C" w:rsidP="004F4331"/>
    <w:p w14:paraId="5DEEB6E4" w14:textId="77777777" w:rsidR="0012316C" w:rsidRDefault="0012316C"/>
  </w:endnote>
  <w:endnote w:type="continuationSeparator" w:id="0">
    <w:p w14:paraId="3D83C173" w14:textId="77777777" w:rsidR="0012316C" w:rsidRDefault="0012316C" w:rsidP="004F4331">
      <w:r>
        <w:continuationSeparator/>
      </w:r>
    </w:p>
    <w:p w14:paraId="02A11B65" w14:textId="77777777" w:rsidR="0012316C" w:rsidRDefault="0012316C" w:rsidP="004F4331"/>
    <w:p w14:paraId="79A49128" w14:textId="77777777" w:rsidR="0012316C" w:rsidRDefault="0012316C" w:rsidP="004F4331"/>
    <w:p w14:paraId="3961B6D3" w14:textId="77777777" w:rsidR="0012316C" w:rsidRDefault="00123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9CB1D" w14:textId="77777777" w:rsidR="00746B7B" w:rsidRDefault="00746B7B" w:rsidP="00746B7B">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2532E0BE" w14:textId="35D404F7" w:rsidR="00F86053" w:rsidRPr="00746B7B" w:rsidRDefault="00746B7B" w:rsidP="00746B7B">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9A2A0" w14:textId="77777777" w:rsidR="0012316C" w:rsidRDefault="0012316C" w:rsidP="004F4331">
      <w:r>
        <w:separator/>
      </w:r>
    </w:p>
    <w:p w14:paraId="3290A0B4" w14:textId="77777777" w:rsidR="0012316C" w:rsidRDefault="0012316C" w:rsidP="004F4331"/>
    <w:p w14:paraId="7171E54A" w14:textId="77777777" w:rsidR="0012316C" w:rsidRDefault="0012316C" w:rsidP="004F4331"/>
    <w:p w14:paraId="39764829" w14:textId="77777777" w:rsidR="0012316C" w:rsidRDefault="0012316C"/>
  </w:footnote>
  <w:footnote w:type="continuationSeparator" w:id="0">
    <w:p w14:paraId="6B9BCE09" w14:textId="77777777" w:rsidR="0012316C" w:rsidRDefault="0012316C" w:rsidP="004F4331">
      <w:r>
        <w:continuationSeparator/>
      </w:r>
    </w:p>
    <w:p w14:paraId="533C243B" w14:textId="77777777" w:rsidR="0012316C" w:rsidRDefault="0012316C" w:rsidP="004F4331"/>
    <w:p w14:paraId="4546DA1A" w14:textId="77777777" w:rsidR="0012316C" w:rsidRDefault="0012316C" w:rsidP="004F4331"/>
    <w:p w14:paraId="4A29FC26" w14:textId="77777777" w:rsidR="0012316C" w:rsidRDefault="00123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D0B7" w14:textId="14B941E6" w:rsidR="0077796D" w:rsidRDefault="00746B7B" w:rsidP="00746B7B">
    <w:pPr>
      <w:ind w:left="0"/>
    </w:pPr>
    <w:r>
      <w:rPr>
        <w:noProof/>
        <w:lang w:eastAsia="en-GB"/>
      </w:rPr>
      <w:drawing>
        <wp:anchor distT="0" distB="0" distL="114300" distR="114300" simplePos="0" relativeHeight="251659264" behindDoc="0" locked="0" layoutInCell="1" allowOverlap="1" wp14:anchorId="2221CF3A" wp14:editId="6652F020">
          <wp:simplePos x="0" y="0"/>
          <wp:positionH relativeFrom="column">
            <wp:posOffset>-528955</wp:posOffset>
          </wp:positionH>
          <wp:positionV relativeFrom="paragraph">
            <wp:posOffset>-269875</wp:posOffset>
          </wp:positionV>
          <wp:extent cx="7517130" cy="1072515"/>
          <wp:effectExtent l="0" t="0" r="7620" b="0"/>
          <wp:wrapNone/>
          <wp:docPr id="91"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6BB7"/>
    <w:rsid w:val="0006473B"/>
    <w:rsid w:val="00064CD4"/>
    <w:rsid w:val="000670B6"/>
    <w:rsid w:val="000805C5"/>
    <w:rsid w:val="00083F03"/>
    <w:rsid w:val="00085224"/>
    <w:rsid w:val="000B37E0"/>
    <w:rsid w:val="00122137"/>
    <w:rsid w:val="00122DB1"/>
    <w:rsid w:val="0012316C"/>
    <w:rsid w:val="00145EB2"/>
    <w:rsid w:val="0016654B"/>
    <w:rsid w:val="001B2783"/>
    <w:rsid w:val="001B6EE4"/>
    <w:rsid w:val="001C3787"/>
    <w:rsid w:val="002022CD"/>
    <w:rsid w:val="00204D4D"/>
    <w:rsid w:val="00220525"/>
    <w:rsid w:val="002345F9"/>
    <w:rsid w:val="00265900"/>
    <w:rsid w:val="002774F3"/>
    <w:rsid w:val="002804A7"/>
    <w:rsid w:val="002971F6"/>
    <w:rsid w:val="002B47AF"/>
    <w:rsid w:val="002B5830"/>
    <w:rsid w:val="002D6A1F"/>
    <w:rsid w:val="002E5178"/>
    <w:rsid w:val="002F2E8A"/>
    <w:rsid w:val="00332731"/>
    <w:rsid w:val="00337B68"/>
    <w:rsid w:val="00351C83"/>
    <w:rsid w:val="00360AE7"/>
    <w:rsid w:val="003632E7"/>
    <w:rsid w:val="003676B4"/>
    <w:rsid w:val="00384833"/>
    <w:rsid w:val="003A71EB"/>
    <w:rsid w:val="003D741C"/>
    <w:rsid w:val="003F3992"/>
    <w:rsid w:val="003F7251"/>
    <w:rsid w:val="00463032"/>
    <w:rsid w:val="004E65C7"/>
    <w:rsid w:val="004F411A"/>
    <w:rsid w:val="004F4331"/>
    <w:rsid w:val="00513A44"/>
    <w:rsid w:val="00551083"/>
    <w:rsid w:val="00567519"/>
    <w:rsid w:val="0058335E"/>
    <w:rsid w:val="0058629A"/>
    <w:rsid w:val="005960DC"/>
    <w:rsid w:val="005A1913"/>
    <w:rsid w:val="005B2ABD"/>
    <w:rsid w:val="00651168"/>
    <w:rsid w:val="006552B3"/>
    <w:rsid w:val="00657A75"/>
    <w:rsid w:val="006A26D3"/>
    <w:rsid w:val="006B143C"/>
    <w:rsid w:val="006D1D6F"/>
    <w:rsid w:val="007252E0"/>
    <w:rsid w:val="00746B7B"/>
    <w:rsid w:val="0077796D"/>
    <w:rsid w:val="00780BC0"/>
    <w:rsid w:val="00794BE4"/>
    <w:rsid w:val="007953E7"/>
    <w:rsid w:val="00795548"/>
    <w:rsid w:val="00796167"/>
    <w:rsid w:val="007B5519"/>
    <w:rsid w:val="007B7752"/>
    <w:rsid w:val="008064FC"/>
    <w:rsid w:val="008324A5"/>
    <w:rsid w:val="0084029E"/>
    <w:rsid w:val="00863C0D"/>
    <w:rsid w:val="008925D1"/>
    <w:rsid w:val="00893E71"/>
    <w:rsid w:val="008A1151"/>
    <w:rsid w:val="008D443C"/>
    <w:rsid w:val="008D7F7D"/>
    <w:rsid w:val="008E6607"/>
    <w:rsid w:val="00906EBD"/>
    <w:rsid w:val="00914464"/>
    <w:rsid w:val="0092061D"/>
    <w:rsid w:val="00937FF3"/>
    <w:rsid w:val="0095139A"/>
    <w:rsid w:val="009A013A"/>
    <w:rsid w:val="009A334A"/>
    <w:rsid w:val="009A5976"/>
    <w:rsid w:val="009B0118"/>
    <w:rsid w:val="009B0C43"/>
    <w:rsid w:val="009D271C"/>
    <w:rsid w:val="00A422E6"/>
    <w:rsid w:val="00A45201"/>
    <w:rsid w:val="00A5520E"/>
    <w:rsid w:val="00A84B63"/>
    <w:rsid w:val="00A91E49"/>
    <w:rsid w:val="00AB7712"/>
    <w:rsid w:val="00AE5B6A"/>
    <w:rsid w:val="00AF71D7"/>
    <w:rsid w:val="00B00763"/>
    <w:rsid w:val="00B21A92"/>
    <w:rsid w:val="00B24B52"/>
    <w:rsid w:val="00B36711"/>
    <w:rsid w:val="00B41091"/>
    <w:rsid w:val="00B5316C"/>
    <w:rsid w:val="00B630FE"/>
    <w:rsid w:val="00BA0BBD"/>
    <w:rsid w:val="00BA4E65"/>
    <w:rsid w:val="00BD0E68"/>
    <w:rsid w:val="00BD2FAB"/>
    <w:rsid w:val="00C231CB"/>
    <w:rsid w:val="00CA4837"/>
    <w:rsid w:val="00CD21DB"/>
    <w:rsid w:val="00D03A7B"/>
    <w:rsid w:val="00D03AF8"/>
    <w:rsid w:val="00D04336"/>
    <w:rsid w:val="00D21C92"/>
    <w:rsid w:val="00D36F89"/>
    <w:rsid w:val="00D802E6"/>
    <w:rsid w:val="00D81878"/>
    <w:rsid w:val="00DA5DFC"/>
    <w:rsid w:val="00DE2A29"/>
    <w:rsid w:val="00DE74B0"/>
    <w:rsid w:val="00DF1EC4"/>
    <w:rsid w:val="00DF6DEB"/>
    <w:rsid w:val="00E26AF8"/>
    <w:rsid w:val="00E45986"/>
    <w:rsid w:val="00E60906"/>
    <w:rsid w:val="00E6397E"/>
    <w:rsid w:val="00F165E9"/>
    <w:rsid w:val="00F2398D"/>
    <w:rsid w:val="00F4271F"/>
    <w:rsid w:val="00F447AA"/>
    <w:rsid w:val="00F53ED3"/>
    <w:rsid w:val="00F61ACE"/>
    <w:rsid w:val="00F6681D"/>
    <w:rsid w:val="00F86053"/>
    <w:rsid w:val="00F94C4F"/>
    <w:rsid w:val="00FA718B"/>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A67DA3E"/>
  <w15:chartTrackingRefBased/>
  <w15:docId w15:val="{542E9B74-6721-42D5-BC5A-628F0E29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746B7B"/>
    <w:pPr>
      <w:keepNext/>
      <w:keepLines/>
      <w:spacing w:before="24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746B7B"/>
    <w:pPr>
      <w:outlineLvl w:val="1"/>
    </w:pPr>
    <w:rPr>
      <w:sz w:val="40"/>
    </w:rPr>
  </w:style>
  <w:style w:type="paragraph" w:styleId="Heading3">
    <w:name w:val="heading 3"/>
    <w:basedOn w:val="Normal"/>
    <w:next w:val="Normal"/>
    <w:link w:val="Heading3Char"/>
    <w:uiPriority w:val="9"/>
    <w:unhideWhenUsed/>
    <w:qFormat/>
    <w:rsid w:val="00746B7B"/>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46B7B"/>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746B7B"/>
    <w:rPr>
      <w:rFonts w:ascii="Arial" w:eastAsia="Times New Roman" w:hAnsi="Arial"/>
      <w:b/>
      <w:bCs/>
      <w:color w:val="86BE47"/>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46B7B"/>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16570-DE47-4E7D-BEC7-402DFC25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Post 16  English Language DG Learner Resource 5.1: Component 2: Exploring effects and impact (Literary texts)</vt:lpstr>
    </vt:vector>
  </TitlesOfParts>
  <Company>Cambridge Assessment</Company>
  <LinksUpToDate>false</LinksUpToDate>
  <CharactersWithSpaces>70</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5.1: Component 2: Exploring effects and impact (Literary texts)</dc:title>
  <dc:subject/>
  <dc:creator>OCR</dc:creator>
  <cp:keywords>Post 16; English Language; Component 2; Exploring effects and impact (Literary texts) - Learner Resource 5.1</cp:keywords>
  <cp:lastModifiedBy>Ramune Bruzinskiene</cp:lastModifiedBy>
  <cp:revision>4</cp:revision>
  <dcterms:created xsi:type="dcterms:W3CDTF">2020-02-25T11:16:00Z</dcterms:created>
  <dcterms:modified xsi:type="dcterms:W3CDTF">2020-02-25T11:22:00Z</dcterms:modified>
</cp:coreProperties>
</file>