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3B00F8F3" w:rsidR="006A0261" w:rsidRDefault="002727D0" w:rsidP="00D44C82">
      <w:pPr>
        <w:pStyle w:val="Heading1"/>
        <w:tabs>
          <w:tab w:val="left" w:pos="561"/>
          <w:tab w:val="left" w:pos="992"/>
          <w:tab w:val="left" w:pos="1412"/>
          <w:tab w:val="left" w:pos="9781"/>
        </w:tabs>
        <w:spacing w:before="0" w:line="240" w:lineRule="auto"/>
        <w:ind w:left="142"/>
      </w:pPr>
      <w:bookmarkStart w:id="0" w:name="_GoBack"/>
      <w:bookmarkEnd w:id="0"/>
      <w:r>
        <w:rPr>
          <w:noProof/>
          <w:lang w:eastAsia="en-GB"/>
        </w:rPr>
        <w:drawing>
          <wp:anchor distT="0" distB="0" distL="114300" distR="114300" simplePos="0" relativeHeight="251662336" behindDoc="1" locked="0" layoutInCell="1" allowOverlap="1" wp14:anchorId="23CA6C8A" wp14:editId="6A87F0E5">
            <wp:simplePos x="0" y="0"/>
            <wp:positionH relativeFrom="column">
              <wp:posOffset>8367395</wp:posOffset>
            </wp:positionH>
            <wp:positionV relativeFrom="paragraph">
              <wp:posOffset>-440690</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w:t>
      </w:r>
      <w:r w:rsidR="000810D4">
        <w:t>Mechanics</w:t>
      </w:r>
      <w:r w:rsidR="006A0261">
        <w:t xml:space="preserve">: </w:t>
      </w:r>
      <w:r w:rsidR="00D82A23">
        <w:t>Forces and Newton’s Laws of Motion</w:t>
      </w:r>
    </w:p>
    <w:p w14:paraId="72630C60" w14:textId="77777777" w:rsidR="003E51CA" w:rsidRPr="003E51CA" w:rsidRDefault="003E51CA" w:rsidP="003E51CA">
      <w:pPr>
        <w:spacing w:after="0" w:line="240" w:lineRule="auto"/>
      </w:pPr>
    </w:p>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Forces 1"/>
      </w:tblPr>
      <w:tblGrid>
        <w:gridCol w:w="1418"/>
        <w:gridCol w:w="680"/>
        <w:gridCol w:w="5103"/>
        <w:gridCol w:w="3686"/>
        <w:gridCol w:w="1985"/>
        <w:gridCol w:w="1985"/>
      </w:tblGrid>
      <w:tr w:rsidR="00D82A23" w:rsidRPr="00D82A23" w14:paraId="7429A75F" w14:textId="77777777" w:rsidTr="00EE2C01">
        <w:trPr>
          <w:cantSplit/>
        </w:trPr>
        <w:tc>
          <w:tcPr>
            <w:tcW w:w="1418" w:type="dxa"/>
            <w:tcBorders>
              <w:top w:val="single" w:sz="4" w:space="0" w:color="auto"/>
              <w:left w:val="single" w:sz="6" w:space="0" w:color="000000"/>
              <w:right w:val="single" w:sz="4" w:space="0" w:color="000000"/>
            </w:tcBorders>
          </w:tcPr>
          <w:p w14:paraId="367858A2" w14:textId="77777777" w:rsidR="00D82A23" w:rsidRPr="00D82A23" w:rsidRDefault="00D82A23" w:rsidP="00D82A23">
            <w:pPr>
              <w:spacing w:before="80" w:after="80" w:line="240" w:lineRule="auto"/>
              <w:ind w:right="-20"/>
              <w:jc w:val="center"/>
              <w:rPr>
                <w:rFonts w:eastAsia="Arial"/>
                <w:sz w:val="20"/>
                <w:szCs w:val="20"/>
                <w:lang w:eastAsia="en-GB"/>
              </w:rPr>
            </w:pPr>
            <w:r w:rsidRPr="00D82A23">
              <w:rPr>
                <w:rFonts w:eastAsia="Times New Roman"/>
                <w:lang w:eastAsia="en-GB"/>
              </w:rPr>
              <w:br w:type="page"/>
            </w:r>
            <w:r w:rsidRPr="00D82A23">
              <w:rPr>
                <w:rFonts w:eastAsia="Times New Roman" w:cs="Arial"/>
                <w:sz w:val="24"/>
                <w:szCs w:val="24"/>
                <w:lang w:eastAsia="en-GB"/>
              </w:rPr>
              <w:br w:type="page"/>
            </w:r>
            <w:r w:rsidRPr="00D82A23">
              <w:rPr>
                <w:rFonts w:eastAsia="Times New Roman" w:cs="Arial"/>
                <w:sz w:val="24"/>
                <w:szCs w:val="24"/>
                <w:lang w:eastAsia="en-GB"/>
              </w:rPr>
              <w:br w:type="page"/>
            </w:r>
            <w:r w:rsidRPr="00D82A23">
              <w:rPr>
                <w:rFonts w:eastAsia="Arial"/>
                <w:b/>
                <w:bCs/>
                <w:spacing w:val="-1"/>
                <w:sz w:val="20"/>
                <w:szCs w:val="20"/>
                <w:lang w:eastAsia="en-GB"/>
              </w:rPr>
              <w:t>S</w:t>
            </w:r>
            <w:r w:rsidRPr="00D82A23">
              <w:rPr>
                <w:rFonts w:eastAsia="Arial"/>
                <w:b/>
                <w:bCs/>
                <w:sz w:val="20"/>
                <w:szCs w:val="20"/>
                <w:lang w:eastAsia="en-GB"/>
              </w:rPr>
              <w:t>pec</w:t>
            </w:r>
            <w:r w:rsidRPr="00D82A23">
              <w:rPr>
                <w:rFonts w:eastAsia="Arial"/>
                <w:b/>
                <w:bCs/>
                <w:spacing w:val="1"/>
                <w:sz w:val="20"/>
                <w:szCs w:val="20"/>
                <w:lang w:eastAsia="en-GB"/>
              </w:rPr>
              <w:t>ifi</w:t>
            </w:r>
            <w:r w:rsidRPr="00D82A23">
              <w:rPr>
                <w:rFonts w:eastAsia="Arial"/>
                <w:b/>
                <w:bCs/>
                <w:sz w:val="20"/>
                <w:szCs w:val="20"/>
                <w:lang w:eastAsia="en-GB"/>
              </w:rPr>
              <w:t>c</w:t>
            </w:r>
            <w:r w:rsidRPr="00D82A23">
              <w:rPr>
                <w:rFonts w:eastAsia="Arial"/>
                <w:b/>
                <w:bCs/>
                <w:spacing w:val="-3"/>
                <w:sz w:val="20"/>
                <w:szCs w:val="20"/>
                <w:lang w:eastAsia="en-GB"/>
              </w:rPr>
              <w:t>a</w:t>
            </w:r>
            <w:r w:rsidRPr="00D82A23">
              <w:rPr>
                <w:rFonts w:eastAsia="Arial"/>
                <w:b/>
                <w:bCs/>
                <w:spacing w:val="1"/>
                <w:sz w:val="20"/>
                <w:szCs w:val="20"/>
                <w:lang w:eastAsia="en-GB"/>
              </w:rPr>
              <w:t>ti</w:t>
            </w:r>
            <w:r w:rsidRPr="00D82A23">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41ED0F7A" w14:textId="77777777" w:rsidR="00D82A23" w:rsidRPr="00D82A23" w:rsidRDefault="00D82A23" w:rsidP="00D82A23">
            <w:pPr>
              <w:spacing w:before="80" w:after="80" w:line="240" w:lineRule="auto"/>
              <w:ind w:right="-20"/>
              <w:jc w:val="center"/>
              <w:rPr>
                <w:rFonts w:eastAsia="Arial"/>
                <w:sz w:val="20"/>
                <w:szCs w:val="20"/>
                <w:lang w:eastAsia="en-GB"/>
              </w:rPr>
            </w:pPr>
            <w:r w:rsidRPr="00D82A23">
              <w:rPr>
                <w:rFonts w:eastAsia="Arial"/>
                <w:b/>
                <w:bCs/>
                <w:spacing w:val="-1"/>
                <w:sz w:val="20"/>
                <w:szCs w:val="20"/>
                <w:lang w:eastAsia="en-GB"/>
              </w:rPr>
              <w:t>R</w:t>
            </w:r>
            <w:r w:rsidRPr="00D82A23">
              <w:rPr>
                <w:rFonts w:eastAsia="Arial"/>
                <w:b/>
                <w:bCs/>
                <w:sz w:val="20"/>
                <w:szCs w:val="20"/>
                <w:lang w:eastAsia="en-GB"/>
              </w:rPr>
              <w:t>e</w:t>
            </w:r>
            <w:r w:rsidRPr="00D82A23">
              <w:rPr>
                <w:rFonts w:eastAsia="Arial"/>
                <w:b/>
                <w:bCs/>
                <w:spacing w:val="1"/>
                <w:sz w:val="20"/>
                <w:szCs w:val="20"/>
                <w:lang w:eastAsia="en-GB"/>
              </w:rPr>
              <w:t>f</w:t>
            </w:r>
            <w:r w:rsidRPr="00D82A23">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3E777FE1" w14:textId="77777777" w:rsidR="00D82A23" w:rsidRPr="00D82A23" w:rsidRDefault="00D82A23" w:rsidP="00D82A23">
            <w:pPr>
              <w:spacing w:before="80" w:after="80" w:line="240" w:lineRule="auto"/>
              <w:ind w:right="-20"/>
              <w:rPr>
                <w:rFonts w:eastAsia="Arial"/>
                <w:sz w:val="20"/>
                <w:szCs w:val="20"/>
                <w:lang w:eastAsia="en-GB"/>
              </w:rPr>
            </w:pPr>
            <w:r w:rsidRPr="00D82A23">
              <w:rPr>
                <w:rFonts w:eastAsia="Arial"/>
                <w:b/>
                <w:bCs/>
                <w:spacing w:val="-1"/>
                <w:sz w:val="20"/>
                <w:szCs w:val="20"/>
                <w:lang w:eastAsia="en-GB"/>
              </w:rPr>
              <w:t>Learning outcomes</w:t>
            </w:r>
            <w:r w:rsidRPr="00D82A23" w:rsidDel="00FA6516">
              <w:rPr>
                <w:rFonts w:eastAsia="Arial"/>
                <w:b/>
                <w:bCs/>
                <w:spacing w:val="-1"/>
                <w:sz w:val="20"/>
                <w:szCs w:val="20"/>
                <w:lang w:eastAsia="en-GB"/>
              </w:rPr>
              <w:t xml:space="preserve"> </w:t>
            </w:r>
          </w:p>
        </w:tc>
        <w:tc>
          <w:tcPr>
            <w:tcW w:w="3686" w:type="dxa"/>
            <w:tcBorders>
              <w:top w:val="single" w:sz="4" w:space="0" w:color="000000"/>
              <w:left w:val="single" w:sz="4" w:space="0" w:color="000000"/>
              <w:bottom w:val="single" w:sz="4" w:space="0" w:color="000000"/>
              <w:right w:val="single" w:sz="6" w:space="0" w:color="000000"/>
            </w:tcBorders>
          </w:tcPr>
          <w:p w14:paraId="0971BC4C" w14:textId="77777777" w:rsidR="00D82A23" w:rsidRPr="00D82A23" w:rsidRDefault="00D82A23" w:rsidP="00D82A23">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6B51761D" w14:textId="77777777" w:rsidR="00D82A23" w:rsidRPr="00D82A23" w:rsidRDefault="00D82A23" w:rsidP="00D82A23">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2F2D33D1" w14:textId="77777777" w:rsidR="00D82A23" w:rsidRPr="00D82A23" w:rsidRDefault="00D82A23" w:rsidP="00D82A23">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Exclusions</w:t>
            </w:r>
          </w:p>
        </w:tc>
      </w:tr>
      <w:tr w:rsidR="00D82A23" w:rsidRPr="00D82A23" w14:paraId="0DF9BD63" w14:textId="77777777" w:rsidTr="00EE2C01">
        <w:trPr>
          <w:cantSplit/>
        </w:trPr>
        <w:tc>
          <w:tcPr>
            <w:tcW w:w="14857" w:type="dxa"/>
            <w:gridSpan w:val="6"/>
            <w:tcBorders>
              <w:top w:val="single" w:sz="4" w:space="0" w:color="auto"/>
              <w:left w:val="single" w:sz="4" w:space="0" w:color="auto"/>
              <w:bottom w:val="single" w:sz="4" w:space="0" w:color="auto"/>
              <w:right w:val="single" w:sz="6" w:space="0" w:color="000000"/>
            </w:tcBorders>
          </w:tcPr>
          <w:p w14:paraId="7D06EE87" w14:textId="77777777" w:rsidR="00D82A23" w:rsidRPr="00D82A23" w:rsidRDefault="00D82A23" w:rsidP="00D82A23">
            <w:pPr>
              <w:spacing w:before="40" w:after="40" w:line="240" w:lineRule="atLeast"/>
              <w:ind w:left="112"/>
              <w:jc w:val="center"/>
              <w:rPr>
                <w:rFonts w:eastAsia="Times New Roman" w:cs="Arial"/>
                <w:sz w:val="20"/>
                <w:szCs w:val="20"/>
              </w:rPr>
            </w:pPr>
            <w:r w:rsidRPr="00D82A23">
              <w:rPr>
                <w:rFonts w:eastAsia="Arial" w:cs="Arial"/>
                <w:b/>
                <w:bCs/>
                <w:spacing w:val="-1"/>
                <w:sz w:val="24"/>
                <w:szCs w:val="24"/>
              </w:rPr>
              <w:t>MECHANICS: FORCES (1)</w:t>
            </w:r>
          </w:p>
        </w:tc>
      </w:tr>
      <w:tr w:rsidR="00D82A23" w:rsidRPr="00D82A23" w14:paraId="1FB09341" w14:textId="77777777" w:rsidTr="00EE2C01">
        <w:trPr>
          <w:cantSplit/>
        </w:trPr>
        <w:tc>
          <w:tcPr>
            <w:tcW w:w="1418" w:type="dxa"/>
            <w:vMerge w:val="restart"/>
            <w:tcBorders>
              <w:top w:val="single" w:sz="4" w:space="0" w:color="auto"/>
              <w:left w:val="single" w:sz="4" w:space="0" w:color="auto"/>
              <w:right w:val="single" w:sz="4" w:space="0" w:color="auto"/>
            </w:tcBorders>
          </w:tcPr>
          <w:p w14:paraId="40E33AAF" w14:textId="77777777" w:rsidR="00D82A23" w:rsidRPr="00D82A23" w:rsidRDefault="00D82A23" w:rsidP="00D82A23">
            <w:pPr>
              <w:spacing w:before="80" w:after="80" w:line="240" w:lineRule="auto"/>
              <w:ind w:left="52" w:right="91"/>
              <w:rPr>
                <w:rFonts w:eastAsia="Times New Roman"/>
                <w:spacing w:val="-1"/>
                <w:sz w:val="20"/>
                <w:szCs w:val="20"/>
                <w:lang w:eastAsia="en-GB"/>
              </w:rPr>
            </w:pPr>
            <w:r w:rsidRPr="00D82A23">
              <w:rPr>
                <w:rFonts w:eastAsia="Times New Roman"/>
                <w:spacing w:val="-1"/>
                <w:sz w:val="20"/>
                <w:szCs w:val="20"/>
                <w:lang w:eastAsia="en-GB"/>
              </w:rPr>
              <w:t>Identifying and representing forces</w:t>
            </w:r>
          </w:p>
        </w:tc>
        <w:tc>
          <w:tcPr>
            <w:tcW w:w="680" w:type="dxa"/>
            <w:tcBorders>
              <w:top w:val="single" w:sz="4" w:space="0" w:color="000000"/>
              <w:left w:val="single" w:sz="4" w:space="0" w:color="auto"/>
              <w:bottom w:val="single" w:sz="4" w:space="0" w:color="000000"/>
              <w:right w:val="single" w:sz="4" w:space="0" w:color="000000"/>
            </w:tcBorders>
          </w:tcPr>
          <w:p w14:paraId="684F1C7F"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MF1</w:t>
            </w:r>
          </w:p>
        </w:tc>
        <w:tc>
          <w:tcPr>
            <w:tcW w:w="5103" w:type="dxa"/>
            <w:tcBorders>
              <w:top w:val="single" w:sz="4" w:space="0" w:color="000000"/>
              <w:left w:val="single" w:sz="4" w:space="0" w:color="000000"/>
              <w:bottom w:val="single" w:sz="4" w:space="0" w:color="000000"/>
              <w:right w:val="single" w:sz="6" w:space="0" w:color="000000"/>
            </w:tcBorders>
          </w:tcPr>
          <w:p w14:paraId="3E051492"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 xml:space="preserve">Understand the language relating to forces.  </w:t>
            </w:r>
          </w:p>
        </w:tc>
        <w:tc>
          <w:tcPr>
            <w:tcW w:w="3686" w:type="dxa"/>
            <w:tcBorders>
              <w:top w:val="single" w:sz="4" w:space="0" w:color="000000"/>
              <w:left w:val="single" w:sz="4" w:space="0" w:color="000000"/>
              <w:bottom w:val="single" w:sz="4" w:space="0" w:color="000000"/>
              <w:right w:val="single" w:sz="6" w:space="0" w:color="000000"/>
            </w:tcBorders>
          </w:tcPr>
          <w:p w14:paraId="63F2F61C"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Weight, tension, thrust or compression, normal reaction (or normal contact force), frictional force, resistance, driving force.</w:t>
            </w:r>
          </w:p>
          <w:p w14:paraId="7AD87E8A"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Understand that the value of the normal reaction depends on the other forces acting.</w:t>
            </w:r>
          </w:p>
          <w:p w14:paraId="5E7B6353"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lang w:val="en-US"/>
              </w:rPr>
              <w:t>Understand that there may be frictional force when the surface is not smooth (i.e. is rough).</w:t>
            </w:r>
          </w:p>
        </w:tc>
        <w:tc>
          <w:tcPr>
            <w:tcW w:w="1985" w:type="dxa"/>
            <w:tcBorders>
              <w:top w:val="single" w:sz="4" w:space="0" w:color="000000"/>
              <w:left w:val="single" w:sz="4" w:space="0" w:color="000000"/>
              <w:bottom w:val="single" w:sz="4" w:space="0" w:color="000000"/>
              <w:right w:val="single" w:sz="6" w:space="0" w:color="000000"/>
            </w:tcBorders>
          </w:tcPr>
          <w:p w14:paraId="3E9E5645" w14:textId="77777777" w:rsidR="00D82A23" w:rsidRPr="00D82A23" w:rsidRDefault="00D82A23" w:rsidP="00D82A23">
            <w:pPr>
              <w:spacing w:before="120" w:after="120" w:line="240" w:lineRule="atLeast"/>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B607D37" w14:textId="77777777" w:rsidR="00D82A23" w:rsidRPr="00D82A23" w:rsidRDefault="00D82A23" w:rsidP="00D82A23">
            <w:pPr>
              <w:spacing w:before="120" w:after="120" w:line="240" w:lineRule="atLeast"/>
              <w:ind w:left="112"/>
              <w:rPr>
                <w:rFonts w:eastAsia="Times New Roman" w:cs="Arial"/>
                <w:sz w:val="20"/>
                <w:szCs w:val="20"/>
              </w:rPr>
            </w:pPr>
          </w:p>
        </w:tc>
      </w:tr>
      <w:tr w:rsidR="00D82A23" w:rsidRPr="00D82A23" w14:paraId="6903CAC2" w14:textId="77777777" w:rsidTr="00EE2C01">
        <w:trPr>
          <w:cantSplit/>
        </w:trPr>
        <w:tc>
          <w:tcPr>
            <w:tcW w:w="1418" w:type="dxa"/>
            <w:vMerge/>
            <w:tcBorders>
              <w:left w:val="single" w:sz="4" w:space="0" w:color="auto"/>
              <w:bottom w:val="single" w:sz="4" w:space="0" w:color="auto"/>
              <w:right w:val="single" w:sz="4" w:space="0" w:color="auto"/>
            </w:tcBorders>
          </w:tcPr>
          <w:p w14:paraId="540DEA25" w14:textId="77777777" w:rsidR="00D82A23" w:rsidRPr="00D82A23" w:rsidRDefault="00D82A23" w:rsidP="00D82A23">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4" w:space="0" w:color="auto"/>
              <w:right w:val="single" w:sz="4" w:space="0" w:color="000000"/>
            </w:tcBorders>
          </w:tcPr>
          <w:p w14:paraId="34DC7CDC"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F2</w:t>
            </w:r>
          </w:p>
        </w:tc>
        <w:tc>
          <w:tcPr>
            <w:tcW w:w="5103" w:type="dxa"/>
            <w:tcBorders>
              <w:top w:val="single" w:sz="4" w:space="0" w:color="000000"/>
              <w:left w:val="single" w:sz="4" w:space="0" w:color="000000"/>
              <w:bottom w:val="single" w:sz="4" w:space="0" w:color="000000"/>
              <w:right w:val="single" w:sz="6" w:space="0" w:color="000000"/>
            </w:tcBorders>
          </w:tcPr>
          <w:p w14:paraId="09AEE196" w14:textId="77777777" w:rsidR="00D82A23" w:rsidRPr="00D82A23" w:rsidRDefault="00D82A23" w:rsidP="00D82A23">
            <w:pPr>
              <w:spacing w:before="40" w:after="40" w:line="240" w:lineRule="atLeast"/>
              <w:ind w:left="112"/>
              <w:rPr>
                <w:rFonts w:ascii="Times New Roman" w:eastAsia="Arial" w:hAnsi="Times New Roman" w:cs="Arial"/>
                <w:b/>
                <w:sz w:val="20"/>
                <w:szCs w:val="20"/>
                <w:lang w:val="en-US"/>
              </w:rPr>
            </w:pPr>
            <w:r w:rsidRPr="00D82A23">
              <w:rPr>
                <w:rFonts w:eastAsia="Times New Roman" w:cs="Arial"/>
                <w:sz w:val="20"/>
                <w:szCs w:val="20"/>
              </w:rPr>
              <w:t xml:space="preserve">Know that the acceleration due to gravity is not a universal constant but depends on location in the universe.  Know that on earth, the acceleration due to gravity is often modelled to be a constant, </w:t>
            </w:r>
            <w:r w:rsidRPr="00D82A23">
              <w:rPr>
                <w:rFonts w:ascii="Times New Roman" w:eastAsia="Times New Roman" w:hAnsi="Times New Roman"/>
                <w:i/>
                <w:szCs w:val="20"/>
              </w:rPr>
              <w:t>g</w:t>
            </w:r>
            <w:r w:rsidRPr="00D82A23">
              <w:rPr>
                <w:rFonts w:ascii="Times New Roman" w:eastAsia="Times New Roman" w:hAnsi="Times New Roman"/>
                <w:szCs w:val="20"/>
              </w:rPr>
              <w:t xml:space="preserve"> </w:t>
            </w:r>
            <w:r w:rsidRPr="00D82A23">
              <w:rPr>
                <w:rFonts w:eastAsia="Times New Roman" w:cs="Arial"/>
                <w:sz w:val="20"/>
                <w:szCs w:val="20"/>
              </w:rPr>
              <w:t>m</w:t>
            </w:r>
            <w:r w:rsidRPr="00D82A23">
              <w:rPr>
                <w:rFonts w:eastAsia="Times New Roman" w:cs="Arial"/>
                <w:sz w:val="12"/>
                <w:szCs w:val="12"/>
              </w:rPr>
              <w:t xml:space="preserve"> </w:t>
            </w:r>
            <w:r w:rsidRPr="00D82A23">
              <w:rPr>
                <w:rFonts w:eastAsia="Times New Roman" w:cs="Arial"/>
                <w:sz w:val="20"/>
                <w:szCs w:val="20"/>
              </w:rPr>
              <w:t>s</w:t>
            </w:r>
            <w:r w:rsidRPr="00D82A23">
              <w:rPr>
                <w:rFonts w:eastAsia="Times New Roman" w:cs="Arial"/>
                <w:sz w:val="20"/>
                <w:szCs w:val="20"/>
                <w:vertAlign w:val="superscript"/>
              </w:rPr>
              <w:t>–2</w:t>
            </w:r>
            <w:r w:rsidRPr="00D82A23">
              <w:rPr>
                <w:rFonts w:eastAsia="Times New Roman" w:cs="Arial"/>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1510ECEB" w14:textId="77777777" w:rsidR="00D82A23" w:rsidRPr="00D82A23" w:rsidRDefault="00D82A23" w:rsidP="00D82A23">
            <w:pPr>
              <w:spacing w:before="40" w:after="40" w:line="240" w:lineRule="atLeast"/>
              <w:ind w:left="112"/>
              <w:rPr>
                <w:rFonts w:eastAsia="Times New Roman" w:cs="Arial"/>
                <w:sz w:val="20"/>
                <w:szCs w:val="20"/>
              </w:rPr>
            </w:pPr>
            <w:r w:rsidRPr="00D82A23">
              <w:rPr>
                <w:rFonts w:ascii="Times New Roman" w:eastAsia="Times New Roman" w:hAnsi="Times New Roman"/>
                <w:i/>
                <w:szCs w:val="20"/>
              </w:rPr>
              <w:t>g</w:t>
            </w:r>
            <w:r w:rsidRPr="00D82A23">
              <w:rPr>
                <w:rFonts w:eastAsia="Times New Roman" w:cs="Arial"/>
                <w:sz w:val="20"/>
                <w:szCs w:val="20"/>
              </w:rPr>
              <w:t xml:space="preserve"> ≈10, </w:t>
            </w:r>
            <w:r w:rsidRPr="00D82A23">
              <w:rPr>
                <w:rFonts w:ascii="Times New Roman" w:eastAsia="Times New Roman" w:hAnsi="Times New Roman"/>
                <w:i/>
                <w:szCs w:val="20"/>
              </w:rPr>
              <w:t>g</w:t>
            </w:r>
            <w:r w:rsidRPr="00D82A23">
              <w:rPr>
                <w:rFonts w:eastAsia="Times New Roman" w:cs="Arial"/>
                <w:i/>
                <w:sz w:val="20"/>
                <w:szCs w:val="20"/>
              </w:rPr>
              <w:t xml:space="preserve"> </w:t>
            </w:r>
            <w:r w:rsidRPr="00D82A23">
              <w:rPr>
                <w:rFonts w:eastAsia="Times New Roman" w:cs="Arial"/>
                <w:sz w:val="20"/>
                <w:szCs w:val="20"/>
              </w:rPr>
              <w:t>≈ 9.8</w:t>
            </w:r>
          </w:p>
          <w:p w14:paraId="455DBA67"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 xml:space="preserve">Unless otherwise specified, in examinations the value of </w:t>
            </w:r>
            <w:r w:rsidRPr="00D82A23">
              <w:rPr>
                <w:rFonts w:ascii="Times New Roman" w:eastAsia="Times New Roman" w:hAnsi="Times New Roman"/>
                <w:i/>
                <w:szCs w:val="20"/>
              </w:rPr>
              <w:t>g</w:t>
            </w:r>
            <w:r w:rsidRPr="00D82A23">
              <w:rPr>
                <w:rFonts w:eastAsia="Times New Roman" w:cs="Arial"/>
                <w:sz w:val="20"/>
                <w:szCs w:val="20"/>
              </w:rPr>
              <w:t xml:space="preserve"> should be taken to be 9.8.</w:t>
            </w:r>
          </w:p>
        </w:tc>
        <w:tc>
          <w:tcPr>
            <w:tcW w:w="1985" w:type="dxa"/>
            <w:tcBorders>
              <w:top w:val="single" w:sz="4" w:space="0" w:color="000000"/>
              <w:left w:val="single" w:sz="4" w:space="0" w:color="000000"/>
              <w:bottom w:val="single" w:sz="4" w:space="0" w:color="000000"/>
              <w:right w:val="single" w:sz="6" w:space="0" w:color="000000"/>
            </w:tcBorders>
          </w:tcPr>
          <w:p w14:paraId="37C4E2C0" w14:textId="77777777" w:rsidR="00D82A23" w:rsidRPr="00D82A23" w:rsidRDefault="00D82A23" w:rsidP="00D82A23">
            <w:pPr>
              <w:spacing w:before="60" w:after="60" w:line="240" w:lineRule="atLeast"/>
              <w:ind w:left="113"/>
              <w:rPr>
                <w:rFonts w:eastAsia="Times New Roman" w:cs="Arial"/>
                <w:sz w:val="20"/>
                <w:szCs w:val="20"/>
              </w:rPr>
            </w:pPr>
            <w:r w:rsidRPr="00D82A23">
              <w:rPr>
                <w:rFonts w:eastAsia="Times New Roman" w:cs="Arial"/>
                <w:sz w:val="20"/>
                <w:szCs w:val="20"/>
              </w:rPr>
              <w:t>Acceleration due to gravity,</w:t>
            </w:r>
            <w:r w:rsidRPr="00D82A23">
              <w:rPr>
                <w:rFonts w:eastAsia="Times New Roman" w:cs="Arial"/>
                <w:i/>
                <w:sz w:val="20"/>
                <w:szCs w:val="20"/>
              </w:rPr>
              <w:t xml:space="preserve"> </w:t>
            </w:r>
            <w:r w:rsidRPr="00D82A23">
              <w:rPr>
                <w:rFonts w:ascii="Times New Roman" w:eastAsia="Times New Roman" w:hAnsi="Times New Roman"/>
                <w:i/>
                <w:szCs w:val="20"/>
              </w:rPr>
              <w:t>g</w:t>
            </w:r>
            <w:r w:rsidRPr="00D82A23">
              <w:rPr>
                <w:rFonts w:eastAsia="Times New Roman" w:cs="Arial"/>
                <w:i/>
                <w:sz w:val="20"/>
                <w:szCs w:val="20"/>
              </w:rPr>
              <w:t xml:space="preserve"> </w:t>
            </w:r>
            <w:r w:rsidRPr="00D82A23">
              <w:rPr>
                <w:rFonts w:eastAsia="Times New Roman" w:cs="Arial"/>
                <w:sz w:val="20"/>
                <w:szCs w:val="20"/>
              </w:rPr>
              <w:t>m s</w:t>
            </w:r>
            <w:r w:rsidRPr="00D82A23">
              <w:rPr>
                <w:rFonts w:eastAsia="Times New Roman" w:cs="Arial"/>
                <w:sz w:val="20"/>
                <w:szCs w:val="20"/>
                <w:vertAlign w:val="superscript"/>
              </w:rPr>
              <w:t>–2</w:t>
            </w:r>
            <w:r w:rsidRPr="00D82A23">
              <w:rPr>
                <w:rFonts w:eastAsia="Times New Roman" w:cs="Arial"/>
                <w:sz w:val="20"/>
                <w:szCs w:val="20"/>
              </w:rPr>
              <w:t>.</w:t>
            </w:r>
          </w:p>
        </w:tc>
        <w:tc>
          <w:tcPr>
            <w:tcW w:w="1985" w:type="dxa"/>
            <w:tcBorders>
              <w:top w:val="single" w:sz="4" w:space="0" w:color="000000"/>
              <w:left w:val="single" w:sz="4" w:space="0" w:color="000000"/>
              <w:bottom w:val="single" w:sz="4" w:space="0" w:color="000000"/>
              <w:right w:val="single" w:sz="6" w:space="0" w:color="000000"/>
            </w:tcBorders>
          </w:tcPr>
          <w:p w14:paraId="173BB7B8" w14:textId="77777777" w:rsidR="00D82A23" w:rsidRPr="00D82A23" w:rsidRDefault="00D82A23" w:rsidP="00D82A23">
            <w:pPr>
              <w:spacing w:before="120" w:after="120" w:line="240" w:lineRule="atLeast"/>
              <w:ind w:left="112"/>
              <w:rPr>
                <w:rFonts w:eastAsia="Times New Roman" w:cs="Arial"/>
                <w:sz w:val="20"/>
                <w:szCs w:val="20"/>
              </w:rPr>
            </w:pPr>
            <w:r w:rsidRPr="00D82A23">
              <w:rPr>
                <w:rFonts w:eastAsia="Times New Roman" w:cs="Arial"/>
                <w:sz w:val="20"/>
                <w:szCs w:val="20"/>
              </w:rPr>
              <w:t>Inverse square law for gravitation.</w:t>
            </w:r>
          </w:p>
        </w:tc>
      </w:tr>
      <w:tr w:rsidR="00D82A23" w:rsidRPr="00D82A23" w14:paraId="5C9E7371" w14:textId="77777777" w:rsidTr="00D82A23">
        <w:trPr>
          <w:cantSplit/>
        </w:trPr>
        <w:tc>
          <w:tcPr>
            <w:tcW w:w="1418" w:type="dxa"/>
            <w:vMerge/>
            <w:tcBorders>
              <w:left w:val="single" w:sz="4" w:space="0" w:color="auto"/>
              <w:bottom w:val="single" w:sz="6" w:space="0" w:color="000000"/>
              <w:right w:val="single" w:sz="4" w:space="0" w:color="auto"/>
            </w:tcBorders>
          </w:tcPr>
          <w:p w14:paraId="5186682A" w14:textId="77777777" w:rsidR="00D82A23" w:rsidRPr="00D82A23" w:rsidRDefault="00D82A23" w:rsidP="00D82A23">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6" w:space="0" w:color="000000"/>
              <w:right w:val="single" w:sz="4" w:space="0" w:color="000000"/>
            </w:tcBorders>
          </w:tcPr>
          <w:p w14:paraId="2C56FE7B"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F3</w:t>
            </w:r>
          </w:p>
        </w:tc>
        <w:tc>
          <w:tcPr>
            <w:tcW w:w="5103" w:type="dxa"/>
            <w:tcBorders>
              <w:top w:val="single" w:sz="4" w:space="0" w:color="000000"/>
              <w:left w:val="single" w:sz="4" w:space="0" w:color="000000"/>
              <w:bottom w:val="single" w:sz="6" w:space="0" w:color="000000"/>
              <w:right w:val="single" w:sz="6" w:space="0" w:color="000000"/>
            </w:tcBorders>
          </w:tcPr>
          <w:p w14:paraId="206D8BC1" w14:textId="77777777" w:rsidR="00D82A23" w:rsidRPr="00D82A23" w:rsidRDefault="00D82A23" w:rsidP="00D82A23">
            <w:pPr>
              <w:spacing w:before="40" w:after="40" w:line="240" w:lineRule="atLeast"/>
              <w:ind w:left="112"/>
              <w:rPr>
                <w:rFonts w:eastAsia="Times New Roman" w:cs="Arial"/>
                <w:b/>
                <w:sz w:val="20"/>
                <w:szCs w:val="20"/>
              </w:rPr>
            </w:pPr>
            <w:r w:rsidRPr="00D82A23">
              <w:rPr>
                <w:rFonts w:eastAsia="Times New Roman" w:cs="Arial"/>
                <w:sz w:val="20"/>
                <w:szCs w:val="20"/>
              </w:rPr>
              <w:t>Be able to identify the forces acting on a system and represent them in a force diagram.  Understand the difference between external and internal forces and be able to identify the forces acting on part of the system.</w:t>
            </w:r>
          </w:p>
        </w:tc>
        <w:tc>
          <w:tcPr>
            <w:tcW w:w="3686" w:type="dxa"/>
            <w:tcBorders>
              <w:top w:val="single" w:sz="4" w:space="0" w:color="000000"/>
              <w:left w:val="single" w:sz="4" w:space="0" w:color="000000"/>
              <w:bottom w:val="single" w:sz="6" w:space="0" w:color="000000"/>
              <w:right w:val="single" w:sz="6" w:space="0" w:color="000000"/>
            </w:tcBorders>
          </w:tcPr>
          <w:p w14:paraId="25972123" w14:textId="77777777" w:rsidR="00D82A23" w:rsidRPr="00D82A23" w:rsidRDefault="00D82A23" w:rsidP="00D82A23">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6" w:space="0" w:color="000000"/>
              <w:right w:val="single" w:sz="6" w:space="0" w:color="000000"/>
            </w:tcBorders>
          </w:tcPr>
          <w:p w14:paraId="31DF1422" w14:textId="77777777" w:rsidR="00D82A23" w:rsidRPr="00D82A23" w:rsidRDefault="00D82A23" w:rsidP="00D82A23">
            <w:pPr>
              <w:spacing w:before="60" w:after="60" w:line="240" w:lineRule="atLeast"/>
              <w:ind w:left="113"/>
              <w:rPr>
                <w:rFonts w:eastAsia="Times New Roman" w:cs="Arial"/>
                <w:sz w:val="20"/>
                <w:szCs w:val="20"/>
              </w:rPr>
            </w:pPr>
          </w:p>
        </w:tc>
        <w:tc>
          <w:tcPr>
            <w:tcW w:w="1985" w:type="dxa"/>
            <w:tcBorders>
              <w:top w:val="single" w:sz="4" w:space="0" w:color="000000"/>
              <w:left w:val="single" w:sz="4" w:space="0" w:color="000000"/>
              <w:bottom w:val="single" w:sz="6" w:space="0" w:color="000000"/>
              <w:right w:val="single" w:sz="6" w:space="0" w:color="000000"/>
            </w:tcBorders>
          </w:tcPr>
          <w:p w14:paraId="56141CB7" w14:textId="77777777" w:rsidR="00D82A23" w:rsidRPr="00D82A23" w:rsidRDefault="00D82A23" w:rsidP="00D82A23">
            <w:pPr>
              <w:spacing w:before="120" w:after="120" w:line="240" w:lineRule="atLeast"/>
              <w:ind w:left="112"/>
              <w:rPr>
                <w:rFonts w:eastAsia="Times New Roman" w:cs="Arial"/>
                <w:sz w:val="20"/>
                <w:szCs w:val="20"/>
              </w:rPr>
            </w:pPr>
          </w:p>
        </w:tc>
      </w:tr>
      <w:tr w:rsidR="00D82A23" w:rsidRPr="00D82A23" w14:paraId="156E4960" w14:textId="77777777" w:rsidTr="00D82A23">
        <w:trPr>
          <w:cantSplit/>
        </w:trPr>
        <w:tc>
          <w:tcPr>
            <w:tcW w:w="1418" w:type="dxa"/>
            <w:tcBorders>
              <w:top w:val="single" w:sz="6" w:space="0" w:color="000000"/>
            </w:tcBorders>
          </w:tcPr>
          <w:p w14:paraId="1EB3DAEC" w14:textId="77777777" w:rsidR="00D82A23" w:rsidRPr="00D82A23" w:rsidRDefault="00D82A23" w:rsidP="00D82A23">
            <w:pPr>
              <w:spacing w:before="80" w:after="80" w:line="240" w:lineRule="auto"/>
              <w:ind w:left="52" w:right="91"/>
              <w:rPr>
                <w:rFonts w:eastAsia="Times New Roman"/>
                <w:sz w:val="20"/>
                <w:lang w:eastAsia="en-GB"/>
              </w:rPr>
            </w:pPr>
          </w:p>
        </w:tc>
        <w:tc>
          <w:tcPr>
            <w:tcW w:w="680" w:type="dxa"/>
            <w:tcBorders>
              <w:top w:val="single" w:sz="6" w:space="0" w:color="000000"/>
            </w:tcBorders>
          </w:tcPr>
          <w:p w14:paraId="74E248E7" w14:textId="77777777" w:rsidR="00D82A23" w:rsidRPr="00D82A23" w:rsidRDefault="00D82A23" w:rsidP="00D82A23">
            <w:pPr>
              <w:spacing w:before="80" w:after="80" w:line="240" w:lineRule="auto"/>
              <w:ind w:right="33"/>
              <w:jc w:val="right"/>
              <w:rPr>
                <w:rFonts w:eastAsia="Times New Roman"/>
                <w:sz w:val="20"/>
                <w:szCs w:val="20"/>
                <w:lang w:eastAsia="en-GB"/>
              </w:rPr>
            </w:pPr>
          </w:p>
        </w:tc>
        <w:tc>
          <w:tcPr>
            <w:tcW w:w="5103" w:type="dxa"/>
            <w:tcBorders>
              <w:top w:val="single" w:sz="6" w:space="0" w:color="000000"/>
            </w:tcBorders>
          </w:tcPr>
          <w:p w14:paraId="2813CD77" w14:textId="77777777" w:rsidR="00D82A23" w:rsidRPr="00D82A23" w:rsidRDefault="00D82A23" w:rsidP="00D82A23">
            <w:pPr>
              <w:spacing w:before="40" w:after="40" w:line="240" w:lineRule="atLeast"/>
              <w:ind w:left="112"/>
              <w:rPr>
                <w:rFonts w:eastAsia="Times New Roman" w:cs="Arial"/>
                <w:sz w:val="20"/>
                <w:szCs w:val="20"/>
              </w:rPr>
            </w:pPr>
          </w:p>
        </w:tc>
        <w:tc>
          <w:tcPr>
            <w:tcW w:w="3686" w:type="dxa"/>
            <w:tcBorders>
              <w:top w:val="single" w:sz="6" w:space="0" w:color="000000"/>
            </w:tcBorders>
          </w:tcPr>
          <w:p w14:paraId="1ABE1856" w14:textId="77777777" w:rsidR="00D82A23" w:rsidRPr="00D82A23" w:rsidRDefault="00D82A23" w:rsidP="00D82A23">
            <w:pPr>
              <w:spacing w:before="40" w:after="40" w:line="240" w:lineRule="atLeast"/>
              <w:ind w:left="112"/>
              <w:rPr>
                <w:rFonts w:eastAsia="Times New Roman" w:cs="Arial"/>
                <w:sz w:val="20"/>
                <w:szCs w:val="20"/>
              </w:rPr>
            </w:pPr>
          </w:p>
        </w:tc>
        <w:tc>
          <w:tcPr>
            <w:tcW w:w="1985" w:type="dxa"/>
            <w:tcBorders>
              <w:top w:val="single" w:sz="6" w:space="0" w:color="000000"/>
            </w:tcBorders>
          </w:tcPr>
          <w:p w14:paraId="09B8675F" w14:textId="77777777" w:rsidR="00D82A23" w:rsidRPr="00D82A23" w:rsidRDefault="00D82A23" w:rsidP="00D82A23">
            <w:pPr>
              <w:spacing w:before="60" w:after="60" w:line="240" w:lineRule="atLeast"/>
              <w:ind w:left="113"/>
              <w:rPr>
                <w:rFonts w:eastAsia="Times New Roman" w:cs="Arial"/>
                <w:sz w:val="20"/>
                <w:szCs w:val="20"/>
              </w:rPr>
            </w:pPr>
          </w:p>
        </w:tc>
        <w:tc>
          <w:tcPr>
            <w:tcW w:w="1985" w:type="dxa"/>
            <w:tcBorders>
              <w:top w:val="single" w:sz="6" w:space="0" w:color="000000"/>
            </w:tcBorders>
          </w:tcPr>
          <w:p w14:paraId="02626FF9" w14:textId="77777777" w:rsidR="00D82A23" w:rsidRPr="00D82A23" w:rsidRDefault="00D82A23" w:rsidP="00D82A23">
            <w:pPr>
              <w:spacing w:before="120" w:after="120" w:line="240" w:lineRule="atLeast"/>
              <w:ind w:left="112"/>
              <w:rPr>
                <w:rFonts w:eastAsia="Times New Roman" w:cs="Arial"/>
                <w:sz w:val="20"/>
                <w:szCs w:val="20"/>
              </w:rPr>
            </w:pPr>
          </w:p>
        </w:tc>
      </w:tr>
      <w:tr w:rsidR="00D82A23" w:rsidRPr="00D82A23" w14:paraId="07E95982" w14:textId="77777777" w:rsidTr="00D82A23">
        <w:trPr>
          <w:cantSplit/>
        </w:trPr>
        <w:tc>
          <w:tcPr>
            <w:tcW w:w="1418" w:type="dxa"/>
          </w:tcPr>
          <w:p w14:paraId="1624731A" w14:textId="77777777" w:rsidR="00D82A23" w:rsidRPr="00D82A23" w:rsidRDefault="00D82A23" w:rsidP="00D82A23">
            <w:pPr>
              <w:spacing w:before="80" w:after="80" w:line="240" w:lineRule="auto"/>
              <w:ind w:left="52" w:right="91"/>
              <w:rPr>
                <w:rFonts w:eastAsia="Times New Roman"/>
                <w:sz w:val="20"/>
                <w:lang w:eastAsia="en-GB"/>
              </w:rPr>
            </w:pPr>
          </w:p>
        </w:tc>
        <w:tc>
          <w:tcPr>
            <w:tcW w:w="680" w:type="dxa"/>
          </w:tcPr>
          <w:p w14:paraId="0F605F06" w14:textId="77777777" w:rsidR="00D82A23" w:rsidRPr="00D82A23" w:rsidRDefault="00D82A23" w:rsidP="00D82A23">
            <w:pPr>
              <w:spacing w:before="80" w:after="80" w:line="240" w:lineRule="auto"/>
              <w:ind w:right="33"/>
              <w:jc w:val="right"/>
              <w:rPr>
                <w:rFonts w:eastAsia="Times New Roman"/>
                <w:sz w:val="20"/>
                <w:szCs w:val="20"/>
                <w:lang w:eastAsia="en-GB"/>
              </w:rPr>
            </w:pPr>
          </w:p>
        </w:tc>
        <w:tc>
          <w:tcPr>
            <w:tcW w:w="5103" w:type="dxa"/>
          </w:tcPr>
          <w:p w14:paraId="7F2A33F4" w14:textId="77777777" w:rsidR="00D82A23" w:rsidRPr="00D82A23" w:rsidRDefault="00D82A23" w:rsidP="00D82A23">
            <w:pPr>
              <w:spacing w:before="40" w:after="40" w:line="240" w:lineRule="atLeast"/>
              <w:ind w:left="112"/>
              <w:rPr>
                <w:rFonts w:eastAsia="Times New Roman" w:cs="Arial"/>
                <w:sz w:val="20"/>
                <w:szCs w:val="20"/>
              </w:rPr>
            </w:pPr>
          </w:p>
        </w:tc>
        <w:tc>
          <w:tcPr>
            <w:tcW w:w="3686" w:type="dxa"/>
          </w:tcPr>
          <w:p w14:paraId="1118227C" w14:textId="77777777" w:rsidR="00D82A23" w:rsidRPr="00D82A23" w:rsidRDefault="00D82A23" w:rsidP="00D82A23">
            <w:pPr>
              <w:spacing w:before="40" w:after="40" w:line="240" w:lineRule="atLeast"/>
              <w:ind w:left="112"/>
              <w:rPr>
                <w:rFonts w:eastAsia="Times New Roman" w:cs="Arial"/>
                <w:sz w:val="20"/>
                <w:szCs w:val="20"/>
              </w:rPr>
            </w:pPr>
          </w:p>
        </w:tc>
        <w:tc>
          <w:tcPr>
            <w:tcW w:w="1985" w:type="dxa"/>
          </w:tcPr>
          <w:p w14:paraId="65EFB8D9" w14:textId="77777777" w:rsidR="00D82A23" w:rsidRPr="00D82A23" w:rsidRDefault="00D82A23" w:rsidP="00D82A23">
            <w:pPr>
              <w:spacing w:before="60" w:after="60" w:line="240" w:lineRule="atLeast"/>
              <w:ind w:left="113"/>
              <w:rPr>
                <w:rFonts w:eastAsia="Times New Roman" w:cs="Arial"/>
                <w:sz w:val="20"/>
                <w:szCs w:val="20"/>
              </w:rPr>
            </w:pPr>
          </w:p>
        </w:tc>
        <w:tc>
          <w:tcPr>
            <w:tcW w:w="1985" w:type="dxa"/>
          </w:tcPr>
          <w:p w14:paraId="389359D0" w14:textId="77777777" w:rsidR="00D82A23" w:rsidRPr="00D82A23" w:rsidRDefault="00D82A23" w:rsidP="00D82A23">
            <w:pPr>
              <w:spacing w:before="120" w:after="120" w:line="240" w:lineRule="atLeast"/>
              <w:ind w:left="112"/>
              <w:rPr>
                <w:rFonts w:eastAsia="Times New Roman" w:cs="Arial"/>
                <w:sz w:val="20"/>
                <w:szCs w:val="20"/>
              </w:rPr>
            </w:pPr>
          </w:p>
        </w:tc>
      </w:tr>
      <w:tr w:rsidR="00D82A23" w:rsidRPr="00D82A23" w14:paraId="3F5B99AA" w14:textId="77777777" w:rsidTr="00D82A23">
        <w:trPr>
          <w:cantSplit/>
        </w:trPr>
        <w:tc>
          <w:tcPr>
            <w:tcW w:w="1418" w:type="dxa"/>
          </w:tcPr>
          <w:p w14:paraId="1F04AFAC" w14:textId="77777777" w:rsidR="00D82A23" w:rsidRPr="00D82A23" w:rsidRDefault="00D82A23" w:rsidP="00D82A23">
            <w:pPr>
              <w:spacing w:before="80" w:after="80" w:line="240" w:lineRule="auto"/>
              <w:ind w:left="52" w:right="91"/>
              <w:rPr>
                <w:rFonts w:eastAsia="Times New Roman"/>
                <w:sz w:val="20"/>
                <w:lang w:eastAsia="en-GB"/>
              </w:rPr>
            </w:pPr>
          </w:p>
        </w:tc>
        <w:tc>
          <w:tcPr>
            <w:tcW w:w="680" w:type="dxa"/>
          </w:tcPr>
          <w:p w14:paraId="11D411D5" w14:textId="77777777" w:rsidR="00D82A23" w:rsidRPr="00D82A23" w:rsidRDefault="00D82A23" w:rsidP="00D82A23">
            <w:pPr>
              <w:spacing w:before="80" w:after="80" w:line="240" w:lineRule="auto"/>
              <w:ind w:right="33"/>
              <w:jc w:val="right"/>
              <w:rPr>
                <w:rFonts w:eastAsia="Times New Roman"/>
                <w:sz w:val="20"/>
                <w:szCs w:val="20"/>
                <w:lang w:eastAsia="en-GB"/>
              </w:rPr>
            </w:pPr>
          </w:p>
        </w:tc>
        <w:tc>
          <w:tcPr>
            <w:tcW w:w="5103" w:type="dxa"/>
          </w:tcPr>
          <w:p w14:paraId="0FBCE2A3" w14:textId="77777777" w:rsidR="00D82A23" w:rsidRPr="00D82A23" w:rsidRDefault="00D82A23" w:rsidP="00D82A23">
            <w:pPr>
              <w:spacing w:before="40" w:after="40" w:line="240" w:lineRule="atLeast"/>
              <w:ind w:left="112"/>
              <w:rPr>
                <w:rFonts w:eastAsia="Times New Roman" w:cs="Arial"/>
                <w:sz w:val="20"/>
                <w:szCs w:val="20"/>
              </w:rPr>
            </w:pPr>
          </w:p>
        </w:tc>
        <w:tc>
          <w:tcPr>
            <w:tcW w:w="3686" w:type="dxa"/>
          </w:tcPr>
          <w:p w14:paraId="5C4F3AEA" w14:textId="77777777" w:rsidR="00D82A23" w:rsidRPr="00D82A23" w:rsidRDefault="00D82A23" w:rsidP="00D82A23">
            <w:pPr>
              <w:spacing w:before="40" w:after="40" w:line="240" w:lineRule="atLeast"/>
              <w:ind w:left="112"/>
              <w:rPr>
                <w:rFonts w:eastAsia="Times New Roman" w:cs="Arial"/>
                <w:sz w:val="20"/>
                <w:szCs w:val="20"/>
              </w:rPr>
            </w:pPr>
          </w:p>
        </w:tc>
        <w:tc>
          <w:tcPr>
            <w:tcW w:w="1985" w:type="dxa"/>
          </w:tcPr>
          <w:p w14:paraId="66940995" w14:textId="77777777" w:rsidR="00D82A23" w:rsidRPr="00D82A23" w:rsidRDefault="00D82A23" w:rsidP="00D82A23">
            <w:pPr>
              <w:spacing w:before="60" w:after="60" w:line="240" w:lineRule="atLeast"/>
              <w:ind w:left="113"/>
              <w:rPr>
                <w:rFonts w:eastAsia="Times New Roman" w:cs="Arial"/>
                <w:sz w:val="20"/>
                <w:szCs w:val="20"/>
              </w:rPr>
            </w:pPr>
          </w:p>
        </w:tc>
        <w:tc>
          <w:tcPr>
            <w:tcW w:w="1985" w:type="dxa"/>
          </w:tcPr>
          <w:p w14:paraId="58408C84" w14:textId="77777777" w:rsidR="00D82A23" w:rsidRPr="00D82A23" w:rsidRDefault="00D82A23" w:rsidP="00D82A23">
            <w:pPr>
              <w:spacing w:before="120" w:after="120" w:line="240" w:lineRule="atLeast"/>
              <w:ind w:left="112"/>
              <w:rPr>
                <w:rFonts w:eastAsia="Times New Roman" w:cs="Arial"/>
                <w:sz w:val="20"/>
                <w:szCs w:val="20"/>
              </w:rPr>
            </w:pPr>
          </w:p>
        </w:tc>
      </w:tr>
      <w:tr w:rsidR="00D82A23" w:rsidRPr="00D82A23" w14:paraId="12621DC4" w14:textId="77777777" w:rsidTr="00C754E0">
        <w:trPr>
          <w:cantSplit/>
        </w:trPr>
        <w:tc>
          <w:tcPr>
            <w:tcW w:w="1418" w:type="dxa"/>
          </w:tcPr>
          <w:p w14:paraId="438A6B87" w14:textId="77777777" w:rsidR="00D82A23" w:rsidRPr="00D82A23" w:rsidRDefault="00D82A23" w:rsidP="00D82A23">
            <w:pPr>
              <w:spacing w:before="80" w:after="80" w:line="240" w:lineRule="auto"/>
              <w:ind w:left="52" w:right="91"/>
              <w:rPr>
                <w:rFonts w:eastAsia="Times New Roman"/>
                <w:sz w:val="20"/>
                <w:lang w:eastAsia="en-GB"/>
              </w:rPr>
            </w:pPr>
          </w:p>
        </w:tc>
        <w:tc>
          <w:tcPr>
            <w:tcW w:w="680" w:type="dxa"/>
          </w:tcPr>
          <w:p w14:paraId="304BF5C2" w14:textId="77777777" w:rsidR="00D82A23" w:rsidRPr="00D82A23" w:rsidRDefault="00D82A23" w:rsidP="00D82A23">
            <w:pPr>
              <w:spacing w:before="80" w:after="80" w:line="240" w:lineRule="auto"/>
              <w:ind w:right="33"/>
              <w:jc w:val="right"/>
              <w:rPr>
                <w:rFonts w:eastAsia="Times New Roman"/>
                <w:sz w:val="20"/>
                <w:szCs w:val="20"/>
                <w:lang w:eastAsia="en-GB"/>
              </w:rPr>
            </w:pPr>
          </w:p>
        </w:tc>
        <w:tc>
          <w:tcPr>
            <w:tcW w:w="5103" w:type="dxa"/>
          </w:tcPr>
          <w:p w14:paraId="6D1FD38A" w14:textId="77777777" w:rsidR="00D82A23" w:rsidRPr="00D82A23" w:rsidRDefault="00D82A23" w:rsidP="00D82A23">
            <w:pPr>
              <w:spacing w:before="40" w:after="40" w:line="240" w:lineRule="atLeast"/>
              <w:ind w:left="112"/>
              <w:rPr>
                <w:rFonts w:eastAsia="Times New Roman" w:cs="Arial"/>
                <w:sz w:val="20"/>
                <w:szCs w:val="20"/>
              </w:rPr>
            </w:pPr>
          </w:p>
        </w:tc>
        <w:tc>
          <w:tcPr>
            <w:tcW w:w="3686" w:type="dxa"/>
          </w:tcPr>
          <w:p w14:paraId="79033A95" w14:textId="77777777" w:rsidR="00D82A23" w:rsidRPr="00D82A23" w:rsidRDefault="00D82A23" w:rsidP="00D82A23">
            <w:pPr>
              <w:spacing w:before="40" w:after="40" w:line="240" w:lineRule="atLeast"/>
              <w:ind w:left="112"/>
              <w:rPr>
                <w:rFonts w:eastAsia="Times New Roman" w:cs="Arial"/>
                <w:sz w:val="20"/>
                <w:szCs w:val="20"/>
              </w:rPr>
            </w:pPr>
          </w:p>
        </w:tc>
        <w:tc>
          <w:tcPr>
            <w:tcW w:w="1985" w:type="dxa"/>
          </w:tcPr>
          <w:p w14:paraId="0BEB6416" w14:textId="77777777" w:rsidR="00D82A23" w:rsidRPr="00D82A23" w:rsidRDefault="00D82A23" w:rsidP="00D82A23">
            <w:pPr>
              <w:spacing w:before="60" w:after="60" w:line="240" w:lineRule="atLeast"/>
              <w:ind w:left="113"/>
              <w:rPr>
                <w:rFonts w:eastAsia="Times New Roman" w:cs="Arial"/>
                <w:sz w:val="20"/>
                <w:szCs w:val="20"/>
              </w:rPr>
            </w:pPr>
          </w:p>
        </w:tc>
        <w:tc>
          <w:tcPr>
            <w:tcW w:w="1985" w:type="dxa"/>
          </w:tcPr>
          <w:p w14:paraId="606B6081" w14:textId="77777777" w:rsidR="00D82A23" w:rsidRPr="00D82A23" w:rsidRDefault="00D82A23" w:rsidP="00D82A23">
            <w:pPr>
              <w:spacing w:before="120" w:after="120" w:line="240" w:lineRule="atLeast"/>
              <w:ind w:left="112"/>
              <w:rPr>
                <w:rFonts w:eastAsia="Times New Roman" w:cs="Arial"/>
                <w:sz w:val="20"/>
                <w:szCs w:val="20"/>
              </w:rPr>
            </w:pPr>
          </w:p>
        </w:tc>
      </w:tr>
      <w:tr w:rsidR="00D82A23" w:rsidRPr="00D82A23" w14:paraId="66B49055" w14:textId="77777777" w:rsidTr="00C754E0">
        <w:trPr>
          <w:cantSplit/>
        </w:trPr>
        <w:tc>
          <w:tcPr>
            <w:tcW w:w="1418" w:type="dxa"/>
          </w:tcPr>
          <w:p w14:paraId="3BD3B3B7" w14:textId="77777777" w:rsidR="00D82A23" w:rsidRPr="00D82A23" w:rsidRDefault="00D82A23" w:rsidP="00D82A23">
            <w:pPr>
              <w:spacing w:before="80" w:after="80" w:line="240" w:lineRule="auto"/>
              <w:ind w:left="52" w:right="91"/>
              <w:rPr>
                <w:rFonts w:eastAsia="Times New Roman"/>
                <w:sz w:val="20"/>
                <w:lang w:eastAsia="en-GB"/>
              </w:rPr>
            </w:pPr>
          </w:p>
        </w:tc>
        <w:tc>
          <w:tcPr>
            <w:tcW w:w="680" w:type="dxa"/>
          </w:tcPr>
          <w:p w14:paraId="43A250FE" w14:textId="77777777" w:rsidR="00D82A23" w:rsidRPr="00D82A23" w:rsidRDefault="00D82A23" w:rsidP="00D82A23">
            <w:pPr>
              <w:spacing w:before="80" w:after="80" w:line="240" w:lineRule="auto"/>
              <w:ind w:right="33"/>
              <w:jc w:val="right"/>
              <w:rPr>
                <w:rFonts w:eastAsia="Times New Roman"/>
                <w:sz w:val="20"/>
                <w:szCs w:val="20"/>
                <w:lang w:eastAsia="en-GB"/>
              </w:rPr>
            </w:pPr>
          </w:p>
        </w:tc>
        <w:tc>
          <w:tcPr>
            <w:tcW w:w="5103" w:type="dxa"/>
          </w:tcPr>
          <w:p w14:paraId="4509EE20" w14:textId="77777777" w:rsidR="00D82A23" w:rsidRPr="00D82A23" w:rsidRDefault="00D82A23" w:rsidP="00D82A23">
            <w:pPr>
              <w:spacing w:before="40" w:after="40" w:line="240" w:lineRule="atLeast"/>
              <w:ind w:left="112"/>
              <w:rPr>
                <w:rFonts w:eastAsia="Times New Roman" w:cs="Arial"/>
                <w:sz w:val="20"/>
                <w:szCs w:val="20"/>
              </w:rPr>
            </w:pPr>
          </w:p>
        </w:tc>
        <w:tc>
          <w:tcPr>
            <w:tcW w:w="3686" w:type="dxa"/>
          </w:tcPr>
          <w:p w14:paraId="290110E7" w14:textId="77777777" w:rsidR="00D82A23" w:rsidRPr="00D82A23" w:rsidRDefault="00D82A23" w:rsidP="00D82A23">
            <w:pPr>
              <w:spacing w:before="40" w:after="40" w:line="240" w:lineRule="atLeast"/>
              <w:ind w:left="112"/>
              <w:rPr>
                <w:rFonts w:eastAsia="Times New Roman" w:cs="Arial"/>
                <w:sz w:val="20"/>
                <w:szCs w:val="20"/>
              </w:rPr>
            </w:pPr>
          </w:p>
        </w:tc>
        <w:tc>
          <w:tcPr>
            <w:tcW w:w="1985" w:type="dxa"/>
          </w:tcPr>
          <w:p w14:paraId="28F22824" w14:textId="77777777" w:rsidR="00D82A23" w:rsidRPr="00D82A23" w:rsidRDefault="00D82A23" w:rsidP="00D82A23">
            <w:pPr>
              <w:spacing w:before="60" w:after="60" w:line="240" w:lineRule="atLeast"/>
              <w:ind w:left="113"/>
              <w:rPr>
                <w:rFonts w:eastAsia="Times New Roman" w:cs="Arial"/>
                <w:sz w:val="20"/>
                <w:szCs w:val="20"/>
              </w:rPr>
            </w:pPr>
          </w:p>
        </w:tc>
        <w:tc>
          <w:tcPr>
            <w:tcW w:w="1985" w:type="dxa"/>
          </w:tcPr>
          <w:p w14:paraId="6CFAA5B9" w14:textId="77777777" w:rsidR="00D82A23" w:rsidRPr="00D82A23" w:rsidRDefault="00D82A23" w:rsidP="00D82A23">
            <w:pPr>
              <w:spacing w:before="120" w:after="120" w:line="240" w:lineRule="atLeast"/>
              <w:ind w:left="112"/>
              <w:rPr>
                <w:rFonts w:eastAsia="Times New Roman" w:cs="Arial"/>
                <w:sz w:val="20"/>
                <w:szCs w:val="20"/>
              </w:rPr>
            </w:pPr>
          </w:p>
        </w:tc>
      </w:tr>
      <w:tr w:rsidR="00D82A23" w:rsidRPr="00D82A23" w14:paraId="46E04FE3" w14:textId="77777777" w:rsidTr="00EE2C01">
        <w:trPr>
          <w:cantSplit/>
        </w:trPr>
        <w:tc>
          <w:tcPr>
            <w:tcW w:w="1418" w:type="dxa"/>
            <w:tcBorders>
              <w:top w:val="single" w:sz="4" w:space="0" w:color="auto"/>
              <w:left w:val="single" w:sz="4" w:space="0" w:color="auto"/>
              <w:bottom w:val="single" w:sz="4" w:space="0" w:color="auto"/>
              <w:right w:val="single" w:sz="4" w:space="0" w:color="auto"/>
            </w:tcBorders>
          </w:tcPr>
          <w:p w14:paraId="6221A480" w14:textId="77777777" w:rsidR="00D82A23" w:rsidRPr="00D82A23" w:rsidRDefault="00D82A23" w:rsidP="00EE2C01">
            <w:pPr>
              <w:spacing w:before="80" w:after="80" w:line="240" w:lineRule="auto"/>
              <w:ind w:right="-20"/>
              <w:jc w:val="center"/>
              <w:rPr>
                <w:rFonts w:eastAsia="Arial"/>
                <w:sz w:val="20"/>
                <w:szCs w:val="20"/>
                <w:lang w:eastAsia="en-GB"/>
              </w:rPr>
            </w:pPr>
            <w:r w:rsidRPr="00D82A23">
              <w:rPr>
                <w:rFonts w:eastAsia="Times New Roman" w:cs="Arial"/>
                <w:sz w:val="24"/>
                <w:szCs w:val="24"/>
                <w:lang w:eastAsia="en-GB"/>
              </w:rPr>
              <w:lastRenderedPageBreak/>
              <w:br w:type="page"/>
            </w:r>
            <w:r w:rsidRPr="00D82A23">
              <w:rPr>
                <w:rFonts w:eastAsia="Times New Roman" w:cs="Arial"/>
                <w:sz w:val="24"/>
                <w:szCs w:val="24"/>
                <w:lang w:eastAsia="en-GB"/>
              </w:rPr>
              <w:br w:type="page"/>
            </w:r>
            <w:r w:rsidRPr="00D82A23">
              <w:rPr>
                <w:rFonts w:eastAsia="Arial"/>
                <w:b/>
                <w:bCs/>
                <w:spacing w:val="-1"/>
                <w:sz w:val="20"/>
                <w:szCs w:val="20"/>
                <w:lang w:eastAsia="en-GB"/>
              </w:rPr>
              <w:t>S</w:t>
            </w:r>
            <w:r w:rsidRPr="00D82A23">
              <w:rPr>
                <w:rFonts w:eastAsia="Arial"/>
                <w:b/>
                <w:bCs/>
                <w:sz w:val="20"/>
                <w:szCs w:val="20"/>
                <w:lang w:eastAsia="en-GB"/>
              </w:rPr>
              <w:t>pec</w:t>
            </w:r>
            <w:r w:rsidRPr="00D82A23">
              <w:rPr>
                <w:rFonts w:eastAsia="Arial"/>
                <w:b/>
                <w:bCs/>
                <w:spacing w:val="1"/>
                <w:sz w:val="20"/>
                <w:szCs w:val="20"/>
                <w:lang w:eastAsia="en-GB"/>
              </w:rPr>
              <w:t>ifi</w:t>
            </w:r>
            <w:r w:rsidRPr="00D82A23">
              <w:rPr>
                <w:rFonts w:eastAsia="Arial"/>
                <w:b/>
                <w:bCs/>
                <w:sz w:val="20"/>
                <w:szCs w:val="20"/>
                <w:lang w:eastAsia="en-GB"/>
              </w:rPr>
              <w:t>c</w:t>
            </w:r>
            <w:r w:rsidRPr="00D82A23">
              <w:rPr>
                <w:rFonts w:eastAsia="Arial"/>
                <w:b/>
                <w:bCs/>
                <w:spacing w:val="-3"/>
                <w:sz w:val="20"/>
                <w:szCs w:val="20"/>
                <w:lang w:eastAsia="en-GB"/>
              </w:rPr>
              <w:t>a</w:t>
            </w:r>
            <w:r w:rsidRPr="00D82A23">
              <w:rPr>
                <w:rFonts w:eastAsia="Arial"/>
                <w:b/>
                <w:bCs/>
                <w:spacing w:val="1"/>
                <w:sz w:val="20"/>
                <w:szCs w:val="20"/>
                <w:lang w:eastAsia="en-GB"/>
              </w:rPr>
              <w:t>ti</w:t>
            </w:r>
            <w:r w:rsidRPr="00D82A23">
              <w:rPr>
                <w:rFonts w:eastAsia="Arial"/>
                <w:b/>
                <w:bCs/>
                <w:sz w:val="20"/>
                <w:szCs w:val="20"/>
                <w:lang w:eastAsia="en-GB"/>
              </w:rPr>
              <w:t>on</w:t>
            </w:r>
          </w:p>
        </w:tc>
        <w:tc>
          <w:tcPr>
            <w:tcW w:w="680" w:type="dxa"/>
            <w:tcBorders>
              <w:top w:val="single" w:sz="4" w:space="0" w:color="auto"/>
              <w:left w:val="single" w:sz="4" w:space="0" w:color="auto"/>
              <w:bottom w:val="single" w:sz="4" w:space="0" w:color="auto"/>
              <w:right w:val="single" w:sz="4" w:space="0" w:color="000000"/>
            </w:tcBorders>
          </w:tcPr>
          <w:p w14:paraId="3FB0B8D0" w14:textId="77777777" w:rsidR="00D82A23" w:rsidRPr="00D82A23" w:rsidRDefault="00D82A23" w:rsidP="00EE2C01">
            <w:pPr>
              <w:spacing w:before="80" w:after="80" w:line="240" w:lineRule="auto"/>
              <w:ind w:right="-20"/>
              <w:jc w:val="center"/>
              <w:rPr>
                <w:rFonts w:eastAsia="Arial"/>
                <w:sz w:val="20"/>
                <w:szCs w:val="20"/>
                <w:lang w:eastAsia="en-GB"/>
              </w:rPr>
            </w:pPr>
            <w:r w:rsidRPr="00D82A23">
              <w:rPr>
                <w:rFonts w:eastAsia="Arial"/>
                <w:b/>
                <w:bCs/>
                <w:spacing w:val="-1"/>
                <w:sz w:val="20"/>
                <w:szCs w:val="20"/>
                <w:lang w:eastAsia="en-GB"/>
              </w:rPr>
              <w:t>R</w:t>
            </w:r>
            <w:r w:rsidRPr="00D82A23">
              <w:rPr>
                <w:rFonts w:eastAsia="Arial"/>
                <w:b/>
                <w:bCs/>
                <w:sz w:val="20"/>
                <w:szCs w:val="20"/>
                <w:lang w:eastAsia="en-GB"/>
              </w:rPr>
              <w:t>e</w:t>
            </w:r>
            <w:r w:rsidRPr="00D82A23">
              <w:rPr>
                <w:rFonts w:eastAsia="Arial"/>
                <w:b/>
                <w:bCs/>
                <w:spacing w:val="1"/>
                <w:sz w:val="20"/>
                <w:szCs w:val="20"/>
                <w:lang w:eastAsia="en-GB"/>
              </w:rPr>
              <w:t>f</w:t>
            </w:r>
            <w:r w:rsidRPr="00D82A23">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79AED621" w14:textId="77777777" w:rsidR="00D82A23" w:rsidRPr="00D82A23" w:rsidRDefault="00D82A23" w:rsidP="00EE2C01">
            <w:pPr>
              <w:spacing w:before="80" w:after="80" w:line="240" w:lineRule="auto"/>
              <w:ind w:right="-20"/>
              <w:rPr>
                <w:rFonts w:eastAsia="Arial"/>
                <w:sz w:val="20"/>
                <w:szCs w:val="20"/>
                <w:lang w:eastAsia="en-GB"/>
              </w:rPr>
            </w:pPr>
            <w:r w:rsidRPr="00D82A23">
              <w:rPr>
                <w:rFonts w:eastAsia="Arial"/>
                <w:b/>
                <w:bCs/>
                <w:spacing w:val="-1"/>
                <w:sz w:val="20"/>
                <w:szCs w:val="20"/>
                <w:lang w:eastAsia="en-GB"/>
              </w:rPr>
              <w:t>Learning outcomes</w:t>
            </w:r>
            <w:r w:rsidRPr="00D82A23" w:rsidDel="00FA6516">
              <w:rPr>
                <w:rFonts w:eastAsia="Arial"/>
                <w:b/>
                <w:bCs/>
                <w:spacing w:val="-1"/>
                <w:sz w:val="20"/>
                <w:szCs w:val="20"/>
                <w:lang w:eastAsia="en-GB"/>
              </w:rPr>
              <w:t xml:space="preserve"> </w:t>
            </w:r>
          </w:p>
        </w:tc>
        <w:tc>
          <w:tcPr>
            <w:tcW w:w="3686" w:type="dxa"/>
            <w:tcBorders>
              <w:top w:val="single" w:sz="4" w:space="0" w:color="000000"/>
              <w:left w:val="single" w:sz="4" w:space="0" w:color="000000"/>
              <w:bottom w:val="single" w:sz="4" w:space="0" w:color="000000"/>
              <w:right w:val="single" w:sz="6" w:space="0" w:color="000000"/>
            </w:tcBorders>
          </w:tcPr>
          <w:p w14:paraId="4359B6A2" w14:textId="77777777" w:rsidR="00D82A23" w:rsidRPr="00D82A23" w:rsidRDefault="00D82A23" w:rsidP="00EE2C01">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63C04E6C" w14:textId="77777777" w:rsidR="00D82A23" w:rsidRPr="00D82A23" w:rsidRDefault="00D82A23" w:rsidP="00EE2C01">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638D82D0" w14:textId="77777777" w:rsidR="00D82A23" w:rsidRPr="00D82A23" w:rsidRDefault="00D82A23" w:rsidP="00EE2C01">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Exclusions</w:t>
            </w:r>
          </w:p>
        </w:tc>
      </w:tr>
      <w:tr w:rsidR="00D82A23" w:rsidRPr="00D82A23" w14:paraId="20115FB1" w14:textId="77777777" w:rsidTr="00C754E0">
        <w:trPr>
          <w:cantSplit/>
        </w:trPr>
        <w:tc>
          <w:tcPr>
            <w:tcW w:w="14857" w:type="dxa"/>
            <w:gridSpan w:val="6"/>
            <w:tcBorders>
              <w:top w:val="single" w:sz="4" w:space="0" w:color="auto"/>
              <w:left w:val="single" w:sz="4" w:space="0" w:color="auto"/>
              <w:bottom w:val="single" w:sz="4" w:space="0" w:color="auto"/>
              <w:right w:val="single" w:sz="6" w:space="0" w:color="000000"/>
            </w:tcBorders>
            <w:shd w:val="clear" w:color="auto" w:fill="auto"/>
          </w:tcPr>
          <w:p w14:paraId="266587A4" w14:textId="3FBCC9B3" w:rsidR="00D82A23" w:rsidRPr="00D82A23" w:rsidRDefault="00D82A23" w:rsidP="00C754E0">
            <w:pPr>
              <w:spacing w:before="40" w:after="40" w:line="240" w:lineRule="atLeast"/>
              <w:ind w:left="112"/>
              <w:jc w:val="center"/>
              <w:rPr>
                <w:rFonts w:eastAsia="Times New Roman" w:cs="Arial"/>
                <w:sz w:val="20"/>
                <w:szCs w:val="20"/>
              </w:rPr>
            </w:pPr>
            <w:r w:rsidRPr="00D82A23">
              <w:rPr>
                <w:rFonts w:eastAsia="Arial" w:cs="Arial"/>
                <w:b/>
                <w:bCs/>
                <w:spacing w:val="-1"/>
                <w:sz w:val="24"/>
                <w:szCs w:val="24"/>
              </w:rPr>
              <w:t>MECHANICS: FORCES (</w:t>
            </w:r>
            <w:r w:rsidR="00C754E0">
              <w:rPr>
                <w:rFonts w:eastAsia="Arial" w:cs="Arial"/>
                <w:b/>
                <w:bCs/>
                <w:spacing w:val="-1"/>
                <w:sz w:val="24"/>
                <w:szCs w:val="24"/>
              </w:rPr>
              <w:t>1</w:t>
            </w:r>
            <w:r w:rsidRPr="00D82A23">
              <w:rPr>
                <w:rFonts w:eastAsia="Arial" w:cs="Arial"/>
                <w:b/>
                <w:bCs/>
                <w:spacing w:val="-1"/>
                <w:sz w:val="24"/>
                <w:szCs w:val="24"/>
              </w:rPr>
              <w:t>)</w:t>
            </w:r>
          </w:p>
        </w:tc>
      </w:tr>
      <w:tr w:rsidR="00D82A23" w:rsidRPr="00D82A23" w14:paraId="0921FDFC" w14:textId="77777777" w:rsidTr="00D82A23">
        <w:trPr>
          <w:cantSplit/>
        </w:trPr>
        <w:tc>
          <w:tcPr>
            <w:tcW w:w="1418" w:type="dxa"/>
            <w:vMerge w:val="restart"/>
            <w:tcBorders>
              <w:left w:val="single" w:sz="4" w:space="0" w:color="auto"/>
              <w:bottom w:val="single" w:sz="4" w:space="0" w:color="auto"/>
              <w:right w:val="single" w:sz="4" w:space="0" w:color="auto"/>
            </w:tcBorders>
          </w:tcPr>
          <w:p w14:paraId="45BFA385" w14:textId="77777777" w:rsidR="00D82A23" w:rsidRPr="00D82A23" w:rsidRDefault="00D82A23" w:rsidP="00D82A23">
            <w:pPr>
              <w:spacing w:before="80" w:after="80" w:line="240" w:lineRule="auto"/>
              <w:ind w:left="52" w:right="91"/>
              <w:rPr>
                <w:rFonts w:eastAsia="Times New Roman"/>
                <w:spacing w:val="-1"/>
                <w:sz w:val="20"/>
                <w:szCs w:val="20"/>
                <w:lang w:eastAsia="en-GB"/>
              </w:rPr>
            </w:pPr>
            <w:r w:rsidRPr="00D82A23">
              <w:rPr>
                <w:rFonts w:eastAsia="Times New Roman"/>
                <w:sz w:val="20"/>
                <w:lang w:eastAsia="en-GB"/>
              </w:rPr>
              <w:t>Vector treatment of forces</w:t>
            </w:r>
          </w:p>
        </w:tc>
        <w:tc>
          <w:tcPr>
            <w:tcW w:w="680" w:type="dxa"/>
            <w:tcBorders>
              <w:left w:val="single" w:sz="4" w:space="0" w:color="auto"/>
              <w:bottom w:val="single" w:sz="4" w:space="0" w:color="auto"/>
              <w:right w:val="single" w:sz="4" w:space="0" w:color="000000"/>
            </w:tcBorders>
          </w:tcPr>
          <w:p w14:paraId="63F10D9D" w14:textId="44C48383" w:rsidR="00D82A23" w:rsidRPr="00D82A23" w:rsidRDefault="00C754E0" w:rsidP="00D82A23">
            <w:pPr>
              <w:spacing w:before="80" w:after="80" w:line="240" w:lineRule="auto"/>
              <w:ind w:right="33"/>
              <w:jc w:val="right"/>
              <w:rPr>
                <w:rFonts w:eastAsia="Times New Roman"/>
                <w:sz w:val="20"/>
                <w:szCs w:val="20"/>
                <w:lang w:eastAsia="en-GB"/>
              </w:rPr>
            </w:pPr>
            <w:r>
              <w:rPr>
                <w:rFonts w:eastAsia="Times New Roman"/>
                <w:sz w:val="20"/>
                <w:szCs w:val="20"/>
                <w:lang w:eastAsia="en-GB"/>
              </w:rPr>
              <w:t>M</w:t>
            </w:r>
            <w:r w:rsidR="00D82A23" w:rsidRPr="00D82A23">
              <w:rPr>
                <w:rFonts w:eastAsia="Times New Roman"/>
                <w:sz w:val="20"/>
                <w:szCs w:val="20"/>
                <w:lang w:eastAsia="en-GB"/>
              </w:rPr>
              <w:t>F4</w:t>
            </w:r>
          </w:p>
        </w:tc>
        <w:tc>
          <w:tcPr>
            <w:tcW w:w="5103" w:type="dxa"/>
            <w:tcBorders>
              <w:left w:val="single" w:sz="4" w:space="0" w:color="000000"/>
              <w:bottom w:val="single" w:sz="4" w:space="0" w:color="000000"/>
              <w:right w:val="single" w:sz="4" w:space="0" w:color="auto"/>
            </w:tcBorders>
          </w:tcPr>
          <w:p w14:paraId="31A43A3F" w14:textId="77777777" w:rsidR="00D82A23" w:rsidRPr="00D82A23" w:rsidRDefault="00D82A23" w:rsidP="00D82A23">
            <w:pPr>
              <w:spacing w:before="40" w:after="40" w:line="240" w:lineRule="atLeast"/>
              <w:ind w:left="112"/>
              <w:rPr>
                <w:rFonts w:eastAsia="Times New Roman" w:cs="Arial"/>
                <w:b/>
                <w:sz w:val="20"/>
                <w:szCs w:val="20"/>
              </w:rPr>
            </w:pPr>
            <w:r w:rsidRPr="00D82A23">
              <w:rPr>
                <w:rFonts w:eastAsia="Times New Roman" w:cs="Arial"/>
                <w:sz w:val="20"/>
                <w:szCs w:val="20"/>
              </w:rPr>
              <w:t>Be able to find the resultant of several concurrent forces when the forces are parallel or in two perpendicular directions or in simple cases of forces given as 2-D vectors in component form.</w:t>
            </w:r>
          </w:p>
        </w:tc>
        <w:tc>
          <w:tcPr>
            <w:tcW w:w="3686" w:type="dxa"/>
            <w:tcBorders>
              <w:left w:val="single" w:sz="4" w:space="0" w:color="auto"/>
              <w:bottom w:val="single" w:sz="4" w:space="0" w:color="auto"/>
              <w:right w:val="single" w:sz="4" w:space="0" w:color="auto"/>
            </w:tcBorders>
          </w:tcPr>
          <w:p w14:paraId="045B402F" w14:textId="77777777" w:rsidR="00D82A23" w:rsidRPr="00D82A23" w:rsidRDefault="00D82A23" w:rsidP="00D82A23">
            <w:pPr>
              <w:spacing w:before="40" w:after="40" w:line="240" w:lineRule="atLeast"/>
              <w:ind w:left="112"/>
              <w:rPr>
                <w:rFonts w:eastAsia="Times New Roman" w:cs="Arial"/>
                <w:sz w:val="20"/>
                <w:szCs w:val="20"/>
              </w:rPr>
            </w:pPr>
          </w:p>
        </w:tc>
        <w:tc>
          <w:tcPr>
            <w:tcW w:w="1985" w:type="dxa"/>
            <w:tcBorders>
              <w:left w:val="single" w:sz="4" w:space="0" w:color="auto"/>
              <w:bottom w:val="single" w:sz="4" w:space="0" w:color="000000"/>
              <w:right w:val="single" w:sz="6" w:space="0" w:color="000000"/>
            </w:tcBorders>
          </w:tcPr>
          <w:p w14:paraId="3BB9EE84" w14:textId="77777777" w:rsidR="00D82A23" w:rsidRPr="00D82A23" w:rsidRDefault="00D82A23" w:rsidP="00D82A23">
            <w:pPr>
              <w:spacing w:before="60" w:after="60" w:line="240" w:lineRule="atLeast"/>
              <w:ind w:left="113"/>
              <w:rPr>
                <w:rFonts w:eastAsia="Times New Roman" w:cs="Arial"/>
                <w:sz w:val="20"/>
                <w:szCs w:val="20"/>
              </w:rPr>
            </w:pPr>
          </w:p>
        </w:tc>
        <w:tc>
          <w:tcPr>
            <w:tcW w:w="1985" w:type="dxa"/>
            <w:tcBorders>
              <w:left w:val="single" w:sz="4" w:space="0" w:color="000000"/>
              <w:bottom w:val="single" w:sz="4" w:space="0" w:color="000000"/>
              <w:right w:val="single" w:sz="6" w:space="0" w:color="000000"/>
            </w:tcBorders>
          </w:tcPr>
          <w:p w14:paraId="67001491" w14:textId="77777777" w:rsidR="00D82A23" w:rsidRPr="00D82A23" w:rsidRDefault="00D82A23" w:rsidP="00D82A23">
            <w:pPr>
              <w:spacing w:before="120" w:after="120" w:line="240" w:lineRule="atLeast"/>
              <w:ind w:left="112"/>
              <w:rPr>
                <w:rFonts w:eastAsia="Times New Roman" w:cs="Arial"/>
                <w:sz w:val="20"/>
                <w:szCs w:val="20"/>
              </w:rPr>
            </w:pPr>
          </w:p>
        </w:tc>
      </w:tr>
      <w:tr w:rsidR="00D82A23" w:rsidRPr="00D82A23" w14:paraId="1612915C" w14:textId="77777777" w:rsidTr="00EE2C01">
        <w:trPr>
          <w:cantSplit/>
        </w:trPr>
        <w:tc>
          <w:tcPr>
            <w:tcW w:w="1418" w:type="dxa"/>
            <w:vMerge/>
            <w:tcBorders>
              <w:top w:val="single" w:sz="4" w:space="0" w:color="auto"/>
              <w:left w:val="single" w:sz="4" w:space="0" w:color="auto"/>
              <w:bottom w:val="single" w:sz="4" w:space="0" w:color="auto"/>
              <w:right w:val="single" w:sz="4" w:space="0" w:color="auto"/>
            </w:tcBorders>
          </w:tcPr>
          <w:p w14:paraId="781950F5" w14:textId="77777777" w:rsidR="00D82A23" w:rsidRPr="00D82A23" w:rsidRDefault="00D82A23" w:rsidP="00D82A23">
            <w:pPr>
              <w:spacing w:before="80" w:after="80" w:line="240" w:lineRule="auto"/>
              <w:ind w:left="52" w:right="91"/>
              <w:rPr>
                <w:rFonts w:eastAsia="Times New Roman"/>
                <w:sz w:val="20"/>
                <w:lang w:eastAsia="en-GB"/>
              </w:rPr>
            </w:pPr>
          </w:p>
        </w:tc>
        <w:tc>
          <w:tcPr>
            <w:tcW w:w="680" w:type="dxa"/>
            <w:tcBorders>
              <w:top w:val="single" w:sz="4" w:space="0" w:color="000000"/>
              <w:left w:val="single" w:sz="4" w:space="0" w:color="auto"/>
              <w:bottom w:val="single" w:sz="4" w:space="0" w:color="000000"/>
              <w:right w:val="single" w:sz="4" w:space="0" w:color="000000"/>
            </w:tcBorders>
          </w:tcPr>
          <w:p w14:paraId="7E43D1D8"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F5</w:t>
            </w:r>
          </w:p>
        </w:tc>
        <w:tc>
          <w:tcPr>
            <w:tcW w:w="5103" w:type="dxa"/>
            <w:tcBorders>
              <w:top w:val="single" w:sz="4" w:space="0" w:color="000000"/>
              <w:left w:val="single" w:sz="4" w:space="0" w:color="000000"/>
              <w:bottom w:val="single" w:sz="4" w:space="0" w:color="000000"/>
              <w:right w:val="single" w:sz="4" w:space="0" w:color="auto"/>
            </w:tcBorders>
          </w:tcPr>
          <w:p w14:paraId="0AD63BA4" w14:textId="77777777" w:rsidR="00D82A23" w:rsidRPr="00D82A23" w:rsidRDefault="00D82A23" w:rsidP="00D82A23">
            <w:pPr>
              <w:spacing w:before="40" w:after="40" w:line="240" w:lineRule="atLeast"/>
              <w:ind w:left="112"/>
              <w:rPr>
                <w:rFonts w:eastAsia="Times New Roman" w:cs="Arial"/>
                <w:b/>
                <w:sz w:val="20"/>
                <w:szCs w:val="20"/>
              </w:rPr>
            </w:pPr>
            <w:r w:rsidRPr="00D82A23">
              <w:rPr>
                <w:rFonts w:eastAsia="Times New Roman" w:cs="Arial"/>
                <w:sz w:val="20"/>
                <w:szCs w:val="20"/>
              </w:rPr>
              <w:t>Understand the concept of equilibrium and know that a particle is in equilibrium if and only if the vector sum of the forces acting on it is zero in the cases where the forces are parallel or in two perpendicular directions or in simple cases of forces given as 2-D vectors in component form.</w:t>
            </w:r>
          </w:p>
        </w:tc>
        <w:tc>
          <w:tcPr>
            <w:tcW w:w="3686" w:type="dxa"/>
            <w:tcBorders>
              <w:top w:val="single" w:sz="4" w:space="0" w:color="auto"/>
              <w:left w:val="single" w:sz="4" w:space="0" w:color="auto"/>
              <w:bottom w:val="single" w:sz="4" w:space="0" w:color="auto"/>
              <w:right w:val="single" w:sz="4" w:space="0" w:color="auto"/>
            </w:tcBorders>
          </w:tcPr>
          <w:p w14:paraId="57BAB2E8" w14:textId="77777777" w:rsidR="00D82A23" w:rsidRPr="00D82A23" w:rsidRDefault="00D82A23" w:rsidP="00D82A23">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auto"/>
              <w:bottom w:val="single" w:sz="4" w:space="0" w:color="000000"/>
              <w:right w:val="single" w:sz="6" w:space="0" w:color="000000"/>
            </w:tcBorders>
          </w:tcPr>
          <w:p w14:paraId="306E4E31" w14:textId="77777777" w:rsidR="00D82A23" w:rsidRPr="00D82A23" w:rsidRDefault="00D82A23" w:rsidP="00D82A23">
            <w:pPr>
              <w:spacing w:before="60" w:after="6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2BA7476" w14:textId="77777777" w:rsidR="00D82A23" w:rsidRPr="00D82A23" w:rsidRDefault="00D82A23" w:rsidP="00D82A23">
            <w:pPr>
              <w:spacing w:before="120" w:after="120" w:line="240" w:lineRule="atLeast"/>
              <w:ind w:left="112"/>
              <w:rPr>
                <w:rFonts w:eastAsia="Times New Roman" w:cs="Arial"/>
                <w:sz w:val="20"/>
                <w:szCs w:val="20"/>
              </w:rPr>
            </w:pPr>
          </w:p>
        </w:tc>
      </w:tr>
      <w:tr w:rsidR="00D82A23" w:rsidRPr="00D82A23" w14:paraId="1DA5CDE6" w14:textId="77777777" w:rsidTr="00EE2C01">
        <w:trPr>
          <w:cantSplit/>
        </w:trPr>
        <w:tc>
          <w:tcPr>
            <w:tcW w:w="14857" w:type="dxa"/>
            <w:gridSpan w:val="6"/>
            <w:tcBorders>
              <w:top w:val="single" w:sz="4" w:space="0" w:color="auto"/>
              <w:left w:val="single" w:sz="4" w:space="0" w:color="auto"/>
              <w:bottom w:val="single" w:sz="4" w:space="0" w:color="auto"/>
              <w:right w:val="single" w:sz="6" w:space="0" w:color="000000"/>
            </w:tcBorders>
          </w:tcPr>
          <w:p w14:paraId="615F3CA1" w14:textId="77777777" w:rsidR="00D82A23" w:rsidRPr="00D82A23" w:rsidRDefault="00D82A23" w:rsidP="00D82A23">
            <w:pPr>
              <w:spacing w:before="120" w:after="120" w:line="240" w:lineRule="atLeast"/>
              <w:ind w:left="112"/>
              <w:jc w:val="center"/>
              <w:rPr>
                <w:rFonts w:eastAsia="Times New Roman" w:cs="Arial"/>
                <w:sz w:val="20"/>
                <w:szCs w:val="20"/>
              </w:rPr>
            </w:pPr>
            <w:r w:rsidRPr="00D82A23">
              <w:rPr>
                <w:rFonts w:eastAsia="Times New Roman" w:cs="Arial"/>
                <w:b/>
                <w:bCs/>
                <w:sz w:val="20"/>
                <w:szCs w:val="20"/>
                <w:lang w:val="en-US"/>
              </w:rPr>
              <w:t>Acceleration due to gravity</w:t>
            </w:r>
          </w:p>
        </w:tc>
      </w:tr>
      <w:tr w:rsidR="00D82A23" w:rsidRPr="00D82A23" w14:paraId="1EDD0FC9" w14:textId="77777777" w:rsidTr="00EE2C01">
        <w:trPr>
          <w:cantSplit/>
        </w:trPr>
        <w:tc>
          <w:tcPr>
            <w:tcW w:w="14857" w:type="dxa"/>
            <w:gridSpan w:val="6"/>
            <w:tcBorders>
              <w:top w:val="single" w:sz="4" w:space="0" w:color="auto"/>
              <w:left w:val="single" w:sz="4" w:space="0" w:color="auto"/>
              <w:bottom w:val="single" w:sz="4" w:space="0" w:color="auto"/>
              <w:right w:val="single" w:sz="6" w:space="0" w:color="000000"/>
            </w:tcBorders>
          </w:tcPr>
          <w:p w14:paraId="7CD8A91F" w14:textId="77777777" w:rsidR="00D82A23" w:rsidRPr="00D82A23" w:rsidRDefault="00D82A23" w:rsidP="00D82A23">
            <w:pPr>
              <w:spacing w:before="120" w:after="120" w:line="240" w:lineRule="atLeast"/>
              <w:ind w:left="112"/>
              <w:rPr>
                <w:rFonts w:eastAsia="Times New Roman" w:cs="Arial"/>
                <w:sz w:val="20"/>
                <w:szCs w:val="20"/>
              </w:rPr>
            </w:pPr>
            <w:r w:rsidRPr="00D82A23">
              <w:rPr>
                <w:rFonts w:eastAsia="Times New Roman" w:cs="Arial"/>
                <w:sz w:val="20"/>
                <w:szCs w:val="20"/>
                <w:lang w:val="en-US"/>
              </w:rPr>
              <w:t>The acceleration due to gravity (</w:t>
            </w:r>
            <w:r w:rsidRPr="00D82A23">
              <w:rPr>
                <w:rFonts w:eastAsia="Times New Roman" w:cs="Arial"/>
                <w:i/>
                <w:iCs/>
                <w:sz w:val="20"/>
                <w:szCs w:val="20"/>
                <w:lang w:val="en-US"/>
              </w:rPr>
              <w:t>g</w:t>
            </w:r>
            <w:r w:rsidRPr="00D82A23">
              <w:rPr>
                <w:rFonts w:eastAsia="Times New Roman" w:cs="Arial"/>
                <w:sz w:val="20"/>
                <w:szCs w:val="20"/>
                <w:lang w:val="en-US"/>
              </w:rPr>
              <w:t xml:space="preserve"> m</w:t>
            </w:r>
            <w:r w:rsidRPr="00D82A23">
              <w:rPr>
                <w:rFonts w:eastAsia="Times New Roman" w:cs="Arial"/>
                <w:sz w:val="12"/>
                <w:szCs w:val="12"/>
                <w:lang w:val="en-US"/>
              </w:rPr>
              <w:t xml:space="preserve"> </w:t>
            </w:r>
            <w:r w:rsidRPr="00D82A23">
              <w:rPr>
                <w:rFonts w:eastAsia="Times New Roman" w:cs="Arial"/>
                <w:sz w:val="20"/>
                <w:szCs w:val="20"/>
                <w:lang w:val="en-US"/>
              </w:rPr>
              <w:t>s</w:t>
            </w:r>
            <w:r w:rsidRPr="00D82A23">
              <w:rPr>
                <w:rFonts w:eastAsia="Times New Roman" w:cs="Arial"/>
                <w:sz w:val="20"/>
                <w:szCs w:val="20"/>
                <w:vertAlign w:val="superscript"/>
                <w:lang w:val="en-US"/>
              </w:rPr>
              <w:t>–2</w:t>
            </w:r>
            <w:r w:rsidRPr="00D82A23">
              <w:rPr>
                <w:rFonts w:eastAsia="Times New Roman" w:cs="Arial"/>
                <w:sz w:val="20"/>
                <w:szCs w:val="20"/>
                <w:lang w:val="en-US"/>
              </w:rPr>
              <w:t>) varies on earth between 9.76 and 9.83.  It depends on latitude and height above sea level.  The standard acceleration due to gravity is internationally agreed to be 9.80665; this value is stored in some calculators.</w:t>
            </w:r>
          </w:p>
        </w:tc>
      </w:tr>
      <w:tr w:rsidR="00D82A23" w:rsidRPr="00D82A23" w14:paraId="0BB4B6F4" w14:textId="77777777" w:rsidTr="00EE2C01">
        <w:trPr>
          <w:cantSplit/>
        </w:trPr>
        <w:tc>
          <w:tcPr>
            <w:tcW w:w="14857" w:type="dxa"/>
            <w:gridSpan w:val="6"/>
            <w:tcBorders>
              <w:top w:val="single" w:sz="4" w:space="0" w:color="auto"/>
              <w:left w:val="single" w:sz="4" w:space="0" w:color="auto"/>
              <w:bottom w:val="single" w:sz="4" w:space="0" w:color="auto"/>
              <w:right w:val="single" w:sz="6" w:space="0" w:color="000000"/>
            </w:tcBorders>
            <w:shd w:val="clear" w:color="auto" w:fill="BFBFBF"/>
          </w:tcPr>
          <w:p w14:paraId="4CE86D44" w14:textId="77777777" w:rsidR="00D82A23" w:rsidRPr="00D82A23" w:rsidRDefault="00D82A23" w:rsidP="00D82A23">
            <w:pPr>
              <w:spacing w:before="40" w:after="40" w:line="240" w:lineRule="atLeast"/>
              <w:ind w:left="112"/>
              <w:jc w:val="center"/>
              <w:rPr>
                <w:rFonts w:eastAsia="Times New Roman" w:cs="Arial"/>
                <w:sz w:val="20"/>
                <w:szCs w:val="20"/>
              </w:rPr>
            </w:pPr>
            <w:r w:rsidRPr="00D82A23">
              <w:rPr>
                <w:rFonts w:eastAsia="Arial" w:cs="Arial"/>
                <w:b/>
                <w:bCs/>
                <w:spacing w:val="-1"/>
                <w:sz w:val="24"/>
                <w:szCs w:val="24"/>
              </w:rPr>
              <w:t>MECHANICS: FORCES (2)</w:t>
            </w:r>
          </w:p>
        </w:tc>
      </w:tr>
      <w:tr w:rsidR="00D82A23" w:rsidRPr="00D82A23" w14:paraId="07956FE5" w14:textId="77777777" w:rsidTr="00EE2C01">
        <w:trPr>
          <w:cantSplit/>
        </w:trPr>
        <w:tc>
          <w:tcPr>
            <w:tcW w:w="1418" w:type="dxa"/>
            <w:vMerge w:val="restart"/>
            <w:tcBorders>
              <w:top w:val="single" w:sz="4" w:space="0" w:color="auto"/>
              <w:left w:val="single" w:sz="4" w:space="0" w:color="auto"/>
              <w:bottom w:val="single" w:sz="4" w:space="0" w:color="auto"/>
              <w:right w:val="single" w:sz="4" w:space="0" w:color="auto"/>
            </w:tcBorders>
            <w:shd w:val="clear" w:color="auto" w:fill="BFBFBF"/>
          </w:tcPr>
          <w:p w14:paraId="2EDB5BAD" w14:textId="77777777" w:rsidR="00D82A23" w:rsidRPr="00D82A23" w:rsidRDefault="00D82A23" w:rsidP="00D82A23">
            <w:pPr>
              <w:spacing w:before="80" w:after="80" w:line="240" w:lineRule="auto"/>
              <w:ind w:left="52" w:right="91"/>
              <w:rPr>
                <w:rFonts w:eastAsia="Times New Roman"/>
                <w:spacing w:val="-1"/>
                <w:sz w:val="20"/>
                <w:szCs w:val="20"/>
                <w:lang w:eastAsia="en-GB"/>
              </w:rPr>
            </w:pPr>
            <w:r w:rsidRPr="00D82A23">
              <w:rPr>
                <w:rFonts w:eastAsia="Times New Roman"/>
                <w:sz w:val="20"/>
                <w:lang w:eastAsia="en-GB"/>
              </w:rPr>
              <w:t>Vector treatment of forces</w:t>
            </w:r>
          </w:p>
        </w:tc>
        <w:tc>
          <w:tcPr>
            <w:tcW w:w="680" w:type="dxa"/>
            <w:tcBorders>
              <w:top w:val="single" w:sz="4" w:space="0" w:color="auto"/>
              <w:left w:val="single" w:sz="4" w:space="0" w:color="auto"/>
              <w:bottom w:val="single" w:sz="4" w:space="0" w:color="auto"/>
              <w:right w:val="single" w:sz="4" w:space="0" w:color="000000"/>
            </w:tcBorders>
          </w:tcPr>
          <w:p w14:paraId="3058B5B2" w14:textId="41F61BDF"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F6</w:t>
            </w:r>
          </w:p>
        </w:tc>
        <w:tc>
          <w:tcPr>
            <w:tcW w:w="5103" w:type="dxa"/>
            <w:tcBorders>
              <w:top w:val="single" w:sz="4" w:space="0" w:color="000000"/>
              <w:left w:val="single" w:sz="4" w:space="0" w:color="000000"/>
              <w:bottom w:val="single" w:sz="4" w:space="0" w:color="000000"/>
              <w:right w:val="single" w:sz="6" w:space="0" w:color="000000"/>
            </w:tcBorders>
          </w:tcPr>
          <w:p w14:paraId="563F29D5"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Be able to resolve a force into components and be able to select suitable directions for resolution.  Be able to find the resultant of several concurrent forces by resolving and adding components.</w:t>
            </w:r>
          </w:p>
        </w:tc>
        <w:tc>
          <w:tcPr>
            <w:tcW w:w="3686" w:type="dxa"/>
            <w:tcBorders>
              <w:top w:val="single" w:sz="4" w:space="0" w:color="000000"/>
              <w:left w:val="single" w:sz="4" w:space="0" w:color="000000"/>
              <w:bottom w:val="single" w:sz="4" w:space="0" w:color="000000"/>
              <w:right w:val="single" w:sz="6" w:space="0" w:color="000000"/>
            </w:tcBorders>
          </w:tcPr>
          <w:p w14:paraId="5034A4BF" w14:textId="77777777" w:rsidR="00D82A23" w:rsidRPr="00D82A23" w:rsidRDefault="00D82A23" w:rsidP="00D82A23">
            <w:pPr>
              <w:spacing w:beforeLines="40" w:before="96" w:after="40" w:line="240" w:lineRule="atLeast"/>
              <w:ind w:left="113"/>
              <w:rPr>
                <w:rFonts w:eastAsia="Times New Roman" w:cs="Arial"/>
                <w:sz w:val="20"/>
                <w:szCs w:val="20"/>
              </w:rPr>
            </w:pPr>
            <w:r w:rsidRPr="00D82A23">
              <w:rPr>
                <w:rFonts w:eastAsia="Times New Roman" w:cs="Arial"/>
                <w:sz w:val="20"/>
                <w:szCs w:val="20"/>
              </w:rPr>
              <w:t>e.g. Horizontally and vertically, or parallel and perpendicular to an inclined plane.</w:t>
            </w:r>
          </w:p>
        </w:tc>
        <w:tc>
          <w:tcPr>
            <w:tcW w:w="1985" w:type="dxa"/>
            <w:tcBorders>
              <w:top w:val="single" w:sz="4" w:space="0" w:color="000000"/>
              <w:left w:val="single" w:sz="4" w:space="0" w:color="000000"/>
              <w:bottom w:val="single" w:sz="4" w:space="0" w:color="000000"/>
              <w:right w:val="single" w:sz="6" w:space="0" w:color="000000"/>
            </w:tcBorders>
          </w:tcPr>
          <w:p w14:paraId="0EA12176" w14:textId="77777777" w:rsidR="00D82A23" w:rsidRPr="00D82A23" w:rsidRDefault="00D82A23" w:rsidP="00D82A23">
            <w:pPr>
              <w:spacing w:before="40" w:after="12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68D58D3" w14:textId="77777777" w:rsidR="00D82A23" w:rsidRPr="00D82A23" w:rsidRDefault="00D82A23" w:rsidP="00D82A23">
            <w:pPr>
              <w:spacing w:before="120" w:after="120" w:line="240" w:lineRule="atLeast"/>
              <w:ind w:left="112"/>
              <w:rPr>
                <w:rFonts w:eastAsia="Times New Roman" w:cs="Arial"/>
                <w:sz w:val="20"/>
                <w:szCs w:val="20"/>
              </w:rPr>
            </w:pPr>
          </w:p>
        </w:tc>
      </w:tr>
      <w:tr w:rsidR="00D82A23" w:rsidRPr="00D82A23" w14:paraId="2B6BE25C" w14:textId="77777777" w:rsidTr="00EE2C01">
        <w:trPr>
          <w:cantSplit/>
        </w:trPr>
        <w:tc>
          <w:tcPr>
            <w:tcW w:w="1418" w:type="dxa"/>
            <w:vMerge/>
            <w:tcBorders>
              <w:top w:val="single" w:sz="4" w:space="0" w:color="auto"/>
              <w:left w:val="single" w:sz="4" w:space="0" w:color="auto"/>
              <w:bottom w:val="single" w:sz="4" w:space="0" w:color="auto"/>
              <w:right w:val="single" w:sz="4" w:space="0" w:color="auto"/>
            </w:tcBorders>
            <w:shd w:val="clear" w:color="auto" w:fill="BFBFBF"/>
          </w:tcPr>
          <w:p w14:paraId="0AF2647C" w14:textId="77777777" w:rsidR="00D82A23" w:rsidRPr="00D82A23" w:rsidRDefault="00D82A23" w:rsidP="00D82A23">
            <w:pPr>
              <w:spacing w:before="80" w:after="80" w:line="240" w:lineRule="auto"/>
              <w:ind w:left="52" w:right="91"/>
              <w:rPr>
                <w:rFonts w:eastAsia="Times New Roman"/>
                <w:spacing w:val="-1"/>
                <w:sz w:val="20"/>
                <w:szCs w:val="20"/>
                <w:lang w:eastAsia="en-GB"/>
              </w:rPr>
            </w:pPr>
          </w:p>
        </w:tc>
        <w:tc>
          <w:tcPr>
            <w:tcW w:w="680" w:type="dxa"/>
            <w:tcBorders>
              <w:top w:val="single" w:sz="4" w:space="0" w:color="auto"/>
              <w:left w:val="single" w:sz="4" w:space="0" w:color="auto"/>
              <w:bottom w:val="single" w:sz="4" w:space="0" w:color="000000"/>
              <w:right w:val="single" w:sz="4" w:space="0" w:color="000000"/>
            </w:tcBorders>
          </w:tcPr>
          <w:p w14:paraId="100596AE"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F7</w:t>
            </w:r>
          </w:p>
        </w:tc>
        <w:tc>
          <w:tcPr>
            <w:tcW w:w="5103" w:type="dxa"/>
            <w:tcBorders>
              <w:top w:val="single" w:sz="4" w:space="0" w:color="000000"/>
              <w:left w:val="single" w:sz="4" w:space="0" w:color="000000"/>
              <w:bottom w:val="single" w:sz="4" w:space="0" w:color="000000"/>
              <w:right w:val="single" w:sz="6" w:space="0" w:color="000000"/>
            </w:tcBorders>
          </w:tcPr>
          <w:p w14:paraId="41725C70"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Know that a particle is in equilibrium if and only if the resultant of the forces acting on it is zero.  Know that a body is in equilibrium under a set of concurrent forces if and only if their resultant is zero.</w:t>
            </w:r>
          </w:p>
        </w:tc>
        <w:tc>
          <w:tcPr>
            <w:tcW w:w="3686" w:type="dxa"/>
            <w:tcBorders>
              <w:top w:val="single" w:sz="4" w:space="0" w:color="000000"/>
              <w:left w:val="single" w:sz="4" w:space="0" w:color="000000"/>
              <w:bottom w:val="single" w:sz="4" w:space="0" w:color="000000"/>
              <w:right w:val="single" w:sz="6" w:space="0" w:color="000000"/>
            </w:tcBorders>
          </w:tcPr>
          <w:p w14:paraId="5B511C9D" w14:textId="77777777" w:rsidR="00D82A23" w:rsidRPr="00D82A23" w:rsidRDefault="00D82A23" w:rsidP="00D82A23">
            <w:pPr>
              <w:spacing w:beforeLines="40" w:before="96" w:after="4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1C38A67" w14:textId="77777777" w:rsidR="00D82A23" w:rsidRPr="00D82A23" w:rsidRDefault="00D82A23" w:rsidP="00D82A23">
            <w:pPr>
              <w:spacing w:before="40" w:after="12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5A16350" w14:textId="77777777" w:rsidR="00D82A23" w:rsidRPr="00D82A23" w:rsidRDefault="00D82A23" w:rsidP="00D82A23">
            <w:pPr>
              <w:spacing w:before="120" w:after="120" w:line="240" w:lineRule="atLeast"/>
              <w:ind w:left="112"/>
              <w:rPr>
                <w:rFonts w:eastAsia="Times New Roman" w:cs="Arial"/>
                <w:sz w:val="20"/>
                <w:szCs w:val="20"/>
              </w:rPr>
            </w:pPr>
          </w:p>
        </w:tc>
      </w:tr>
      <w:tr w:rsidR="00D82A23" w:rsidRPr="00D82A23" w14:paraId="2C89C25D" w14:textId="77777777" w:rsidTr="00EE2C01">
        <w:trPr>
          <w:cantSplit/>
        </w:trPr>
        <w:tc>
          <w:tcPr>
            <w:tcW w:w="1418" w:type="dxa"/>
            <w:vMerge/>
            <w:tcBorders>
              <w:top w:val="single" w:sz="4" w:space="0" w:color="auto"/>
              <w:left w:val="single" w:sz="4" w:space="0" w:color="auto"/>
              <w:bottom w:val="single" w:sz="4" w:space="0" w:color="auto"/>
              <w:right w:val="single" w:sz="4" w:space="0" w:color="auto"/>
            </w:tcBorders>
            <w:shd w:val="clear" w:color="auto" w:fill="BFBFBF"/>
          </w:tcPr>
          <w:p w14:paraId="64D7A548" w14:textId="77777777" w:rsidR="00D82A23" w:rsidRPr="00D82A23" w:rsidRDefault="00D82A23" w:rsidP="00D82A23">
            <w:pPr>
              <w:spacing w:before="80" w:after="80" w:line="240" w:lineRule="auto"/>
              <w:ind w:left="52" w:right="91"/>
              <w:rPr>
                <w:rFonts w:eastAsia="Times New Roman"/>
                <w:spacing w:val="-1"/>
                <w:sz w:val="20"/>
                <w:szCs w:val="20"/>
                <w:lang w:eastAsia="en-GB"/>
              </w:rPr>
            </w:pPr>
          </w:p>
        </w:tc>
        <w:tc>
          <w:tcPr>
            <w:tcW w:w="680" w:type="dxa"/>
            <w:tcBorders>
              <w:top w:val="single" w:sz="4" w:space="0" w:color="auto"/>
              <w:left w:val="single" w:sz="4" w:space="0" w:color="auto"/>
              <w:bottom w:val="single" w:sz="4" w:space="0" w:color="000000"/>
              <w:right w:val="single" w:sz="4" w:space="0" w:color="000000"/>
            </w:tcBorders>
          </w:tcPr>
          <w:p w14:paraId="3FECAE65"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F8</w:t>
            </w:r>
          </w:p>
        </w:tc>
        <w:tc>
          <w:tcPr>
            <w:tcW w:w="5103" w:type="dxa"/>
            <w:tcBorders>
              <w:top w:val="single" w:sz="4" w:space="0" w:color="000000"/>
              <w:left w:val="single" w:sz="4" w:space="0" w:color="000000"/>
              <w:bottom w:val="single" w:sz="4" w:space="0" w:color="000000"/>
              <w:right w:val="single" w:sz="6" w:space="0" w:color="000000"/>
            </w:tcBorders>
          </w:tcPr>
          <w:p w14:paraId="75EB4077"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 xml:space="preserve">Know that vectors representing a set of forces in equilibrium sum to zero.  </w:t>
            </w:r>
            <w:r w:rsidRPr="00D82A23">
              <w:rPr>
                <w:rFonts w:eastAsia="Times New Roman" w:cs="Arial"/>
                <w:sz w:val="20"/>
                <w:szCs w:val="20"/>
                <w:lang w:val="en-US"/>
              </w:rPr>
              <w:t>Know that a closed figure may be drawn to represent the addition of the forces on an object in equilibrium.</w:t>
            </w:r>
          </w:p>
        </w:tc>
        <w:tc>
          <w:tcPr>
            <w:tcW w:w="3686" w:type="dxa"/>
            <w:tcBorders>
              <w:top w:val="single" w:sz="4" w:space="0" w:color="000000"/>
              <w:left w:val="single" w:sz="4" w:space="0" w:color="000000"/>
              <w:bottom w:val="single" w:sz="4" w:space="0" w:color="000000"/>
              <w:right w:val="single" w:sz="6" w:space="0" w:color="000000"/>
            </w:tcBorders>
          </w:tcPr>
          <w:p w14:paraId="5D150506" w14:textId="77777777" w:rsidR="00D82A23" w:rsidRPr="00D82A23" w:rsidRDefault="00D82A23" w:rsidP="00D82A23">
            <w:pPr>
              <w:spacing w:beforeLines="40" w:before="96" w:after="4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0A6E9152" w14:textId="77777777" w:rsidR="00D82A23" w:rsidRPr="00D82A23" w:rsidRDefault="00D82A23" w:rsidP="00D82A23">
            <w:pPr>
              <w:spacing w:before="40" w:after="12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EC9BDF8" w14:textId="77777777" w:rsidR="00D82A23" w:rsidRPr="00D82A23" w:rsidRDefault="00D82A23" w:rsidP="00D82A23">
            <w:pPr>
              <w:spacing w:before="120" w:after="120" w:line="240" w:lineRule="atLeast"/>
              <w:ind w:left="112"/>
              <w:rPr>
                <w:rFonts w:eastAsia="Times New Roman" w:cs="Arial"/>
                <w:sz w:val="20"/>
                <w:szCs w:val="20"/>
              </w:rPr>
            </w:pPr>
          </w:p>
        </w:tc>
      </w:tr>
      <w:tr w:rsidR="00D82A23" w:rsidRPr="00D82A23" w14:paraId="179C4E06" w14:textId="77777777" w:rsidTr="00EE2C01">
        <w:trPr>
          <w:cantSplit/>
        </w:trPr>
        <w:tc>
          <w:tcPr>
            <w:tcW w:w="1418" w:type="dxa"/>
            <w:vMerge/>
            <w:tcBorders>
              <w:top w:val="single" w:sz="4" w:space="0" w:color="auto"/>
              <w:left w:val="single" w:sz="4" w:space="0" w:color="auto"/>
              <w:bottom w:val="single" w:sz="4" w:space="0" w:color="auto"/>
              <w:right w:val="single" w:sz="4" w:space="0" w:color="auto"/>
            </w:tcBorders>
            <w:shd w:val="clear" w:color="auto" w:fill="BFBFBF"/>
          </w:tcPr>
          <w:p w14:paraId="3BF23982" w14:textId="77777777" w:rsidR="00D82A23" w:rsidRPr="00D82A23" w:rsidRDefault="00D82A23" w:rsidP="00D82A23">
            <w:pPr>
              <w:spacing w:before="80" w:after="80" w:line="240" w:lineRule="auto"/>
              <w:ind w:left="52" w:right="91"/>
              <w:rPr>
                <w:rFonts w:eastAsia="Times New Roman"/>
                <w:spacing w:val="-1"/>
                <w:sz w:val="20"/>
                <w:szCs w:val="20"/>
                <w:lang w:eastAsia="en-GB"/>
              </w:rPr>
            </w:pPr>
          </w:p>
        </w:tc>
        <w:tc>
          <w:tcPr>
            <w:tcW w:w="680" w:type="dxa"/>
            <w:tcBorders>
              <w:top w:val="single" w:sz="4" w:space="0" w:color="auto"/>
              <w:left w:val="single" w:sz="4" w:space="0" w:color="auto"/>
              <w:bottom w:val="single" w:sz="4" w:space="0" w:color="auto"/>
              <w:right w:val="single" w:sz="4" w:space="0" w:color="000000"/>
            </w:tcBorders>
          </w:tcPr>
          <w:p w14:paraId="56951441"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F9</w:t>
            </w:r>
          </w:p>
        </w:tc>
        <w:tc>
          <w:tcPr>
            <w:tcW w:w="5103" w:type="dxa"/>
            <w:tcBorders>
              <w:top w:val="single" w:sz="4" w:space="0" w:color="000000"/>
              <w:left w:val="single" w:sz="4" w:space="0" w:color="000000"/>
              <w:bottom w:val="single" w:sz="4" w:space="0" w:color="000000"/>
              <w:right w:val="single" w:sz="6" w:space="0" w:color="000000"/>
            </w:tcBorders>
          </w:tcPr>
          <w:p w14:paraId="3036EE43"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Be able to formulate and solve equations for a particle in equilibrium: by resolving forces in suitable directions; by drawing and using a polygon of forces.</w:t>
            </w:r>
          </w:p>
        </w:tc>
        <w:tc>
          <w:tcPr>
            <w:tcW w:w="3686" w:type="dxa"/>
            <w:tcBorders>
              <w:top w:val="single" w:sz="4" w:space="0" w:color="000000"/>
              <w:left w:val="single" w:sz="4" w:space="0" w:color="000000"/>
              <w:bottom w:val="single" w:sz="4" w:space="0" w:color="000000"/>
              <w:right w:val="single" w:sz="6" w:space="0" w:color="000000"/>
            </w:tcBorders>
          </w:tcPr>
          <w:p w14:paraId="465F425A" w14:textId="77777777" w:rsidR="00D82A23" w:rsidRPr="00D82A23" w:rsidRDefault="00D82A23" w:rsidP="00D82A23">
            <w:pPr>
              <w:spacing w:beforeLines="40" w:before="96" w:after="40" w:line="240" w:lineRule="atLeast"/>
              <w:ind w:left="113"/>
              <w:rPr>
                <w:rFonts w:eastAsia="Times New Roman" w:cs="Arial"/>
                <w:sz w:val="20"/>
                <w:szCs w:val="20"/>
              </w:rPr>
            </w:pPr>
            <w:r w:rsidRPr="00D82A23">
              <w:rPr>
                <w:rFonts w:eastAsia="Times New Roman" w:cs="Arial"/>
                <w:sz w:val="20"/>
                <w:szCs w:val="20"/>
              </w:rPr>
              <w:t>For example, a triangle of forces.</w:t>
            </w:r>
          </w:p>
        </w:tc>
        <w:tc>
          <w:tcPr>
            <w:tcW w:w="1985" w:type="dxa"/>
            <w:tcBorders>
              <w:top w:val="single" w:sz="4" w:space="0" w:color="000000"/>
              <w:left w:val="single" w:sz="4" w:space="0" w:color="000000"/>
              <w:bottom w:val="single" w:sz="4" w:space="0" w:color="000000"/>
              <w:right w:val="single" w:sz="6" w:space="0" w:color="000000"/>
            </w:tcBorders>
          </w:tcPr>
          <w:p w14:paraId="4F815182" w14:textId="77777777" w:rsidR="00D82A23" w:rsidRPr="00D82A23" w:rsidRDefault="00D82A23" w:rsidP="00D82A23">
            <w:pPr>
              <w:spacing w:before="40" w:after="12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F20C7C3" w14:textId="77777777" w:rsidR="00D82A23" w:rsidRPr="00D82A23" w:rsidRDefault="00D82A23" w:rsidP="00D82A23">
            <w:pPr>
              <w:spacing w:before="40" w:after="120" w:line="240" w:lineRule="atLeast"/>
              <w:ind w:left="113"/>
              <w:rPr>
                <w:rFonts w:eastAsia="Times New Roman" w:cs="Arial"/>
                <w:sz w:val="20"/>
                <w:szCs w:val="20"/>
              </w:rPr>
            </w:pPr>
            <w:r w:rsidRPr="00D82A23">
              <w:rPr>
                <w:rFonts w:eastAsia="Times New Roman" w:cs="Arial"/>
                <w:sz w:val="20"/>
                <w:szCs w:val="20"/>
              </w:rPr>
              <w:t>Non-coplanar forces</w:t>
            </w:r>
          </w:p>
        </w:tc>
      </w:tr>
      <w:tr w:rsidR="00C754E0" w:rsidRPr="00D82A23" w14:paraId="29601D77" w14:textId="77777777" w:rsidTr="00C754E0">
        <w:trPr>
          <w:cantSplit/>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37B92FFC" w14:textId="77777777" w:rsidR="00C754E0" w:rsidRPr="00D82A23" w:rsidRDefault="00C754E0" w:rsidP="00EE2C01">
            <w:pPr>
              <w:spacing w:before="80" w:after="80" w:line="240" w:lineRule="auto"/>
              <w:ind w:right="-20"/>
              <w:jc w:val="center"/>
              <w:rPr>
                <w:rFonts w:eastAsia="Arial"/>
                <w:sz w:val="20"/>
                <w:szCs w:val="20"/>
                <w:lang w:eastAsia="en-GB"/>
              </w:rPr>
            </w:pPr>
            <w:r w:rsidRPr="00D82A23">
              <w:rPr>
                <w:rFonts w:eastAsia="Times New Roman" w:cs="Arial"/>
                <w:sz w:val="24"/>
                <w:szCs w:val="24"/>
                <w:lang w:eastAsia="en-GB"/>
              </w:rPr>
              <w:lastRenderedPageBreak/>
              <w:br w:type="page"/>
            </w:r>
            <w:r w:rsidRPr="00D82A23">
              <w:rPr>
                <w:rFonts w:eastAsia="Times New Roman" w:cs="Arial"/>
                <w:sz w:val="24"/>
                <w:szCs w:val="24"/>
                <w:lang w:eastAsia="en-GB"/>
              </w:rPr>
              <w:br w:type="page"/>
            </w:r>
            <w:r w:rsidRPr="00D82A23">
              <w:rPr>
                <w:rFonts w:eastAsia="Arial"/>
                <w:b/>
                <w:bCs/>
                <w:spacing w:val="-1"/>
                <w:sz w:val="20"/>
                <w:szCs w:val="20"/>
                <w:lang w:eastAsia="en-GB"/>
              </w:rPr>
              <w:t>S</w:t>
            </w:r>
            <w:r w:rsidRPr="00D82A23">
              <w:rPr>
                <w:rFonts w:eastAsia="Arial"/>
                <w:b/>
                <w:bCs/>
                <w:sz w:val="20"/>
                <w:szCs w:val="20"/>
                <w:lang w:eastAsia="en-GB"/>
              </w:rPr>
              <w:t>pec</w:t>
            </w:r>
            <w:r w:rsidRPr="00D82A23">
              <w:rPr>
                <w:rFonts w:eastAsia="Arial"/>
                <w:b/>
                <w:bCs/>
                <w:spacing w:val="1"/>
                <w:sz w:val="20"/>
                <w:szCs w:val="20"/>
                <w:lang w:eastAsia="en-GB"/>
              </w:rPr>
              <w:t>ifi</w:t>
            </w:r>
            <w:r w:rsidRPr="00D82A23">
              <w:rPr>
                <w:rFonts w:eastAsia="Arial"/>
                <w:b/>
                <w:bCs/>
                <w:sz w:val="20"/>
                <w:szCs w:val="20"/>
                <w:lang w:eastAsia="en-GB"/>
              </w:rPr>
              <w:t>c</w:t>
            </w:r>
            <w:r w:rsidRPr="00D82A23">
              <w:rPr>
                <w:rFonts w:eastAsia="Arial"/>
                <w:b/>
                <w:bCs/>
                <w:spacing w:val="-3"/>
                <w:sz w:val="20"/>
                <w:szCs w:val="20"/>
                <w:lang w:eastAsia="en-GB"/>
              </w:rPr>
              <w:t>a</w:t>
            </w:r>
            <w:r w:rsidRPr="00D82A23">
              <w:rPr>
                <w:rFonts w:eastAsia="Arial"/>
                <w:b/>
                <w:bCs/>
                <w:spacing w:val="1"/>
                <w:sz w:val="20"/>
                <w:szCs w:val="20"/>
                <w:lang w:eastAsia="en-GB"/>
              </w:rPr>
              <w:t>ti</w:t>
            </w:r>
            <w:r w:rsidRPr="00D82A23">
              <w:rPr>
                <w:rFonts w:eastAsia="Arial"/>
                <w:b/>
                <w:bCs/>
                <w:sz w:val="20"/>
                <w:szCs w:val="20"/>
                <w:lang w:eastAsia="en-GB"/>
              </w:rPr>
              <w:t>on</w:t>
            </w:r>
          </w:p>
        </w:tc>
        <w:tc>
          <w:tcPr>
            <w:tcW w:w="680" w:type="dxa"/>
            <w:tcBorders>
              <w:top w:val="single" w:sz="4" w:space="0" w:color="auto"/>
              <w:left w:val="single" w:sz="4" w:space="0" w:color="auto"/>
              <w:bottom w:val="single" w:sz="4" w:space="0" w:color="auto"/>
              <w:right w:val="single" w:sz="4" w:space="0" w:color="000000"/>
            </w:tcBorders>
          </w:tcPr>
          <w:p w14:paraId="5672AE23" w14:textId="77777777" w:rsidR="00C754E0" w:rsidRPr="00D82A23" w:rsidRDefault="00C754E0" w:rsidP="00EE2C01">
            <w:pPr>
              <w:spacing w:before="80" w:after="80" w:line="240" w:lineRule="auto"/>
              <w:ind w:right="-20"/>
              <w:jc w:val="center"/>
              <w:rPr>
                <w:rFonts w:eastAsia="Arial"/>
                <w:sz w:val="20"/>
                <w:szCs w:val="20"/>
                <w:lang w:eastAsia="en-GB"/>
              </w:rPr>
            </w:pPr>
            <w:r w:rsidRPr="00D82A23">
              <w:rPr>
                <w:rFonts w:eastAsia="Arial"/>
                <w:b/>
                <w:bCs/>
                <w:spacing w:val="-1"/>
                <w:sz w:val="20"/>
                <w:szCs w:val="20"/>
                <w:lang w:eastAsia="en-GB"/>
              </w:rPr>
              <w:t>R</w:t>
            </w:r>
            <w:r w:rsidRPr="00D82A23">
              <w:rPr>
                <w:rFonts w:eastAsia="Arial"/>
                <w:b/>
                <w:bCs/>
                <w:sz w:val="20"/>
                <w:szCs w:val="20"/>
                <w:lang w:eastAsia="en-GB"/>
              </w:rPr>
              <w:t>e</w:t>
            </w:r>
            <w:r w:rsidRPr="00D82A23">
              <w:rPr>
                <w:rFonts w:eastAsia="Arial"/>
                <w:b/>
                <w:bCs/>
                <w:spacing w:val="1"/>
                <w:sz w:val="20"/>
                <w:szCs w:val="20"/>
                <w:lang w:eastAsia="en-GB"/>
              </w:rPr>
              <w:t>f</w:t>
            </w:r>
            <w:r w:rsidRPr="00D82A23">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088F5B85" w14:textId="77777777" w:rsidR="00C754E0" w:rsidRPr="00D82A23" w:rsidRDefault="00C754E0" w:rsidP="00EE2C01">
            <w:pPr>
              <w:spacing w:before="80" w:after="80" w:line="240" w:lineRule="auto"/>
              <w:ind w:right="-20"/>
              <w:rPr>
                <w:rFonts w:eastAsia="Arial"/>
                <w:sz w:val="20"/>
                <w:szCs w:val="20"/>
                <w:lang w:eastAsia="en-GB"/>
              </w:rPr>
            </w:pPr>
            <w:r w:rsidRPr="00D82A23">
              <w:rPr>
                <w:rFonts w:eastAsia="Arial"/>
                <w:b/>
                <w:bCs/>
                <w:spacing w:val="-1"/>
                <w:sz w:val="20"/>
                <w:szCs w:val="20"/>
                <w:lang w:eastAsia="en-GB"/>
              </w:rPr>
              <w:t>Learning outcomes</w:t>
            </w:r>
            <w:r w:rsidRPr="00D82A23" w:rsidDel="00FA6516">
              <w:rPr>
                <w:rFonts w:eastAsia="Arial"/>
                <w:b/>
                <w:bCs/>
                <w:spacing w:val="-1"/>
                <w:sz w:val="20"/>
                <w:szCs w:val="20"/>
                <w:lang w:eastAsia="en-GB"/>
              </w:rPr>
              <w:t xml:space="preserve"> </w:t>
            </w:r>
          </w:p>
        </w:tc>
        <w:tc>
          <w:tcPr>
            <w:tcW w:w="3686" w:type="dxa"/>
            <w:tcBorders>
              <w:top w:val="single" w:sz="4" w:space="0" w:color="000000"/>
              <w:left w:val="single" w:sz="4" w:space="0" w:color="000000"/>
              <w:bottom w:val="single" w:sz="4" w:space="0" w:color="000000"/>
              <w:right w:val="single" w:sz="6" w:space="0" w:color="000000"/>
            </w:tcBorders>
          </w:tcPr>
          <w:p w14:paraId="7EB6B8E2" w14:textId="77777777" w:rsidR="00C754E0" w:rsidRPr="00D82A23" w:rsidRDefault="00C754E0" w:rsidP="00EE2C01">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42DF9F73" w14:textId="77777777" w:rsidR="00C754E0" w:rsidRPr="00D82A23" w:rsidRDefault="00C754E0" w:rsidP="00EE2C01">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17F4E774" w14:textId="77777777" w:rsidR="00C754E0" w:rsidRPr="00D82A23" w:rsidRDefault="00C754E0" w:rsidP="00EE2C01">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Exclusions</w:t>
            </w:r>
          </w:p>
        </w:tc>
      </w:tr>
      <w:tr w:rsidR="00C754E0" w:rsidRPr="00D82A23" w14:paraId="0465EF5A" w14:textId="77777777" w:rsidTr="00C754E0">
        <w:trPr>
          <w:cantSplit/>
        </w:trPr>
        <w:tc>
          <w:tcPr>
            <w:tcW w:w="14857" w:type="dxa"/>
            <w:gridSpan w:val="6"/>
            <w:tcBorders>
              <w:top w:val="single" w:sz="4" w:space="0" w:color="auto"/>
              <w:left w:val="single" w:sz="4" w:space="0" w:color="auto"/>
              <w:right w:val="single" w:sz="6" w:space="0" w:color="000000"/>
            </w:tcBorders>
            <w:shd w:val="clear" w:color="auto" w:fill="BFBFBF" w:themeFill="background1" w:themeFillShade="BF"/>
          </w:tcPr>
          <w:p w14:paraId="554648DB" w14:textId="607E0ACF" w:rsidR="00C754E0" w:rsidRPr="00D82A23" w:rsidRDefault="00C754E0" w:rsidP="00EE2C01">
            <w:pPr>
              <w:spacing w:before="80" w:after="80" w:line="240" w:lineRule="auto"/>
              <w:ind w:right="-20"/>
              <w:jc w:val="center"/>
              <w:rPr>
                <w:rFonts w:eastAsia="Times New Roman"/>
                <w:b/>
                <w:spacing w:val="2"/>
                <w:sz w:val="20"/>
                <w:szCs w:val="20"/>
                <w:lang w:eastAsia="en-GB"/>
              </w:rPr>
            </w:pPr>
            <w:r w:rsidRPr="00D82A23">
              <w:rPr>
                <w:rFonts w:eastAsia="Arial" w:cs="Arial"/>
                <w:b/>
                <w:bCs/>
                <w:spacing w:val="-1"/>
                <w:sz w:val="24"/>
                <w:szCs w:val="24"/>
              </w:rPr>
              <w:t>MECHANICS: FORCES (2)</w:t>
            </w:r>
          </w:p>
        </w:tc>
      </w:tr>
      <w:tr w:rsidR="00D82A23" w:rsidRPr="00D82A23" w14:paraId="791636FE" w14:textId="77777777" w:rsidTr="00EE2C01">
        <w:trPr>
          <w:cantSplit/>
        </w:trPr>
        <w:tc>
          <w:tcPr>
            <w:tcW w:w="1418" w:type="dxa"/>
            <w:vMerge w:val="restart"/>
            <w:tcBorders>
              <w:top w:val="single" w:sz="4" w:space="0" w:color="auto"/>
              <w:left w:val="single" w:sz="4" w:space="0" w:color="auto"/>
              <w:right w:val="single" w:sz="4" w:space="0" w:color="auto"/>
            </w:tcBorders>
            <w:shd w:val="clear" w:color="auto" w:fill="BFBFBF"/>
          </w:tcPr>
          <w:p w14:paraId="6269E8E9" w14:textId="77777777" w:rsidR="00D82A23" w:rsidRPr="00D82A23" w:rsidRDefault="00D82A23" w:rsidP="00D82A23">
            <w:pPr>
              <w:spacing w:before="80" w:after="80" w:line="240" w:lineRule="auto"/>
              <w:ind w:left="52" w:right="91"/>
              <w:rPr>
                <w:rFonts w:eastAsia="Times New Roman"/>
                <w:spacing w:val="-1"/>
                <w:sz w:val="20"/>
                <w:szCs w:val="20"/>
                <w:lang w:eastAsia="en-GB"/>
              </w:rPr>
            </w:pPr>
            <w:r w:rsidRPr="00D82A23">
              <w:rPr>
                <w:rFonts w:eastAsia="Times New Roman"/>
                <w:spacing w:val="-1"/>
                <w:sz w:val="20"/>
                <w:szCs w:val="20"/>
                <w:lang w:eastAsia="en-GB"/>
              </w:rPr>
              <w:t>Frictional force and normal contact force</w:t>
            </w:r>
          </w:p>
        </w:tc>
        <w:tc>
          <w:tcPr>
            <w:tcW w:w="680" w:type="dxa"/>
            <w:tcBorders>
              <w:top w:val="single" w:sz="4" w:space="0" w:color="auto"/>
              <w:left w:val="single" w:sz="4" w:space="0" w:color="auto"/>
              <w:bottom w:val="single" w:sz="4" w:space="0" w:color="auto"/>
              <w:right w:val="single" w:sz="4" w:space="0" w:color="000000"/>
            </w:tcBorders>
          </w:tcPr>
          <w:p w14:paraId="14191D58" w14:textId="19980757" w:rsidR="00D82A23" w:rsidRPr="00D82A23" w:rsidRDefault="00C754E0" w:rsidP="00D82A23">
            <w:pPr>
              <w:spacing w:before="80" w:after="80" w:line="240" w:lineRule="auto"/>
              <w:ind w:right="33"/>
              <w:jc w:val="right"/>
              <w:rPr>
                <w:rFonts w:eastAsia="Times New Roman"/>
                <w:sz w:val="20"/>
                <w:szCs w:val="20"/>
                <w:lang w:eastAsia="en-GB"/>
              </w:rPr>
            </w:pPr>
            <w:r>
              <w:rPr>
                <w:rFonts w:eastAsia="Times New Roman"/>
                <w:sz w:val="20"/>
                <w:szCs w:val="20"/>
                <w:lang w:eastAsia="en-GB"/>
              </w:rPr>
              <w:t>M</w:t>
            </w:r>
            <w:r w:rsidR="00D82A23" w:rsidRPr="00D82A23">
              <w:rPr>
                <w:rFonts w:eastAsia="Times New Roman"/>
                <w:sz w:val="20"/>
                <w:szCs w:val="20"/>
                <w:lang w:eastAsia="en-GB"/>
              </w:rPr>
              <w:t>F10</w:t>
            </w:r>
          </w:p>
        </w:tc>
        <w:tc>
          <w:tcPr>
            <w:tcW w:w="5103" w:type="dxa"/>
            <w:tcBorders>
              <w:top w:val="single" w:sz="4" w:space="0" w:color="000000"/>
              <w:left w:val="single" w:sz="4" w:space="0" w:color="000000"/>
              <w:bottom w:val="single" w:sz="4" w:space="0" w:color="000000"/>
              <w:right w:val="single" w:sz="6" w:space="0" w:color="000000"/>
            </w:tcBorders>
          </w:tcPr>
          <w:p w14:paraId="2287859F"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Understand that the overall contact force between surfaces may be expressed in terms of a frictional force and a normal contact force and be able to draw an appropriate force diagram.</w:t>
            </w:r>
          </w:p>
          <w:p w14:paraId="441DF7A2"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Understand that the normal contact force cannot be negative.</w:t>
            </w:r>
          </w:p>
        </w:tc>
        <w:tc>
          <w:tcPr>
            <w:tcW w:w="3686" w:type="dxa"/>
            <w:tcBorders>
              <w:top w:val="single" w:sz="4" w:space="0" w:color="000000"/>
              <w:left w:val="single" w:sz="4" w:space="0" w:color="000000"/>
              <w:bottom w:val="single" w:sz="4" w:space="0" w:color="000000"/>
              <w:right w:val="single" w:sz="6" w:space="0" w:color="000000"/>
            </w:tcBorders>
          </w:tcPr>
          <w:p w14:paraId="4CB1D7A5" w14:textId="77777777" w:rsidR="00D82A23" w:rsidRPr="00D82A23" w:rsidRDefault="00D82A23" w:rsidP="00D82A23">
            <w:pPr>
              <w:spacing w:beforeLines="40" w:before="96" w:after="0" w:line="240" w:lineRule="auto"/>
              <w:ind w:left="113"/>
              <w:rPr>
                <w:rFonts w:eastAsia="Times New Roman" w:cs="Arial"/>
                <w:sz w:val="20"/>
                <w:szCs w:val="20"/>
              </w:rPr>
            </w:pPr>
            <w:r w:rsidRPr="00D82A23">
              <w:rPr>
                <w:rFonts w:eastAsia="Times New Roman" w:cs="Arial"/>
                <w:sz w:val="20"/>
                <w:szCs w:val="20"/>
              </w:rPr>
              <w:t>Understand the following modelling assumptions.</w:t>
            </w:r>
          </w:p>
          <w:p w14:paraId="5DAAADF4" w14:textId="77777777" w:rsidR="00D82A23" w:rsidRPr="00D82A23" w:rsidRDefault="00D82A23" w:rsidP="00D82A23">
            <w:pPr>
              <w:numPr>
                <w:ilvl w:val="0"/>
                <w:numId w:val="18"/>
              </w:numPr>
              <w:spacing w:beforeLines="40" w:before="96" w:after="0" w:line="240" w:lineRule="auto"/>
              <w:ind w:left="113"/>
              <w:rPr>
                <w:rFonts w:eastAsia="Times New Roman" w:cs="Arial"/>
                <w:sz w:val="20"/>
                <w:szCs w:val="20"/>
              </w:rPr>
            </w:pPr>
            <w:r w:rsidRPr="00D82A23">
              <w:rPr>
                <w:rFonts w:eastAsia="Times New Roman" w:cs="Arial"/>
                <w:sz w:val="20"/>
                <w:szCs w:val="20"/>
              </w:rPr>
              <w:t>Smooth is used to mean that friction may be ignored.</w:t>
            </w:r>
          </w:p>
          <w:p w14:paraId="77E061BF" w14:textId="77777777" w:rsidR="00D82A23" w:rsidRPr="00D82A23" w:rsidRDefault="00D82A23" w:rsidP="00D82A23">
            <w:pPr>
              <w:numPr>
                <w:ilvl w:val="0"/>
                <w:numId w:val="18"/>
              </w:numPr>
              <w:spacing w:beforeLines="40" w:before="96" w:after="0" w:line="240" w:lineRule="auto"/>
              <w:ind w:left="113"/>
              <w:rPr>
                <w:rFonts w:eastAsia="Times New Roman" w:cs="Arial"/>
                <w:sz w:val="20"/>
                <w:szCs w:val="20"/>
              </w:rPr>
            </w:pPr>
            <w:r w:rsidRPr="00D82A23">
              <w:rPr>
                <w:rFonts w:eastAsia="Times New Roman" w:cs="Arial"/>
                <w:sz w:val="20"/>
                <w:szCs w:val="20"/>
              </w:rPr>
              <w:t>Rough indicates that friction must be taken into account.</w:t>
            </w:r>
          </w:p>
        </w:tc>
        <w:tc>
          <w:tcPr>
            <w:tcW w:w="1985" w:type="dxa"/>
            <w:tcBorders>
              <w:top w:val="single" w:sz="4" w:space="0" w:color="000000"/>
              <w:left w:val="single" w:sz="4" w:space="0" w:color="000000"/>
              <w:bottom w:val="single" w:sz="4" w:space="0" w:color="000000"/>
              <w:right w:val="single" w:sz="6" w:space="0" w:color="000000"/>
            </w:tcBorders>
          </w:tcPr>
          <w:p w14:paraId="7612E31B" w14:textId="77777777" w:rsidR="00D82A23" w:rsidRPr="00D82A23" w:rsidRDefault="00D82A23" w:rsidP="00D82A23">
            <w:pPr>
              <w:spacing w:before="40" w:after="120" w:line="240" w:lineRule="atLeast"/>
              <w:ind w:left="113"/>
              <w:rPr>
                <w:rFonts w:eastAsia="Times New Roman" w:cs="Arial"/>
                <w:sz w:val="20"/>
                <w:szCs w:val="20"/>
              </w:rPr>
            </w:pPr>
            <w:r w:rsidRPr="00D82A23">
              <w:rPr>
                <w:rFonts w:eastAsia="Times New Roman" w:cs="Arial"/>
                <w:sz w:val="20"/>
                <w:szCs w:val="20"/>
              </w:rPr>
              <w:t>Normal reaction.</w:t>
            </w:r>
          </w:p>
        </w:tc>
        <w:tc>
          <w:tcPr>
            <w:tcW w:w="1985" w:type="dxa"/>
            <w:tcBorders>
              <w:top w:val="single" w:sz="4" w:space="0" w:color="000000"/>
              <w:left w:val="single" w:sz="4" w:space="0" w:color="000000"/>
              <w:bottom w:val="single" w:sz="4" w:space="0" w:color="000000"/>
              <w:right w:val="single" w:sz="6" w:space="0" w:color="000000"/>
            </w:tcBorders>
          </w:tcPr>
          <w:p w14:paraId="4D9F7347" w14:textId="77777777" w:rsidR="00D82A23" w:rsidRPr="00D82A23" w:rsidRDefault="00D82A23" w:rsidP="00D82A23">
            <w:pPr>
              <w:spacing w:before="40" w:after="120" w:line="240" w:lineRule="atLeast"/>
              <w:ind w:left="113"/>
              <w:rPr>
                <w:rFonts w:eastAsia="Times New Roman" w:cs="Arial"/>
                <w:sz w:val="20"/>
                <w:szCs w:val="20"/>
              </w:rPr>
            </w:pPr>
          </w:p>
        </w:tc>
      </w:tr>
      <w:tr w:rsidR="00D82A23" w:rsidRPr="00D82A23" w14:paraId="5999F02A" w14:textId="77777777" w:rsidTr="00EE2C01">
        <w:trPr>
          <w:cantSplit/>
        </w:trPr>
        <w:tc>
          <w:tcPr>
            <w:tcW w:w="1418" w:type="dxa"/>
            <w:vMerge/>
            <w:tcBorders>
              <w:left w:val="single" w:sz="4" w:space="0" w:color="auto"/>
              <w:right w:val="single" w:sz="4" w:space="0" w:color="auto"/>
            </w:tcBorders>
            <w:shd w:val="clear" w:color="auto" w:fill="BFBFBF"/>
          </w:tcPr>
          <w:p w14:paraId="6448A40F" w14:textId="77777777" w:rsidR="00D82A23" w:rsidRPr="00D82A23" w:rsidRDefault="00D82A23" w:rsidP="00D82A23">
            <w:pPr>
              <w:spacing w:before="80" w:after="80" w:line="240" w:lineRule="auto"/>
              <w:ind w:left="52" w:right="91"/>
              <w:rPr>
                <w:rFonts w:eastAsia="Times New Roman"/>
                <w:spacing w:val="-1"/>
                <w:sz w:val="20"/>
                <w:szCs w:val="20"/>
                <w:lang w:eastAsia="en-GB"/>
              </w:rPr>
            </w:pPr>
          </w:p>
        </w:tc>
        <w:tc>
          <w:tcPr>
            <w:tcW w:w="680" w:type="dxa"/>
            <w:tcBorders>
              <w:top w:val="single" w:sz="4" w:space="0" w:color="auto"/>
              <w:left w:val="single" w:sz="4" w:space="0" w:color="auto"/>
              <w:bottom w:val="single" w:sz="4" w:space="0" w:color="auto"/>
              <w:right w:val="single" w:sz="4" w:space="0" w:color="000000"/>
            </w:tcBorders>
          </w:tcPr>
          <w:p w14:paraId="51CAC1F8"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F11</w:t>
            </w:r>
          </w:p>
        </w:tc>
        <w:tc>
          <w:tcPr>
            <w:tcW w:w="5103" w:type="dxa"/>
            <w:tcBorders>
              <w:top w:val="single" w:sz="4" w:space="0" w:color="000000"/>
              <w:left w:val="single" w:sz="4" w:space="0" w:color="000000"/>
              <w:bottom w:val="single" w:sz="4" w:space="0" w:color="000000"/>
              <w:right w:val="single" w:sz="6" w:space="0" w:color="000000"/>
            </w:tcBorders>
          </w:tcPr>
          <w:p w14:paraId="6A801DDC"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 xml:space="preserve">Understand that the frictional force may be modelled by </w:t>
            </w:r>
            <w:r w:rsidRPr="00D82A23">
              <w:rPr>
                <w:rFonts w:eastAsia="Times New Roman" w:cs="Arial"/>
                <w:position w:val="-10"/>
                <w:sz w:val="20"/>
                <w:szCs w:val="20"/>
              </w:rPr>
              <w:object w:dxaOrig="740" w:dyaOrig="300" w14:anchorId="092E5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pt" o:ole="">
                  <v:imagedata r:id="rId10" o:title=""/>
                </v:shape>
                <o:OLEObject Type="Embed" ProgID="Equation.DSMT4" ShapeID="_x0000_i1025" DrawAspect="Content" ObjectID="_1573990992" r:id="rId11"/>
              </w:object>
            </w:r>
            <w:r w:rsidRPr="00D82A23">
              <w:rPr>
                <w:rFonts w:eastAsia="Times New Roman" w:cs="Arial"/>
                <w:sz w:val="20"/>
                <w:szCs w:val="20"/>
              </w:rPr>
              <w:t xml:space="preserve"> and that friction acts in the direction to oppose sliding.  Model friction using </w:t>
            </w:r>
            <w:r w:rsidRPr="00D82A23">
              <w:rPr>
                <w:rFonts w:eastAsia="Times New Roman" w:cs="Arial"/>
                <w:position w:val="-10"/>
                <w:sz w:val="20"/>
                <w:szCs w:val="20"/>
              </w:rPr>
              <w:object w:dxaOrig="700" w:dyaOrig="279" w14:anchorId="50F37755">
                <v:shape id="_x0000_i1026" type="#_x0000_t75" style="width:35.25pt;height:14.25pt" o:ole="">
                  <v:imagedata r:id="rId12" o:title=""/>
                </v:shape>
                <o:OLEObject Type="Embed" ProgID="Equation.DSMT4" ShapeID="_x0000_i1026" DrawAspect="Content" ObjectID="_1573990993" r:id="rId13"/>
              </w:object>
            </w:r>
            <w:r w:rsidRPr="00D82A23">
              <w:rPr>
                <w:rFonts w:eastAsia="Times New Roman" w:cs="Arial"/>
                <w:sz w:val="20"/>
                <w:szCs w:val="20"/>
              </w:rPr>
              <w:t xml:space="preserve"> when sliding occurs.</w:t>
            </w:r>
          </w:p>
        </w:tc>
        <w:tc>
          <w:tcPr>
            <w:tcW w:w="3686" w:type="dxa"/>
            <w:tcBorders>
              <w:top w:val="single" w:sz="4" w:space="0" w:color="000000"/>
              <w:left w:val="single" w:sz="4" w:space="0" w:color="000000"/>
              <w:bottom w:val="single" w:sz="4" w:space="0" w:color="000000"/>
              <w:right w:val="single" w:sz="6" w:space="0" w:color="000000"/>
            </w:tcBorders>
          </w:tcPr>
          <w:p w14:paraId="500667CC" w14:textId="77777777" w:rsidR="00D82A23" w:rsidRPr="00D82A23" w:rsidRDefault="00D82A23" w:rsidP="00D82A23">
            <w:pPr>
              <w:spacing w:beforeLines="40" w:before="96" w:after="12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0C8E603" w14:textId="77777777" w:rsidR="00D82A23" w:rsidRPr="00D82A23" w:rsidRDefault="00D82A23" w:rsidP="00D82A23">
            <w:pPr>
              <w:spacing w:before="40" w:after="0" w:line="240" w:lineRule="atLeast"/>
              <w:ind w:left="113"/>
              <w:rPr>
                <w:rFonts w:eastAsia="Times New Roman" w:cs="Arial"/>
                <w:sz w:val="20"/>
                <w:szCs w:val="20"/>
              </w:rPr>
            </w:pPr>
            <w:r w:rsidRPr="00D82A23">
              <w:rPr>
                <w:rFonts w:eastAsia="Times New Roman" w:cs="Arial"/>
                <w:sz w:val="20"/>
                <w:szCs w:val="20"/>
              </w:rPr>
              <w:t xml:space="preserve">Coefficient of  </w:t>
            </w:r>
          </w:p>
          <w:p w14:paraId="562CBFF4" w14:textId="77777777" w:rsidR="00D82A23" w:rsidRPr="00D82A23" w:rsidRDefault="00D82A23" w:rsidP="00D82A23">
            <w:pPr>
              <w:spacing w:before="40" w:after="0" w:line="240" w:lineRule="atLeast"/>
              <w:ind w:left="113"/>
              <w:rPr>
                <w:rFonts w:eastAsia="Times New Roman" w:cs="Arial"/>
                <w:sz w:val="20"/>
                <w:szCs w:val="20"/>
              </w:rPr>
            </w:pPr>
            <w:r w:rsidRPr="00D82A23">
              <w:rPr>
                <w:rFonts w:eastAsia="Times New Roman" w:cs="Arial"/>
                <w:sz w:val="20"/>
                <w:szCs w:val="20"/>
              </w:rPr>
              <w:t xml:space="preserve">friction = </w:t>
            </w:r>
            <w:r w:rsidRPr="00D82A23">
              <w:rPr>
                <w:rFonts w:ascii="Times New Roman" w:eastAsia="Times New Roman" w:hAnsi="Times New Roman"/>
                <w:i/>
                <w:szCs w:val="20"/>
              </w:rPr>
              <w:t>μ</w:t>
            </w:r>
            <w:r w:rsidRPr="00D82A23">
              <w:rPr>
                <w:rFonts w:eastAsia="Times New Roman" w:cs="Arial"/>
                <w:sz w:val="20"/>
                <w:szCs w:val="20"/>
              </w:rPr>
              <w:t xml:space="preserve"> </w:t>
            </w:r>
          </w:p>
          <w:p w14:paraId="0DCCDCB2" w14:textId="77777777" w:rsidR="00D82A23" w:rsidRPr="00D82A23" w:rsidRDefault="00D82A23" w:rsidP="00D82A23">
            <w:pPr>
              <w:spacing w:before="40" w:after="0" w:line="240" w:lineRule="atLeast"/>
              <w:ind w:left="113"/>
              <w:rPr>
                <w:rFonts w:eastAsia="Times New Roman" w:cs="Arial"/>
                <w:sz w:val="20"/>
                <w:szCs w:val="20"/>
              </w:rPr>
            </w:pPr>
            <w:r w:rsidRPr="00D82A23">
              <w:rPr>
                <w:rFonts w:eastAsia="Times New Roman" w:cs="Arial"/>
                <w:sz w:val="20"/>
                <w:szCs w:val="20"/>
              </w:rPr>
              <w:t>Limiting friction</w:t>
            </w:r>
          </w:p>
          <w:p w14:paraId="073B3F1B" w14:textId="77777777" w:rsidR="00D82A23" w:rsidRPr="00D82A23" w:rsidRDefault="00D82A23" w:rsidP="00D82A23">
            <w:pPr>
              <w:spacing w:before="40" w:after="0" w:line="240" w:lineRule="atLeast"/>
              <w:ind w:left="113"/>
              <w:rPr>
                <w:rFonts w:eastAsia="Times New Roman" w:cs="Arial"/>
                <w:sz w:val="20"/>
                <w:szCs w:val="20"/>
              </w:rPr>
            </w:pPr>
            <w:r w:rsidRPr="00D82A23">
              <w:rPr>
                <w:rFonts w:eastAsia="Times New Roman" w:cs="Arial"/>
                <w:sz w:val="20"/>
                <w:szCs w:val="20"/>
              </w:rPr>
              <w:t>static equilibrium</w:t>
            </w:r>
          </w:p>
        </w:tc>
        <w:tc>
          <w:tcPr>
            <w:tcW w:w="1985" w:type="dxa"/>
            <w:tcBorders>
              <w:top w:val="single" w:sz="4" w:space="0" w:color="000000"/>
              <w:left w:val="single" w:sz="4" w:space="0" w:color="000000"/>
              <w:bottom w:val="single" w:sz="4" w:space="0" w:color="000000"/>
              <w:right w:val="single" w:sz="6" w:space="0" w:color="000000"/>
            </w:tcBorders>
          </w:tcPr>
          <w:p w14:paraId="06F0A942" w14:textId="77777777" w:rsidR="00D82A23" w:rsidRPr="00D82A23" w:rsidRDefault="00D82A23" w:rsidP="00D82A23">
            <w:pPr>
              <w:spacing w:before="40" w:after="120" w:line="240" w:lineRule="atLeast"/>
              <w:ind w:left="113"/>
              <w:rPr>
                <w:rFonts w:eastAsia="Times New Roman" w:cs="Arial"/>
                <w:sz w:val="20"/>
                <w:szCs w:val="20"/>
              </w:rPr>
            </w:pPr>
            <w:r w:rsidRPr="00D82A23">
              <w:rPr>
                <w:rFonts w:eastAsia="Times New Roman" w:cs="Arial"/>
                <w:sz w:val="20"/>
                <w:szCs w:val="20"/>
              </w:rPr>
              <w:t>The term angle of friction.</w:t>
            </w:r>
          </w:p>
        </w:tc>
      </w:tr>
      <w:tr w:rsidR="00D82A23" w:rsidRPr="00D82A23" w14:paraId="690AD68E" w14:textId="77777777" w:rsidTr="00EE2C01">
        <w:trPr>
          <w:cantSplit/>
        </w:trPr>
        <w:tc>
          <w:tcPr>
            <w:tcW w:w="1418" w:type="dxa"/>
            <w:vMerge/>
            <w:tcBorders>
              <w:left w:val="single" w:sz="4" w:space="0" w:color="auto"/>
              <w:bottom w:val="single" w:sz="4" w:space="0" w:color="auto"/>
              <w:right w:val="single" w:sz="4" w:space="0" w:color="auto"/>
            </w:tcBorders>
            <w:shd w:val="clear" w:color="auto" w:fill="BFBFBF"/>
          </w:tcPr>
          <w:p w14:paraId="019F5507" w14:textId="77777777" w:rsidR="00D82A23" w:rsidRPr="00D82A23" w:rsidRDefault="00D82A23" w:rsidP="00D82A23">
            <w:pPr>
              <w:spacing w:before="80" w:after="80" w:line="240" w:lineRule="auto"/>
              <w:ind w:left="52" w:right="91"/>
              <w:rPr>
                <w:rFonts w:eastAsia="Times New Roman"/>
                <w:spacing w:val="-1"/>
                <w:sz w:val="20"/>
                <w:szCs w:val="20"/>
                <w:lang w:eastAsia="en-GB"/>
              </w:rPr>
            </w:pPr>
          </w:p>
        </w:tc>
        <w:tc>
          <w:tcPr>
            <w:tcW w:w="680" w:type="dxa"/>
            <w:tcBorders>
              <w:top w:val="single" w:sz="4" w:space="0" w:color="auto"/>
              <w:left w:val="single" w:sz="4" w:space="0" w:color="auto"/>
              <w:bottom w:val="single" w:sz="4" w:space="0" w:color="auto"/>
              <w:right w:val="single" w:sz="4" w:space="0" w:color="000000"/>
            </w:tcBorders>
          </w:tcPr>
          <w:p w14:paraId="588D91E2"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F12</w:t>
            </w:r>
          </w:p>
        </w:tc>
        <w:tc>
          <w:tcPr>
            <w:tcW w:w="5103" w:type="dxa"/>
            <w:tcBorders>
              <w:top w:val="single" w:sz="4" w:space="0" w:color="000000"/>
              <w:left w:val="single" w:sz="4" w:space="0" w:color="000000"/>
              <w:bottom w:val="single" w:sz="4" w:space="0" w:color="000000"/>
              <w:right w:val="single" w:sz="6" w:space="0" w:color="000000"/>
            </w:tcBorders>
          </w:tcPr>
          <w:p w14:paraId="4A22689D"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Be able to apply Newton's Laws to problems involving friction.</w:t>
            </w:r>
          </w:p>
        </w:tc>
        <w:tc>
          <w:tcPr>
            <w:tcW w:w="3686" w:type="dxa"/>
            <w:tcBorders>
              <w:top w:val="single" w:sz="4" w:space="0" w:color="000000"/>
              <w:left w:val="single" w:sz="4" w:space="0" w:color="000000"/>
              <w:bottom w:val="single" w:sz="4" w:space="0" w:color="000000"/>
              <w:right w:val="single" w:sz="6" w:space="0" w:color="000000"/>
            </w:tcBorders>
          </w:tcPr>
          <w:p w14:paraId="2514285A" w14:textId="77777777" w:rsidR="00D82A23" w:rsidRPr="00D82A23" w:rsidRDefault="00D82A23" w:rsidP="00D82A23">
            <w:pPr>
              <w:spacing w:beforeLines="40" w:before="96" w:after="12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15CCBF5" w14:textId="77777777" w:rsidR="00D82A23" w:rsidRPr="00D82A23" w:rsidRDefault="00D82A23" w:rsidP="00D82A23">
            <w:pPr>
              <w:spacing w:before="40" w:after="12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30091F84" w14:textId="77777777" w:rsidR="00D82A23" w:rsidRPr="00D82A23" w:rsidRDefault="00D82A23" w:rsidP="00D82A23">
            <w:pPr>
              <w:spacing w:before="120" w:after="120" w:line="240" w:lineRule="atLeast"/>
              <w:rPr>
                <w:rFonts w:eastAsia="Times New Roman" w:cs="Arial"/>
                <w:sz w:val="20"/>
                <w:szCs w:val="20"/>
              </w:rPr>
            </w:pPr>
          </w:p>
        </w:tc>
      </w:tr>
    </w:tbl>
    <w:p w14:paraId="1493E7BF" w14:textId="77777777" w:rsidR="00D82A23" w:rsidRDefault="00D82A23" w:rsidP="00D82A23"/>
    <w:p w14:paraId="1FF2C239" w14:textId="77777777" w:rsidR="00C754E0" w:rsidRDefault="00C754E0" w:rsidP="00D82A23"/>
    <w:p w14:paraId="3F11D93A" w14:textId="77777777" w:rsidR="00C754E0" w:rsidRDefault="00C754E0" w:rsidP="00D82A23"/>
    <w:p w14:paraId="2AC75BB7" w14:textId="77777777" w:rsidR="00C754E0" w:rsidRDefault="00C754E0" w:rsidP="00D82A23"/>
    <w:p w14:paraId="3D16468F" w14:textId="77777777" w:rsidR="00C754E0" w:rsidRDefault="00C754E0" w:rsidP="00D82A23"/>
    <w:p w14:paraId="1A9DB5F1" w14:textId="77777777" w:rsidR="00C754E0" w:rsidRDefault="00C754E0" w:rsidP="00D82A23"/>
    <w:p w14:paraId="2F5997CC" w14:textId="77777777" w:rsidR="00C754E0" w:rsidRDefault="00C754E0" w:rsidP="00D82A23"/>
    <w:p w14:paraId="1B213E42" w14:textId="77777777" w:rsidR="00C754E0" w:rsidRDefault="00C754E0" w:rsidP="00D82A23"/>
    <w:p w14:paraId="655E38F3" w14:textId="77777777" w:rsidR="00C754E0" w:rsidRDefault="00C754E0" w:rsidP="00D82A23"/>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Newton's Laws of Motion 1"/>
      </w:tblPr>
      <w:tblGrid>
        <w:gridCol w:w="1418"/>
        <w:gridCol w:w="680"/>
        <w:gridCol w:w="5103"/>
        <w:gridCol w:w="3686"/>
        <w:gridCol w:w="1985"/>
        <w:gridCol w:w="1985"/>
      </w:tblGrid>
      <w:tr w:rsidR="00D82A23" w:rsidRPr="00D82A23" w14:paraId="378E818B" w14:textId="77777777" w:rsidTr="00EE2C01">
        <w:trPr>
          <w:cantSplit/>
        </w:trPr>
        <w:tc>
          <w:tcPr>
            <w:tcW w:w="1418" w:type="dxa"/>
            <w:tcBorders>
              <w:top w:val="single" w:sz="4" w:space="0" w:color="auto"/>
              <w:left w:val="single" w:sz="4" w:space="0" w:color="auto"/>
              <w:right w:val="single" w:sz="4" w:space="0" w:color="auto"/>
            </w:tcBorders>
            <w:shd w:val="clear" w:color="auto" w:fill="auto"/>
          </w:tcPr>
          <w:p w14:paraId="6FE581F8" w14:textId="77777777" w:rsidR="00D82A23" w:rsidRPr="00D82A23" w:rsidRDefault="00D82A23" w:rsidP="00D82A23">
            <w:pPr>
              <w:spacing w:before="80" w:after="80" w:line="240" w:lineRule="auto"/>
              <w:ind w:right="-20"/>
              <w:jc w:val="center"/>
              <w:rPr>
                <w:rFonts w:eastAsia="Arial"/>
                <w:sz w:val="20"/>
                <w:szCs w:val="20"/>
                <w:lang w:eastAsia="en-GB"/>
              </w:rPr>
            </w:pPr>
            <w:r w:rsidRPr="00D82A23">
              <w:rPr>
                <w:rFonts w:eastAsia="Times New Roman" w:cs="Arial"/>
                <w:sz w:val="24"/>
                <w:szCs w:val="24"/>
                <w:lang w:eastAsia="en-GB"/>
              </w:rPr>
              <w:lastRenderedPageBreak/>
              <w:br w:type="page"/>
            </w:r>
            <w:r w:rsidRPr="00D82A23">
              <w:rPr>
                <w:rFonts w:eastAsia="Times New Roman" w:cs="Arial"/>
                <w:sz w:val="24"/>
                <w:szCs w:val="24"/>
                <w:lang w:eastAsia="en-GB"/>
              </w:rPr>
              <w:br w:type="page"/>
            </w:r>
            <w:r w:rsidRPr="00D82A23">
              <w:rPr>
                <w:rFonts w:eastAsia="Arial"/>
                <w:b/>
                <w:bCs/>
                <w:spacing w:val="-1"/>
                <w:sz w:val="20"/>
                <w:szCs w:val="20"/>
                <w:lang w:eastAsia="en-GB"/>
              </w:rPr>
              <w:t>S</w:t>
            </w:r>
            <w:r w:rsidRPr="00D82A23">
              <w:rPr>
                <w:rFonts w:eastAsia="Arial"/>
                <w:b/>
                <w:bCs/>
                <w:sz w:val="20"/>
                <w:szCs w:val="20"/>
                <w:lang w:eastAsia="en-GB"/>
              </w:rPr>
              <w:t>pec</w:t>
            </w:r>
            <w:r w:rsidRPr="00D82A23">
              <w:rPr>
                <w:rFonts w:eastAsia="Arial"/>
                <w:b/>
                <w:bCs/>
                <w:spacing w:val="1"/>
                <w:sz w:val="20"/>
                <w:szCs w:val="20"/>
                <w:lang w:eastAsia="en-GB"/>
              </w:rPr>
              <w:t>ifi</w:t>
            </w:r>
            <w:r w:rsidRPr="00D82A23">
              <w:rPr>
                <w:rFonts w:eastAsia="Arial"/>
                <w:b/>
                <w:bCs/>
                <w:sz w:val="20"/>
                <w:szCs w:val="20"/>
                <w:lang w:eastAsia="en-GB"/>
              </w:rPr>
              <w:t>c</w:t>
            </w:r>
            <w:r w:rsidRPr="00D82A23">
              <w:rPr>
                <w:rFonts w:eastAsia="Arial"/>
                <w:b/>
                <w:bCs/>
                <w:spacing w:val="-3"/>
                <w:sz w:val="20"/>
                <w:szCs w:val="20"/>
                <w:lang w:eastAsia="en-GB"/>
              </w:rPr>
              <w:t>a</w:t>
            </w:r>
            <w:r w:rsidRPr="00D82A23">
              <w:rPr>
                <w:rFonts w:eastAsia="Arial"/>
                <w:b/>
                <w:bCs/>
                <w:spacing w:val="1"/>
                <w:sz w:val="20"/>
                <w:szCs w:val="20"/>
                <w:lang w:eastAsia="en-GB"/>
              </w:rPr>
              <w:t>ti</w:t>
            </w:r>
            <w:r w:rsidRPr="00D82A23">
              <w:rPr>
                <w:rFonts w:eastAsia="Arial"/>
                <w:b/>
                <w:bCs/>
                <w:sz w:val="20"/>
                <w:szCs w:val="20"/>
                <w:lang w:eastAsia="en-GB"/>
              </w:rPr>
              <w:t>on</w:t>
            </w:r>
          </w:p>
        </w:tc>
        <w:tc>
          <w:tcPr>
            <w:tcW w:w="680" w:type="dxa"/>
            <w:tcBorders>
              <w:top w:val="single" w:sz="4" w:space="0" w:color="auto"/>
              <w:left w:val="single" w:sz="4" w:space="0" w:color="auto"/>
              <w:bottom w:val="single" w:sz="4" w:space="0" w:color="auto"/>
              <w:right w:val="single" w:sz="4" w:space="0" w:color="000000"/>
            </w:tcBorders>
          </w:tcPr>
          <w:p w14:paraId="52B7EDD2" w14:textId="77777777" w:rsidR="00D82A23" w:rsidRPr="00D82A23" w:rsidRDefault="00D82A23" w:rsidP="00D82A23">
            <w:pPr>
              <w:spacing w:before="80" w:after="80" w:line="240" w:lineRule="auto"/>
              <w:ind w:right="-20"/>
              <w:jc w:val="center"/>
              <w:rPr>
                <w:rFonts w:eastAsia="Arial"/>
                <w:sz w:val="20"/>
                <w:szCs w:val="20"/>
                <w:lang w:eastAsia="en-GB"/>
              </w:rPr>
            </w:pPr>
            <w:r w:rsidRPr="00D82A23">
              <w:rPr>
                <w:rFonts w:eastAsia="Arial"/>
                <w:b/>
                <w:bCs/>
                <w:spacing w:val="-1"/>
                <w:sz w:val="20"/>
                <w:szCs w:val="20"/>
                <w:lang w:eastAsia="en-GB"/>
              </w:rPr>
              <w:t>R</w:t>
            </w:r>
            <w:r w:rsidRPr="00D82A23">
              <w:rPr>
                <w:rFonts w:eastAsia="Arial"/>
                <w:b/>
                <w:bCs/>
                <w:sz w:val="20"/>
                <w:szCs w:val="20"/>
                <w:lang w:eastAsia="en-GB"/>
              </w:rPr>
              <w:t>e</w:t>
            </w:r>
            <w:r w:rsidRPr="00D82A23">
              <w:rPr>
                <w:rFonts w:eastAsia="Arial"/>
                <w:b/>
                <w:bCs/>
                <w:spacing w:val="1"/>
                <w:sz w:val="20"/>
                <w:szCs w:val="20"/>
                <w:lang w:eastAsia="en-GB"/>
              </w:rPr>
              <w:t>f</w:t>
            </w:r>
            <w:r w:rsidRPr="00D82A23">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752B6C53" w14:textId="77777777" w:rsidR="00D82A23" w:rsidRPr="00D82A23" w:rsidRDefault="00D82A23" w:rsidP="00D82A23">
            <w:pPr>
              <w:spacing w:before="80" w:after="80" w:line="240" w:lineRule="auto"/>
              <w:ind w:right="-20"/>
              <w:rPr>
                <w:rFonts w:eastAsia="Arial"/>
                <w:sz w:val="20"/>
                <w:szCs w:val="20"/>
                <w:lang w:eastAsia="en-GB"/>
              </w:rPr>
            </w:pPr>
            <w:r w:rsidRPr="00D82A23">
              <w:rPr>
                <w:rFonts w:eastAsia="Arial"/>
                <w:b/>
                <w:bCs/>
                <w:spacing w:val="-1"/>
                <w:sz w:val="20"/>
                <w:szCs w:val="20"/>
                <w:lang w:eastAsia="en-GB"/>
              </w:rPr>
              <w:t>Learning outcomes</w:t>
            </w:r>
            <w:r w:rsidRPr="00D82A23" w:rsidDel="00FA6516">
              <w:rPr>
                <w:rFonts w:eastAsia="Arial"/>
                <w:b/>
                <w:bCs/>
                <w:spacing w:val="-1"/>
                <w:sz w:val="20"/>
                <w:szCs w:val="20"/>
                <w:lang w:eastAsia="en-GB"/>
              </w:rPr>
              <w:t xml:space="preserve"> </w:t>
            </w:r>
          </w:p>
        </w:tc>
        <w:tc>
          <w:tcPr>
            <w:tcW w:w="3686" w:type="dxa"/>
            <w:tcBorders>
              <w:top w:val="single" w:sz="4" w:space="0" w:color="000000"/>
              <w:left w:val="single" w:sz="4" w:space="0" w:color="000000"/>
              <w:bottom w:val="single" w:sz="4" w:space="0" w:color="000000"/>
              <w:right w:val="single" w:sz="6" w:space="0" w:color="000000"/>
            </w:tcBorders>
          </w:tcPr>
          <w:p w14:paraId="1DE7A098" w14:textId="77777777" w:rsidR="00D82A23" w:rsidRPr="00D82A23" w:rsidRDefault="00D82A23" w:rsidP="00D82A23">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5A08A509" w14:textId="77777777" w:rsidR="00D82A23" w:rsidRPr="00D82A23" w:rsidRDefault="00D82A23" w:rsidP="00D82A23">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18B01E7E" w14:textId="77777777" w:rsidR="00D82A23" w:rsidRPr="00D82A23" w:rsidRDefault="00D82A23" w:rsidP="00D82A23">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Exclusions</w:t>
            </w:r>
          </w:p>
        </w:tc>
      </w:tr>
      <w:tr w:rsidR="00D82A23" w:rsidRPr="00D82A23" w14:paraId="098C50F1" w14:textId="77777777" w:rsidTr="00EE2C01">
        <w:trPr>
          <w:cantSplit/>
          <w:trHeight w:val="339"/>
        </w:trPr>
        <w:tc>
          <w:tcPr>
            <w:tcW w:w="14857" w:type="dxa"/>
            <w:gridSpan w:val="6"/>
            <w:tcBorders>
              <w:top w:val="single" w:sz="4" w:space="0" w:color="auto"/>
              <w:left w:val="single" w:sz="4" w:space="0" w:color="auto"/>
              <w:right w:val="single" w:sz="6" w:space="0" w:color="000000"/>
            </w:tcBorders>
          </w:tcPr>
          <w:p w14:paraId="710C8D0E" w14:textId="77777777" w:rsidR="00D82A23" w:rsidRPr="00D82A23" w:rsidRDefault="00D82A23" w:rsidP="00D82A23">
            <w:pPr>
              <w:spacing w:before="40" w:after="40" w:line="240" w:lineRule="atLeast"/>
              <w:ind w:left="112"/>
              <w:jc w:val="center"/>
              <w:rPr>
                <w:rFonts w:eastAsia="Arial" w:cs="Arial"/>
                <w:b/>
                <w:bCs/>
                <w:spacing w:val="-1"/>
                <w:sz w:val="24"/>
                <w:szCs w:val="24"/>
              </w:rPr>
            </w:pPr>
            <w:r w:rsidRPr="00D82A23">
              <w:rPr>
                <w:rFonts w:eastAsia="Arial" w:cs="Arial"/>
                <w:b/>
                <w:bCs/>
                <w:spacing w:val="-1"/>
                <w:sz w:val="24"/>
                <w:szCs w:val="24"/>
              </w:rPr>
              <w:t>MECHANICS: NEWTON’S LAWS OF MOTION (1)</w:t>
            </w:r>
          </w:p>
        </w:tc>
      </w:tr>
      <w:tr w:rsidR="00D82A23" w:rsidRPr="00D82A23" w14:paraId="22D25B04" w14:textId="77777777" w:rsidTr="00EE2C01">
        <w:trPr>
          <w:cantSplit/>
        </w:trPr>
        <w:tc>
          <w:tcPr>
            <w:tcW w:w="1418" w:type="dxa"/>
            <w:vMerge w:val="restart"/>
            <w:tcBorders>
              <w:top w:val="single" w:sz="4" w:space="0" w:color="auto"/>
              <w:left w:val="single" w:sz="4" w:space="0" w:color="auto"/>
              <w:bottom w:val="single" w:sz="4" w:space="0" w:color="auto"/>
              <w:right w:val="single" w:sz="4" w:space="0" w:color="auto"/>
            </w:tcBorders>
          </w:tcPr>
          <w:p w14:paraId="6709F4F5" w14:textId="77777777" w:rsidR="00D82A23" w:rsidRPr="00D82A23" w:rsidRDefault="00D82A23" w:rsidP="00D82A23">
            <w:pPr>
              <w:spacing w:before="80" w:after="80" w:line="240" w:lineRule="auto"/>
              <w:ind w:left="52" w:right="91"/>
              <w:rPr>
                <w:rFonts w:eastAsia="Times New Roman"/>
                <w:spacing w:val="-1"/>
                <w:sz w:val="20"/>
                <w:szCs w:val="20"/>
                <w:lang w:eastAsia="en-GB"/>
              </w:rPr>
            </w:pPr>
            <w:r w:rsidRPr="00D82A23">
              <w:rPr>
                <w:rFonts w:eastAsia="Times New Roman"/>
                <w:spacing w:val="-1"/>
                <w:sz w:val="20"/>
                <w:szCs w:val="20"/>
                <w:lang w:eastAsia="en-GB"/>
              </w:rPr>
              <w:t>Newton’s laws for a particle</w:t>
            </w:r>
          </w:p>
        </w:tc>
        <w:tc>
          <w:tcPr>
            <w:tcW w:w="680" w:type="dxa"/>
            <w:tcBorders>
              <w:top w:val="single" w:sz="4" w:space="0" w:color="000000"/>
              <w:left w:val="single" w:sz="4" w:space="0" w:color="auto"/>
              <w:bottom w:val="single" w:sz="4" w:space="0" w:color="000000"/>
              <w:right w:val="single" w:sz="4" w:space="0" w:color="000000"/>
            </w:tcBorders>
          </w:tcPr>
          <w:p w14:paraId="040738D1"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Mn1</w:t>
            </w:r>
          </w:p>
        </w:tc>
        <w:tc>
          <w:tcPr>
            <w:tcW w:w="5103" w:type="dxa"/>
            <w:tcBorders>
              <w:top w:val="single" w:sz="4" w:space="0" w:color="000000"/>
              <w:left w:val="single" w:sz="4" w:space="0" w:color="000000"/>
              <w:bottom w:val="single" w:sz="4" w:space="0" w:color="000000"/>
              <w:right w:val="single" w:sz="6" w:space="0" w:color="000000"/>
            </w:tcBorders>
          </w:tcPr>
          <w:p w14:paraId="241B6D4A" w14:textId="77777777" w:rsidR="00D82A23" w:rsidRPr="00D82A23" w:rsidRDefault="00D82A23" w:rsidP="00D82A23">
            <w:pPr>
              <w:spacing w:beforeLines="40" w:before="96" w:after="40" w:line="240" w:lineRule="atLeast"/>
              <w:ind w:left="113"/>
              <w:rPr>
                <w:rFonts w:eastAsia="Times New Roman" w:cs="Arial"/>
                <w:b/>
                <w:sz w:val="20"/>
                <w:szCs w:val="20"/>
              </w:rPr>
            </w:pPr>
            <w:r w:rsidRPr="00D82A23">
              <w:rPr>
                <w:rFonts w:eastAsia="Times New Roman" w:cs="Arial"/>
                <w:sz w:val="20"/>
                <w:szCs w:val="20"/>
              </w:rPr>
              <w:t>Know and understand the meaning of Newton's three laws.</w:t>
            </w:r>
          </w:p>
        </w:tc>
        <w:tc>
          <w:tcPr>
            <w:tcW w:w="3686" w:type="dxa"/>
            <w:tcBorders>
              <w:top w:val="single" w:sz="4" w:space="0" w:color="000000"/>
              <w:left w:val="single" w:sz="4" w:space="0" w:color="000000"/>
              <w:bottom w:val="single" w:sz="4" w:space="0" w:color="000000"/>
              <w:right w:val="single" w:sz="6" w:space="0" w:color="000000"/>
            </w:tcBorders>
          </w:tcPr>
          <w:p w14:paraId="4B3C6EAC" w14:textId="77777777" w:rsidR="00D82A23" w:rsidRPr="00D82A23" w:rsidRDefault="00D82A23" w:rsidP="00D82A23">
            <w:pPr>
              <w:spacing w:beforeLines="40" w:before="96" w:after="120" w:line="240" w:lineRule="atLeast"/>
              <w:ind w:left="113"/>
              <w:rPr>
                <w:rFonts w:eastAsia="Times New Roman" w:cs="Arial"/>
                <w:sz w:val="20"/>
                <w:szCs w:val="20"/>
              </w:rPr>
            </w:pPr>
            <w:r w:rsidRPr="00D82A23">
              <w:rPr>
                <w:rFonts w:eastAsia="Times New Roman" w:cs="Arial"/>
                <w:sz w:val="20"/>
                <w:szCs w:val="20"/>
              </w:rPr>
              <w:t>Includes applying the laws to problems.</w:t>
            </w:r>
          </w:p>
        </w:tc>
        <w:tc>
          <w:tcPr>
            <w:tcW w:w="1985" w:type="dxa"/>
            <w:tcBorders>
              <w:top w:val="single" w:sz="4" w:space="0" w:color="000000"/>
              <w:left w:val="single" w:sz="4" w:space="0" w:color="000000"/>
              <w:bottom w:val="single" w:sz="4" w:space="0" w:color="000000"/>
              <w:right w:val="single" w:sz="6" w:space="0" w:color="000000"/>
            </w:tcBorders>
          </w:tcPr>
          <w:p w14:paraId="686E9E90" w14:textId="77777777" w:rsidR="00D82A23" w:rsidRPr="00D82A23" w:rsidRDefault="00D82A23" w:rsidP="00D82A23">
            <w:pPr>
              <w:spacing w:beforeLines="40" w:before="96" w:after="6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76C5F198" w14:textId="77777777" w:rsidR="00D82A23" w:rsidRPr="00D82A23" w:rsidRDefault="00D82A23" w:rsidP="00D82A23">
            <w:pPr>
              <w:spacing w:beforeLines="40" w:before="96" w:after="120" w:line="240" w:lineRule="atLeast"/>
              <w:ind w:left="113"/>
              <w:rPr>
                <w:rFonts w:eastAsia="Times New Roman" w:cs="Arial"/>
                <w:sz w:val="20"/>
                <w:szCs w:val="20"/>
              </w:rPr>
            </w:pPr>
          </w:p>
        </w:tc>
      </w:tr>
      <w:tr w:rsidR="00D82A23" w:rsidRPr="00D82A23" w14:paraId="6B02EFDA" w14:textId="77777777" w:rsidTr="00EE2C01">
        <w:trPr>
          <w:cantSplit/>
        </w:trPr>
        <w:tc>
          <w:tcPr>
            <w:tcW w:w="1418" w:type="dxa"/>
            <w:vMerge/>
            <w:tcBorders>
              <w:left w:val="single" w:sz="4" w:space="0" w:color="auto"/>
              <w:bottom w:val="single" w:sz="4" w:space="0" w:color="auto"/>
              <w:right w:val="single" w:sz="4" w:space="0" w:color="auto"/>
            </w:tcBorders>
          </w:tcPr>
          <w:p w14:paraId="7AFA7999" w14:textId="77777777" w:rsidR="00D82A23" w:rsidRPr="00D82A23" w:rsidRDefault="00D82A23" w:rsidP="00D82A23">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4" w:space="0" w:color="000000"/>
              <w:right w:val="single" w:sz="4" w:space="0" w:color="000000"/>
            </w:tcBorders>
          </w:tcPr>
          <w:p w14:paraId="7617D7EB"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n2</w:t>
            </w:r>
          </w:p>
        </w:tc>
        <w:tc>
          <w:tcPr>
            <w:tcW w:w="5103" w:type="dxa"/>
            <w:tcBorders>
              <w:top w:val="single" w:sz="4" w:space="0" w:color="000000"/>
              <w:left w:val="single" w:sz="4" w:space="0" w:color="000000"/>
              <w:bottom w:val="single" w:sz="4" w:space="0" w:color="000000"/>
              <w:right w:val="single" w:sz="6" w:space="0" w:color="000000"/>
            </w:tcBorders>
          </w:tcPr>
          <w:p w14:paraId="0BC33D72" w14:textId="77777777" w:rsidR="00D82A23" w:rsidRPr="00D82A23" w:rsidRDefault="00D82A23" w:rsidP="00D82A23">
            <w:pPr>
              <w:spacing w:beforeLines="40" w:before="96" w:after="40" w:line="240" w:lineRule="atLeast"/>
              <w:ind w:left="113"/>
              <w:rPr>
                <w:rFonts w:eastAsia="Times New Roman" w:cs="Arial"/>
                <w:b/>
                <w:sz w:val="20"/>
                <w:szCs w:val="20"/>
              </w:rPr>
            </w:pPr>
            <w:r w:rsidRPr="00D82A23">
              <w:rPr>
                <w:rFonts w:eastAsia="Times New Roman" w:cs="Arial"/>
                <w:sz w:val="20"/>
                <w:szCs w:val="20"/>
              </w:rPr>
              <w:t>Understand the term equation of motion.</w:t>
            </w:r>
          </w:p>
        </w:tc>
        <w:tc>
          <w:tcPr>
            <w:tcW w:w="3686" w:type="dxa"/>
            <w:tcBorders>
              <w:top w:val="single" w:sz="4" w:space="0" w:color="000000"/>
              <w:left w:val="single" w:sz="4" w:space="0" w:color="000000"/>
              <w:bottom w:val="single" w:sz="4" w:space="0" w:color="000000"/>
              <w:right w:val="single" w:sz="6" w:space="0" w:color="000000"/>
            </w:tcBorders>
          </w:tcPr>
          <w:p w14:paraId="5C19079E" w14:textId="77777777" w:rsidR="00D82A23" w:rsidRPr="00D82A23" w:rsidRDefault="00D82A23" w:rsidP="00D82A23">
            <w:pPr>
              <w:spacing w:beforeLines="40" w:before="96" w:after="12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74623FF" w14:textId="77777777" w:rsidR="00D82A23" w:rsidRPr="00D82A23" w:rsidRDefault="00D82A23" w:rsidP="00D82A23">
            <w:pPr>
              <w:spacing w:beforeLines="40" w:before="96" w:after="6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8DFC12E" w14:textId="77777777" w:rsidR="00D82A23" w:rsidRPr="00D82A23" w:rsidRDefault="00D82A23" w:rsidP="00D82A23">
            <w:pPr>
              <w:spacing w:beforeLines="40" w:before="96" w:after="120" w:line="240" w:lineRule="atLeast"/>
              <w:ind w:left="113"/>
              <w:rPr>
                <w:rFonts w:eastAsia="Times New Roman" w:cs="Arial"/>
                <w:sz w:val="20"/>
                <w:szCs w:val="20"/>
              </w:rPr>
            </w:pPr>
          </w:p>
        </w:tc>
      </w:tr>
      <w:tr w:rsidR="00D82A23" w:rsidRPr="00D82A23" w14:paraId="5086D377" w14:textId="77777777" w:rsidTr="00EE2C01">
        <w:trPr>
          <w:cantSplit/>
        </w:trPr>
        <w:tc>
          <w:tcPr>
            <w:tcW w:w="1418" w:type="dxa"/>
            <w:vMerge/>
            <w:tcBorders>
              <w:left w:val="single" w:sz="4" w:space="0" w:color="auto"/>
              <w:bottom w:val="single" w:sz="4" w:space="0" w:color="auto"/>
              <w:right w:val="single" w:sz="4" w:space="0" w:color="auto"/>
            </w:tcBorders>
          </w:tcPr>
          <w:p w14:paraId="6AB87ED8" w14:textId="77777777" w:rsidR="00D82A23" w:rsidRPr="00D82A23" w:rsidRDefault="00D82A23" w:rsidP="00D82A23">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4" w:space="0" w:color="000000"/>
              <w:right w:val="single" w:sz="4" w:space="0" w:color="000000"/>
            </w:tcBorders>
          </w:tcPr>
          <w:p w14:paraId="42E72007"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n3</w:t>
            </w:r>
          </w:p>
        </w:tc>
        <w:tc>
          <w:tcPr>
            <w:tcW w:w="5103" w:type="dxa"/>
            <w:tcBorders>
              <w:top w:val="single" w:sz="4" w:space="0" w:color="000000"/>
              <w:left w:val="single" w:sz="4" w:space="0" w:color="000000"/>
              <w:bottom w:val="single" w:sz="4" w:space="0" w:color="000000"/>
              <w:right w:val="single" w:sz="6" w:space="0" w:color="000000"/>
            </w:tcBorders>
          </w:tcPr>
          <w:p w14:paraId="37C4742D" w14:textId="77777777" w:rsidR="00D82A23" w:rsidRPr="00D82A23" w:rsidRDefault="00D82A23" w:rsidP="00D82A23">
            <w:pPr>
              <w:spacing w:beforeLines="40" w:before="96" w:after="40" w:line="240" w:lineRule="atLeast"/>
              <w:ind w:left="113"/>
              <w:rPr>
                <w:rFonts w:eastAsia="Times New Roman" w:cs="Arial"/>
                <w:b/>
                <w:sz w:val="20"/>
                <w:szCs w:val="20"/>
              </w:rPr>
            </w:pPr>
            <w:r w:rsidRPr="00D82A23">
              <w:rPr>
                <w:rFonts w:eastAsia="Times New Roman" w:cs="Arial"/>
                <w:sz w:val="20"/>
                <w:szCs w:val="20"/>
              </w:rPr>
              <w:t>Be able to formulate the equation of motion for a particle moving in a straight line when the forces acting are parallel or in two perpendicular directions or in simple cases of forces given as 2-D vectors in component form.</w:t>
            </w:r>
            <w:r w:rsidRPr="00D82A23">
              <w:rPr>
                <w:rFonts w:eastAsia="Times New Roman" w:cs="Arial"/>
                <w:b/>
                <w:sz w:val="20"/>
                <w:szCs w:val="20"/>
              </w:rPr>
              <w:t xml:space="preserve"> </w:t>
            </w:r>
          </w:p>
        </w:tc>
        <w:tc>
          <w:tcPr>
            <w:tcW w:w="3686" w:type="dxa"/>
            <w:tcBorders>
              <w:top w:val="single" w:sz="4" w:space="0" w:color="000000"/>
              <w:left w:val="single" w:sz="4" w:space="0" w:color="000000"/>
              <w:bottom w:val="single" w:sz="4" w:space="0" w:color="000000"/>
              <w:right w:val="single" w:sz="6" w:space="0" w:color="000000"/>
            </w:tcBorders>
          </w:tcPr>
          <w:p w14:paraId="06A9AEB4" w14:textId="77777777" w:rsidR="00D82A23" w:rsidRPr="00D82A23" w:rsidRDefault="00D82A23" w:rsidP="00D82A23">
            <w:pPr>
              <w:spacing w:beforeLines="40" w:before="96" w:after="120" w:line="240" w:lineRule="atLeast"/>
              <w:ind w:left="113"/>
              <w:rPr>
                <w:rFonts w:eastAsia="Times New Roman" w:cs="Arial"/>
                <w:sz w:val="20"/>
                <w:szCs w:val="20"/>
              </w:rPr>
            </w:pPr>
            <w:r w:rsidRPr="00D82A23">
              <w:rPr>
                <w:rFonts w:eastAsia="Times New Roman" w:cs="Arial"/>
                <w:sz w:val="20"/>
                <w:szCs w:val="20"/>
              </w:rPr>
              <w:t xml:space="preserve">Including motion under gravity. </w:t>
            </w:r>
          </w:p>
        </w:tc>
        <w:tc>
          <w:tcPr>
            <w:tcW w:w="1985" w:type="dxa"/>
            <w:tcBorders>
              <w:top w:val="single" w:sz="4" w:space="0" w:color="000000"/>
              <w:left w:val="single" w:sz="4" w:space="0" w:color="000000"/>
              <w:bottom w:val="single" w:sz="4" w:space="0" w:color="000000"/>
              <w:right w:val="single" w:sz="6" w:space="0" w:color="000000"/>
            </w:tcBorders>
          </w:tcPr>
          <w:p w14:paraId="369FE664" w14:textId="77777777" w:rsidR="00D82A23" w:rsidRPr="00D82A23" w:rsidRDefault="00D82A23" w:rsidP="00D82A23">
            <w:pPr>
              <w:spacing w:beforeLines="40" w:before="96" w:after="60" w:line="240" w:lineRule="atLeast"/>
              <w:ind w:left="113"/>
              <w:rPr>
                <w:rFonts w:eastAsia="Times New Roman" w:cs="Arial"/>
                <w:sz w:val="20"/>
                <w:szCs w:val="20"/>
              </w:rPr>
            </w:pPr>
            <w:r w:rsidRPr="00D82A23">
              <w:rPr>
                <w:rFonts w:eastAsia="Times New Roman" w:cs="Arial"/>
                <w:position w:val="-6"/>
                <w:sz w:val="20"/>
                <w:szCs w:val="20"/>
              </w:rPr>
              <w:object w:dxaOrig="740" w:dyaOrig="260" w14:anchorId="29270C16">
                <v:shape id="_x0000_i1027" type="#_x0000_t75" style="width:36.75pt;height:12.75pt" o:ole="">
                  <v:imagedata r:id="rId14" o:title=""/>
                </v:shape>
                <o:OLEObject Type="Embed" ProgID="Equation.DSMT4" ShapeID="_x0000_i1027" DrawAspect="Content" ObjectID="_1573990994" r:id="rId15"/>
              </w:object>
            </w:r>
            <w:r w:rsidRPr="00D82A23">
              <w:rPr>
                <w:rFonts w:eastAsia="Times New Roman" w:cs="Arial"/>
                <w:sz w:val="20"/>
                <w:szCs w:val="20"/>
              </w:rPr>
              <w:t xml:space="preserve"> where </w:t>
            </w:r>
            <w:r w:rsidRPr="00D82A23">
              <w:rPr>
                <w:rFonts w:eastAsia="Times New Roman" w:cs="Arial"/>
                <w:i/>
                <w:sz w:val="20"/>
                <w:szCs w:val="20"/>
              </w:rPr>
              <w:t>F</w:t>
            </w:r>
            <w:r w:rsidRPr="00D82A23">
              <w:rPr>
                <w:rFonts w:eastAsia="Times New Roman" w:cs="Arial"/>
                <w:sz w:val="20"/>
                <w:szCs w:val="20"/>
              </w:rPr>
              <w:t xml:space="preserve"> is the resultant force.</w:t>
            </w:r>
          </w:p>
          <w:p w14:paraId="2F564A3E" w14:textId="77777777" w:rsidR="00D82A23" w:rsidRPr="00D82A23" w:rsidRDefault="00D82A23" w:rsidP="00D82A23">
            <w:pPr>
              <w:spacing w:beforeLines="40" w:before="96" w:after="60" w:line="240" w:lineRule="atLeast"/>
              <w:ind w:left="113"/>
              <w:rPr>
                <w:rFonts w:eastAsia="Times New Roman" w:cs="Arial"/>
                <w:sz w:val="20"/>
                <w:szCs w:val="20"/>
              </w:rPr>
            </w:pPr>
            <w:r w:rsidRPr="00D82A23">
              <w:rPr>
                <w:rFonts w:eastAsia="Times New Roman" w:cs="Arial"/>
                <w:position w:val="-6"/>
                <w:sz w:val="20"/>
                <w:szCs w:val="20"/>
              </w:rPr>
              <w:object w:dxaOrig="700" w:dyaOrig="260" w14:anchorId="5A077551">
                <v:shape id="_x0000_i1028" type="#_x0000_t75" style="width:35.25pt;height:12.75pt" o:ole="">
                  <v:imagedata r:id="rId16" o:title=""/>
                </v:shape>
                <o:OLEObject Type="Embed" ProgID="Equation.DSMT4" ShapeID="_x0000_i1028" DrawAspect="Content" ObjectID="_1573990995" r:id="rId17"/>
              </w:object>
            </w:r>
            <w:r w:rsidRPr="00D82A23">
              <w:rPr>
                <w:rFonts w:eastAsia="Times New Roman" w:cs="Arial"/>
                <w:sz w:val="20"/>
                <w:szCs w:val="20"/>
              </w:rPr>
              <w:t xml:space="preserve"> where </w:t>
            </w:r>
            <w:r w:rsidRPr="00D82A23">
              <w:rPr>
                <w:rFonts w:eastAsia="Times New Roman" w:cs="Arial"/>
                <w:position w:val="-4"/>
                <w:sz w:val="20"/>
                <w:szCs w:val="20"/>
              </w:rPr>
              <w:object w:dxaOrig="220" w:dyaOrig="240" w14:anchorId="6B2C8FA5">
                <v:shape id="_x0000_i1029" type="#_x0000_t75" style="width:10.5pt;height:12pt" o:ole="">
                  <v:imagedata r:id="rId18" o:title=""/>
                </v:shape>
                <o:OLEObject Type="Embed" ProgID="Equation.DSMT4" ShapeID="_x0000_i1029" DrawAspect="Content" ObjectID="_1573990996" r:id="rId19"/>
              </w:object>
            </w:r>
            <w:r w:rsidRPr="00D82A23">
              <w:rPr>
                <w:rFonts w:eastAsia="Times New Roman" w:cs="Arial"/>
                <w:sz w:val="20"/>
                <w:szCs w:val="20"/>
              </w:rPr>
              <w:t xml:space="preserve">  is the resultant force.</w:t>
            </w:r>
          </w:p>
        </w:tc>
        <w:tc>
          <w:tcPr>
            <w:tcW w:w="1985" w:type="dxa"/>
            <w:tcBorders>
              <w:top w:val="single" w:sz="4" w:space="0" w:color="000000"/>
              <w:left w:val="single" w:sz="4" w:space="0" w:color="000000"/>
              <w:bottom w:val="single" w:sz="4" w:space="0" w:color="000000"/>
              <w:right w:val="single" w:sz="6" w:space="0" w:color="000000"/>
            </w:tcBorders>
          </w:tcPr>
          <w:p w14:paraId="1C6B040B" w14:textId="77777777" w:rsidR="00D82A23" w:rsidRPr="00D82A23" w:rsidRDefault="00D82A23" w:rsidP="00D82A23">
            <w:pPr>
              <w:spacing w:beforeLines="40" w:before="96" w:after="120" w:line="240" w:lineRule="atLeast"/>
              <w:ind w:left="113"/>
              <w:rPr>
                <w:rFonts w:eastAsia="Times New Roman" w:cs="Arial"/>
                <w:sz w:val="20"/>
                <w:szCs w:val="20"/>
              </w:rPr>
            </w:pPr>
            <w:r w:rsidRPr="00D82A23">
              <w:rPr>
                <w:rFonts w:eastAsia="Times New Roman" w:cs="Arial"/>
                <w:sz w:val="20"/>
                <w:szCs w:val="20"/>
              </w:rPr>
              <w:t>Variable mass.</w:t>
            </w:r>
          </w:p>
        </w:tc>
      </w:tr>
      <w:tr w:rsidR="00D82A23" w:rsidRPr="00D82A23" w14:paraId="0348E55A" w14:textId="77777777" w:rsidTr="00EE2C01">
        <w:trPr>
          <w:cantSplit/>
        </w:trPr>
        <w:tc>
          <w:tcPr>
            <w:tcW w:w="1418" w:type="dxa"/>
            <w:vMerge w:val="restart"/>
            <w:tcBorders>
              <w:top w:val="single" w:sz="4" w:space="0" w:color="auto"/>
              <w:left w:val="single" w:sz="4" w:space="0" w:color="auto"/>
              <w:bottom w:val="single" w:sz="4" w:space="0" w:color="auto"/>
              <w:right w:val="single" w:sz="4" w:space="0" w:color="auto"/>
            </w:tcBorders>
          </w:tcPr>
          <w:p w14:paraId="5F6B6248" w14:textId="77777777" w:rsidR="00D82A23" w:rsidRPr="00D82A23" w:rsidRDefault="00D82A23" w:rsidP="00D82A23">
            <w:pPr>
              <w:spacing w:before="80" w:after="80" w:line="240" w:lineRule="auto"/>
              <w:ind w:left="52" w:right="91"/>
              <w:rPr>
                <w:rFonts w:eastAsia="Times New Roman"/>
                <w:spacing w:val="-1"/>
                <w:sz w:val="20"/>
                <w:szCs w:val="20"/>
                <w:lang w:eastAsia="en-GB"/>
              </w:rPr>
            </w:pPr>
            <w:r w:rsidRPr="00D82A23">
              <w:rPr>
                <w:rFonts w:eastAsia="Times New Roman"/>
                <w:spacing w:val="-1"/>
                <w:sz w:val="20"/>
                <w:szCs w:val="20"/>
                <w:lang w:eastAsia="en-GB"/>
              </w:rPr>
              <w:t>Connected particles</w:t>
            </w:r>
          </w:p>
        </w:tc>
        <w:tc>
          <w:tcPr>
            <w:tcW w:w="680" w:type="dxa"/>
            <w:tcBorders>
              <w:top w:val="single" w:sz="4" w:space="0" w:color="000000"/>
              <w:left w:val="single" w:sz="4" w:space="0" w:color="auto"/>
              <w:bottom w:val="single" w:sz="4" w:space="0" w:color="000000"/>
              <w:right w:val="single" w:sz="4" w:space="0" w:color="000000"/>
            </w:tcBorders>
          </w:tcPr>
          <w:p w14:paraId="35A64D22"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n4</w:t>
            </w:r>
          </w:p>
        </w:tc>
        <w:tc>
          <w:tcPr>
            <w:tcW w:w="5103" w:type="dxa"/>
            <w:tcBorders>
              <w:top w:val="single" w:sz="4" w:space="0" w:color="000000"/>
              <w:left w:val="single" w:sz="4" w:space="0" w:color="000000"/>
              <w:bottom w:val="single" w:sz="4" w:space="0" w:color="000000"/>
              <w:right w:val="single" w:sz="6" w:space="0" w:color="000000"/>
            </w:tcBorders>
          </w:tcPr>
          <w:p w14:paraId="47E9D72F" w14:textId="77777777" w:rsidR="00D82A23" w:rsidRPr="00D82A23" w:rsidRDefault="00D82A23" w:rsidP="00D82A23">
            <w:pPr>
              <w:spacing w:beforeLines="40" w:before="96" w:after="0" w:line="240" w:lineRule="auto"/>
              <w:ind w:left="113"/>
              <w:rPr>
                <w:rFonts w:eastAsia="Times New Roman"/>
                <w:b/>
                <w:color w:val="000000"/>
                <w:sz w:val="20"/>
                <w:szCs w:val="24"/>
                <w:lang w:eastAsia="en-GB"/>
              </w:rPr>
            </w:pPr>
            <w:r w:rsidRPr="00D82A23">
              <w:rPr>
                <w:rFonts w:eastAsia="Times New Roman"/>
                <w:color w:val="000000"/>
                <w:sz w:val="20"/>
                <w:szCs w:val="24"/>
                <w:lang w:eastAsia="en-GB"/>
              </w:rPr>
              <w:t>Be able to model a system as a set of connected particles.</w:t>
            </w:r>
          </w:p>
        </w:tc>
        <w:tc>
          <w:tcPr>
            <w:tcW w:w="3686" w:type="dxa"/>
            <w:tcBorders>
              <w:top w:val="single" w:sz="4" w:space="0" w:color="000000"/>
              <w:left w:val="single" w:sz="4" w:space="0" w:color="000000"/>
              <w:bottom w:val="single" w:sz="4" w:space="0" w:color="000000"/>
              <w:right w:val="single" w:sz="6" w:space="0" w:color="000000"/>
            </w:tcBorders>
          </w:tcPr>
          <w:p w14:paraId="70F10B00" w14:textId="77777777" w:rsidR="00D82A23" w:rsidRPr="00D82A23" w:rsidRDefault="00D82A23" w:rsidP="00D82A23">
            <w:pPr>
              <w:spacing w:beforeLines="40" w:before="96" w:after="120" w:line="240" w:lineRule="atLeast"/>
              <w:ind w:left="113"/>
              <w:rPr>
                <w:rFonts w:eastAsia="Times New Roman" w:cs="Arial"/>
                <w:sz w:val="20"/>
                <w:szCs w:val="20"/>
              </w:rPr>
            </w:pPr>
            <w:r w:rsidRPr="00D82A23">
              <w:rPr>
                <w:rFonts w:eastAsia="Times New Roman" w:cs="Arial"/>
                <w:sz w:val="20"/>
                <w:szCs w:val="20"/>
              </w:rPr>
              <w:t xml:space="preserve">e.g. simple smooth pulley systems, trains. </w:t>
            </w:r>
          </w:p>
          <w:p w14:paraId="6A3FF28A" w14:textId="77777777" w:rsidR="00D82A23" w:rsidRPr="00D82A23" w:rsidRDefault="00D82A23" w:rsidP="00D82A23">
            <w:pPr>
              <w:spacing w:beforeLines="40" w:before="96" w:after="120" w:line="240" w:lineRule="atLeast"/>
              <w:ind w:left="113"/>
              <w:rPr>
                <w:rFonts w:eastAsia="Times New Roman" w:cs="Arial"/>
                <w:sz w:val="20"/>
                <w:szCs w:val="20"/>
              </w:rPr>
            </w:pPr>
            <w:r w:rsidRPr="00D82A23">
              <w:rPr>
                <w:rFonts w:eastAsia="Times New Roman" w:cs="Arial"/>
                <w:sz w:val="20"/>
                <w:szCs w:val="20"/>
              </w:rPr>
              <w:t>Internal and external forces for the system.</w:t>
            </w:r>
          </w:p>
        </w:tc>
        <w:tc>
          <w:tcPr>
            <w:tcW w:w="1985" w:type="dxa"/>
            <w:tcBorders>
              <w:top w:val="single" w:sz="4" w:space="0" w:color="000000"/>
              <w:left w:val="single" w:sz="4" w:space="0" w:color="000000"/>
              <w:bottom w:val="single" w:sz="4" w:space="0" w:color="000000"/>
              <w:right w:val="single" w:sz="6" w:space="0" w:color="000000"/>
            </w:tcBorders>
          </w:tcPr>
          <w:p w14:paraId="3248756B" w14:textId="77777777" w:rsidR="00D82A23" w:rsidRPr="00D82A23" w:rsidRDefault="00D82A23" w:rsidP="00D82A23">
            <w:pPr>
              <w:spacing w:beforeLines="40" w:before="96" w:after="6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0CD692F" w14:textId="77777777" w:rsidR="00D82A23" w:rsidRPr="00D82A23" w:rsidRDefault="00D82A23" w:rsidP="00D82A23">
            <w:pPr>
              <w:spacing w:beforeLines="40" w:before="96" w:after="120" w:line="240" w:lineRule="atLeast"/>
              <w:ind w:left="113"/>
              <w:rPr>
                <w:rFonts w:eastAsia="Times New Roman" w:cs="Arial"/>
                <w:sz w:val="20"/>
                <w:szCs w:val="20"/>
              </w:rPr>
            </w:pPr>
          </w:p>
        </w:tc>
      </w:tr>
      <w:tr w:rsidR="00D82A23" w:rsidRPr="00D82A23" w14:paraId="74FDD768" w14:textId="77777777" w:rsidTr="00EE2C01">
        <w:trPr>
          <w:cantSplit/>
        </w:trPr>
        <w:tc>
          <w:tcPr>
            <w:tcW w:w="1418" w:type="dxa"/>
            <w:vMerge/>
            <w:tcBorders>
              <w:top w:val="single" w:sz="4" w:space="0" w:color="auto"/>
              <w:left w:val="single" w:sz="4" w:space="0" w:color="auto"/>
              <w:bottom w:val="single" w:sz="4" w:space="0" w:color="auto"/>
              <w:right w:val="single" w:sz="4" w:space="0" w:color="auto"/>
            </w:tcBorders>
          </w:tcPr>
          <w:p w14:paraId="1E9366CB" w14:textId="77777777" w:rsidR="00D82A23" w:rsidRPr="00D82A23" w:rsidRDefault="00D82A23" w:rsidP="00D82A23">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4" w:space="0" w:color="000000"/>
              <w:right w:val="single" w:sz="4" w:space="0" w:color="000000"/>
            </w:tcBorders>
          </w:tcPr>
          <w:p w14:paraId="17DB3CF6"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n5</w:t>
            </w:r>
          </w:p>
        </w:tc>
        <w:tc>
          <w:tcPr>
            <w:tcW w:w="5103" w:type="dxa"/>
            <w:tcBorders>
              <w:top w:val="single" w:sz="4" w:space="0" w:color="000000"/>
              <w:left w:val="single" w:sz="4" w:space="0" w:color="000000"/>
              <w:bottom w:val="single" w:sz="4" w:space="0" w:color="000000"/>
              <w:right w:val="single" w:sz="6" w:space="0" w:color="000000"/>
            </w:tcBorders>
          </w:tcPr>
          <w:p w14:paraId="50BE7139" w14:textId="77777777" w:rsidR="00D82A23" w:rsidRPr="00D82A23" w:rsidRDefault="00D82A23" w:rsidP="00D82A23">
            <w:pPr>
              <w:spacing w:beforeLines="40" w:before="96" w:after="0" w:line="240" w:lineRule="auto"/>
              <w:ind w:left="113"/>
              <w:rPr>
                <w:rFonts w:eastAsia="Times New Roman"/>
                <w:b/>
                <w:color w:val="000000"/>
                <w:sz w:val="20"/>
                <w:szCs w:val="24"/>
                <w:lang w:eastAsia="en-GB"/>
              </w:rPr>
            </w:pPr>
            <w:r w:rsidRPr="00D82A23">
              <w:rPr>
                <w:rFonts w:eastAsia="Times New Roman"/>
                <w:color w:val="000000"/>
                <w:sz w:val="20"/>
                <w:szCs w:val="24"/>
                <w:lang w:eastAsia="en-GB"/>
              </w:rPr>
              <w:t>Be able to formulate the equations of motion for the individual particles within the system.</w:t>
            </w:r>
          </w:p>
        </w:tc>
        <w:tc>
          <w:tcPr>
            <w:tcW w:w="3686" w:type="dxa"/>
            <w:tcBorders>
              <w:top w:val="single" w:sz="4" w:space="0" w:color="000000"/>
              <w:left w:val="single" w:sz="4" w:space="0" w:color="000000"/>
              <w:bottom w:val="single" w:sz="4" w:space="0" w:color="000000"/>
              <w:right w:val="single" w:sz="6" w:space="0" w:color="000000"/>
            </w:tcBorders>
          </w:tcPr>
          <w:p w14:paraId="350A78F7" w14:textId="77777777" w:rsidR="00D82A23" w:rsidRPr="00D82A23" w:rsidRDefault="00D82A23" w:rsidP="00D82A23">
            <w:pPr>
              <w:spacing w:beforeLines="40" w:before="96" w:after="12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DCF6CBA" w14:textId="77777777" w:rsidR="00D82A23" w:rsidRPr="00D82A23" w:rsidRDefault="00D82A23" w:rsidP="00D82A23">
            <w:pPr>
              <w:spacing w:beforeLines="40" w:before="96" w:after="6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98B02F9" w14:textId="77777777" w:rsidR="00D82A23" w:rsidRPr="00D82A23" w:rsidRDefault="00D82A23" w:rsidP="00D82A23">
            <w:pPr>
              <w:spacing w:beforeLines="40" w:before="96" w:after="120" w:line="240" w:lineRule="atLeast"/>
              <w:ind w:left="113"/>
              <w:rPr>
                <w:rFonts w:eastAsia="Times New Roman" w:cs="Arial"/>
                <w:sz w:val="20"/>
                <w:szCs w:val="20"/>
              </w:rPr>
            </w:pPr>
          </w:p>
        </w:tc>
      </w:tr>
      <w:tr w:rsidR="00D82A23" w:rsidRPr="00D82A23" w14:paraId="1DF596C2" w14:textId="77777777" w:rsidTr="00EE2C01">
        <w:trPr>
          <w:cantSplit/>
        </w:trPr>
        <w:tc>
          <w:tcPr>
            <w:tcW w:w="1418" w:type="dxa"/>
            <w:vMerge/>
            <w:tcBorders>
              <w:top w:val="single" w:sz="4" w:space="0" w:color="auto"/>
              <w:left w:val="single" w:sz="4" w:space="0" w:color="auto"/>
              <w:bottom w:val="single" w:sz="4" w:space="0" w:color="auto"/>
              <w:right w:val="single" w:sz="4" w:space="0" w:color="auto"/>
            </w:tcBorders>
          </w:tcPr>
          <w:p w14:paraId="493D9F86" w14:textId="77777777" w:rsidR="00D82A23" w:rsidRPr="00D82A23" w:rsidRDefault="00D82A23" w:rsidP="00D82A23">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4" w:space="0" w:color="000000"/>
              <w:right w:val="single" w:sz="4" w:space="0" w:color="000000"/>
            </w:tcBorders>
          </w:tcPr>
          <w:p w14:paraId="5C1DC35A" w14:textId="77777777" w:rsidR="00D82A23" w:rsidRPr="00D82A23" w:rsidRDefault="00D82A23" w:rsidP="00D82A23">
            <w:pPr>
              <w:spacing w:before="80" w:after="80" w:line="240" w:lineRule="auto"/>
              <w:ind w:right="33"/>
              <w:jc w:val="right"/>
              <w:rPr>
                <w:rFonts w:eastAsia="Times New Roman"/>
                <w:sz w:val="20"/>
                <w:szCs w:val="20"/>
                <w:lang w:eastAsia="en-GB"/>
              </w:rPr>
            </w:pPr>
            <w:r w:rsidRPr="00D82A23">
              <w:rPr>
                <w:rFonts w:eastAsia="Times New Roman"/>
                <w:sz w:val="20"/>
                <w:szCs w:val="20"/>
                <w:lang w:eastAsia="en-GB"/>
              </w:rPr>
              <w:t>n6</w:t>
            </w:r>
          </w:p>
        </w:tc>
        <w:tc>
          <w:tcPr>
            <w:tcW w:w="5103" w:type="dxa"/>
            <w:tcBorders>
              <w:top w:val="single" w:sz="4" w:space="0" w:color="000000"/>
              <w:left w:val="single" w:sz="4" w:space="0" w:color="000000"/>
              <w:bottom w:val="single" w:sz="4" w:space="0" w:color="000000"/>
              <w:right w:val="single" w:sz="6" w:space="0" w:color="000000"/>
            </w:tcBorders>
          </w:tcPr>
          <w:p w14:paraId="7CDC2E35" w14:textId="77777777" w:rsidR="00D82A23" w:rsidRPr="00D82A23" w:rsidRDefault="00D82A23" w:rsidP="00D82A23">
            <w:pPr>
              <w:spacing w:beforeLines="40" w:before="96" w:after="0" w:line="240" w:lineRule="auto"/>
              <w:ind w:left="113"/>
              <w:rPr>
                <w:rFonts w:eastAsia="Times New Roman"/>
                <w:b/>
                <w:color w:val="000000"/>
                <w:sz w:val="20"/>
                <w:szCs w:val="24"/>
                <w:lang w:eastAsia="en-GB"/>
              </w:rPr>
            </w:pPr>
            <w:r w:rsidRPr="00D82A23">
              <w:rPr>
                <w:rFonts w:eastAsia="Times New Roman"/>
                <w:color w:val="000000"/>
                <w:sz w:val="20"/>
                <w:szCs w:val="24"/>
                <w:lang w:eastAsia="en-GB"/>
              </w:rPr>
              <w:t>Know that a system in which none of its components have any relative motion may be modelled as a single particle with the mass of the system.</w:t>
            </w:r>
          </w:p>
        </w:tc>
        <w:tc>
          <w:tcPr>
            <w:tcW w:w="3686" w:type="dxa"/>
            <w:tcBorders>
              <w:top w:val="single" w:sz="4" w:space="0" w:color="000000"/>
              <w:left w:val="single" w:sz="4" w:space="0" w:color="000000"/>
              <w:bottom w:val="single" w:sz="4" w:space="0" w:color="000000"/>
              <w:right w:val="single" w:sz="6" w:space="0" w:color="000000"/>
            </w:tcBorders>
          </w:tcPr>
          <w:p w14:paraId="25E59148" w14:textId="77777777" w:rsidR="00D82A23" w:rsidRPr="00D82A23" w:rsidRDefault="00D82A23" w:rsidP="00D82A23">
            <w:pPr>
              <w:spacing w:beforeLines="40" w:before="96" w:after="120" w:line="240" w:lineRule="atLeast"/>
              <w:ind w:left="113"/>
              <w:rPr>
                <w:rFonts w:eastAsia="Times New Roman" w:cs="Arial"/>
                <w:sz w:val="20"/>
                <w:szCs w:val="20"/>
              </w:rPr>
            </w:pPr>
            <w:r w:rsidRPr="00D82A23">
              <w:rPr>
                <w:rFonts w:eastAsia="Times New Roman" w:cs="Arial"/>
                <w:sz w:val="20"/>
                <w:szCs w:val="20"/>
              </w:rPr>
              <w:t>e.g. Train.</w:t>
            </w:r>
          </w:p>
        </w:tc>
        <w:tc>
          <w:tcPr>
            <w:tcW w:w="1985" w:type="dxa"/>
            <w:tcBorders>
              <w:top w:val="single" w:sz="4" w:space="0" w:color="000000"/>
              <w:left w:val="single" w:sz="4" w:space="0" w:color="000000"/>
              <w:bottom w:val="single" w:sz="4" w:space="0" w:color="000000"/>
              <w:right w:val="single" w:sz="6" w:space="0" w:color="000000"/>
            </w:tcBorders>
          </w:tcPr>
          <w:p w14:paraId="73032B87" w14:textId="77777777" w:rsidR="00D82A23" w:rsidRPr="00D82A23" w:rsidRDefault="00D82A23" w:rsidP="00D82A23">
            <w:pPr>
              <w:spacing w:beforeLines="40" w:before="96" w:after="6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BA9D8F8" w14:textId="77777777" w:rsidR="00D82A23" w:rsidRPr="00D82A23" w:rsidRDefault="00D82A23" w:rsidP="00D82A23">
            <w:pPr>
              <w:spacing w:beforeLines="40" w:before="96" w:after="120" w:line="240" w:lineRule="atLeast"/>
              <w:ind w:left="113"/>
              <w:rPr>
                <w:rFonts w:eastAsia="Times New Roman" w:cs="Arial"/>
                <w:sz w:val="20"/>
                <w:szCs w:val="20"/>
              </w:rPr>
            </w:pPr>
          </w:p>
        </w:tc>
      </w:tr>
    </w:tbl>
    <w:p w14:paraId="6ABBAD59" w14:textId="77777777" w:rsidR="00C754E0" w:rsidRDefault="00C754E0"/>
    <w:p w14:paraId="3CF61ED3" w14:textId="77777777" w:rsidR="00C754E0" w:rsidRDefault="00C754E0"/>
    <w:p w14:paraId="49096948" w14:textId="77777777" w:rsidR="00C754E0" w:rsidRDefault="00C754E0"/>
    <w:p w14:paraId="0918C6D3" w14:textId="77777777" w:rsidR="00C754E0" w:rsidRDefault="00C754E0"/>
    <w:p w14:paraId="16905410" w14:textId="77777777" w:rsidR="00C754E0" w:rsidRDefault="00C754E0"/>
    <w:p w14:paraId="39F5A143" w14:textId="77777777" w:rsidR="00C754E0" w:rsidRDefault="00C754E0"/>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Newton's Laws of Motion 2"/>
      </w:tblPr>
      <w:tblGrid>
        <w:gridCol w:w="1418"/>
        <w:gridCol w:w="680"/>
        <w:gridCol w:w="5103"/>
        <w:gridCol w:w="3686"/>
        <w:gridCol w:w="1985"/>
        <w:gridCol w:w="1985"/>
      </w:tblGrid>
      <w:tr w:rsidR="00C754E0" w:rsidRPr="00D82A23" w14:paraId="25EB08FC" w14:textId="77777777" w:rsidTr="00EE2C01">
        <w:trPr>
          <w:cantSplit/>
        </w:trPr>
        <w:tc>
          <w:tcPr>
            <w:tcW w:w="1418" w:type="dxa"/>
            <w:tcBorders>
              <w:top w:val="single" w:sz="4" w:space="0" w:color="auto"/>
              <w:left w:val="single" w:sz="4" w:space="0" w:color="auto"/>
              <w:right w:val="single" w:sz="4" w:space="0" w:color="auto"/>
            </w:tcBorders>
            <w:shd w:val="clear" w:color="auto" w:fill="auto"/>
          </w:tcPr>
          <w:p w14:paraId="542582DC" w14:textId="77777777" w:rsidR="00C754E0" w:rsidRPr="00D82A23" w:rsidRDefault="00C754E0" w:rsidP="00EE2C01">
            <w:pPr>
              <w:spacing w:before="80" w:after="80" w:line="240" w:lineRule="auto"/>
              <w:ind w:right="-20"/>
              <w:jc w:val="center"/>
              <w:rPr>
                <w:rFonts w:eastAsia="Arial"/>
                <w:sz w:val="20"/>
                <w:szCs w:val="20"/>
                <w:lang w:eastAsia="en-GB"/>
              </w:rPr>
            </w:pPr>
            <w:r w:rsidRPr="00D82A23">
              <w:rPr>
                <w:rFonts w:eastAsia="Times New Roman" w:cs="Arial"/>
                <w:sz w:val="24"/>
                <w:szCs w:val="24"/>
                <w:lang w:eastAsia="en-GB"/>
              </w:rPr>
              <w:lastRenderedPageBreak/>
              <w:br w:type="page"/>
            </w:r>
            <w:r w:rsidRPr="00D82A23">
              <w:rPr>
                <w:rFonts w:eastAsia="Times New Roman" w:cs="Arial"/>
                <w:sz w:val="24"/>
                <w:szCs w:val="24"/>
                <w:lang w:eastAsia="en-GB"/>
              </w:rPr>
              <w:br w:type="page"/>
            </w:r>
            <w:r w:rsidRPr="00D82A23">
              <w:rPr>
                <w:rFonts w:eastAsia="Arial"/>
                <w:b/>
                <w:bCs/>
                <w:spacing w:val="-1"/>
                <w:sz w:val="20"/>
                <w:szCs w:val="20"/>
                <w:lang w:eastAsia="en-GB"/>
              </w:rPr>
              <w:t>S</w:t>
            </w:r>
            <w:r w:rsidRPr="00D82A23">
              <w:rPr>
                <w:rFonts w:eastAsia="Arial"/>
                <w:b/>
                <w:bCs/>
                <w:sz w:val="20"/>
                <w:szCs w:val="20"/>
                <w:lang w:eastAsia="en-GB"/>
              </w:rPr>
              <w:t>pec</w:t>
            </w:r>
            <w:r w:rsidRPr="00D82A23">
              <w:rPr>
                <w:rFonts w:eastAsia="Arial"/>
                <w:b/>
                <w:bCs/>
                <w:spacing w:val="1"/>
                <w:sz w:val="20"/>
                <w:szCs w:val="20"/>
                <w:lang w:eastAsia="en-GB"/>
              </w:rPr>
              <w:t>ifi</w:t>
            </w:r>
            <w:r w:rsidRPr="00D82A23">
              <w:rPr>
                <w:rFonts w:eastAsia="Arial"/>
                <w:b/>
                <w:bCs/>
                <w:sz w:val="20"/>
                <w:szCs w:val="20"/>
                <w:lang w:eastAsia="en-GB"/>
              </w:rPr>
              <w:t>c</w:t>
            </w:r>
            <w:r w:rsidRPr="00D82A23">
              <w:rPr>
                <w:rFonts w:eastAsia="Arial"/>
                <w:b/>
                <w:bCs/>
                <w:spacing w:val="-3"/>
                <w:sz w:val="20"/>
                <w:szCs w:val="20"/>
                <w:lang w:eastAsia="en-GB"/>
              </w:rPr>
              <w:t>a</w:t>
            </w:r>
            <w:r w:rsidRPr="00D82A23">
              <w:rPr>
                <w:rFonts w:eastAsia="Arial"/>
                <w:b/>
                <w:bCs/>
                <w:spacing w:val="1"/>
                <w:sz w:val="20"/>
                <w:szCs w:val="20"/>
                <w:lang w:eastAsia="en-GB"/>
              </w:rPr>
              <w:t>ti</w:t>
            </w:r>
            <w:r w:rsidRPr="00D82A23">
              <w:rPr>
                <w:rFonts w:eastAsia="Arial"/>
                <w:b/>
                <w:bCs/>
                <w:sz w:val="20"/>
                <w:szCs w:val="20"/>
                <w:lang w:eastAsia="en-GB"/>
              </w:rPr>
              <w:t>on</w:t>
            </w:r>
          </w:p>
        </w:tc>
        <w:tc>
          <w:tcPr>
            <w:tcW w:w="680" w:type="dxa"/>
            <w:tcBorders>
              <w:top w:val="single" w:sz="4" w:space="0" w:color="auto"/>
              <w:left w:val="single" w:sz="4" w:space="0" w:color="auto"/>
              <w:bottom w:val="single" w:sz="4" w:space="0" w:color="auto"/>
              <w:right w:val="single" w:sz="4" w:space="0" w:color="000000"/>
            </w:tcBorders>
          </w:tcPr>
          <w:p w14:paraId="3E1A1DD2" w14:textId="77777777" w:rsidR="00C754E0" w:rsidRPr="00D82A23" w:rsidRDefault="00C754E0" w:rsidP="00EE2C01">
            <w:pPr>
              <w:spacing w:before="80" w:after="80" w:line="240" w:lineRule="auto"/>
              <w:ind w:right="-20"/>
              <w:jc w:val="center"/>
              <w:rPr>
                <w:rFonts w:eastAsia="Arial"/>
                <w:sz w:val="20"/>
                <w:szCs w:val="20"/>
                <w:lang w:eastAsia="en-GB"/>
              </w:rPr>
            </w:pPr>
            <w:r w:rsidRPr="00D82A23">
              <w:rPr>
                <w:rFonts w:eastAsia="Arial"/>
                <w:b/>
                <w:bCs/>
                <w:spacing w:val="-1"/>
                <w:sz w:val="20"/>
                <w:szCs w:val="20"/>
                <w:lang w:eastAsia="en-GB"/>
              </w:rPr>
              <w:t>R</w:t>
            </w:r>
            <w:r w:rsidRPr="00D82A23">
              <w:rPr>
                <w:rFonts w:eastAsia="Arial"/>
                <w:b/>
                <w:bCs/>
                <w:sz w:val="20"/>
                <w:szCs w:val="20"/>
                <w:lang w:eastAsia="en-GB"/>
              </w:rPr>
              <w:t>e</w:t>
            </w:r>
            <w:r w:rsidRPr="00D82A23">
              <w:rPr>
                <w:rFonts w:eastAsia="Arial"/>
                <w:b/>
                <w:bCs/>
                <w:spacing w:val="1"/>
                <w:sz w:val="20"/>
                <w:szCs w:val="20"/>
                <w:lang w:eastAsia="en-GB"/>
              </w:rPr>
              <w:t>f</w:t>
            </w:r>
            <w:r w:rsidRPr="00D82A23">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0AF6CA59" w14:textId="77777777" w:rsidR="00C754E0" w:rsidRPr="00D82A23" w:rsidRDefault="00C754E0" w:rsidP="00EE2C01">
            <w:pPr>
              <w:spacing w:before="80" w:after="80" w:line="240" w:lineRule="auto"/>
              <w:ind w:right="-20"/>
              <w:rPr>
                <w:rFonts w:eastAsia="Arial"/>
                <w:sz w:val="20"/>
                <w:szCs w:val="20"/>
                <w:lang w:eastAsia="en-GB"/>
              </w:rPr>
            </w:pPr>
            <w:r w:rsidRPr="00D82A23">
              <w:rPr>
                <w:rFonts w:eastAsia="Arial"/>
                <w:b/>
                <w:bCs/>
                <w:spacing w:val="-1"/>
                <w:sz w:val="20"/>
                <w:szCs w:val="20"/>
                <w:lang w:eastAsia="en-GB"/>
              </w:rPr>
              <w:t>Learning outcomes</w:t>
            </w:r>
            <w:r w:rsidRPr="00D82A23" w:rsidDel="00FA6516">
              <w:rPr>
                <w:rFonts w:eastAsia="Arial"/>
                <w:b/>
                <w:bCs/>
                <w:spacing w:val="-1"/>
                <w:sz w:val="20"/>
                <w:szCs w:val="20"/>
                <w:lang w:eastAsia="en-GB"/>
              </w:rPr>
              <w:t xml:space="preserve"> </w:t>
            </w:r>
          </w:p>
        </w:tc>
        <w:tc>
          <w:tcPr>
            <w:tcW w:w="3686" w:type="dxa"/>
            <w:tcBorders>
              <w:top w:val="single" w:sz="4" w:space="0" w:color="000000"/>
              <w:left w:val="single" w:sz="4" w:space="0" w:color="000000"/>
              <w:bottom w:val="single" w:sz="4" w:space="0" w:color="000000"/>
              <w:right w:val="single" w:sz="6" w:space="0" w:color="000000"/>
            </w:tcBorders>
          </w:tcPr>
          <w:p w14:paraId="38BD6FA1" w14:textId="77777777" w:rsidR="00C754E0" w:rsidRPr="00D82A23" w:rsidRDefault="00C754E0" w:rsidP="00EE2C01">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56704F46" w14:textId="77777777" w:rsidR="00C754E0" w:rsidRPr="00D82A23" w:rsidRDefault="00C754E0" w:rsidP="00EE2C01">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2D9E1DD4" w14:textId="77777777" w:rsidR="00C754E0" w:rsidRPr="00D82A23" w:rsidRDefault="00C754E0" w:rsidP="00EE2C01">
            <w:pPr>
              <w:spacing w:before="80" w:after="80" w:line="240" w:lineRule="auto"/>
              <w:ind w:right="-20"/>
              <w:jc w:val="center"/>
              <w:rPr>
                <w:rFonts w:eastAsia="Times New Roman"/>
                <w:b/>
                <w:spacing w:val="2"/>
                <w:sz w:val="20"/>
                <w:szCs w:val="20"/>
                <w:lang w:eastAsia="en-GB"/>
              </w:rPr>
            </w:pPr>
            <w:r w:rsidRPr="00D82A23">
              <w:rPr>
                <w:rFonts w:eastAsia="Times New Roman"/>
                <w:b/>
                <w:spacing w:val="2"/>
                <w:sz w:val="20"/>
                <w:szCs w:val="20"/>
                <w:lang w:eastAsia="en-GB"/>
              </w:rPr>
              <w:t>Exclusions</w:t>
            </w:r>
          </w:p>
        </w:tc>
      </w:tr>
      <w:tr w:rsidR="00D82A23" w:rsidRPr="00D82A23" w14:paraId="70DB6362" w14:textId="77777777" w:rsidTr="00EE2C01">
        <w:trPr>
          <w:cantSplit/>
        </w:trPr>
        <w:tc>
          <w:tcPr>
            <w:tcW w:w="14857" w:type="dxa"/>
            <w:gridSpan w:val="6"/>
            <w:tcBorders>
              <w:left w:val="single" w:sz="4" w:space="0" w:color="auto"/>
              <w:bottom w:val="single" w:sz="4" w:space="0" w:color="auto"/>
              <w:right w:val="single" w:sz="6" w:space="0" w:color="000000"/>
            </w:tcBorders>
            <w:shd w:val="clear" w:color="auto" w:fill="BFBFBF"/>
            <w:vAlign w:val="center"/>
          </w:tcPr>
          <w:p w14:paraId="71A56332" w14:textId="77777777" w:rsidR="00D82A23" w:rsidRPr="00D82A23" w:rsidRDefault="00D82A23" w:rsidP="00D82A23">
            <w:pPr>
              <w:spacing w:before="40" w:after="40" w:line="240" w:lineRule="atLeast"/>
              <w:ind w:left="112"/>
              <w:jc w:val="center"/>
              <w:rPr>
                <w:rFonts w:eastAsia="Arial" w:cs="Arial"/>
                <w:b/>
                <w:bCs/>
                <w:spacing w:val="-1"/>
                <w:sz w:val="24"/>
                <w:szCs w:val="24"/>
              </w:rPr>
            </w:pPr>
            <w:r w:rsidRPr="00D82A23">
              <w:rPr>
                <w:rFonts w:eastAsia="Arial" w:cs="Arial"/>
                <w:b/>
                <w:bCs/>
                <w:spacing w:val="-1"/>
                <w:sz w:val="24"/>
                <w:szCs w:val="24"/>
              </w:rPr>
              <w:t>MECHANICS: NEWTON’S LAWS OF MOTION (2)</w:t>
            </w:r>
          </w:p>
        </w:tc>
      </w:tr>
      <w:tr w:rsidR="00D82A23" w:rsidRPr="00D82A23" w14:paraId="23649C3C" w14:textId="77777777" w:rsidTr="00EE2C01">
        <w:trPr>
          <w:cantSplit/>
        </w:trPr>
        <w:tc>
          <w:tcPr>
            <w:tcW w:w="1418" w:type="dxa"/>
            <w:tcBorders>
              <w:left w:val="single" w:sz="4" w:space="0" w:color="auto"/>
              <w:bottom w:val="single" w:sz="4" w:space="0" w:color="auto"/>
              <w:right w:val="single" w:sz="4" w:space="0" w:color="auto"/>
            </w:tcBorders>
            <w:shd w:val="clear" w:color="auto" w:fill="BFBFBF"/>
          </w:tcPr>
          <w:p w14:paraId="2B8087EF" w14:textId="77777777" w:rsidR="00D82A23" w:rsidRPr="00D82A23" w:rsidRDefault="00D82A23" w:rsidP="00D82A23">
            <w:pPr>
              <w:spacing w:before="80" w:after="80" w:line="240" w:lineRule="auto"/>
              <w:ind w:left="52" w:right="91"/>
              <w:rPr>
                <w:rFonts w:eastAsia="Times New Roman"/>
                <w:spacing w:val="-1"/>
                <w:sz w:val="20"/>
                <w:szCs w:val="20"/>
                <w:lang w:eastAsia="en-GB"/>
              </w:rPr>
            </w:pPr>
            <w:r w:rsidRPr="00D82A23">
              <w:rPr>
                <w:rFonts w:eastAsia="Times New Roman"/>
                <w:spacing w:val="-1"/>
                <w:sz w:val="20"/>
                <w:szCs w:val="20"/>
                <w:lang w:eastAsia="en-GB"/>
              </w:rPr>
              <w:t>Newton’s laws for a particle</w:t>
            </w:r>
          </w:p>
        </w:tc>
        <w:tc>
          <w:tcPr>
            <w:tcW w:w="680" w:type="dxa"/>
            <w:tcBorders>
              <w:top w:val="single" w:sz="4" w:space="0" w:color="000000"/>
              <w:left w:val="single" w:sz="4" w:space="0" w:color="auto"/>
              <w:bottom w:val="single" w:sz="4" w:space="0" w:color="000000"/>
              <w:right w:val="single" w:sz="4" w:space="0" w:color="000000"/>
            </w:tcBorders>
          </w:tcPr>
          <w:p w14:paraId="7CEBB3DD" w14:textId="785E5976" w:rsidR="00D82A23" w:rsidRPr="00D82A23" w:rsidRDefault="00C754E0" w:rsidP="00D82A23">
            <w:pPr>
              <w:spacing w:before="80" w:after="80" w:line="240" w:lineRule="auto"/>
              <w:ind w:right="33"/>
              <w:jc w:val="right"/>
              <w:rPr>
                <w:rFonts w:eastAsia="Times New Roman"/>
                <w:sz w:val="20"/>
                <w:szCs w:val="20"/>
                <w:lang w:eastAsia="en-GB"/>
              </w:rPr>
            </w:pPr>
            <w:r>
              <w:rPr>
                <w:rFonts w:eastAsia="Times New Roman"/>
                <w:sz w:val="20"/>
                <w:szCs w:val="20"/>
                <w:lang w:eastAsia="en-GB"/>
              </w:rPr>
              <w:t>M</w:t>
            </w:r>
            <w:r w:rsidR="00D82A23" w:rsidRPr="00D82A23">
              <w:rPr>
                <w:rFonts w:eastAsia="Times New Roman"/>
                <w:sz w:val="20"/>
                <w:szCs w:val="20"/>
                <w:lang w:eastAsia="en-GB"/>
              </w:rPr>
              <w:t>n7</w:t>
            </w:r>
          </w:p>
        </w:tc>
        <w:tc>
          <w:tcPr>
            <w:tcW w:w="5103" w:type="dxa"/>
            <w:tcBorders>
              <w:top w:val="single" w:sz="4" w:space="0" w:color="000000"/>
              <w:left w:val="single" w:sz="4" w:space="0" w:color="000000"/>
              <w:bottom w:val="single" w:sz="4" w:space="0" w:color="000000"/>
              <w:right w:val="single" w:sz="6" w:space="0" w:color="000000"/>
            </w:tcBorders>
          </w:tcPr>
          <w:p w14:paraId="79600F88" w14:textId="77777777" w:rsidR="00D82A23" w:rsidRPr="00D82A23" w:rsidRDefault="00D82A23" w:rsidP="00D82A23">
            <w:pPr>
              <w:spacing w:beforeLines="40" w:before="96" w:after="40" w:line="240" w:lineRule="atLeast"/>
              <w:ind w:left="113"/>
              <w:rPr>
                <w:rFonts w:eastAsia="Times New Roman" w:cs="Arial"/>
                <w:b/>
                <w:sz w:val="20"/>
                <w:szCs w:val="20"/>
              </w:rPr>
            </w:pPr>
            <w:r w:rsidRPr="00D82A23">
              <w:rPr>
                <w:rFonts w:eastAsia="Times New Roman" w:cs="Arial"/>
                <w:sz w:val="20"/>
                <w:szCs w:val="20"/>
              </w:rPr>
              <w:t>Be able to formulate the equation of motion for a particle moving in a straight line or in a plane.</w:t>
            </w:r>
          </w:p>
        </w:tc>
        <w:tc>
          <w:tcPr>
            <w:tcW w:w="3686" w:type="dxa"/>
            <w:tcBorders>
              <w:top w:val="single" w:sz="4" w:space="0" w:color="000000"/>
              <w:left w:val="single" w:sz="4" w:space="0" w:color="000000"/>
              <w:bottom w:val="single" w:sz="4" w:space="0" w:color="000000"/>
              <w:right w:val="single" w:sz="6" w:space="0" w:color="000000"/>
            </w:tcBorders>
          </w:tcPr>
          <w:p w14:paraId="7540C3F9" w14:textId="77777777" w:rsidR="00D82A23" w:rsidRPr="00D82A23" w:rsidRDefault="00D82A23" w:rsidP="00D82A23">
            <w:pPr>
              <w:spacing w:beforeLines="40" w:before="96" w:after="120" w:line="240" w:lineRule="atLeast"/>
              <w:ind w:left="113"/>
              <w:rPr>
                <w:rFonts w:eastAsia="Times New Roman" w:cs="Arial"/>
                <w:sz w:val="20"/>
                <w:szCs w:val="20"/>
              </w:rPr>
            </w:pPr>
            <w:r w:rsidRPr="00D82A23">
              <w:rPr>
                <w:rFonts w:eastAsia="Times New Roman" w:cs="Arial"/>
                <w:sz w:val="20"/>
                <w:szCs w:val="20"/>
              </w:rPr>
              <w:t xml:space="preserve">Including motion under gravity.  </w:t>
            </w:r>
          </w:p>
        </w:tc>
        <w:tc>
          <w:tcPr>
            <w:tcW w:w="1985" w:type="dxa"/>
            <w:tcBorders>
              <w:top w:val="single" w:sz="4" w:space="0" w:color="000000"/>
              <w:left w:val="single" w:sz="4" w:space="0" w:color="000000"/>
              <w:bottom w:val="single" w:sz="4" w:space="0" w:color="000000"/>
              <w:right w:val="single" w:sz="6" w:space="0" w:color="000000"/>
            </w:tcBorders>
          </w:tcPr>
          <w:p w14:paraId="50AB1321" w14:textId="77777777" w:rsidR="00D82A23" w:rsidRPr="00D82A23" w:rsidRDefault="00D82A23" w:rsidP="00D82A23">
            <w:pPr>
              <w:spacing w:beforeLines="40" w:before="96" w:after="60" w:line="240" w:lineRule="atLeast"/>
              <w:ind w:left="113"/>
              <w:rPr>
                <w:rFonts w:eastAsia="Times New Roman" w:cs="Arial"/>
                <w:sz w:val="20"/>
                <w:szCs w:val="20"/>
              </w:rPr>
            </w:pPr>
            <w:r w:rsidRPr="00D82A23">
              <w:rPr>
                <w:rFonts w:eastAsia="Times New Roman" w:cs="Arial"/>
                <w:position w:val="-6"/>
                <w:sz w:val="20"/>
                <w:szCs w:val="20"/>
              </w:rPr>
              <w:object w:dxaOrig="740" w:dyaOrig="260" w14:anchorId="278FAA60">
                <v:shape id="_x0000_i1030" type="#_x0000_t75" style="width:36.75pt;height:12.75pt" o:ole="">
                  <v:imagedata r:id="rId14" o:title=""/>
                </v:shape>
                <o:OLEObject Type="Embed" ProgID="Equation.DSMT4" ShapeID="_x0000_i1030" DrawAspect="Content" ObjectID="_1573990997" r:id="rId20"/>
              </w:object>
            </w:r>
            <w:r w:rsidRPr="00D82A23">
              <w:rPr>
                <w:rFonts w:eastAsia="Times New Roman" w:cs="Arial"/>
                <w:sz w:val="20"/>
                <w:szCs w:val="20"/>
              </w:rPr>
              <w:t xml:space="preserve"> where </w:t>
            </w:r>
            <w:r w:rsidRPr="00D82A23">
              <w:rPr>
                <w:rFonts w:eastAsia="Times New Roman" w:cs="Arial"/>
                <w:i/>
                <w:sz w:val="20"/>
                <w:szCs w:val="20"/>
              </w:rPr>
              <w:t>F</w:t>
            </w:r>
            <w:r w:rsidRPr="00D82A23">
              <w:rPr>
                <w:rFonts w:eastAsia="Times New Roman" w:cs="Arial"/>
                <w:sz w:val="20"/>
                <w:szCs w:val="20"/>
              </w:rPr>
              <w:t xml:space="preserve"> is the resultant force.</w:t>
            </w:r>
          </w:p>
          <w:p w14:paraId="4E09B393" w14:textId="77777777" w:rsidR="00D82A23" w:rsidRPr="00D82A23" w:rsidRDefault="00D82A23" w:rsidP="00D82A23">
            <w:pPr>
              <w:spacing w:beforeLines="40" w:before="96" w:after="60" w:line="240" w:lineRule="atLeast"/>
              <w:ind w:left="113"/>
              <w:rPr>
                <w:rFonts w:eastAsia="Times New Roman" w:cs="Arial"/>
                <w:sz w:val="20"/>
                <w:szCs w:val="20"/>
              </w:rPr>
            </w:pPr>
            <w:r w:rsidRPr="00D82A23">
              <w:rPr>
                <w:rFonts w:eastAsia="Times New Roman" w:cs="Arial"/>
                <w:position w:val="-6"/>
                <w:sz w:val="20"/>
                <w:szCs w:val="20"/>
              </w:rPr>
              <w:object w:dxaOrig="700" w:dyaOrig="260" w14:anchorId="4D87DAE6">
                <v:shape id="_x0000_i1031" type="#_x0000_t75" style="width:35.25pt;height:12.75pt" o:ole="">
                  <v:imagedata r:id="rId16" o:title=""/>
                </v:shape>
                <o:OLEObject Type="Embed" ProgID="Equation.DSMT4" ShapeID="_x0000_i1031" DrawAspect="Content" ObjectID="_1573990998" r:id="rId21"/>
              </w:object>
            </w:r>
            <w:r w:rsidRPr="00D82A23">
              <w:rPr>
                <w:rFonts w:eastAsia="Times New Roman" w:cs="Arial"/>
                <w:sz w:val="20"/>
                <w:szCs w:val="20"/>
              </w:rPr>
              <w:t xml:space="preserve"> where </w:t>
            </w:r>
            <w:r w:rsidRPr="00D82A23">
              <w:rPr>
                <w:rFonts w:eastAsia="Times New Roman" w:cs="Arial"/>
                <w:b/>
                <w:sz w:val="20"/>
                <w:szCs w:val="20"/>
              </w:rPr>
              <w:t>F</w:t>
            </w:r>
            <w:r w:rsidRPr="00D82A23">
              <w:rPr>
                <w:rFonts w:eastAsia="Times New Roman" w:cs="Arial"/>
                <w:sz w:val="20"/>
                <w:szCs w:val="20"/>
              </w:rPr>
              <w:t xml:space="preserve"> is the resultant force.</w:t>
            </w:r>
          </w:p>
        </w:tc>
        <w:tc>
          <w:tcPr>
            <w:tcW w:w="1985" w:type="dxa"/>
            <w:tcBorders>
              <w:top w:val="single" w:sz="4" w:space="0" w:color="000000"/>
              <w:left w:val="single" w:sz="4" w:space="0" w:color="000000"/>
              <w:bottom w:val="single" w:sz="4" w:space="0" w:color="000000"/>
              <w:right w:val="single" w:sz="6" w:space="0" w:color="000000"/>
            </w:tcBorders>
          </w:tcPr>
          <w:p w14:paraId="653AFF64" w14:textId="77777777" w:rsidR="00D82A23" w:rsidRPr="00D82A23" w:rsidRDefault="00D82A23" w:rsidP="00D82A23">
            <w:pPr>
              <w:spacing w:beforeLines="40" w:before="96" w:after="120" w:line="240" w:lineRule="atLeast"/>
              <w:ind w:left="113"/>
              <w:rPr>
                <w:rFonts w:eastAsia="Times New Roman" w:cs="Arial"/>
                <w:sz w:val="20"/>
                <w:szCs w:val="20"/>
              </w:rPr>
            </w:pPr>
            <w:r w:rsidRPr="00D82A23">
              <w:rPr>
                <w:rFonts w:eastAsia="Times New Roman" w:cs="Arial"/>
                <w:sz w:val="20"/>
                <w:szCs w:val="20"/>
              </w:rPr>
              <w:t>Variable mass.</w:t>
            </w:r>
          </w:p>
        </w:tc>
      </w:tr>
      <w:tr w:rsidR="00D82A23" w:rsidRPr="00D82A23" w14:paraId="23FB0378" w14:textId="77777777" w:rsidTr="00EE2C01">
        <w:trPr>
          <w:cantSplit/>
        </w:trPr>
        <w:tc>
          <w:tcPr>
            <w:tcW w:w="14857" w:type="dxa"/>
            <w:gridSpan w:val="6"/>
            <w:tcBorders>
              <w:top w:val="single" w:sz="4" w:space="0" w:color="auto"/>
              <w:left w:val="single" w:sz="4" w:space="0" w:color="auto"/>
              <w:bottom w:val="single" w:sz="4" w:space="0" w:color="auto"/>
              <w:right w:val="single" w:sz="6" w:space="0" w:color="000000"/>
            </w:tcBorders>
          </w:tcPr>
          <w:p w14:paraId="65CA7BC4" w14:textId="77777777" w:rsidR="00D82A23" w:rsidRPr="00D82A23" w:rsidRDefault="00D82A23" w:rsidP="00D82A23">
            <w:pPr>
              <w:spacing w:before="40" w:after="40" w:line="240" w:lineRule="atLeast"/>
              <w:ind w:left="112"/>
              <w:jc w:val="center"/>
              <w:rPr>
                <w:rFonts w:eastAsia="Times New Roman" w:cs="Arial"/>
                <w:b/>
                <w:sz w:val="20"/>
                <w:szCs w:val="20"/>
              </w:rPr>
            </w:pPr>
            <w:r w:rsidRPr="00D82A23">
              <w:rPr>
                <w:rFonts w:eastAsia="Times New Roman" w:cs="Arial"/>
                <w:b/>
                <w:sz w:val="20"/>
                <w:szCs w:val="20"/>
              </w:rPr>
              <w:t>Newton’s laws of motion</w:t>
            </w:r>
          </w:p>
        </w:tc>
      </w:tr>
      <w:tr w:rsidR="00D82A23" w:rsidRPr="00D82A23" w14:paraId="7C5EF599" w14:textId="77777777" w:rsidTr="00EE2C01">
        <w:trPr>
          <w:cantSplit/>
        </w:trPr>
        <w:tc>
          <w:tcPr>
            <w:tcW w:w="14857" w:type="dxa"/>
            <w:gridSpan w:val="6"/>
            <w:tcBorders>
              <w:top w:val="single" w:sz="4" w:space="0" w:color="auto"/>
              <w:left w:val="single" w:sz="4" w:space="0" w:color="auto"/>
              <w:bottom w:val="single" w:sz="4" w:space="0" w:color="auto"/>
              <w:right w:val="single" w:sz="6" w:space="0" w:color="000000"/>
            </w:tcBorders>
          </w:tcPr>
          <w:p w14:paraId="6FC0D055"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I           An object continues in a state of rest or uniform motion in a straight line unless it is acted on by a resultant force.</w:t>
            </w:r>
          </w:p>
          <w:p w14:paraId="5305407E" w14:textId="77777777" w:rsidR="00D82A23" w:rsidRPr="00D82A23" w:rsidRDefault="00D82A23" w:rsidP="00D82A23">
            <w:pPr>
              <w:spacing w:before="40" w:after="40" w:line="240" w:lineRule="atLeast"/>
              <w:ind w:left="112"/>
              <w:rPr>
                <w:rFonts w:eastAsia="Times New Roman" w:cs="Arial"/>
                <w:sz w:val="20"/>
                <w:szCs w:val="20"/>
              </w:rPr>
            </w:pPr>
            <w:r w:rsidRPr="00D82A23">
              <w:rPr>
                <w:rFonts w:eastAsia="Times New Roman" w:cs="Arial"/>
                <w:sz w:val="20"/>
                <w:szCs w:val="20"/>
              </w:rPr>
              <w:t xml:space="preserve">II          A resultant force </w:t>
            </w:r>
            <w:r w:rsidRPr="00D82A23">
              <w:rPr>
                <w:rFonts w:ascii="Times New Roman" w:eastAsia="Times New Roman" w:hAnsi="Times New Roman"/>
                <w:b/>
                <w:szCs w:val="20"/>
              </w:rPr>
              <w:t xml:space="preserve">F </w:t>
            </w:r>
            <w:r w:rsidRPr="00D82A23">
              <w:rPr>
                <w:rFonts w:eastAsia="Times New Roman" w:cs="Arial"/>
                <w:sz w:val="20"/>
                <w:szCs w:val="20"/>
              </w:rPr>
              <w:t xml:space="preserve">acting on an object of fixed mass </w:t>
            </w:r>
            <w:r w:rsidRPr="00D82A23">
              <w:rPr>
                <w:rFonts w:ascii="Times New Roman" w:eastAsia="Times New Roman" w:hAnsi="Times New Roman"/>
                <w:i/>
                <w:sz w:val="20"/>
                <w:szCs w:val="20"/>
              </w:rPr>
              <w:t>m</w:t>
            </w:r>
            <w:r w:rsidRPr="00D82A23">
              <w:rPr>
                <w:rFonts w:eastAsia="Times New Roman" w:cs="Arial"/>
                <w:sz w:val="20"/>
                <w:szCs w:val="20"/>
              </w:rPr>
              <w:t xml:space="preserve"> gives the object an acceleration </w:t>
            </w:r>
            <w:r w:rsidRPr="00D82A23">
              <w:rPr>
                <w:rFonts w:ascii="Times New Roman" w:eastAsia="Times New Roman" w:hAnsi="Times New Roman"/>
                <w:b/>
                <w:szCs w:val="20"/>
              </w:rPr>
              <w:t>a</w:t>
            </w:r>
            <w:r w:rsidRPr="00D82A23">
              <w:rPr>
                <w:rFonts w:eastAsia="Times New Roman" w:cs="Arial"/>
                <w:sz w:val="20"/>
                <w:szCs w:val="20"/>
              </w:rPr>
              <w:t xml:space="preserve"> given by</w:t>
            </w:r>
            <w:r w:rsidRPr="00D82A23">
              <w:rPr>
                <w:rFonts w:ascii="Times New Roman" w:eastAsia="Times New Roman" w:hAnsi="Times New Roman"/>
                <w:b/>
                <w:szCs w:val="20"/>
              </w:rPr>
              <w:t xml:space="preserve"> F</w:t>
            </w:r>
            <w:r w:rsidRPr="00D82A23">
              <w:rPr>
                <w:rFonts w:ascii="Times New Roman" w:eastAsia="Times New Roman" w:hAnsi="Times New Roman"/>
                <w:szCs w:val="20"/>
              </w:rPr>
              <w:t xml:space="preserve"> = </w:t>
            </w:r>
            <w:r w:rsidRPr="00D82A23">
              <w:rPr>
                <w:rFonts w:ascii="Times New Roman" w:eastAsia="Times New Roman" w:hAnsi="Times New Roman"/>
                <w:i/>
                <w:szCs w:val="20"/>
              </w:rPr>
              <w:t>m</w:t>
            </w:r>
            <w:r w:rsidRPr="00D82A23">
              <w:rPr>
                <w:rFonts w:ascii="Times New Roman" w:eastAsia="Times New Roman" w:hAnsi="Times New Roman"/>
                <w:b/>
                <w:szCs w:val="20"/>
              </w:rPr>
              <w:t>a</w:t>
            </w:r>
            <w:r w:rsidRPr="00D82A23">
              <w:rPr>
                <w:rFonts w:eastAsia="Times New Roman" w:cs="Arial"/>
                <w:sz w:val="20"/>
                <w:szCs w:val="20"/>
              </w:rPr>
              <w:t>.</w:t>
            </w:r>
          </w:p>
          <w:p w14:paraId="0B88061B" w14:textId="77777777" w:rsidR="00D82A23" w:rsidRPr="00D82A23" w:rsidRDefault="00D82A23" w:rsidP="00D82A23">
            <w:pPr>
              <w:spacing w:before="40" w:after="40" w:line="240" w:lineRule="atLeast"/>
              <w:ind w:left="112"/>
              <w:rPr>
                <w:rFonts w:ascii="Times New Roman" w:eastAsia="Times New Roman" w:hAnsi="Times New Roman"/>
                <w:color w:val="002060"/>
                <w:szCs w:val="20"/>
                <w:lang w:val="en-US"/>
              </w:rPr>
            </w:pPr>
            <w:r w:rsidRPr="00D82A23">
              <w:rPr>
                <w:rFonts w:eastAsia="Times New Roman" w:cs="Arial"/>
                <w:sz w:val="20"/>
                <w:szCs w:val="20"/>
              </w:rPr>
              <w:t>III        When one object exerts a force on another, there is always a reaction which is equal in magnitude and opposite in direction to the acting force.</w:t>
            </w:r>
          </w:p>
        </w:tc>
      </w:tr>
    </w:tbl>
    <w:p w14:paraId="5FD5E9FD" w14:textId="77777777" w:rsidR="00D82A23" w:rsidRDefault="00D82A23" w:rsidP="00D82A23"/>
    <w:p w14:paraId="6200ECD6" w14:textId="77777777" w:rsidR="00D82A23" w:rsidRPr="00D82A23" w:rsidRDefault="00D82A23" w:rsidP="00D82A23"/>
    <w:p w14:paraId="64E4C1A9" w14:textId="77777777" w:rsidR="00D82A23" w:rsidRPr="00D82A23" w:rsidRDefault="00D82A23" w:rsidP="00D82A23"/>
    <w:p w14:paraId="7DF2CB63" w14:textId="77777777" w:rsidR="006A0261" w:rsidRPr="002727D0" w:rsidRDefault="006A0261" w:rsidP="002727D0">
      <w:pPr>
        <w:sectPr w:rsidR="006A0261" w:rsidRPr="002727D0" w:rsidSect="006A0261">
          <w:headerReference w:type="default" r:id="rId22"/>
          <w:footerReference w:type="default" r:id="rId23"/>
          <w:headerReference w:type="first" r:id="rId24"/>
          <w:footerReference w:type="first" r:id="rId25"/>
          <w:pgSz w:w="16838" w:h="11906" w:orient="landscape"/>
          <w:pgMar w:top="1134" w:right="873" w:bottom="1134" w:left="851" w:header="709" w:footer="709" w:gutter="0"/>
          <w:cols w:space="708"/>
          <w:titlePg/>
          <w:docGrid w:linePitch="360"/>
        </w:sectPr>
      </w:pPr>
    </w:p>
    <w:p w14:paraId="74B56DA3" w14:textId="77777777" w:rsidR="00D82A23" w:rsidRDefault="00D82A23" w:rsidP="00D82A23">
      <w:pPr>
        <w:pStyle w:val="Heading1"/>
        <w:tabs>
          <w:tab w:val="left" w:pos="561"/>
          <w:tab w:val="left" w:pos="992"/>
          <w:tab w:val="left" w:pos="1412"/>
          <w:tab w:val="left" w:pos="9781"/>
        </w:tabs>
        <w:spacing w:before="0" w:line="240" w:lineRule="auto"/>
      </w:pPr>
      <w:r>
        <w:lastRenderedPageBreak/>
        <w:t>Thinking Conceptually</w:t>
      </w:r>
    </w:p>
    <w:p w14:paraId="6F3BF6E8" w14:textId="77777777" w:rsidR="00D82A23" w:rsidRDefault="00D82A23" w:rsidP="00D82A23">
      <w:pPr>
        <w:pStyle w:val="Heading3"/>
      </w:pPr>
      <w:r w:rsidRPr="001E5631">
        <w:t>General approaches</w:t>
      </w:r>
    </w:p>
    <w:p w14:paraId="6A7C0350" w14:textId="698FAD3D" w:rsidR="00D82A23" w:rsidRDefault="00D82A23" w:rsidP="00D82A23">
      <w:pPr>
        <w:pStyle w:val="Heading3"/>
        <w:rPr>
          <w:b w:val="0"/>
          <w:color w:val="auto"/>
          <w:sz w:val="22"/>
        </w:rPr>
      </w:pPr>
      <w:r>
        <w:rPr>
          <w:b w:val="0"/>
          <w:color w:val="auto"/>
          <w:sz w:val="22"/>
        </w:rPr>
        <w:t xml:space="preserve">With the introduction of compulsory mechanics, there will be a small contingent of learners concerned that </w:t>
      </w:r>
      <w:r w:rsidR="00A925C8">
        <w:rPr>
          <w:b w:val="0"/>
          <w:color w:val="auto"/>
          <w:sz w:val="22"/>
        </w:rPr>
        <w:t>their lack of confidence with</w:t>
      </w:r>
      <w:r>
        <w:rPr>
          <w:b w:val="0"/>
          <w:color w:val="auto"/>
          <w:sz w:val="22"/>
        </w:rPr>
        <w:t xml:space="preserve"> GCSE Physics will hinder their progress in this strand of mathematics. Learners should be reassured that the mechanics in the A Level Mathematics course builds upon GCSE (9-1) Mathematics and </w:t>
      </w:r>
      <w:r w:rsidR="00A925C8">
        <w:rPr>
          <w:b w:val="0"/>
          <w:color w:val="auto"/>
          <w:sz w:val="22"/>
        </w:rPr>
        <w:t xml:space="preserve">is </w:t>
      </w:r>
      <w:r>
        <w:rPr>
          <w:b w:val="0"/>
          <w:color w:val="auto"/>
          <w:sz w:val="22"/>
        </w:rPr>
        <w:t>not reliant on content in GCSE (9-1) science courses.</w:t>
      </w:r>
    </w:p>
    <w:p w14:paraId="3297F698" w14:textId="77777777" w:rsidR="00D82A23" w:rsidRPr="000B7720" w:rsidRDefault="00D82A23" w:rsidP="00D82A23">
      <w:pPr>
        <w:pStyle w:val="Heading3"/>
        <w:rPr>
          <w:b w:val="0"/>
          <w:color w:val="auto"/>
          <w:sz w:val="22"/>
        </w:rPr>
      </w:pPr>
      <w:r w:rsidRPr="000B7720">
        <w:rPr>
          <w:b w:val="0"/>
          <w:color w:val="auto"/>
          <w:sz w:val="22"/>
        </w:rPr>
        <w:t>Learners should be encouraged to relate this work on Forces and Newton’s laws of motion to their own experiences. The use of practical experiments will help reinforce concepts.</w:t>
      </w:r>
      <w:r>
        <w:rPr>
          <w:b w:val="0"/>
          <w:color w:val="auto"/>
          <w:sz w:val="22"/>
        </w:rPr>
        <w:t xml:space="preserve"> Where this is not possible, virtual simulations using software such as Geogebra can be useful. </w:t>
      </w:r>
    </w:p>
    <w:p w14:paraId="0ADBF997" w14:textId="47F5E65C" w:rsidR="00D82A23" w:rsidRDefault="00D82A23" w:rsidP="00D82A23">
      <w:pPr>
        <w:pStyle w:val="Heading3"/>
        <w:rPr>
          <w:b w:val="0"/>
          <w:color w:val="auto"/>
          <w:sz w:val="22"/>
        </w:rPr>
      </w:pPr>
      <w:r w:rsidRPr="000B7720">
        <w:rPr>
          <w:b w:val="0"/>
          <w:color w:val="auto"/>
          <w:sz w:val="22"/>
        </w:rPr>
        <w:t>There is a risk that learners will substitute values into formula</w:t>
      </w:r>
      <w:r w:rsidR="00A925C8">
        <w:rPr>
          <w:b w:val="0"/>
          <w:color w:val="auto"/>
          <w:sz w:val="22"/>
        </w:rPr>
        <w:t>s</w:t>
      </w:r>
      <w:r w:rsidRPr="000B7720">
        <w:rPr>
          <w:b w:val="0"/>
          <w:color w:val="auto"/>
          <w:sz w:val="22"/>
        </w:rPr>
        <w:t xml:space="preserve"> with no reference to the context of the problem. </w:t>
      </w:r>
      <w:r>
        <w:rPr>
          <w:b w:val="0"/>
          <w:color w:val="auto"/>
          <w:sz w:val="22"/>
        </w:rPr>
        <w:t xml:space="preserve">The use of free-body diagrams, with clear differentiation between the forces, velocities and acceleration, and their associated directions, help maintain the link between the problem and the algebra. </w:t>
      </w:r>
      <w:r w:rsidRPr="000B7720">
        <w:rPr>
          <w:b w:val="0"/>
          <w:color w:val="auto"/>
          <w:sz w:val="22"/>
        </w:rPr>
        <w:t xml:space="preserve">Learners should be encouraged to refer answers back to the original context of the question and think about whether their answer makes sense. </w:t>
      </w:r>
    </w:p>
    <w:p w14:paraId="38602149" w14:textId="77777777" w:rsidR="000810D4" w:rsidRDefault="000810D4" w:rsidP="000810D4"/>
    <w:p w14:paraId="4B827EF1" w14:textId="77777777" w:rsidR="00D82A23" w:rsidRDefault="00D82A23" w:rsidP="000810D4"/>
    <w:p w14:paraId="684CC9C0" w14:textId="77777777" w:rsidR="00D82A23" w:rsidRDefault="00D82A23" w:rsidP="000810D4"/>
    <w:p w14:paraId="3B356ABF" w14:textId="77777777" w:rsidR="00D82A23" w:rsidRDefault="00D82A23" w:rsidP="00D82A23">
      <w:pPr>
        <w:pStyle w:val="Heading3"/>
      </w:pPr>
      <w:r w:rsidRPr="00F60592">
        <w:lastRenderedPageBreak/>
        <w:t>Common misconceptions or</w:t>
      </w:r>
      <w:r>
        <w:t xml:space="preserve"> difficulties learners may have</w:t>
      </w:r>
    </w:p>
    <w:p w14:paraId="0B4D0113" w14:textId="77777777" w:rsidR="00D82A23" w:rsidRPr="00C1068D" w:rsidRDefault="00D82A23" w:rsidP="00D82A23">
      <w:pPr>
        <w:pStyle w:val="Heading3"/>
        <w:rPr>
          <w:b w:val="0"/>
          <w:color w:val="auto"/>
          <w:sz w:val="22"/>
        </w:rPr>
      </w:pPr>
      <w:r>
        <w:rPr>
          <w:b w:val="0"/>
          <w:color w:val="auto"/>
          <w:sz w:val="22"/>
        </w:rPr>
        <w:t>One of the most pervasive misconceptions that learners have when they start a mechanics course is the idea that the continuous application of a force is needed to maintain motion. For example l</w:t>
      </w:r>
      <w:r w:rsidRPr="00C1068D">
        <w:rPr>
          <w:b w:val="0"/>
          <w:color w:val="auto"/>
          <w:sz w:val="22"/>
        </w:rPr>
        <w:t>earners will often assume that the object is stationary given the following free-body diagram.</w:t>
      </w:r>
    </w:p>
    <w:p w14:paraId="242EE7A8" w14:textId="77777777" w:rsidR="00D82A23" w:rsidRDefault="00D82A23" w:rsidP="00D82A23">
      <w:r>
        <w:rPr>
          <w:noProof/>
          <w:lang w:eastAsia="en-GB"/>
        </w:rPr>
        <mc:AlternateContent>
          <mc:Choice Requires="wpc">
            <w:drawing>
              <wp:inline distT="0" distB="0" distL="0" distR="0" wp14:anchorId="6C29C502" wp14:editId="093F0A56">
                <wp:extent cx="5486400" cy="3200400"/>
                <wp:effectExtent l="0" t="0" r="0" b="0"/>
                <wp:docPr id="11" name="Canvas 11" title="Image in the common misconceptions section"/>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wps:spPr>
                          <a:xfrm>
                            <a:off x="1918448" y="1156448"/>
                            <a:ext cx="1156447" cy="968188"/>
                          </a:xfrm>
                          <a:prstGeom prst="rect">
                            <a:avLst/>
                          </a:prstGeom>
                          <a:no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own Arrow 4"/>
                        <wps:cNvSpPr/>
                        <wps:spPr>
                          <a:xfrm flipV="1">
                            <a:off x="2402541" y="178548"/>
                            <a:ext cx="207304" cy="977900"/>
                          </a:xfrm>
                          <a:prstGeom prst="downArrow">
                            <a:avLst>
                              <a:gd name="adj1" fmla="val 9294"/>
                              <a:gd name="adj2" fmla="val 48150"/>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ACB881" w14:textId="77777777" w:rsidR="00EE2C01" w:rsidRPr="00560A47" w:rsidRDefault="00EE2C01" w:rsidP="00D82A23">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Down Arrow 5"/>
                        <wps:cNvSpPr/>
                        <wps:spPr>
                          <a:xfrm>
                            <a:off x="2402835" y="2124636"/>
                            <a:ext cx="207010" cy="977900"/>
                          </a:xfrm>
                          <a:prstGeom prst="downArrow">
                            <a:avLst>
                              <a:gd name="adj1" fmla="val 9294"/>
                              <a:gd name="adj2" fmla="val 48150"/>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E7A729" w14:textId="77777777" w:rsidR="00EE2C01" w:rsidRPr="00560A47" w:rsidRDefault="00EE2C01" w:rsidP="00D82A23">
                              <w:pPr>
                                <w:pStyle w:val="NormalWeb"/>
                                <w:spacing w:before="0" w:beforeAutospacing="0" w:after="240" w:afterAutospacing="0" w:line="276" w:lineRule="auto"/>
                              </w:pPr>
                              <w:r w:rsidRPr="00560A47">
                                <w:rPr>
                                  <w:rFonts w:ascii="Arial" w:eastAsia="Times New Roman" w:hAnsi="Arial"/>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2609845" y="322730"/>
                            <a:ext cx="1273175" cy="4121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6F806E" w14:textId="77777777" w:rsidR="00EE2C01" w:rsidRDefault="00EE2C01" w:rsidP="00D82A23">
                              <w:r w:rsidRPr="00560A47">
                                <w:rPr>
                                  <w:position w:val="-10"/>
                                </w:rPr>
                                <w:object w:dxaOrig="1219" w:dyaOrig="320" w14:anchorId="1D32D704">
                                  <v:shape id="_x0000_i1102" type="#_x0000_t75" style="width:87pt;height:22.5pt" o:ole="">
                                    <v:imagedata r:id="rId26" o:title=""/>
                                  </v:shape>
                                  <o:OLEObject Type="Embed" ProgID="Equation.DSMT4" ShapeID="_x0000_i1102" DrawAspect="Content" ObjectID="_1573991001" r:id="rId2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2"/>
                        <wps:cNvSpPr txBox="1"/>
                        <wps:spPr>
                          <a:xfrm>
                            <a:off x="2610480" y="2528753"/>
                            <a:ext cx="1272540" cy="4121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30A58E" w14:textId="77777777" w:rsidR="00EE2C01" w:rsidRDefault="00EE2C01" w:rsidP="00D82A23">
                              <w:pPr>
                                <w:rPr>
                                  <w:rFonts w:eastAsia="Times New Roman"/>
                                </w:rPr>
                              </w:pPr>
                              <w:r w:rsidRPr="007215F7">
                                <w:rPr>
                                  <w:position w:val="-14"/>
                                </w:rPr>
                                <w:object w:dxaOrig="1219" w:dyaOrig="360" w14:anchorId="4B8B1EFD">
                                  <v:shape id="_x0000_i1103" type="#_x0000_t75" style="width:87pt;height:25.5pt" o:ole="">
                                    <v:imagedata r:id="rId28" o:title=""/>
                                  </v:shape>
                                  <o:OLEObject Type="Embed" ProgID="Equation.DSMT4" ShapeID="_x0000_i1103" DrawAspect="Content" ObjectID="_1573991002" r:id="rId29"/>
                                </w:objec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1" o:spid="_x0000_s1026" editas="canvas" alt="Title: Image in the common misconceptions section"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">
                <v:shape id="_x0000_s1027" type="#_x0000_t75" style="position:absolute;width:54864;height:32004;visibility:visible;mso-wrap-style:square">
                  <v:fill o:detectmouseclick="t"/>
                  <v:path o:connecttype="none"/>
                </v:shape>
                <v:rect id="Rectangle 3" o:spid="_x0000_s1028" style="position:absolute;left:19184;top:11564;width:11564;height:96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s3WMMA&#10;AADaAAAADwAAAGRycy9kb3ducmV2LnhtbESPQWsCMRSE74X+h/AKXqRmq1B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s3WMMAAADaAAAADwAAAAAAAAAAAAAAAACYAgAAZHJzL2Rv&#10;d25yZXYueG1sUEsFBgAAAAAEAAQA9QAAAIgDAAAAAA==&#10;" filled="f" strokecolor="black [3213]" strokeweight="2p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4" o:spid="_x0000_s1029" type="#_x0000_t67" style="position:absolute;left:24025;top:1785;width:2073;height:9779;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6eWcMA&#10;AADaAAAADwAAAGRycy9kb3ducmV2LnhtbESP3WrCQBSE7wt9h+UUvNONolVSV5FSQbBQ/xAvD9nT&#10;ZDF7NmTXJL69WxB6OczMN8x82dlSNFR741jBcJCAIM6cNpwrOB3X/RkIH5A1lo5JwZ08LBevL3NM&#10;tWt5T80h5CJC2KeooAihSqX0WUEW/cBVxNH7dbXFEGWdS11jG+G2lKMkeZcWDceFAiv6LCi7Hm5W&#10;wWT1NeX7txkd0eza7bm5/OjEKdV761YfIAJ14T/8bG+0gjH8XYk3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6eWcMAAADaAAAADwAAAAAAAAAAAAAAAACYAgAAZHJzL2Rv&#10;d25yZXYueG1sUEsFBgAAAAAEAAQA9QAAAIgDAAAAAA==&#10;" adj="19395,9796" fillcolor="black [3213]" strokecolor="black [3213]" strokeweight="1pt">
                  <v:textbox>
                    <w:txbxContent>
                      <w:p w14:paraId="39ACB881" w14:textId="77777777" w:rsidR="00EE2C01" w:rsidRPr="00560A47" w:rsidRDefault="00EE2C01" w:rsidP="00D82A23">
                        <w:pPr>
                          <w:rPr>
                            <w:rFonts w:eastAsia="Times New Roman"/>
                          </w:rPr>
                        </w:pPr>
                      </w:p>
                    </w:txbxContent>
                  </v:textbox>
                </v:shape>
                <v:shape id="Down Arrow 5" o:spid="_x0000_s1030" type="#_x0000_t67" style="position:absolute;left:24028;top:21246;width:2070;height:97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mU/cMA&#10;AADaAAAADwAAAGRycy9kb3ducmV2LnhtbESPT4vCMBTE7wt+h/AEb2uquKtUo4iw6GXZ9c/B47N5&#10;tsXmpSTZtn77jSB4HGbmN8xi1ZlKNOR8aVnBaJiAIM6sLjlXcDp+vc9A+ICssbJMCu7kYbXsvS0w&#10;1bblPTWHkIsIYZ+igiKEOpXSZwUZ9ENbE0fvap3BEKXLpXbYRrip5DhJPqXBkuNCgTVtCspuhz+j&#10;4Kdyv/eL3NrpdbefbGfnU/PdJkoN+t16DiJQF17hZ3unFXzA40q8A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mU/cMAAADaAAAADwAAAAAAAAAAAAAAAACYAgAAZHJzL2Rv&#10;d25yZXYueG1sUEsFBgAAAAAEAAQA9QAAAIgDAAAAAA==&#10;" adj="19398,9796" fillcolor="black [3213]" strokecolor="black [3213]" strokeweight="1pt">
                  <v:textbox>
                    <w:txbxContent>
                      <w:p w14:paraId="4FE7A729" w14:textId="77777777" w:rsidR="00EE2C01" w:rsidRPr="00560A47" w:rsidRDefault="00EE2C01" w:rsidP="00D82A23">
                        <w:pPr>
                          <w:pStyle w:val="NormalWeb"/>
                          <w:spacing w:before="0" w:beforeAutospacing="0" w:after="240" w:afterAutospacing="0" w:line="276" w:lineRule="auto"/>
                        </w:pPr>
                        <w:r w:rsidRPr="00560A47">
                          <w:rPr>
                            <w:rFonts w:ascii="Arial" w:eastAsia="Times New Roman" w:hAnsi="Arial"/>
                            <w:sz w:val="22"/>
                            <w:szCs w:val="22"/>
                          </w:rPr>
                          <w:t> </w:t>
                        </w:r>
                      </w:p>
                    </w:txbxContent>
                  </v:textbox>
                </v:shape>
                <v:shapetype id="_x0000_t202" coordsize="21600,21600" o:spt="202" path="m,l,21600r21600,l21600,xe">
                  <v:stroke joinstyle="miter"/>
                  <v:path gradientshapeok="t" o:connecttype="rect"/>
                </v:shapetype>
                <v:shape id="Text Box 6" o:spid="_x0000_s1031" type="#_x0000_t202" style="position:absolute;left:26098;top:3227;width:12732;height:4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426F806E" w14:textId="77777777" w:rsidR="00EE2C01" w:rsidRDefault="00EE2C01" w:rsidP="00D82A23">
                        <w:r w:rsidRPr="00560A47">
                          <w:rPr>
                            <w:position w:val="-10"/>
                          </w:rPr>
                          <w:object w:dxaOrig="1219" w:dyaOrig="320" w14:anchorId="1D32D704">
                            <v:shape id="_x0000_i1102" type="#_x0000_t75" style="width:87pt;height:22.5pt" o:ole="">
                              <v:imagedata r:id="rId26" o:title=""/>
                            </v:shape>
                            <o:OLEObject Type="Embed" ProgID="Equation.DSMT4" ShapeID="_x0000_i1102" DrawAspect="Content" ObjectID="_1573991001" r:id="rId30"/>
                          </w:object>
                        </w:r>
                      </w:p>
                    </w:txbxContent>
                  </v:textbox>
                </v:shape>
                <v:shape id="Text Box 12" o:spid="_x0000_s1032" type="#_x0000_t202" style="position:absolute;left:26104;top:25287;width:12726;height:4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3330A58E" w14:textId="77777777" w:rsidR="00EE2C01" w:rsidRDefault="00EE2C01" w:rsidP="00D82A23">
                        <w:pPr>
                          <w:rPr>
                            <w:rFonts w:eastAsia="Times New Roman"/>
                          </w:rPr>
                        </w:pPr>
                        <w:r w:rsidRPr="007215F7">
                          <w:rPr>
                            <w:position w:val="-14"/>
                          </w:rPr>
                          <w:object w:dxaOrig="1219" w:dyaOrig="360" w14:anchorId="4B8B1EFD">
                            <v:shape id="_x0000_i1103" type="#_x0000_t75" style="width:87pt;height:25.5pt" o:ole="">
                              <v:imagedata r:id="rId28" o:title=""/>
                            </v:shape>
                            <o:OLEObject Type="Embed" ProgID="Equation.DSMT4" ShapeID="_x0000_i1103" DrawAspect="Content" ObjectID="_1573991002" r:id="rId31"/>
                          </w:object>
                        </w:r>
                      </w:p>
                    </w:txbxContent>
                  </v:textbox>
                </v:shape>
                <w10:anchorlock/>
              </v:group>
            </w:pict>
          </mc:Fallback>
        </mc:AlternateContent>
      </w:r>
    </w:p>
    <w:p w14:paraId="3679E2E3" w14:textId="77777777" w:rsidR="00D82A23" w:rsidRDefault="00D82A23" w:rsidP="00D82A23">
      <w:pPr>
        <w:pStyle w:val="Heading3"/>
        <w:rPr>
          <w:b w:val="0"/>
          <w:color w:val="auto"/>
          <w:sz w:val="22"/>
        </w:rPr>
      </w:pPr>
      <w:r w:rsidRPr="000B7720">
        <w:rPr>
          <w:b w:val="0"/>
          <w:color w:val="auto"/>
          <w:sz w:val="22"/>
        </w:rPr>
        <w:t>However the object could be moving vertically, horizontally, or even at an angle. The diagram shows that the forces are in equilibrium and so there is no acceleration. Newton’s first law of motion states that if the object is at rest then it will remain at rest, but if it is moving with constant velocity then it will continue to move at that velocity. Forces do not cause motion, forces cause acceleration.</w:t>
      </w:r>
    </w:p>
    <w:p w14:paraId="7D01E38C" w14:textId="77777777" w:rsidR="00D82A23" w:rsidRDefault="00D82A23" w:rsidP="00D82A23">
      <w:pPr>
        <w:pStyle w:val="Heading3"/>
        <w:rPr>
          <w:b w:val="0"/>
          <w:color w:val="auto"/>
          <w:sz w:val="22"/>
        </w:rPr>
      </w:pPr>
      <w:r w:rsidRPr="001B6DAA">
        <w:rPr>
          <w:b w:val="0"/>
          <w:color w:val="auto"/>
          <w:sz w:val="22"/>
        </w:rPr>
        <w:t>Linked to this first misconception is the idea that a moving object will eventually come to a stop.</w:t>
      </w:r>
      <w:r>
        <w:rPr>
          <w:b w:val="0"/>
          <w:color w:val="auto"/>
          <w:sz w:val="22"/>
        </w:rPr>
        <w:t xml:space="preserve"> This is experienced in practice</w:t>
      </w:r>
      <w:r w:rsidRPr="001B6DAA">
        <w:rPr>
          <w:b w:val="0"/>
          <w:color w:val="auto"/>
          <w:sz w:val="22"/>
        </w:rPr>
        <w:t xml:space="preserve"> </w:t>
      </w:r>
      <w:r>
        <w:rPr>
          <w:b w:val="0"/>
          <w:color w:val="auto"/>
          <w:sz w:val="22"/>
        </w:rPr>
        <w:t>due to friction, the force acting between bodies that are in contact. The use of videos taken in space can be useful to emphasis this.</w:t>
      </w:r>
    </w:p>
    <w:p w14:paraId="4C835DD5" w14:textId="77777777" w:rsidR="00D82A23" w:rsidRDefault="00D82A23" w:rsidP="00D82A23">
      <w:pPr>
        <w:pStyle w:val="Heading3"/>
        <w:rPr>
          <w:b w:val="0"/>
          <w:color w:val="auto"/>
          <w:sz w:val="22"/>
        </w:rPr>
      </w:pPr>
      <w:r w:rsidRPr="002847BA">
        <w:rPr>
          <w:b w:val="0"/>
          <w:color w:val="auto"/>
          <w:sz w:val="22"/>
        </w:rPr>
        <w:t xml:space="preserve">The difference between mass and weight can be problematic, learners need to remember that mass </w:t>
      </w:r>
      <w:r w:rsidRPr="002847BA">
        <w:rPr>
          <w:b w:val="0"/>
          <w:color w:val="auto"/>
          <w:sz w:val="22"/>
        </w:rPr>
        <w:object w:dxaOrig="240" w:dyaOrig="200" w14:anchorId="70A27657">
          <v:shape id="_x0000_i1100" type="#_x0000_t75" style="width:12pt;height:9.75pt" o:ole="">
            <v:imagedata r:id="rId32" o:title=""/>
          </v:shape>
          <o:OLEObject Type="Embed" ProgID="Equation.DSMT4" ShapeID="_x0000_i1100" DrawAspect="Content" ObjectID="_1573990999" r:id="rId33"/>
        </w:object>
      </w:r>
      <w:r w:rsidRPr="002847BA">
        <w:rPr>
          <w:b w:val="0"/>
          <w:color w:val="auto"/>
          <w:sz w:val="22"/>
        </w:rPr>
        <w:t xml:space="preserve"> is a fundamental property of an object, but weight is the force acting on the object due to gravity</w:t>
      </w:r>
      <w:r>
        <w:rPr>
          <w:b w:val="0"/>
          <w:color w:val="auto"/>
          <w:sz w:val="22"/>
        </w:rPr>
        <w:t xml:space="preserve"> </w:t>
      </w:r>
      <w:r w:rsidRPr="002847BA">
        <w:rPr>
          <w:b w:val="0"/>
          <w:color w:val="auto"/>
          <w:sz w:val="22"/>
        </w:rPr>
        <w:object w:dxaOrig="740" w:dyaOrig="300" w14:anchorId="23A2DAB3">
          <v:shape id="_x0000_i1101" type="#_x0000_t75" style="width:36.75pt;height:15pt" o:ole="">
            <v:imagedata r:id="rId34" o:title=""/>
          </v:shape>
          <o:OLEObject Type="Embed" ProgID="Equation.DSMT4" ShapeID="_x0000_i1101" DrawAspect="Content" ObjectID="_1573991000" r:id="rId35"/>
        </w:object>
      </w:r>
      <w:r w:rsidRPr="002847BA">
        <w:rPr>
          <w:b w:val="0"/>
          <w:color w:val="auto"/>
          <w:sz w:val="22"/>
        </w:rPr>
        <w:t>.</w:t>
      </w:r>
    </w:p>
    <w:p w14:paraId="66B3847A" w14:textId="77777777" w:rsidR="00D82A23" w:rsidRPr="00B9561C" w:rsidRDefault="00D82A23" w:rsidP="00D82A23"/>
    <w:p w14:paraId="0FEE1CD5" w14:textId="77777777" w:rsidR="00D82A23" w:rsidRPr="00B9561C" w:rsidRDefault="00D82A23" w:rsidP="00D82A23"/>
    <w:p w14:paraId="3CD4C90F" w14:textId="270EA82B" w:rsidR="00D82A23" w:rsidRPr="00B9561C" w:rsidRDefault="00D82A23" w:rsidP="00D82A23">
      <w:pPr>
        <w:pStyle w:val="Heading3"/>
        <w:rPr>
          <w:b w:val="0"/>
          <w:color w:val="auto"/>
          <w:sz w:val="22"/>
        </w:rPr>
      </w:pPr>
      <w:r w:rsidRPr="00B9561C">
        <w:rPr>
          <w:b w:val="0"/>
          <w:color w:val="auto"/>
          <w:sz w:val="22"/>
        </w:rPr>
        <w:lastRenderedPageBreak/>
        <w:t xml:space="preserve">The misconception that heavy objects fall faster than lighter objects was disproved by Galileo </w:t>
      </w:r>
      <w:r>
        <w:rPr>
          <w:b w:val="0"/>
          <w:color w:val="auto"/>
          <w:sz w:val="22"/>
        </w:rPr>
        <w:t xml:space="preserve">but simultaneously dropping a brick and a feather suggests that objects with different mass will fall at different rates. However the issue is not mass, but air resistance. The mechanics model used in A Level Maths assumes air resistance is negligible; however learners need to be aware that this assumption has been made. In actual fact air resistance is proportional to the area of the object in the direction of motion, </w:t>
      </w:r>
      <w:r w:rsidR="00A925C8">
        <w:rPr>
          <w:b w:val="0"/>
          <w:color w:val="auto"/>
          <w:sz w:val="22"/>
        </w:rPr>
        <w:t>if other factors are equal</w:t>
      </w:r>
      <w:r>
        <w:rPr>
          <w:b w:val="0"/>
          <w:color w:val="auto"/>
          <w:sz w:val="22"/>
        </w:rPr>
        <w:t>. A quick demonstration of this is to take two sheets of A4 paper, crush the first sheet into a ball whilst leaving the second sheet flat, and then note the different results when dropping both together.</w:t>
      </w:r>
    </w:p>
    <w:p w14:paraId="4A320855" w14:textId="77777777" w:rsidR="00D82A23" w:rsidRPr="00C1068D" w:rsidRDefault="00D82A23" w:rsidP="00D82A23">
      <w:pPr>
        <w:pStyle w:val="Heading3"/>
        <w:rPr>
          <w:b w:val="0"/>
          <w:color w:val="auto"/>
          <w:sz w:val="22"/>
        </w:rPr>
      </w:pPr>
      <w:r w:rsidRPr="00C1068D">
        <w:rPr>
          <w:b w:val="0"/>
          <w:color w:val="auto"/>
          <w:sz w:val="22"/>
        </w:rPr>
        <w:t>The vector nature of forces, velocity and acceleration can cause problems with the direction, and hence sign, associated with the numerical value. Learners should be encouraged to define their positive direction at the start of their solution. Negative answers should then be referred back to the original decision and the context of the problem.</w:t>
      </w:r>
    </w:p>
    <w:p w14:paraId="7C769472" w14:textId="77777777" w:rsidR="00D82A23" w:rsidRDefault="00D82A23" w:rsidP="00D82A23">
      <w:pPr>
        <w:pStyle w:val="Heading3"/>
        <w:rPr>
          <w:b w:val="0"/>
          <w:color w:val="auto"/>
          <w:sz w:val="22"/>
        </w:rPr>
      </w:pPr>
      <w:r w:rsidRPr="00C1068D">
        <w:rPr>
          <w:b w:val="0"/>
          <w:color w:val="auto"/>
          <w:sz w:val="22"/>
        </w:rPr>
        <w:t>A clear understanding of the vocabulary used in mechanics will help with answering questions discussing the validity of modelling assumptions.</w:t>
      </w:r>
    </w:p>
    <w:p w14:paraId="3C12119E" w14:textId="77777777" w:rsidR="000810D4" w:rsidRDefault="000810D4" w:rsidP="000810D4"/>
    <w:p w14:paraId="5D31E20A" w14:textId="77777777" w:rsidR="00D82A23" w:rsidRPr="00F60592" w:rsidRDefault="00D82A23" w:rsidP="00D82A23">
      <w:pPr>
        <w:pStyle w:val="Heading3"/>
      </w:pPr>
      <w:r w:rsidRPr="00F60592">
        <w:t>Conceptual links to o</w:t>
      </w:r>
      <w:r>
        <w:t>ther areas of the specification:</w:t>
      </w:r>
    </w:p>
    <w:p w14:paraId="3A4EA0D8" w14:textId="72147DD9" w:rsidR="00D82A23" w:rsidRDefault="00D82A23" w:rsidP="00D82A23">
      <w:pPr>
        <w:pStyle w:val="Heading3"/>
        <w:numPr>
          <w:ilvl w:val="1"/>
          <w:numId w:val="17"/>
        </w:numPr>
        <w:ind w:left="851" w:hanging="851"/>
        <w:rPr>
          <w:b w:val="0"/>
          <w:color w:val="auto"/>
          <w:sz w:val="22"/>
        </w:rPr>
      </w:pPr>
      <w:r>
        <w:rPr>
          <w:b w:val="0"/>
          <w:color w:val="auto"/>
          <w:sz w:val="22"/>
        </w:rPr>
        <w:t>Algebra:</w:t>
      </w:r>
      <w:r w:rsidR="00C754E0" w:rsidRPr="00C754E0">
        <w:rPr>
          <w:b w:val="0"/>
          <w:color w:val="auto"/>
          <w:sz w:val="22"/>
        </w:rPr>
        <w:t xml:space="preserve"> </w:t>
      </w:r>
      <w:r w:rsidR="00C754E0">
        <w:rPr>
          <w:b w:val="0"/>
          <w:color w:val="auto"/>
          <w:sz w:val="22"/>
        </w:rPr>
        <w:t>A strong foundation of algebraic manipulation, use of indices and surds, and confidence solving simultaneous and quadratic</w:t>
      </w:r>
      <w:r w:rsidR="00A925C8">
        <w:rPr>
          <w:b w:val="0"/>
          <w:color w:val="auto"/>
          <w:sz w:val="22"/>
        </w:rPr>
        <w:t xml:space="preserve"> equations and inequalities</w:t>
      </w:r>
      <w:r w:rsidR="00C754E0">
        <w:rPr>
          <w:b w:val="0"/>
          <w:color w:val="auto"/>
          <w:sz w:val="22"/>
        </w:rPr>
        <w:t xml:space="preserve"> will be needed.</w:t>
      </w:r>
    </w:p>
    <w:p w14:paraId="332A459B" w14:textId="12B25077" w:rsidR="00D82A23" w:rsidRPr="00D82A23" w:rsidRDefault="00D82A23" w:rsidP="00D82A23">
      <w:pPr>
        <w:pStyle w:val="Heading3"/>
        <w:numPr>
          <w:ilvl w:val="1"/>
          <w:numId w:val="17"/>
        </w:numPr>
        <w:ind w:left="851" w:hanging="851"/>
        <w:rPr>
          <w:b w:val="0"/>
          <w:color w:val="auto"/>
          <w:sz w:val="22"/>
        </w:rPr>
      </w:pPr>
      <w:r w:rsidRPr="00D82A23">
        <w:rPr>
          <w:b w:val="0"/>
          <w:color w:val="auto"/>
          <w:sz w:val="22"/>
        </w:rPr>
        <w:t>Trigonometry: Resolving vector quantities at A level will need a confidence in using trigonometry ratios. Problems may involve solving trigonometry equations.</w:t>
      </w:r>
    </w:p>
    <w:p w14:paraId="77BD230C" w14:textId="30F6E98E" w:rsidR="00D82A23" w:rsidRPr="00D82A23" w:rsidRDefault="00D82A23" w:rsidP="00D82A23">
      <w:pPr>
        <w:pStyle w:val="Heading3"/>
        <w:numPr>
          <w:ilvl w:val="1"/>
          <w:numId w:val="17"/>
        </w:numPr>
        <w:ind w:left="851" w:hanging="851"/>
        <w:rPr>
          <w:b w:val="0"/>
          <w:color w:val="auto"/>
          <w:sz w:val="22"/>
        </w:rPr>
      </w:pPr>
      <w:r w:rsidRPr="00D82A23">
        <w:rPr>
          <w:b w:val="0"/>
          <w:color w:val="auto"/>
          <w:sz w:val="22"/>
        </w:rPr>
        <w:t>Vectors: Problems, especially for AS/stage 1 A level, will make use of vector notation. An understanding of magnitude and directi</w:t>
      </w:r>
      <w:r w:rsidR="00A925C8">
        <w:rPr>
          <w:b w:val="0"/>
          <w:color w:val="auto"/>
          <w:sz w:val="22"/>
        </w:rPr>
        <w:t>on when working with vector quant</w:t>
      </w:r>
      <w:r w:rsidRPr="00D82A23">
        <w:rPr>
          <w:b w:val="0"/>
          <w:color w:val="auto"/>
          <w:sz w:val="22"/>
        </w:rPr>
        <w:t>ities is important.</w:t>
      </w:r>
    </w:p>
    <w:p w14:paraId="2DF67819" w14:textId="1619BA7A" w:rsidR="00D82A23" w:rsidRPr="00D82A23" w:rsidRDefault="00D82A23" w:rsidP="00D82A23">
      <w:pPr>
        <w:pStyle w:val="Heading3"/>
        <w:numPr>
          <w:ilvl w:val="1"/>
          <w:numId w:val="17"/>
        </w:numPr>
        <w:ind w:left="851" w:hanging="851"/>
        <w:rPr>
          <w:b w:val="0"/>
          <w:color w:val="auto"/>
          <w:sz w:val="22"/>
        </w:rPr>
      </w:pPr>
      <w:r w:rsidRPr="00D82A23">
        <w:rPr>
          <w:b w:val="0"/>
          <w:color w:val="auto"/>
          <w:sz w:val="22"/>
        </w:rPr>
        <w:t>Dynamics problems often involve problems that link Kinematics with Forces and Newtonian’s Laws.</w:t>
      </w:r>
    </w:p>
    <w:p w14:paraId="484B43EC" w14:textId="77777777" w:rsidR="00F531B7" w:rsidRDefault="00F531B7" w:rsidP="00F531B7">
      <w:pPr>
        <w:tabs>
          <w:tab w:val="left" w:pos="561"/>
          <w:tab w:val="left" w:pos="992"/>
          <w:tab w:val="left" w:pos="1412"/>
          <w:tab w:val="left" w:pos="9781"/>
        </w:tabs>
        <w:spacing w:after="0" w:line="240" w:lineRule="auto"/>
      </w:pPr>
    </w:p>
    <w:p w14:paraId="0A79959F" w14:textId="77777777" w:rsidR="00F531B7" w:rsidRDefault="00F531B7" w:rsidP="00F531B7">
      <w:pPr>
        <w:tabs>
          <w:tab w:val="left" w:pos="561"/>
          <w:tab w:val="left" w:pos="992"/>
          <w:tab w:val="left" w:pos="1412"/>
          <w:tab w:val="left" w:pos="9781"/>
        </w:tabs>
        <w:spacing w:after="0" w:line="240" w:lineRule="auto"/>
      </w:pPr>
    </w:p>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36"/>
          <w:headerReference w:type="first" r:id="rId37"/>
          <w:footerReference w:type="first" r:id="rId38"/>
          <w:pgSz w:w="11906" w:h="16838"/>
          <w:pgMar w:top="873" w:right="1134" w:bottom="851" w:left="1134" w:header="709" w:footer="709" w:gutter="0"/>
          <w:cols w:space="708"/>
          <w:titlePg/>
          <w:docGrid w:linePitch="360"/>
        </w:sectPr>
      </w:pPr>
    </w:p>
    <w:p w14:paraId="4B9E525A" w14:textId="77777777" w:rsidR="0060276A" w:rsidRDefault="0060276A" w:rsidP="0060276A">
      <w:pPr>
        <w:pStyle w:val="Heading1"/>
        <w:tabs>
          <w:tab w:val="left" w:pos="561"/>
          <w:tab w:val="left" w:pos="992"/>
          <w:tab w:val="left" w:pos="1412"/>
          <w:tab w:val="left" w:pos="9781"/>
        </w:tabs>
        <w:spacing w:before="0" w:line="240" w:lineRule="auto"/>
      </w:pPr>
      <w:r>
        <w:lastRenderedPageBreak/>
        <w:t>Thinking Contextually</w:t>
      </w:r>
    </w:p>
    <w:p w14:paraId="13CA1DD7" w14:textId="77777777" w:rsidR="0060276A" w:rsidRDefault="0060276A" w:rsidP="0060276A">
      <w:pPr>
        <w:jc w:val="both"/>
      </w:pPr>
    </w:p>
    <w:p w14:paraId="6145FFD5" w14:textId="77777777" w:rsidR="005063A6" w:rsidRDefault="005063A6" w:rsidP="00F531B7">
      <w:pPr>
        <w:tabs>
          <w:tab w:val="left" w:pos="561"/>
          <w:tab w:val="left" w:pos="992"/>
          <w:tab w:val="left" w:pos="1412"/>
          <w:tab w:val="left" w:pos="9781"/>
        </w:tabs>
        <w:spacing w:after="0" w:line="240" w:lineRule="auto"/>
      </w:pPr>
    </w:p>
    <w:p w14:paraId="12C182C6" w14:textId="77777777" w:rsidR="00D82A23" w:rsidRDefault="00D82A23" w:rsidP="00D82A23">
      <w:pPr>
        <w:tabs>
          <w:tab w:val="left" w:pos="561"/>
          <w:tab w:val="left" w:pos="992"/>
          <w:tab w:val="left" w:pos="1412"/>
          <w:tab w:val="left" w:pos="9781"/>
        </w:tabs>
      </w:pPr>
      <w:r>
        <w:t xml:space="preserve">Learners need to see the relevance of their learning to real life events; they often struggle to understand the concepts in mathematics unless they can see the relevance. </w:t>
      </w:r>
    </w:p>
    <w:p w14:paraId="24C29776" w14:textId="7590D2BB" w:rsidR="00D82A23" w:rsidRDefault="00D82A23" w:rsidP="00D82A23">
      <w:pPr>
        <w:tabs>
          <w:tab w:val="left" w:pos="561"/>
          <w:tab w:val="left" w:pos="992"/>
          <w:tab w:val="left" w:pos="1412"/>
          <w:tab w:val="left" w:pos="9781"/>
        </w:tabs>
      </w:pPr>
      <w:r>
        <w:t>The very nature of mechanics is contextual and many different areas can be used to enhance learners</w:t>
      </w:r>
      <w:r w:rsidR="002C1A8D">
        <w:t>’</w:t>
      </w:r>
      <w:r>
        <w:t xml:space="preserve"> understanding. These can be as basic as collection of data through experiments in the classroom that they can then interpret, through to more complex examples that can be simulated using ICT.</w:t>
      </w:r>
    </w:p>
    <w:p w14:paraId="58393FD0" w14:textId="77777777" w:rsidR="00D82A23" w:rsidRDefault="00D82A23" w:rsidP="00D82A23">
      <w:pPr>
        <w:tabs>
          <w:tab w:val="left" w:pos="561"/>
          <w:tab w:val="left" w:pos="992"/>
          <w:tab w:val="left" w:pos="1412"/>
          <w:tab w:val="left" w:pos="9781"/>
        </w:tabs>
      </w:pPr>
      <w:r>
        <w:t>Learners will be more successful if they can see how the concepts can be used outside of the classroom. If scenarios are chosen that are meaningful to the learners will help to maintain their interest and motivation. This will also help learners to focus on the mathematics and lead to independent thinking and greater retention of the skills.</w:t>
      </w:r>
    </w:p>
    <w:p w14:paraId="0300DF07" w14:textId="77777777" w:rsidR="000810D4" w:rsidRDefault="000810D4" w:rsidP="00F531B7">
      <w:pPr>
        <w:tabs>
          <w:tab w:val="left" w:pos="561"/>
          <w:tab w:val="left" w:pos="992"/>
          <w:tab w:val="left" w:pos="1412"/>
          <w:tab w:val="left" w:pos="9781"/>
        </w:tabs>
        <w:spacing w:after="0" w:line="240" w:lineRule="auto"/>
        <w:sectPr w:rsidR="000810D4" w:rsidSect="002922F4">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listing links to resources plus a description for each and reference to the relevant specification section"/>
      </w:tblPr>
      <w:tblGrid>
        <w:gridCol w:w="3369"/>
        <w:gridCol w:w="2835"/>
        <w:gridCol w:w="7512"/>
        <w:gridCol w:w="1418"/>
      </w:tblGrid>
      <w:tr w:rsidR="00EE2C01" w:rsidRPr="00D82A23" w14:paraId="62188A82" w14:textId="77777777" w:rsidTr="00EE2C01">
        <w:trPr>
          <w:cantSplit/>
          <w:tblHeader/>
        </w:trPr>
        <w:tc>
          <w:tcPr>
            <w:tcW w:w="3369" w:type="dxa"/>
          </w:tcPr>
          <w:p w14:paraId="3D8D2E9F" w14:textId="77777777" w:rsidR="00EE2C01" w:rsidRPr="00D82A23" w:rsidRDefault="00EE2C01" w:rsidP="00D82A23">
            <w:pPr>
              <w:tabs>
                <w:tab w:val="left" w:pos="561"/>
                <w:tab w:val="left" w:pos="992"/>
                <w:tab w:val="left" w:pos="1412"/>
                <w:tab w:val="left" w:pos="9781"/>
              </w:tabs>
              <w:spacing w:after="0" w:line="240" w:lineRule="auto"/>
              <w:rPr>
                <w:rFonts w:cs="Arial"/>
                <w:b/>
              </w:rPr>
            </w:pPr>
            <w:r w:rsidRPr="00D82A23">
              <w:rPr>
                <w:rFonts w:cs="Arial"/>
                <w:b/>
              </w:rPr>
              <w:t>Title</w:t>
            </w:r>
          </w:p>
        </w:tc>
        <w:tc>
          <w:tcPr>
            <w:tcW w:w="2835" w:type="dxa"/>
          </w:tcPr>
          <w:p w14:paraId="6C4250B7" w14:textId="77777777" w:rsidR="00EE2C01" w:rsidRPr="00D82A23" w:rsidRDefault="00EE2C01" w:rsidP="00D82A23">
            <w:pPr>
              <w:tabs>
                <w:tab w:val="left" w:pos="561"/>
                <w:tab w:val="left" w:pos="992"/>
                <w:tab w:val="left" w:pos="1412"/>
                <w:tab w:val="left" w:pos="9781"/>
              </w:tabs>
              <w:spacing w:after="0" w:line="240" w:lineRule="auto"/>
              <w:rPr>
                <w:rFonts w:cs="Arial"/>
                <w:b/>
              </w:rPr>
            </w:pPr>
            <w:r w:rsidRPr="00D82A23">
              <w:rPr>
                <w:rFonts w:cs="Arial"/>
                <w:b/>
              </w:rPr>
              <w:t>Organisation</w:t>
            </w:r>
          </w:p>
        </w:tc>
        <w:tc>
          <w:tcPr>
            <w:tcW w:w="7512" w:type="dxa"/>
          </w:tcPr>
          <w:p w14:paraId="471F7D35" w14:textId="77777777" w:rsidR="00EE2C01" w:rsidRPr="00D82A23" w:rsidRDefault="00EE2C01" w:rsidP="00D82A23">
            <w:pPr>
              <w:tabs>
                <w:tab w:val="left" w:pos="561"/>
                <w:tab w:val="left" w:pos="992"/>
                <w:tab w:val="left" w:pos="1412"/>
                <w:tab w:val="left" w:pos="9781"/>
              </w:tabs>
              <w:spacing w:after="0" w:line="240" w:lineRule="auto"/>
              <w:rPr>
                <w:rFonts w:cs="Arial"/>
                <w:b/>
              </w:rPr>
            </w:pPr>
            <w:r w:rsidRPr="00D82A23">
              <w:rPr>
                <w:rFonts w:cs="Arial"/>
                <w:b/>
              </w:rPr>
              <w:t>Description</w:t>
            </w:r>
          </w:p>
        </w:tc>
        <w:tc>
          <w:tcPr>
            <w:tcW w:w="1418" w:type="dxa"/>
          </w:tcPr>
          <w:p w14:paraId="1E133658" w14:textId="77777777" w:rsidR="00EE2C01" w:rsidRPr="00D82A23" w:rsidRDefault="00EE2C01" w:rsidP="00D82A23">
            <w:pPr>
              <w:tabs>
                <w:tab w:val="left" w:pos="561"/>
                <w:tab w:val="left" w:pos="992"/>
                <w:tab w:val="left" w:pos="1412"/>
                <w:tab w:val="left" w:pos="9781"/>
              </w:tabs>
              <w:spacing w:after="0" w:line="240" w:lineRule="auto"/>
              <w:rPr>
                <w:rFonts w:cs="Arial"/>
                <w:b/>
              </w:rPr>
            </w:pPr>
            <w:r w:rsidRPr="00D82A23">
              <w:rPr>
                <w:rFonts w:cs="Arial"/>
                <w:b/>
              </w:rPr>
              <w:t>Ref</w:t>
            </w:r>
          </w:p>
        </w:tc>
      </w:tr>
      <w:tr w:rsidR="00EE2C01" w:rsidRPr="00D82A23" w14:paraId="523273ED" w14:textId="77777777" w:rsidTr="00EE2C01">
        <w:trPr>
          <w:cantSplit/>
        </w:trPr>
        <w:tc>
          <w:tcPr>
            <w:tcW w:w="3369" w:type="dxa"/>
          </w:tcPr>
          <w:p w14:paraId="070FE362" w14:textId="7015DDDA" w:rsidR="00EE2C01" w:rsidRPr="00D82A23" w:rsidRDefault="003E51CA" w:rsidP="00D82A23">
            <w:pPr>
              <w:spacing w:before="100" w:beforeAutospacing="1" w:after="100" w:afterAutospacing="1"/>
            </w:pPr>
            <w:hyperlink r:id="rId39" w:history="1">
              <w:r w:rsidR="00EE2C01" w:rsidRPr="00EE2C01">
                <w:rPr>
                  <w:rStyle w:val="Hyperlink"/>
                </w:rPr>
                <w:t>Forces and Newton's laws of motion (AS)</w:t>
              </w:r>
            </w:hyperlink>
          </w:p>
        </w:tc>
        <w:tc>
          <w:tcPr>
            <w:tcW w:w="2835" w:type="dxa"/>
          </w:tcPr>
          <w:p w14:paraId="0792EE03" w14:textId="4EFD3D1F" w:rsidR="00EE2C01" w:rsidRPr="00D82A23" w:rsidRDefault="00EE2C01" w:rsidP="00D82A23">
            <w:pPr>
              <w:tabs>
                <w:tab w:val="left" w:pos="561"/>
                <w:tab w:val="left" w:pos="992"/>
                <w:tab w:val="left" w:pos="1412"/>
                <w:tab w:val="left" w:pos="9781"/>
              </w:tabs>
              <w:spacing w:after="0" w:line="240" w:lineRule="auto"/>
              <w:rPr>
                <w:rFonts w:cs="Arial"/>
              </w:rPr>
            </w:pPr>
            <w:r>
              <w:rPr>
                <w:rFonts w:cs="Arial"/>
              </w:rPr>
              <w:t>MEI</w:t>
            </w:r>
          </w:p>
        </w:tc>
        <w:tc>
          <w:tcPr>
            <w:tcW w:w="7512" w:type="dxa"/>
          </w:tcPr>
          <w:p w14:paraId="2AC1A08A" w14:textId="0799063E" w:rsidR="00EE2C01" w:rsidRPr="00D82A23" w:rsidRDefault="00EE2C01" w:rsidP="00D82A23">
            <w:pPr>
              <w:rPr>
                <w:rFonts w:cs="Arial"/>
              </w:rPr>
            </w:pPr>
            <w:r>
              <w:rPr>
                <w:rFonts w:cs="Arial"/>
              </w:rPr>
              <w:t>A</w:t>
            </w:r>
            <w:r w:rsidRPr="00EE2C01">
              <w:rPr>
                <w:rFonts w:cs="Arial"/>
              </w:rPr>
              <w:t xml:space="preserve"> commentary of the underlying mathematics, a sample resource, a use of technology, links with other topics, common errors, opportunities for proof and questions to promote mathematical thinking.</w:t>
            </w:r>
          </w:p>
        </w:tc>
        <w:tc>
          <w:tcPr>
            <w:tcW w:w="1418" w:type="dxa"/>
          </w:tcPr>
          <w:p w14:paraId="51B16AF0" w14:textId="1521A988" w:rsidR="00EE2C01" w:rsidRDefault="00EE2C01" w:rsidP="00EE2C01">
            <w:pPr>
              <w:rPr>
                <w:rFonts w:cs="Arial"/>
              </w:rPr>
            </w:pPr>
            <w:r>
              <w:rPr>
                <w:rFonts w:cs="Arial"/>
              </w:rPr>
              <w:t>F1-F5,</w:t>
            </w:r>
          </w:p>
          <w:p w14:paraId="6138917E" w14:textId="6718A7E0" w:rsidR="00EE2C01" w:rsidRDefault="00EE2C01" w:rsidP="00EE2C01">
            <w:pPr>
              <w:rPr>
                <w:rFonts w:cs="Arial"/>
              </w:rPr>
            </w:pPr>
            <w:r>
              <w:rPr>
                <w:rFonts w:cs="Arial"/>
              </w:rPr>
              <w:t>n1-n6</w:t>
            </w:r>
          </w:p>
        </w:tc>
      </w:tr>
      <w:tr w:rsidR="006063B6" w:rsidRPr="00D82A23" w14:paraId="265C1366" w14:textId="77777777" w:rsidTr="00EE2C01">
        <w:trPr>
          <w:cantSplit/>
        </w:trPr>
        <w:tc>
          <w:tcPr>
            <w:tcW w:w="3369" w:type="dxa"/>
          </w:tcPr>
          <w:p w14:paraId="3E2638F7" w14:textId="5E99A8AE" w:rsidR="006063B6" w:rsidRDefault="003E51CA" w:rsidP="00D82A23">
            <w:pPr>
              <w:spacing w:before="100" w:beforeAutospacing="1" w:after="100" w:afterAutospacing="1"/>
            </w:pPr>
            <w:hyperlink r:id="rId40" w:history="1">
              <w:r w:rsidR="006063B6" w:rsidRPr="006063B6">
                <w:rPr>
                  <w:rStyle w:val="Hyperlink"/>
                </w:rPr>
                <w:t>Forces and motion</w:t>
              </w:r>
            </w:hyperlink>
          </w:p>
        </w:tc>
        <w:tc>
          <w:tcPr>
            <w:tcW w:w="2835" w:type="dxa"/>
          </w:tcPr>
          <w:p w14:paraId="5B643412" w14:textId="4A258FE0" w:rsidR="006063B6" w:rsidRDefault="006063B6" w:rsidP="00D82A23">
            <w:pPr>
              <w:tabs>
                <w:tab w:val="left" w:pos="561"/>
                <w:tab w:val="left" w:pos="992"/>
                <w:tab w:val="left" w:pos="1412"/>
                <w:tab w:val="left" w:pos="9781"/>
              </w:tabs>
              <w:spacing w:after="0" w:line="240" w:lineRule="auto"/>
              <w:rPr>
                <w:rFonts w:cs="Arial"/>
              </w:rPr>
            </w:pPr>
            <w:r>
              <w:rPr>
                <w:rFonts w:cs="Arial"/>
              </w:rPr>
              <w:t>MEI</w:t>
            </w:r>
          </w:p>
        </w:tc>
        <w:tc>
          <w:tcPr>
            <w:tcW w:w="7512" w:type="dxa"/>
          </w:tcPr>
          <w:p w14:paraId="2E2E764D" w14:textId="1E0D5A8C" w:rsidR="006063B6" w:rsidRDefault="006063B6" w:rsidP="00D82A23">
            <w:pPr>
              <w:rPr>
                <w:rFonts w:cs="Arial"/>
              </w:rPr>
            </w:pPr>
            <w:r>
              <w:rPr>
                <w:rFonts w:cs="Arial"/>
              </w:rPr>
              <w:t>A</w:t>
            </w:r>
            <w:r w:rsidRPr="00EE2C01">
              <w:rPr>
                <w:rFonts w:cs="Arial"/>
              </w:rPr>
              <w:t xml:space="preserve"> commentary of the underlying mathematics, a sample resource, a use of technology, links with other topics, common errors, opportunities for proof and questions to promote mathematical thinking.</w:t>
            </w:r>
          </w:p>
        </w:tc>
        <w:tc>
          <w:tcPr>
            <w:tcW w:w="1418" w:type="dxa"/>
          </w:tcPr>
          <w:p w14:paraId="01575BFE" w14:textId="2774FFB2" w:rsidR="006063B6" w:rsidRDefault="006063B6" w:rsidP="00EA1C03">
            <w:pPr>
              <w:rPr>
                <w:rFonts w:cs="Arial"/>
              </w:rPr>
            </w:pPr>
            <w:r>
              <w:rPr>
                <w:rFonts w:cs="Arial"/>
              </w:rPr>
              <w:t>F1-F16,</w:t>
            </w:r>
          </w:p>
          <w:p w14:paraId="477D20B1" w14:textId="175FBC2A" w:rsidR="006063B6" w:rsidRDefault="006063B6" w:rsidP="00EE2C01">
            <w:pPr>
              <w:rPr>
                <w:rFonts w:cs="Arial"/>
              </w:rPr>
            </w:pPr>
            <w:r>
              <w:rPr>
                <w:rFonts w:cs="Arial"/>
              </w:rPr>
              <w:t>n1-n7</w:t>
            </w:r>
          </w:p>
        </w:tc>
      </w:tr>
      <w:tr w:rsidR="00EE2C01" w:rsidRPr="00D82A23" w14:paraId="645477F7" w14:textId="77777777" w:rsidTr="00EE2C01">
        <w:trPr>
          <w:cantSplit/>
        </w:trPr>
        <w:tc>
          <w:tcPr>
            <w:tcW w:w="3369" w:type="dxa"/>
          </w:tcPr>
          <w:p w14:paraId="3C94D574" w14:textId="6CCFAC6C" w:rsidR="00EE2C01" w:rsidRPr="00D82A23" w:rsidRDefault="003E51CA" w:rsidP="00D82A23">
            <w:pPr>
              <w:spacing w:before="100" w:beforeAutospacing="1" w:after="100" w:afterAutospacing="1"/>
            </w:pPr>
            <w:hyperlink r:id="rId41" w:history="1">
              <w:r w:rsidR="00EE2C01" w:rsidRPr="00D82A23">
                <w:rPr>
                  <w:rFonts w:cs="Arial"/>
                  <w:color w:val="0000FF"/>
                  <w:u w:val="single"/>
                </w:rPr>
                <w:t>Force Diagrams</w:t>
              </w:r>
            </w:hyperlink>
          </w:p>
        </w:tc>
        <w:tc>
          <w:tcPr>
            <w:tcW w:w="2835" w:type="dxa"/>
          </w:tcPr>
          <w:p w14:paraId="34CDA42C" w14:textId="76168BBD"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Mathcentre</w:t>
            </w:r>
          </w:p>
        </w:tc>
        <w:tc>
          <w:tcPr>
            <w:tcW w:w="7512" w:type="dxa"/>
          </w:tcPr>
          <w:p w14:paraId="50200E71" w14:textId="47E90CBA" w:rsidR="00EE2C01" w:rsidRPr="00D82A23" w:rsidRDefault="00EE2C01" w:rsidP="00D82A23">
            <w:pPr>
              <w:rPr>
                <w:rFonts w:cs="Arial"/>
              </w:rPr>
            </w:pPr>
            <w:r w:rsidRPr="00D82A23">
              <w:rPr>
                <w:rFonts w:cs="Arial"/>
              </w:rPr>
              <w:t>Useful set of notes on interpreting real life situations as mechanics models using force diagrams</w:t>
            </w:r>
            <w:r w:rsidR="006063B6">
              <w:rPr>
                <w:rFonts w:cs="Arial"/>
              </w:rPr>
              <w:t>.</w:t>
            </w:r>
          </w:p>
        </w:tc>
        <w:tc>
          <w:tcPr>
            <w:tcW w:w="1418" w:type="dxa"/>
          </w:tcPr>
          <w:p w14:paraId="2C69E023" w14:textId="77777777" w:rsidR="00EE2C01" w:rsidRDefault="00EE2C01" w:rsidP="00EE2C01">
            <w:pPr>
              <w:rPr>
                <w:rFonts w:cs="Arial"/>
              </w:rPr>
            </w:pPr>
            <w:r>
              <w:rPr>
                <w:rFonts w:cs="Arial"/>
              </w:rPr>
              <w:t>F1-F16,</w:t>
            </w:r>
          </w:p>
          <w:p w14:paraId="78D6D273" w14:textId="74C86EE3" w:rsidR="00EE2C01" w:rsidRDefault="00EE2C01" w:rsidP="00D82A23">
            <w:pPr>
              <w:rPr>
                <w:rFonts w:cs="Arial"/>
              </w:rPr>
            </w:pPr>
            <w:r>
              <w:rPr>
                <w:rFonts w:cs="Arial"/>
              </w:rPr>
              <w:t>n1-n7</w:t>
            </w:r>
          </w:p>
        </w:tc>
      </w:tr>
      <w:tr w:rsidR="00EE2C01" w:rsidRPr="00D82A23" w14:paraId="52ED2339" w14:textId="77777777" w:rsidTr="00EE2C01">
        <w:trPr>
          <w:cantSplit/>
        </w:trPr>
        <w:tc>
          <w:tcPr>
            <w:tcW w:w="3369" w:type="dxa"/>
          </w:tcPr>
          <w:p w14:paraId="62869470" w14:textId="77777777" w:rsidR="00EE2C01" w:rsidRPr="00D82A23" w:rsidRDefault="003E51CA" w:rsidP="00D82A23">
            <w:pPr>
              <w:spacing w:before="100" w:beforeAutospacing="1" w:after="100" w:afterAutospacing="1"/>
              <w:rPr>
                <w:rFonts w:cs="Arial"/>
              </w:rPr>
            </w:pPr>
            <w:hyperlink r:id="rId42" w:history="1">
              <w:r w:rsidR="00EE2C01" w:rsidRPr="00D82A23">
                <w:rPr>
                  <w:rFonts w:cs="Arial"/>
                  <w:color w:val="0000FF"/>
                  <w:u w:val="single"/>
                </w:rPr>
                <w:t>What is Newton’s first law</w:t>
              </w:r>
            </w:hyperlink>
          </w:p>
        </w:tc>
        <w:tc>
          <w:tcPr>
            <w:tcW w:w="2835" w:type="dxa"/>
          </w:tcPr>
          <w:p w14:paraId="5FF96626"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Khan Academy</w:t>
            </w:r>
          </w:p>
        </w:tc>
        <w:tc>
          <w:tcPr>
            <w:tcW w:w="7512" w:type="dxa"/>
          </w:tcPr>
          <w:p w14:paraId="7DD0BB5C" w14:textId="529A1C87" w:rsidR="00EE2C01" w:rsidRPr="00D82A23" w:rsidRDefault="00EE2C01" w:rsidP="00D82A23">
            <w:pPr>
              <w:rPr>
                <w:rFonts w:cs="Arial"/>
              </w:rPr>
            </w:pPr>
            <w:r w:rsidRPr="00D82A23">
              <w:rPr>
                <w:rFonts w:cs="Arial"/>
              </w:rPr>
              <w:t>Notes and video</w:t>
            </w:r>
            <w:r w:rsidR="006063B6">
              <w:rPr>
                <w:rFonts w:cs="Arial"/>
              </w:rPr>
              <w:t>.</w:t>
            </w:r>
          </w:p>
        </w:tc>
        <w:tc>
          <w:tcPr>
            <w:tcW w:w="1418" w:type="dxa"/>
          </w:tcPr>
          <w:p w14:paraId="4BB0A66B" w14:textId="77777777" w:rsidR="00EE2C01" w:rsidRPr="00D82A23" w:rsidRDefault="00EE2C01" w:rsidP="00D82A23">
            <w:pPr>
              <w:rPr>
                <w:rFonts w:cs="Arial"/>
              </w:rPr>
            </w:pPr>
            <w:r>
              <w:rPr>
                <w:rFonts w:cs="Arial"/>
              </w:rPr>
              <w:t>F1, F3 and n1</w:t>
            </w:r>
          </w:p>
        </w:tc>
      </w:tr>
      <w:tr w:rsidR="00EE2C01" w:rsidRPr="00D82A23" w14:paraId="68E9E19F" w14:textId="77777777" w:rsidTr="00EE2C01">
        <w:trPr>
          <w:cantSplit/>
        </w:trPr>
        <w:tc>
          <w:tcPr>
            <w:tcW w:w="3369" w:type="dxa"/>
          </w:tcPr>
          <w:p w14:paraId="158AA73A" w14:textId="186C8D87" w:rsidR="00EE2C01" w:rsidRPr="00D82A23" w:rsidRDefault="003E51CA" w:rsidP="00D82A23">
            <w:hyperlink r:id="rId43" w:history="1">
              <w:r w:rsidR="00EE2C01" w:rsidRPr="00D82A23">
                <w:rPr>
                  <w:rFonts w:cs="Arial"/>
                  <w:color w:val="0000FF"/>
                  <w:u w:val="single"/>
                </w:rPr>
                <w:t>How strong is gravity on other planets?</w:t>
              </w:r>
            </w:hyperlink>
          </w:p>
        </w:tc>
        <w:tc>
          <w:tcPr>
            <w:tcW w:w="2835" w:type="dxa"/>
          </w:tcPr>
          <w:p w14:paraId="033E27AD" w14:textId="177E2546"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Phys Org</w:t>
            </w:r>
          </w:p>
        </w:tc>
        <w:tc>
          <w:tcPr>
            <w:tcW w:w="7512" w:type="dxa"/>
          </w:tcPr>
          <w:p w14:paraId="0284D5E4" w14:textId="5D68AEDE" w:rsidR="00EE2C01" w:rsidRPr="00D82A23" w:rsidRDefault="00EE2C01" w:rsidP="00D82A23">
            <w:pPr>
              <w:rPr>
                <w:rFonts w:cs="Arial"/>
              </w:rPr>
            </w:pPr>
            <w:r w:rsidRPr="00D82A23">
              <w:rPr>
                <w:rFonts w:cs="Arial"/>
              </w:rPr>
              <w:t>Interesting article on why g is different on different planets. Goes beyond A Level Maths and into Physics but makes learners aware that 9.8 is not a constant.</w:t>
            </w:r>
          </w:p>
        </w:tc>
        <w:tc>
          <w:tcPr>
            <w:tcW w:w="1418" w:type="dxa"/>
          </w:tcPr>
          <w:p w14:paraId="3D0E4E98" w14:textId="14095C95" w:rsidR="00EE2C01" w:rsidRDefault="00EE2C01" w:rsidP="00D82A23">
            <w:pPr>
              <w:rPr>
                <w:rFonts w:cs="Arial"/>
              </w:rPr>
            </w:pPr>
            <w:r>
              <w:rPr>
                <w:rFonts w:cs="Arial"/>
              </w:rPr>
              <w:t>F2</w:t>
            </w:r>
          </w:p>
        </w:tc>
      </w:tr>
      <w:tr w:rsidR="00EE2C01" w:rsidRPr="00D82A23" w14:paraId="2B7D259C" w14:textId="77777777" w:rsidTr="00EE2C01">
        <w:trPr>
          <w:cantSplit/>
        </w:trPr>
        <w:tc>
          <w:tcPr>
            <w:tcW w:w="3369" w:type="dxa"/>
          </w:tcPr>
          <w:p w14:paraId="39C471BD" w14:textId="75A6D458" w:rsidR="00EE2C01" w:rsidRPr="00D82A23" w:rsidRDefault="003E51CA" w:rsidP="00D82A23">
            <w:hyperlink r:id="rId44" w:history="1">
              <w:r w:rsidR="00EE2C01" w:rsidRPr="00D82A23">
                <w:rPr>
                  <w:rFonts w:cs="Arial"/>
                  <w:color w:val="0000FF"/>
                  <w:u w:val="single"/>
                </w:rPr>
                <w:t>The Value of g</w:t>
              </w:r>
            </w:hyperlink>
          </w:p>
        </w:tc>
        <w:tc>
          <w:tcPr>
            <w:tcW w:w="2835" w:type="dxa"/>
          </w:tcPr>
          <w:p w14:paraId="404C318F" w14:textId="1C2D3D2A"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The Physics Classroom</w:t>
            </w:r>
          </w:p>
        </w:tc>
        <w:tc>
          <w:tcPr>
            <w:tcW w:w="7512" w:type="dxa"/>
          </w:tcPr>
          <w:p w14:paraId="461602E1" w14:textId="0E903E37" w:rsidR="00EE2C01" w:rsidRPr="00D82A23" w:rsidRDefault="00EE2C01" w:rsidP="00D82A23">
            <w:pPr>
              <w:rPr>
                <w:rFonts w:cs="Arial"/>
              </w:rPr>
            </w:pPr>
            <w:r w:rsidRPr="00D82A23">
              <w:rPr>
                <w:rFonts w:cs="Arial"/>
              </w:rPr>
              <w:t>Interesting article on the variability of g on Earth. Goes beyond A Level Maths and into Physics but makes learners aware that 9.8 is not a constant.</w:t>
            </w:r>
          </w:p>
        </w:tc>
        <w:tc>
          <w:tcPr>
            <w:tcW w:w="1418" w:type="dxa"/>
          </w:tcPr>
          <w:p w14:paraId="557959F6" w14:textId="4EAF822C" w:rsidR="00EE2C01" w:rsidRDefault="00EE2C01" w:rsidP="00D82A23">
            <w:pPr>
              <w:rPr>
                <w:rFonts w:cs="Arial"/>
              </w:rPr>
            </w:pPr>
            <w:r>
              <w:rPr>
                <w:rFonts w:cs="Arial"/>
              </w:rPr>
              <w:t>F2</w:t>
            </w:r>
          </w:p>
        </w:tc>
      </w:tr>
      <w:tr w:rsidR="00EE2C01" w:rsidRPr="00D82A23" w14:paraId="3EBF5A12" w14:textId="77777777" w:rsidTr="00EE2C01">
        <w:trPr>
          <w:cantSplit/>
        </w:trPr>
        <w:tc>
          <w:tcPr>
            <w:tcW w:w="3369" w:type="dxa"/>
          </w:tcPr>
          <w:p w14:paraId="35A28573" w14:textId="117ABB91" w:rsidR="00EE2C01" w:rsidRPr="00D82A23" w:rsidRDefault="003E51CA" w:rsidP="00D82A23">
            <w:hyperlink r:id="rId45" w:history="1">
              <w:r w:rsidR="00EE2C01" w:rsidRPr="00D82A23">
                <w:rPr>
                  <w:rFonts w:cs="Arial"/>
                  <w:color w:val="0000FF"/>
                  <w:u w:val="single"/>
                </w:rPr>
                <w:t>Weight Force Model</w:t>
              </w:r>
            </w:hyperlink>
          </w:p>
        </w:tc>
        <w:tc>
          <w:tcPr>
            <w:tcW w:w="2835" w:type="dxa"/>
          </w:tcPr>
          <w:p w14:paraId="36E66B90" w14:textId="2C7A5ECD"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Geogebra</w:t>
            </w:r>
          </w:p>
        </w:tc>
        <w:tc>
          <w:tcPr>
            <w:tcW w:w="7512" w:type="dxa"/>
          </w:tcPr>
          <w:p w14:paraId="40B94489" w14:textId="7D454287" w:rsidR="00EE2C01" w:rsidRPr="00D82A23" w:rsidRDefault="00EE2C01" w:rsidP="00D82A23">
            <w:pPr>
              <w:rPr>
                <w:rFonts w:cs="Arial"/>
              </w:rPr>
            </w:pPr>
            <w:r w:rsidRPr="00D82A23">
              <w:rPr>
                <w:rFonts w:cs="Arial"/>
              </w:rPr>
              <w:t>Demonstration of equilibrium</w:t>
            </w:r>
            <w:r w:rsidR="006063B6">
              <w:rPr>
                <w:rFonts w:cs="Arial"/>
              </w:rPr>
              <w:t>.</w:t>
            </w:r>
          </w:p>
        </w:tc>
        <w:tc>
          <w:tcPr>
            <w:tcW w:w="1418" w:type="dxa"/>
          </w:tcPr>
          <w:p w14:paraId="1E8711B7" w14:textId="55D39517" w:rsidR="00EE2C01" w:rsidRDefault="00EE2C01" w:rsidP="00D82A23">
            <w:pPr>
              <w:rPr>
                <w:rFonts w:cs="Arial"/>
              </w:rPr>
            </w:pPr>
            <w:r>
              <w:rPr>
                <w:rFonts w:cs="Arial"/>
              </w:rPr>
              <w:t>F2, F6, F7, F8 and F9</w:t>
            </w:r>
          </w:p>
        </w:tc>
      </w:tr>
      <w:tr w:rsidR="00EE2C01" w:rsidRPr="00D82A23" w14:paraId="346CD44D" w14:textId="77777777" w:rsidTr="00EE2C01">
        <w:trPr>
          <w:cantSplit/>
        </w:trPr>
        <w:tc>
          <w:tcPr>
            <w:tcW w:w="3369" w:type="dxa"/>
          </w:tcPr>
          <w:p w14:paraId="726ABC51" w14:textId="310B69E6" w:rsidR="00EE2C01" w:rsidRPr="00D82A23" w:rsidRDefault="003E51CA" w:rsidP="00D82A23">
            <w:hyperlink r:id="rId46" w:history="1">
              <w:r w:rsidR="00EE2C01" w:rsidRPr="00D82A23">
                <w:rPr>
                  <w:rFonts w:cs="Arial"/>
                  <w:color w:val="0000FF"/>
                  <w:u w:val="single"/>
                </w:rPr>
                <w:t>Motion due to gravity</w:t>
              </w:r>
            </w:hyperlink>
          </w:p>
        </w:tc>
        <w:tc>
          <w:tcPr>
            <w:tcW w:w="2835" w:type="dxa"/>
          </w:tcPr>
          <w:p w14:paraId="03C76119" w14:textId="1DEA6E8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Mathcentre</w:t>
            </w:r>
          </w:p>
        </w:tc>
        <w:tc>
          <w:tcPr>
            <w:tcW w:w="7512" w:type="dxa"/>
          </w:tcPr>
          <w:p w14:paraId="12E49E54" w14:textId="65162CED" w:rsidR="00EE2C01" w:rsidRPr="00D82A23" w:rsidRDefault="00EE2C01" w:rsidP="00D82A23">
            <w:pPr>
              <w:rPr>
                <w:rFonts w:cs="Arial"/>
              </w:rPr>
            </w:pPr>
            <w:r w:rsidRPr="00D82A23">
              <w:rPr>
                <w:rFonts w:cs="Arial"/>
              </w:rPr>
              <w:t>Notes, examples and exercise questions</w:t>
            </w:r>
            <w:r w:rsidR="006063B6">
              <w:rPr>
                <w:rFonts w:cs="Arial"/>
              </w:rPr>
              <w:t>.</w:t>
            </w:r>
          </w:p>
        </w:tc>
        <w:tc>
          <w:tcPr>
            <w:tcW w:w="1418" w:type="dxa"/>
          </w:tcPr>
          <w:p w14:paraId="679AB05D" w14:textId="7FCDA4A7" w:rsidR="00EE2C01" w:rsidRDefault="00EE2C01" w:rsidP="00D82A23">
            <w:pPr>
              <w:rPr>
                <w:rFonts w:cs="Arial"/>
              </w:rPr>
            </w:pPr>
            <w:r>
              <w:rPr>
                <w:rFonts w:cs="Arial"/>
              </w:rPr>
              <w:t>F2, n3</w:t>
            </w:r>
          </w:p>
        </w:tc>
      </w:tr>
      <w:tr w:rsidR="00EE2C01" w:rsidRPr="00D82A23" w14:paraId="44FC94D6" w14:textId="77777777" w:rsidTr="00EE2C01">
        <w:trPr>
          <w:cantSplit/>
        </w:trPr>
        <w:tc>
          <w:tcPr>
            <w:tcW w:w="3369" w:type="dxa"/>
          </w:tcPr>
          <w:p w14:paraId="143FCC49" w14:textId="34FC0EC9" w:rsidR="00EE2C01" w:rsidRPr="00D82A23" w:rsidRDefault="003E51CA" w:rsidP="00D82A23">
            <w:hyperlink r:id="rId47" w:history="1">
              <w:r w:rsidR="00EE2C01" w:rsidRPr="00D82A23">
                <w:rPr>
                  <w:rFonts w:cs="Arial"/>
                  <w:color w:val="0000FF"/>
                  <w:u w:val="single"/>
                </w:rPr>
                <w:t>Three forces in equilibrium</w:t>
              </w:r>
            </w:hyperlink>
          </w:p>
        </w:tc>
        <w:tc>
          <w:tcPr>
            <w:tcW w:w="2835" w:type="dxa"/>
          </w:tcPr>
          <w:p w14:paraId="6E8CCC48" w14:textId="44D01048"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Geogebra</w:t>
            </w:r>
          </w:p>
        </w:tc>
        <w:tc>
          <w:tcPr>
            <w:tcW w:w="7512" w:type="dxa"/>
          </w:tcPr>
          <w:p w14:paraId="2A85D61A" w14:textId="1EC671EB" w:rsidR="00EE2C01" w:rsidRPr="00D82A23" w:rsidRDefault="00EE2C01" w:rsidP="00D82A23">
            <w:pPr>
              <w:rPr>
                <w:rFonts w:cs="Arial"/>
              </w:rPr>
            </w:pPr>
            <w:r w:rsidRPr="00D82A23">
              <w:rPr>
                <w:rFonts w:cs="Arial"/>
              </w:rPr>
              <w:t>Change masses to demonstrate equilibrium of 3 connected forces</w:t>
            </w:r>
            <w:r w:rsidR="006063B6">
              <w:rPr>
                <w:rFonts w:cs="Arial"/>
              </w:rPr>
              <w:t>.</w:t>
            </w:r>
          </w:p>
        </w:tc>
        <w:tc>
          <w:tcPr>
            <w:tcW w:w="1418" w:type="dxa"/>
          </w:tcPr>
          <w:p w14:paraId="6B736528" w14:textId="09867F89" w:rsidR="00EE2C01" w:rsidRDefault="00EE2C01" w:rsidP="00D82A23">
            <w:pPr>
              <w:rPr>
                <w:rFonts w:cs="Arial"/>
              </w:rPr>
            </w:pPr>
            <w:r>
              <w:rPr>
                <w:rFonts w:cs="Arial"/>
              </w:rPr>
              <w:t>F5</w:t>
            </w:r>
          </w:p>
        </w:tc>
      </w:tr>
      <w:tr w:rsidR="00EE2C01" w:rsidRPr="00D82A23" w14:paraId="562A31A2" w14:textId="77777777" w:rsidTr="00EE2C01">
        <w:trPr>
          <w:cantSplit/>
        </w:trPr>
        <w:tc>
          <w:tcPr>
            <w:tcW w:w="3369" w:type="dxa"/>
          </w:tcPr>
          <w:p w14:paraId="421371F8" w14:textId="07D759C1" w:rsidR="00EE2C01" w:rsidRPr="00D82A23" w:rsidRDefault="003E51CA" w:rsidP="00D82A23">
            <w:hyperlink r:id="rId48" w:history="1">
              <w:r w:rsidR="00EE2C01" w:rsidRPr="00D82A23">
                <w:rPr>
                  <w:rFonts w:cs="Arial"/>
                  <w:color w:val="0000FF"/>
                  <w:u w:val="single"/>
                </w:rPr>
                <w:t>Parallel forces acting together</w:t>
              </w:r>
            </w:hyperlink>
          </w:p>
        </w:tc>
        <w:tc>
          <w:tcPr>
            <w:tcW w:w="2835" w:type="dxa"/>
          </w:tcPr>
          <w:p w14:paraId="7F08088A" w14:textId="6B9AF051"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Mathcentre</w:t>
            </w:r>
          </w:p>
        </w:tc>
        <w:tc>
          <w:tcPr>
            <w:tcW w:w="7512" w:type="dxa"/>
          </w:tcPr>
          <w:p w14:paraId="723C80FA" w14:textId="3E0CF47A" w:rsidR="00EE2C01" w:rsidRPr="00D82A23" w:rsidRDefault="00EE2C01" w:rsidP="00D82A23">
            <w:pPr>
              <w:rPr>
                <w:rFonts w:cs="Arial"/>
              </w:rPr>
            </w:pPr>
            <w:r w:rsidRPr="00D82A23">
              <w:rPr>
                <w:rFonts w:cs="Arial"/>
              </w:rPr>
              <w:t>Notes, examples and exercise questions</w:t>
            </w:r>
            <w:r w:rsidR="006063B6">
              <w:rPr>
                <w:rFonts w:cs="Arial"/>
              </w:rPr>
              <w:t>.</w:t>
            </w:r>
          </w:p>
        </w:tc>
        <w:tc>
          <w:tcPr>
            <w:tcW w:w="1418" w:type="dxa"/>
          </w:tcPr>
          <w:p w14:paraId="162CF7C6" w14:textId="1B0D7EBE" w:rsidR="00EE2C01" w:rsidRDefault="00EE2C01" w:rsidP="00D82A23">
            <w:pPr>
              <w:rPr>
                <w:rFonts w:cs="Arial"/>
              </w:rPr>
            </w:pPr>
            <w:r>
              <w:rPr>
                <w:rFonts w:cs="Arial"/>
              </w:rPr>
              <w:t>F6</w:t>
            </w:r>
          </w:p>
        </w:tc>
      </w:tr>
      <w:tr w:rsidR="00EE2C01" w:rsidRPr="00D82A23" w14:paraId="0A5723B9" w14:textId="77777777" w:rsidTr="00EE2C01">
        <w:trPr>
          <w:cantSplit/>
        </w:trPr>
        <w:tc>
          <w:tcPr>
            <w:tcW w:w="3369" w:type="dxa"/>
          </w:tcPr>
          <w:p w14:paraId="79D002F8" w14:textId="1CBACAB9" w:rsidR="00EE2C01" w:rsidRPr="00D82A23" w:rsidRDefault="003E51CA" w:rsidP="00D82A23">
            <w:hyperlink r:id="rId49" w:history="1">
              <w:r w:rsidR="00EE2C01" w:rsidRPr="00D82A23">
                <w:rPr>
                  <w:rFonts w:cs="Arial"/>
                  <w:color w:val="0000FF"/>
                  <w:u w:val="single"/>
                </w:rPr>
                <w:t>Force as a vector</w:t>
              </w:r>
            </w:hyperlink>
          </w:p>
        </w:tc>
        <w:tc>
          <w:tcPr>
            <w:tcW w:w="2835" w:type="dxa"/>
          </w:tcPr>
          <w:p w14:paraId="3C0EE545" w14:textId="44FFDABF"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Mathcentre</w:t>
            </w:r>
          </w:p>
        </w:tc>
        <w:tc>
          <w:tcPr>
            <w:tcW w:w="7512" w:type="dxa"/>
          </w:tcPr>
          <w:p w14:paraId="227E679A" w14:textId="2677AC6D" w:rsidR="00EE2C01" w:rsidRPr="00D82A23" w:rsidRDefault="00EE2C01" w:rsidP="00D82A23">
            <w:pPr>
              <w:rPr>
                <w:rFonts w:cs="Arial"/>
              </w:rPr>
            </w:pPr>
            <w:r w:rsidRPr="00D82A23">
              <w:rPr>
                <w:rFonts w:cs="Arial"/>
              </w:rPr>
              <w:t>Introduction notes on the nature of a Force and goes into resolving forces using trigonometry.</w:t>
            </w:r>
          </w:p>
        </w:tc>
        <w:tc>
          <w:tcPr>
            <w:tcW w:w="1418" w:type="dxa"/>
          </w:tcPr>
          <w:p w14:paraId="6659491F" w14:textId="581E9FAC" w:rsidR="00EE2C01" w:rsidRDefault="00EE2C01" w:rsidP="00D82A23">
            <w:pPr>
              <w:rPr>
                <w:rFonts w:cs="Arial"/>
              </w:rPr>
            </w:pPr>
            <w:r>
              <w:rPr>
                <w:rFonts w:cs="Arial"/>
              </w:rPr>
              <w:t>F6, F7, F8 and F9</w:t>
            </w:r>
          </w:p>
        </w:tc>
      </w:tr>
      <w:tr w:rsidR="00EE2C01" w:rsidRPr="00D82A23" w14:paraId="2ACDF41A" w14:textId="77777777" w:rsidTr="00EE2C01">
        <w:trPr>
          <w:cantSplit/>
        </w:trPr>
        <w:tc>
          <w:tcPr>
            <w:tcW w:w="3369" w:type="dxa"/>
          </w:tcPr>
          <w:p w14:paraId="6E6D1F11" w14:textId="77777777" w:rsidR="00EE2C01" w:rsidRPr="00D82A23" w:rsidRDefault="003E51CA" w:rsidP="00D82A23">
            <w:pPr>
              <w:rPr>
                <w:rFonts w:cs="Arial"/>
              </w:rPr>
            </w:pPr>
            <w:hyperlink r:id="rId50" w:history="1">
              <w:r w:rsidR="00EE2C01" w:rsidRPr="00D82A23">
                <w:rPr>
                  <w:rFonts w:cs="Arial"/>
                  <w:color w:val="0000FF"/>
                  <w:u w:val="single"/>
                </w:rPr>
                <w:t>What is normal force?</w:t>
              </w:r>
            </w:hyperlink>
          </w:p>
        </w:tc>
        <w:tc>
          <w:tcPr>
            <w:tcW w:w="2835" w:type="dxa"/>
          </w:tcPr>
          <w:p w14:paraId="6B4DB573"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Khan Academy</w:t>
            </w:r>
          </w:p>
        </w:tc>
        <w:tc>
          <w:tcPr>
            <w:tcW w:w="7512" w:type="dxa"/>
          </w:tcPr>
          <w:p w14:paraId="1F36FABC" w14:textId="6684BE2C" w:rsidR="00EE2C01" w:rsidRPr="00D82A23" w:rsidRDefault="006063B6" w:rsidP="00D82A23">
            <w:pPr>
              <w:rPr>
                <w:rFonts w:cs="Arial"/>
              </w:rPr>
            </w:pPr>
            <w:r>
              <w:rPr>
                <w:rFonts w:cs="Arial"/>
              </w:rPr>
              <w:t>Notes and examples.</w:t>
            </w:r>
          </w:p>
        </w:tc>
        <w:tc>
          <w:tcPr>
            <w:tcW w:w="1418" w:type="dxa"/>
          </w:tcPr>
          <w:p w14:paraId="1B3DBED0" w14:textId="77777777" w:rsidR="00EE2C01" w:rsidRPr="00D82A23" w:rsidRDefault="00EE2C01" w:rsidP="00D82A23">
            <w:pPr>
              <w:rPr>
                <w:rFonts w:cs="Arial"/>
              </w:rPr>
            </w:pPr>
            <w:r>
              <w:rPr>
                <w:rFonts w:cs="Arial"/>
              </w:rPr>
              <w:t>F10, F11 and F12</w:t>
            </w:r>
          </w:p>
        </w:tc>
      </w:tr>
      <w:tr w:rsidR="00EE2C01" w:rsidRPr="00D82A23" w14:paraId="4142DF75" w14:textId="77777777" w:rsidTr="00EE2C01">
        <w:trPr>
          <w:cantSplit/>
        </w:trPr>
        <w:tc>
          <w:tcPr>
            <w:tcW w:w="3369" w:type="dxa"/>
          </w:tcPr>
          <w:p w14:paraId="3A1A4850" w14:textId="77777777" w:rsidR="00EE2C01" w:rsidRPr="00D82A23" w:rsidRDefault="003E51CA" w:rsidP="00D82A23">
            <w:pPr>
              <w:rPr>
                <w:rFonts w:cs="Arial"/>
              </w:rPr>
            </w:pPr>
            <w:hyperlink r:id="rId51" w:history="1">
              <w:r w:rsidR="00EE2C01" w:rsidRPr="00D82A23">
                <w:rPr>
                  <w:rFonts w:cs="Arial"/>
                  <w:color w:val="0000FF"/>
                  <w:u w:val="single"/>
                </w:rPr>
                <w:t>Friction</w:t>
              </w:r>
            </w:hyperlink>
          </w:p>
        </w:tc>
        <w:tc>
          <w:tcPr>
            <w:tcW w:w="2835" w:type="dxa"/>
          </w:tcPr>
          <w:p w14:paraId="1D54E7C0"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Mathcentre</w:t>
            </w:r>
          </w:p>
        </w:tc>
        <w:tc>
          <w:tcPr>
            <w:tcW w:w="7512" w:type="dxa"/>
          </w:tcPr>
          <w:p w14:paraId="5D4B7D8D" w14:textId="0D8081B8" w:rsidR="00EE2C01" w:rsidRPr="00D82A23" w:rsidRDefault="00EE2C01" w:rsidP="00D82A23">
            <w:pPr>
              <w:rPr>
                <w:rFonts w:cs="Arial"/>
              </w:rPr>
            </w:pPr>
            <w:r w:rsidRPr="00D82A23">
              <w:rPr>
                <w:rFonts w:cs="Arial"/>
              </w:rPr>
              <w:t>Introduction notes, examples and exercise questions on modelling a particle on a rough horizontal plane</w:t>
            </w:r>
            <w:r w:rsidR="006063B6">
              <w:rPr>
                <w:rFonts w:cs="Arial"/>
              </w:rPr>
              <w:t>.</w:t>
            </w:r>
          </w:p>
        </w:tc>
        <w:tc>
          <w:tcPr>
            <w:tcW w:w="1418" w:type="dxa"/>
          </w:tcPr>
          <w:p w14:paraId="341C6B08" w14:textId="77777777" w:rsidR="00EE2C01" w:rsidRPr="00D82A23" w:rsidRDefault="00EE2C01" w:rsidP="00D82A23">
            <w:pPr>
              <w:rPr>
                <w:rFonts w:cs="Arial"/>
              </w:rPr>
            </w:pPr>
            <w:r>
              <w:rPr>
                <w:rFonts w:cs="Arial"/>
              </w:rPr>
              <w:t>F11 and F12</w:t>
            </w:r>
          </w:p>
        </w:tc>
      </w:tr>
      <w:tr w:rsidR="00EE2C01" w:rsidRPr="00D82A23" w14:paraId="46BF9C2C" w14:textId="77777777" w:rsidTr="00EE2C01">
        <w:trPr>
          <w:cantSplit/>
        </w:trPr>
        <w:tc>
          <w:tcPr>
            <w:tcW w:w="3369" w:type="dxa"/>
          </w:tcPr>
          <w:p w14:paraId="3D836545" w14:textId="77777777" w:rsidR="00EE2C01" w:rsidRPr="00D82A23" w:rsidRDefault="003E51CA" w:rsidP="00D82A23">
            <w:pPr>
              <w:rPr>
                <w:rFonts w:cs="Arial"/>
              </w:rPr>
            </w:pPr>
            <w:hyperlink r:id="rId52" w:history="1">
              <w:r w:rsidR="00EE2C01" w:rsidRPr="00D82A23">
                <w:rPr>
                  <w:rFonts w:cs="Arial"/>
                  <w:color w:val="0000FF"/>
                  <w:u w:val="single"/>
                </w:rPr>
                <w:t>Forces acting at an angle (with friction)</w:t>
              </w:r>
            </w:hyperlink>
          </w:p>
        </w:tc>
        <w:tc>
          <w:tcPr>
            <w:tcW w:w="2835" w:type="dxa"/>
          </w:tcPr>
          <w:p w14:paraId="74D0D2C4"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Mathcentre</w:t>
            </w:r>
          </w:p>
        </w:tc>
        <w:tc>
          <w:tcPr>
            <w:tcW w:w="7512" w:type="dxa"/>
          </w:tcPr>
          <w:p w14:paraId="0A32AD15" w14:textId="15FD1A42" w:rsidR="00EE2C01" w:rsidRPr="00D82A23" w:rsidRDefault="00EE2C01" w:rsidP="00D82A23">
            <w:pPr>
              <w:rPr>
                <w:rFonts w:cs="Arial"/>
              </w:rPr>
            </w:pPr>
            <w:r w:rsidRPr="00D82A23">
              <w:rPr>
                <w:rFonts w:cs="Arial"/>
              </w:rPr>
              <w:t>Notes, examples and exercise questions</w:t>
            </w:r>
            <w:r w:rsidR="006063B6">
              <w:rPr>
                <w:rFonts w:cs="Arial"/>
              </w:rPr>
              <w:t>.</w:t>
            </w:r>
          </w:p>
        </w:tc>
        <w:tc>
          <w:tcPr>
            <w:tcW w:w="1418" w:type="dxa"/>
          </w:tcPr>
          <w:p w14:paraId="5526A61D" w14:textId="77777777" w:rsidR="00EE2C01" w:rsidRPr="00D82A23" w:rsidRDefault="00EE2C01" w:rsidP="00D82A23">
            <w:pPr>
              <w:rPr>
                <w:rFonts w:cs="Arial"/>
              </w:rPr>
            </w:pPr>
            <w:r>
              <w:rPr>
                <w:rFonts w:cs="Arial"/>
              </w:rPr>
              <w:t>F11 and F12</w:t>
            </w:r>
          </w:p>
        </w:tc>
      </w:tr>
      <w:tr w:rsidR="00EE2C01" w:rsidRPr="00D82A23" w14:paraId="403F37BA" w14:textId="77777777" w:rsidTr="00EE2C01">
        <w:trPr>
          <w:cantSplit/>
        </w:trPr>
        <w:tc>
          <w:tcPr>
            <w:tcW w:w="3369" w:type="dxa"/>
          </w:tcPr>
          <w:p w14:paraId="2A3310A8" w14:textId="77777777" w:rsidR="00EE2C01" w:rsidRPr="00D82A23" w:rsidRDefault="003E51CA" w:rsidP="00D82A23">
            <w:pPr>
              <w:rPr>
                <w:rFonts w:cs="Arial"/>
              </w:rPr>
            </w:pPr>
            <w:hyperlink r:id="rId53" w:history="1">
              <w:r w:rsidR="00EE2C01" w:rsidRPr="00D82A23">
                <w:rPr>
                  <w:rFonts w:cs="Arial"/>
                  <w:color w:val="0000FF"/>
                  <w:u w:val="single"/>
                </w:rPr>
                <w:t>Newton’s First Law applied to rocket liftoff</w:t>
              </w:r>
            </w:hyperlink>
          </w:p>
        </w:tc>
        <w:tc>
          <w:tcPr>
            <w:tcW w:w="2835" w:type="dxa"/>
          </w:tcPr>
          <w:p w14:paraId="0412C5CA"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NASA</w:t>
            </w:r>
          </w:p>
        </w:tc>
        <w:tc>
          <w:tcPr>
            <w:tcW w:w="7512" w:type="dxa"/>
          </w:tcPr>
          <w:p w14:paraId="5F3A982B" w14:textId="29E5021C" w:rsidR="00EE2C01" w:rsidRPr="00D82A23" w:rsidRDefault="00EE2C01" w:rsidP="00D82A23">
            <w:pPr>
              <w:rPr>
                <w:rFonts w:cs="Arial"/>
              </w:rPr>
            </w:pPr>
            <w:r w:rsidRPr="00D82A23">
              <w:rPr>
                <w:rFonts w:cs="Arial"/>
              </w:rPr>
              <w:t>Notes linking 1</w:t>
            </w:r>
            <w:r w:rsidRPr="00D82A23">
              <w:rPr>
                <w:rFonts w:cs="Arial"/>
                <w:vertAlign w:val="superscript"/>
              </w:rPr>
              <w:t>st</w:t>
            </w:r>
            <w:r w:rsidRPr="00D82A23">
              <w:rPr>
                <w:rFonts w:cs="Arial"/>
              </w:rPr>
              <w:t xml:space="preserve"> and 3</w:t>
            </w:r>
            <w:r w:rsidRPr="00D82A23">
              <w:rPr>
                <w:rFonts w:cs="Arial"/>
                <w:vertAlign w:val="superscript"/>
              </w:rPr>
              <w:t>rd</w:t>
            </w:r>
            <w:r w:rsidRPr="00D82A23">
              <w:rPr>
                <w:rFonts w:cs="Arial"/>
              </w:rPr>
              <w:t xml:space="preserve"> law</w:t>
            </w:r>
            <w:r w:rsidR="006063B6">
              <w:rPr>
                <w:rFonts w:cs="Arial"/>
              </w:rPr>
              <w:t>.</w:t>
            </w:r>
          </w:p>
        </w:tc>
        <w:tc>
          <w:tcPr>
            <w:tcW w:w="1418" w:type="dxa"/>
          </w:tcPr>
          <w:p w14:paraId="65EC95E4" w14:textId="77777777" w:rsidR="00EE2C01" w:rsidRPr="00D82A23" w:rsidRDefault="00EE2C01" w:rsidP="00D82A23">
            <w:pPr>
              <w:rPr>
                <w:rFonts w:cs="Arial"/>
              </w:rPr>
            </w:pPr>
            <w:r>
              <w:rPr>
                <w:rFonts w:cs="Arial"/>
              </w:rPr>
              <w:t>n1</w:t>
            </w:r>
          </w:p>
        </w:tc>
      </w:tr>
      <w:tr w:rsidR="00EE2C01" w:rsidRPr="00D82A23" w14:paraId="64FA64C3" w14:textId="77777777" w:rsidTr="00EE2C01">
        <w:trPr>
          <w:cantSplit/>
        </w:trPr>
        <w:tc>
          <w:tcPr>
            <w:tcW w:w="3369" w:type="dxa"/>
          </w:tcPr>
          <w:p w14:paraId="5449A3A0" w14:textId="77777777" w:rsidR="00EE2C01" w:rsidRPr="00D82A23" w:rsidRDefault="003E51CA" w:rsidP="00D82A23">
            <w:pPr>
              <w:rPr>
                <w:rFonts w:cs="Arial"/>
              </w:rPr>
            </w:pPr>
            <w:hyperlink r:id="rId54" w:history="1">
              <w:r w:rsidR="00EE2C01" w:rsidRPr="00D82A23">
                <w:rPr>
                  <w:rFonts w:cs="Arial"/>
                  <w:color w:val="0000FF"/>
                  <w:u w:val="single"/>
                </w:rPr>
                <w:t>Newton’s Second Law</w:t>
              </w:r>
            </w:hyperlink>
          </w:p>
        </w:tc>
        <w:tc>
          <w:tcPr>
            <w:tcW w:w="2835" w:type="dxa"/>
          </w:tcPr>
          <w:p w14:paraId="28170ECA"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NASA</w:t>
            </w:r>
          </w:p>
        </w:tc>
        <w:tc>
          <w:tcPr>
            <w:tcW w:w="7512" w:type="dxa"/>
          </w:tcPr>
          <w:p w14:paraId="179F10CF" w14:textId="08D3B532" w:rsidR="00EE2C01" w:rsidRPr="00D82A23" w:rsidRDefault="00EE2C01" w:rsidP="00D82A23">
            <w:pPr>
              <w:rPr>
                <w:rFonts w:cs="Arial"/>
              </w:rPr>
            </w:pPr>
            <w:r w:rsidRPr="00D82A23">
              <w:rPr>
                <w:rFonts w:cs="Arial"/>
              </w:rPr>
              <w:t>Notes linking F=</w:t>
            </w:r>
            <w:r w:rsidR="006063B6">
              <w:rPr>
                <w:rFonts w:cs="Arial"/>
              </w:rPr>
              <w:t xml:space="preserve"> </w:t>
            </w:r>
            <w:r w:rsidRPr="00D82A23">
              <w:rPr>
                <w:rFonts w:cs="Arial"/>
              </w:rPr>
              <w:t>ma with calculus</w:t>
            </w:r>
            <w:r w:rsidR="006063B6">
              <w:rPr>
                <w:rFonts w:cs="Arial"/>
              </w:rPr>
              <w:t>.</w:t>
            </w:r>
          </w:p>
        </w:tc>
        <w:tc>
          <w:tcPr>
            <w:tcW w:w="1418" w:type="dxa"/>
          </w:tcPr>
          <w:p w14:paraId="4C549C3B" w14:textId="77777777" w:rsidR="00EE2C01" w:rsidRPr="00D82A23" w:rsidRDefault="00EE2C01" w:rsidP="00D82A23">
            <w:pPr>
              <w:rPr>
                <w:rFonts w:cs="Arial"/>
              </w:rPr>
            </w:pPr>
            <w:r>
              <w:rPr>
                <w:rFonts w:cs="Arial"/>
              </w:rPr>
              <w:t>n1</w:t>
            </w:r>
          </w:p>
        </w:tc>
      </w:tr>
      <w:tr w:rsidR="00EE2C01" w:rsidRPr="00D82A23" w14:paraId="17732338" w14:textId="77777777" w:rsidTr="00EE2C01">
        <w:trPr>
          <w:cantSplit/>
        </w:trPr>
        <w:tc>
          <w:tcPr>
            <w:tcW w:w="3369" w:type="dxa"/>
          </w:tcPr>
          <w:p w14:paraId="74F88B2B" w14:textId="77777777" w:rsidR="00EE2C01" w:rsidRPr="00D82A23" w:rsidRDefault="003E51CA" w:rsidP="00D82A23">
            <w:pPr>
              <w:rPr>
                <w:rFonts w:cs="Arial"/>
              </w:rPr>
            </w:pPr>
            <w:hyperlink r:id="rId55" w:history="1">
              <w:r w:rsidR="00EE2C01" w:rsidRPr="00D82A23">
                <w:rPr>
                  <w:rFonts w:cs="Arial"/>
                  <w:color w:val="0000FF"/>
                  <w:u w:val="single"/>
                </w:rPr>
                <w:t>Newton’s third law of motion</w:t>
              </w:r>
            </w:hyperlink>
          </w:p>
        </w:tc>
        <w:tc>
          <w:tcPr>
            <w:tcW w:w="2835" w:type="dxa"/>
          </w:tcPr>
          <w:p w14:paraId="7DFFD3E6"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Mathcentre</w:t>
            </w:r>
          </w:p>
        </w:tc>
        <w:tc>
          <w:tcPr>
            <w:tcW w:w="7512" w:type="dxa"/>
          </w:tcPr>
          <w:p w14:paraId="5A711251" w14:textId="6D3B13AA" w:rsidR="00EE2C01" w:rsidRPr="00D82A23" w:rsidRDefault="00EE2C01" w:rsidP="00D82A23">
            <w:pPr>
              <w:rPr>
                <w:rFonts w:cs="Arial"/>
              </w:rPr>
            </w:pPr>
            <w:r w:rsidRPr="00D82A23">
              <w:rPr>
                <w:rFonts w:cs="Arial"/>
              </w:rPr>
              <w:t>Notes, examples and exercise questions</w:t>
            </w:r>
            <w:r w:rsidR="006063B6">
              <w:rPr>
                <w:rFonts w:cs="Arial"/>
              </w:rPr>
              <w:t>.</w:t>
            </w:r>
          </w:p>
        </w:tc>
        <w:tc>
          <w:tcPr>
            <w:tcW w:w="1418" w:type="dxa"/>
          </w:tcPr>
          <w:p w14:paraId="3ED89FB1" w14:textId="77777777" w:rsidR="00EE2C01" w:rsidRPr="00D82A23" w:rsidRDefault="00EE2C01" w:rsidP="00D82A23">
            <w:pPr>
              <w:rPr>
                <w:rFonts w:cs="Arial"/>
              </w:rPr>
            </w:pPr>
            <w:r>
              <w:rPr>
                <w:rFonts w:cs="Arial"/>
              </w:rPr>
              <w:t>n1</w:t>
            </w:r>
          </w:p>
        </w:tc>
      </w:tr>
      <w:tr w:rsidR="00EE2C01" w:rsidRPr="00D82A23" w14:paraId="6FA0303D" w14:textId="77777777" w:rsidTr="00EE2C01">
        <w:trPr>
          <w:cantSplit/>
        </w:trPr>
        <w:tc>
          <w:tcPr>
            <w:tcW w:w="3369" w:type="dxa"/>
          </w:tcPr>
          <w:p w14:paraId="371ACD9F" w14:textId="77777777" w:rsidR="00EE2C01" w:rsidRPr="00D82A23" w:rsidRDefault="003E51CA" w:rsidP="00D82A23">
            <w:pPr>
              <w:rPr>
                <w:rFonts w:cs="Arial"/>
              </w:rPr>
            </w:pPr>
            <w:hyperlink r:id="rId56" w:history="1">
              <w:r w:rsidR="00EE2C01" w:rsidRPr="00D82A23">
                <w:rPr>
                  <w:rFonts w:cs="Arial"/>
                  <w:color w:val="0000FF"/>
                  <w:u w:val="single"/>
                </w:rPr>
                <w:t>Simplified Aircraft Motion</w:t>
              </w:r>
            </w:hyperlink>
          </w:p>
        </w:tc>
        <w:tc>
          <w:tcPr>
            <w:tcW w:w="2835" w:type="dxa"/>
          </w:tcPr>
          <w:p w14:paraId="1A4F2208"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NASA</w:t>
            </w:r>
          </w:p>
        </w:tc>
        <w:tc>
          <w:tcPr>
            <w:tcW w:w="7512" w:type="dxa"/>
          </w:tcPr>
          <w:p w14:paraId="68D95B81" w14:textId="0E6E56FF" w:rsidR="00EE2C01" w:rsidRPr="00D82A23" w:rsidRDefault="00EE2C01" w:rsidP="00D82A23">
            <w:pPr>
              <w:rPr>
                <w:rFonts w:cs="Arial"/>
              </w:rPr>
            </w:pPr>
            <w:r w:rsidRPr="00D82A23">
              <w:rPr>
                <w:rFonts w:cs="Arial"/>
              </w:rPr>
              <w:t>Example of F=ma in terms of acceleration of aircraft</w:t>
            </w:r>
            <w:r w:rsidR="006063B6">
              <w:rPr>
                <w:rFonts w:cs="Arial"/>
              </w:rPr>
              <w:t>.</w:t>
            </w:r>
          </w:p>
        </w:tc>
        <w:tc>
          <w:tcPr>
            <w:tcW w:w="1418" w:type="dxa"/>
          </w:tcPr>
          <w:p w14:paraId="75985274" w14:textId="77777777" w:rsidR="00EE2C01" w:rsidRPr="00D82A23" w:rsidRDefault="00EE2C01" w:rsidP="00D82A23">
            <w:pPr>
              <w:rPr>
                <w:rFonts w:cs="Arial"/>
              </w:rPr>
            </w:pPr>
            <w:r>
              <w:rPr>
                <w:rFonts w:cs="Arial"/>
              </w:rPr>
              <w:t>n1, n2 and n3</w:t>
            </w:r>
          </w:p>
        </w:tc>
      </w:tr>
      <w:tr w:rsidR="00EE2C01" w:rsidRPr="00D82A23" w14:paraId="7E01AB03" w14:textId="77777777" w:rsidTr="00EE2C01">
        <w:trPr>
          <w:cantSplit/>
        </w:trPr>
        <w:tc>
          <w:tcPr>
            <w:tcW w:w="3369" w:type="dxa"/>
          </w:tcPr>
          <w:p w14:paraId="6F6776FD" w14:textId="77777777" w:rsidR="00EE2C01" w:rsidRPr="00D82A23" w:rsidRDefault="003E51CA" w:rsidP="00D82A23">
            <w:pPr>
              <w:rPr>
                <w:rFonts w:cs="Arial"/>
              </w:rPr>
            </w:pPr>
            <w:hyperlink r:id="rId57" w:history="1">
              <w:r w:rsidR="00EE2C01" w:rsidRPr="00D82A23">
                <w:rPr>
                  <w:rFonts w:cs="Arial"/>
                  <w:color w:val="0000FF"/>
                  <w:u w:val="single"/>
                </w:rPr>
                <w:t>Newton's second law as a vector equation</w:t>
              </w:r>
            </w:hyperlink>
          </w:p>
        </w:tc>
        <w:tc>
          <w:tcPr>
            <w:tcW w:w="2835" w:type="dxa"/>
          </w:tcPr>
          <w:p w14:paraId="6F4CB83A"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PhysicsHelp</w:t>
            </w:r>
          </w:p>
        </w:tc>
        <w:tc>
          <w:tcPr>
            <w:tcW w:w="7512" w:type="dxa"/>
          </w:tcPr>
          <w:p w14:paraId="6D446DB2" w14:textId="3A0C403D" w:rsidR="00EE2C01" w:rsidRPr="00D82A23" w:rsidRDefault="00EE2C01" w:rsidP="00D82A23">
            <w:pPr>
              <w:rPr>
                <w:rFonts w:cs="Arial"/>
              </w:rPr>
            </w:pPr>
            <w:r w:rsidRPr="00D82A23">
              <w:rPr>
                <w:rFonts w:cs="Arial"/>
              </w:rPr>
              <w:t>Video notes on using F=ma in 2D vector notation</w:t>
            </w:r>
            <w:r w:rsidR="006063B6">
              <w:rPr>
                <w:rFonts w:cs="Arial"/>
              </w:rPr>
              <w:t>.</w:t>
            </w:r>
          </w:p>
        </w:tc>
        <w:tc>
          <w:tcPr>
            <w:tcW w:w="1418" w:type="dxa"/>
          </w:tcPr>
          <w:p w14:paraId="753143C4" w14:textId="77777777" w:rsidR="00EE2C01" w:rsidRPr="00D82A23" w:rsidRDefault="00EE2C01" w:rsidP="00D82A23">
            <w:pPr>
              <w:rPr>
                <w:rFonts w:cs="Arial"/>
              </w:rPr>
            </w:pPr>
            <w:r>
              <w:rPr>
                <w:rFonts w:cs="Arial"/>
              </w:rPr>
              <w:t>n1, n2 and n3</w:t>
            </w:r>
          </w:p>
        </w:tc>
      </w:tr>
      <w:tr w:rsidR="00EE2C01" w:rsidRPr="00D82A23" w14:paraId="36CBA114" w14:textId="77777777" w:rsidTr="00EE2C01">
        <w:trPr>
          <w:cantSplit/>
        </w:trPr>
        <w:tc>
          <w:tcPr>
            <w:tcW w:w="3369" w:type="dxa"/>
          </w:tcPr>
          <w:p w14:paraId="210A9930" w14:textId="77777777" w:rsidR="00EE2C01" w:rsidRPr="00D82A23" w:rsidRDefault="003E51CA" w:rsidP="00D82A23">
            <w:pPr>
              <w:rPr>
                <w:rFonts w:cs="Arial"/>
              </w:rPr>
            </w:pPr>
            <w:hyperlink r:id="rId58" w:history="1">
              <w:r w:rsidR="00EE2C01" w:rsidRPr="00D82A23">
                <w:rPr>
                  <w:rFonts w:cs="Arial"/>
                  <w:color w:val="0000FF"/>
                  <w:u w:val="single"/>
                </w:rPr>
                <w:t>Equilibrium of a particle</w:t>
              </w:r>
            </w:hyperlink>
          </w:p>
        </w:tc>
        <w:tc>
          <w:tcPr>
            <w:tcW w:w="2835" w:type="dxa"/>
          </w:tcPr>
          <w:p w14:paraId="2EA38D19"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Mathcentre</w:t>
            </w:r>
          </w:p>
        </w:tc>
        <w:tc>
          <w:tcPr>
            <w:tcW w:w="7512" w:type="dxa"/>
          </w:tcPr>
          <w:p w14:paraId="5368B692" w14:textId="03094891" w:rsidR="00EE2C01" w:rsidRPr="00D82A23" w:rsidRDefault="00EE2C01" w:rsidP="00D82A23">
            <w:pPr>
              <w:rPr>
                <w:rFonts w:cs="Arial"/>
              </w:rPr>
            </w:pPr>
            <w:r w:rsidRPr="00D82A23">
              <w:rPr>
                <w:rFonts w:cs="Arial"/>
              </w:rPr>
              <w:t>Notes, examples and exercise questions</w:t>
            </w:r>
            <w:r w:rsidR="006063B6">
              <w:rPr>
                <w:rFonts w:cs="Arial"/>
              </w:rPr>
              <w:t>.</w:t>
            </w:r>
          </w:p>
        </w:tc>
        <w:tc>
          <w:tcPr>
            <w:tcW w:w="1418" w:type="dxa"/>
          </w:tcPr>
          <w:p w14:paraId="7330EB9B" w14:textId="77777777" w:rsidR="00EE2C01" w:rsidRPr="00D82A23" w:rsidRDefault="00EE2C01" w:rsidP="00D82A23">
            <w:pPr>
              <w:rPr>
                <w:rFonts w:cs="Arial"/>
              </w:rPr>
            </w:pPr>
            <w:r>
              <w:rPr>
                <w:rFonts w:cs="Arial"/>
              </w:rPr>
              <w:t>n4</w:t>
            </w:r>
          </w:p>
        </w:tc>
      </w:tr>
      <w:tr w:rsidR="00EE2C01" w:rsidRPr="00D82A23" w14:paraId="46F7ACD5" w14:textId="77777777" w:rsidTr="00EE2C01">
        <w:trPr>
          <w:cantSplit/>
        </w:trPr>
        <w:tc>
          <w:tcPr>
            <w:tcW w:w="3369" w:type="dxa"/>
          </w:tcPr>
          <w:p w14:paraId="3CEF5B33" w14:textId="77777777" w:rsidR="00EE2C01" w:rsidRPr="00D82A23" w:rsidRDefault="003E51CA" w:rsidP="00D82A23">
            <w:pPr>
              <w:rPr>
                <w:rFonts w:cs="Arial"/>
              </w:rPr>
            </w:pPr>
            <w:hyperlink r:id="rId59" w:history="1">
              <w:r w:rsidR="00EE2C01" w:rsidRPr="00D82A23">
                <w:rPr>
                  <w:rFonts w:cs="Arial"/>
                  <w:color w:val="0000FF"/>
                  <w:u w:val="single"/>
                </w:rPr>
                <w:t>Physics - Mechanics: Applications of Newton's Second Law (3 of 20)</w:t>
              </w:r>
            </w:hyperlink>
          </w:p>
        </w:tc>
        <w:tc>
          <w:tcPr>
            <w:tcW w:w="2835" w:type="dxa"/>
          </w:tcPr>
          <w:p w14:paraId="458A92B0"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Michel van Biezen</w:t>
            </w:r>
          </w:p>
        </w:tc>
        <w:tc>
          <w:tcPr>
            <w:tcW w:w="7512" w:type="dxa"/>
          </w:tcPr>
          <w:p w14:paraId="702A37A3" w14:textId="77777777" w:rsidR="00EE2C01" w:rsidRPr="00D82A23" w:rsidRDefault="00EE2C01" w:rsidP="00D82A23">
            <w:pPr>
              <w:rPr>
                <w:rFonts w:cs="Arial"/>
              </w:rPr>
            </w:pPr>
            <w:r w:rsidRPr="00D82A23">
              <w:rPr>
                <w:rFonts w:cs="Arial"/>
              </w:rPr>
              <w:t>Video demonstration of system of two particles, connected by a light inextensible string passing over a light pulley placed at the top of an inclined plane.</w:t>
            </w:r>
          </w:p>
        </w:tc>
        <w:tc>
          <w:tcPr>
            <w:tcW w:w="1418" w:type="dxa"/>
          </w:tcPr>
          <w:p w14:paraId="1EA54FEB" w14:textId="77777777" w:rsidR="00EE2C01" w:rsidRPr="00D82A23" w:rsidRDefault="00EE2C01" w:rsidP="00D82A23">
            <w:pPr>
              <w:rPr>
                <w:rFonts w:cs="Arial"/>
              </w:rPr>
            </w:pPr>
            <w:r>
              <w:rPr>
                <w:rFonts w:cs="Arial"/>
              </w:rPr>
              <w:t>n4</w:t>
            </w:r>
          </w:p>
        </w:tc>
      </w:tr>
      <w:tr w:rsidR="00EE2C01" w:rsidRPr="00D82A23" w14:paraId="5AE6B830" w14:textId="77777777" w:rsidTr="00EE2C01">
        <w:trPr>
          <w:cantSplit/>
        </w:trPr>
        <w:tc>
          <w:tcPr>
            <w:tcW w:w="3369" w:type="dxa"/>
          </w:tcPr>
          <w:p w14:paraId="26AE45A4" w14:textId="77777777" w:rsidR="00EE2C01" w:rsidRPr="00D82A23" w:rsidRDefault="003E51CA" w:rsidP="00D82A23">
            <w:pPr>
              <w:rPr>
                <w:rFonts w:cs="Arial"/>
              </w:rPr>
            </w:pPr>
            <w:hyperlink r:id="rId60" w:history="1">
              <w:r w:rsidR="00EE2C01" w:rsidRPr="00D82A23">
                <w:rPr>
                  <w:rFonts w:cs="Arial"/>
                  <w:color w:val="0000FF"/>
                  <w:u w:val="single"/>
                </w:rPr>
                <w:t>Newton’s 2</w:t>
              </w:r>
              <w:r w:rsidR="00EE2C01" w:rsidRPr="00D82A23">
                <w:rPr>
                  <w:rFonts w:cs="Arial"/>
                  <w:color w:val="0000FF"/>
                  <w:u w:val="single"/>
                  <w:vertAlign w:val="superscript"/>
                </w:rPr>
                <w:t>nd</w:t>
              </w:r>
              <w:r w:rsidR="00EE2C01" w:rsidRPr="00D82A23">
                <w:rPr>
                  <w:rFonts w:cs="Arial"/>
                  <w:color w:val="0000FF"/>
                  <w:u w:val="single"/>
                </w:rPr>
                <w:t xml:space="preserve"> Law in 2D</w:t>
              </w:r>
            </w:hyperlink>
          </w:p>
        </w:tc>
        <w:tc>
          <w:tcPr>
            <w:tcW w:w="2835" w:type="dxa"/>
          </w:tcPr>
          <w:p w14:paraId="06B26B64"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Geogebra</w:t>
            </w:r>
          </w:p>
        </w:tc>
        <w:tc>
          <w:tcPr>
            <w:tcW w:w="7512" w:type="dxa"/>
          </w:tcPr>
          <w:p w14:paraId="05CE8165" w14:textId="77777777" w:rsidR="00EE2C01" w:rsidRPr="00D82A23" w:rsidRDefault="00EE2C01" w:rsidP="00D82A23">
            <w:pPr>
              <w:rPr>
                <w:rFonts w:cs="Arial"/>
              </w:rPr>
            </w:pPr>
            <w:r w:rsidRPr="00D82A23">
              <w:rPr>
                <w:rFonts w:cs="Arial"/>
              </w:rPr>
              <w:t>Use sliders to vary mass, force, angle of slope and either T or a.</w:t>
            </w:r>
          </w:p>
        </w:tc>
        <w:tc>
          <w:tcPr>
            <w:tcW w:w="1418" w:type="dxa"/>
          </w:tcPr>
          <w:p w14:paraId="5E46BDA8" w14:textId="77777777" w:rsidR="00EE2C01" w:rsidRPr="00D82A23" w:rsidRDefault="00EE2C01" w:rsidP="00D82A23">
            <w:pPr>
              <w:rPr>
                <w:rFonts w:cs="Arial"/>
              </w:rPr>
            </w:pPr>
            <w:r>
              <w:rPr>
                <w:rFonts w:cs="Arial"/>
              </w:rPr>
              <w:t>n7</w:t>
            </w:r>
          </w:p>
        </w:tc>
      </w:tr>
      <w:tr w:rsidR="00EE2C01" w:rsidRPr="00D82A23" w14:paraId="7AFD8D11" w14:textId="77777777" w:rsidTr="00EE2C01">
        <w:trPr>
          <w:cantSplit/>
        </w:trPr>
        <w:tc>
          <w:tcPr>
            <w:tcW w:w="3369" w:type="dxa"/>
          </w:tcPr>
          <w:p w14:paraId="6034E154" w14:textId="77777777" w:rsidR="00EE2C01" w:rsidRPr="00D82A23" w:rsidRDefault="003E51CA" w:rsidP="00D82A23">
            <w:pPr>
              <w:rPr>
                <w:rFonts w:cs="Arial"/>
              </w:rPr>
            </w:pPr>
            <w:hyperlink r:id="rId61" w:history="1">
              <w:r w:rsidR="00EE2C01" w:rsidRPr="00D82A23">
                <w:rPr>
                  <w:rFonts w:cs="Arial"/>
                  <w:color w:val="0000FF"/>
                  <w:u w:val="single"/>
                </w:rPr>
                <w:t>Forces acting at an angle: Resolving Forces</w:t>
              </w:r>
            </w:hyperlink>
          </w:p>
        </w:tc>
        <w:tc>
          <w:tcPr>
            <w:tcW w:w="2835" w:type="dxa"/>
          </w:tcPr>
          <w:p w14:paraId="67B52FD3"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Mathcentre</w:t>
            </w:r>
          </w:p>
        </w:tc>
        <w:tc>
          <w:tcPr>
            <w:tcW w:w="7512" w:type="dxa"/>
          </w:tcPr>
          <w:p w14:paraId="2CF8A977" w14:textId="77777777" w:rsidR="00EE2C01" w:rsidRPr="00D82A23" w:rsidRDefault="00EE2C01" w:rsidP="00D82A23">
            <w:pPr>
              <w:rPr>
                <w:rFonts w:cs="Arial"/>
              </w:rPr>
            </w:pPr>
            <w:r w:rsidRPr="00D82A23">
              <w:rPr>
                <w:rFonts w:cs="Arial"/>
              </w:rPr>
              <w:t>Notes, examples and exercise questions</w:t>
            </w:r>
          </w:p>
        </w:tc>
        <w:tc>
          <w:tcPr>
            <w:tcW w:w="1418" w:type="dxa"/>
          </w:tcPr>
          <w:p w14:paraId="5A89FEB7" w14:textId="77777777" w:rsidR="00EE2C01" w:rsidRPr="00D82A23" w:rsidRDefault="00EE2C01" w:rsidP="00D82A23">
            <w:pPr>
              <w:rPr>
                <w:rFonts w:cs="Arial"/>
              </w:rPr>
            </w:pPr>
            <w:r>
              <w:rPr>
                <w:rFonts w:cs="Arial"/>
              </w:rPr>
              <w:t>n7</w:t>
            </w:r>
          </w:p>
        </w:tc>
      </w:tr>
      <w:tr w:rsidR="00EE2C01" w:rsidRPr="00D82A23" w14:paraId="61241BDF" w14:textId="77777777" w:rsidTr="00EE2C01">
        <w:trPr>
          <w:cantSplit/>
        </w:trPr>
        <w:tc>
          <w:tcPr>
            <w:tcW w:w="3369" w:type="dxa"/>
          </w:tcPr>
          <w:p w14:paraId="6C19B62A" w14:textId="77777777" w:rsidR="00EE2C01" w:rsidRPr="00D82A23" w:rsidRDefault="003E51CA" w:rsidP="00D82A23">
            <w:pPr>
              <w:rPr>
                <w:rFonts w:cs="Arial"/>
              </w:rPr>
            </w:pPr>
            <w:hyperlink r:id="rId62" w:history="1">
              <w:r w:rsidR="00EE2C01" w:rsidRPr="00D82A23">
                <w:rPr>
                  <w:rFonts w:cs="Arial"/>
                  <w:color w:val="0000FF"/>
                  <w:u w:val="single"/>
                </w:rPr>
                <w:t>Newton's Second Law Problem Using Forces at Angles (Vectors)</w:t>
              </w:r>
            </w:hyperlink>
          </w:p>
        </w:tc>
        <w:tc>
          <w:tcPr>
            <w:tcW w:w="2835" w:type="dxa"/>
          </w:tcPr>
          <w:p w14:paraId="316E662A" w14:textId="77777777" w:rsidR="00EE2C01" w:rsidRPr="00D82A23" w:rsidRDefault="00EE2C01" w:rsidP="00D82A23">
            <w:pPr>
              <w:tabs>
                <w:tab w:val="left" w:pos="561"/>
                <w:tab w:val="left" w:pos="992"/>
                <w:tab w:val="left" w:pos="1412"/>
                <w:tab w:val="left" w:pos="9781"/>
              </w:tabs>
              <w:spacing w:after="0" w:line="240" w:lineRule="auto"/>
              <w:rPr>
                <w:rFonts w:cs="Arial"/>
              </w:rPr>
            </w:pPr>
            <w:r w:rsidRPr="00D82A23">
              <w:rPr>
                <w:rFonts w:cs="Arial"/>
              </w:rPr>
              <w:t>PhysicsEH</w:t>
            </w:r>
          </w:p>
        </w:tc>
        <w:tc>
          <w:tcPr>
            <w:tcW w:w="7512" w:type="dxa"/>
          </w:tcPr>
          <w:p w14:paraId="73522B4D" w14:textId="09A48D77" w:rsidR="00EE2C01" w:rsidRPr="00D82A23" w:rsidRDefault="00EE2C01" w:rsidP="00D82A23">
            <w:pPr>
              <w:rPr>
                <w:rFonts w:cs="Arial"/>
              </w:rPr>
            </w:pPr>
            <w:r w:rsidRPr="00D82A23">
              <w:rPr>
                <w:rFonts w:cs="Arial"/>
              </w:rPr>
              <w:t>Video notes on using F=</w:t>
            </w:r>
            <w:r w:rsidR="006063B6">
              <w:rPr>
                <w:rFonts w:cs="Arial"/>
              </w:rPr>
              <w:t xml:space="preserve"> </w:t>
            </w:r>
            <w:r w:rsidRPr="00D82A23">
              <w:rPr>
                <w:rFonts w:cs="Arial"/>
              </w:rPr>
              <w:t>ma in 2D using trig and Pythagoras to resolve forces</w:t>
            </w:r>
            <w:r w:rsidR="006063B6">
              <w:rPr>
                <w:rFonts w:cs="Arial"/>
              </w:rPr>
              <w:t>.</w:t>
            </w:r>
          </w:p>
        </w:tc>
        <w:tc>
          <w:tcPr>
            <w:tcW w:w="1418" w:type="dxa"/>
          </w:tcPr>
          <w:p w14:paraId="32542534" w14:textId="77777777" w:rsidR="00EE2C01" w:rsidRPr="00D82A23" w:rsidRDefault="00EE2C01" w:rsidP="00D82A23">
            <w:pPr>
              <w:rPr>
                <w:rFonts w:cs="Arial"/>
              </w:rPr>
            </w:pPr>
            <w:r>
              <w:rPr>
                <w:rFonts w:cs="Arial"/>
              </w:rPr>
              <w:t>n7</w:t>
            </w:r>
          </w:p>
        </w:tc>
      </w:tr>
    </w:tbl>
    <w:p w14:paraId="6C1F5A30" w14:textId="77777777" w:rsidR="00F531B7" w:rsidRDefault="00F531B7" w:rsidP="00F531B7">
      <w:pPr>
        <w:tabs>
          <w:tab w:val="left" w:pos="561"/>
          <w:tab w:val="left" w:pos="992"/>
          <w:tab w:val="left" w:pos="1412"/>
          <w:tab w:val="left" w:pos="9781"/>
        </w:tabs>
        <w:spacing w:after="0" w:line="240" w:lineRule="auto"/>
      </w:pPr>
    </w:p>
    <w:p w14:paraId="09D3E345" w14:textId="77777777" w:rsidR="00F531B7" w:rsidRDefault="00F531B7" w:rsidP="00F531B7">
      <w:pPr>
        <w:tabs>
          <w:tab w:val="left" w:pos="561"/>
          <w:tab w:val="left" w:pos="992"/>
          <w:tab w:val="left" w:pos="1412"/>
          <w:tab w:val="left" w:pos="9781"/>
        </w:tabs>
        <w:spacing w:after="0" w:line="240" w:lineRule="auto"/>
      </w:pPr>
    </w:p>
    <w:p w14:paraId="20C27CE6" w14:textId="77777777" w:rsidR="00F531B7" w:rsidRDefault="00F531B7" w:rsidP="00F531B7">
      <w:pPr>
        <w:tabs>
          <w:tab w:val="left" w:pos="561"/>
          <w:tab w:val="left" w:pos="992"/>
          <w:tab w:val="left" w:pos="1412"/>
          <w:tab w:val="left" w:pos="9781"/>
        </w:tabs>
        <w:spacing w:after="0" w:line="240" w:lineRule="auto"/>
      </w:pPr>
    </w:p>
    <w:p w14:paraId="603E4B2F"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63"/>
          <w:footerReference w:type="first" r:id="rId64"/>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EE2C01" w:rsidRPr="0016441E" w:rsidRDefault="00EE2C01"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EE2C01" w:rsidRPr="0016441E" w:rsidRDefault="00EE2C01"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EE2C01" w:rsidRPr="0016441E" w:rsidRDefault="00EE2C01"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EE2C01" w:rsidRPr="00580794" w:rsidRDefault="00EE2C01"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65"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33"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" fillcolor="#d8d8d8" stroked="f" strokeweight="2pt">
                <v:textbox>
                  <w:txbxContent>
                    <w:p w14:paraId="38709B73" w14:textId="3DDE87AD" w:rsidR="00EE2C01" w:rsidRPr="0016441E" w:rsidRDefault="00EE2C01"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EE2C01" w:rsidRPr="0016441E" w:rsidRDefault="00EE2C01"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EE2C01" w:rsidRPr="0016441E" w:rsidRDefault="00EE2C01"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EE2C01" w:rsidRPr="00580794" w:rsidRDefault="00EE2C01"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66"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457EEAB3" w:rsidR="00EE2C01" w:rsidRPr="0016441E" w:rsidRDefault="00EE2C01"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67" w:history="1">
                              <w:r w:rsidRPr="0016441E">
                                <w:rPr>
                                  <w:rStyle w:val="Hyperlink"/>
                                  <w:rFonts w:cs="Arial"/>
                                  <w:sz w:val="16"/>
                                  <w:szCs w:val="16"/>
                                </w:rPr>
                                <w:t>Like</w:t>
                              </w:r>
                            </w:hyperlink>
                            <w:r w:rsidRPr="0016441E">
                              <w:rPr>
                                <w:rFonts w:cs="Arial"/>
                                <w:sz w:val="16"/>
                                <w:szCs w:val="16"/>
                              </w:rPr>
                              <w:t>’ or ‘</w:t>
                            </w:r>
                            <w:hyperlink r:id="rId68"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EE2C01" w:rsidRPr="0016441E" w:rsidRDefault="00EE2C01"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69" w:history="1">
                              <w:r w:rsidRPr="0016441E">
                                <w:rPr>
                                  <w:rStyle w:val="Hyperlink"/>
                                  <w:rFonts w:cs="Arial"/>
                                  <w:sz w:val="16"/>
                                  <w:szCs w:val="16"/>
                                </w:rPr>
                                <w:t>www.ocr.org.uk/expression-of-interest</w:t>
                              </w:r>
                            </w:hyperlink>
                          </w:p>
                          <w:p w14:paraId="2AEEEAAD" w14:textId="77777777" w:rsidR="00EE2C01" w:rsidRPr="0016441E" w:rsidRDefault="00EE2C01"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EE2C01" w:rsidRPr="00FB63C2" w:rsidRDefault="00EE2C01"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4"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dCn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95s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DtndCn&#10;DwIAAPwDAAAOAAAAAAAAAAAAAAAAAC4CAABkcnMvZTJvRG9jLnhtbFBLAQItABQABgAIAAAAIQCw&#10;qzLI3wAAAAsBAAAPAAAAAAAAAAAAAAAAAGkEAABkcnMvZG93bnJldi54bWxQSwUGAAAAAAQABADz&#10;AAAAdQUAAAAA&#10;" filled="f" stroked="f">
                <v:textbox>
                  <w:txbxContent>
                    <w:p w14:paraId="4A7A823F" w14:textId="457EEAB3" w:rsidR="00EE2C01" w:rsidRPr="0016441E" w:rsidRDefault="00EE2C01"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70" w:history="1">
                        <w:r w:rsidRPr="0016441E">
                          <w:rPr>
                            <w:rStyle w:val="Hyperlink"/>
                            <w:rFonts w:cs="Arial"/>
                            <w:sz w:val="16"/>
                            <w:szCs w:val="16"/>
                          </w:rPr>
                          <w:t>Like</w:t>
                        </w:r>
                      </w:hyperlink>
                      <w:r w:rsidRPr="0016441E">
                        <w:rPr>
                          <w:rFonts w:cs="Arial"/>
                          <w:sz w:val="16"/>
                          <w:szCs w:val="16"/>
                        </w:rPr>
                        <w:t>’ or ‘</w:t>
                      </w:r>
                      <w:hyperlink r:id="rId71"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EE2C01" w:rsidRPr="0016441E" w:rsidRDefault="00EE2C01"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2" w:history="1">
                        <w:r w:rsidRPr="0016441E">
                          <w:rPr>
                            <w:rStyle w:val="Hyperlink"/>
                            <w:rFonts w:cs="Arial"/>
                            <w:sz w:val="16"/>
                            <w:szCs w:val="16"/>
                          </w:rPr>
                          <w:t>www.ocr.org.uk/expression-of-interest</w:t>
                        </w:r>
                      </w:hyperlink>
                    </w:p>
                    <w:p w14:paraId="2AEEEAAD" w14:textId="77777777" w:rsidR="00EE2C01" w:rsidRPr="0016441E" w:rsidRDefault="00EE2C01"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EE2C01" w:rsidRPr="00FB63C2" w:rsidRDefault="00EE2C01"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7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6A2AA" w14:textId="77777777" w:rsidR="00FB1434" w:rsidRDefault="00FB1434" w:rsidP="00D21C92">
      <w:r>
        <w:separator/>
      </w:r>
    </w:p>
  </w:endnote>
  <w:endnote w:type="continuationSeparator" w:id="0">
    <w:p w14:paraId="61F15EB8" w14:textId="77777777" w:rsidR="00FB1434" w:rsidRDefault="00FB1434"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EE2C01" w:rsidRPr="00EB5473" w:rsidRDefault="00EE2C01"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E51CA">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E7208F0" w:rsidR="00EE2C01" w:rsidRDefault="003E51CA"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78208" behindDoc="0" locked="0" layoutInCell="1" allowOverlap="1" wp14:anchorId="77CDE8AE" wp14:editId="171ABAA9">
              <wp:simplePos x="0" y="0"/>
              <wp:positionH relativeFrom="column">
                <wp:posOffset>-31115</wp:posOffset>
              </wp:positionH>
              <wp:positionV relativeFrom="paragraph">
                <wp:posOffset>-696595</wp:posOffset>
              </wp:positionV>
              <wp:extent cx="9444990" cy="819150"/>
              <wp:effectExtent l="0" t="0" r="22860" b="0"/>
              <wp:wrapNone/>
              <wp:docPr id="12" name="Group 12"/>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3"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4F74C45E" w14:textId="77777777" w:rsidR="003E51CA" w:rsidRDefault="003E51CA" w:rsidP="003E51CA">
                            <w:pPr>
                              <w:spacing w:after="80"/>
                              <w:rPr>
                                <w:rFonts w:cs="Arial"/>
                                <w:b/>
                                <w:i/>
                                <w:sz w:val="18"/>
                                <w:szCs w:val="18"/>
                              </w:rPr>
                            </w:pPr>
                            <w:r>
                              <w:rPr>
                                <w:rFonts w:cs="Arial"/>
                                <w:b/>
                                <w:i/>
                                <w:sz w:val="18"/>
                                <w:szCs w:val="18"/>
                              </w:rPr>
                              <w:t>DISCLAIMER</w:t>
                            </w:r>
                          </w:p>
                          <w:p w14:paraId="4D9E1E98" w14:textId="77777777" w:rsidR="003E51CA" w:rsidRPr="00064B8C" w:rsidRDefault="003E51CA" w:rsidP="003E51CA">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14:paraId="46087BE5" w14:textId="77777777" w:rsidR="003E51CA" w:rsidRDefault="003E51CA" w:rsidP="003E51CA"/>
                        </w:txbxContent>
                      </wps:txbx>
                      <wps:bodyPr rot="0" vert="horz" wrap="square" lIns="91440" tIns="45720" rIns="91440" bIns="45720" anchor="t" anchorCtr="0">
                        <a:noAutofit/>
                      </wps:bodyPr>
                    </wps:wsp>
                    <wps:wsp>
                      <wps:cNvPr id="14" name="Straight Connector 14"/>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 o:spid="_x0000_s1035" style="position:absolute;margin-left:-2.45pt;margin-top:-54.85pt;width:743.7pt;height:64.5pt;z-index:251678208;mso-position-horizontal-relative:text;mso-position-vertical-relative:text"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">
              <v:shapetype id="_x0000_t202" coordsize="21600,21600" o:spt="202" path="m,l,21600r21600,l21600,xe">
                <v:stroke joinstyle="miter"/>
                <v:path gradientshapeok="t" o:connecttype="rect"/>
              </v:shapetype>
              <v:shape id="_x0000_s1036"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4F74C45E" w14:textId="77777777" w:rsidR="003E51CA" w:rsidRDefault="003E51CA" w:rsidP="003E51CA">
                      <w:pPr>
                        <w:spacing w:after="80"/>
                        <w:rPr>
                          <w:rFonts w:cs="Arial"/>
                          <w:b/>
                          <w:i/>
                          <w:sz w:val="18"/>
                          <w:szCs w:val="18"/>
                        </w:rPr>
                      </w:pPr>
                      <w:r>
                        <w:rPr>
                          <w:rFonts w:cs="Arial"/>
                          <w:b/>
                          <w:i/>
                          <w:sz w:val="18"/>
                          <w:szCs w:val="18"/>
                        </w:rPr>
                        <w:t>DISCLAIMER</w:t>
                      </w:r>
                    </w:p>
                    <w:p w14:paraId="4D9E1E98" w14:textId="77777777" w:rsidR="003E51CA" w:rsidRPr="00064B8C" w:rsidRDefault="003E51CA" w:rsidP="003E51CA">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 w:history="1">
                        <w:r w:rsidRPr="0032241B">
                          <w:rPr>
                            <w:rStyle w:val="Hyperlink"/>
                            <w:rFonts w:cs="Arial"/>
                            <w:sz w:val="18"/>
                            <w:szCs w:val="18"/>
                          </w:rPr>
                          <w:t>resources.feedback@ocr.org.uk</w:t>
                        </w:r>
                      </w:hyperlink>
                    </w:p>
                    <w:p w14:paraId="46087BE5" w14:textId="77777777" w:rsidR="003E51CA" w:rsidRDefault="003E51CA" w:rsidP="003E51CA"/>
                  </w:txbxContent>
                </v:textbox>
              </v:shape>
              <v:line id="Straight Connector 14" o:spid="_x0000_s1037"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dRsIAAADbAAAADwAAAGRycy9kb3ducmV2LnhtbERP32vCMBB+H+x/CDfY20yVOW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QdRsIAAADbAAAADwAAAAAAAAAAAAAA&#10;AAChAgAAZHJzL2Rvd25yZXYueG1sUEsFBgAAAAAEAAQA+QAAAJADAAAAAA==&#10;" strokecolor="black [3213]" strokeweight=".5pt">
                <v:stroke joinstyle="miter"/>
              </v:line>
            </v:group>
          </w:pict>
        </mc:Fallback>
      </mc:AlternateContent>
    </w:r>
  </w:p>
  <w:p w14:paraId="631EA67C" w14:textId="5DB94C75" w:rsidR="00EE2C01" w:rsidRPr="00122252" w:rsidRDefault="00EE2C01"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E51CA">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EE2C01" w:rsidRPr="00EB5473" w:rsidRDefault="00EE2C01"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E51CA">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EE2C01" w:rsidRDefault="00EE2C01" w:rsidP="0083305A">
    <w:pPr>
      <w:pStyle w:val="Footer"/>
      <w:tabs>
        <w:tab w:val="clear" w:pos="9026"/>
      </w:tabs>
      <w:rPr>
        <w:sz w:val="16"/>
        <w:szCs w:val="16"/>
      </w:rPr>
    </w:pPr>
  </w:p>
  <w:p w14:paraId="6C1226B7" w14:textId="77777777" w:rsidR="00EE2C01" w:rsidRPr="00122252" w:rsidRDefault="00EE2C01"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E51CA">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EE2C01" w:rsidRPr="00EB5473" w:rsidRDefault="00EE2C01"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E51CA">
      <w:rPr>
        <w:noProof/>
        <w:sz w:val="16"/>
        <w:szCs w:val="16"/>
      </w:rPr>
      <w:t>11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EE2C01" w:rsidRDefault="00EE2C01" w:rsidP="0083305A">
    <w:pPr>
      <w:pStyle w:val="Footer"/>
      <w:tabs>
        <w:tab w:val="clear" w:pos="9026"/>
      </w:tabs>
      <w:rPr>
        <w:sz w:val="16"/>
        <w:szCs w:val="16"/>
      </w:rPr>
    </w:pPr>
  </w:p>
  <w:p w14:paraId="4A05C7B8" w14:textId="0290D532" w:rsidR="00EE2C01" w:rsidRPr="00122252" w:rsidRDefault="00EE2C01"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E51CA">
      <w:rPr>
        <w:noProof/>
        <w:sz w:val="16"/>
        <w:szCs w:val="16"/>
      </w:rPr>
      <w:t>10</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EE2C01" w:rsidRPr="00EB5473" w:rsidRDefault="00EE2C01"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E51CA">
      <w:rPr>
        <w:noProof/>
        <w:sz w:val="16"/>
        <w:szCs w:val="16"/>
      </w:rPr>
      <w:t>13</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90BB9" w14:textId="77777777" w:rsidR="00FB1434" w:rsidRDefault="00FB1434" w:rsidP="00D21C92">
      <w:r>
        <w:separator/>
      </w:r>
    </w:p>
  </w:footnote>
  <w:footnote w:type="continuationSeparator" w:id="0">
    <w:p w14:paraId="5B6B89F8" w14:textId="77777777" w:rsidR="00FB1434" w:rsidRDefault="00FB1434"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EE2C01" w:rsidRDefault="00EE2C01"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8" name="Picture 8"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EE2C01" w:rsidRDefault="00EE2C01">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9" name="Picture 9"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EE2C01" w:rsidRDefault="00EE2C01">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7" name="Picture 7"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24B152FD"/>
    <w:multiLevelType w:val="hybridMultilevel"/>
    <w:tmpl w:val="1534D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812512F"/>
    <w:multiLevelType w:val="hybridMultilevel"/>
    <w:tmpl w:val="68389402"/>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8">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5E35CB2"/>
    <w:multiLevelType w:val="hybridMultilevel"/>
    <w:tmpl w:val="E8D0F7D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13"/>
  </w:num>
  <w:num w:numId="4">
    <w:abstractNumId w:val="3"/>
  </w:num>
  <w:num w:numId="5">
    <w:abstractNumId w:val="10"/>
  </w:num>
  <w:num w:numId="6">
    <w:abstractNumId w:val="8"/>
  </w:num>
  <w:num w:numId="7">
    <w:abstractNumId w:val="0"/>
  </w:num>
  <w:num w:numId="8">
    <w:abstractNumId w:val="11"/>
  </w:num>
  <w:num w:numId="9">
    <w:abstractNumId w:val="5"/>
  </w:num>
  <w:num w:numId="10">
    <w:abstractNumId w:val="15"/>
  </w:num>
  <w:num w:numId="11">
    <w:abstractNumId w:val="14"/>
  </w:num>
  <w:num w:numId="12">
    <w:abstractNumId w:val="12"/>
  </w:num>
  <w:num w:numId="13">
    <w:abstractNumId w:val="9"/>
  </w:num>
  <w:num w:numId="14">
    <w:abstractNumId w:val="17"/>
  </w:num>
  <w:num w:numId="15">
    <w:abstractNumId w:val="2"/>
  </w:num>
  <w:num w:numId="16">
    <w:abstractNumId w:val="4"/>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524B4"/>
    <w:rsid w:val="00060BDA"/>
    <w:rsid w:val="00064CD4"/>
    <w:rsid w:val="00072740"/>
    <w:rsid w:val="00077F25"/>
    <w:rsid w:val="000810D4"/>
    <w:rsid w:val="0008581F"/>
    <w:rsid w:val="00086259"/>
    <w:rsid w:val="00096E2E"/>
    <w:rsid w:val="000B243D"/>
    <w:rsid w:val="000F1ADA"/>
    <w:rsid w:val="00103BFC"/>
    <w:rsid w:val="00161697"/>
    <w:rsid w:val="001662BF"/>
    <w:rsid w:val="0016654B"/>
    <w:rsid w:val="00194A6F"/>
    <w:rsid w:val="001B2783"/>
    <w:rsid w:val="001B2B28"/>
    <w:rsid w:val="001B4D23"/>
    <w:rsid w:val="001B6387"/>
    <w:rsid w:val="001C3787"/>
    <w:rsid w:val="001F2678"/>
    <w:rsid w:val="00204D4D"/>
    <w:rsid w:val="00212C4F"/>
    <w:rsid w:val="00265900"/>
    <w:rsid w:val="002727D0"/>
    <w:rsid w:val="002804A7"/>
    <w:rsid w:val="002922F4"/>
    <w:rsid w:val="002A74B8"/>
    <w:rsid w:val="002B5830"/>
    <w:rsid w:val="002C1A8D"/>
    <w:rsid w:val="002D6A1F"/>
    <w:rsid w:val="002E1954"/>
    <w:rsid w:val="002F075B"/>
    <w:rsid w:val="002F2421"/>
    <w:rsid w:val="002F2E8A"/>
    <w:rsid w:val="002F73D4"/>
    <w:rsid w:val="003072DD"/>
    <w:rsid w:val="00332731"/>
    <w:rsid w:val="00345055"/>
    <w:rsid w:val="003556B6"/>
    <w:rsid w:val="003637DB"/>
    <w:rsid w:val="00374F08"/>
    <w:rsid w:val="00377E80"/>
    <w:rsid w:val="00384833"/>
    <w:rsid w:val="00387717"/>
    <w:rsid w:val="003B430C"/>
    <w:rsid w:val="003E51CA"/>
    <w:rsid w:val="003F3DD0"/>
    <w:rsid w:val="00404CFC"/>
    <w:rsid w:val="004146E3"/>
    <w:rsid w:val="00423A38"/>
    <w:rsid w:val="00463032"/>
    <w:rsid w:val="004734C1"/>
    <w:rsid w:val="004923ED"/>
    <w:rsid w:val="004A6DE1"/>
    <w:rsid w:val="004C140F"/>
    <w:rsid w:val="005063A6"/>
    <w:rsid w:val="00507D0B"/>
    <w:rsid w:val="00513A44"/>
    <w:rsid w:val="00536E34"/>
    <w:rsid w:val="005412E3"/>
    <w:rsid w:val="00551083"/>
    <w:rsid w:val="005571B8"/>
    <w:rsid w:val="00561181"/>
    <w:rsid w:val="005700BE"/>
    <w:rsid w:val="00570BF2"/>
    <w:rsid w:val="00580EDF"/>
    <w:rsid w:val="0058629A"/>
    <w:rsid w:val="00586791"/>
    <w:rsid w:val="005A7330"/>
    <w:rsid w:val="005C020E"/>
    <w:rsid w:val="005C3189"/>
    <w:rsid w:val="005D0EF9"/>
    <w:rsid w:val="005D2722"/>
    <w:rsid w:val="0060276A"/>
    <w:rsid w:val="00602E9D"/>
    <w:rsid w:val="006063B6"/>
    <w:rsid w:val="006147BE"/>
    <w:rsid w:val="00627C92"/>
    <w:rsid w:val="00643FDC"/>
    <w:rsid w:val="00651168"/>
    <w:rsid w:val="006A0261"/>
    <w:rsid w:val="006B075C"/>
    <w:rsid w:val="006B143C"/>
    <w:rsid w:val="006C3B23"/>
    <w:rsid w:val="006D1D6F"/>
    <w:rsid w:val="00737C6A"/>
    <w:rsid w:val="007618F8"/>
    <w:rsid w:val="00762D59"/>
    <w:rsid w:val="00767ACA"/>
    <w:rsid w:val="007953E7"/>
    <w:rsid w:val="007B4A65"/>
    <w:rsid w:val="007B5519"/>
    <w:rsid w:val="007E53C0"/>
    <w:rsid w:val="007F78B8"/>
    <w:rsid w:val="008004EB"/>
    <w:rsid w:val="00804682"/>
    <w:rsid w:val="008064FC"/>
    <w:rsid w:val="008324A5"/>
    <w:rsid w:val="0083305A"/>
    <w:rsid w:val="0084029E"/>
    <w:rsid w:val="008572F2"/>
    <w:rsid w:val="008622F2"/>
    <w:rsid w:val="00863C0D"/>
    <w:rsid w:val="0087336A"/>
    <w:rsid w:val="00876CD1"/>
    <w:rsid w:val="00885425"/>
    <w:rsid w:val="00892204"/>
    <w:rsid w:val="008A1151"/>
    <w:rsid w:val="008A3D17"/>
    <w:rsid w:val="008C27BA"/>
    <w:rsid w:val="008E6607"/>
    <w:rsid w:val="00906EBD"/>
    <w:rsid w:val="0091386F"/>
    <w:rsid w:val="00914464"/>
    <w:rsid w:val="00924634"/>
    <w:rsid w:val="0093181A"/>
    <w:rsid w:val="00946221"/>
    <w:rsid w:val="0095139A"/>
    <w:rsid w:val="00953919"/>
    <w:rsid w:val="00961371"/>
    <w:rsid w:val="00997385"/>
    <w:rsid w:val="009A0089"/>
    <w:rsid w:val="009A334A"/>
    <w:rsid w:val="009A5976"/>
    <w:rsid w:val="009D271C"/>
    <w:rsid w:val="009D741B"/>
    <w:rsid w:val="009F1A54"/>
    <w:rsid w:val="00A01C38"/>
    <w:rsid w:val="00A0395F"/>
    <w:rsid w:val="00A11E8A"/>
    <w:rsid w:val="00A25E82"/>
    <w:rsid w:val="00A414D2"/>
    <w:rsid w:val="00A422E6"/>
    <w:rsid w:val="00A6489F"/>
    <w:rsid w:val="00A75819"/>
    <w:rsid w:val="00A925C8"/>
    <w:rsid w:val="00AA223D"/>
    <w:rsid w:val="00AB7712"/>
    <w:rsid w:val="00AB7BA0"/>
    <w:rsid w:val="00AB7BDE"/>
    <w:rsid w:val="00AC7EE0"/>
    <w:rsid w:val="00AD3CE6"/>
    <w:rsid w:val="00AD45F0"/>
    <w:rsid w:val="00B12492"/>
    <w:rsid w:val="00B33B42"/>
    <w:rsid w:val="00B35382"/>
    <w:rsid w:val="00B42E47"/>
    <w:rsid w:val="00B51EFC"/>
    <w:rsid w:val="00B86716"/>
    <w:rsid w:val="00B94752"/>
    <w:rsid w:val="00BB6521"/>
    <w:rsid w:val="00BB7B84"/>
    <w:rsid w:val="00BC1166"/>
    <w:rsid w:val="00BD5E07"/>
    <w:rsid w:val="00BE0156"/>
    <w:rsid w:val="00C0531F"/>
    <w:rsid w:val="00C172B5"/>
    <w:rsid w:val="00C21181"/>
    <w:rsid w:val="00C30313"/>
    <w:rsid w:val="00C53DA6"/>
    <w:rsid w:val="00C754E0"/>
    <w:rsid w:val="00CA4837"/>
    <w:rsid w:val="00CA5B03"/>
    <w:rsid w:val="00CD2D20"/>
    <w:rsid w:val="00CF0C81"/>
    <w:rsid w:val="00CF2404"/>
    <w:rsid w:val="00D04336"/>
    <w:rsid w:val="00D1750C"/>
    <w:rsid w:val="00D21C92"/>
    <w:rsid w:val="00D22A40"/>
    <w:rsid w:val="00D31A85"/>
    <w:rsid w:val="00D4102F"/>
    <w:rsid w:val="00D44C82"/>
    <w:rsid w:val="00D47C51"/>
    <w:rsid w:val="00D6068E"/>
    <w:rsid w:val="00D641F9"/>
    <w:rsid w:val="00D82A23"/>
    <w:rsid w:val="00DA5F58"/>
    <w:rsid w:val="00DC18AB"/>
    <w:rsid w:val="00DE4A0C"/>
    <w:rsid w:val="00E4085F"/>
    <w:rsid w:val="00E65C44"/>
    <w:rsid w:val="00E76102"/>
    <w:rsid w:val="00EA4272"/>
    <w:rsid w:val="00EB5473"/>
    <w:rsid w:val="00EE2C01"/>
    <w:rsid w:val="00EE7B0E"/>
    <w:rsid w:val="00EF671E"/>
    <w:rsid w:val="00F270AA"/>
    <w:rsid w:val="00F447AA"/>
    <w:rsid w:val="00F531B7"/>
    <w:rsid w:val="00F53ED3"/>
    <w:rsid w:val="00F565E6"/>
    <w:rsid w:val="00F70601"/>
    <w:rsid w:val="00F73EB0"/>
    <w:rsid w:val="00F77F98"/>
    <w:rsid w:val="00F82094"/>
    <w:rsid w:val="00F8237F"/>
    <w:rsid w:val="00FB143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qFormat/>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semiHidden/>
    <w:unhideWhenUsed/>
    <w:rsid w:val="00D82A23"/>
    <w:pPr>
      <w:spacing w:before="100" w:beforeAutospacing="1" w:after="100" w:afterAutospacing="1" w:line="240" w:lineRule="auto"/>
    </w:pPr>
    <w:rPr>
      <w:rFonts w:ascii="Times New Roman" w:eastAsiaTheme="minorEastAsia" w:hAnsi="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qFormat/>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semiHidden/>
    <w:unhideWhenUsed/>
    <w:rsid w:val="00D82A23"/>
    <w:pPr>
      <w:spacing w:before="100" w:beforeAutospacing="1" w:after="100" w:afterAutospacing="1" w:line="240" w:lineRule="auto"/>
    </w:pPr>
    <w:rPr>
      <w:rFonts w:ascii="Times New Roman" w:eastAsiaTheme="minorEastAsia"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7.bin"/><Relationship Id="rId42" Type="http://schemas.openxmlformats.org/officeDocument/2006/relationships/hyperlink" Target="https://www.khanacademy.org/science/physics/forces-newtons-laws/newtons-laws-of-motion/a/what-is-newtons-first-law" TargetMode="External"/><Relationship Id="rId47" Type="http://schemas.openxmlformats.org/officeDocument/2006/relationships/hyperlink" Target="https://www.geogebra.org/m/dPRwjUQV" TargetMode="External"/><Relationship Id="rId63" Type="http://schemas.openxmlformats.org/officeDocument/2006/relationships/footer" Target="footer5.xml"/><Relationship Id="rId68" Type="http://schemas.openxmlformats.org/officeDocument/2006/relationships/hyperlink" Target="mailto:resources.feedback@ocr.org.uk?subject=I%20disliked%20the%20AS%20and%20A%20Level%20Mathematics%20B%20(MEI)%20Teacher%20Delivery%20Guide%20Mechanics:%20Forces%20&amp;%20Newton's%20Laws%20of%20Motion" TargetMode="External"/><Relationship Id="rId16" Type="http://schemas.openxmlformats.org/officeDocument/2006/relationships/image" Target="media/image5.wmf"/><Relationship Id="rId11" Type="http://schemas.openxmlformats.org/officeDocument/2006/relationships/oleObject" Target="embeddings/oleObject1.bin"/><Relationship Id="rId24" Type="http://schemas.openxmlformats.org/officeDocument/2006/relationships/header" Target="header2.xml"/><Relationship Id="rId32" Type="http://schemas.openxmlformats.org/officeDocument/2006/relationships/image" Target="media/image10.wmf"/><Relationship Id="rId37" Type="http://schemas.openxmlformats.org/officeDocument/2006/relationships/header" Target="header3.xml"/><Relationship Id="rId40" Type="http://schemas.openxmlformats.org/officeDocument/2006/relationships/hyperlink" Target="http://www.mei.org.uk/files/sow/39-force-and-motion.pdf" TargetMode="External"/><Relationship Id="rId45" Type="http://schemas.openxmlformats.org/officeDocument/2006/relationships/hyperlink" Target="https://www.geogebra.org/m/QJFqyEct" TargetMode="External"/><Relationship Id="rId53" Type="http://schemas.openxmlformats.org/officeDocument/2006/relationships/hyperlink" Target="https://www.grc.nasa.gov/WWW/K-12/rocket/newton1r.html" TargetMode="External"/><Relationship Id="rId58" Type="http://schemas.openxmlformats.org/officeDocument/2006/relationships/hyperlink" Target="http://www.mathcentre.ac.uk/resources/uploaded/mc-web-mech1-8-2009.pdf" TargetMode="External"/><Relationship Id="rId66" Type="http://schemas.openxmlformats.org/officeDocument/2006/relationships/hyperlink" Target="mailto:resources.feedback@ocr.org.uk" TargetMode="External"/><Relationship Id="rId74" Type="http://schemas.openxmlformats.org/officeDocument/2006/relationships/fontTable" Target="fontTable.xml"/><Relationship Id="rId79" Type="http://schemas.openxmlformats.org/officeDocument/2006/relationships/customXml" Target="../customXml/item5.xml"/><Relationship Id="rId5" Type="http://schemas.openxmlformats.org/officeDocument/2006/relationships/settings" Target="settings.xml"/><Relationship Id="rId61" Type="http://schemas.openxmlformats.org/officeDocument/2006/relationships/hyperlink" Target="http://www.mathcentre.ac.uk/resources/uploaded/mc-web-mech2-6-2009.pdf" TargetMode="Externa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header" Target="header1.xml"/><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hyperlink" Target="https://phys.org/news/2016-01-strong-gravity-planets.html" TargetMode="External"/><Relationship Id="rId48" Type="http://schemas.openxmlformats.org/officeDocument/2006/relationships/hyperlink" Target="http://www.mathcentre.ac.uk/resources/uploaded/mc-web-mech2-4-2009.pdf" TargetMode="External"/><Relationship Id="rId56" Type="http://schemas.openxmlformats.org/officeDocument/2006/relationships/hyperlink" Target="https://www.grc.nasa.gov/www/k-12/airplane/smotion.html" TargetMode="External"/><Relationship Id="rId64" Type="http://schemas.openxmlformats.org/officeDocument/2006/relationships/footer" Target="footer6.xml"/><Relationship Id="rId69" Type="http://schemas.openxmlformats.org/officeDocument/2006/relationships/hyperlink" Target="http://www.ocr.org.uk/expression-of-interest" TargetMode="External"/><Relationship Id="rId77" Type="http://schemas.openxmlformats.org/officeDocument/2006/relationships/customXml" Target="../customXml/item3.xml"/><Relationship Id="rId8" Type="http://schemas.openxmlformats.org/officeDocument/2006/relationships/endnotes" Target="endnotes.xml"/><Relationship Id="rId51" Type="http://schemas.openxmlformats.org/officeDocument/2006/relationships/hyperlink" Target="http://www.mathcentre.ac.uk/resources/uploaded/mc-web-mech2-8-2009.pdf" TargetMode="External"/><Relationship Id="rId72" Type="http://schemas.openxmlformats.org/officeDocument/2006/relationships/hyperlink" Target="http://www.ocr.org.uk/expression-of-interest"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oter" Target="footer2.xml"/><Relationship Id="rId33" Type="http://schemas.openxmlformats.org/officeDocument/2006/relationships/oleObject" Target="embeddings/oleObject12.bin"/><Relationship Id="rId38" Type="http://schemas.openxmlformats.org/officeDocument/2006/relationships/footer" Target="footer4.xml"/><Relationship Id="rId46" Type="http://schemas.openxmlformats.org/officeDocument/2006/relationships/hyperlink" Target="http://www.mathcentre.ac.uk/resources/uploaded/mc-web-mech2-5-2009.pdf" TargetMode="External"/><Relationship Id="rId59" Type="http://schemas.openxmlformats.org/officeDocument/2006/relationships/hyperlink" Target="https://www.youtube.com/watch?v=wY1AkwzKpj4" TargetMode="External"/><Relationship Id="rId67" Type="http://schemas.openxmlformats.org/officeDocument/2006/relationships/hyperlink" Target="mailto:resources.feedback@ocr.org.uk?subject=I%20liked%20the%20AS%20and%20A%20Level%20Mathematics%20B%20(MEI)%20Teacher%20Delivery%20Guide%20Mechanics:%20Forces%20&amp;%20Newton's%20Laws%20of%20Motion" TargetMode="External"/><Relationship Id="rId20" Type="http://schemas.openxmlformats.org/officeDocument/2006/relationships/oleObject" Target="embeddings/oleObject6.bin"/><Relationship Id="rId41" Type="http://schemas.openxmlformats.org/officeDocument/2006/relationships/hyperlink" Target="http://www.mathcentre.ac.uk/resources/uploaded/mc-web-mech1-6-2009.pdf" TargetMode="External"/><Relationship Id="rId54" Type="http://schemas.openxmlformats.org/officeDocument/2006/relationships/hyperlink" Target="https://www.grc.nasa.gov/www/k-12/airplane/newton2c.html" TargetMode="External"/><Relationship Id="rId62" Type="http://schemas.openxmlformats.org/officeDocument/2006/relationships/hyperlink" Target="https://www.youtube.com/watch?v=fl1PC201zS0" TargetMode="External"/><Relationship Id="rId70" Type="http://schemas.openxmlformats.org/officeDocument/2006/relationships/hyperlink" Target="mailto:resources.feedback@ocr.org.uk?subject=I%20liked%20the%20AS%20and%20A%20Level%20Mathematics%20B%20(MEI)%20Teacher%20Delivery%20Guide%20Mechanics:%20Forces%20&amp;%20Newton's%20Laws%20of%20Motion"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28" Type="http://schemas.openxmlformats.org/officeDocument/2006/relationships/image" Target="media/image9.wmf"/><Relationship Id="rId36" Type="http://schemas.openxmlformats.org/officeDocument/2006/relationships/footer" Target="footer3.xml"/><Relationship Id="rId49" Type="http://schemas.openxmlformats.org/officeDocument/2006/relationships/hyperlink" Target="http://www.mathcentre.ac.uk/resources/uploaded/mc-web-mech1-5-2009.pdf" TargetMode="External"/><Relationship Id="rId57" Type="http://schemas.openxmlformats.org/officeDocument/2006/relationships/hyperlink" Target="https://www.youtube.com/watch?v=ipomrPaKICE" TargetMode="Externa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hyperlink" Target="http://www.physicsclassroom.com/class/circles/Lesson-3/The-Value-of-g" TargetMode="External"/><Relationship Id="rId52" Type="http://schemas.openxmlformats.org/officeDocument/2006/relationships/hyperlink" Target="http://www.mathcentre.ac.uk/resources/uploaded/mc-web-mech2-9-2009.pdf" TargetMode="External"/><Relationship Id="rId60" Type="http://schemas.openxmlformats.org/officeDocument/2006/relationships/hyperlink" Target="https://www.geogebra.org/m/EcDA6hwc" TargetMode="External"/><Relationship Id="rId65" Type="http://schemas.openxmlformats.org/officeDocument/2006/relationships/hyperlink" Target="mailto:resources.feedback@ocr.org.uk" TargetMode="External"/><Relationship Id="rId73" Type="http://schemas.openxmlformats.org/officeDocument/2006/relationships/footer" Target="footer7.xml"/><Relationship Id="rId78"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hyperlink" Target="http://www.mei.org.uk/files/sow/19-forces-and-newtons-laws-of-motion.pdf" TargetMode="External"/><Relationship Id="rId34" Type="http://schemas.openxmlformats.org/officeDocument/2006/relationships/image" Target="media/image11.wmf"/><Relationship Id="rId50" Type="http://schemas.openxmlformats.org/officeDocument/2006/relationships/hyperlink" Target="https://www.khanacademy.org/science/physics/forces-newtons-laws/normal-contact-force/a/what-is-normal-force" TargetMode="External"/><Relationship Id="rId55" Type="http://schemas.openxmlformats.org/officeDocument/2006/relationships/hyperlink" Target="http://www.mathcentre.ac.uk/resources/uploaded/mc-web-mech2-11-2009.pdf" TargetMode="External"/><Relationship Id="rId76" Type="http://schemas.openxmlformats.org/officeDocument/2006/relationships/customXml" Target="../customXml/item2.xml"/><Relationship Id="rId7" Type="http://schemas.openxmlformats.org/officeDocument/2006/relationships/footnotes" Target="footnotes.xml"/><Relationship Id="rId71" Type="http://schemas.openxmlformats.org/officeDocument/2006/relationships/hyperlink" Target="mailto:resources.feedback@ocr.org.uk?subject=I%20disliked%20the%20AS%20and%20A%20Level%20Mathematics%20B%20(MEI)%20Teacher%20Delivery%20Guide%20Mechanics:%20Forces%20&amp;%20Newton's%20Laws%20of%20Motion" TargetMode="External"/><Relationship Id="rId2" Type="http://schemas.openxmlformats.org/officeDocument/2006/relationships/numbering" Target="numbering.xml"/><Relationship Id="rId29" Type="http://schemas.openxmlformats.org/officeDocument/2006/relationships/oleObject" Target="embeddings/oleObject9.bin"/></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F0F265-A6B4-4E70-95D5-B724A55EAA8B}">
  <ds:schemaRefs>
    <ds:schemaRef ds:uri="http://schemas.openxmlformats.org/officeDocument/2006/bibliography"/>
  </ds:schemaRefs>
</ds:datastoreItem>
</file>

<file path=customXml/itemProps2.xml><?xml version="1.0" encoding="utf-8"?>
<ds:datastoreItem xmlns:ds="http://schemas.openxmlformats.org/officeDocument/2006/customXml" ds:itemID="{69E055C0-DAD3-4975-8D7C-C69E02D6B8F5}"/>
</file>

<file path=customXml/itemProps3.xml><?xml version="1.0" encoding="utf-8"?>
<ds:datastoreItem xmlns:ds="http://schemas.openxmlformats.org/officeDocument/2006/customXml" ds:itemID="{3D467E3D-4886-4956-8046-BF247095E2DA}"/>
</file>

<file path=customXml/itemProps4.xml><?xml version="1.0" encoding="utf-8"?>
<ds:datastoreItem xmlns:ds="http://schemas.openxmlformats.org/officeDocument/2006/customXml" ds:itemID="{99007448-D3B2-4C2E-AACF-DC0059072754}"/>
</file>

<file path=customXml/itemProps5.xml><?xml version="1.0" encoding="utf-8"?>
<ds:datastoreItem xmlns:ds="http://schemas.openxmlformats.org/officeDocument/2006/customXml" ds:itemID="{B9464C1D-B212-47C5-AD51-088277D72621}"/>
</file>

<file path=docProps/app.xml><?xml version="1.0" encoding="utf-8"?>
<Properties xmlns="http://schemas.openxmlformats.org/officeDocument/2006/extended-properties" xmlns:vt="http://schemas.openxmlformats.org/officeDocument/2006/docPropsVTypes">
  <Template>Normal</Template>
  <TotalTime>0</TotalTime>
  <Pages>13</Pages>
  <Words>2427</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AS and A Level Mathematics B (MEI) Teacher Delivery Guide Mechanics: Forces and Newton's Laws of Motion</vt:lpstr>
    </vt:vector>
  </TitlesOfParts>
  <Company>Cambridge Assessment</Company>
  <LinksUpToDate>false</LinksUpToDate>
  <CharactersWithSpaces>16229</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Mechanics: Forces and Newton's Laws of Motion</dc:title>
  <dc:creator>OCR</dc:creator>
  <cp:keywords>AS Level, A Level, Mathematics B, MEI, Maths, Mechanics, Forces, Newton's Laws of Motion</cp:keywords>
  <cp:lastModifiedBy>Suzette Green</cp:lastModifiedBy>
  <cp:revision>2</cp:revision>
  <dcterms:created xsi:type="dcterms:W3CDTF">2017-12-05T14:54:00Z</dcterms:created>
  <dcterms:modified xsi:type="dcterms:W3CDTF">2017-12-05T14:54:00Z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