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82C6C" w14:textId="5EC40FA0" w:rsidR="006A0261" w:rsidRDefault="002727D0" w:rsidP="00564581">
      <w:pPr>
        <w:pStyle w:val="Heading1"/>
        <w:tabs>
          <w:tab w:val="left" w:pos="561"/>
          <w:tab w:val="left" w:pos="992"/>
          <w:tab w:val="left" w:pos="1412"/>
          <w:tab w:val="left" w:pos="9781"/>
        </w:tabs>
        <w:spacing w:before="0" w:after="120" w:line="240" w:lineRule="auto"/>
        <w:ind w:left="142"/>
      </w:pPr>
      <w:r>
        <w:rPr>
          <w:noProof/>
          <w:lang w:eastAsia="en-GB"/>
        </w:rPr>
        <w:drawing>
          <wp:anchor distT="0" distB="0" distL="114300" distR="114300" simplePos="0" relativeHeight="251662336" behindDoc="1" locked="0" layoutInCell="1" allowOverlap="1" wp14:anchorId="23CA6C8A" wp14:editId="0473850E">
            <wp:simplePos x="0" y="0"/>
            <wp:positionH relativeFrom="column">
              <wp:posOffset>8367395</wp:posOffset>
            </wp:positionH>
            <wp:positionV relativeFrom="paragraph">
              <wp:posOffset>-812165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2F65D5">
        <w:t>Coordinate Geometry</w:t>
      </w:r>
    </w:p>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2F65D5" w:rsidRPr="002F65D5" w14:paraId="6BF4AC9A" w14:textId="77777777" w:rsidTr="00631EE7">
        <w:trPr>
          <w:cantSplit/>
        </w:trPr>
        <w:tc>
          <w:tcPr>
            <w:tcW w:w="1418" w:type="dxa"/>
            <w:tcBorders>
              <w:top w:val="single" w:sz="4" w:space="0" w:color="auto"/>
              <w:left w:val="single" w:sz="6" w:space="0" w:color="000000"/>
              <w:right w:val="single" w:sz="4" w:space="0" w:color="000000"/>
            </w:tcBorders>
          </w:tcPr>
          <w:p w14:paraId="408347A2" w14:textId="77777777" w:rsidR="002F65D5" w:rsidRPr="002F65D5" w:rsidRDefault="002F65D5" w:rsidP="002F65D5">
            <w:pPr>
              <w:spacing w:before="80" w:after="80" w:line="240" w:lineRule="auto"/>
              <w:ind w:right="-20"/>
              <w:jc w:val="center"/>
              <w:rPr>
                <w:rFonts w:eastAsia="Arial"/>
                <w:sz w:val="20"/>
                <w:szCs w:val="20"/>
                <w:lang w:eastAsia="en-GB"/>
              </w:rPr>
            </w:pPr>
            <w:r w:rsidRPr="002F65D5">
              <w:rPr>
                <w:rFonts w:eastAsia="Arial"/>
                <w:b/>
                <w:bCs/>
                <w:spacing w:val="-1"/>
                <w:sz w:val="20"/>
                <w:szCs w:val="20"/>
                <w:lang w:eastAsia="en-GB"/>
              </w:rPr>
              <w:t>S</w:t>
            </w:r>
            <w:r w:rsidRPr="002F65D5">
              <w:rPr>
                <w:rFonts w:eastAsia="Arial"/>
                <w:b/>
                <w:bCs/>
                <w:sz w:val="20"/>
                <w:szCs w:val="20"/>
                <w:lang w:eastAsia="en-GB"/>
              </w:rPr>
              <w:t>pec</w:t>
            </w:r>
            <w:r w:rsidRPr="002F65D5">
              <w:rPr>
                <w:rFonts w:eastAsia="Arial"/>
                <w:b/>
                <w:bCs/>
                <w:spacing w:val="1"/>
                <w:sz w:val="20"/>
                <w:szCs w:val="20"/>
                <w:lang w:eastAsia="en-GB"/>
              </w:rPr>
              <w:t>ifi</w:t>
            </w:r>
            <w:r w:rsidRPr="002F65D5">
              <w:rPr>
                <w:rFonts w:eastAsia="Arial"/>
                <w:b/>
                <w:bCs/>
                <w:sz w:val="20"/>
                <w:szCs w:val="20"/>
                <w:lang w:eastAsia="en-GB"/>
              </w:rPr>
              <w:t>c</w:t>
            </w:r>
            <w:r w:rsidRPr="002F65D5">
              <w:rPr>
                <w:rFonts w:eastAsia="Arial"/>
                <w:b/>
                <w:bCs/>
                <w:spacing w:val="-3"/>
                <w:sz w:val="20"/>
                <w:szCs w:val="20"/>
                <w:lang w:eastAsia="en-GB"/>
              </w:rPr>
              <w:t>a</w:t>
            </w:r>
            <w:r w:rsidRPr="002F65D5">
              <w:rPr>
                <w:rFonts w:eastAsia="Arial"/>
                <w:b/>
                <w:bCs/>
                <w:spacing w:val="1"/>
                <w:sz w:val="20"/>
                <w:szCs w:val="20"/>
                <w:lang w:eastAsia="en-GB"/>
              </w:rPr>
              <w:t>ti</w:t>
            </w:r>
            <w:r w:rsidRPr="002F65D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075FD5BE" w14:textId="77777777" w:rsidR="002F65D5" w:rsidRPr="002F65D5" w:rsidRDefault="002F65D5" w:rsidP="002F65D5">
            <w:pPr>
              <w:spacing w:before="80" w:after="80" w:line="240" w:lineRule="auto"/>
              <w:ind w:right="-20"/>
              <w:jc w:val="center"/>
              <w:rPr>
                <w:rFonts w:eastAsia="Arial"/>
                <w:sz w:val="20"/>
                <w:szCs w:val="20"/>
                <w:lang w:eastAsia="en-GB"/>
              </w:rPr>
            </w:pPr>
            <w:r w:rsidRPr="002F65D5">
              <w:rPr>
                <w:rFonts w:eastAsia="Arial"/>
                <w:b/>
                <w:bCs/>
                <w:spacing w:val="-1"/>
                <w:sz w:val="20"/>
                <w:szCs w:val="20"/>
                <w:lang w:eastAsia="en-GB"/>
              </w:rPr>
              <w:t>R</w:t>
            </w:r>
            <w:r w:rsidRPr="002F65D5">
              <w:rPr>
                <w:rFonts w:eastAsia="Arial"/>
                <w:b/>
                <w:bCs/>
                <w:sz w:val="20"/>
                <w:szCs w:val="20"/>
                <w:lang w:eastAsia="en-GB"/>
              </w:rPr>
              <w:t>e</w:t>
            </w:r>
            <w:r w:rsidRPr="002F65D5">
              <w:rPr>
                <w:rFonts w:eastAsia="Arial"/>
                <w:b/>
                <w:bCs/>
                <w:spacing w:val="1"/>
                <w:sz w:val="20"/>
                <w:szCs w:val="20"/>
                <w:lang w:eastAsia="en-GB"/>
              </w:rPr>
              <w:t>f</w:t>
            </w:r>
            <w:r w:rsidRPr="002F65D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2977CDF" w14:textId="77777777" w:rsidR="002F65D5" w:rsidRPr="002F65D5" w:rsidRDefault="002F65D5" w:rsidP="002F65D5">
            <w:pPr>
              <w:spacing w:before="80" w:after="80" w:line="240" w:lineRule="auto"/>
              <w:ind w:right="-20"/>
              <w:rPr>
                <w:rFonts w:eastAsia="Arial"/>
                <w:sz w:val="20"/>
                <w:szCs w:val="20"/>
                <w:lang w:eastAsia="en-GB"/>
              </w:rPr>
            </w:pPr>
            <w:r w:rsidRPr="002F65D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089E15E3" w14:textId="77777777" w:rsidR="002F65D5" w:rsidRPr="002F65D5" w:rsidRDefault="002F65D5" w:rsidP="002F65D5">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33BA52A6" w14:textId="77777777" w:rsidR="002F65D5" w:rsidRPr="002F65D5" w:rsidRDefault="002F65D5" w:rsidP="002F65D5">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0E018915" w14:textId="77777777" w:rsidR="002F65D5" w:rsidRPr="002F65D5" w:rsidRDefault="002F65D5" w:rsidP="002F65D5">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Exclusions</w:t>
            </w:r>
          </w:p>
        </w:tc>
      </w:tr>
      <w:tr w:rsidR="002F65D5" w:rsidRPr="002F65D5" w14:paraId="08FCA8F5" w14:textId="77777777" w:rsidTr="00631EE7">
        <w:trPr>
          <w:cantSplit/>
        </w:trPr>
        <w:tc>
          <w:tcPr>
            <w:tcW w:w="14857" w:type="dxa"/>
            <w:gridSpan w:val="6"/>
            <w:tcBorders>
              <w:top w:val="single" w:sz="4" w:space="0" w:color="auto"/>
              <w:left w:val="single" w:sz="6" w:space="0" w:color="000000"/>
              <w:right w:val="single" w:sz="6" w:space="0" w:color="000000"/>
            </w:tcBorders>
          </w:tcPr>
          <w:p w14:paraId="248E7A75" w14:textId="77777777" w:rsidR="002F65D5" w:rsidRPr="002F65D5" w:rsidRDefault="002F65D5" w:rsidP="00564581">
            <w:pPr>
              <w:spacing w:after="0" w:line="240" w:lineRule="auto"/>
              <w:ind w:left="227" w:right="-23"/>
              <w:jc w:val="center"/>
              <w:rPr>
                <w:rFonts w:eastAsia="Times New Roman"/>
                <w:b/>
                <w:spacing w:val="2"/>
                <w:sz w:val="24"/>
                <w:szCs w:val="24"/>
                <w:lang w:eastAsia="en-GB"/>
              </w:rPr>
            </w:pPr>
            <w:r w:rsidRPr="002F65D5">
              <w:rPr>
                <w:rFonts w:eastAsia="Arial"/>
                <w:b/>
                <w:bCs/>
                <w:spacing w:val="-1"/>
                <w:sz w:val="24"/>
                <w:szCs w:val="24"/>
                <w:lang w:eastAsia="en-GB"/>
              </w:rPr>
              <w:t>PURE MATHEMATICS: COORDINATE GEOMETRY (1)</w:t>
            </w:r>
          </w:p>
        </w:tc>
      </w:tr>
      <w:tr w:rsidR="002F65D5" w:rsidRPr="002F65D5" w14:paraId="45037450" w14:textId="77777777" w:rsidTr="00564581">
        <w:trPr>
          <w:cantSplit/>
          <w:trHeight w:val="283"/>
        </w:trPr>
        <w:tc>
          <w:tcPr>
            <w:tcW w:w="1418" w:type="dxa"/>
            <w:vMerge w:val="restart"/>
            <w:tcBorders>
              <w:top w:val="single" w:sz="4" w:space="0" w:color="auto"/>
              <w:left w:val="single" w:sz="6" w:space="0" w:color="000000"/>
              <w:bottom w:val="single" w:sz="4" w:space="0" w:color="auto"/>
              <w:right w:val="single" w:sz="4" w:space="0" w:color="000000"/>
            </w:tcBorders>
          </w:tcPr>
          <w:p w14:paraId="5FEA794C" w14:textId="77777777" w:rsidR="002F65D5" w:rsidRPr="002F65D5" w:rsidRDefault="002F65D5" w:rsidP="002F65D5">
            <w:pPr>
              <w:spacing w:before="80" w:after="80" w:line="240" w:lineRule="auto"/>
              <w:ind w:left="52" w:right="91"/>
              <w:rPr>
                <w:rFonts w:eastAsia="Times New Roman"/>
                <w:spacing w:val="-1"/>
                <w:sz w:val="20"/>
                <w:szCs w:val="20"/>
                <w:lang w:eastAsia="en-GB"/>
              </w:rPr>
            </w:pPr>
            <w:r w:rsidRPr="002F65D5">
              <w:rPr>
                <w:rFonts w:eastAsia="Times New Roman"/>
                <w:spacing w:val="-1"/>
                <w:sz w:val="20"/>
                <w:szCs w:val="20"/>
                <w:lang w:eastAsia="en-GB"/>
              </w:rPr>
              <w:t>The coordinate geometry of straight lines</w:t>
            </w:r>
          </w:p>
        </w:tc>
        <w:tc>
          <w:tcPr>
            <w:tcW w:w="680" w:type="dxa"/>
            <w:tcBorders>
              <w:top w:val="single" w:sz="4" w:space="0" w:color="000000"/>
              <w:left w:val="single" w:sz="4" w:space="0" w:color="000000"/>
              <w:bottom w:val="single" w:sz="4" w:space="0" w:color="000000"/>
              <w:right w:val="single" w:sz="4" w:space="0" w:color="000000"/>
            </w:tcBorders>
          </w:tcPr>
          <w:p w14:paraId="413C3E96"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3F39E280"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 xml:space="preserve">Understand and use the equation </w:t>
            </w:r>
            <w:r w:rsidRPr="002F65D5">
              <w:rPr>
                <w:rFonts w:eastAsia="Times New Roman" w:cs="Arial"/>
                <w:position w:val="-10"/>
                <w:sz w:val="20"/>
                <w:szCs w:val="20"/>
              </w:rPr>
              <w:object w:dxaOrig="980" w:dyaOrig="260" w14:anchorId="0E24D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3.5pt" o:ole="">
                  <v:imagedata r:id="rId10" o:title=""/>
                </v:shape>
                <o:OLEObject Type="Embed" ProgID="Equation.DSMT4" ShapeID="_x0000_i1025" DrawAspect="Content" ObjectID="_1573995238" r:id="rId11"/>
              </w:object>
            </w:r>
            <w:r w:rsidRPr="002F65D5">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2AB31275" w14:textId="77777777" w:rsidR="002F65D5" w:rsidRPr="002F65D5" w:rsidRDefault="002F65D5" w:rsidP="002F65D5">
            <w:pPr>
              <w:spacing w:before="40" w:after="40" w:line="240" w:lineRule="atLeast"/>
              <w:ind w:left="112"/>
              <w:rPr>
                <w:rFonts w:eastAsia="Times New Roman" w:cs="Arial"/>
                <w:b/>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2D7D0B2"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C6E0D5D" w14:textId="77777777" w:rsidR="002F65D5" w:rsidRPr="002F65D5" w:rsidRDefault="002F65D5" w:rsidP="002F65D5">
            <w:pPr>
              <w:spacing w:before="40" w:after="40" w:line="240" w:lineRule="atLeast"/>
              <w:ind w:left="112"/>
              <w:rPr>
                <w:rFonts w:eastAsia="Times New Roman" w:cs="Arial"/>
                <w:sz w:val="20"/>
                <w:szCs w:val="20"/>
              </w:rPr>
            </w:pPr>
          </w:p>
        </w:tc>
      </w:tr>
      <w:tr w:rsidR="002F65D5" w:rsidRPr="002F65D5" w14:paraId="0B23906D" w14:textId="77777777" w:rsidTr="00564581">
        <w:trPr>
          <w:cantSplit/>
          <w:trHeight w:val="741"/>
        </w:trPr>
        <w:tc>
          <w:tcPr>
            <w:tcW w:w="1418" w:type="dxa"/>
            <w:vMerge/>
            <w:tcBorders>
              <w:left w:val="single" w:sz="6" w:space="0" w:color="000000"/>
              <w:bottom w:val="single" w:sz="4" w:space="0" w:color="auto"/>
              <w:right w:val="single" w:sz="4" w:space="0" w:color="000000"/>
            </w:tcBorders>
          </w:tcPr>
          <w:p w14:paraId="3091FE80"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BDD3B61"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Mg1</w:t>
            </w:r>
          </w:p>
        </w:tc>
        <w:tc>
          <w:tcPr>
            <w:tcW w:w="5103" w:type="dxa"/>
            <w:tcBorders>
              <w:top w:val="single" w:sz="4" w:space="0" w:color="000000"/>
              <w:left w:val="single" w:sz="4" w:space="0" w:color="000000"/>
              <w:bottom w:val="single" w:sz="4" w:space="0" w:color="000000"/>
              <w:right w:val="single" w:sz="6" w:space="0" w:color="000000"/>
            </w:tcBorders>
          </w:tcPr>
          <w:p w14:paraId="213BF200"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Know and be able to use the relationship between the gradients of parallel lines and perpendicular lines.</w:t>
            </w:r>
          </w:p>
        </w:tc>
        <w:tc>
          <w:tcPr>
            <w:tcW w:w="3686" w:type="dxa"/>
            <w:tcBorders>
              <w:top w:val="single" w:sz="4" w:space="0" w:color="000000"/>
              <w:left w:val="single" w:sz="4" w:space="0" w:color="000000"/>
              <w:bottom w:val="single" w:sz="4" w:space="0" w:color="000000"/>
              <w:right w:val="single" w:sz="6" w:space="0" w:color="000000"/>
            </w:tcBorders>
          </w:tcPr>
          <w:p w14:paraId="13BFA3EC"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t xml:space="preserve">For parallel lines </w:t>
            </w:r>
            <w:r w:rsidRPr="002F65D5">
              <w:rPr>
                <w:rFonts w:eastAsia="Times New Roman"/>
                <w:position w:val="-10"/>
                <w:sz w:val="20"/>
                <w:szCs w:val="20"/>
                <w:lang w:eastAsia="en-GB"/>
              </w:rPr>
              <w:object w:dxaOrig="760" w:dyaOrig="320" w14:anchorId="365FDBF3">
                <v:shape id="_x0000_i1026" type="#_x0000_t75" style="width:37.5pt;height:15.75pt" o:ole="">
                  <v:imagedata r:id="rId12" o:title=""/>
                </v:shape>
                <o:OLEObject Type="Embed" ProgID="Equation.DSMT4" ShapeID="_x0000_i1026" DrawAspect="Content" ObjectID="_1573995239" r:id="rId13"/>
              </w:object>
            </w:r>
            <w:r w:rsidRPr="002F65D5">
              <w:rPr>
                <w:rFonts w:eastAsia="Times New Roman"/>
                <w:sz w:val="20"/>
                <w:szCs w:val="20"/>
                <w:lang w:eastAsia="en-GB"/>
              </w:rPr>
              <w:t>.</w:t>
            </w:r>
            <w:r w:rsidRPr="002F65D5">
              <w:rPr>
                <w:rFonts w:eastAsia="Times New Roman"/>
                <w:sz w:val="20"/>
                <w:szCs w:val="20"/>
                <w:lang w:eastAsia="en-GB"/>
              </w:rPr>
              <w:br/>
              <w:t xml:space="preserve">For perpendicular lines </w:t>
            </w:r>
            <w:r w:rsidRPr="002F65D5">
              <w:rPr>
                <w:rFonts w:eastAsia="Times New Roman"/>
                <w:position w:val="-10"/>
                <w:sz w:val="20"/>
                <w:szCs w:val="20"/>
                <w:lang w:eastAsia="en-GB"/>
              </w:rPr>
              <w:object w:dxaOrig="960" w:dyaOrig="320" w14:anchorId="1685C3C2">
                <v:shape id="_x0000_i1027" type="#_x0000_t75" style="width:47.25pt;height:15.75pt" o:ole="">
                  <v:imagedata r:id="rId14" o:title=""/>
                </v:shape>
                <o:OLEObject Type="Embed" ProgID="Equation.DSMT4" ShapeID="_x0000_i1027" DrawAspect="Content" ObjectID="_1573995240" r:id="rId15"/>
              </w:object>
            </w:r>
            <w:r w:rsidRPr="002F65D5">
              <w:rPr>
                <w:rFonts w:eastAsia="Times New Roman"/>
                <w:sz w:val="20"/>
                <w:szCs w:val="20"/>
                <w:lang w:eastAsia="en-GB"/>
              </w:rPr>
              <w:t>.</w:t>
            </w:r>
          </w:p>
        </w:tc>
        <w:tc>
          <w:tcPr>
            <w:tcW w:w="1985" w:type="dxa"/>
            <w:tcBorders>
              <w:top w:val="single" w:sz="4" w:space="0" w:color="000000"/>
              <w:left w:val="single" w:sz="4" w:space="0" w:color="000000"/>
              <w:bottom w:val="single" w:sz="4" w:space="0" w:color="000000"/>
              <w:right w:val="single" w:sz="6" w:space="0" w:color="000000"/>
            </w:tcBorders>
          </w:tcPr>
          <w:p w14:paraId="3A0057DF"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3A37D643"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3A659668" w14:textId="77777777" w:rsidTr="00631EE7">
        <w:trPr>
          <w:cantSplit/>
        </w:trPr>
        <w:tc>
          <w:tcPr>
            <w:tcW w:w="1418" w:type="dxa"/>
            <w:vMerge/>
            <w:tcBorders>
              <w:left w:val="single" w:sz="6" w:space="0" w:color="000000"/>
              <w:bottom w:val="single" w:sz="4" w:space="0" w:color="auto"/>
              <w:right w:val="single" w:sz="4" w:space="0" w:color="000000"/>
            </w:tcBorders>
          </w:tcPr>
          <w:p w14:paraId="6E684F08"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2ACD0E8"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g2</w:t>
            </w:r>
          </w:p>
        </w:tc>
        <w:tc>
          <w:tcPr>
            <w:tcW w:w="5103" w:type="dxa"/>
            <w:tcBorders>
              <w:top w:val="single" w:sz="4" w:space="0" w:color="000000"/>
              <w:left w:val="single" w:sz="4" w:space="0" w:color="000000"/>
              <w:bottom w:val="single" w:sz="4" w:space="0" w:color="000000"/>
              <w:right w:val="single" w:sz="6" w:space="0" w:color="000000"/>
            </w:tcBorders>
          </w:tcPr>
          <w:p w14:paraId="2AD71672"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calculate the distance between two points.</w:t>
            </w:r>
          </w:p>
        </w:tc>
        <w:tc>
          <w:tcPr>
            <w:tcW w:w="3686" w:type="dxa"/>
            <w:tcBorders>
              <w:top w:val="single" w:sz="4" w:space="0" w:color="000000"/>
              <w:left w:val="single" w:sz="4" w:space="0" w:color="000000"/>
              <w:bottom w:val="single" w:sz="4" w:space="0" w:color="000000"/>
              <w:right w:val="single" w:sz="6" w:space="0" w:color="000000"/>
            </w:tcBorders>
          </w:tcPr>
          <w:p w14:paraId="1884D5CE" w14:textId="77777777" w:rsidR="002F65D5" w:rsidRPr="002F65D5" w:rsidRDefault="002F65D5" w:rsidP="002F65D5">
            <w:pPr>
              <w:spacing w:before="80" w:after="80" w:line="240" w:lineRule="auto"/>
              <w:ind w:left="165" w:right="205"/>
              <w:rPr>
                <w:rFonts w:eastAsia="Times New Roman"/>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3B0AF0C4"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2DC35A22"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002D7A94" w14:textId="77777777" w:rsidTr="00631EE7">
        <w:trPr>
          <w:cantSplit/>
        </w:trPr>
        <w:tc>
          <w:tcPr>
            <w:tcW w:w="1418" w:type="dxa"/>
            <w:vMerge/>
            <w:tcBorders>
              <w:left w:val="single" w:sz="6" w:space="0" w:color="000000"/>
              <w:bottom w:val="single" w:sz="4" w:space="0" w:color="auto"/>
              <w:right w:val="single" w:sz="4" w:space="0" w:color="000000"/>
            </w:tcBorders>
          </w:tcPr>
          <w:p w14:paraId="6647D544"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CCD8876"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g3</w:t>
            </w:r>
          </w:p>
        </w:tc>
        <w:tc>
          <w:tcPr>
            <w:tcW w:w="5103" w:type="dxa"/>
            <w:tcBorders>
              <w:top w:val="single" w:sz="4" w:space="0" w:color="000000"/>
              <w:left w:val="single" w:sz="4" w:space="0" w:color="000000"/>
              <w:bottom w:val="single" w:sz="4" w:space="0" w:color="000000"/>
              <w:right w:val="single" w:sz="6" w:space="0" w:color="000000"/>
            </w:tcBorders>
          </w:tcPr>
          <w:p w14:paraId="23F91340" w14:textId="77777777" w:rsidR="002F65D5" w:rsidRPr="002F65D5" w:rsidRDefault="002F65D5" w:rsidP="002F65D5">
            <w:pPr>
              <w:tabs>
                <w:tab w:val="left" w:pos="317"/>
              </w:tabs>
              <w:spacing w:before="40" w:after="40" w:line="240" w:lineRule="atLeast"/>
              <w:ind w:left="112"/>
              <w:rPr>
                <w:rFonts w:eastAsia="Times New Roman" w:cs="Arial"/>
                <w:b/>
                <w:sz w:val="20"/>
                <w:szCs w:val="20"/>
              </w:rPr>
            </w:pPr>
            <w:r w:rsidRPr="002F65D5">
              <w:rPr>
                <w:rFonts w:eastAsia="Times New Roman" w:cs="Arial"/>
                <w:sz w:val="20"/>
                <w:szCs w:val="20"/>
              </w:rPr>
              <w:t>Be able to find the coordinates of the midpoint of a line segment joining two points.</w:t>
            </w:r>
          </w:p>
        </w:tc>
        <w:tc>
          <w:tcPr>
            <w:tcW w:w="3686" w:type="dxa"/>
            <w:tcBorders>
              <w:top w:val="single" w:sz="4" w:space="0" w:color="000000"/>
              <w:left w:val="single" w:sz="4" w:space="0" w:color="000000"/>
              <w:bottom w:val="single" w:sz="4" w:space="0" w:color="000000"/>
              <w:right w:val="single" w:sz="6" w:space="0" w:color="000000"/>
            </w:tcBorders>
          </w:tcPr>
          <w:p w14:paraId="256445CF"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br/>
            </w:r>
          </w:p>
        </w:tc>
        <w:tc>
          <w:tcPr>
            <w:tcW w:w="1985" w:type="dxa"/>
            <w:tcBorders>
              <w:top w:val="single" w:sz="4" w:space="0" w:color="000000"/>
              <w:left w:val="single" w:sz="4" w:space="0" w:color="000000"/>
              <w:bottom w:val="single" w:sz="4" w:space="0" w:color="000000"/>
              <w:right w:val="single" w:sz="6" w:space="0" w:color="000000"/>
            </w:tcBorders>
          </w:tcPr>
          <w:p w14:paraId="12D6DB96"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57B2C49C"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4CC1F29F" w14:textId="77777777" w:rsidTr="00631EE7">
        <w:trPr>
          <w:cantSplit/>
        </w:trPr>
        <w:tc>
          <w:tcPr>
            <w:tcW w:w="1418" w:type="dxa"/>
            <w:vMerge/>
            <w:tcBorders>
              <w:left w:val="single" w:sz="6" w:space="0" w:color="000000"/>
              <w:bottom w:val="single" w:sz="4" w:space="0" w:color="auto"/>
              <w:right w:val="single" w:sz="4" w:space="0" w:color="000000"/>
            </w:tcBorders>
          </w:tcPr>
          <w:p w14:paraId="6BC43470"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11CA120"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g4</w:t>
            </w:r>
          </w:p>
        </w:tc>
        <w:tc>
          <w:tcPr>
            <w:tcW w:w="5103" w:type="dxa"/>
            <w:tcBorders>
              <w:top w:val="single" w:sz="4" w:space="0" w:color="000000"/>
              <w:left w:val="single" w:sz="4" w:space="0" w:color="000000"/>
              <w:bottom w:val="single" w:sz="4" w:space="0" w:color="000000"/>
              <w:right w:val="single" w:sz="6" w:space="0" w:color="000000"/>
            </w:tcBorders>
          </w:tcPr>
          <w:p w14:paraId="225E3B31"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form the equation of a straight line.</w:t>
            </w:r>
          </w:p>
        </w:tc>
        <w:tc>
          <w:tcPr>
            <w:tcW w:w="3686" w:type="dxa"/>
            <w:tcBorders>
              <w:top w:val="single" w:sz="4" w:space="0" w:color="000000"/>
              <w:left w:val="single" w:sz="4" w:space="0" w:color="000000"/>
              <w:bottom w:val="single" w:sz="4" w:space="0" w:color="000000"/>
              <w:right w:val="single" w:sz="6" w:space="0" w:color="000000"/>
            </w:tcBorders>
          </w:tcPr>
          <w:p w14:paraId="1411963A"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t xml:space="preserve">Including </w:t>
            </w:r>
            <w:r w:rsidRPr="002F65D5">
              <w:rPr>
                <w:rFonts w:eastAsia="Times New Roman"/>
                <w:position w:val="-10"/>
                <w:sz w:val="20"/>
                <w:lang w:eastAsia="en-GB"/>
              </w:rPr>
              <w:object w:dxaOrig="1620" w:dyaOrig="320" w14:anchorId="24B3B216">
                <v:shape id="_x0000_i1028" type="#_x0000_t75" style="width:81pt;height:15.75pt" o:ole="">
                  <v:imagedata r:id="rId16" o:title=""/>
                </v:shape>
                <o:OLEObject Type="Embed" ProgID="Equation.DSMT4" ShapeID="_x0000_i1028" DrawAspect="Content" ObjectID="_1573995241" r:id="rId17"/>
              </w:object>
            </w:r>
            <w:r w:rsidRPr="002F65D5">
              <w:rPr>
                <w:rFonts w:eastAsia="Times New Roman"/>
                <w:sz w:val="20"/>
                <w:lang w:eastAsia="en-GB"/>
              </w:rPr>
              <w:t xml:space="preserve"> and </w:t>
            </w:r>
            <w:r w:rsidRPr="002F65D5">
              <w:rPr>
                <w:rFonts w:eastAsia="Times New Roman"/>
                <w:position w:val="-10"/>
                <w:sz w:val="20"/>
                <w:lang w:eastAsia="en-GB"/>
              </w:rPr>
              <w:object w:dxaOrig="1340" w:dyaOrig="300" w14:anchorId="1CC3A9D8">
                <v:shape id="_x0000_i1029" type="#_x0000_t75" style="width:66.75pt;height:15.75pt" o:ole="">
                  <v:imagedata r:id="rId18" o:title=""/>
                </v:shape>
                <o:OLEObject Type="Embed" ProgID="Equation.DSMT4" ShapeID="_x0000_i1029" DrawAspect="Content" ObjectID="_1573995242" r:id="rId19"/>
              </w:object>
            </w:r>
          </w:p>
        </w:tc>
        <w:tc>
          <w:tcPr>
            <w:tcW w:w="1985" w:type="dxa"/>
            <w:tcBorders>
              <w:top w:val="single" w:sz="4" w:space="0" w:color="000000"/>
              <w:left w:val="single" w:sz="4" w:space="0" w:color="000000"/>
              <w:bottom w:val="single" w:sz="4" w:space="0" w:color="000000"/>
              <w:right w:val="single" w:sz="6" w:space="0" w:color="000000"/>
            </w:tcBorders>
          </w:tcPr>
          <w:p w14:paraId="01BCF73B"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496542D6"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450745DF" w14:textId="77777777" w:rsidTr="00631EE7">
        <w:trPr>
          <w:cantSplit/>
        </w:trPr>
        <w:tc>
          <w:tcPr>
            <w:tcW w:w="1418" w:type="dxa"/>
            <w:vMerge/>
            <w:tcBorders>
              <w:left w:val="single" w:sz="6" w:space="0" w:color="000000"/>
              <w:bottom w:val="single" w:sz="4" w:space="0" w:color="auto"/>
              <w:right w:val="single" w:sz="4" w:space="0" w:color="000000"/>
            </w:tcBorders>
          </w:tcPr>
          <w:p w14:paraId="4785974D"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B0A4122"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g5</w:t>
            </w:r>
          </w:p>
        </w:tc>
        <w:tc>
          <w:tcPr>
            <w:tcW w:w="5103" w:type="dxa"/>
            <w:tcBorders>
              <w:top w:val="single" w:sz="4" w:space="0" w:color="000000"/>
              <w:left w:val="single" w:sz="4" w:space="0" w:color="000000"/>
              <w:bottom w:val="single" w:sz="4" w:space="0" w:color="000000"/>
              <w:right w:val="single" w:sz="6" w:space="0" w:color="000000"/>
            </w:tcBorders>
          </w:tcPr>
          <w:p w14:paraId="03719F3B"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draw a line given its equation.</w:t>
            </w:r>
          </w:p>
        </w:tc>
        <w:tc>
          <w:tcPr>
            <w:tcW w:w="3686" w:type="dxa"/>
            <w:tcBorders>
              <w:top w:val="single" w:sz="4" w:space="0" w:color="000000"/>
              <w:left w:val="single" w:sz="4" w:space="0" w:color="000000"/>
              <w:bottom w:val="single" w:sz="4" w:space="0" w:color="000000"/>
              <w:right w:val="single" w:sz="6" w:space="0" w:color="000000"/>
            </w:tcBorders>
          </w:tcPr>
          <w:p w14:paraId="38F640DF"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t>By using gradient and intercept or intercepts with axes as well as by plotting points.</w:t>
            </w:r>
          </w:p>
        </w:tc>
        <w:tc>
          <w:tcPr>
            <w:tcW w:w="1985" w:type="dxa"/>
            <w:tcBorders>
              <w:top w:val="single" w:sz="4" w:space="0" w:color="000000"/>
              <w:left w:val="single" w:sz="4" w:space="0" w:color="000000"/>
              <w:bottom w:val="single" w:sz="4" w:space="0" w:color="000000"/>
              <w:right w:val="single" w:sz="6" w:space="0" w:color="000000"/>
            </w:tcBorders>
          </w:tcPr>
          <w:p w14:paraId="5A238BD1"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20B7C4D8"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320EEB56" w14:textId="77777777" w:rsidTr="00631EE7">
        <w:trPr>
          <w:cantSplit/>
        </w:trPr>
        <w:tc>
          <w:tcPr>
            <w:tcW w:w="1418" w:type="dxa"/>
            <w:vMerge/>
            <w:tcBorders>
              <w:left w:val="single" w:sz="6" w:space="0" w:color="000000"/>
              <w:bottom w:val="single" w:sz="4" w:space="0" w:color="auto"/>
              <w:right w:val="single" w:sz="4" w:space="0" w:color="000000"/>
            </w:tcBorders>
          </w:tcPr>
          <w:p w14:paraId="431046B7"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275B7FD"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g6</w:t>
            </w:r>
          </w:p>
        </w:tc>
        <w:tc>
          <w:tcPr>
            <w:tcW w:w="5103" w:type="dxa"/>
            <w:tcBorders>
              <w:top w:val="single" w:sz="4" w:space="0" w:color="000000"/>
              <w:left w:val="single" w:sz="4" w:space="0" w:color="000000"/>
              <w:bottom w:val="single" w:sz="4" w:space="0" w:color="000000"/>
              <w:right w:val="single" w:sz="6" w:space="0" w:color="000000"/>
            </w:tcBorders>
          </w:tcPr>
          <w:p w14:paraId="5920591F"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find the point of intersection of two lines.</w:t>
            </w:r>
          </w:p>
        </w:tc>
        <w:tc>
          <w:tcPr>
            <w:tcW w:w="3686" w:type="dxa"/>
            <w:tcBorders>
              <w:top w:val="single" w:sz="4" w:space="0" w:color="000000"/>
              <w:left w:val="single" w:sz="4" w:space="0" w:color="000000"/>
              <w:bottom w:val="single" w:sz="4" w:space="0" w:color="000000"/>
              <w:right w:val="single" w:sz="6" w:space="0" w:color="000000"/>
            </w:tcBorders>
          </w:tcPr>
          <w:p w14:paraId="4907EFE6"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t>By solution of simultaneous equations.</w:t>
            </w:r>
          </w:p>
        </w:tc>
        <w:tc>
          <w:tcPr>
            <w:tcW w:w="1985" w:type="dxa"/>
            <w:tcBorders>
              <w:top w:val="single" w:sz="4" w:space="0" w:color="000000"/>
              <w:left w:val="single" w:sz="4" w:space="0" w:color="000000"/>
              <w:bottom w:val="single" w:sz="4" w:space="0" w:color="000000"/>
              <w:right w:val="single" w:sz="6" w:space="0" w:color="000000"/>
            </w:tcBorders>
          </w:tcPr>
          <w:p w14:paraId="508B2B23"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0602BCBA"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0CA3E3CE" w14:textId="77777777" w:rsidTr="00631EE7">
        <w:trPr>
          <w:cantSplit/>
        </w:trPr>
        <w:tc>
          <w:tcPr>
            <w:tcW w:w="1418" w:type="dxa"/>
            <w:vMerge/>
            <w:tcBorders>
              <w:left w:val="single" w:sz="6" w:space="0" w:color="000000"/>
              <w:bottom w:val="single" w:sz="4" w:space="0" w:color="auto"/>
              <w:right w:val="single" w:sz="4" w:space="0" w:color="000000"/>
            </w:tcBorders>
          </w:tcPr>
          <w:p w14:paraId="01670BD3"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93D5F5D"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g7</w:t>
            </w:r>
          </w:p>
        </w:tc>
        <w:tc>
          <w:tcPr>
            <w:tcW w:w="5103" w:type="dxa"/>
            <w:tcBorders>
              <w:top w:val="single" w:sz="4" w:space="0" w:color="000000"/>
              <w:left w:val="single" w:sz="4" w:space="0" w:color="000000"/>
              <w:bottom w:val="single" w:sz="4" w:space="0" w:color="000000"/>
              <w:right w:val="single" w:sz="6" w:space="0" w:color="000000"/>
            </w:tcBorders>
          </w:tcPr>
          <w:p w14:paraId="72805816"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use straight line models.</w:t>
            </w:r>
          </w:p>
        </w:tc>
        <w:tc>
          <w:tcPr>
            <w:tcW w:w="3686" w:type="dxa"/>
            <w:tcBorders>
              <w:top w:val="single" w:sz="4" w:space="0" w:color="000000"/>
              <w:left w:val="single" w:sz="4" w:space="0" w:color="000000"/>
              <w:bottom w:val="single" w:sz="4" w:space="0" w:color="000000"/>
              <w:right w:val="single" w:sz="6" w:space="0" w:color="000000"/>
            </w:tcBorders>
          </w:tcPr>
          <w:p w14:paraId="40C03F79" w14:textId="77777777" w:rsidR="002F65D5" w:rsidRPr="002F65D5" w:rsidRDefault="002F65D5" w:rsidP="002F65D5">
            <w:pPr>
              <w:spacing w:before="80" w:after="80" w:line="240" w:lineRule="auto"/>
              <w:ind w:left="165" w:right="205"/>
              <w:rPr>
                <w:rFonts w:eastAsia="Times New Roman"/>
                <w:sz w:val="20"/>
                <w:szCs w:val="20"/>
                <w:lang w:eastAsia="en-GB"/>
              </w:rPr>
            </w:pPr>
            <w:r w:rsidRPr="002F65D5">
              <w:rPr>
                <w:rFonts w:eastAsia="Times New Roman"/>
                <w:sz w:val="20"/>
                <w:szCs w:val="20"/>
                <w:lang w:eastAsia="en-GB"/>
              </w:rPr>
              <w:t>In a variety of contexts; includes considering the assumptions that lead to a straight line model.</w:t>
            </w:r>
          </w:p>
        </w:tc>
        <w:tc>
          <w:tcPr>
            <w:tcW w:w="1985" w:type="dxa"/>
            <w:tcBorders>
              <w:top w:val="single" w:sz="4" w:space="0" w:color="000000"/>
              <w:left w:val="single" w:sz="4" w:space="0" w:color="000000"/>
              <w:bottom w:val="single" w:sz="4" w:space="0" w:color="000000"/>
              <w:right w:val="single" w:sz="6" w:space="0" w:color="000000"/>
            </w:tcBorders>
          </w:tcPr>
          <w:p w14:paraId="2A4FEBFC" w14:textId="77777777" w:rsidR="002F65D5" w:rsidRPr="002F65D5" w:rsidRDefault="002F65D5" w:rsidP="002F65D5">
            <w:pPr>
              <w:spacing w:before="80" w:after="80" w:line="240" w:lineRule="auto"/>
              <w:ind w:left="165" w:right="205"/>
              <w:rPr>
                <w:rFonts w:eastAsia="Arial"/>
                <w:spacing w:val="1"/>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571CF305" w14:textId="77777777" w:rsidR="002F65D5" w:rsidRPr="002F65D5" w:rsidRDefault="002F65D5" w:rsidP="002F65D5">
            <w:pPr>
              <w:spacing w:before="80" w:after="80" w:line="240" w:lineRule="auto"/>
              <w:ind w:left="165" w:right="130"/>
              <w:rPr>
                <w:rFonts w:eastAsia="Times New Roman"/>
                <w:sz w:val="20"/>
                <w:szCs w:val="20"/>
                <w:lang w:eastAsia="en-GB"/>
              </w:rPr>
            </w:pPr>
          </w:p>
        </w:tc>
      </w:tr>
      <w:tr w:rsidR="002F65D5" w:rsidRPr="002F65D5" w14:paraId="3C415830" w14:textId="77777777" w:rsidTr="00631EE7">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06671946" w14:textId="77777777" w:rsidR="002F65D5" w:rsidRPr="002F65D5" w:rsidRDefault="002F65D5" w:rsidP="00564581">
            <w:pPr>
              <w:spacing w:after="0" w:line="240" w:lineRule="auto"/>
              <w:jc w:val="center"/>
              <w:rPr>
                <w:rFonts w:eastAsia="Times New Roman" w:cs="Arial"/>
                <w:b/>
                <w:sz w:val="20"/>
                <w:szCs w:val="20"/>
              </w:rPr>
            </w:pPr>
            <w:r w:rsidRPr="002F65D5">
              <w:rPr>
                <w:rFonts w:eastAsia="Times New Roman" w:cs="Arial"/>
                <w:b/>
                <w:sz w:val="20"/>
                <w:szCs w:val="20"/>
              </w:rPr>
              <w:t>Equations of straight lines</w:t>
            </w:r>
          </w:p>
        </w:tc>
      </w:tr>
      <w:tr w:rsidR="002F65D5" w:rsidRPr="002F65D5" w14:paraId="20E5A55B" w14:textId="77777777" w:rsidTr="00631EE7">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31E10766" w14:textId="6F746A1F" w:rsidR="002F65D5" w:rsidRPr="002F65D5" w:rsidRDefault="002F65D5" w:rsidP="00564581">
            <w:pPr>
              <w:spacing w:after="0" w:line="240" w:lineRule="atLeast"/>
              <w:rPr>
                <w:rFonts w:eastAsia="Times New Roman" w:cs="Arial"/>
                <w:sz w:val="20"/>
                <w:szCs w:val="20"/>
              </w:rPr>
            </w:pPr>
            <w:r w:rsidRPr="002F65D5">
              <w:rPr>
                <w:rFonts w:eastAsia="Times New Roman" w:cs="Arial"/>
                <w:sz w:val="20"/>
                <w:szCs w:val="20"/>
              </w:rPr>
              <w:t xml:space="preserve">Many learners taking A level Mathematics will be familiar with the equation of a straight line in the form </w:t>
            </w:r>
            <w:r w:rsidRPr="002F65D5">
              <w:rPr>
                <w:rFonts w:eastAsia="Times New Roman" w:cs="Arial"/>
                <w:position w:val="-10"/>
                <w:sz w:val="20"/>
                <w:szCs w:val="20"/>
              </w:rPr>
              <w:object w:dxaOrig="980" w:dyaOrig="260" w14:anchorId="1957919F">
                <v:shape id="_x0000_i1030" type="#_x0000_t75" style="width:48.75pt;height:13.5pt" o:ole="">
                  <v:imagedata r:id="rId10" o:title=""/>
                </v:shape>
                <o:OLEObject Type="Embed" ProgID="Equation.DSMT4" ShapeID="_x0000_i1030" DrawAspect="Content" ObjectID="_1573995243" r:id="rId20"/>
              </w:object>
            </w:r>
            <w:r w:rsidRPr="002F65D5">
              <w:rPr>
                <w:rFonts w:eastAsia="Times New Roman" w:cs="Arial"/>
                <w:sz w:val="20"/>
                <w:szCs w:val="20"/>
              </w:rPr>
              <w:t>.</w:t>
            </w:r>
            <w:r w:rsidR="001A3572">
              <w:rPr>
                <w:rFonts w:eastAsia="Times New Roman" w:cs="Arial"/>
                <w:sz w:val="20"/>
                <w:szCs w:val="20"/>
              </w:rPr>
              <w:t xml:space="preserve"> </w:t>
            </w:r>
            <w:r w:rsidRPr="002F65D5">
              <w:rPr>
                <w:rFonts w:eastAsia="Times New Roman" w:cs="Arial"/>
                <w:sz w:val="20"/>
                <w:szCs w:val="20"/>
              </w:rPr>
              <w:t xml:space="preserve">Their understanding at A level should extend to different forms of the equation of a straight line including </w:t>
            </w:r>
            <w:r w:rsidRPr="002F65D5">
              <w:rPr>
                <w:rFonts w:ascii="Times New Roman" w:eastAsia="Times New Roman" w:hAnsi="Times New Roman"/>
                <w:position w:val="-10"/>
                <w:sz w:val="20"/>
                <w:szCs w:val="20"/>
                <w:lang w:val="en-US"/>
              </w:rPr>
              <w:object w:dxaOrig="1620" w:dyaOrig="320" w14:anchorId="4F7A458C">
                <v:shape id="_x0000_i1031" type="#_x0000_t75" style="width:81pt;height:15.75pt" o:ole="">
                  <v:imagedata r:id="rId16" o:title=""/>
                </v:shape>
                <o:OLEObject Type="Embed" ProgID="Equation.DSMT4" ShapeID="_x0000_i1031" DrawAspect="Content" ObjectID="_1573995244" r:id="rId21"/>
              </w:object>
            </w:r>
            <w:r w:rsidRPr="002F65D5">
              <w:rPr>
                <w:rFonts w:ascii="Times New Roman" w:eastAsia="Times New Roman" w:hAnsi="Times New Roman"/>
                <w:sz w:val="20"/>
                <w:szCs w:val="20"/>
                <w:lang w:val="en-US"/>
              </w:rPr>
              <w:t>,</w:t>
            </w:r>
            <w:r w:rsidRPr="002F65D5">
              <w:rPr>
                <w:rFonts w:ascii="Times New Roman" w:eastAsia="Times New Roman" w:hAnsi="Times New Roman"/>
                <w:position w:val="-10"/>
                <w:sz w:val="20"/>
                <w:szCs w:val="20"/>
                <w:lang w:val="en-US"/>
              </w:rPr>
              <w:object w:dxaOrig="1340" w:dyaOrig="300" w14:anchorId="20CADBF6">
                <v:shape id="_x0000_i1032" type="#_x0000_t75" style="width:66.75pt;height:15.75pt" o:ole="">
                  <v:imagedata r:id="rId18" o:title=""/>
                </v:shape>
                <o:OLEObject Type="Embed" ProgID="Equation.DSMT4" ShapeID="_x0000_i1032" DrawAspect="Content" ObjectID="_1573995245" r:id="rId22"/>
              </w:object>
            </w:r>
            <w:r w:rsidRPr="002F65D5">
              <w:rPr>
                <w:rFonts w:ascii="Times New Roman" w:eastAsia="Times New Roman" w:hAnsi="Times New Roman"/>
                <w:sz w:val="20"/>
                <w:szCs w:val="20"/>
                <w:lang w:val="en-US"/>
              </w:rPr>
              <w:t xml:space="preserve"> </w:t>
            </w:r>
            <w:r w:rsidRPr="002F65D5">
              <w:rPr>
                <w:rFonts w:eastAsia="Times New Roman" w:cs="Arial"/>
                <w:sz w:val="20"/>
                <w:szCs w:val="20"/>
                <w:lang w:val="en-US"/>
              </w:rPr>
              <w:t>and</w:t>
            </w:r>
            <w:r w:rsidRPr="002F65D5">
              <w:rPr>
                <w:rFonts w:ascii="Times New Roman" w:eastAsia="Times New Roman" w:hAnsi="Times New Roman"/>
                <w:sz w:val="20"/>
                <w:szCs w:val="20"/>
                <w:lang w:val="en-US"/>
              </w:rPr>
              <w:t xml:space="preserve"> </w:t>
            </w:r>
            <w:r w:rsidRPr="002F65D5">
              <w:rPr>
                <w:rFonts w:ascii="Times New Roman" w:eastAsia="Times New Roman" w:hAnsi="Times New Roman"/>
                <w:position w:val="-28"/>
                <w:sz w:val="20"/>
                <w:szCs w:val="20"/>
                <w:lang w:val="en-US"/>
              </w:rPr>
              <w:object w:dxaOrig="1480" w:dyaOrig="639" w14:anchorId="21652684">
                <v:shape id="_x0000_i1033" type="#_x0000_t75" style="width:74.25pt;height:32.25pt" o:ole="">
                  <v:imagedata r:id="rId23" o:title=""/>
                </v:shape>
                <o:OLEObject Type="Embed" ProgID="Equation.DSMT4" ShapeID="_x0000_i1033" DrawAspect="Content" ObjectID="_1573995246" r:id="rId24"/>
              </w:object>
            </w:r>
            <w:r w:rsidRPr="002F65D5">
              <w:rPr>
                <w:rFonts w:ascii="Times New Roman" w:eastAsia="Times New Roman" w:hAnsi="Times New Roman"/>
                <w:sz w:val="20"/>
                <w:szCs w:val="20"/>
                <w:lang w:val="en-US"/>
              </w:rPr>
              <w:t>.</w:t>
            </w:r>
          </w:p>
        </w:tc>
      </w:tr>
      <w:tr w:rsidR="002F65D5" w:rsidRPr="002F65D5" w14:paraId="024C2461" w14:textId="77777777" w:rsidTr="00631EE7">
        <w:trPr>
          <w:cantSplit/>
        </w:trPr>
        <w:tc>
          <w:tcPr>
            <w:tcW w:w="1418" w:type="dxa"/>
            <w:tcBorders>
              <w:top w:val="single" w:sz="4" w:space="0" w:color="auto"/>
              <w:left w:val="single" w:sz="6" w:space="0" w:color="000000"/>
              <w:right w:val="single" w:sz="4" w:space="0" w:color="000000"/>
            </w:tcBorders>
          </w:tcPr>
          <w:p w14:paraId="6AD479D9" w14:textId="77777777" w:rsidR="002F65D5" w:rsidRPr="002F65D5" w:rsidRDefault="002F65D5" w:rsidP="00564581">
            <w:pPr>
              <w:pageBreakBefore/>
              <w:spacing w:before="80" w:after="80" w:line="240" w:lineRule="auto"/>
              <w:ind w:right="-23"/>
              <w:jc w:val="center"/>
              <w:rPr>
                <w:rFonts w:eastAsia="Arial"/>
                <w:sz w:val="20"/>
                <w:szCs w:val="20"/>
                <w:lang w:eastAsia="en-GB"/>
              </w:rPr>
            </w:pPr>
            <w:r w:rsidRPr="002F65D5">
              <w:rPr>
                <w:rFonts w:eastAsia="Arial"/>
                <w:b/>
                <w:bCs/>
                <w:spacing w:val="-1"/>
                <w:sz w:val="20"/>
                <w:szCs w:val="20"/>
                <w:lang w:eastAsia="en-GB"/>
              </w:rPr>
              <w:lastRenderedPageBreak/>
              <w:t>S</w:t>
            </w:r>
            <w:r w:rsidRPr="002F65D5">
              <w:rPr>
                <w:rFonts w:eastAsia="Arial"/>
                <w:b/>
                <w:bCs/>
                <w:sz w:val="20"/>
                <w:szCs w:val="20"/>
                <w:lang w:eastAsia="en-GB"/>
              </w:rPr>
              <w:t>pec</w:t>
            </w:r>
            <w:r w:rsidRPr="002F65D5">
              <w:rPr>
                <w:rFonts w:eastAsia="Arial"/>
                <w:b/>
                <w:bCs/>
                <w:spacing w:val="1"/>
                <w:sz w:val="20"/>
                <w:szCs w:val="20"/>
                <w:lang w:eastAsia="en-GB"/>
              </w:rPr>
              <w:t>ifi</w:t>
            </w:r>
            <w:r w:rsidRPr="002F65D5">
              <w:rPr>
                <w:rFonts w:eastAsia="Arial"/>
                <w:b/>
                <w:bCs/>
                <w:sz w:val="20"/>
                <w:szCs w:val="20"/>
                <w:lang w:eastAsia="en-GB"/>
              </w:rPr>
              <w:t>c</w:t>
            </w:r>
            <w:r w:rsidRPr="002F65D5">
              <w:rPr>
                <w:rFonts w:eastAsia="Arial"/>
                <w:b/>
                <w:bCs/>
                <w:spacing w:val="-3"/>
                <w:sz w:val="20"/>
                <w:szCs w:val="20"/>
                <w:lang w:eastAsia="en-GB"/>
              </w:rPr>
              <w:t>a</w:t>
            </w:r>
            <w:r w:rsidRPr="002F65D5">
              <w:rPr>
                <w:rFonts w:eastAsia="Arial"/>
                <w:b/>
                <w:bCs/>
                <w:spacing w:val="1"/>
                <w:sz w:val="20"/>
                <w:szCs w:val="20"/>
                <w:lang w:eastAsia="en-GB"/>
              </w:rPr>
              <w:t>ti</w:t>
            </w:r>
            <w:r w:rsidRPr="002F65D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745376F6" w14:textId="77777777" w:rsidR="002F65D5" w:rsidRPr="002F65D5" w:rsidRDefault="002F65D5" w:rsidP="00564581">
            <w:pPr>
              <w:pageBreakBefore/>
              <w:spacing w:before="80" w:after="80" w:line="240" w:lineRule="auto"/>
              <w:ind w:right="-23"/>
              <w:jc w:val="center"/>
              <w:rPr>
                <w:rFonts w:eastAsia="Arial"/>
                <w:sz w:val="20"/>
                <w:szCs w:val="20"/>
                <w:lang w:eastAsia="en-GB"/>
              </w:rPr>
            </w:pPr>
            <w:r w:rsidRPr="002F65D5">
              <w:rPr>
                <w:rFonts w:eastAsia="Arial"/>
                <w:b/>
                <w:bCs/>
                <w:spacing w:val="-1"/>
                <w:sz w:val="20"/>
                <w:szCs w:val="20"/>
                <w:lang w:eastAsia="en-GB"/>
              </w:rPr>
              <w:t>R</w:t>
            </w:r>
            <w:r w:rsidRPr="002F65D5">
              <w:rPr>
                <w:rFonts w:eastAsia="Arial"/>
                <w:b/>
                <w:bCs/>
                <w:sz w:val="20"/>
                <w:szCs w:val="20"/>
                <w:lang w:eastAsia="en-GB"/>
              </w:rPr>
              <w:t>e</w:t>
            </w:r>
            <w:r w:rsidRPr="002F65D5">
              <w:rPr>
                <w:rFonts w:eastAsia="Arial"/>
                <w:b/>
                <w:bCs/>
                <w:spacing w:val="1"/>
                <w:sz w:val="20"/>
                <w:szCs w:val="20"/>
                <w:lang w:eastAsia="en-GB"/>
              </w:rPr>
              <w:t>f</w:t>
            </w:r>
            <w:r w:rsidRPr="002F65D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107A23E" w14:textId="77777777" w:rsidR="002F65D5" w:rsidRPr="002F65D5" w:rsidRDefault="002F65D5" w:rsidP="00564581">
            <w:pPr>
              <w:pageBreakBefore/>
              <w:spacing w:before="80" w:after="80" w:line="240" w:lineRule="auto"/>
              <w:ind w:right="-23"/>
              <w:rPr>
                <w:rFonts w:eastAsia="Arial"/>
                <w:sz w:val="20"/>
                <w:szCs w:val="20"/>
                <w:lang w:eastAsia="en-GB"/>
              </w:rPr>
            </w:pPr>
            <w:r w:rsidRPr="002F65D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5CE80D7F" w14:textId="77777777" w:rsidR="002F65D5" w:rsidRPr="002F65D5" w:rsidRDefault="002F65D5" w:rsidP="00564581">
            <w:pPr>
              <w:pageBreakBefore/>
              <w:spacing w:before="80" w:after="80" w:line="240" w:lineRule="auto"/>
              <w:ind w:right="-23"/>
              <w:jc w:val="center"/>
              <w:rPr>
                <w:rFonts w:eastAsia="Times New Roman"/>
                <w:b/>
                <w:spacing w:val="2"/>
                <w:sz w:val="20"/>
                <w:szCs w:val="20"/>
                <w:lang w:eastAsia="en-GB"/>
              </w:rPr>
            </w:pPr>
            <w:r w:rsidRPr="002F65D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4D5AAD55" w14:textId="77777777" w:rsidR="002F65D5" w:rsidRPr="002F65D5" w:rsidRDefault="002F65D5" w:rsidP="00564581">
            <w:pPr>
              <w:pageBreakBefore/>
              <w:spacing w:before="80" w:after="80" w:line="240" w:lineRule="auto"/>
              <w:ind w:right="-23"/>
              <w:jc w:val="center"/>
              <w:rPr>
                <w:rFonts w:eastAsia="Times New Roman"/>
                <w:b/>
                <w:spacing w:val="2"/>
                <w:sz w:val="20"/>
                <w:szCs w:val="20"/>
                <w:lang w:eastAsia="en-GB"/>
              </w:rPr>
            </w:pPr>
            <w:r w:rsidRPr="002F65D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AB87ACF" w14:textId="77777777" w:rsidR="002F65D5" w:rsidRPr="002F65D5" w:rsidRDefault="002F65D5" w:rsidP="00564581">
            <w:pPr>
              <w:pageBreakBefore/>
              <w:spacing w:before="80" w:after="80" w:line="240" w:lineRule="auto"/>
              <w:ind w:right="-23"/>
              <w:jc w:val="center"/>
              <w:rPr>
                <w:rFonts w:eastAsia="Times New Roman"/>
                <w:b/>
                <w:spacing w:val="2"/>
                <w:sz w:val="20"/>
                <w:szCs w:val="20"/>
                <w:lang w:eastAsia="en-GB"/>
              </w:rPr>
            </w:pPr>
            <w:r w:rsidRPr="002F65D5">
              <w:rPr>
                <w:rFonts w:eastAsia="Times New Roman"/>
                <w:b/>
                <w:spacing w:val="2"/>
                <w:sz w:val="20"/>
                <w:szCs w:val="20"/>
                <w:lang w:eastAsia="en-GB"/>
              </w:rPr>
              <w:t>Exclusions</w:t>
            </w:r>
          </w:p>
        </w:tc>
      </w:tr>
      <w:tr w:rsidR="002F65D5" w:rsidRPr="002F65D5" w14:paraId="5FD58834" w14:textId="77777777" w:rsidTr="00631EE7">
        <w:trPr>
          <w:cantSplit/>
        </w:trPr>
        <w:tc>
          <w:tcPr>
            <w:tcW w:w="14857" w:type="dxa"/>
            <w:gridSpan w:val="6"/>
            <w:tcBorders>
              <w:top w:val="single" w:sz="4" w:space="0" w:color="auto"/>
              <w:left w:val="single" w:sz="6" w:space="0" w:color="000000"/>
              <w:right w:val="single" w:sz="6" w:space="0" w:color="000000"/>
            </w:tcBorders>
          </w:tcPr>
          <w:p w14:paraId="3E1C5429" w14:textId="77777777" w:rsidR="002F65D5" w:rsidRPr="002F65D5" w:rsidRDefault="002F65D5" w:rsidP="002F65D5">
            <w:pPr>
              <w:spacing w:before="40" w:after="40" w:line="240" w:lineRule="atLeast"/>
              <w:jc w:val="center"/>
              <w:rPr>
                <w:rFonts w:eastAsia="Times New Roman" w:cs="Arial"/>
                <w:sz w:val="20"/>
                <w:szCs w:val="20"/>
              </w:rPr>
            </w:pPr>
            <w:r w:rsidRPr="002F65D5">
              <w:rPr>
                <w:rFonts w:eastAsia="Arial" w:cs="Arial"/>
                <w:b/>
                <w:bCs/>
                <w:spacing w:val="-1"/>
                <w:sz w:val="24"/>
                <w:szCs w:val="24"/>
              </w:rPr>
              <w:t>PURE MATHEMATICS: COORDINATE GEOMETRY (1)</w:t>
            </w:r>
          </w:p>
        </w:tc>
      </w:tr>
      <w:tr w:rsidR="002F65D5" w:rsidRPr="002F65D5" w14:paraId="1526A9A3" w14:textId="77777777" w:rsidTr="00564581">
        <w:trPr>
          <w:cantSplit/>
          <w:trHeight w:val="386"/>
        </w:trPr>
        <w:tc>
          <w:tcPr>
            <w:tcW w:w="1418" w:type="dxa"/>
            <w:vMerge w:val="restart"/>
            <w:tcBorders>
              <w:top w:val="single" w:sz="4" w:space="0" w:color="auto"/>
              <w:left w:val="single" w:sz="6" w:space="0" w:color="000000"/>
              <w:bottom w:val="single" w:sz="4" w:space="0" w:color="auto"/>
              <w:right w:val="single" w:sz="4" w:space="0" w:color="000000"/>
            </w:tcBorders>
          </w:tcPr>
          <w:p w14:paraId="1DD72589" w14:textId="77777777" w:rsidR="002F65D5" w:rsidRPr="002F65D5" w:rsidRDefault="002F65D5" w:rsidP="002F65D5">
            <w:pPr>
              <w:spacing w:before="80" w:after="80" w:line="240" w:lineRule="auto"/>
              <w:ind w:left="52" w:right="91"/>
              <w:rPr>
                <w:rFonts w:eastAsia="Times New Roman"/>
                <w:spacing w:val="-1"/>
                <w:sz w:val="20"/>
                <w:szCs w:val="20"/>
                <w:lang w:eastAsia="en-GB"/>
              </w:rPr>
            </w:pPr>
            <w:r w:rsidRPr="002F65D5">
              <w:rPr>
                <w:rFonts w:eastAsia="Times New Roman"/>
                <w:spacing w:val="-1"/>
                <w:sz w:val="20"/>
                <w:szCs w:val="20"/>
                <w:lang w:eastAsia="en-GB"/>
              </w:rPr>
              <w:t>The coordinate geometry of curves</w:t>
            </w:r>
          </w:p>
        </w:tc>
        <w:tc>
          <w:tcPr>
            <w:tcW w:w="680" w:type="dxa"/>
            <w:tcBorders>
              <w:top w:val="single" w:sz="4" w:space="0" w:color="000000"/>
              <w:left w:val="single" w:sz="4" w:space="0" w:color="000000"/>
              <w:bottom w:val="single" w:sz="4" w:space="0" w:color="auto"/>
              <w:right w:val="single" w:sz="4" w:space="0" w:color="000000"/>
            </w:tcBorders>
          </w:tcPr>
          <w:p w14:paraId="61C7A8CC"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Mg8</w:t>
            </w:r>
          </w:p>
        </w:tc>
        <w:tc>
          <w:tcPr>
            <w:tcW w:w="5103" w:type="dxa"/>
            <w:tcBorders>
              <w:top w:val="single" w:sz="4" w:space="0" w:color="000000"/>
              <w:left w:val="single" w:sz="4" w:space="0" w:color="000000"/>
              <w:bottom w:val="single" w:sz="4" w:space="0" w:color="auto"/>
              <w:right w:val="single" w:sz="6" w:space="0" w:color="000000"/>
            </w:tcBorders>
          </w:tcPr>
          <w:p w14:paraId="43A38482"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find the point(s) of intersection of a line and a curve or of two curves.</w:t>
            </w:r>
          </w:p>
        </w:tc>
        <w:tc>
          <w:tcPr>
            <w:tcW w:w="3686" w:type="dxa"/>
            <w:tcBorders>
              <w:top w:val="single" w:sz="4" w:space="0" w:color="000000"/>
              <w:left w:val="single" w:sz="4" w:space="0" w:color="000000"/>
              <w:bottom w:val="single" w:sz="4" w:space="0" w:color="auto"/>
              <w:right w:val="single" w:sz="6" w:space="0" w:color="000000"/>
            </w:tcBorders>
          </w:tcPr>
          <w:p w14:paraId="731F465E"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11DB6782" w14:textId="77777777" w:rsidR="002F65D5" w:rsidRPr="002F65D5" w:rsidRDefault="002F65D5" w:rsidP="002F65D5">
            <w:pPr>
              <w:spacing w:before="40" w:after="40" w:line="240" w:lineRule="atLeast"/>
              <w:ind w:left="112"/>
              <w:rPr>
                <w:rFonts w:ascii="Times New Roman" w:eastAsia="Times New Roman" w:hAnsi="Times New Roman"/>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291E9429" w14:textId="77777777" w:rsidR="002F65D5" w:rsidRPr="002F65D5" w:rsidRDefault="002F65D5" w:rsidP="002F65D5">
            <w:pPr>
              <w:spacing w:before="40" w:after="40" w:line="240" w:lineRule="atLeast"/>
              <w:rPr>
                <w:rFonts w:eastAsia="Times New Roman" w:cs="Arial"/>
                <w:sz w:val="20"/>
                <w:szCs w:val="20"/>
              </w:rPr>
            </w:pPr>
          </w:p>
        </w:tc>
      </w:tr>
      <w:tr w:rsidR="002F65D5" w:rsidRPr="002F65D5" w14:paraId="4CB2E196" w14:textId="77777777" w:rsidTr="00564581">
        <w:trPr>
          <w:cantSplit/>
          <w:trHeight w:val="521"/>
        </w:trPr>
        <w:tc>
          <w:tcPr>
            <w:tcW w:w="1418" w:type="dxa"/>
            <w:vMerge/>
            <w:tcBorders>
              <w:top w:val="single" w:sz="4" w:space="0" w:color="auto"/>
              <w:left w:val="single" w:sz="6" w:space="0" w:color="000000"/>
              <w:right w:val="single" w:sz="4" w:space="0" w:color="000000"/>
            </w:tcBorders>
          </w:tcPr>
          <w:p w14:paraId="0746834C"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000000"/>
              <w:bottom w:val="single" w:sz="4" w:space="0" w:color="000000"/>
              <w:right w:val="single" w:sz="4" w:space="0" w:color="000000"/>
            </w:tcBorders>
          </w:tcPr>
          <w:p w14:paraId="3727AD1D"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g9</w:t>
            </w:r>
          </w:p>
        </w:tc>
        <w:tc>
          <w:tcPr>
            <w:tcW w:w="5103" w:type="dxa"/>
            <w:tcBorders>
              <w:top w:val="single" w:sz="4" w:space="0" w:color="auto"/>
              <w:left w:val="single" w:sz="4" w:space="0" w:color="000000"/>
              <w:bottom w:val="single" w:sz="4" w:space="0" w:color="000000"/>
              <w:right w:val="single" w:sz="6" w:space="0" w:color="000000"/>
            </w:tcBorders>
          </w:tcPr>
          <w:p w14:paraId="0828F559"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Be able to find the point(s) of intersection of a line and a circle.</w:t>
            </w:r>
          </w:p>
        </w:tc>
        <w:tc>
          <w:tcPr>
            <w:tcW w:w="3686" w:type="dxa"/>
            <w:tcBorders>
              <w:top w:val="single" w:sz="4" w:space="0" w:color="auto"/>
              <w:left w:val="single" w:sz="4" w:space="0" w:color="000000"/>
              <w:bottom w:val="single" w:sz="4" w:space="0" w:color="000000"/>
              <w:right w:val="single" w:sz="6" w:space="0" w:color="000000"/>
            </w:tcBorders>
          </w:tcPr>
          <w:p w14:paraId="26591992"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auto"/>
              <w:left w:val="single" w:sz="4" w:space="0" w:color="000000"/>
              <w:bottom w:val="single" w:sz="4" w:space="0" w:color="000000"/>
              <w:right w:val="single" w:sz="6" w:space="0" w:color="000000"/>
            </w:tcBorders>
          </w:tcPr>
          <w:p w14:paraId="4336BF65" w14:textId="77777777" w:rsidR="002F65D5" w:rsidRPr="002F65D5" w:rsidRDefault="002F65D5" w:rsidP="002F65D5">
            <w:pPr>
              <w:spacing w:before="80" w:after="80" w:line="240" w:lineRule="auto"/>
              <w:ind w:right="33"/>
              <w:rPr>
                <w:rFonts w:eastAsia="Times New Roman"/>
                <w:sz w:val="20"/>
                <w:lang w:eastAsia="en-GB"/>
              </w:rPr>
            </w:pPr>
          </w:p>
        </w:tc>
        <w:tc>
          <w:tcPr>
            <w:tcW w:w="1985" w:type="dxa"/>
            <w:tcBorders>
              <w:top w:val="single" w:sz="4" w:space="0" w:color="auto"/>
              <w:left w:val="single" w:sz="4" w:space="0" w:color="000000"/>
              <w:bottom w:val="single" w:sz="4" w:space="0" w:color="000000"/>
              <w:right w:val="single" w:sz="6" w:space="0" w:color="000000"/>
            </w:tcBorders>
          </w:tcPr>
          <w:p w14:paraId="265958DD" w14:textId="77777777" w:rsidR="002F65D5" w:rsidRPr="002F65D5" w:rsidRDefault="002F65D5" w:rsidP="002F65D5">
            <w:pPr>
              <w:spacing w:before="40" w:after="40" w:line="240" w:lineRule="atLeast"/>
              <w:rPr>
                <w:rFonts w:eastAsia="Times New Roman" w:cs="Arial"/>
                <w:sz w:val="20"/>
                <w:szCs w:val="20"/>
              </w:rPr>
            </w:pPr>
          </w:p>
        </w:tc>
      </w:tr>
      <w:tr w:rsidR="002F65D5" w:rsidRPr="002F65D5" w14:paraId="2AD6B4F3" w14:textId="77777777" w:rsidTr="00631EE7">
        <w:trPr>
          <w:cantSplit/>
        </w:trPr>
        <w:tc>
          <w:tcPr>
            <w:tcW w:w="1418" w:type="dxa"/>
            <w:vMerge/>
            <w:tcBorders>
              <w:left w:val="single" w:sz="6" w:space="0" w:color="000000"/>
              <w:right w:val="single" w:sz="4" w:space="0" w:color="000000"/>
            </w:tcBorders>
          </w:tcPr>
          <w:p w14:paraId="05852664"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01E7735"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g10</w:t>
            </w:r>
          </w:p>
        </w:tc>
        <w:tc>
          <w:tcPr>
            <w:tcW w:w="5103" w:type="dxa"/>
            <w:tcBorders>
              <w:top w:val="single" w:sz="4" w:space="0" w:color="000000"/>
              <w:left w:val="single" w:sz="4" w:space="0" w:color="000000"/>
              <w:bottom w:val="single" w:sz="4" w:space="0" w:color="000000"/>
              <w:right w:val="single" w:sz="6" w:space="0" w:color="000000"/>
            </w:tcBorders>
          </w:tcPr>
          <w:p w14:paraId="0BD024E4" w14:textId="77777777" w:rsidR="002F65D5" w:rsidRPr="002F65D5" w:rsidRDefault="002F65D5" w:rsidP="002F65D5">
            <w:pPr>
              <w:spacing w:before="40" w:after="40" w:line="240" w:lineRule="atLeast"/>
              <w:ind w:left="112"/>
              <w:rPr>
                <w:rFonts w:eastAsia="Times New Roman" w:cs="Arial"/>
                <w:b/>
                <w:sz w:val="20"/>
                <w:szCs w:val="20"/>
              </w:rPr>
            </w:pPr>
            <w:r w:rsidRPr="002F65D5">
              <w:rPr>
                <w:rFonts w:eastAsia="Times New Roman" w:cs="Arial"/>
                <w:sz w:val="20"/>
                <w:szCs w:val="20"/>
              </w:rPr>
              <w:t xml:space="preserve">Understand and use the equation of a circle in the form </w:t>
            </w:r>
            <w:r w:rsidRPr="002F65D5">
              <w:rPr>
                <w:rFonts w:eastAsia="Times New Roman" w:cs="Arial"/>
                <w:position w:val="-10"/>
                <w:sz w:val="20"/>
                <w:szCs w:val="20"/>
              </w:rPr>
              <w:object w:dxaOrig="2060" w:dyaOrig="360" w14:anchorId="7BFC87E1">
                <v:shape id="_x0000_i1034" type="#_x0000_t75" style="width:103.5pt;height:17.25pt" o:ole="">
                  <v:imagedata r:id="rId25" o:title=""/>
                </v:shape>
                <o:OLEObject Type="Embed" ProgID="Equation.DSMT4" ShapeID="_x0000_i1034" DrawAspect="Content" ObjectID="_1573995247" r:id="rId26"/>
              </w:object>
            </w:r>
            <w:r w:rsidRPr="002F65D5">
              <w:rPr>
                <w:rFonts w:eastAsia="Times New Roman" w:cs="Arial"/>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4B24033D"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Includes completing the square to find the centre and radius.</w:t>
            </w:r>
          </w:p>
        </w:tc>
        <w:tc>
          <w:tcPr>
            <w:tcW w:w="1985" w:type="dxa"/>
            <w:tcBorders>
              <w:top w:val="single" w:sz="4" w:space="0" w:color="000000"/>
              <w:left w:val="single" w:sz="4" w:space="0" w:color="000000"/>
              <w:bottom w:val="single" w:sz="4" w:space="0" w:color="000000"/>
              <w:right w:val="single" w:sz="6" w:space="0" w:color="000000"/>
            </w:tcBorders>
          </w:tcPr>
          <w:p w14:paraId="3F9D0EC8" w14:textId="77777777" w:rsidR="002F65D5" w:rsidRPr="002F65D5" w:rsidRDefault="002F65D5" w:rsidP="002F65D5">
            <w:pPr>
              <w:spacing w:before="80" w:after="80" w:line="240" w:lineRule="auto"/>
              <w:ind w:right="33"/>
              <w:rPr>
                <w:rFonts w:eastAsia="Times New Roman"/>
                <w:sz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074CDD69" w14:textId="77777777" w:rsidR="002F65D5" w:rsidRPr="002F65D5" w:rsidRDefault="002F65D5" w:rsidP="002F65D5">
            <w:pPr>
              <w:spacing w:before="40" w:after="40" w:line="240" w:lineRule="atLeast"/>
              <w:rPr>
                <w:rFonts w:eastAsia="Times New Roman" w:cs="Arial"/>
                <w:sz w:val="20"/>
                <w:szCs w:val="20"/>
              </w:rPr>
            </w:pPr>
          </w:p>
        </w:tc>
      </w:tr>
      <w:tr w:rsidR="002F65D5" w:rsidRPr="002F65D5" w14:paraId="0687E7C1" w14:textId="77777777" w:rsidTr="00564581">
        <w:trPr>
          <w:cantSplit/>
        </w:trPr>
        <w:tc>
          <w:tcPr>
            <w:tcW w:w="1418" w:type="dxa"/>
            <w:vMerge/>
            <w:tcBorders>
              <w:left w:val="single" w:sz="6" w:space="0" w:color="000000"/>
              <w:bottom w:val="single" w:sz="4" w:space="0" w:color="auto"/>
              <w:right w:val="single" w:sz="4" w:space="0" w:color="000000"/>
            </w:tcBorders>
          </w:tcPr>
          <w:p w14:paraId="09E8A3C6"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3CDFA012"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g11</w:t>
            </w:r>
          </w:p>
        </w:tc>
        <w:tc>
          <w:tcPr>
            <w:tcW w:w="5103" w:type="dxa"/>
            <w:tcBorders>
              <w:top w:val="single" w:sz="4" w:space="0" w:color="000000"/>
              <w:left w:val="single" w:sz="4" w:space="0" w:color="000000"/>
              <w:bottom w:val="single" w:sz="4" w:space="0" w:color="auto"/>
              <w:right w:val="single" w:sz="6" w:space="0" w:color="000000"/>
            </w:tcBorders>
          </w:tcPr>
          <w:p w14:paraId="6A0CB4C5" w14:textId="77777777" w:rsidR="002F65D5" w:rsidRPr="002F65D5" w:rsidRDefault="002F65D5" w:rsidP="002F65D5">
            <w:pPr>
              <w:tabs>
                <w:tab w:val="left" w:pos="317"/>
              </w:tabs>
              <w:spacing w:before="40" w:after="40" w:line="240" w:lineRule="atLeast"/>
              <w:ind w:left="112"/>
              <w:rPr>
                <w:rFonts w:eastAsia="Times New Roman" w:cs="Arial"/>
                <w:sz w:val="20"/>
                <w:szCs w:val="20"/>
              </w:rPr>
            </w:pPr>
            <w:r w:rsidRPr="002F65D5">
              <w:rPr>
                <w:rFonts w:eastAsia="Times New Roman" w:cs="Arial"/>
                <w:sz w:val="20"/>
                <w:szCs w:val="20"/>
              </w:rPr>
              <w:t>Know and be able to use the following properties:</w:t>
            </w:r>
          </w:p>
          <w:p w14:paraId="047FC86E" w14:textId="77777777" w:rsidR="002F65D5" w:rsidRPr="002F65D5" w:rsidRDefault="002F65D5" w:rsidP="002F65D5">
            <w:pPr>
              <w:numPr>
                <w:ilvl w:val="0"/>
                <w:numId w:val="16"/>
              </w:numPr>
              <w:tabs>
                <w:tab w:val="left" w:pos="590"/>
              </w:tabs>
              <w:spacing w:before="40" w:after="40" w:line="240" w:lineRule="atLeast"/>
              <w:ind w:left="590" w:hanging="141"/>
              <w:rPr>
                <w:rFonts w:eastAsia="Times New Roman" w:cs="Arial"/>
                <w:sz w:val="20"/>
                <w:szCs w:val="20"/>
              </w:rPr>
            </w:pPr>
            <w:r w:rsidRPr="002F65D5">
              <w:rPr>
                <w:rFonts w:eastAsia="Times New Roman" w:cs="Arial"/>
                <w:sz w:val="20"/>
                <w:szCs w:val="20"/>
              </w:rPr>
              <w:t>the angle in a semicircle is a right angle;</w:t>
            </w:r>
          </w:p>
          <w:p w14:paraId="3538D5CA" w14:textId="77777777" w:rsidR="002F65D5" w:rsidRPr="002F65D5" w:rsidRDefault="002F65D5" w:rsidP="002F65D5">
            <w:pPr>
              <w:numPr>
                <w:ilvl w:val="0"/>
                <w:numId w:val="16"/>
              </w:numPr>
              <w:tabs>
                <w:tab w:val="left" w:pos="590"/>
              </w:tabs>
              <w:spacing w:before="40" w:after="40" w:line="240" w:lineRule="atLeast"/>
              <w:ind w:left="590" w:hanging="141"/>
              <w:rPr>
                <w:rFonts w:eastAsia="Times New Roman" w:cs="Arial"/>
                <w:sz w:val="20"/>
                <w:szCs w:val="20"/>
              </w:rPr>
            </w:pPr>
            <w:r w:rsidRPr="002F65D5">
              <w:rPr>
                <w:rFonts w:eastAsia="Times New Roman" w:cs="Arial"/>
                <w:sz w:val="20"/>
                <w:szCs w:val="20"/>
              </w:rPr>
              <w:t xml:space="preserve"> the perpendicular from the centre of a circle to a chord bisects the chord;</w:t>
            </w:r>
          </w:p>
          <w:p w14:paraId="606E7834" w14:textId="77777777" w:rsidR="002F65D5" w:rsidRPr="002F65D5" w:rsidRDefault="002F65D5" w:rsidP="002F65D5">
            <w:pPr>
              <w:numPr>
                <w:ilvl w:val="0"/>
                <w:numId w:val="16"/>
              </w:numPr>
              <w:tabs>
                <w:tab w:val="left" w:pos="590"/>
              </w:tabs>
              <w:spacing w:before="40" w:after="40" w:line="240" w:lineRule="atLeast"/>
              <w:ind w:left="590" w:hanging="141"/>
              <w:rPr>
                <w:rFonts w:eastAsia="Times New Roman" w:cs="Arial"/>
                <w:sz w:val="20"/>
                <w:szCs w:val="20"/>
              </w:rPr>
            </w:pPr>
            <w:r w:rsidRPr="002F65D5">
              <w:rPr>
                <w:rFonts w:eastAsia="Times New Roman" w:cs="Arial"/>
                <w:sz w:val="20"/>
                <w:szCs w:val="20"/>
              </w:rPr>
              <w:t xml:space="preserve"> the radius of a circle at a given point on its circumference is perpendicular to the tangent to the circle at that point.</w:t>
            </w:r>
          </w:p>
        </w:tc>
        <w:tc>
          <w:tcPr>
            <w:tcW w:w="3686" w:type="dxa"/>
            <w:tcBorders>
              <w:top w:val="single" w:sz="4" w:space="0" w:color="000000"/>
              <w:left w:val="single" w:sz="4" w:space="0" w:color="000000"/>
              <w:bottom w:val="single" w:sz="4" w:space="0" w:color="auto"/>
              <w:right w:val="single" w:sz="6" w:space="0" w:color="000000"/>
            </w:tcBorders>
          </w:tcPr>
          <w:p w14:paraId="09064A38"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These results may be used in the context of coordinate geometry.</w:t>
            </w:r>
            <w:r w:rsidRPr="002F65D5">
              <w:rPr>
                <w:rFonts w:eastAsia="Times New Roman" w:cs="Arial"/>
                <w:sz w:val="20"/>
                <w:szCs w:val="20"/>
              </w:rPr>
              <w:br/>
            </w:r>
            <w:r w:rsidRPr="002F65D5">
              <w:rPr>
                <w:rFonts w:eastAsia="Times New Roman" w:cs="Arial"/>
                <w:sz w:val="20"/>
                <w:szCs w:val="20"/>
              </w:rPr>
              <w:br/>
            </w:r>
          </w:p>
        </w:tc>
        <w:tc>
          <w:tcPr>
            <w:tcW w:w="1985" w:type="dxa"/>
            <w:tcBorders>
              <w:top w:val="single" w:sz="4" w:space="0" w:color="000000"/>
              <w:left w:val="single" w:sz="4" w:space="0" w:color="000000"/>
              <w:bottom w:val="single" w:sz="4" w:space="0" w:color="auto"/>
              <w:right w:val="single" w:sz="6" w:space="0" w:color="000000"/>
            </w:tcBorders>
          </w:tcPr>
          <w:p w14:paraId="515A0C53"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0697BF05" w14:textId="77777777" w:rsidR="002F65D5" w:rsidRPr="002F65D5" w:rsidRDefault="002F65D5" w:rsidP="002F65D5">
            <w:pPr>
              <w:spacing w:before="40" w:after="40" w:line="240" w:lineRule="atLeast"/>
              <w:rPr>
                <w:rFonts w:eastAsia="Times New Roman" w:cs="Arial"/>
                <w:sz w:val="20"/>
                <w:szCs w:val="20"/>
              </w:rPr>
            </w:pPr>
          </w:p>
        </w:tc>
      </w:tr>
    </w:tbl>
    <w:p w14:paraId="7A318B73" w14:textId="77777777" w:rsidR="002F65D5" w:rsidRDefault="002F65D5"/>
    <w:p w14:paraId="59BFB775" w14:textId="77777777" w:rsidR="002F65D5" w:rsidRDefault="002F65D5"/>
    <w:p w14:paraId="77704ABA" w14:textId="77777777" w:rsidR="002F65D5" w:rsidRDefault="002F65D5"/>
    <w:p w14:paraId="29EFAD3E" w14:textId="77777777" w:rsidR="002F65D5" w:rsidRDefault="002F65D5"/>
    <w:p w14:paraId="6AD5FE1C" w14:textId="77777777" w:rsidR="002F65D5" w:rsidRDefault="002F65D5"/>
    <w:p w14:paraId="2E82692A" w14:textId="77777777" w:rsidR="002F65D5" w:rsidRDefault="002F65D5"/>
    <w:p w14:paraId="5C0946CC" w14:textId="77777777" w:rsidR="002F65D5" w:rsidRDefault="002F65D5"/>
    <w:p w14:paraId="6AEDF871" w14:textId="77777777" w:rsidR="002F65D5" w:rsidRDefault="002F65D5"/>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2F65D5" w:rsidRPr="002F65D5" w14:paraId="3DFB942D" w14:textId="77777777" w:rsidTr="00631EE7">
        <w:trPr>
          <w:cantSplit/>
        </w:trPr>
        <w:tc>
          <w:tcPr>
            <w:tcW w:w="1418" w:type="dxa"/>
            <w:tcBorders>
              <w:top w:val="single" w:sz="4" w:space="0" w:color="auto"/>
              <w:left w:val="single" w:sz="6" w:space="0" w:color="000000"/>
              <w:right w:val="single" w:sz="4" w:space="0" w:color="000000"/>
            </w:tcBorders>
          </w:tcPr>
          <w:p w14:paraId="364DC0C5" w14:textId="77777777" w:rsidR="002F65D5" w:rsidRPr="002F65D5" w:rsidRDefault="002F65D5" w:rsidP="00631EE7">
            <w:pPr>
              <w:spacing w:before="80" w:after="80" w:line="240" w:lineRule="auto"/>
              <w:ind w:right="-20"/>
              <w:jc w:val="center"/>
              <w:rPr>
                <w:rFonts w:eastAsia="Arial"/>
                <w:sz w:val="20"/>
                <w:szCs w:val="20"/>
                <w:lang w:eastAsia="en-GB"/>
              </w:rPr>
            </w:pPr>
            <w:r w:rsidRPr="002F65D5">
              <w:rPr>
                <w:rFonts w:eastAsia="Arial"/>
                <w:b/>
                <w:bCs/>
                <w:spacing w:val="-1"/>
                <w:sz w:val="20"/>
                <w:szCs w:val="20"/>
                <w:lang w:eastAsia="en-GB"/>
              </w:rPr>
              <w:lastRenderedPageBreak/>
              <w:t>S</w:t>
            </w:r>
            <w:r w:rsidRPr="002F65D5">
              <w:rPr>
                <w:rFonts w:eastAsia="Arial"/>
                <w:b/>
                <w:bCs/>
                <w:sz w:val="20"/>
                <w:szCs w:val="20"/>
                <w:lang w:eastAsia="en-GB"/>
              </w:rPr>
              <w:t>pec</w:t>
            </w:r>
            <w:r w:rsidRPr="002F65D5">
              <w:rPr>
                <w:rFonts w:eastAsia="Arial"/>
                <w:b/>
                <w:bCs/>
                <w:spacing w:val="1"/>
                <w:sz w:val="20"/>
                <w:szCs w:val="20"/>
                <w:lang w:eastAsia="en-GB"/>
              </w:rPr>
              <w:t>ifi</w:t>
            </w:r>
            <w:r w:rsidRPr="002F65D5">
              <w:rPr>
                <w:rFonts w:eastAsia="Arial"/>
                <w:b/>
                <w:bCs/>
                <w:sz w:val="20"/>
                <w:szCs w:val="20"/>
                <w:lang w:eastAsia="en-GB"/>
              </w:rPr>
              <w:t>c</w:t>
            </w:r>
            <w:r w:rsidRPr="002F65D5">
              <w:rPr>
                <w:rFonts w:eastAsia="Arial"/>
                <w:b/>
                <w:bCs/>
                <w:spacing w:val="-3"/>
                <w:sz w:val="20"/>
                <w:szCs w:val="20"/>
                <w:lang w:eastAsia="en-GB"/>
              </w:rPr>
              <w:t>a</w:t>
            </w:r>
            <w:r w:rsidRPr="002F65D5">
              <w:rPr>
                <w:rFonts w:eastAsia="Arial"/>
                <w:b/>
                <w:bCs/>
                <w:spacing w:val="1"/>
                <w:sz w:val="20"/>
                <w:szCs w:val="20"/>
                <w:lang w:eastAsia="en-GB"/>
              </w:rPr>
              <w:t>ti</w:t>
            </w:r>
            <w:r w:rsidRPr="002F65D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5FE91849" w14:textId="77777777" w:rsidR="002F65D5" w:rsidRPr="002F65D5" w:rsidRDefault="002F65D5" w:rsidP="00631EE7">
            <w:pPr>
              <w:spacing w:before="80" w:after="80" w:line="240" w:lineRule="auto"/>
              <w:ind w:right="-20"/>
              <w:jc w:val="center"/>
              <w:rPr>
                <w:rFonts w:eastAsia="Arial"/>
                <w:sz w:val="20"/>
                <w:szCs w:val="20"/>
                <w:lang w:eastAsia="en-GB"/>
              </w:rPr>
            </w:pPr>
            <w:r w:rsidRPr="002F65D5">
              <w:rPr>
                <w:rFonts w:eastAsia="Arial"/>
                <w:b/>
                <w:bCs/>
                <w:spacing w:val="-1"/>
                <w:sz w:val="20"/>
                <w:szCs w:val="20"/>
                <w:lang w:eastAsia="en-GB"/>
              </w:rPr>
              <w:t>R</w:t>
            </w:r>
            <w:r w:rsidRPr="002F65D5">
              <w:rPr>
                <w:rFonts w:eastAsia="Arial"/>
                <w:b/>
                <w:bCs/>
                <w:sz w:val="20"/>
                <w:szCs w:val="20"/>
                <w:lang w:eastAsia="en-GB"/>
              </w:rPr>
              <w:t>e</w:t>
            </w:r>
            <w:r w:rsidRPr="002F65D5">
              <w:rPr>
                <w:rFonts w:eastAsia="Arial"/>
                <w:b/>
                <w:bCs/>
                <w:spacing w:val="1"/>
                <w:sz w:val="20"/>
                <w:szCs w:val="20"/>
                <w:lang w:eastAsia="en-GB"/>
              </w:rPr>
              <w:t>f</w:t>
            </w:r>
            <w:r w:rsidRPr="002F65D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C5596BE" w14:textId="77777777" w:rsidR="002F65D5" w:rsidRPr="002F65D5" w:rsidRDefault="002F65D5" w:rsidP="00631EE7">
            <w:pPr>
              <w:spacing w:before="80" w:after="80" w:line="240" w:lineRule="auto"/>
              <w:ind w:right="-20"/>
              <w:rPr>
                <w:rFonts w:eastAsia="Arial"/>
                <w:sz w:val="20"/>
                <w:szCs w:val="20"/>
                <w:lang w:eastAsia="en-GB"/>
              </w:rPr>
            </w:pPr>
            <w:r w:rsidRPr="002F65D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4A84B1EB" w14:textId="77777777" w:rsidR="002F65D5" w:rsidRPr="002F65D5" w:rsidRDefault="002F65D5" w:rsidP="00631EE7">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5FAA555E" w14:textId="77777777" w:rsidR="002F65D5" w:rsidRPr="002F65D5" w:rsidRDefault="002F65D5" w:rsidP="00631EE7">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499DE8D" w14:textId="77777777" w:rsidR="002F65D5" w:rsidRPr="002F65D5" w:rsidRDefault="002F65D5" w:rsidP="00631EE7">
            <w:pPr>
              <w:spacing w:before="80" w:after="80" w:line="240" w:lineRule="auto"/>
              <w:ind w:right="-20"/>
              <w:jc w:val="center"/>
              <w:rPr>
                <w:rFonts w:eastAsia="Times New Roman"/>
                <w:b/>
                <w:spacing w:val="2"/>
                <w:sz w:val="20"/>
                <w:szCs w:val="20"/>
                <w:lang w:eastAsia="en-GB"/>
              </w:rPr>
            </w:pPr>
            <w:r w:rsidRPr="002F65D5">
              <w:rPr>
                <w:rFonts w:eastAsia="Times New Roman"/>
                <w:b/>
                <w:spacing w:val="2"/>
                <w:sz w:val="20"/>
                <w:szCs w:val="20"/>
                <w:lang w:eastAsia="en-GB"/>
              </w:rPr>
              <w:t>Exclusions</w:t>
            </w:r>
          </w:p>
        </w:tc>
      </w:tr>
      <w:tr w:rsidR="002F65D5" w:rsidRPr="002F65D5" w14:paraId="76BC8D48" w14:textId="77777777" w:rsidTr="00631EE7">
        <w:trPr>
          <w:cantSplit/>
        </w:trPr>
        <w:tc>
          <w:tcPr>
            <w:tcW w:w="14857" w:type="dxa"/>
            <w:gridSpan w:val="6"/>
            <w:tcBorders>
              <w:top w:val="single" w:sz="4" w:space="0" w:color="auto"/>
              <w:left w:val="single" w:sz="6" w:space="0" w:color="000000"/>
              <w:right w:val="single" w:sz="6" w:space="0" w:color="000000"/>
            </w:tcBorders>
            <w:shd w:val="clear" w:color="auto" w:fill="BFBFBF"/>
            <w:vAlign w:val="center"/>
          </w:tcPr>
          <w:p w14:paraId="26D28EC9" w14:textId="77777777" w:rsidR="002F65D5" w:rsidRPr="002F65D5" w:rsidRDefault="002F65D5" w:rsidP="002F65D5">
            <w:pPr>
              <w:spacing w:before="40" w:after="40" w:line="240" w:lineRule="atLeast"/>
              <w:ind w:left="112"/>
              <w:jc w:val="center"/>
              <w:rPr>
                <w:rFonts w:eastAsia="Times New Roman" w:cs="Arial"/>
                <w:sz w:val="20"/>
                <w:szCs w:val="20"/>
              </w:rPr>
            </w:pPr>
            <w:r w:rsidRPr="002F65D5">
              <w:rPr>
                <w:rFonts w:eastAsia="Arial" w:cs="Arial"/>
                <w:b/>
                <w:bCs/>
                <w:spacing w:val="-1"/>
                <w:sz w:val="24"/>
                <w:szCs w:val="24"/>
              </w:rPr>
              <w:t>PURE MATHEMATICS: COORDINATE GEOMETRY (2)</w:t>
            </w:r>
          </w:p>
        </w:tc>
      </w:tr>
      <w:tr w:rsidR="002F65D5" w:rsidRPr="002F65D5" w14:paraId="119ADCFA" w14:textId="77777777" w:rsidTr="00631EE7">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3A85024F" w14:textId="77777777" w:rsidR="002F65D5" w:rsidRPr="002F65D5" w:rsidRDefault="002F65D5" w:rsidP="002F65D5">
            <w:pPr>
              <w:spacing w:before="80" w:after="80" w:line="240" w:lineRule="auto"/>
              <w:ind w:left="52" w:right="91"/>
              <w:rPr>
                <w:rFonts w:eastAsia="Times New Roman"/>
                <w:spacing w:val="-1"/>
                <w:sz w:val="20"/>
                <w:szCs w:val="20"/>
                <w:lang w:eastAsia="en-GB"/>
              </w:rPr>
            </w:pPr>
            <w:r w:rsidRPr="002F65D5">
              <w:rPr>
                <w:rFonts w:eastAsia="Times New Roman"/>
                <w:spacing w:val="-1"/>
                <w:sz w:val="20"/>
                <w:szCs w:val="20"/>
                <w:lang w:eastAsia="en-GB"/>
              </w:rPr>
              <w:t>Parametric equations</w:t>
            </w:r>
          </w:p>
        </w:tc>
        <w:tc>
          <w:tcPr>
            <w:tcW w:w="680" w:type="dxa"/>
            <w:tcBorders>
              <w:top w:val="single" w:sz="4" w:space="0" w:color="000000"/>
              <w:left w:val="single" w:sz="4" w:space="0" w:color="000000"/>
              <w:bottom w:val="single" w:sz="4" w:space="0" w:color="000000"/>
              <w:right w:val="single" w:sz="4" w:space="0" w:color="000000"/>
            </w:tcBorders>
          </w:tcPr>
          <w:p w14:paraId="1BB673FB"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g12</w:t>
            </w:r>
          </w:p>
        </w:tc>
        <w:tc>
          <w:tcPr>
            <w:tcW w:w="5103" w:type="dxa"/>
            <w:tcBorders>
              <w:top w:val="single" w:sz="4" w:space="0" w:color="000000"/>
              <w:left w:val="single" w:sz="4" w:space="0" w:color="000000"/>
              <w:bottom w:val="single" w:sz="4" w:space="0" w:color="000000"/>
              <w:right w:val="single" w:sz="6" w:space="0" w:color="000000"/>
            </w:tcBorders>
          </w:tcPr>
          <w:p w14:paraId="418C3183"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Understand the meaning of the terms parameter and parametric equations.</w:t>
            </w:r>
          </w:p>
        </w:tc>
        <w:tc>
          <w:tcPr>
            <w:tcW w:w="3686" w:type="dxa"/>
            <w:tcBorders>
              <w:top w:val="single" w:sz="4" w:space="0" w:color="000000"/>
              <w:left w:val="single" w:sz="4" w:space="0" w:color="000000"/>
              <w:bottom w:val="single" w:sz="4" w:space="0" w:color="000000"/>
              <w:right w:val="single" w:sz="6" w:space="0" w:color="000000"/>
            </w:tcBorders>
          </w:tcPr>
          <w:p w14:paraId="3A543373"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B4699D8"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E88CFDA" w14:textId="77777777" w:rsidR="002F65D5" w:rsidRPr="002F65D5" w:rsidRDefault="002F65D5" w:rsidP="002F65D5">
            <w:pPr>
              <w:spacing w:before="40" w:after="40" w:line="240" w:lineRule="atLeast"/>
              <w:ind w:left="112"/>
              <w:rPr>
                <w:rFonts w:eastAsia="Times New Roman" w:cs="Arial"/>
                <w:sz w:val="20"/>
                <w:szCs w:val="20"/>
              </w:rPr>
            </w:pPr>
          </w:p>
        </w:tc>
      </w:tr>
      <w:tr w:rsidR="002F65D5" w:rsidRPr="002F65D5" w14:paraId="0D1C103D" w14:textId="77777777" w:rsidTr="00631EE7">
        <w:trPr>
          <w:cantSplit/>
        </w:trPr>
        <w:tc>
          <w:tcPr>
            <w:tcW w:w="1418" w:type="dxa"/>
            <w:vMerge/>
            <w:tcBorders>
              <w:left w:val="single" w:sz="6" w:space="0" w:color="000000"/>
              <w:right w:val="single" w:sz="4" w:space="0" w:color="000000"/>
            </w:tcBorders>
            <w:shd w:val="clear" w:color="auto" w:fill="BFBFBF"/>
          </w:tcPr>
          <w:p w14:paraId="7D1C232E"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B7E9D0A"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g13</w:t>
            </w:r>
          </w:p>
        </w:tc>
        <w:tc>
          <w:tcPr>
            <w:tcW w:w="5103" w:type="dxa"/>
            <w:tcBorders>
              <w:top w:val="single" w:sz="4" w:space="0" w:color="000000"/>
              <w:left w:val="single" w:sz="4" w:space="0" w:color="000000"/>
              <w:bottom w:val="single" w:sz="4" w:space="0" w:color="000000"/>
              <w:right w:val="single" w:sz="6" w:space="0" w:color="000000"/>
            </w:tcBorders>
          </w:tcPr>
          <w:p w14:paraId="035B4FBE"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Be able to convert between cartesian and parametric forms of equations.</w:t>
            </w:r>
          </w:p>
        </w:tc>
        <w:tc>
          <w:tcPr>
            <w:tcW w:w="3686" w:type="dxa"/>
            <w:tcBorders>
              <w:top w:val="single" w:sz="4" w:space="0" w:color="000000"/>
              <w:left w:val="single" w:sz="4" w:space="0" w:color="000000"/>
              <w:bottom w:val="single" w:sz="4" w:space="0" w:color="000000"/>
              <w:right w:val="single" w:sz="6" w:space="0" w:color="000000"/>
            </w:tcBorders>
          </w:tcPr>
          <w:p w14:paraId="610EEDF5"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lang w:val="en-US"/>
              </w:rPr>
              <w:t>When converting from cartesian to parametric form, guidance will be given as to the choice of parameter.</w:t>
            </w:r>
          </w:p>
        </w:tc>
        <w:tc>
          <w:tcPr>
            <w:tcW w:w="1985" w:type="dxa"/>
            <w:tcBorders>
              <w:top w:val="single" w:sz="4" w:space="0" w:color="000000"/>
              <w:left w:val="single" w:sz="4" w:space="0" w:color="000000"/>
              <w:bottom w:val="single" w:sz="4" w:space="0" w:color="000000"/>
              <w:right w:val="single" w:sz="6" w:space="0" w:color="000000"/>
            </w:tcBorders>
          </w:tcPr>
          <w:p w14:paraId="14CBCA37"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9195D45" w14:textId="77777777" w:rsidR="002F65D5" w:rsidRPr="002F65D5" w:rsidRDefault="002F65D5" w:rsidP="002F65D5">
            <w:pPr>
              <w:spacing w:before="40" w:after="40" w:line="240" w:lineRule="atLeast"/>
              <w:ind w:left="112"/>
              <w:rPr>
                <w:rFonts w:eastAsia="Times New Roman" w:cs="Arial"/>
                <w:sz w:val="20"/>
                <w:szCs w:val="20"/>
              </w:rPr>
            </w:pPr>
          </w:p>
        </w:tc>
      </w:tr>
      <w:tr w:rsidR="002F65D5" w:rsidRPr="002F65D5" w14:paraId="0B999087" w14:textId="77777777" w:rsidTr="00631EE7">
        <w:trPr>
          <w:cantSplit/>
        </w:trPr>
        <w:tc>
          <w:tcPr>
            <w:tcW w:w="1418" w:type="dxa"/>
            <w:vMerge/>
            <w:tcBorders>
              <w:left w:val="single" w:sz="6" w:space="0" w:color="000000"/>
              <w:right w:val="single" w:sz="4" w:space="0" w:color="000000"/>
            </w:tcBorders>
            <w:shd w:val="clear" w:color="auto" w:fill="BFBFBF"/>
          </w:tcPr>
          <w:p w14:paraId="08A7A46B"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225B4F73"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g14</w:t>
            </w:r>
          </w:p>
        </w:tc>
        <w:tc>
          <w:tcPr>
            <w:tcW w:w="5103" w:type="dxa"/>
            <w:tcBorders>
              <w:top w:val="single" w:sz="4" w:space="0" w:color="000000"/>
              <w:left w:val="single" w:sz="4" w:space="0" w:color="000000"/>
              <w:bottom w:val="single" w:sz="4" w:space="0" w:color="000000"/>
              <w:right w:val="single" w:sz="6" w:space="0" w:color="000000"/>
            </w:tcBorders>
          </w:tcPr>
          <w:p w14:paraId="2403B98F"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Understand and use the equation of a circle written in parametric form.</w:t>
            </w:r>
          </w:p>
        </w:tc>
        <w:tc>
          <w:tcPr>
            <w:tcW w:w="3686" w:type="dxa"/>
            <w:tcBorders>
              <w:top w:val="single" w:sz="4" w:space="0" w:color="000000"/>
              <w:left w:val="single" w:sz="4" w:space="0" w:color="000000"/>
              <w:bottom w:val="single" w:sz="4" w:space="0" w:color="000000"/>
              <w:right w:val="single" w:sz="6" w:space="0" w:color="000000"/>
            </w:tcBorders>
          </w:tcPr>
          <w:p w14:paraId="3DF26111"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68292E8"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A4A9DEF" w14:textId="77777777" w:rsidR="002F65D5" w:rsidRPr="002F65D5" w:rsidRDefault="002F65D5" w:rsidP="002F65D5">
            <w:pPr>
              <w:spacing w:before="40" w:after="40" w:line="240" w:lineRule="atLeast"/>
              <w:ind w:left="112"/>
              <w:rPr>
                <w:rFonts w:eastAsia="Times New Roman" w:cs="Arial"/>
                <w:sz w:val="20"/>
                <w:szCs w:val="20"/>
              </w:rPr>
            </w:pPr>
          </w:p>
        </w:tc>
      </w:tr>
      <w:tr w:rsidR="002F65D5" w:rsidRPr="002F65D5" w14:paraId="4745936A" w14:textId="77777777" w:rsidTr="00631EE7">
        <w:trPr>
          <w:cantSplit/>
        </w:trPr>
        <w:tc>
          <w:tcPr>
            <w:tcW w:w="1418" w:type="dxa"/>
            <w:vMerge/>
            <w:tcBorders>
              <w:left w:val="single" w:sz="6" w:space="0" w:color="000000"/>
              <w:right w:val="single" w:sz="4" w:space="0" w:color="000000"/>
            </w:tcBorders>
            <w:shd w:val="clear" w:color="auto" w:fill="BFBFBF"/>
          </w:tcPr>
          <w:p w14:paraId="1D4A2F16"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41FD20A1"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g15</w:t>
            </w:r>
          </w:p>
        </w:tc>
        <w:tc>
          <w:tcPr>
            <w:tcW w:w="5103" w:type="dxa"/>
            <w:tcBorders>
              <w:top w:val="single" w:sz="4" w:space="0" w:color="000000"/>
              <w:left w:val="single" w:sz="4" w:space="0" w:color="000000"/>
              <w:bottom w:val="single" w:sz="4" w:space="0" w:color="000000"/>
              <w:right w:val="single" w:sz="6" w:space="0" w:color="000000"/>
            </w:tcBorders>
          </w:tcPr>
          <w:p w14:paraId="26D99ED3"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Be able to find the gradient of a curve defined in terms of a parameter by differentiation.</w:t>
            </w:r>
            <w:r w:rsidRPr="002F65D5">
              <w:rPr>
                <w:rFonts w:eastAsia="Times New Roman" w:cs="Arial"/>
                <w:sz w:val="20"/>
                <w:szCs w:val="20"/>
              </w:rPr>
              <w:br/>
            </w:r>
            <w:r w:rsidRPr="002F65D5">
              <w:rPr>
                <w:rFonts w:eastAsia="Times New Roman" w:cs="Arial"/>
                <w:sz w:val="20"/>
                <w:szCs w:val="20"/>
              </w:rPr>
              <w:br/>
            </w:r>
          </w:p>
        </w:tc>
        <w:tc>
          <w:tcPr>
            <w:tcW w:w="3686" w:type="dxa"/>
            <w:tcBorders>
              <w:top w:val="single" w:sz="4" w:space="0" w:color="000000"/>
              <w:left w:val="single" w:sz="4" w:space="0" w:color="000000"/>
              <w:bottom w:val="single" w:sz="4" w:space="0" w:color="000000"/>
              <w:right w:val="single" w:sz="6" w:space="0" w:color="000000"/>
            </w:tcBorders>
          </w:tcPr>
          <w:p w14:paraId="05AED26F"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position w:val="-54"/>
                <w:sz w:val="20"/>
                <w:szCs w:val="20"/>
              </w:rPr>
              <w:object w:dxaOrig="999" w:dyaOrig="1180" w14:anchorId="21F5B95A">
                <v:shape id="_x0000_i1035" type="#_x0000_t75" style="width:50.25pt;height:58.5pt" o:ole="">
                  <v:imagedata r:id="rId27" o:title=""/>
                </v:shape>
                <o:OLEObject Type="Embed" ProgID="Equation.DSMT4" ShapeID="_x0000_i1035" DrawAspect="Content" ObjectID="_1573995248" r:id="rId28"/>
              </w:object>
            </w:r>
          </w:p>
        </w:tc>
        <w:tc>
          <w:tcPr>
            <w:tcW w:w="1985" w:type="dxa"/>
            <w:tcBorders>
              <w:top w:val="single" w:sz="4" w:space="0" w:color="000000"/>
              <w:left w:val="single" w:sz="4" w:space="0" w:color="000000"/>
              <w:bottom w:val="single" w:sz="4" w:space="0" w:color="000000"/>
              <w:right w:val="single" w:sz="6" w:space="0" w:color="000000"/>
            </w:tcBorders>
          </w:tcPr>
          <w:p w14:paraId="1ECB8E45"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21DAB69" w14:textId="77777777" w:rsidR="002F65D5" w:rsidRPr="002F65D5" w:rsidRDefault="002F65D5" w:rsidP="002F65D5">
            <w:pPr>
              <w:spacing w:before="40" w:after="40" w:line="240" w:lineRule="atLeast"/>
              <w:ind w:left="112"/>
              <w:rPr>
                <w:rFonts w:eastAsia="Times New Roman" w:cs="Arial"/>
                <w:szCs w:val="20"/>
                <w:lang w:val="en-US"/>
              </w:rPr>
            </w:pPr>
            <w:r w:rsidRPr="002F65D5">
              <w:rPr>
                <w:rFonts w:eastAsia="Times New Roman" w:cs="Arial"/>
                <w:sz w:val="20"/>
                <w:szCs w:val="20"/>
                <w:lang w:val="en-US"/>
              </w:rPr>
              <w:t>Second and higher derivatives</w:t>
            </w:r>
          </w:p>
        </w:tc>
      </w:tr>
      <w:tr w:rsidR="002F65D5" w:rsidRPr="002F65D5" w14:paraId="06B568CF" w14:textId="77777777" w:rsidTr="00631EE7">
        <w:trPr>
          <w:cantSplit/>
        </w:trPr>
        <w:tc>
          <w:tcPr>
            <w:tcW w:w="1418" w:type="dxa"/>
            <w:tcBorders>
              <w:left w:val="single" w:sz="6" w:space="0" w:color="000000"/>
              <w:bottom w:val="single" w:sz="4" w:space="0" w:color="auto"/>
              <w:right w:val="single" w:sz="4" w:space="0" w:color="000000"/>
            </w:tcBorders>
            <w:shd w:val="clear" w:color="auto" w:fill="BFBFBF"/>
          </w:tcPr>
          <w:p w14:paraId="53353328" w14:textId="77777777" w:rsidR="002F65D5" w:rsidRPr="002F65D5" w:rsidRDefault="002F65D5" w:rsidP="002F65D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AF87AB8" w14:textId="77777777" w:rsidR="002F65D5" w:rsidRPr="002F65D5" w:rsidRDefault="002F65D5" w:rsidP="002F65D5">
            <w:pPr>
              <w:spacing w:before="80" w:after="80" w:line="240" w:lineRule="auto"/>
              <w:ind w:right="33"/>
              <w:jc w:val="right"/>
              <w:rPr>
                <w:rFonts w:eastAsia="Times New Roman"/>
                <w:sz w:val="20"/>
                <w:szCs w:val="20"/>
                <w:lang w:eastAsia="en-GB"/>
              </w:rPr>
            </w:pPr>
            <w:r w:rsidRPr="002F65D5">
              <w:rPr>
                <w:rFonts w:eastAsia="Times New Roman"/>
                <w:sz w:val="20"/>
                <w:szCs w:val="20"/>
                <w:lang w:eastAsia="en-GB"/>
              </w:rPr>
              <w:t>g16</w:t>
            </w:r>
          </w:p>
        </w:tc>
        <w:tc>
          <w:tcPr>
            <w:tcW w:w="5103" w:type="dxa"/>
            <w:tcBorders>
              <w:top w:val="single" w:sz="4" w:space="0" w:color="000000"/>
              <w:left w:val="single" w:sz="4" w:space="0" w:color="000000"/>
              <w:bottom w:val="single" w:sz="4" w:space="0" w:color="000000"/>
              <w:right w:val="single" w:sz="6" w:space="0" w:color="000000"/>
            </w:tcBorders>
          </w:tcPr>
          <w:p w14:paraId="6988C1FA" w14:textId="77777777"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Be able to use parametric equations in modelling.</w:t>
            </w:r>
          </w:p>
        </w:tc>
        <w:tc>
          <w:tcPr>
            <w:tcW w:w="3686" w:type="dxa"/>
            <w:tcBorders>
              <w:top w:val="single" w:sz="4" w:space="0" w:color="000000"/>
              <w:left w:val="single" w:sz="4" w:space="0" w:color="000000"/>
              <w:bottom w:val="single" w:sz="4" w:space="0" w:color="000000"/>
              <w:right w:val="single" w:sz="6" w:space="0" w:color="000000"/>
            </w:tcBorders>
          </w:tcPr>
          <w:p w14:paraId="3E868B8E" w14:textId="158D0192" w:rsidR="002F65D5" w:rsidRPr="002F65D5" w:rsidRDefault="002F65D5" w:rsidP="002F65D5">
            <w:pPr>
              <w:spacing w:before="40" w:after="40" w:line="240" w:lineRule="atLeast"/>
              <w:ind w:left="112"/>
              <w:rPr>
                <w:rFonts w:eastAsia="Times New Roman" w:cs="Arial"/>
                <w:sz w:val="20"/>
                <w:szCs w:val="20"/>
              </w:rPr>
            </w:pPr>
            <w:r w:rsidRPr="002F65D5">
              <w:rPr>
                <w:rFonts w:eastAsia="Times New Roman" w:cs="Arial"/>
                <w:sz w:val="20"/>
                <w:szCs w:val="20"/>
              </w:rPr>
              <w:t>Contexts include kinematics and projectiles in mechanics.</w:t>
            </w:r>
            <w:r w:rsidR="001A3572">
              <w:rPr>
                <w:rFonts w:eastAsia="Times New Roman" w:cs="Arial"/>
                <w:sz w:val="20"/>
                <w:szCs w:val="20"/>
              </w:rPr>
              <w:t xml:space="preserve"> </w:t>
            </w:r>
            <w:r w:rsidRPr="002F65D5">
              <w:rPr>
                <w:rFonts w:eastAsia="Times New Roman" w:cs="Arial"/>
                <w:sz w:val="20"/>
                <w:szCs w:val="20"/>
              </w:rPr>
              <w:t xml:space="preserve"> Including modelling with a parameter with a restricted domain.</w:t>
            </w:r>
          </w:p>
        </w:tc>
        <w:tc>
          <w:tcPr>
            <w:tcW w:w="1985" w:type="dxa"/>
            <w:tcBorders>
              <w:top w:val="single" w:sz="4" w:space="0" w:color="000000"/>
              <w:left w:val="single" w:sz="4" w:space="0" w:color="000000"/>
              <w:bottom w:val="single" w:sz="4" w:space="0" w:color="000000"/>
              <w:right w:val="single" w:sz="6" w:space="0" w:color="000000"/>
            </w:tcBorders>
          </w:tcPr>
          <w:p w14:paraId="4AA4AA77" w14:textId="77777777" w:rsidR="002F65D5" w:rsidRPr="002F65D5" w:rsidRDefault="002F65D5" w:rsidP="002F65D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A2C75F1" w14:textId="77777777" w:rsidR="002F65D5" w:rsidRPr="002F65D5" w:rsidRDefault="002F65D5" w:rsidP="002F65D5">
            <w:pPr>
              <w:spacing w:before="40" w:after="40" w:line="240" w:lineRule="atLeast"/>
              <w:ind w:left="112"/>
              <w:rPr>
                <w:rFonts w:eastAsia="Times New Roman" w:cs="Arial"/>
                <w:sz w:val="20"/>
                <w:szCs w:val="20"/>
              </w:rPr>
            </w:pPr>
          </w:p>
        </w:tc>
      </w:tr>
    </w:tbl>
    <w:p w14:paraId="6FB2C18D" w14:textId="01C166A8" w:rsidR="002727D0" w:rsidRDefault="002727D0" w:rsidP="006A0261"/>
    <w:p w14:paraId="738BD99A" w14:textId="5727D27A" w:rsidR="002727D0" w:rsidRDefault="002727D0" w:rsidP="002727D0"/>
    <w:p w14:paraId="7DF2CB63" w14:textId="77777777" w:rsidR="006A0261" w:rsidRPr="002727D0" w:rsidRDefault="006A0261" w:rsidP="002727D0">
      <w:pPr>
        <w:sectPr w:rsidR="006A0261" w:rsidRPr="002727D0" w:rsidSect="00564581">
          <w:headerReference w:type="default" r:id="rId29"/>
          <w:footerReference w:type="default" r:id="rId30"/>
          <w:headerReference w:type="first" r:id="rId31"/>
          <w:footerReference w:type="first" r:id="rId32"/>
          <w:pgSz w:w="16838" w:h="11906" w:orient="landscape"/>
          <w:pgMar w:top="1701"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7FB5F156" w14:textId="77777777" w:rsidR="002F65D5" w:rsidRDefault="002F65D5" w:rsidP="002F65D5"/>
    <w:p w14:paraId="4AF83721" w14:textId="63055841" w:rsidR="002F65D5" w:rsidRDefault="002F65D5" w:rsidP="002F65D5">
      <w:pPr>
        <w:pStyle w:val="Heading3"/>
      </w:pPr>
      <w:r>
        <w:t>General approaches</w:t>
      </w:r>
    </w:p>
    <w:p w14:paraId="2F67BB5D" w14:textId="03E3C419" w:rsidR="002F65D5" w:rsidRDefault="002F65D5" w:rsidP="002F65D5">
      <w:r>
        <w:t>Prior to working with the subject content of this section of the specification, it is essential that learners should be able to confidently use the four rules of number including the priority of operations, signed numbers, rounding, algebra including substitution, bracket expansion, simplification of terms and factorisation. They will use simult</w:t>
      </w:r>
      <w:r w:rsidR="00A42368">
        <w:t>aneous equations in this topic.</w:t>
      </w:r>
      <w:r>
        <w:t xml:space="preserve"> It would also be beneficial if learners have a good understanding of Pythagoras Theorem as it is connected to the equation of a circle. At A level, it is also essential that learners have some understanding of functions, products, factors, index notation, reciprocals and trigonometry.</w:t>
      </w:r>
    </w:p>
    <w:p w14:paraId="58E08BE7" w14:textId="53E69B78" w:rsidR="0060276A" w:rsidRPr="00C0649E" w:rsidRDefault="002F65D5" w:rsidP="002F65D5">
      <w:pPr>
        <w:rPr>
          <w:b/>
        </w:rPr>
      </w:pPr>
      <w:r>
        <w:t>Learners’ understanding should be deepened by a hands-on approach to this subject as they tend to struggle with the algebra involved.</w:t>
      </w:r>
      <w:r w:rsidR="00A42368">
        <w:t xml:space="preserve"> </w:t>
      </w:r>
    </w:p>
    <w:p w14:paraId="32349ECB" w14:textId="639EA094" w:rsidR="002F65D5" w:rsidRDefault="002F65D5" w:rsidP="002F65D5">
      <w:pPr>
        <w:pStyle w:val="Heading3"/>
      </w:pPr>
      <w:r>
        <w:t>Common misconceptions or difficulties learners may have</w:t>
      </w:r>
    </w:p>
    <w:p w14:paraId="27BC97CE" w14:textId="77777777" w:rsidR="002F65D5" w:rsidRDefault="002F65D5" w:rsidP="002F65D5">
      <w:pPr>
        <w:tabs>
          <w:tab w:val="left" w:pos="561"/>
          <w:tab w:val="left" w:pos="992"/>
          <w:tab w:val="left" w:pos="1412"/>
          <w:tab w:val="left" w:pos="9781"/>
        </w:tabs>
        <w:spacing w:after="0" w:line="240" w:lineRule="auto"/>
      </w:pPr>
      <w:r>
        <w:t>A commonly held misconception is that gradients are always positive.</w:t>
      </w:r>
    </w:p>
    <w:p w14:paraId="50E720C3" w14:textId="77777777" w:rsidR="00A42368" w:rsidRDefault="00A42368" w:rsidP="002F65D5">
      <w:pPr>
        <w:tabs>
          <w:tab w:val="left" w:pos="561"/>
          <w:tab w:val="left" w:pos="992"/>
          <w:tab w:val="left" w:pos="1412"/>
          <w:tab w:val="left" w:pos="9781"/>
        </w:tabs>
        <w:spacing w:after="0" w:line="240" w:lineRule="auto"/>
      </w:pPr>
    </w:p>
    <w:p w14:paraId="09188D4F" w14:textId="48D3ABBE" w:rsidR="002F65D5" w:rsidRDefault="002F65D5" w:rsidP="002F65D5">
      <w:pPr>
        <w:tabs>
          <w:tab w:val="left" w:pos="561"/>
          <w:tab w:val="left" w:pos="992"/>
          <w:tab w:val="left" w:pos="1412"/>
          <w:tab w:val="left" w:pos="9781"/>
        </w:tabs>
        <w:spacing w:after="0" w:line="240" w:lineRule="auto"/>
      </w:pPr>
      <w:r>
        <w:t xml:space="preserve">Some learners may confuse the </w:t>
      </w:r>
      <w:r w:rsidR="00A42368" w:rsidRPr="00A42368">
        <w:rPr>
          <w:position w:val="-6"/>
        </w:rPr>
        <w:object w:dxaOrig="180" w:dyaOrig="200" w14:anchorId="4DE0AE55">
          <v:shape id="_x0000_i1036" type="#_x0000_t75" style="width:9pt;height:9.75pt" o:ole="">
            <v:imagedata r:id="rId33" o:title=""/>
          </v:shape>
          <o:OLEObject Type="Embed" ProgID="Equation.DSMT4" ShapeID="_x0000_i1036" DrawAspect="Content" ObjectID="_1573995249" r:id="rId34"/>
        </w:object>
      </w:r>
      <w:r w:rsidR="00A42368">
        <w:t xml:space="preserve"> and </w:t>
      </w:r>
      <w:r w:rsidR="00A42368" w:rsidRPr="00A42368">
        <w:rPr>
          <w:position w:val="-10"/>
        </w:rPr>
        <w:object w:dxaOrig="200" w:dyaOrig="240" w14:anchorId="2A8FE395">
          <v:shape id="_x0000_i1037" type="#_x0000_t75" style="width:9.75pt;height:12pt" o:ole="">
            <v:imagedata r:id="rId35" o:title=""/>
          </v:shape>
          <o:OLEObject Type="Embed" ProgID="Equation.DSMT4" ShapeID="_x0000_i1037" DrawAspect="Content" ObjectID="_1573995250" r:id="rId36"/>
        </w:object>
      </w:r>
      <w:r w:rsidR="00A42368">
        <w:t xml:space="preserve"> </w:t>
      </w:r>
      <w:r>
        <w:t>direction when calculating gradients.</w:t>
      </w:r>
    </w:p>
    <w:p w14:paraId="7B70771B" w14:textId="77777777" w:rsidR="00A42368" w:rsidRDefault="00A42368" w:rsidP="002F65D5">
      <w:pPr>
        <w:tabs>
          <w:tab w:val="left" w:pos="561"/>
          <w:tab w:val="left" w:pos="992"/>
          <w:tab w:val="left" w:pos="1412"/>
          <w:tab w:val="left" w:pos="9781"/>
        </w:tabs>
        <w:spacing w:after="0" w:line="240" w:lineRule="auto"/>
      </w:pPr>
    </w:p>
    <w:p w14:paraId="0DF1D084" w14:textId="70C028C9" w:rsidR="002F65D5" w:rsidRDefault="00A42368" w:rsidP="002F65D5">
      <w:pPr>
        <w:tabs>
          <w:tab w:val="left" w:pos="561"/>
          <w:tab w:val="left" w:pos="992"/>
          <w:tab w:val="left" w:pos="1412"/>
          <w:tab w:val="left" w:pos="9781"/>
        </w:tabs>
        <w:spacing w:after="0" w:line="240" w:lineRule="auto"/>
      </w:pPr>
      <w:r>
        <w:t xml:space="preserve">Some learners use the </w:t>
      </w:r>
      <w:r w:rsidRPr="00A42368">
        <w:rPr>
          <w:position w:val="-6"/>
        </w:rPr>
        <w:object w:dxaOrig="180" w:dyaOrig="200" w14:anchorId="390B0519">
          <v:shape id="_x0000_i1038" type="#_x0000_t75" style="width:9pt;height:9.75pt" o:ole="">
            <v:imagedata r:id="rId33" o:title=""/>
          </v:shape>
          <o:OLEObject Type="Embed" ProgID="Equation.DSMT4" ShapeID="_x0000_i1038" DrawAspect="Content" ObjectID="_1573995251" r:id="rId37"/>
        </w:object>
      </w:r>
      <w:r>
        <w:t xml:space="preserve"> intercept instead of the </w:t>
      </w:r>
      <w:r w:rsidRPr="00A42368">
        <w:rPr>
          <w:position w:val="-10"/>
        </w:rPr>
        <w:object w:dxaOrig="200" w:dyaOrig="240" w14:anchorId="39AB448A">
          <v:shape id="_x0000_i1039" type="#_x0000_t75" style="width:9.75pt;height:12pt" o:ole="">
            <v:imagedata r:id="rId35" o:title=""/>
          </v:shape>
          <o:OLEObject Type="Embed" ProgID="Equation.DSMT4" ShapeID="_x0000_i1039" DrawAspect="Content" ObjectID="_1573995252" r:id="rId38"/>
        </w:object>
      </w:r>
      <w:r w:rsidR="002F65D5">
        <w:t xml:space="preserve"> intercept as the value of </w:t>
      </w:r>
      <w:r w:rsidRPr="00A42368">
        <w:rPr>
          <w:position w:val="-6"/>
        </w:rPr>
        <w:object w:dxaOrig="180" w:dyaOrig="200" w14:anchorId="72AACFB7">
          <v:shape id="_x0000_i1040" type="#_x0000_t75" style="width:9pt;height:9.75pt" o:ole="">
            <v:imagedata r:id="rId39" o:title=""/>
          </v:shape>
          <o:OLEObject Type="Embed" ProgID="Equation.DSMT4" ShapeID="_x0000_i1040" DrawAspect="Content" ObjectID="_1573995253" r:id="rId40"/>
        </w:object>
      </w:r>
      <w:r>
        <w:t xml:space="preserve"> </w:t>
      </w:r>
      <w:r w:rsidR="002F65D5">
        <w:t>,</w:t>
      </w:r>
      <w:r>
        <w:t xml:space="preserve"> when using the formula </w:t>
      </w:r>
      <w:r w:rsidRPr="00A42368">
        <w:rPr>
          <w:position w:val="-10"/>
        </w:rPr>
        <w:object w:dxaOrig="1020" w:dyaOrig="260" w14:anchorId="0940648F">
          <v:shape id="_x0000_i1041" type="#_x0000_t75" style="width:51pt;height:13.5pt" o:ole="">
            <v:imagedata r:id="rId41" o:title=""/>
          </v:shape>
          <o:OLEObject Type="Embed" ProgID="Equation.DSMT4" ShapeID="_x0000_i1041" DrawAspect="Content" ObjectID="_1573995254" r:id="rId42"/>
        </w:object>
      </w:r>
      <w:r>
        <w:t xml:space="preserve"> </w:t>
      </w:r>
    </w:p>
    <w:p w14:paraId="56508A14" w14:textId="77777777" w:rsidR="00A42368" w:rsidRDefault="00A42368" w:rsidP="002F65D5">
      <w:pPr>
        <w:tabs>
          <w:tab w:val="left" w:pos="561"/>
          <w:tab w:val="left" w:pos="992"/>
          <w:tab w:val="left" w:pos="1412"/>
          <w:tab w:val="left" w:pos="9781"/>
        </w:tabs>
        <w:spacing w:after="0" w:line="240" w:lineRule="auto"/>
      </w:pPr>
    </w:p>
    <w:p w14:paraId="10D91001" w14:textId="0985DF77" w:rsidR="002F65D5" w:rsidRDefault="002F65D5" w:rsidP="002F65D5">
      <w:pPr>
        <w:tabs>
          <w:tab w:val="left" w:pos="561"/>
          <w:tab w:val="left" w:pos="992"/>
          <w:tab w:val="left" w:pos="1412"/>
          <w:tab w:val="left" w:pos="9781"/>
        </w:tabs>
        <w:spacing w:after="0" w:line="240" w:lineRule="auto"/>
      </w:pPr>
      <w:r>
        <w:t xml:space="preserve">Another misconception occurs when the </w:t>
      </w:r>
      <w:r w:rsidR="00A42368" w:rsidRPr="00A42368">
        <w:rPr>
          <w:position w:val="-10"/>
        </w:rPr>
        <w:object w:dxaOrig="200" w:dyaOrig="240" w14:anchorId="1DC3043B">
          <v:shape id="_x0000_i1042" type="#_x0000_t75" style="width:9.75pt;height:12pt" o:ole="">
            <v:imagedata r:id="rId35" o:title=""/>
          </v:shape>
          <o:OLEObject Type="Embed" ProgID="Equation.DSMT4" ShapeID="_x0000_i1042" DrawAspect="Content" ObjectID="_1573995255" r:id="rId43"/>
        </w:object>
      </w:r>
      <w:r>
        <w:t xml:space="preserve"> intercept is 0 as learners think that the line never crosses the </w:t>
      </w:r>
      <w:r w:rsidR="00A42368" w:rsidRPr="00A42368">
        <w:rPr>
          <w:position w:val="-10"/>
        </w:rPr>
        <w:object w:dxaOrig="200" w:dyaOrig="240" w14:anchorId="2A5E94F9">
          <v:shape id="_x0000_i1043" type="#_x0000_t75" style="width:9.75pt;height:12pt" o:ole="">
            <v:imagedata r:id="rId35" o:title=""/>
          </v:shape>
          <o:OLEObject Type="Embed" ProgID="Equation.DSMT4" ShapeID="_x0000_i1043" DrawAspect="Content" ObjectID="_1573995256" r:id="rId44"/>
        </w:object>
      </w:r>
      <w:r>
        <w:t xml:space="preserve"> axis. </w:t>
      </w:r>
    </w:p>
    <w:p w14:paraId="6FDA84E3" w14:textId="77777777" w:rsidR="00A42368" w:rsidRDefault="00A42368" w:rsidP="002F65D5">
      <w:pPr>
        <w:tabs>
          <w:tab w:val="left" w:pos="561"/>
          <w:tab w:val="left" w:pos="992"/>
          <w:tab w:val="left" w:pos="1412"/>
          <w:tab w:val="left" w:pos="9781"/>
        </w:tabs>
        <w:spacing w:after="0" w:line="240" w:lineRule="auto"/>
      </w:pPr>
    </w:p>
    <w:p w14:paraId="7247A4BE" w14:textId="61231832" w:rsidR="002F65D5" w:rsidRDefault="002F65D5" w:rsidP="002F65D5">
      <w:pPr>
        <w:tabs>
          <w:tab w:val="left" w:pos="561"/>
          <w:tab w:val="left" w:pos="992"/>
          <w:tab w:val="left" w:pos="1412"/>
          <w:tab w:val="left" w:pos="9781"/>
        </w:tabs>
        <w:spacing w:after="0" w:line="240" w:lineRule="auto"/>
      </w:pPr>
      <w:r>
        <w:t xml:space="preserve">There are many misconceptions concerning negative numbers, for example some learners wrongly think that two negatives always make a positive when adding / subtracting negative numbers. When calculating gradients, this leads to errors when trying to do a calculation such as </w:t>
      </w:r>
      <w:r w:rsidR="00A42368" w:rsidRPr="00A42368">
        <w:rPr>
          <w:position w:val="-10"/>
        </w:rPr>
        <w:object w:dxaOrig="880" w:dyaOrig="300" w14:anchorId="40F7463C">
          <v:shape id="_x0000_i1044" type="#_x0000_t75" style="width:43.5pt;height:15pt" o:ole="">
            <v:imagedata r:id="rId45" o:title=""/>
          </v:shape>
          <o:OLEObject Type="Embed" ProgID="Equation.DSMT4" ShapeID="_x0000_i1044" DrawAspect="Content" ObjectID="_1573995257" r:id="rId46"/>
        </w:object>
      </w:r>
      <w:r w:rsidR="001A3572">
        <w:t xml:space="preserve"> </w:t>
      </w:r>
      <w:r>
        <w:t>.</w:t>
      </w:r>
    </w:p>
    <w:p w14:paraId="4187F792" w14:textId="1EBF4870" w:rsidR="002F65D5" w:rsidRDefault="002F65D5" w:rsidP="002F65D5">
      <w:pPr>
        <w:tabs>
          <w:tab w:val="left" w:pos="561"/>
          <w:tab w:val="left" w:pos="992"/>
          <w:tab w:val="left" w:pos="1412"/>
          <w:tab w:val="left" w:pos="9781"/>
        </w:tabs>
        <w:spacing w:after="0" w:line="240" w:lineRule="auto"/>
      </w:pPr>
      <w:r>
        <w:t xml:space="preserve">Also learners struggle and often get mixed up with </w:t>
      </w:r>
      <w:r w:rsidR="00A42368">
        <w:t>the</w:t>
      </w:r>
      <w:r>
        <w:t xml:space="preserve"> gradient </w:t>
      </w:r>
      <w:r w:rsidR="00A42368">
        <w:t>of horizontal and vertical lines</w:t>
      </w:r>
      <w:r>
        <w:t xml:space="preserve">. </w:t>
      </w:r>
    </w:p>
    <w:p w14:paraId="2B4AA79D" w14:textId="77777777" w:rsidR="00A42368" w:rsidRDefault="00A42368" w:rsidP="002F65D5">
      <w:pPr>
        <w:tabs>
          <w:tab w:val="left" w:pos="561"/>
          <w:tab w:val="left" w:pos="992"/>
          <w:tab w:val="left" w:pos="1412"/>
          <w:tab w:val="left" w:pos="9781"/>
        </w:tabs>
        <w:spacing w:after="0" w:line="240" w:lineRule="auto"/>
      </w:pPr>
    </w:p>
    <w:p w14:paraId="1831811F" w14:textId="52690EE3" w:rsidR="002F65D5" w:rsidRDefault="00A42368" w:rsidP="002F65D5">
      <w:pPr>
        <w:tabs>
          <w:tab w:val="left" w:pos="561"/>
          <w:tab w:val="left" w:pos="992"/>
          <w:tab w:val="left" w:pos="1412"/>
          <w:tab w:val="left" w:pos="9781"/>
        </w:tabs>
        <w:spacing w:after="0" w:line="240" w:lineRule="auto"/>
      </w:pPr>
      <w:r>
        <w:t>Learners often believe</w:t>
      </w:r>
      <w:r w:rsidR="002F65D5">
        <w:t xml:space="preserve"> that several points are needed to define a straight line whereas just two points </w:t>
      </w:r>
      <w:r>
        <w:t>uniquely define a straight line, based upon the advice to plot more than two when drawing straight line graphs in GCSE Maths classes and in science.</w:t>
      </w:r>
    </w:p>
    <w:p w14:paraId="1F45C37B" w14:textId="77777777" w:rsidR="00A42368" w:rsidRDefault="00A42368" w:rsidP="002F65D5">
      <w:pPr>
        <w:tabs>
          <w:tab w:val="left" w:pos="561"/>
          <w:tab w:val="left" w:pos="992"/>
          <w:tab w:val="left" w:pos="1412"/>
          <w:tab w:val="left" w:pos="9781"/>
        </w:tabs>
        <w:spacing w:after="0" w:line="240" w:lineRule="auto"/>
      </w:pPr>
    </w:p>
    <w:p w14:paraId="3E333703" w14:textId="5C0735C8" w:rsidR="002F65D5" w:rsidRDefault="008E7A1F" w:rsidP="002F65D5">
      <w:pPr>
        <w:tabs>
          <w:tab w:val="left" w:pos="561"/>
          <w:tab w:val="left" w:pos="992"/>
          <w:tab w:val="left" w:pos="1412"/>
          <w:tab w:val="left" w:pos="9781"/>
        </w:tabs>
        <w:spacing w:after="0" w:line="240" w:lineRule="auto"/>
      </w:pPr>
      <w:r>
        <w:t>The relationship between gradient and rate of change may not have been recognised in earlier graph work.</w:t>
      </w:r>
      <w:r w:rsidR="002F65D5">
        <w:t xml:space="preserve"> Learners need to see that gra</w:t>
      </w:r>
      <w:r>
        <w:t>dient is the rate of change of</w:t>
      </w:r>
      <w:r w:rsidRPr="00A42368">
        <w:rPr>
          <w:position w:val="-10"/>
        </w:rPr>
        <w:object w:dxaOrig="200" w:dyaOrig="240" w14:anchorId="2565D04A">
          <v:shape id="_x0000_i1045" type="#_x0000_t75" style="width:9.75pt;height:12pt" o:ole="">
            <v:imagedata r:id="rId35" o:title=""/>
          </v:shape>
          <o:OLEObject Type="Embed" ProgID="Equation.DSMT4" ShapeID="_x0000_i1045" DrawAspect="Content" ObjectID="_1573995258" r:id="rId47"/>
        </w:object>
      </w:r>
      <w:r>
        <w:t xml:space="preserve"> in relation to</w:t>
      </w:r>
      <w:r w:rsidRPr="00A42368">
        <w:rPr>
          <w:position w:val="-6"/>
        </w:rPr>
        <w:object w:dxaOrig="220" w:dyaOrig="200" w14:anchorId="60299803">
          <v:shape id="_x0000_i1046" type="#_x0000_t75" style="width:11.25pt;height:9.75pt" o:ole="">
            <v:imagedata r:id="rId48" o:title=""/>
          </v:shape>
          <o:OLEObject Type="Embed" ProgID="Equation.DSMT4" ShapeID="_x0000_i1046" DrawAspect="Content" ObjectID="_1573995259" r:id="rId49"/>
        </w:object>
      </w:r>
    </w:p>
    <w:p w14:paraId="1BA7300C" w14:textId="77777777" w:rsidR="008E7A1F" w:rsidRDefault="008E7A1F" w:rsidP="002F65D5">
      <w:pPr>
        <w:tabs>
          <w:tab w:val="left" w:pos="561"/>
          <w:tab w:val="left" w:pos="992"/>
          <w:tab w:val="left" w:pos="1412"/>
          <w:tab w:val="left" w:pos="9781"/>
        </w:tabs>
        <w:spacing w:after="0" w:line="240" w:lineRule="auto"/>
      </w:pPr>
    </w:p>
    <w:p w14:paraId="4DD24322" w14:textId="77BA9C2C" w:rsidR="002F65D5" w:rsidRDefault="002F65D5" w:rsidP="002F65D5">
      <w:pPr>
        <w:tabs>
          <w:tab w:val="left" w:pos="561"/>
          <w:tab w:val="left" w:pos="992"/>
          <w:tab w:val="left" w:pos="1412"/>
          <w:tab w:val="left" w:pos="9781"/>
        </w:tabs>
        <w:spacing w:after="0" w:line="240" w:lineRule="auto"/>
      </w:pPr>
      <w:r>
        <w:t>Vertical and horizontal lines are easily recogni</w:t>
      </w:r>
      <w:r w:rsidR="00994671">
        <w:t>s</w:t>
      </w:r>
      <w:r>
        <w:t>ed as such, and quickly perceived as perpendicular to one another. However, learners may strug</w:t>
      </w:r>
      <w:r w:rsidR="00994671">
        <w:t xml:space="preserve">gle to recognise perpendicular </w:t>
      </w:r>
      <w:r>
        <w:t>lines if oriented differently as they are not so easily perceived as right angles.</w:t>
      </w:r>
    </w:p>
    <w:p w14:paraId="16664F6A" w14:textId="77777777" w:rsidR="002F65D5" w:rsidRDefault="002F65D5" w:rsidP="002F65D5">
      <w:pPr>
        <w:tabs>
          <w:tab w:val="left" w:pos="561"/>
          <w:tab w:val="left" w:pos="992"/>
          <w:tab w:val="left" w:pos="1412"/>
          <w:tab w:val="left" w:pos="9781"/>
        </w:tabs>
        <w:spacing w:after="0" w:line="240" w:lineRule="auto"/>
      </w:pPr>
    </w:p>
    <w:p w14:paraId="6E0143BC" w14:textId="6CA654EE" w:rsidR="002F65D5" w:rsidRDefault="002F65D5" w:rsidP="002F65D5">
      <w:pPr>
        <w:tabs>
          <w:tab w:val="left" w:pos="561"/>
          <w:tab w:val="left" w:pos="992"/>
          <w:tab w:val="left" w:pos="1412"/>
          <w:tab w:val="left" w:pos="9781"/>
        </w:tabs>
        <w:spacing w:after="0" w:line="240" w:lineRule="auto"/>
      </w:pPr>
      <w:r>
        <w:t xml:space="preserve">Learners may struggle with calculating the gradient of a perpendicular line. If the gradient of a line is 2, often they think the gradient of the perpendicular line is -2, instead of  </w:t>
      </w:r>
      <w:r w:rsidRPr="002F65D5">
        <w:rPr>
          <w:position w:val="-22"/>
        </w:rPr>
        <w:object w:dxaOrig="360" w:dyaOrig="580" w14:anchorId="087F5E0C">
          <v:shape id="_x0000_i1047" type="#_x0000_t75" style="width:17.25pt;height:28.5pt" o:ole="">
            <v:imagedata r:id="rId50" o:title=""/>
          </v:shape>
          <o:OLEObject Type="Embed" ProgID="Equation.DSMT4" ShapeID="_x0000_i1047" DrawAspect="Content" ObjectID="_1573995260" r:id="rId51"/>
        </w:object>
      </w:r>
      <w:r>
        <w:t xml:space="preserve"> .</w:t>
      </w:r>
    </w:p>
    <w:p w14:paraId="0AF436EF" w14:textId="77777777" w:rsidR="008E7A1F" w:rsidRDefault="008E7A1F" w:rsidP="002F65D5">
      <w:pPr>
        <w:tabs>
          <w:tab w:val="left" w:pos="561"/>
          <w:tab w:val="left" w:pos="992"/>
          <w:tab w:val="left" w:pos="1412"/>
          <w:tab w:val="left" w:pos="9781"/>
        </w:tabs>
        <w:spacing w:after="0" w:line="240" w:lineRule="auto"/>
      </w:pPr>
    </w:p>
    <w:p w14:paraId="55EC3255" w14:textId="77777777" w:rsidR="008E7A1F" w:rsidRDefault="008E7A1F" w:rsidP="002F65D5">
      <w:pPr>
        <w:tabs>
          <w:tab w:val="left" w:pos="561"/>
          <w:tab w:val="left" w:pos="992"/>
          <w:tab w:val="left" w:pos="1412"/>
          <w:tab w:val="left" w:pos="9781"/>
        </w:tabs>
        <w:spacing w:after="0" w:line="240" w:lineRule="auto"/>
      </w:pPr>
    </w:p>
    <w:p w14:paraId="6153D9F8" w14:textId="77777777" w:rsidR="008E7A1F" w:rsidRDefault="008E7A1F" w:rsidP="002F65D5">
      <w:pPr>
        <w:tabs>
          <w:tab w:val="left" w:pos="561"/>
          <w:tab w:val="left" w:pos="992"/>
          <w:tab w:val="left" w:pos="1412"/>
          <w:tab w:val="left" w:pos="9781"/>
        </w:tabs>
        <w:spacing w:after="0" w:line="240" w:lineRule="auto"/>
      </w:pPr>
    </w:p>
    <w:p w14:paraId="607BF263" w14:textId="1FD83F08" w:rsidR="002F65D5" w:rsidRDefault="002F65D5" w:rsidP="002F65D5">
      <w:pPr>
        <w:tabs>
          <w:tab w:val="left" w:pos="561"/>
          <w:tab w:val="left" w:pos="992"/>
          <w:tab w:val="left" w:pos="1412"/>
          <w:tab w:val="left" w:pos="9781"/>
        </w:tabs>
        <w:spacing w:after="0" w:line="240" w:lineRule="auto"/>
      </w:pPr>
      <w:r>
        <w:lastRenderedPageBreak/>
        <w:t>Completing the square to find the centre and radius of a circle require learners to have a high level of skills in algebra.</w:t>
      </w:r>
      <w:r w:rsidR="001A3572">
        <w:t xml:space="preserve"> </w:t>
      </w:r>
      <w:r>
        <w:t xml:space="preserve">A common error in completing the square is that some learners fail to divide the coefficient of </w:t>
      </w:r>
      <w:r w:rsidR="008E7A1F" w:rsidRPr="00360601">
        <w:rPr>
          <w:position w:val="-6"/>
        </w:rPr>
        <w:object w:dxaOrig="279" w:dyaOrig="320" w14:anchorId="6CB3BA9A">
          <v:shape id="_x0000_i1048" type="#_x0000_t75" style="width:13.5pt;height:16.5pt" o:ole="">
            <v:imagedata r:id="rId52" o:title=""/>
          </v:shape>
          <o:OLEObject Type="Embed" ProgID="Equation.3" ShapeID="_x0000_i1048" DrawAspect="Content" ObjectID="_1573995261" r:id="rId53"/>
        </w:object>
      </w:r>
      <w:r w:rsidR="001A3572">
        <w:t xml:space="preserve"> </w:t>
      </w:r>
      <w:r>
        <w:t>if it is greater or less than 1.</w:t>
      </w:r>
    </w:p>
    <w:p w14:paraId="0E0E9A55" w14:textId="77777777" w:rsidR="002F65D5" w:rsidRDefault="002F65D5" w:rsidP="002F65D5">
      <w:pPr>
        <w:tabs>
          <w:tab w:val="left" w:pos="561"/>
          <w:tab w:val="left" w:pos="992"/>
          <w:tab w:val="left" w:pos="1412"/>
          <w:tab w:val="left" w:pos="9781"/>
        </w:tabs>
        <w:spacing w:after="0" w:line="240" w:lineRule="auto"/>
      </w:pPr>
    </w:p>
    <w:p w14:paraId="6143649A" w14:textId="05F9A59A" w:rsidR="002F65D5" w:rsidRDefault="002F65D5" w:rsidP="002F65D5">
      <w:pPr>
        <w:tabs>
          <w:tab w:val="left" w:pos="561"/>
          <w:tab w:val="left" w:pos="992"/>
          <w:tab w:val="left" w:pos="1412"/>
          <w:tab w:val="left" w:pos="9781"/>
        </w:tabs>
        <w:spacing w:after="0" w:line="240" w:lineRule="auto"/>
      </w:pPr>
      <w:r>
        <w:t>Many learners struggle with solving problems in coordinate geometry using the circle properties. Learners must be able to recogni</w:t>
      </w:r>
      <w:r w:rsidR="00994671">
        <w:t>s</w:t>
      </w:r>
      <w:r>
        <w:t>e the close, integral relationship between algebra and geometry and be able to use this interconnectedness to solve mathematical problems.</w:t>
      </w:r>
    </w:p>
    <w:p w14:paraId="1EC07225" w14:textId="77777777" w:rsidR="008E7A1F" w:rsidRDefault="008E7A1F" w:rsidP="002F65D5">
      <w:pPr>
        <w:tabs>
          <w:tab w:val="left" w:pos="561"/>
          <w:tab w:val="left" w:pos="992"/>
          <w:tab w:val="left" w:pos="1412"/>
          <w:tab w:val="left" w:pos="9781"/>
        </w:tabs>
        <w:spacing w:after="0" w:line="240" w:lineRule="auto"/>
      </w:pPr>
    </w:p>
    <w:p w14:paraId="484B43EC" w14:textId="71774AD9" w:rsidR="00F531B7" w:rsidRDefault="002F65D5" w:rsidP="002F65D5">
      <w:pPr>
        <w:tabs>
          <w:tab w:val="left" w:pos="561"/>
          <w:tab w:val="left" w:pos="992"/>
          <w:tab w:val="left" w:pos="1412"/>
          <w:tab w:val="left" w:pos="9781"/>
        </w:tabs>
        <w:spacing w:after="0" w:line="240" w:lineRule="auto"/>
      </w:pPr>
      <w:r>
        <w:t>Learners struggle with the algebra involved with parametric equations. As the foundation of algebra is basic arithmetic, many misconceptions in algebra are found to be rooted in misconceptions in arithmetic.</w:t>
      </w:r>
    </w:p>
    <w:p w14:paraId="2F60C8D4" w14:textId="77777777" w:rsidR="00631EE7" w:rsidRDefault="00631EE7" w:rsidP="002F65D5">
      <w:pPr>
        <w:tabs>
          <w:tab w:val="left" w:pos="561"/>
          <w:tab w:val="left" w:pos="992"/>
          <w:tab w:val="left" w:pos="1412"/>
          <w:tab w:val="left" w:pos="9781"/>
        </w:tabs>
        <w:spacing w:after="0" w:line="240" w:lineRule="auto"/>
      </w:pPr>
    </w:p>
    <w:p w14:paraId="5EC14293" w14:textId="0DA6E14C" w:rsidR="002F65D5" w:rsidRDefault="002F65D5" w:rsidP="002F65D5">
      <w:pPr>
        <w:tabs>
          <w:tab w:val="left" w:pos="561"/>
          <w:tab w:val="left" w:pos="992"/>
          <w:tab w:val="left" w:pos="1412"/>
          <w:tab w:val="left" w:pos="9781"/>
        </w:tabs>
        <w:spacing w:after="0" w:line="240" w:lineRule="auto"/>
      </w:pPr>
      <w:r w:rsidRPr="002F65D5">
        <w:rPr>
          <w:rFonts w:eastAsia="Times New Roman"/>
          <w:b/>
          <w:bCs/>
          <w:color w:val="530010"/>
          <w:sz w:val="28"/>
        </w:rPr>
        <w:t>Conceptual links to other areas of the specification</w:t>
      </w:r>
      <w:r>
        <w:t xml:space="preserve"> </w:t>
      </w:r>
    </w:p>
    <w:p w14:paraId="3723EF19" w14:textId="77777777" w:rsidR="002F65D5" w:rsidRDefault="002F65D5" w:rsidP="002F65D5">
      <w:pPr>
        <w:tabs>
          <w:tab w:val="left" w:pos="561"/>
          <w:tab w:val="left" w:pos="992"/>
          <w:tab w:val="left" w:pos="1412"/>
          <w:tab w:val="left" w:pos="9781"/>
        </w:tabs>
        <w:spacing w:after="0" w:line="240" w:lineRule="auto"/>
      </w:pPr>
    </w:p>
    <w:p w14:paraId="337A09C1"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 xml:space="preserve">Equations of a straight line </w:t>
      </w:r>
    </w:p>
    <w:p w14:paraId="789868EC" w14:textId="3BEB9B86" w:rsidR="002F65D5" w:rsidRDefault="002F65D5" w:rsidP="008E7A1F">
      <w:pPr>
        <w:pStyle w:val="ListParagraph"/>
        <w:tabs>
          <w:tab w:val="left" w:pos="561"/>
          <w:tab w:val="left" w:pos="992"/>
          <w:tab w:val="left" w:pos="1412"/>
          <w:tab w:val="left" w:pos="9781"/>
        </w:tabs>
        <w:spacing w:after="0" w:line="240" w:lineRule="auto"/>
      </w:pPr>
      <w:r>
        <w:t xml:space="preserve">Many learners taking A level Mathematics will be familiar with the equation of a straight line in the form </w:t>
      </w:r>
      <w:r w:rsidR="008E7A1F" w:rsidRPr="008E7A1F">
        <w:rPr>
          <w:position w:val="-10"/>
        </w:rPr>
        <w:object w:dxaOrig="980" w:dyaOrig="260" w14:anchorId="652B19A5">
          <v:shape id="_x0000_i1049" type="#_x0000_t75" style="width:48.75pt;height:13.5pt" o:ole="">
            <v:imagedata r:id="rId54" o:title=""/>
          </v:shape>
          <o:OLEObject Type="Embed" ProgID="Equation.DSMT4" ShapeID="_x0000_i1049" DrawAspect="Content" ObjectID="_1573995262" r:id="rId55"/>
        </w:object>
      </w:r>
      <w:r w:rsidR="001A3572">
        <w:t xml:space="preserve"> </w:t>
      </w:r>
      <w:r>
        <w:t>.</w:t>
      </w:r>
      <w:r w:rsidR="001A3572">
        <w:t xml:space="preserve"> </w:t>
      </w:r>
      <w:r>
        <w:t>Their understanding at A level should extend to different forms of the equatio</w:t>
      </w:r>
      <w:r w:rsidR="008E7A1F">
        <w:t xml:space="preserve">n of a straight line including </w:t>
      </w:r>
      <w:r w:rsidR="008E7A1F" w:rsidRPr="008E7A1F">
        <w:rPr>
          <w:position w:val="-10"/>
        </w:rPr>
        <w:object w:dxaOrig="1620" w:dyaOrig="320" w14:anchorId="201BFCEE">
          <v:shape id="_x0000_i1050" type="#_x0000_t75" style="width:81pt;height:16.5pt" o:ole="">
            <v:imagedata r:id="rId56" o:title=""/>
          </v:shape>
          <o:OLEObject Type="Embed" ProgID="Equation.DSMT4" ShapeID="_x0000_i1050" DrawAspect="Content" ObjectID="_1573995263" r:id="rId57"/>
        </w:object>
      </w:r>
      <w:r w:rsidR="008E7A1F">
        <w:t xml:space="preserve"> </w:t>
      </w:r>
      <w:r>
        <w:t xml:space="preserve">, </w:t>
      </w:r>
      <w:r w:rsidR="00F95C6E" w:rsidRPr="00F95C6E">
        <w:rPr>
          <w:position w:val="-10"/>
        </w:rPr>
        <w:object w:dxaOrig="1340" w:dyaOrig="300" w14:anchorId="10AB108B">
          <v:shape id="_x0000_i1051" type="#_x0000_t75" style="width:66.75pt;height:15pt" o:ole="">
            <v:imagedata r:id="rId58" o:title=""/>
          </v:shape>
          <o:OLEObject Type="Embed" ProgID="Equation.DSMT4" ShapeID="_x0000_i1051" DrawAspect="Content" ObjectID="_1573995264" r:id="rId59"/>
        </w:object>
      </w:r>
      <w:r w:rsidR="001A3572">
        <w:t xml:space="preserve"> </w:t>
      </w:r>
      <w:r>
        <w:t xml:space="preserve">and </w:t>
      </w:r>
      <w:r w:rsidR="00F95C6E" w:rsidRPr="00F95C6E">
        <w:rPr>
          <w:position w:val="-28"/>
        </w:rPr>
        <w:object w:dxaOrig="1520" w:dyaOrig="639" w14:anchorId="18C7C357">
          <v:shape id="_x0000_i1052" type="#_x0000_t75" style="width:75.75pt;height:32.25pt" o:ole="">
            <v:imagedata r:id="rId60" o:title=""/>
          </v:shape>
          <o:OLEObject Type="Embed" ProgID="Equation.DSMT4" ShapeID="_x0000_i1052" DrawAspect="Content" ObjectID="_1573995265" r:id="rId61"/>
        </w:object>
      </w:r>
      <w:r>
        <w:t>.</w:t>
      </w:r>
    </w:p>
    <w:p w14:paraId="09FE1395" w14:textId="77777777" w:rsidR="002F65D5" w:rsidRDefault="002F65D5" w:rsidP="002F65D5">
      <w:pPr>
        <w:tabs>
          <w:tab w:val="left" w:pos="561"/>
          <w:tab w:val="left" w:pos="992"/>
          <w:tab w:val="left" w:pos="1412"/>
          <w:tab w:val="left" w:pos="9781"/>
        </w:tabs>
        <w:spacing w:after="0" w:line="240" w:lineRule="auto"/>
      </w:pPr>
    </w:p>
    <w:p w14:paraId="5EDA524A"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 xml:space="preserve">Indices </w:t>
      </w:r>
    </w:p>
    <w:p w14:paraId="7341F98B" w14:textId="59BC36DB" w:rsidR="002F65D5" w:rsidRDefault="008E7A1F" w:rsidP="008E7A1F">
      <w:pPr>
        <w:pStyle w:val="ListParagraph"/>
        <w:tabs>
          <w:tab w:val="left" w:pos="561"/>
          <w:tab w:val="left" w:pos="992"/>
          <w:tab w:val="left" w:pos="1412"/>
          <w:tab w:val="left" w:pos="9781"/>
        </w:tabs>
        <w:spacing w:after="0" w:line="240" w:lineRule="auto"/>
      </w:pPr>
      <w:r>
        <w:t>L</w:t>
      </w:r>
      <w:r w:rsidR="002F65D5">
        <w:t>earners need a good understanding of the laws of indices when completing the square and working with parametric equations.</w:t>
      </w:r>
    </w:p>
    <w:p w14:paraId="450F2F19" w14:textId="77777777" w:rsidR="002F65D5" w:rsidRDefault="002F65D5" w:rsidP="002F65D5">
      <w:pPr>
        <w:tabs>
          <w:tab w:val="left" w:pos="561"/>
          <w:tab w:val="left" w:pos="992"/>
          <w:tab w:val="left" w:pos="1412"/>
          <w:tab w:val="left" w:pos="9781"/>
        </w:tabs>
        <w:spacing w:after="0" w:line="240" w:lineRule="auto"/>
      </w:pPr>
    </w:p>
    <w:p w14:paraId="798D3E4D"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Simultaneous Equations</w:t>
      </w:r>
    </w:p>
    <w:p w14:paraId="728EB79B" w14:textId="11A68EC5" w:rsidR="002F65D5" w:rsidRDefault="008E7A1F" w:rsidP="008E7A1F">
      <w:pPr>
        <w:pStyle w:val="ListParagraph"/>
        <w:tabs>
          <w:tab w:val="left" w:pos="561"/>
          <w:tab w:val="left" w:pos="992"/>
          <w:tab w:val="left" w:pos="1412"/>
          <w:tab w:val="left" w:pos="9781"/>
        </w:tabs>
        <w:spacing w:after="0" w:line="240" w:lineRule="auto"/>
      </w:pPr>
      <w:r>
        <w:t>L</w:t>
      </w:r>
      <w:r w:rsidR="002F65D5">
        <w:t>earners solve parametric equations simultaneously. Also straight lines can be used to solve simultaneous equations.</w:t>
      </w:r>
    </w:p>
    <w:p w14:paraId="6826BA3B" w14:textId="77777777" w:rsidR="002F65D5" w:rsidRDefault="002F65D5" w:rsidP="002F65D5">
      <w:pPr>
        <w:tabs>
          <w:tab w:val="left" w:pos="561"/>
          <w:tab w:val="left" w:pos="992"/>
          <w:tab w:val="left" w:pos="1412"/>
          <w:tab w:val="left" w:pos="9781"/>
        </w:tabs>
        <w:spacing w:after="0" w:line="240" w:lineRule="auto"/>
      </w:pPr>
    </w:p>
    <w:p w14:paraId="10F814B6"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Quadratic Functions</w:t>
      </w:r>
    </w:p>
    <w:p w14:paraId="30C34C1E" w14:textId="1A1BA13F" w:rsidR="002F65D5" w:rsidRDefault="008E7A1F" w:rsidP="008E7A1F">
      <w:pPr>
        <w:pStyle w:val="ListParagraph"/>
        <w:tabs>
          <w:tab w:val="left" w:pos="561"/>
          <w:tab w:val="left" w:pos="992"/>
          <w:tab w:val="left" w:pos="1412"/>
          <w:tab w:val="left" w:pos="9781"/>
        </w:tabs>
        <w:spacing w:after="0" w:line="240" w:lineRule="auto"/>
      </w:pPr>
      <w:r>
        <w:t>L</w:t>
      </w:r>
      <w:r w:rsidR="002F65D5">
        <w:t>earners need to be able to complete the square to solve quadratic functions.</w:t>
      </w:r>
    </w:p>
    <w:p w14:paraId="4F4BD6D7" w14:textId="77777777" w:rsidR="002F65D5" w:rsidRDefault="002F65D5" w:rsidP="002F65D5">
      <w:pPr>
        <w:tabs>
          <w:tab w:val="left" w:pos="561"/>
          <w:tab w:val="left" w:pos="992"/>
          <w:tab w:val="left" w:pos="1412"/>
          <w:tab w:val="left" w:pos="9781"/>
        </w:tabs>
        <w:spacing w:after="0" w:line="240" w:lineRule="auto"/>
      </w:pPr>
    </w:p>
    <w:p w14:paraId="3AD3116C" w14:textId="77777777" w:rsidR="008E7A1F" w:rsidRDefault="002F65D5" w:rsidP="008E7A1F">
      <w:pPr>
        <w:pStyle w:val="ListParagraph"/>
        <w:numPr>
          <w:ilvl w:val="0"/>
          <w:numId w:val="17"/>
        </w:numPr>
        <w:tabs>
          <w:tab w:val="left" w:pos="561"/>
          <w:tab w:val="left" w:pos="992"/>
          <w:tab w:val="left" w:pos="1412"/>
          <w:tab w:val="left" w:pos="9781"/>
        </w:tabs>
        <w:spacing w:after="0" w:line="240" w:lineRule="auto"/>
      </w:pPr>
      <w:r>
        <w:t xml:space="preserve">Inequalities </w:t>
      </w:r>
    </w:p>
    <w:p w14:paraId="2B7DDBEF" w14:textId="1EF15101" w:rsidR="002F65D5" w:rsidRDefault="008E7A1F" w:rsidP="008E7A1F">
      <w:pPr>
        <w:pStyle w:val="ListParagraph"/>
        <w:tabs>
          <w:tab w:val="left" w:pos="561"/>
          <w:tab w:val="left" w:pos="992"/>
          <w:tab w:val="left" w:pos="1412"/>
          <w:tab w:val="left" w:pos="9781"/>
        </w:tabs>
        <w:spacing w:after="0" w:line="240" w:lineRule="auto"/>
      </w:pPr>
      <w:r>
        <w:t>L</w:t>
      </w:r>
      <w:r w:rsidR="002F65D5">
        <w:t>earners need to be able to solve linear inequalities graphically.</w:t>
      </w:r>
    </w:p>
    <w:p w14:paraId="166B33E6" w14:textId="77777777" w:rsidR="002F65D5" w:rsidRDefault="002F65D5" w:rsidP="002F65D5">
      <w:pPr>
        <w:tabs>
          <w:tab w:val="left" w:pos="561"/>
          <w:tab w:val="left" w:pos="992"/>
          <w:tab w:val="left" w:pos="1412"/>
          <w:tab w:val="left" w:pos="9781"/>
        </w:tabs>
        <w:spacing w:after="0" w:line="240" w:lineRule="auto"/>
      </w:pPr>
    </w:p>
    <w:p w14:paraId="067F1973"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 xml:space="preserve">Polynomials </w:t>
      </w:r>
    </w:p>
    <w:p w14:paraId="29B2AA64" w14:textId="6BE17F28" w:rsidR="002F65D5" w:rsidRDefault="008E7A1F" w:rsidP="008E7A1F">
      <w:pPr>
        <w:pStyle w:val="ListParagraph"/>
        <w:tabs>
          <w:tab w:val="left" w:pos="561"/>
          <w:tab w:val="left" w:pos="992"/>
          <w:tab w:val="left" w:pos="1412"/>
          <w:tab w:val="left" w:pos="9781"/>
        </w:tabs>
        <w:spacing w:after="0" w:line="240" w:lineRule="auto"/>
      </w:pPr>
      <w:r>
        <w:t>L</w:t>
      </w:r>
      <w:r w:rsidR="002F65D5">
        <w:t>earners need to have a good understanding of polynomials to be able to manipulate polynomials algebraically.</w:t>
      </w:r>
    </w:p>
    <w:p w14:paraId="463F7BC5" w14:textId="77777777" w:rsidR="002F65D5" w:rsidRDefault="002F65D5" w:rsidP="002F65D5">
      <w:pPr>
        <w:tabs>
          <w:tab w:val="left" w:pos="561"/>
          <w:tab w:val="left" w:pos="992"/>
          <w:tab w:val="left" w:pos="1412"/>
          <w:tab w:val="left" w:pos="9781"/>
        </w:tabs>
        <w:spacing w:after="0" w:line="240" w:lineRule="auto"/>
      </w:pPr>
    </w:p>
    <w:p w14:paraId="6B94FC81"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Functions</w:t>
      </w:r>
    </w:p>
    <w:p w14:paraId="0C7C0C50" w14:textId="3A7DF16D" w:rsidR="002F65D5" w:rsidRDefault="008E7A1F" w:rsidP="008E7A1F">
      <w:pPr>
        <w:pStyle w:val="ListParagraph"/>
        <w:tabs>
          <w:tab w:val="left" w:pos="561"/>
          <w:tab w:val="left" w:pos="992"/>
          <w:tab w:val="left" w:pos="1412"/>
          <w:tab w:val="left" w:pos="9781"/>
        </w:tabs>
        <w:spacing w:after="0" w:line="240" w:lineRule="auto"/>
      </w:pPr>
      <w:r>
        <w:t>L</w:t>
      </w:r>
      <w:r w:rsidR="002F65D5">
        <w:t>earners need to understand and be able to work with functions.</w:t>
      </w:r>
    </w:p>
    <w:p w14:paraId="0DF10114" w14:textId="77777777" w:rsidR="002F65D5" w:rsidRDefault="002F65D5" w:rsidP="002F65D5">
      <w:pPr>
        <w:tabs>
          <w:tab w:val="left" w:pos="561"/>
          <w:tab w:val="left" w:pos="992"/>
          <w:tab w:val="left" w:pos="1412"/>
          <w:tab w:val="left" w:pos="9781"/>
        </w:tabs>
        <w:spacing w:after="0" w:line="240" w:lineRule="auto"/>
      </w:pPr>
    </w:p>
    <w:p w14:paraId="1240CD7E"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Trigonometry</w:t>
      </w:r>
    </w:p>
    <w:p w14:paraId="71C30F97" w14:textId="478260EB" w:rsidR="002F65D5" w:rsidRDefault="008E7A1F" w:rsidP="008E7A1F">
      <w:pPr>
        <w:pStyle w:val="ListParagraph"/>
        <w:tabs>
          <w:tab w:val="left" w:pos="561"/>
          <w:tab w:val="left" w:pos="992"/>
          <w:tab w:val="left" w:pos="1412"/>
          <w:tab w:val="left" w:pos="9781"/>
        </w:tabs>
        <w:spacing w:after="0" w:line="240" w:lineRule="auto"/>
      </w:pPr>
      <w:r>
        <w:t>L</w:t>
      </w:r>
      <w:r w:rsidR="002F65D5">
        <w:t>earners need to be able to use sine, cosine and tangent as they are often used in parametric equations.</w:t>
      </w:r>
    </w:p>
    <w:p w14:paraId="6339FDF4" w14:textId="77777777" w:rsidR="002F65D5" w:rsidRDefault="002F65D5" w:rsidP="002F65D5">
      <w:pPr>
        <w:tabs>
          <w:tab w:val="left" w:pos="561"/>
          <w:tab w:val="left" w:pos="992"/>
          <w:tab w:val="left" w:pos="1412"/>
          <w:tab w:val="left" w:pos="9781"/>
        </w:tabs>
        <w:spacing w:after="0" w:line="240" w:lineRule="auto"/>
      </w:pPr>
    </w:p>
    <w:p w14:paraId="79809C00" w14:textId="77777777" w:rsidR="008E7A1F" w:rsidRDefault="008E7A1F" w:rsidP="008E7A1F">
      <w:pPr>
        <w:pStyle w:val="ListParagraph"/>
        <w:numPr>
          <w:ilvl w:val="0"/>
          <w:numId w:val="17"/>
        </w:numPr>
        <w:tabs>
          <w:tab w:val="left" w:pos="561"/>
          <w:tab w:val="left" w:pos="992"/>
          <w:tab w:val="left" w:pos="1412"/>
          <w:tab w:val="left" w:pos="9781"/>
        </w:tabs>
        <w:spacing w:after="0" w:line="240" w:lineRule="auto"/>
      </w:pPr>
      <w:r>
        <w:t>Differentiation</w:t>
      </w:r>
    </w:p>
    <w:p w14:paraId="42D05B46" w14:textId="71545A63" w:rsidR="002F65D5" w:rsidRDefault="008E7A1F" w:rsidP="008E7A1F">
      <w:pPr>
        <w:pStyle w:val="ListParagraph"/>
        <w:tabs>
          <w:tab w:val="left" w:pos="561"/>
          <w:tab w:val="left" w:pos="992"/>
          <w:tab w:val="left" w:pos="1412"/>
          <w:tab w:val="left" w:pos="9781"/>
        </w:tabs>
        <w:spacing w:after="0" w:line="240" w:lineRule="auto"/>
      </w:pPr>
      <w:r>
        <w:t>L</w:t>
      </w:r>
      <w:r w:rsidR="002F65D5">
        <w:t xml:space="preserve">earners need to understand that </w:t>
      </w:r>
      <w:r w:rsidRPr="008E7A1F">
        <w:rPr>
          <w:position w:val="-22"/>
        </w:rPr>
        <w:object w:dxaOrig="320" w:dyaOrig="580" w14:anchorId="4FE49730">
          <v:shape id="_x0000_i1053" type="#_x0000_t75" style="width:16.5pt;height:28.5pt" o:ole="">
            <v:imagedata r:id="rId62" o:title=""/>
          </v:shape>
          <o:OLEObject Type="Embed" ProgID="Equation.DSMT4" ShapeID="_x0000_i1053" DrawAspect="Content" ObjectID="_1573995266" r:id="rId63"/>
        </w:object>
      </w:r>
      <w:r w:rsidR="002F65D5">
        <w:t xml:space="preserve">denotes the rate of change of </w:t>
      </w:r>
      <w:r w:rsidR="00F95C6E" w:rsidRPr="00F95C6E">
        <w:rPr>
          <w:position w:val="-10"/>
        </w:rPr>
        <w:object w:dxaOrig="200" w:dyaOrig="240" w14:anchorId="21F675C4">
          <v:shape id="_x0000_i1054" type="#_x0000_t75" style="width:9.75pt;height:12pt" o:ole="">
            <v:imagedata r:id="rId64" o:title=""/>
          </v:shape>
          <o:OLEObject Type="Embed" ProgID="Equation.DSMT4" ShapeID="_x0000_i1054" DrawAspect="Content" ObjectID="_1573995267" r:id="rId65"/>
        </w:object>
      </w:r>
      <w:r w:rsidR="00F95C6E">
        <w:t xml:space="preserve"> </w:t>
      </w:r>
      <w:r w:rsidR="002F65D5">
        <w:t>with respect to</w:t>
      </w:r>
      <w:r w:rsidR="00F95C6E">
        <w:t xml:space="preserve"> </w:t>
      </w:r>
      <w:r w:rsidR="00F95C6E" w:rsidRPr="00F95C6E">
        <w:rPr>
          <w:position w:val="-6"/>
        </w:rPr>
        <w:object w:dxaOrig="220" w:dyaOrig="200" w14:anchorId="1D28C376">
          <v:shape id="_x0000_i1055" type="#_x0000_t75" style="width:11.25pt;height:9.75pt" o:ole="">
            <v:imagedata r:id="rId66" o:title=""/>
          </v:shape>
          <o:OLEObject Type="Embed" ProgID="Equation.DSMT4" ShapeID="_x0000_i1055" DrawAspect="Content" ObjectID="_1573995268" r:id="rId67"/>
        </w:object>
      </w:r>
      <w:r w:rsidR="00F95C6E">
        <w:t xml:space="preserve"> </w:t>
      </w:r>
    </w:p>
    <w:p w14:paraId="4E4A59E8" w14:textId="77777777" w:rsidR="002F65D5" w:rsidRDefault="002F65D5" w:rsidP="002F65D5">
      <w:pPr>
        <w:tabs>
          <w:tab w:val="left" w:pos="561"/>
          <w:tab w:val="left" w:pos="992"/>
          <w:tab w:val="left" w:pos="1412"/>
          <w:tab w:val="left" w:pos="9781"/>
        </w:tabs>
        <w:spacing w:after="0" w:line="240" w:lineRule="auto"/>
      </w:pPr>
    </w:p>
    <w:p w14:paraId="6283B682" w14:textId="77777777" w:rsidR="00F95C6E" w:rsidRDefault="002F65D5" w:rsidP="00F95C6E">
      <w:pPr>
        <w:pStyle w:val="ListParagraph"/>
        <w:numPr>
          <w:ilvl w:val="0"/>
          <w:numId w:val="17"/>
        </w:numPr>
        <w:tabs>
          <w:tab w:val="left" w:pos="561"/>
          <w:tab w:val="left" w:pos="992"/>
          <w:tab w:val="left" w:pos="1412"/>
          <w:tab w:val="left" w:pos="9781"/>
        </w:tabs>
        <w:spacing w:after="0" w:line="240" w:lineRule="auto"/>
      </w:pPr>
      <w:r>
        <w:t>Grap</w:t>
      </w:r>
      <w:r w:rsidR="00F95C6E">
        <w:t>hs</w:t>
      </w:r>
    </w:p>
    <w:p w14:paraId="1567EC14" w14:textId="5B70FCC0" w:rsidR="002F65D5" w:rsidRDefault="00F95C6E" w:rsidP="00F95C6E">
      <w:pPr>
        <w:pStyle w:val="ListParagraph"/>
        <w:tabs>
          <w:tab w:val="left" w:pos="561"/>
          <w:tab w:val="left" w:pos="992"/>
          <w:tab w:val="left" w:pos="1412"/>
          <w:tab w:val="left" w:pos="9781"/>
        </w:tabs>
        <w:spacing w:after="0" w:line="240" w:lineRule="auto"/>
      </w:pPr>
      <w:r>
        <w:t>L</w:t>
      </w:r>
      <w:r w:rsidR="002F65D5">
        <w:t>earners need to have a good understanding of graphs to be able to draw straight line graphs and parametric curves.</w:t>
      </w:r>
    </w:p>
    <w:p w14:paraId="4ED88A17" w14:textId="77777777" w:rsidR="002F65D5" w:rsidRDefault="002F65D5" w:rsidP="002F65D5">
      <w:pPr>
        <w:tabs>
          <w:tab w:val="left" w:pos="561"/>
          <w:tab w:val="left" w:pos="992"/>
          <w:tab w:val="left" w:pos="1412"/>
          <w:tab w:val="left" w:pos="9781"/>
        </w:tabs>
        <w:spacing w:after="0" w:line="240" w:lineRule="auto"/>
      </w:pPr>
    </w:p>
    <w:p w14:paraId="1366DF8A" w14:textId="77777777" w:rsidR="00F95C6E" w:rsidRDefault="00F95C6E" w:rsidP="00F95C6E">
      <w:pPr>
        <w:pStyle w:val="ListParagraph"/>
        <w:numPr>
          <w:ilvl w:val="0"/>
          <w:numId w:val="17"/>
        </w:numPr>
        <w:tabs>
          <w:tab w:val="left" w:pos="561"/>
          <w:tab w:val="left" w:pos="992"/>
          <w:tab w:val="left" w:pos="1412"/>
          <w:tab w:val="left" w:pos="9781"/>
        </w:tabs>
        <w:spacing w:after="0" w:line="240" w:lineRule="auto"/>
      </w:pPr>
      <w:r>
        <w:t>Kinematics</w:t>
      </w:r>
    </w:p>
    <w:p w14:paraId="21B769BB" w14:textId="705361FC" w:rsidR="002F65D5" w:rsidRDefault="00F95C6E" w:rsidP="00F95C6E">
      <w:pPr>
        <w:pStyle w:val="ListParagraph"/>
        <w:tabs>
          <w:tab w:val="left" w:pos="561"/>
          <w:tab w:val="left" w:pos="992"/>
          <w:tab w:val="left" w:pos="1412"/>
          <w:tab w:val="left" w:pos="9781"/>
        </w:tabs>
        <w:spacing w:after="0" w:line="240" w:lineRule="auto"/>
      </w:pPr>
      <w:r>
        <w:t>P</w:t>
      </w:r>
      <w:r w:rsidR="002F65D5">
        <w:t>arametric equations are commonly used in kinematics, where a trajectory of an object is represented by equations depending on time as the parameter.</w:t>
      </w:r>
    </w:p>
    <w:p w14:paraId="49E3064B" w14:textId="77777777" w:rsidR="00F95C6E" w:rsidRDefault="00F95C6E" w:rsidP="00F95C6E">
      <w:pPr>
        <w:pStyle w:val="ListParagraph"/>
        <w:tabs>
          <w:tab w:val="left" w:pos="561"/>
          <w:tab w:val="left" w:pos="992"/>
          <w:tab w:val="left" w:pos="1412"/>
          <w:tab w:val="left" w:pos="9781"/>
        </w:tabs>
        <w:spacing w:after="0" w:line="240" w:lineRule="auto"/>
      </w:pPr>
    </w:p>
    <w:p w14:paraId="20C7D83F" w14:textId="77777777" w:rsidR="00F95C6E" w:rsidRDefault="00F95C6E" w:rsidP="00F95C6E">
      <w:pPr>
        <w:pStyle w:val="ListParagraph"/>
        <w:tabs>
          <w:tab w:val="left" w:pos="561"/>
          <w:tab w:val="left" w:pos="992"/>
          <w:tab w:val="left" w:pos="1412"/>
          <w:tab w:val="left" w:pos="9781"/>
        </w:tabs>
        <w:spacing w:after="0" w:line="240" w:lineRule="auto"/>
      </w:pPr>
    </w:p>
    <w:p w14:paraId="2DBFBCF5" w14:textId="77777777" w:rsidR="00F95C6E" w:rsidRDefault="00F95C6E" w:rsidP="00F95C6E">
      <w:pPr>
        <w:pStyle w:val="ListParagraph"/>
        <w:tabs>
          <w:tab w:val="left" w:pos="561"/>
          <w:tab w:val="left" w:pos="992"/>
          <w:tab w:val="left" w:pos="1412"/>
          <w:tab w:val="left" w:pos="9781"/>
        </w:tabs>
        <w:spacing w:after="0" w:line="240" w:lineRule="auto"/>
      </w:pPr>
    </w:p>
    <w:p w14:paraId="4B9E525A" w14:textId="77777777" w:rsidR="0060276A" w:rsidRDefault="0060276A" w:rsidP="0060276A">
      <w:pPr>
        <w:pStyle w:val="Heading1"/>
        <w:tabs>
          <w:tab w:val="left" w:pos="561"/>
          <w:tab w:val="left" w:pos="992"/>
          <w:tab w:val="left" w:pos="1412"/>
          <w:tab w:val="left" w:pos="9781"/>
        </w:tabs>
        <w:spacing w:before="0" w:line="240" w:lineRule="auto"/>
      </w:pPr>
      <w:r>
        <w:t>Thinking Contextually</w:t>
      </w:r>
    </w:p>
    <w:p w14:paraId="13CA1DD7" w14:textId="77777777" w:rsidR="0060276A" w:rsidRDefault="0060276A" w:rsidP="0060276A">
      <w:pPr>
        <w:jc w:val="both"/>
      </w:pPr>
    </w:p>
    <w:p w14:paraId="0450A5C5" w14:textId="7B8C2C59" w:rsidR="002F65D5" w:rsidRDefault="002F65D5" w:rsidP="002F65D5">
      <w:pPr>
        <w:jc w:val="both"/>
      </w:pPr>
      <w:r>
        <w:t>Many learners fail to make connections between what they are learning and how that knowledge will be used.</w:t>
      </w:r>
      <w:r w:rsidR="001A3572">
        <w:t xml:space="preserve"> </w:t>
      </w:r>
      <w:r>
        <w:t xml:space="preserve">They struggle to understand the concepts in mathematics unless they can see the relevance to their everyday lives. </w:t>
      </w:r>
    </w:p>
    <w:p w14:paraId="24F4198F" w14:textId="77777777" w:rsidR="002F65D5" w:rsidRDefault="002F65D5" w:rsidP="002F65D5">
      <w:pPr>
        <w:jc w:val="both"/>
      </w:pPr>
    </w:p>
    <w:p w14:paraId="4385561F" w14:textId="703E3374" w:rsidR="002F65D5" w:rsidRDefault="002F65D5" w:rsidP="002F65D5">
      <w:pPr>
        <w:jc w:val="both"/>
      </w:pPr>
      <w:r>
        <w:t>Learners will be more successful if they investigate mathematics through real life scenarios as they can see how these concepts are actually used outside of the classroom.</w:t>
      </w:r>
      <w:r w:rsidR="001A3572">
        <w:t xml:space="preserve"> </w:t>
      </w:r>
      <w:r>
        <w:t>They will then be able to discover the meaningful relationship between abstract ideas and practical applications in the real world.</w:t>
      </w:r>
      <w:r w:rsidR="001A3572">
        <w:t xml:space="preserve"> </w:t>
      </w:r>
      <w:r>
        <w:t>This in turn, will lead to greater motivation, enjoyment through discovery, improved confidence, independent thinking and better retention of skills.</w:t>
      </w:r>
    </w:p>
    <w:p w14:paraId="6D45AE90" w14:textId="77777777" w:rsidR="002F65D5" w:rsidRDefault="002F65D5" w:rsidP="002F65D5">
      <w:pPr>
        <w:jc w:val="both"/>
      </w:pPr>
    </w:p>
    <w:p w14:paraId="17ACC026" w14:textId="2546B935" w:rsidR="002F65D5" w:rsidRDefault="002F65D5" w:rsidP="002F65D5">
      <w:pPr>
        <w:jc w:val="both"/>
      </w:pPr>
      <w:r>
        <w:t>The use of graphing software will enable learners to investigate multiple graphs quickly, without time consuming manual plotting of points. Graphing software will also allow learners to see how changing parameters such as gradient of a line or centre of a circle affects the appearance of the graph</w:t>
      </w:r>
    </w:p>
    <w:p w14:paraId="00DACE6B" w14:textId="0CD636DE" w:rsidR="0060276A" w:rsidRDefault="0060276A" w:rsidP="002727D0">
      <w:pPr>
        <w:tabs>
          <w:tab w:val="left" w:pos="561"/>
          <w:tab w:val="left" w:pos="992"/>
          <w:tab w:val="left" w:pos="1412"/>
          <w:tab w:val="left" w:pos="9781"/>
        </w:tabs>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footerReference w:type="default" r:id="rId68"/>
          <w:headerReference w:type="first" r:id="rId69"/>
          <w:footerReference w:type="first" r:id="rId70"/>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Pr="00631EE7" w:rsidRDefault="00F531B7" w:rsidP="00F531B7">
      <w:pPr>
        <w:tabs>
          <w:tab w:val="left" w:pos="561"/>
          <w:tab w:val="left" w:pos="992"/>
          <w:tab w:val="left" w:pos="1412"/>
          <w:tab w:val="left" w:pos="9781"/>
        </w:tabs>
        <w:spacing w:after="0" w:line="240" w:lineRule="auto"/>
        <w:rPr>
          <w:b/>
        </w:rPr>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containing suggested links to resources with descriptions"/>
      </w:tblPr>
      <w:tblGrid>
        <w:gridCol w:w="3369"/>
        <w:gridCol w:w="2835"/>
        <w:gridCol w:w="7512"/>
        <w:gridCol w:w="1418"/>
      </w:tblGrid>
      <w:tr w:rsidR="00631EE7" w:rsidRPr="00631EE7" w14:paraId="230A5766" w14:textId="77777777" w:rsidTr="002727D0">
        <w:trPr>
          <w:cantSplit/>
          <w:tblHeader/>
        </w:trPr>
        <w:tc>
          <w:tcPr>
            <w:tcW w:w="3369" w:type="dxa"/>
          </w:tcPr>
          <w:p w14:paraId="24471495" w14:textId="77777777" w:rsidR="00631EE7" w:rsidRPr="00631EE7" w:rsidRDefault="00631EE7" w:rsidP="00F531B7">
            <w:pPr>
              <w:tabs>
                <w:tab w:val="left" w:pos="561"/>
                <w:tab w:val="left" w:pos="992"/>
                <w:tab w:val="left" w:pos="1412"/>
                <w:tab w:val="left" w:pos="9781"/>
              </w:tabs>
              <w:spacing w:after="0" w:line="240" w:lineRule="auto"/>
              <w:rPr>
                <w:rFonts w:cs="Arial"/>
                <w:b/>
              </w:rPr>
            </w:pPr>
            <w:r w:rsidRPr="00631EE7">
              <w:rPr>
                <w:rFonts w:cs="Arial"/>
                <w:b/>
              </w:rPr>
              <w:t>Title</w:t>
            </w:r>
          </w:p>
        </w:tc>
        <w:tc>
          <w:tcPr>
            <w:tcW w:w="2835" w:type="dxa"/>
          </w:tcPr>
          <w:p w14:paraId="55ED5B0A" w14:textId="77777777" w:rsidR="00631EE7" w:rsidRPr="00631EE7" w:rsidRDefault="00631EE7" w:rsidP="00F531B7">
            <w:pPr>
              <w:tabs>
                <w:tab w:val="left" w:pos="561"/>
                <w:tab w:val="left" w:pos="992"/>
                <w:tab w:val="left" w:pos="1412"/>
                <w:tab w:val="left" w:pos="9781"/>
              </w:tabs>
              <w:spacing w:after="0" w:line="240" w:lineRule="auto"/>
              <w:rPr>
                <w:rFonts w:cs="Arial"/>
                <w:b/>
              </w:rPr>
            </w:pPr>
            <w:r w:rsidRPr="00631EE7">
              <w:rPr>
                <w:rFonts w:cs="Arial"/>
                <w:b/>
              </w:rPr>
              <w:t>Organisation</w:t>
            </w:r>
          </w:p>
        </w:tc>
        <w:tc>
          <w:tcPr>
            <w:tcW w:w="7512" w:type="dxa"/>
          </w:tcPr>
          <w:p w14:paraId="0DCA7058" w14:textId="77777777" w:rsidR="00631EE7" w:rsidRPr="00631EE7" w:rsidRDefault="00631EE7" w:rsidP="00F531B7">
            <w:pPr>
              <w:tabs>
                <w:tab w:val="left" w:pos="561"/>
                <w:tab w:val="left" w:pos="992"/>
                <w:tab w:val="left" w:pos="1412"/>
                <w:tab w:val="left" w:pos="9781"/>
              </w:tabs>
              <w:spacing w:after="0" w:line="240" w:lineRule="auto"/>
              <w:rPr>
                <w:rFonts w:cs="Arial"/>
                <w:b/>
              </w:rPr>
            </w:pPr>
            <w:r w:rsidRPr="00631EE7">
              <w:rPr>
                <w:rFonts w:cs="Arial"/>
                <w:b/>
              </w:rPr>
              <w:t>Description</w:t>
            </w:r>
          </w:p>
        </w:tc>
        <w:tc>
          <w:tcPr>
            <w:tcW w:w="1418" w:type="dxa"/>
          </w:tcPr>
          <w:p w14:paraId="2A448E0D" w14:textId="77777777" w:rsidR="00631EE7" w:rsidRPr="00631EE7" w:rsidRDefault="00631EE7" w:rsidP="00F531B7">
            <w:pPr>
              <w:tabs>
                <w:tab w:val="left" w:pos="561"/>
                <w:tab w:val="left" w:pos="992"/>
                <w:tab w:val="left" w:pos="1412"/>
                <w:tab w:val="left" w:pos="9781"/>
              </w:tabs>
              <w:spacing w:after="0" w:line="240" w:lineRule="auto"/>
              <w:rPr>
                <w:rFonts w:cs="Arial"/>
                <w:b/>
              </w:rPr>
            </w:pPr>
            <w:r w:rsidRPr="00631EE7">
              <w:rPr>
                <w:rFonts w:cs="Arial"/>
                <w:b/>
              </w:rPr>
              <w:t>Ref</w:t>
            </w:r>
          </w:p>
        </w:tc>
      </w:tr>
      <w:tr w:rsidR="00204AAC" w:rsidRPr="00631EE7" w14:paraId="039761E5" w14:textId="77777777" w:rsidTr="002727D0">
        <w:trPr>
          <w:cantSplit/>
        </w:trPr>
        <w:tc>
          <w:tcPr>
            <w:tcW w:w="3369" w:type="dxa"/>
          </w:tcPr>
          <w:p w14:paraId="13EDA0E7" w14:textId="0142C8B0" w:rsidR="00204AAC" w:rsidRDefault="00564581" w:rsidP="00AC7EE0">
            <w:pPr>
              <w:spacing w:after="0" w:line="240" w:lineRule="auto"/>
            </w:pPr>
            <w:hyperlink r:id="rId71" w:history="1">
              <w:r w:rsidR="00204AAC" w:rsidRPr="00204AAC">
                <w:rPr>
                  <w:rStyle w:val="Hyperlink"/>
                </w:rPr>
                <w:t>Coordinate geometry (AS)</w:t>
              </w:r>
            </w:hyperlink>
          </w:p>
        </w:tc>
        <w:tc>
          <w:tcPr>
            <w:tcW w:w="2835" w:type="dxa"/>
          </w:tcPr>
          <w:p w14:paraId="1E427A03" w14:textId="7A19C9B9" w:rsidR="00204AAC" w:rsidRDefault="00204AAC"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774F927D" w14:textId="39DB868E" w:rsidR="00204AAC" w:rsidRPr="00631EE7" w:rsidRDefault="00204AAC" w:rsidP="00F531B7">
            <w:pPr>
              <w:tabs>
                <w:tab w:val="left" w:pos="561"/>
                <w:tab w:val="left" w:pos="992"/>
                <w:tab w:val="left" w:pos="1412"/>
                <w:tab w:val="left" w:pos="9781"/>
              </w:tabs>
              <w:spacing w:after="0" w:line="240" w:lineRule="auto"/>
              <w:rPr>
                <w:rFonts w:cs="Arial"/>
              </w:rPr>
            </w:pPr>
            <w:r>
              <w:rPr>
                <w:rFonts w:cs="Arial"/>
              </w:rPr>
              <w:t>A</w:t>
            </w:r>
            <w:r w:rsidRPr="00204AAC">
              <w:rPr>
                <w:rFonts w:cs="Arial"/>
              </w:rPr>
              <w:t xml:space="preserve"> commentary of the underlying mathematics, a sample resource, a use of technology, links with other topics, common errors, opportunities for proof and questions to promote mathematical thinking.</w:t>
            </w:r>
          </w:p>
        </w:tc>
        <w:tc>
          <w:tcPr>
            <w:tcW w:w="1418" w:type="dxa"/>
          </w:tcPr>
          <w:p w14:paraId="42B3B79A" w14:textId="35C5C802" w:rsidR="00204AAC" w:rsidRPr="00631EE7" w:rsidRDefault="00204AAC" w:rsidP="00F531B7">
            <w:pPr>
              <w:tabs>
                <w:tab w:val="left" w:pos="561"/>
                <w:tab w:val="left" w:pos="992"/>
                <w:tab w:val="left" w:pos="1412"/>
                <w:tab w:val="left" w:pos="9781"/>
              </w:tabs>
              <w:spacing w:after="0" w:line="240" w:lineRule="auto"/>
              <w:rPr>
                <w:rFonts w:cs="Arial"/>
              </w:rPr>
            </w:pPr>
            <w:r>
              <w:rPr>
                <w:rFonts w:cs="Arial"/>
              </w:rPr>
              <w:t>g1, g2, g3, g4, g5, g6, g7, g8, g9, g10 and g11</w:t>
            </w:r>
          </w:p>
        </w:tc>
      </w:tr>
      <w:tr w:rsidR="00387612" w:rsidRPr="00631EE7" w14:paraId="614EDF0D" w14:textId="77777777" w:rsidTr="002727D0">
        <w:trPr>
          <w:cantSplit/>
        </w:trPr>
        <w:tc>
          <w:tcPr>
            <w:tcW w:w="3369" w:type="dxa"/>
          </w:tcPr>
          <w:p w14:paraId="1EC64EDA" w14:textId="106C4943" w:rsidR="00387612" w:rsidRDefault="00564581" w:rsidP="00AC7EE0">
            <w:pPr>
              <w:spacing w:after="0" w:line="240" w:lineRule="auto"/>
            </w:pPr>
            <w:hyperlink r:id="rId72" w:history="1">
              <w:r w:rsidR="00387612" w:rsidRPr="00387612">
                <w:rPr>
                  <w:rStyle w:val="Hyperlink"/>
                </w:rPr>
                <w:t>Lots of lines!</w:t>
              </w:r>
            </w:hyperlink>
          </w:p>
        </w:tc>
        <w:tc>
          <w:tcPr>
            <w:tcW w:w="2835" w:type="dxa"/>
          </w:tcPr>
          <w:p w14:paraId="38CBCADA" w14:textId="25433CC0" w:rsidR="00387612" w:rsidRDefault="00387612"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7D31D5DF" w14:textId="5552A790" w:rsidR="00387612" w:rsidRDefault="00387612" w:rsidP="00387612">
            <w:pPr>
              <w:tabs>
                <w:tab w:val="left" w:pos="561"/>
                <w:tab w:val="left" w:pos="992"/>
                <w:tab w:val="left" w:pos="1412"/>
                <w:tab w:val="left" w:pos="9781"/>
              </w:tabs>
              <w:spacing w:after="0" w:line="240" w:lineRule="auto"/>
              <w:rPr>
                <w:rFonts w:cs="Arial"/>
              </w:rPr>
            </w:pPr>
            <w:r>
              <w:rPr>
                <w:rFonts w:cs="Arial"/>
              </w:rPr>
              <w:t>Contains some alternate suggestions for using resources from the standards unit</w:t>
            </w:r>
            <w:r w:rsidR="00994671">
              <w:rPr>
                <w:rFonts w:cs="Arial"/>
              </w:rPr>
              <w:t>.</w:t>
            </w:r>
          </w:p>
        </w:tc>
        <w:tc>
          <w:tcPr>
            <w:tcW w:w="1418" w:type="dxa"/>
          </w:tcPr>
          <w:p w14:paraId="7BE6D38E" w14:textId="1F7E4813" w:rsidR="00387612" w:rsidRDefault="00387612" w:rsidP="00F531B7">
            <w:pPr>
              <w:tabs>
                <w:tab w:val="left" w:pos="561"/>
                <w:tab w:val="left" w:pos="992"/>
                <w:tab w:val="left" w:pos="1412"/>
                <w:tab w:val="left" w:pos="9781"/>
              </w:tabs>
              <w:spacing w:after="0" w:line="240" w:lineRule="auto"/>
              <w:rPr>
                <w:rFonts w:cs="Arial"/>
              </w:rPr>
            </w:pPr>
            <w:r>
              <w:rPr>
                <w:rFonts w:cs="Arial"/>
              </w:rPr>
              <w:t>g1</w:t>
            </w:r>
          </w:p>
        </w:tc>
      </w:tr>
      <w:tr w:rsidR="00F95C6E" w:rsidRPr="00631EE7" w14:paraId="6AC058E3" w14:textId="77777777" w:rsidTr="002727D0">
        <w:trPr>
          <w:cantSplit/>
        </w:trPr>
        <w:tc>
          <w:tcPr>
            <w:tcW w:w="3369" w:type="dxa"/>
          </w:tcPr>
          <w:p w14:paraId="588DB367" w14:textId="056AB4B6" w:rsidR="00F95C6E" w:rsidRDefault="00564581" w:rsidP="00AC7EE0">
            <w:pPr>
              <w:spacing w:after="0" w:line="240" w:lineRule="auto"/>
            </w:pPr>
            <w:hyperlink r:id="rId73" w:history="1">
              <w:r w:rsidR="00F95C6E" w:rsidRPr="00F95C6E">
                <w:rPr>
                  <w:rStyle w:val="Hyperlink"/>
                </w:rPr>
                <w:t>A10 Connecting perpendicular lines</w:t>
              </w:r>
            </w:hyperlink>
          </w:p>
        </w:tc>
        <w:tc>
          <w:tcPr>
            <w:tcW w:w="2835" w:type="dxa"/>
          </w:tcPr>
          <w:p w14:paraId="4F286084" w14:textId="3A532D03" w:rsidR="00F95C6E" w:rsidRDefault="00F95C6E" w:rsidP="00F531B7">
            <w:pPr>
              <w:tabs>
                <w:tab w:val="left" w:pos="561"/>
                <w:tab w:val="left" w:pos="992"/>
                <w:tab w:val="left" w:pos="1412"/>
                <w:tab w:val="left" w:pos="9781"/>
              </w:tabs>
              <w:spacing w:after="0" w:line="240" w:lineRule="auto"/>
              <w:rPr>
                <w:rFonts w:cs="Arial"/>
              </w:rPr>
            </w:pPr>
            <w:r>
              <w:rPr>
                <w:rFonts w:cs="Arial"/>
              </w:rPr>
              <w:t>DfES</w:t>
            </w:r>
          </w:p>
        </w:tc>
        <w:tc>
          <w:tcPr>
            <w:tcW w:w="7512" w:type="dxa"/>
          </w:tcPr>
          <w:p w14:paraId="5B0B8995" w14:textId="5EF31601" w:rsidR="00F95C6E" w:rsidRPr="00631EE7" w:rsidRDefault="00387612" w:rsidP="00387612">
            <w:pPr>
              <w:tabs>
                <w:tab w:val="left" w:pos="561"/>
                <w:tab w:val="left" w:pos="992"/>
                <w:tab w:val="left" w:pos="1412"/>
                <w:tab w:val="left" w:pos="9781"/>
              </w:tabs>
              <w:spacing w:after="0" w:line="240" w:lineRule="auto"/>
              <w:rPr>
                <w:rFonts w:cs="Arial"/>
              </w:rPr>
            </w:pPr>
            <w:r>
              <w:rPr>
                <w:rFonts w:cs="Arial"/>
              </w:rPr>
              <w:t>R</w:t>
            </w:r>
            <w:r w:rsidR="00F95C6E" w:rsidRPr="00F95C6E">
              <w:rPr>
                <w:rFonts w:cs="Arial"/>
              </w:rPr>
              <w:t>esources produced in response to the Smith Report by the Department for Education and Skills.</w:t>
            </w:r>
            <w:r>
              <w:t xml:space="preserve"> using ‘active learning’ strategies</w:t>
            </w:r>
            <w:r w:rsidR="00994671">
              <w:t>.</w:t>
            </w:r>
          </w:p>
        </w:tc>
        <w:tc>
          <w:tcPr>
            <w:tcW w:w="1418" w:type="dxa"/>
          </w:tcPr>
          <w:p w14:paraId="64AA0CF7" w14:textId="15DFE793" w:rsidR="00F95C6E" w:rsidRPr="00631EE7" w:rsidRDefault="00387612" w:rsidP="00F531B7">
            <w:pPr>
              <w:tabs>
                <w:tab w:val="left" w:pos="561"/>
                <w:tab w:val="left" w:pos="992"/>
                <w:tab w:val="left" w:pos="1412"/>
                <w:tab w:val="left" w:pos="9781"/>
              </w:tabs>
              <w:spacing w:after="0" w:line="240" w:lineRule="auto"/>
              <w:rPr>
                <w:rFonts w:cs="Arial"/>
              </w:rPr>
            </w:pPr>
            <w:r>
              <w:rPr>
                <w:rFonts w:cs="Arial"/>
              </w:rPr>
              <w:t>g1</w:t>
            </w:r>
          </w:p>
        </w:tc>
      </w:tr>
      <w:tr w:rsidR="00631EE7" w:rsidRPr="00631EE7" w14:paraId="40FE2E99" w14:textId="77777777" w:rsidTr="002727D0">
        <w:trPr>
          <w:cantSplit/>
        </w:trPr>
        <w:tc>
          <w:tcPr>
            <w:tcW w:w="3369" w:type="dxa"/>
          </w:tcPr>
          <w:p w14:paraId="7C340638" w14:textId="584D4EEC" w:rsidR="00631EE7" w:rsidRPr="00631EE7" w:rsidRDefault="00564581" w:rsidP="00AC7EE0">
            <w:pPr>
              <w:spacing w:after="0" w:line="240" w:lineRule="auto"/>
              <w:rPr>
                <w:rFonts w:cs="Arial"/>
              </w:rPr>
            </w:pPr>
            <w:hyperlink r:id="rId74" w:history="1">
              <w:r w:rsidR="00631EE7" w:rsidRPr="00E916C1">
                <w:rPr>
                  <w:rStyle w:val="Hyperlink"/>
                  <w:rFonts w:cs="Arial"/>
                </w:rPr>
                <w:t>Parallel and Perpendicular Lines</w:t>
              </w:r>
            </w:hyperlink>
          </w:p>
        </w:tc>
        <w:tc>
          <w:tcPr>
            <w:tcW w:w="2835" w:type="dxa"/>
          </w:tcPr>
          <w:p w14:paraId="72DF7F83" w14:textId="28D9A314" w:rsidR="00631EE7" w:rsidRPr="00631EE7" w:rsidRDefault="00E916C1" w:rsidP="00F531B7">
            <w:pPr>
              <w:tabs>
                <w:tab w:val="left" w:pos="561"/>
                <w:tab w:val="left" w:pos="992"/>
                <w:tab w:val="left" w:pos="1412"/>
                <w:tab w:val="left" w:pos="9781"/>
              </w:tabs>
              <w:spacing w:after="0" w:line="240" w:lineRule="auto"/>
              <w:rPr>
                <w:rFonts w:cs="Arial"/>
              </w:rPr>
            </w:pPr>
            <w:r>
              <w:rPr>
                <w:rFonts w:cs="Arial"/>
              </w:rPr>
              <w:t>Maths Aids</w:t>
            </w:r>
          </w:p>
        </w:tc>
        <w:tc>
          <w:tcPr>
            <w:tcW w:w="7512" w:type="dxa"/>
          </w:tcPr>
          <w:p w14:paraId="032BB775" w14:textId="0D86E4B6"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interactive resource offers learners the opportunity to practice their understanding of parallel and perpendicular lines to help address some misconceptions. The level of difficulty is selected and then the learners are presented with a number of worksheets on parallel and perpendicular lines.</w:t>
            </w:r>
          </w:p>
        </w:tc>
        <w:tc>
          <w:tcPr>
            <w:tcW w:w="1418" w:type="dxa"/>
          </w:tcPr>
          <w:p w14:paraId="3F29C883" w14:textId="0B00C2E2"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w:t>
            </w:r>
          </w:p>
        </w:tc>
      </w:tr>
      <w:tr w:rsidR="00631EE7" w:rsidRPr="00631EE7" w14:paraId="32192B13" w14:textId="77777777" w:rsidTr="002727D0">
        <w:trPr>
          <w:cantSplit/>
        </w:trPr>
        <w:tc>
          <w:tcPr>
            <w:tcW w:w="3369" w:type="dxa"/>
          </w:tcPr>
          <w:p w14:paraId="724E685D" w14:textId="039175DB" w:rsidR="00631EE7" w:rsidRPr="00631EE7" w:rsidRDefault="00564581" w:rsidP="00AC7EE0">
            <w:pPr>
              <w:spacing w:after="0" w:line="240" w:lineRule="auto"/>
              <w:rPr>
                <w:rFonts w:cs="Arial"/>
              </w:rPr>
            </w:pPr>
            <w:hyperlink r:id="rId75" w:history="1">
              <w:r w:rsidR="00631EE7" w:rsidRPr="00E916C1">
                <w:rPr>
                  <w:rStyle w:val="Hyperlink"/>
                  <w:rFonts w:cs="Arial"/>
                </w:rPr>
                <w:t>Equation of a Straight Line Introduction</w:t>
              </w:r>
            </w:hyperlink>
          </w:p>
        </w:tc>
        <w:tc>
          <w:tcPr>
            <w:tcW w:w="2835" w:type="dxa"/>
          </w:tcPr>
          <w:p w14:paraId="4506AE3F" w14:textId="043A5920" w:rsidR="00631EE7" w:rsidRPr="00D3489A" w:rsidRDefault="00D3489A" w:rsidP="00F531B7">
            <w:pPr>
              <w:tabs>
                <w:tab w:val="left" w:pos="561"/>
                <w:tab w:val="left" w:pos="992"/>
                <w:tab w:val="left" w:pos="1412"/>
                <w:tab w:val="left" w:pos="9781"/>
              </w:tabs>
              <w:spacing w:after="0" w:line="240" w:lineRule="auto"/>
              <w:rPr>
                <w:rFonts w:cs="Arial"/>
              </w:rPr>
            </w:pPr>
            <w:r w:rsidRPr="00D3489A">
              <w:rPr>
                <w:rFonts w:eastAsia="Times New Roman" w:cs="Arial"/>
                <w:szCs w:val="24"/>
                <w:lang w:eastAsia="en-GB"/>
              </w:rPr>
              <w:t>Sasmallmath</w:t>
            </w:r>
          </w:p>
        </w:tc>
        <w:tc>
          <w:tcPr>
            <w:tcW w:w="7512" w:type="dxa"/>
          </w:tcPr>
          <w:p w14:paraId="2C578779" w14:textId="6A773292"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video resource demonstrates how to use the equation of a straight line and includes parallel and perpendicular lines.</w:t>
            </w:r>
          </w:p>
        </w:tc>
        <w:tc>
          <w:tcPr>
            <w:tcW w:w="1418" w:type="dxa"/>
          </w:tcPr>
          <w:p w14:paraId="34F4E59B" w14:textId="79DC0206"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w:t>
            </w:r>
          </w:p>
        </w:tc>
      </w:tr>
      <w:tr w:rsidR="00631EE7" w:rsidRPr="00631EE7" w14:paraId="0859EDBF" w14:textId="77777777" w:rsidTr="002727D0">
        <w:trPr>
          <w:cantSplit/>
        </w:trPr>
        <w:tc>
          <w:tcPr>
            <w:tcW w:w="3369" w:type="dxa"/>
          </w:tcPr>
          <w:p w14:paraId="0A96417C" w14:textId="00B777C3" w:rsidR="00631EE7" w:rsidRPr="00631EE7" w:rsidRDefault="00564581" w:rsidP="00AC7EE0">
            <w:pPr>
              <w:spacing w:after="0" w:line="240" w:lineRule="auto"/>
              <w:rPr>
                <w:rFonts w:cs="Arial"/>
              </w:rPr>
            </w:pPr>
            <w:hyperlink r:id="rId76" w:history="1">
              <w:r w:rsidR="00631EE7" w:rsidRPr="00D3489A">
                <w:rPr>
                  <w:rStyle w:val="Hyperlink"/>
                  <w:rFonts w:cs="Arial"/>
                </w:rPr>
                <w:t>The equations of parallel and perpendicular lines</w:t>
              </w:r>
            </w:hyperlink>
          </w:p>
        </w:tc>
        <w:tc>
          <w:tcPr>
            <w:tcW w:w="2835" w:type="dxa"/>
          </w:tcPr>
          <w:p w14:paraId="415AF3C2" w14:textId="7BDBFBC5" w:rsidR="00631EE7" w:rsidRPr="00631EE7" w:rsidRDefault="00D3489A"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59463EC7" w14:textId="62A2101D"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 xml:space="preserve">Geogebra demonstration of relationship between parallel and perpendicular lines using sliders for </w:t>
            </w:r>
            <w:r w:rsidRPr="00631EE7">
              <w:rPr>
                <w:rFonts w:cs="Arial"/>
              </w:rPr>
              <w:object w:dxaOrig="240" w:dyaOrig="200" w14:anchorId="36B43ABE">
                <v:shape id="_x0000_i1056" type="#_x0000_t75" style="width:12pt;height:10.5pt" o:ole="">
                  <v:imagedata r:id="rId77" o:title=""/>
                </v:shape>
                <o:OLEObject Type="Embed" ProgID="Equation.DSMT4" ShapeID="_x0000_i1056" DrawAspect="Content" ObjectID="_1573995269" r:id="rId78"/>
              </w:object>
            </w:r>
            <w:r w:rsidRPr="00631EE7">
              <w:rPr>
                <w:rFonts w:cs="Arial"/>
              </w:rPr>
              <w:t xml:space="preserve"> and </w:t>
            </w:r>
            <w:r w:rsidRPr="00631EE7">
              <w:rPr>
                <w:rFonts w:cs="Arial"/>
              </w:rPr>
              <w:object w:dxaOrig="180" w:dyaOrig="200" w14:anchorId="3B3E5DD2">
                <v:shape id="_x0000_i1057" type="#_x0000_t75" style="width:9pt;height:10.5pt" o:ole="">
                  <v:imagedata r:id="rId79" o:title=""/>
                </v:shape>
                <o:OLEObject Type="Embed" ProgID="Equation.DSMT4" ShapeID="_x0000_i1057" DrawAspect="Content" ObjectID="_1573995270" r:id="rId80"/>
              </w:object>
            </w:r>
            <w:r w:rsidRPr="00631EE7">
              <w:rPr>
                <w:rFonts w:cs="Arial"/>
              </w:rPr>
              <w:t>.</w:t>
            </w:r>
          </w:p>
        </w:tc>
        <w:tc>
          <w:tcPr>
            <w:tcW w:w="1418" w:type="dxa"/>
          </w:tcPr>
          <w:p w14:paraId="76E3484F" w14:textId="7E5105AB"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w:t>
            </w:r>
          </w:p>
        </w:tc>
      </w:tr>
      <w:tr w:rsidR="00631EE7" w:rsidRPr="00631EE7" w14:paraId="5466BB49" w14:textId="77777777" w:rsidTr="002727D0">
        <w:trPr>
          <w:cantSplit/>
        </w:trPr>
        <w:tc>
          <w:tcPr>
            <w:tcW w:w="3369" w:type="dxa"/>
          </w:tcPr>
          <w:p w14:paraId="7D027334" w14:textId="4A48D3E3" w:rsidR="00631EE7" w:rsidRPr="00631EE7" w:rsidRDefault="00564581" w:rsidP="00AC7EE0">
            <w:pPr>
              <w:spacing w:after="0" w:line="240" w:lineRule="auto"/>
              <w:rPr>
                <w:rFonts w:cs="Arial"/>
              </w:rPr>
            </w:pPr>
            <w:hyperlink r:id="rId81" w:history="1">
              <w:r w:rsidR="00631EE7" w:rsidRPr="00D3489A">
                <w:rPr>
                  <w:rStyle w:val="Hyperlink"/>
                  <w:rFonts w:cs="Arial"/>
                </w:rPr>
                <w:t>Parallel Lines</w:t>
              </w:r>
            </w:hyperlink>
          </w:p>
        </w:tc>
        <w:tc>
          <w:tcPr>
            <w:tcW w:w="2835" w:type="dxa"/>
          </w:tcPr>
          <w:p w14:paraId="620A8248" w14:textId="7366DA3F" w:rsidR="00631EE7" w:rsidRPr="00631EE7" w:rsidRDefault="00D3489A"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4834EFAE" w14:textId="1DDB1066"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color w:val="000000"/>
                <w:shd w:val="clear" w:color="auto" w:fill="FFFFFF"/>
              </w:rPr>
              <w:t>This interactive resource introduces learners to parallel lines.</w:t>
            </w:r>
          </w:p>
        </w:tc>
        <w:tc>
          <w:tcPr>
            <w:tcW w:w="1418" w:type="dxa"/>
          </w:tcPr>
          <w:p w14:paraId="31DBB2CA" w14:textId="7810E34E"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w:t>
            </w:r>
          </w:p>
        </w:tc>
      </w:tr>
      <w:tr w:rsidR="00631EE7" w:rsidRPr="00631EE7" w14:paraId="1FBB7E2E" w14:textId="77777777" w:rsidTr="002727D0">
        <w:trPr>
          <w:cantSplit/>
        </w:trPr>
        <w:tc>
          <w:tcPr>
            <w:tcW w:w="3369" w:type="dxa"/>
          </w:tcPr>
          <w:p w14:paraId="042BB970" w14:textId="151F68B6" w:rsidR="00631EE7" w:rsidRPr="00631EE7" w:rsidRDefault="00564581" w:rsidP="00AC7EE0">
            <w:pPr>
              <w:spacing w:after="0" w:line="240" w:lineRule="auto"/>
              <w:rPr>
                <w:rFonts w:cs="Arial"/>
              </w:rPr>
            </w:pPr>
            <w:hyperlink r:id="rId82" w:history="1">
              <w:r w:rsidR="00631EE7" w:rsidRPr="00D3489A">
                <w:rPr>
                  <w:rStyle w:val="Hyperlink"/>
                  <w:rFonts w:cs="Arial"/>
                </w:rPr>
                <w:t>Straight Line Graphs (Parallel)</w:t>
              </w:r>
            </w:hyperlink>
          </w:p>
        </w:tc>
        <w:tc>
          <w:tcPr>
            <w:tcW w:w="2835" w:type="dxa"/>
          </w:tcPr>
          <w:p w14:paraId="1C75AFF8" w14:textId="197F8782" w:rsidR="00631EE7" w:rsidRPr="00631EE7" w:rsidRDefault="00D3489A" w:rsidP="00D3489A">
            <w:pPr>
              <w:tabs>
                <w:tab w:val="left" w:pos="561"/>
                <w:tab w:val="left" w:pos="992"/>
                <w:tab w:val="left" w:pos="1412"/>
                <w:tab w:val="left" w:pos="9781"/>
              </w:tabs>
              <w:spacing w:after="0" w:line="240" w:lineRule="auto"/>
              <w:rPr>
                <w:rFonts w:cs="Arial"/>
              </w:rPr>
            </w:pPr>
            <w:r w:rsidRPr="00D3489A">
              <w:rPr>
                <w:rFonts w:cs="Arial"/>
              </w:rPr>
              <w:t>H</w:t>
            </w:r>
            <w:r>
              <w:rPr>
                <w:rFonts w:cs="Arial"/>
              </w:rPr>
              <w:t>egarty Maths</w:t>
            </w:r>
          </w:p>
        </w:tc>
        <w:tc>
          <w:tcPr>
            <w:tcW w:w="7512" w:type="dxa"/>
          </w:tcPr>
          <w:p w14:paraId="69EC6BFF" w14:textId="2D02B7E6"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color w:val="000000"/>
                <w:shd w:val="clear" w:color="auto" w:fill="FFFFFF"/>
              </w:rPr>
              <w:t>This excellent video resource demonstrates how to use gradient conditions for two straight lines to be parallel.</w:t>
            </w:r>
          </w:p>
        </w:tc>
        <w:tc>
          <w:tcPr>
            <w:tcW w:w="1418" w:type="dxa"/>
          </w:tcPr>
          <w:p w14:paraId="2DF80A9A" w14:textId="5C55C1E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w:t>
            </w:r>
          </w:p>
        </w:tc>
      </w:tr>
      <w:tr w:rsidR="00D3489A" w:rsidRPr="00631EE7" w14:paraId="49564313" w14:textId="77777777" w:rsidTr="002727D0">
        <w:trPr>
          <w:cantSplit/>
        </w:trPr>
        <w:tc>
          <w:tcPr>
            <w:tcW w:w="3369" w:type="dxa"/>
          </w:tcPr>
          <w:p w14:paraId="76E46214" w14:textId="23DDDEE1" w:rsidR="00D3489A" w:rsidRPr="00631EE7" w:rsidRDefault="00564581" w:rsidP="00AC7EE0">
            <w:pPr>
              <w:spacing w:after="0" w:line="240" w:lineRule="auto"/>
              <w:rPr>
                <w:rFonts w:cs="Arial"/>
              </w:rPr>
            </w:pPr>
            <w:hyperlink r:id="rId83" w:history="1">
              <w:r w:rsidR="00D3489A" w:rsidRPr="00D3489A">
                <w:rPr>
                  <w:rStyle w:val="Hyperlink"/>
                  <w:rFonts w:cs="Arial"/>
                </w:rPr>
                <w:t>Perpendicular Lines</w:t>
              </w:r>
            </w:hyperlink>
          </w:p>
        </w:tc>
        <w:tc>
          <w:tcPr>
            <w:tcW w:w="2835" w:type="dxa"/>
          </w:tcPr>
          <w:p w14:paraId="3293A263" w14:textId="60AFEAE5" w:rsidR="00D3489A" w:rsidRPr="00631EE7" w:rsidRDefault="00D3489A"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64C972E0" w14:textId="5CEECC81" w:rsidR="00D3489A" w:rsidRPr="00631EE7" w:rsidRDefault="00D3489A" w:rsidP="00D3489A">
            <w:pPr>
              <w:pStyle w:val="NormalWeb"/>
              <w:spacing w:before="0" w:beforeAutospacing="0" w:after="0" w:afterAutospacing="0"/>
              <w:rPr>
                <w:rFonts w:cs="Arial"/>
                <w:color w:val="000000"/>
                <w:shd w:val="clear" w:color="auto" w:fill="FFFFFF"/>
              </w:rPr>
            </w:pPr>
            <w:r w:rsidRPr="00631EE7">
              <w:rPr>
                <w:rFonts w:ascii="Arial" w:hAnsi="Arial" w:cs="Arial"/>
                <w:color w:val="000000"/>
                <w:sz w:val="22"/>
                <w:szCs w:val="22"/>
                <w:shd w:val="clear" w:color="auto" w:fill="FFFFFF"/>
              </w:rPr>
              <w:t>This interactive resource introduces learners to perpendicular lines.</w:t>
            </w:r>
            <w:r w:rsidRPr="00631EE7">
              <w:rPr>
                <w:rFonts w:cs="Arial"/>
                <w:color w:val="000000"/>
                <w:shd w:val="clear" w:color="auto" w:fill="FFFFFF"/>
              </w:rPr>
              <w:t xml:space="preserve"> </w:t>
            </w:r>
          </w:p>
        </w:tc>
        <w:tc>
          <w:tcPr>
            <w:tcW w:w="1418" w:type="dxa"/>
          </w:tcPr>
          <w:p w14:paraId="1F48DD15" w14:textId="549DC39B" w:rsidR="00D3489A" w:rsidRPr="00631EE7" w:rsidRDefault="00D3489A" w:rsidP="00F531B7">
            <w:pPr>
              <w:tabs>
                <w:tab w:val="left" w:pos="561"/>
                <w:tab w:val="left" w:pos="992"/>
                <w:tab w:val="left" w:pos="1412"/>
                <w:tab w:val="left" w:pos="9781"/>
              </w:tabs>
              <w:spacing w:after="0" w:line="240" w:lineRule="auto"/>
              <w:rPr>
                <w:rFonts w:cs="Arial"/>
              </w:rPr>
            </w:pPr>
            <w:r w:rsidRPr="00631EE7">
              <w:rPr>
                <w:rFonts w:cs="Arial"/>
              </w:rPr>
              <w:t>g1</w:t>
            </w:r>
          </w:p>
        </w:tc>
      </w:tr>
      <w:tr w:rsidR="00D3489A" w:rsidRPr="00631EE7" w14:paraId="7C425AD5" w14:textId="77777777" w:rsidTr="002727D0">
        <w:trPr>
          <w:cantSplit/>
        </w:trPr>
        <w:tc>
          <w:tcPr>
            <w:tcW w:w="3369" w:type="dxa"/>
          </w:tcPr>
          <w:p w14:paraId="0D57FE95" w14:textId="078753C6" w:rsidR="00D3489A" w:rsidRPr="00631EE7" w:rsidRDefault="00564581" w:rsidP="00AC7EE0">
            <w:pPr>
              <w:spacing w:after="0" w:line="240" w:lineRule="auto"/>
              <w:rPr>
                <w:rFonts w:cs="Arial"/>
              </w:rPr>
            </w:pPr>
            <w:hyperlink r:id="rId84" w:history="1">
              <w:r w:rsidR="00D3489A" w:rsidRPr="00D3489A">
                <w:rPr>
                  <w:rStyle w:val="Hyperlink"/>
                  <w:rFonts w:cs="Arial"/>
                </w:rPr>
                <w:t>Straight Line Graphs (Perpendicular 1)</w:t>
              </w:r>
            </w:hyperlink>
          </w:p>
        </w:tc>
        <w:tc>
          <w:tcPr>
            <w:tcW w:w="2835" w:type="dxa"/>
          </w:tcPr>
          <w:p w14:paraId="03CE42F8" w14:textId="5F7B619A" w:rsidR="00D3489A" w:rsidRPr="00631EE7" w:rsidRDefault="00D3489A" w:rsidP="00F531B7">
            <w:pPr>
              <w:tabs>
                <w:tab w:val="left" w:pos="561"/>
                <w:tab w:val="left" w:pos="992"/>
                <w:tab w:val="left" w:pos="1412"/>
                <w:tab w:val="left" w:pos="9781"/>
              </w:tabs>
              <w:spacing w:after="0" w:line="240" w:lineRule="auto"/>
              <w:rPr>
                <w:rFonts w:cs="Arial"/>
              </w:rPr>
            </w:pPr>
            <w:r w:rsidRPr="00D3489A">
              <w:rPr>
                <w:rFonts w:cs="Arial"/>
              </w:rPr>
              <w:t>H</w:t>
            </w:r>
            <w:r>
              <w:rPr>
                <w:rFonts w:cs="Arial"/>
              </w:rPr>
              <w:t>egarty Maths</w:t>
            </w:r>
          </w:p>
        </w:tc>
        <w:tc>
          <w:tcPr>
            <w:tcW w:w="7512" w:type="dxa"/>
          </w:tcPr>
          <w:p w14:paraId="1AEBD759" w14:textId="5BC4DC3F" w:rsidR="00D3489A" w:rsidRPr="00631EE7" w:rsidRDefault="00D3489A"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color w:val="000000"/>
                <w:shd w:val="clear" w:color="auto" w:fill="FFFFFF"/>
              </w:rPr>
              <w:t>This excellent video resource demonstrates how to use gradient conditions for two straight lines to be perpendicular.</w:t>
            </w:r>
          </w:p>
        </w:tc>
        <w:tc>
          <w:tcPr>
            <w:tcW w:w="1418" w:type="dxa"/>
          </w:tcPr>
          <w:p w14:paraId="64B12E19" w14:textId="2A424770" w:rsidR="00D3489A" w:rsidRPr="00631EE7" w:rsidRDefault="00D3489A" w:rsidP="00F531B7">
            <w:pPr>
              <w:tabs>
                <w:tab w:val="left" w:pos="561"/>
                <w:tab w:val="left" w:pos="992"/>
                <w:tab w:val="left" w:pos="1412"/>
                <w:tab w:val="left" w:pos="9781"/>
              </w:tabs>
              <w:spacing w:after="0" w:line="240" w:lineRule="auto"/>
              <w:rPr>
                <w:rFonts w:cs="Arial"/>
              </w:rPr>
            </w:pPr>
            <w:r w:rsidRPr="00631EE7">
              <w:rPr>
                <w:rFonts w:cs="Arial"/>
              </w:rPr>
              <w:t>g1</w:t>
            </w:r>
          </w:p>
        </w:tc>
      </w:tr>
      <w:tr w:rsidR="00D3489A" w:rsidRPr="00631EE7" w14:paraId="23EC33D1" w14:textId="77777777" w:rsidTr="002727D0">
        <w:trPr>
          <w:cantSplit/>
        </w:trPr>
        <w:tc>
          <w:tcPr>
            <w:tcW w:w="3369" w:type="dxa"/>
          </w:tcPr>
          <w:p w14:paraId="18A390D9" w14:textId="3C6B4E81" w:rsidR="00D3489A" w:rsidRPr="00631EE7" w:rsidRDefault="00564581" w:rsidP="00AC7EE0">
            <w:pPr>
              <w:spacing w:after="0" w:line="240" w:lineRule="auto"/>
              <w:rPr>
                <w:rFonts w:cs="Arial"/>
              </w:rPr>
            </w:pPr>
            <w:hyperlink r:id="rId85" w:history="1">
              <w:r w:rsidR="00D3489A" w:rsidRPr="00D3489A">
                <w:rPr>
                  <w:rStyle w:val="Hyperlink"/>
                  <w:rFonts w:cs="Arial"/>
                </w:rPr>
                <w:t>Straight Line Graphs (Perpendicular 2)</w:t>
              </w:r>
            </w:hyperlink>
          </w:p>
        </w:tc>
        <w:tc>
          <w:tcPr>
            <w:tcW w:w="2835" w:type="dxa"/>
          </w:tcPr>
          <w:p w14:paraId="55F884DC" w14:textId="0C0D6E76" w:rsidR="00D3489A" w:rsidRPr="00631EE7" w:rsidRDefault="00D3489A" w:rsidP="00F531B7">
            <w:pPr>
              <w:tabs>
                <w:tab w:val="left" w:pos="561"/>
                <w:tab w:val="left" w:pos="992"/>
                <w:tab w:val="left" w:pos="1412"/>
                <w:tab w:val="left" w:pos="9781"/>
              </w:tabs>
              <w:spacing w:after="0" w:line="240" w:lineRule="auto"/>
              <w:rPr>
                <w:rFonts w:cs="Arial"/>
              </w:rPr>
            </w:pPr>
            <w:r w:rsidRPr="00D3489A">
              <w:rPr>
                <w:rFonts w:cs="Arial"/>
              </w:rPr>
              <w:t>H</w:t>
            </w:r>
            <w:r>
              <w:rPr>
                <w:rFonts w:cs="Arial"/>
              </w:rPr>
              <w:t>egarty Maths</w:t>
            </w:r>
          </w:p>
        </w:tc>
        <w:tc>
          <w:tcPr>
            <w:tcW w:w="7512" w:type="dxa"/>
          </w:tcPr>
          <w:p w14:paraId="3A0DD652" w14:textId="17017A74" w:rsidR="00D3489A" w:rsidRPr="00631EE7" w:rsidRDefault="00D3489A"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color w:val="000000"/>
                <w:shd w:val="clear" w:color="auto" w:fill="FFFFFF"/>
              </w:rPr>
              <w:t>This excellent video resource demonstrates how to use gradient conditions for two straight lines to be perpendicular.</w:t>
            </w:r>
          </w:p>
        </w:tc>
        <w:tc>
          <w:tcPr>
            <w:tcW w:w="1418" w:type="dxa"/>
          </w:tcPr>
          <w:p w14:paraId="3FE3DEEE" w14:textId="2EC36DE9" w:rsidR="00D3489A" w:rsidRPr="00631EE7" w:rsidRDefault="00D3489A" w:rsidP="00F531B7">
            <w:pPr>
              <w:tabs>
                <w:tab w:val="left" w:pos="561"/>
                <w:tab w:val="left" w:pos="992"/>
                <w:tab w:val="left" w:pos="1412"/>
                <w:tab w:val="left" w:pos="9781"/>
              </w:tabs>
              <w:spacing w:after="0" w:line="240" w:lineRule="auto"/>
              <w:rPr>
                <w:rFonts w:cs="Arial"/>
              </w:rPr>
            </w:pPr>
            <w:r w:rsidRPr="00631EE7">
              <w:rPr>
                <w:rFonts w:cs="Arial"/>
              </w:rPr>
              <w:t>g1</w:t>
            </w:r>
          </w:p>
        </w:tc>
      </w:tr>
      <w:tr w:rsidR="00631EE7" w:rsidRPr="00631EE7" w14:paraId="4620DB68" w14:textId="77777777" w:rsidTr="002727D0">
        <w:trPr>
          <w:cantSplit/>
        </w:trPr>
        <w:tc>
          <w:tcPr>
            <w:tcW w:w="3369" w:type="dxa"/>
          </w:tcPr>
          <w:p w14:paraId="378CAD39" w14:textId="15ACD603" w:rsidR="00631EE7" w:rsidRPr="00631EE7" w:rsidRDefault="00564581" w:rsidP="00AC7EE0">
            <w:pPr>
              <w:spacing w:after="0" w:line="240" w:lineRule="auto"/>
              <w:rPr>
                <w:rFonts w:cs="Arial"/>
              </w:rPr>
            </w:pPr>
            <w:hyperlink r:id="rId86" w:history="1">
              <w:r w:rsidR="00631EE7" w:rsidRPr="00D3489A">
                <w:rPr>
                  <w:rStyle w:val="Hyperlink"/>
                  <w:rFonts w:cs="Arial"/>
                </w:rPr>
                <w:t>Coordinate Geometry</w:t>
              </w:r>
            </w:hyperlink>
          </w:p>
        </w:tc>
        <w:tc>
          <w:tcPr>
            <w:tcW w:w="2835" w:type="dxa"/>
          </w:tcPr>
          <w:p w14:paraId="2ADE2472" w14:textId="29DDD042" w:rsidR="00631EE7" w:rsidRPr="00631EE7" w:rsidRDefault="00D3489A" w:rsidP="00F531B7">
            <w:pPr>
              <w:tabs>
                <w:tab w:val="left" w:pos="561"/>
                <w:tab w:val="left" w:pos="992"/>
                <w:tab w:val="left" w:pos="1412"/>
                <w:tab w:val="left" w:pos="9781"/>
              </w:tabs>
              <w:spacing w:after="0" w:line="240" w:lineRule="auto"/>
              <w:rPr>
                <w:rFonts w:cs="Arial"/>
              </w:rPr>
            </w:pPr>
            <w:r>
              <w:rPr>
                <w:rFonts w:cs="Arial"/>
              </w:rPr>
              <w:t>Revision Maths</w:t>
            </w:r>
          </w:p>
        </w:tc>
        <w:tc>
          <w:tcPr>
            <w:tcW w:w="7512" w:type="dxa"/>
          </w:tcPr>
          <w:p w14:paraId="272900DB" w14:textId="4D3602B8" w:rsidR="00631EE7" w:rsidRPr="00631EE7" w:rsidRDefault="00631EE7"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concise resource covers the distance between two points, the midpoint of a line joining two points, gradient of a line, parallel and perpendicular lines and the equation of a line.</w:t>
            </w:r>
          </w:p>
        </w:tc>
        <w:tc>
          <w:tcPr>
            <w:tcW w:w="1418" w:type="dxa"/>
          </w:tcPr>
          <w:p w14:paraId="6B12AA6C" w14:textId="2C1323B0"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g1, g2, g3, g4 and g5</w:t>
            </w:r>
          </w:p>
        </w:tc>
      </w:tr>
      <w:tr w:rsidR="00D3489A" w:rsidRPr="00631EE7" w14:paraId="6679BA91" w14:textId="77777777" w:rsidTr="002727D0">
        <w:trPr>
          <w:cantSplit/>
        </w:trPr>
        <w:tc>
          <w:tcPr>
            <w:tcW w:w="3369" w:type="dxa"/>
          </w:tcPr>
          <w:p w14:paraId="758E0D74" w14:textId="215BDC60" w:rsidR="00D3489A" w:rsidRPr="00631EE7" w:rsidRDefault="00564581" w:rsidP="00AC7EE0">
            <w:pPr>
              <w:spacing w:after="0" w:line="240" w:lineRule="auto"/>
              <w:rPr>
                <w:rFonts w:cs="Arial"/>
              </w:rPr>
            </w:pPr>
            <w:hyperlink r:id="rId87" w:history="1">
              <w:r w:rsidR="00D3489A" w:rsidRPr="00D3489A">
                <w:rPr>
                  <w:rStyle w:val="Hyperlink"/>
                  <w:rFonts w:cs="Arial"/>
                </w:rPr>
                <w:t>Parallel and perpendicular</w:t>
              </w:r>
            </w:hyperlink>
          </w:p>
        </w:tc>
        <w:tc>
          <w:tcPr>
            <w:tcW w:w="2835" w:type="dxa"/>
          </w:tcPr>
          <w:p w14:paraId="65A711D3" w14:textId="67BEDD29" w:rsidR="00D3489A" w:rsidRPr="00631EE7" w:rsidRDefault="00D3489A"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5563C110" w14:textId="2EA00446" w:rsidR="00D3489A" w:rsidRPr="00631EE7" w:rsidRDefault="00D3489A"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Set of Geogebra demonstrations on the coordinate geometry of straight lines</w:t>
            </w:r>
            <w:r w:rsidR="00994671">
              <w:rPr>
                <w:rFonts w:cs="Arial"/>
              </w:rPr>
              <w:t>.</w:t>
            </w:r>
          </w:p>
        </w:tc>
        <w:tc>
          <w:tcPr>
            <w:tcW w:w="1418" w:type="dxa"/>
          </w:tcPr>
          <w:p w14:paraId="6EF274DA" w14:textId="5CC885AE" w:rsidR="00D3489A" w:rsidRPr="00631EE7" w:rsidRDefault="00D3489A" w:rsidP="00F531B7">
            <w:pPr>
              <w:tabs>
                <w:tab w:val="left" w:pos="561"/>
                <w:tab w:val="left" w:pos="992"/>
                <w:tab w:val="left" w:pos="1412"/>
                <w:tab w:val="left" w:pos="9781"/>
              </w:tabs>
              <w:spacing w:after="0" w:line="240" w:lineRule="auto"/>
              <w:rPr>
                <w:rFonts w:cs="Arial"/>
              </w:rPr>
            </w:pPr>
            <w:r w:rsidRPr="00631EE7">
              <w:rPr>
                <w:rFonts w:cs="Arial"/>
              </w:rPr>
              <w:t>g1, g4 and g5</w:t>
            </w:r>
          </w:p>
        </w:tc>
      </w:tr>
      <w:tr w:rsidR="00631EE7" w:rsidRPr="00631EE7" w14:paraId="6EE9E6DF" w14:textId="77777777" w:rsidTr="002727D0">
        <w:trPr>
          <w:cantSplit/>
        </w:trPr>
        <w:tc>
          <w:tcPr>
            <w:tcW w:w="3369" w:type="dxa"/>
          </w:tcPr>
          <w:p w14:paraId="1CB35A46" w14:textId="248DA318" w:rsidR="00631EE7" w:rsidRPr="00631EE7" w:rsidRDefault="00564581" w:rsidP="00631EE7">
            <w:pPr>
              <w:rPr>
                <w:rFonts w:cs="Arial"/>
              </w:rPr>
            </w:pPr>
            <w:hyperlink r:id="rId88" w:history="1">
              <w:r w:rsidR="00631EE7" w:rsidRPr="00D3489A">
                <w:rPr>
                  <w:rStyle w:val="Hyperlink"/>
                  <w:rFonts w:cs="Arial"/>
                </w:rPr>
                <w:t>Straight Line Graphs</w:t>
              </w:r>
            </w:hyperlink>
          </w:p>
        </w:tc>
        <w:tc>
          <w:tcPr>
            <w:tcW w:w="2835" w:type="dxa"/>
          </w:tcPr>
          <w:p w14:paraId="7D1F2304" w14:textId="68B68823" w:rsidR="00631EE7" w:rsidRPr="00631EE7" w:rsidRDefault="00D3489A" w:rsidP="00F531B7">
            <w:pPr>
              <w:tabs>
                <w:tab w:val="left" w:pos="561"/>
                <w:tab w:val="left" w:pos="992"/>
                <w:tab w:val="left" w:pos="1412"/>
                <w:tab w:val="left" w:pos="9781"/>
              </w:tabs>
              <w:spacing w:after="0" w:line="240" w:lineRule="auto"/>
              <w:rPr>
                <w:rFonts w:cs="Arial"/>
              </w:rPr>
            </w:pPr>
            <w:r>
              <w:rPr>
                <w:rFonts w:cs="Arial"/>
              </w:rPr>
              <w:t>CIMT</w:t>
            </w:r>
          </w:p>
        </w:tc>
        <w:tc>
          <w:tcPr>
            <w:tcW w:w="7512" w:type="dxa"/>
          </w:tcPr>
          <w:p w14:paraId="2E8F5A19"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 xml:space="preserve">This interactive resource offers learners the opportunity to practice their understanding of the equation of a straight line to help address some misconceptions. Learners are asked to calculate gradients, find the equation of a straight line from a graph, draw straight line graphs and use the formula </w:t>
            </w:r>
            <w:r w:rsidRPr="00631EE7">
              <w:rPr>
                <w:rFonts w:cs="Arial"/>
                <w:color w:val="000000"/>
                <w:position w:val="-10"/>
                <w:shd w:val="clear" w:color="auto" w:fill="FFFFFF"/>
              </w:rPr>
              <w:object w:dxaOrig="1100" w:dyaOrig="279" w14:anchorId="10395523">
                <v:shape id="_x0000_i1058" type="#_x0000_t75" style="width:55.5pt;height:14.25pt" o:ole="">
                  <v:imagedata r:id="rId89" o:title=""/>
                </v:shape>
                <o:OLEObject Type="Embed" ProgID="Equation.3" ShapeID="_x0000_i1058" DrawAspect="Content" ObjectID="_1573995271" r:id="rId90"/>
              </w:object>
            </w:r>
            <w:r w:rsidRPr="00631EE7">
              <w:rPr>
                <w:rFonts w:cs="Arial"/>
              </w:rPr>
              <w:t>. The resource includes examples with solutions and twelve questions to complete.</w:t>
            </w:r>
          </w:p>
        </w:tc>
        <w:tc>
          <w:tcPr>
            <w:tcW w:w="1418" w:type="dxa"/>
          </w:tcPr>
          <w:p w14:paraId="4C803E7C"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g4</w:t>
            </w:r>
          </w:p>
        </w:tc>
      </w:tr>
      <w:tr w:rsidR="00631EE7" w:rsidRPr="00631EE7" w14:paraId="11ADCFDC" w14:textId="77777777" w:rsidTr="002727D0">
        <w:trPr>
          <w:cantSplit/>
        </w:trPr>
        <w:tc>
          <w:tcPr>
            <w:tcW w:w="3369" w:type="dxa"/>
          </w:tcPr>
          <w:p w14:paraId="1E4AF253" w14:textId="386FF36F" w:rsidR="00631EE7" w:rsidRPr="00631EE7" w:rsidRDefault="00564581" w:rsidP="00631EE7">
            <w:pPr>
              <w:rPr>
                <w:rFonts w:cs="Arial"/>
              </w:rPr>
            </w:pPr>
            <w:hyperlink r:id="rId91" w:history="1">
              <w:r w:rsidR="00631EE7" w:rsidRPr="00D3489A">
                <w:rPr>
                  <w:rStyle w:val="Hyperlink"/>
                  <w:rFonts w:cs="Arial"/>
                </w:rPr>
                <w:t>Straight Line Investigation</w:t>
              </w:r>
            </w:hyperlink>
          </w:p>
        </w:tc>
        <w:tc>
          <w:tcPr>
            <w:tcW w:w="2835" w:type="dxa"/>
          </w:tcPr>
          <w:p w14:paraId="3C3F10A0" w14:textId="5B48D684" w:rsidR="00631EE7" w:rsidRPr="00631EE7" w:rsidRDefault="00D3489A" w:rsidP="00F531B7">
            <w:pPr>
              <w:tabs>
                <w:tab w:val="left" w:pos="561"/>
                <w:tab w:val="left" w:pos="992"/>
                <w:tab w:val="left" w:pos="1412"/>
                <w:tab w:val="left" w:pos="9781"/>
              </w:tabs>
              <w:spacing w:after="0" w:line="240" w:lineRule="auto"/>
              <w:rPr>
                <w:rFonts w:cs="Arial"/>
              </w:rPr>
            </w:pPr>
            <w:r>
              <w:rPr>
                <w:rFonts w:cs="Arial"/>
              </w:rPr>
              <w:t>Great Maths Teaching Ideas</w:t>
            </w:r>
          </w:p>
        </w:tc>
        <w:tc>
          <w:tcPr>
            <w:tcW w:w="7512" w:type="dxa"/>
          </w:tcPr>
          <w:p w14:paraId="5A6DA5FC"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simple resource helps address some misconceptions by offering learners the opportunity to practice their understanding of straight lines by finding points on the lines and plotting them.</w:t>
            </w:r>
          </w:p>
        </w:tc>
        <w:tc>
          <w:tcPr>
            <w:tcW w:w="1418" w:type="dxa"/>
          </w:tcPr>
          <w:p w14:paraId="3B85A8E9"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g4</w:t>
            </w:r>
          </w:p>
        </w:tc>
      </w:tr>
      <w:tr w:rsidR="00631EE7" w:rsidRPr="00631EE7" w14:paraId="0FAF1698" w14:textId="77777777" w:rsidTr="002727D0">
        <w:trPr>
          <w:cantSplit/>
        </w:trPr>
        <w:tc>
          <w:tcPr>
            <w:tcW w:w="3369" w:type="dxa"/>
          </w:tcPr>
          <w:p w14:paraId="540BDCE6" w14:textId="389FA80B" w:rsidR="00631EE7" w:rsidRPr="00631EE7" w:rsidRDefault="00564581" w:rsidP="00F531B7">
            <w:pPr>
              <w:tabs>
                <w:tab w:val="left" w:pos="561"/>
                <w:tab w:val="left" w:pos="992"/>
                <w:tab w:val="left" w:pos="1412"/>
                <w:tab w:val="left" w:pos="9781"/>
              </w:tabs>
              <w:spacing w:after="0" w:line="240" w:lineRule="auto"/>
              <w:rPr>
                <w:rFonts w:cs="Arial"/>
                <w:color w:val="0000FF"/>
              </w:rPr>
            </w:pPr>
            <w:hyperlink r:id="rId92" w:history="1">
              <w:r w:rsidR="00631EE7" w:rsidRPr="00D3489A">
                <w:rPr>
                  <w:rStyle w:val="Hyperlink"/>
                  <w:rFonts w:cs="Arial"/>
                </w:rPr>
                <w:t>Intersection between 2 straight lines</w:t>
              </w:r>
            </w:hyperlink>
          </w:p>
        </w:tc>
        <w:tc>
          <w:tcPr>
            <w:tcW w:w="2835" w:type="dxa"/>
          </w:tcPr>
          <w:p w14:paraId="66264350" w14:textId="5790F4C4"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64F13325" w14:textId="10BC8BB0" w:rsidR="00631EE7" w:rsidRPr="00631EE7" w:rsidRDefault="00631EE7" w:rsidP="00491B02">
            <w:pPr>
              <w:pStyle w:val="Pa20"/>
              <w:spacing w:after="40"/>
              <w:rPr>
                <w:rFonts w:ascii="Arial" w:hAnsi="Arial" w:cs="Arial"/>
                <w:sz w:val="22"/>
                <w:szCs w:val="22"/>
              </w:rPr>
            </w:pPr>
            <w:r w:rsidRPr="00631EE7">
              <w:rPr>
                <w:rFonts w:ascii="Arial" w:hAnsi="Arial" w:cs="Arial"/>
                <w:sz w:val="22"/>
                <w:szCs w:val="22"/>
              </w:rPr>
              <w:t xml:space="preserve">Geogebra demonstration of the intersection of two straight lines using sliders to change values for </w:t>
            </w:r>
            <w:r w:rsidR="00D3489A" w:rsidRPr="00D3489A">
              <w:rPr>
                <w:rFonts w:ascii="Arial" w:hAnsi="Arial" w:cs="Arial"/>
                <w:position w:val="-6"/>
                <w:sz w:val="22"/>
                <w:szCs w:val="22"/>
              </w:rPr>
              <w:object w:dxaOrig="240" w:dyaOrig="200" w14:anchorId="5FFE7540">
                <v:shape id="_x0000_i1059" type="#_x0000_t75" style="width:12pt;height:9.75pt" o:ole="">
                  <v:imagedata r:id="rId93" o:title=""/>
                </v:shape>
                <o:OLEObject Type="Embed" ProgID="Equation.DSMT4" ShapeID="_x0000_i1059" DrawAspect="Content" ObjectID="_1573995272" r:id="rId94"/>
              </w:object>
            </w:r>
            <w:r w:rsidR="001A3572">
              <w:rPr>
                <w:rFonts w:ascii="Arial" w:hAnsi="Arial" w:cs="Arial"/>
                <w:sz w:val="22"/>
                <w:szCs w:val="22"/>
              </w:rPr>
              <w:t xml:space="preserve"> </w:t>
            </w:r>
            <w:r w:rsidRPr="00631EE7">
              <w:rPr>
                <w:rFonts w:ascii="Arial" w:hAnsi="Arial" w:cs="Arial"/>
                <w:sz w:val="22"/>
                <w:szCs w:val="22"/>
              </w:rPr>
              <w:t xml:space="preserve">and </w:t>
            </w:r>
            <w:r w:rsidR="00491B02" w:rsidRPr="00D3489A">
              <w:rPr>
                <w:rFonts w:ascii="Arial" w:hAnsi="Arial" w:cs="Arial"/>
                <w:position w:val="-6"/>
                <w:sz w:val="22"/>
                <w:szCs w:val="22"/>
              </w:rPr>
              <w:object w:dxaOrig="180" w:dyaOrig="200" w14:anchorId="2E240D53">
                <v:shape id="_x0000_i1060" type="#_x0000_t75" style="width:9pt;height:9.75pt" o:ole="">
                  <v:imagedata r:id="rId95" o:title=""/>
                </v:shape>
                <o:OLEObject Type="Embed" ProgID="Equation.DSMT4" ShapeID="_x0000_i1060" DrawAspect="Content" ObjectID="_1573995273" r:id="rId96"/>
              </w:object>
            </w:r>
            <w:r w:rsidR="00D3489A">
              <w:rPr>
                <w:rFonts w:ascii="Arial" w:hAnsi="Arial" w:cs="Arial"/>
                <w:sz w:val="22"/>
                <w:szCs w:val="22"/>
              </w:rPr>
              <w:t xml:space="preserve"> </w:t>
            </w:r>
            <w:r w:rsidRPr="00631EE7">
              <w:rPr>
                <w:rFonts w:ascii="Arial" w:hAnsi="Arial" w:cs="Arial"/>
                <w:sz w:val="22"/>
                <w:szCs w:val="22"/>
              </w:rPr>
              <w:t>for each equation.</w:t>
            </w:r>
          </w:p>
        </w:tc>
        <w:tc>
          <w:tcPr>
            <w:tcW w:w="1418" w:type="dxa"/>
          </w:tcPr>
          <w:p w14:paraId="1443FF8A"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g6</w:t>
            </w:r>
          </w:p>
        </w:tc>
      </w:tr>
      <w:tr w:rsidR="00631EE7" w:rsidRPr="00631EE7" w14:paraId="0029608E" w14:textId="77777777" w:rsidTr="002727D0">
        <w:trPr>
          <w:cantSplit/>
        </w:trPr>
        <w:tc>
          <w:tcPr>
            <w:tcW w:w="3369" w:type="dxa"/>
          </w:tcPr>
          <w:p w14:paraId="4B02874E" w14:textId="71C47E41" w:rsidR="00631EE7" w:rsidRPr="00631EE7" w:rsidRDefault="00564581" w:rsidP="00F531B7">
            <w:pPr>
              <w:tabs>
                <w:tab w:val="left" w:pos="561"/>
                <w:tab w:val="left" w:pos="992"/>
                <w:tab w:val="left" w:pos="1412"/>
                <w:tab w:val="left" w:pos="9781"/>
              </w:tabs>
              <w:spacing w:after="0" w:line="240" w:lineRule="auto"/>
              <w:rPr>
                <w:rFonts w:cs="Arial"/>
                <w:color w:val="0000FF"/>
              </w:rPr>
            </w:pPr>
            <w:hyperlink r:id="rId97" w:history="1">
              <w:r w:rsidR="00631EE7" w:rsidRPr="00491B02">
                <w:rPr>
                  <w:rStyle w:val="Hyperlink"/>
                  <w:rFonts w:cs="Arial"/>
                </w:rPr>
                <w:t>Graphs of Linear Equations Using Intercepts</w:t>
              </w:r>
            </w:hyperlink>
          </w:p>
        </w:tc>
        <w:tc>
          <w:tcPr>
            <w:tcW w:w="2835" w:type="dxa"/>
          </w:tcPr>
          <w:p w14:paraId="14516350" w14:textId="2A88A5E7" w:rsidR="00631EE7" w:rsidRPr="00631EE7" w:rsidRDefault="00491B02" w:rsidP="00F531B7">
            <w:pPr>
              <w:tabs>
                <w:tab w:val="left" w:pos="561"/>
                <w:tab w:val="left" w:pos="992"/>
                <w:tab w:val="left" w:pos="1412"/>
                <w:tab w:val="left" w:pos="9781"/>
              </w:tabs>
              <w:spacing w:after="0" w:line="240" w:lineRule="auto"/>
              <w:rPr>
                <w:rFonts w:cs="Arial"/>
              </w:rPr>
            </w:pPr>
            <w:r w:rsidRPr="00491B02">
              <w:rPr>
                <w:rFonts w:cs="Arial"/>
              </w:rPr>
              <w:t>vg1220</w:t>
            </w:r>
          </w:p>
        </w:tc>
        <w:tc>
          <w:tcPr>
            <w:tcW w:w="7512" w:type="dxa"/>
          </w:tcPr>
          <w:p w14:paraId="115BBE9F"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color w:val="000000"/>
                <w:shd w:val="clear" w:color="auto" w:fill="FFFFFF"/>
              </w:rPr>
              <w:t>This excellent video resource demonstrates how to draw a straight line using the intercept method.</w:t>
            </w:r>
          </w:p>
        </w:tc>
        <w:tc>
          <w:tcPr>
            <w:tcW w:w="1418" w:type="dxa"/>
          </w:tcPr>
          <w:p w14:paraId="07AC82FA"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g6</w:t>
            </w:r>
          </w:p>
        </w:tc>
      </w:tr>
      <w:tr w:rsidR="00631EE7" w:rsidRPr="00631EE7" w14:paraId="6C0632E0" w14:textId="77777777" w:rsidTr="002727D0">
        <w:trPr>
          <w:cantSplit/>
        </w:trPr>
        <w:tc>
          <w:tcPr>
            <w:tcW w:w="3369" w:type="dxa"/>
          </w:tcPr>
          <w:p w14:paraId="4E69CFBF" w14:textId="5C3FD320" w:rsidR="00631EE7" w:rsidRPr="00631EE7" w:rsidRDefault="00564581" w:rsidP="00631EE7">
            <w:pPr>
              <w:rPr>
                <w:rFonts w:cs="Arial"/>
                <w:bCs/>
                <w:color w:val="333333"/>
                <w:spacing w:val="-15"/>
              </w:rPr>
            </w:pPr>
            <w:hyperlink r:id="rId98" w:history="1">
              <w:r w:rsidR="00631EE7" w:rsidRPr="00491B02">
                <w:rPr>
                  <w:rStyle w:val="Hyperlink"/>
                  <w:rFonts w:cs="Arial"/>
                </w:rPr>
                <w:t>Real- Life Straight Line Graphs Game</w:t>
              </w:r>
            </w:hyperlink>
          </w:p>
        </w:tc>
        <w:tc>
          <w:tcPr>
            <w:tcW w:w="2835" w:type="dxa"/>
          </w:tcPr>
          <w:p w14:paraId="4313F555" w14:textId="17936352"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14:paraId="6FB79B76"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color w:val="222222"/>
                <w:shd w:val="clear" w:color="auto" w:fill="FFFFFF"/>
              </w:rPr>
              <w:t>This is an activity where learners are required to match a description of something in the real world, with a straight line graph. Learners can then match up the appropriate equation for the line. The resource is free but a login is required.</w:t>
            </w:r>
          </w:p>
        </w:tc>
        <w:tc>
          <w:tcPr>
            <w:tcW w:w="1418" w:type="dxa"/>
          </w:tcPr>
          <w:p w14:paraId="71D3F90C"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32CE553A" w14:textId="77777777" w:rsidTr="002727D0">
        <w:trPr>
          <w:cantSplit/>
        </w:trPr>
        <w:tc>
          <w:tcPr>
            <w:tcW w:w="3369" w:type="dxa"/>
          </w:tcPr>
          <w:p w14:paraId="44DA9C68" w14:textId="75CE1195" w:rsidR="00631EE7" w:rsidRPr="00631EE7" w:rsidRDefault="00564581" w:rsidP="00631EE7">
            <w:pPr>
              <w:rPr>
                <w:rFonts w:cs="Arial"/>
              </w:rPr>
            </w:pPr>
            <w:hyperlink r:id="rId99" w:history="1">
              <w:r w:rsidR="00631EE7" w:rsidRPr="00491B02">
                <w:rPr>
                  <w:rStyle w:val="Hyperlink"/>
                  <w:rFonts w:cs="Arial"/>
                </w:rPr>
                <w:t>Real Straight Line Graphs</w:t>
              </w:r>
            </w:hyperlink>
          </w:p>
        </w:tc>
        <w:tc>
          <w:tcPr>
            <w:tcW w:w="2835" w:type="dxa"/>
          </w:tcPr>
          <w:p w14:paraId="11AF2451" w14:textId="03F94010"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Maths 4 Real</w:t>
            </w:r>
          </w:p>
        </w:tc>
        <w:tc>
          <w:tcPr>
            <w:tcW w:w="7512" w:type="dxa"/>
          </w:tcPr>
          <w:p w14:paraId="0710E570"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color w:val="333333"/>
                <w:shd w:val="clear" w:color="auto" w:fill="FFFFFF"/>
              </w:rPr>
              <w:t>This excellent video resource demonstrates how straight-line graphs are used to compare the price difference of two mobile phone deals.</w:t>
            </w:r>
          </w:p>
        </w:tc>
        <w:tc>
          <w:tcPr>
            <w:tcW w:w="1418" w:type="dxa"/>
          </w:tcPr>
          <w:p w14:paraId="2E3E9B08"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56B2E076" w14:textId="77777777" w:rsidTr="002727D0">
        <w:trPr>
          <w:cantSplit/>
        </w:trPr>
        <w:tc>
          <w:tcPr>
            <w:tcW w:w="3369" w:type="dxa"/>
          </w:tcPr>
          <w:p w14:paraId="30A86B50" w14:textId="027F4BC7" w:rsidR="00631EE7" w:rsidRPr="00631EE7" w:rsidRDefault="00564581" w:rsidP="00631EE7">
            <w:pPr>
              <w:rPr>
                <w:rFonts w:cs="Arial"/>
              </w:rPr>
            </w:pPr>
            <w:hyperlink r:id="rId100" w:history="1">
              <w:r w:rsidR="00631EE7" w:rsidRPr="00491B02">
                <w:rPr>
                  <w:rStyle w:val="Hyperlink"/>
                  <w:rFonts w:cs="Arial"/>
                </w:rPr>
                <w:t>Straight Line Graphs</w:t>
              </w:r>
            </w:hyperlink>
          </w:p>
        </w:tc>
        <w:tc>
          <w:tcPr>
            <w:tcW w:w="2835" w:type="dxa"/>
          </w:tcPr>
          <w:p w14:paraId="7F5FFCB0" w14:textId="688ABCAD"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Inside Maths</w:t>
            </w:r>
          </w:p>
        </w:tc>
        <w:tc>
          <w:tcPr>
            <w:tcW w:w="7512" w:type="dxa"/>
          </w:tcPr>
          <w:p w14:paraId="206DDD88" w14:textId="4BD0B816"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excellent video resource looks at how straight line graphs are used in the real world to compare two mobile phone deals</w:t>
            </w:r>
            <w:r w:rsidR="00994671">
              <w:rPr>
                <w:rFonts w:cs="Arial"/>
              </w:rPr>
              <w:t>.</w:t>
            </w:r>
          </w:p>
        </w:tc>
        <w:tc>
          <w:tcPr>
            <w:tcW w:w="1418" w:type="dxa"/>
          </w:tcPr>
          <w:p w14:paraId="31D86BF8"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2EE901A1" w14:textId="77777777" w:rsidTr="002727D0">
        <w:trPr>
          <w:cantSplit/>
        </w:trPr>
        <w:tc>
          <w:tcPr>
            <w:tcW w:w="3369" w:type="dxa"/>
          </w:tcPr>
          <w:p w14:paraId="3C1F418D" w14:textId="0C5FD029" w:rsidR="00631EE7" w:rsidRPr="00631EE7" w:rsidRDefault="00564581" w:rsidP="00F531B7">
            <w:pPr>
              <w:tabs>
                <w:tab w:val="left" w:pos="561"/>
                <w:tab w:val="left" w:pos="992"/>
                <w:tab w:val="left" w:pos="1412"/>
                <w:tab w:val="left" w:pos="9781"/>
              </w:tabs>
              <w:spacing w:after="0" w:line="240" w:lineRule="auto"/>
              <w:rPr>
                <w:rFonts w:cs="Arial"/>
                <w:color w:val="0000FF"/>
              </w:rPr>
            </w:pPr>
            <w:hyperlink r:id="rId101" w:history="1">
              <w:r w:rsidR="00631EE7" w:rsidRPr="00491B02">
                <w:rPr>
                  <w:rStyle w:val="Hyperlink"/>
                  <w:rFonts w:cs="Arial"/>
                </w:rPr>
                <w:t>Coordinate Geometry</w:t>
              </w:r>
            </w:hyperlink>
          </w:p>
        </w:tc>
        <w:tc>
          <w:tcPr>
            <w:tcW w:w="2835" w:type="dxa"/>
          </w:tcPr>
          <w:p w14:paraId="1622857B" w14:textId="5FA003C3"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Slide Share</w:t>
            </w:r>
          </w:p>
        </w:tc>
        <w:tc>
          <w:tcPr>
            <w:tcW w:w="7512" w:type="dxa"/>
          </w:tcPr>
          <w:p w14:paraId="45678F8F"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resource consists of 41 slides and covers the equation of a straight line, parallel lines and perpendicular lines. Links are made to geometric properties and questions include finding areas of polygons defined by the equations for the edges.</w:t>
            </w:r>
          </w:p>
        </w:tc>
        <w:tc>
          <w:tcPr>
            <w:tcW w:w="1418" w:type="dxa"/>
          </w:tcPr>
          <w:p w14:paraId="30FB2C8E"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3DAB48A0" w14:textId="77777777" w:rsidTr="002727D0">
        <w:trPr>
          <w:cantSplit/>
        </w:trPr>
        <w:tc>
          <w:tcPr>
            <w:tcW w:w="3369" w:type="dxa"/>
          </w:tcPr>
          <w:p w14:paraId="3BF04040" w14:textId="63F0B94A" w:rsidR="00631EE7" w:rsidRPr="00631EE7" w:rsidRDefault="00564581" w:rsidP="00AC7EE0">
            <w:pPr>
              <w:spacing w:before="100" w:beforeAutospacing="1" w:after="100" w:afterAutospacing="1" w:line="240" w:lineRule="auto"/>
              <w:outlineLvl w:val="0"/>
              <w:rPr>
                <w:rFonts w:cs="Arial"/>
                <w:color w:val="0000FF"/>
              </w:rPr>
            </w:pPr>
            <w:hyperlink r:id="rId102" w:history="1">
              <w:r w:rsidR="00631EE7" w:rsidRPr="00491B02">
                <w:rPr>
                  <w:rStyle w:val="Hyperlink"/>
                  <w:rFonts w:cs="Arial"/>
                </w:rPr>
                <w:t>Rates of Change</w:t>
              </w:r>
            </w:hyperlink>
          </w:p>
        </w:tc>
        <w:tc>
          <w:tcPr>
            <w:tcW w:w="2835" w:type="dxa"/>
          </w:tcPr>
          <w:p w14:paraId="0ADDAB06" w14:textId="38057C66" w:rsidR="00631EE7" w:rsidRPr="00631EE7" w:rsidRDefault="00491B02" w:rsidP="00F531B7">
            <w:pPr>
              <w:tabs>
                <w:tab w:val="left" w:pos="561"/>
                <w:tab w:val="left" w:pos="992"/>
                <w:tab w:val="left" w:pos="1412"/>
                <w:tab w:val="left" w:pos="9781"/>
              </w:tabs>
              <w:spacing w:after="0" w:line="240" w:lineRule="auto"/>
              <w:rPr>
                <w:rFonts w:cs="Arial"/>
              </w:rPr>
            </w:pPr>
            <w:r>
              <w:rPr>
                <w:rFonts w:cs="Arial"/>
              </w:rPr>
              <w:t>Hotmath</w:t>
            </w:r>
          </w:p>
        </w:tc>
        <w:tc>
          <w:tcPr>
            <w:tcW w:w="7512" w:type="dxa"/>
          </w:tcPr>
          <w:p w14:paraId="74F6BB80"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concise resource introduces learners to rates of change and gives an example using a distance time graph.</w:t>
            </w:r>
          </w:p>
        </w:tc>
        <w:tc>
          <w:tcPr>
            <w:tcW w:w="1418" w:type="dxa"/>
          </w:tcPr>
          <w:p w14:paraId="388411CA"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63C34027" w14:textId="77777777" w:rsidTr="002727D0">
        <w:trPr>
          <w:cantSplit/>
        </w:trPr>
        <w:tc>
          <w:tcPr>
            <w:tcW w:w="3369" w:type="dxa"/>
          </w:tcPr>
          <w:p w14:paraId="6F0DFE95" w14:textId="4E77DE73" w:rsidR="00631EE7" w:rsidRPr="00631EE7" w:rsidRDefault="00564581" w:rsidP="00AC7EE0">
            <w:pPr>
              <w:rPr>
                <w:rFonts w:cs="Arial"/>
                <w:color w:val="0000FF"/>
              </w:rPr>
            </w:pPr>
            <w:hyperlink r:id="rId103" w:history="1">
              <w:r w:rsidR="00631EE7" w:rsidRPr="00491B02">
                <w:rPr>
                  <w:rStyle w:val="Hyperlink"/>
                  <w:rFonts w:cs="Arial"/>
                </w:rPr>
                <w:t>Modelling a Straight Line</w:t>
              </w:r>
            </w:hyperlink>
          </w:p>
        </w:tc>
        <w:tc>
          <w:tcPr>
            <w:tcW w:w="2835" w:type="dxa"/>
          </w:tcPr>
          <w:p w14:paraId="06EC9FE1" w14:textId="6D2D3BCC" w:rsidR="00631EE7" w:rsidRPr="00631EE7" w:rsidRDefault="00491B02" w:rsidP="00F531B7">
            <w:pPr>
              <w:tabs>
                <w:tab w:val="left" w:pos="561"/>
                <w:tab w:val="left" w:pos="992"/>
                <w:tab w:val="left" w:pos="1412"/>
                <w:tab w:val="left" w:pos="9781"/>
              </w:tabs>
              <w:spacing w:after="0" w:line="240" w:lineRule="auto"/>
              <w:rPr>
                <w:rFonts w:cs="Arial"/>
              </w:rPr>
            </w:pPr>
            <w:r w:rsidRPr="00491B02">
              <w:rPr>
                <w:rFonts w:cs="Arial"/>
              </w:rPr>
              <w:t>Kadas Learning</w:t>
            </w:r>
          </w:p>
        </w:tc>
        <w:tc>
          <w:tcPr>
            <w:tcW w:w="7512" w:type="dxa"/>
          </w:tcPr>
          <w:p w14:paraId="3EBE370E" w14:textId="77777777" w:rsidR="00631EE7" w:rsidRPr="00631EE7" w:rsidRDefault="00631EE7" w:rsidP="00AC7EE0">
            <w:pPr>
              <w:rPr>
                <w:rFonts w:cs="Arial"/>
              </w:rPr>
            </w:pPr>
            <w:r w:rsidRPr="00631EE7">
              <w:rPr>
                <w:rFonts w:cs="Arial"/>
              </w:rPr>
              <w:t>This video resource demonstrates how to transform a real life situation into a straight line model.</w:t>
            </w:r>
          </w:p>
        </w:tc>
        <w:tc>
          <w:tcPr>
            <w:tcW w:w="1418" w:type="dxa"/>
          </w:tcPr>
          <w:p w14:paraId="2252F665"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4F952928" w14:textId="77777777" w:rsidTr="002727D0">
        <w:trPr>
          <w:cantSplit/>
        </w:trPr>
        <w:tc>
          <w:tcPr>
            <w:tcW w:w="3369" w:type="dxa"/>
          </w:tcPr>
          <w:p w14:paraId="5481129A" w14:textId="37F54220" w:rsidR="00631EE7" w:rsidRPr="00631EE7" w:rsidRDefault="00564581" w:rsidP="00F531B7">
            <w:pPr>
              <w:tabs>
                <w:tab w:val="left" w:pos="561"/>
                <w:tab w:val="left" w:pos="992"/>
                <w:tab w:val="left" w:pos="1412"/>
                <w:tab w:val="left" w:pos="9781"/>
              </w:tabs>
              <w:spacing w:after="0" w:line="240" w:lineRule="auto"/>
              <w:rPr>
                <w:rFonts w:cs="Arial"/>
                <w:color w:val="0000FF"/>
              </w:rPr>
            </w:pPr>
            <w:hyperlink r:id="rId104" w:history="1">
              <w:r w:rsidR="00631EE7" w:rsidRPr="00491B02">
                <w:rPr>
                  <w:rStyle w:val="Hyperlink"/>
                  <w:rFonts w:cs="Arial"/>
                </w:rPr>
                <w:t>Straight Lines in Context</w:t>
              </w:r>
            </w:hyperlink>
          </w:p>
        </w:tc>
        <w:tc>
          <w:tcPr>
            <w:tcW w:w="2835" w:type="dxa"/>
          </w:tcPr>
          <w:p w14:paraId="5CE1F8E2" w14:textId="0492E641" w:rsidR="00631EE7" w:rsidRPr="00631EE7" w:rsidRDefault="00491B02" w:rsidP="00F531B7">
            <w:pPr>
              <w:tabs>
                <w:tab w:val="left" w:pos="561"/>
                <w:tab w:val="left" w:pos="992"/>
                <w:tab w:val="left" w:pos="1412"/>
                <w:tab w:val="left" w:pos="9781"/>
              </w:tabs>
              <w:spacing w:after="0" w:line="240" w:lineRule="auto"/>
              <w:rPr>
                <w:rFonts w:cs="Arial"/>
              </w:rPr>
            </w:pPr>
            <w:r w:rsidRPr="00491B02">
              <w:rPr>
                <w:rFonts w:cs="Arial"/>
              </w:rPr>
              <w:t>Priscilla Allan</w:t>
            </w:r>
          </w:p>
        </w:tc>
        <w:tc>
          <w:tcPr>
            <w:tcW w:w="7512" w:type="dxa"/>
          </w:tcPr>
          <w:p w14:paraId="6415CDD7"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video explores how straight lines are used in the context of three train journeys.</w:t>
            </w:r>
          </w:p>
        </w:tc>
        <w:tc>
          <w:tcPr>
            <w:tcW w:w="1418" w:type="dxa"/>
          </w:tcPr>
          <w:p w14:paraId="3386A5D8" w14:textId="77777777"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g7</w:t>
            </w:r>
          </w:p>
        </w:tc>
      </w:tr>
      <w:tr w:rsidR="00631EE7" w:rsidRPr="00631EE7" w14:paraId="16D5C0A8" w14:textId="77777777" w:rsidTr="002727D0">
        <w:trPr>
          <w:cantSplit/>
        </w:trPr>
        <w:tc>
          <w:tcPr>
            <w:tcW w:w="3369" w:type="dxa"/>
          </w:tcPr>
          <w:p w14:paraId="2858CDA2" w14:textId="55E8FD59" w:rsidR="00631EE7" w:rsidRPr="00631EE7" w:rsidRDefault="00564581" w:rsidP="00F531B7">
            <w:pPr>
              <w:tabs>
                <w:tab w:val="left" w:pos="561"/>
                <w:tab w:val="left" w:pos="992"/>
                <w:tab w:val="left" w:pos="1412"/>
                <w:tab w:val="left" w:pos="9781"/>
              </w:tabs>
              <w:spacing w:after="0" w:line="240" w:lineRule="auto"/>
              <w:rPr>
                <w:rFonts w:cs="Arial"/>
                <w:color w:val="0000FF"/>
              </w:rPr>
            </w:pPr>
            <w:hyperlink r:id="rId105" w:history="1">
              <w:r w:rsidR="00631EE7" w:rsidRPr="00491B02">
                <w:rPr>
                  <w:rStyle w:val="Hyperlink"/>
                  <w:rFonts w:cs="Arial"/>
                </w:rPr>
                <w:t>Depreciation - The Straight Line Method</w:t>
              </w:r>
            </w:hyperlink>
          </w:p>
        </w:tc>
        <w:tc>
          <w:tcPr>
            <w:tcW w:w="2835" w:type="dxa"/>
          </w:tcPr>
          <w:p w14:paraId="25E121BD" w14:textId="713702A2" w:rsidR="00631EE7" w:rsidRPr="00631EE7" w:rsidRDefault="00491B02" w:rsidP="00F531B7">
            <w:pPr>
              <w:tabs>
                <w:tab w:val="left" w:pos="561"/>
                <w:tab w:val="left" w:pos="992"/>
                <w:tab w:val="left" w:pos="1412"/>
                <w:tab w:val="left" w:pos="9781"/>
              </w:tabs>
              <w:spacing w:after="0" w:line="240" w:lineRule="auto"/>
              <w:rPr>
                <w:rFonts w:cs="Arial"/>
              </w:rPr>
            </w:pPr>
            <w:r w:rsidRPr="00491B02">
              <w:rPr>
                <w:rFonts w:cs="Arial"/>
              </w:rPr>
              <w:t>nadiasuchen</w:t>
            </w:r>
          </w:p>
        </w:tc>
        <w:tc>
          <w:tcPr>
            <w:tcW w:w="7512" w:type="dxa"/>
          </w:tcPr>
          <w:p w14:paraId="48D82275" w14:textId="213308D9" w:rsidR="00631EE7" w:rsidRPr="00631EE7" w:rsidRDefault="00631EE7" w:rsidP="00F531B7">
            <w:pPr>
              <w:tabs>
                <w:tab w:val="left" w:pos="561"/>
                <w:tab w:val="left" w:pos="992"/>
                <w:tab w:val="left" w:pos="1412"/>
                <w:tab w:val="left" w:pos="9781"/>
              </w:tabs>
              <w:spacing w:after="0" w:line="240" w:lineRule="auto"/>
              <w:rPr>
                <w:rFonts w:cs="Arial"/>
              </w:rPr>
            </w:pPr>
            <w:r w:rsidRPr="00631EE7">
              <w:rPr>
                <w:rFonts w:cs="Arial"/>
              </w:rPr>
              <w:t>This video resource demonstrates how straight lines are used in financial accounting</w:t>
            </w:r>
            <w:r w:rsidR="00994671">
              <w:rPr>
                <w:rFonts w:cs="Arial"/>
              </w:rPr>
              <w:t>.</w:t>
            </w:r>
          </w:p>
        </w:tc>
        <w:tc>
          <w:tcPr>
            <w:tcW w:w="1418" w:type="dxa"/>
          </w:tcPr>
          <w:p w14:paraId="26AEB155" w14:textId="77777777" w:rsidR="00631EE7" w:rsidRPr="00631EE7" w:rsidRDefault="00631EE7" w:rsidP="00536E34">
            <w:pPr>
              <w:rPr>
                <w:rFonts w:cs="Arial"/>
              </w:rPr>
            </w:pPr>
            <w:r w:rsidRPr="00631EE7">
              <w:rPr>
                <w:rFonts w:cs="Arial"/>
              </w:rPr>
              <w:t>g7</w:t>
            </w:r>
          </w:p>
        </w:tc>
      </w:tr>
      <w:tr w:rsidR="00491B02" w:rsidRPr="00631EE7" w14:paraId="38B89623" w14:textId="77777777" w:rsidTr="002727D0">
        <w:trPr>
          <w:cantSplit/>
        </w:trPr>
        <w:tc>
          <w:tcPr>
            <w:tcW w:w="3369" w:type="dxa"/>
          </w:tcPr>
          <w:p w14:paraId="214C980B" w14:textId="6B488E8F" w:rsidR="00491B02" w:rsidRPr="00631EE7" w:rsidRDefault="00564581" w:rsidP="00AC7EE0">
            <w:pPr>
              <w:spacing w:after="0" w:line="240" w:lineRule="auto"/>
              <w:rPr>
                <w:rFonts w:cs="Arial"/>
                <w:color w:val="0000FF"/>
              </w:rPr>
            </w:pPr>
            <w:hyperlink r:id="rId106" w:history="1">
              <w:r w:rsidR="00491B02" w:rsidRPr="00491B02">
                <w:rPr>
                  <w:rStyle w:val="Hyperlink"/>
                  <w:rFonts w:cs="Arial"/>
                </w:rPr>
                <w:t>Intersection of Parabolas and straight lines</w:t>
              </w:r>
            </w:hyperlink>
          </w:p>
        </w:tc>
        <w:tc>
          <w:tcPr>
            <w:tcW w:w="2835" w:type="dxa"/>
          </w:tcPr>
          <w:p w14:paraId="12719B84" w14:textId="765B1D96" w:rsidR="00491B02" w:rsidRPr="00631EE7" w:rsidRDefault="00491B0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2B67CF4D" w14:textId="3DE7330A" w:rsidR="00491B02" w:rsidRPr="00631EE7" w:rsidRDefault="00491B02" w:rsidP="00F531B7">
            <w:pPr>
              <w:tabs>
                <w:tab w:val="left" w:pos="561"/>
                <w:tab w:val="left" w:pos="992"/>
                <w:tab w:val="left" w:pos="1412"/>
                <w:tab w:val="left" w:pos="9781"/>
              </w:tabs>
              <w:spacing w:after="0" w:line="240" w:lineRule="auto"/>
              <w:rPr>
                <w:rFonts w:cs="Arial"/>
              </w:rPr>
            </w:pPr>
            <w:r w:rsidRPr="00631EE7">
              <w:rPr>
                <w:rFonts w:cs="Arial"/>
                <w:color w:val="000000"/>
                <w:shd w:val="clear" w:color="auto" w:fill="FFFFFF"/>
              </w:rPr>
              <w:t>Geogebra demonstration using sliders to investigate simultaneous solutions</w:t>
            </w:r>
            <w:r w:rsidR="00994671">
              <w:rPr>
                <w:rFonts w:cs="Arial"/>
                <w:color w:val="000000"/>
                <w:shd w:val="clear" w:color="auto" w:fill="FFFFFF"/>
              </w:rPr>
              <w:t>.</w:t>
            </w:r>
          </w:p>
        </w:tc>
        <w:tc>
          <w:tcPr>
            <w:tcW w:w="1418" w:type="dxa"/>
          </w:tcPr>
          <w:p w14:paraId="4888873A" w14:textId="77777777" w:rsidR="00491B02" w:rsidRPr="00631EE7" w:rsidRDefault="00491B02" w:rsidP="00F531B7">
            <w:pPr>
              <w:tabs>
                <w:tab w:val="left" w:pos="561"/>
                <w:tab w:val="left" w:pos="992"/>
                <w:tab w:val="left" w:pos="1412"/>
                <w:tab w:val="left" w:pos="9781"/>
              </w:tabs>
              <w:spacing w:after="0" w:line="240" w:lineRule="auto"/>
              <w:rPr>
                <w:rFonts w:cs="Arial"/>
              </w:rPr>
            </w:pPr>
            <w:r w:rsidRPr="00631EE7">
              <w:rPr>
                <w:rFonts w:cs="Arial"/>
              </w:rPr>
              <w:t>g8</w:t>
            </w:r>
          </w:p>
        </w:tc>
      </w:tr>
      <w:tr w:rsidR="00491B02" w:rsidRPr="00631EE7" w14:paraId="3BE12033" w14:textId="77777777" w:rsidTr="002727D0">
        <w:trPr>
          <w:cantSplit/>
        </w:trPr>
        <w:tc>
          <w:tcPr>
            <w:tcW w:w="3369" w:type="dxa"/>
          </w:tcPr>
          <w:p w14:paraId="4D22889F" w14:textId="7A614658" w:rsidR="00491B02" w:rsidRPr="00631EE7" w:rsidRDefault="00564581" w:rsidP="00AC7EE0">
            <w:pPr>
              <w:spacing w:after="0" w:line="240" w:lineRule="auto"/>
              <w:rPr>
                <w:rFonts w:cs="Arial"/>
              </w:rPr>
            </w:pPr>
            <w:hyperlink r:id="rId107" w:history="1">
              <w:r w:rsidR="00491B02" w:rsidRPr="00C70A47">
                <w:rPr>
                  <w:rStyle w:val="Hyperlink"/>
                  <w:rFonts w:cs="Arial"/>
                </w:rPr>
                <w:t>The Circle</w:t>
              </w:r>
            </w:hyperlink>
          </w:p>
        </w:tc>
        <w:tc>
          <w:tcPr>
            <w:tcW w:w="2835" w:type="dxa"/>
          </w:tcPr>
          <w:p w14:paraId="40E018BF" w14:textId="74B412F6" w:rsidR="00491B02" w:rsidRPr="00631EE7" w:rsidRDefault="00C70A47" w:rsidP="00F531B7">
            <w:pPr>
              <w:tabs>
                <w:tab w:val="left" w:pos="561"/>
                <w:tab w:val="left" w:pos="992"/>
                <w:tab w:val="left" w:pos="1412"/>
                <w:tab w:val="left" w:pos="9781"/>
              </w:tabs>
              <w:spacing w:after="0" w:line="240" w:lineRule="auto"/>
              <w:rPr>
                <w:rFonts w:cs="Arial"/>
              </w:rPr>
            </w:pPr>
            <w:r>
              <w:rPr>
                <w:rFonts w:cs="Arial"/>
              </w:rPr>
              <w:t>BBC</w:t>
            </w:r>
          </w:p>
        </w:tc>
        <w:tc>
          <w:tcPr>
            <w:tcW w:w="7512" w:type="dxa"/>
          </w:tcPr>
          <w:p w14:paraId="7022412F" w14:textId="2D645A37" w:rsidR="00491B02" w:rsidRPr="00631EE7" w:rsidRDefault="00491B0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concise resource offers learners the opportunity to practice their understanding of the equation of a circle.</w:t>
            </w:r>
          </w:p>
        </w:tc>
        <w:tc>
          <w:tcPr>
            <w:tcW w:w="1418" w:type="dxa"/>
          </w:tcPr>
          <w:p w14:paraId="6D2B9431" w14:textId="7DE5AC5F" w:rsidR="00491B02" w:rsidRPr="00631EE7" w:rsidRDefault="00491B02" w:rsidP="00F531B7">
            <w:pPr>
              <w:tabs>
                <w:tab w:val="left" w:pos="561"/>
                <w:tab w:val="left" w:pos="992"/>
                <w:tab w:val="left" w:pos="1412"/>
                <w:tab w:val="left" w:pos="9781"/>
              </w:tabs>
              <w:spacing w:after="0" w:line="240" w:lineRule="auto"/>
              <w:rPr>
                <w:rFonts w:cs="Arial"/>
              </w:rPr>
            </w:pPr>
            <w:r w:rsidRPr="00631EE7">
              <w:rPr>
                <w:rFonts w:cs="Arial"/>
              </w:rPr>
              <w:t>g10</w:t>
            </w:r>
          </w:p>
        </w:tc>
      </w:tr>
      <w:tr w:rsidR="00491B02" w:rsidRPr="00631EE7" w14:paraId="71E91974" w14:textId="77777777" w:rsidTr="002727D0">
        <w:trPr>
          <w:cantSplit/>
        </w:trPr>
        <w:tc>
          <w:tcPr>
            <w:tcW w:w="3369" w:type="dxa"/>
          </w:tcPr>
          <w:p w14:paraId="4401180F" w14:textId="3CF68EF5" w:rsidR="00491B02" w:rsidRPr="00631EE7" w:rsidRDefault="00564581" w:rsidP="00AC7EE0">
            <w:pPr>
              <w:spacing w:after="0" w:line="240" w:lineRule="auto"/>
              <w:rPr>
                <w:rFonts w:cs="Arial"/>
              </w:rPr>
            </w:pPr>
            <w:hyperlink r:id="rId108" w:history="1">
              <w:r w:rsidR="00491B02" w:rsidRPr="00C70A47">
                <w:rPr>
                  <w:rStyle w:val="Hyperlink"/>
                  <w:rFonts w:cs="Arial"/>
                  <w:bCs/>
                  <w:spacing w:val="-15"/>
                </w:rPr>
                <w:t>The Center-Radius Form for a Circle – A few Basic Questions, Example 1</w:t>
              </w:r>
            </w:hyperlink>
          </w:p>
        </w:tc>
        <w:tc>
          <w:tcPr>
            <w:tcW w:w="2835" w:type="dxa"/>
          </w:tcPr>
          <w:p w14:paraId="7904DFE5" w14:textId="2C0E7442" w:rsidR="00491B02" w:rsidRPr="00631EE7" w:rsidRDefault="00C70A47" w:rsidP="00F531B7">
            <w:pPr>
              <w:tabs>
                <w:tab w:val="left" w:pos="561"/>
                <w:tab w:val="left" w:pos="992"/>
                <w:tab w:val="left" w:pos="1412"/>
                <w:tab w:val="left" w:pos="9781"/>
              </w:tabs>
              <w:spacing w:after="0" w:line="240" w:lineRule="auto"/>
              <w:rPr>
                <w:rFonts w:cs="Arial"/>
              </w:rPr>
            </w:pPr>
            <w:r>
              <w:rPr>
                <w:rFonts w:cs="Arial"/>
              </w:rPr>
              <w:t>Patrick</w:t>
            </w:r>
          </w:p>
        </w:tc>
        <w:tc>
          <w:tcPr>
            <w:tcW w:w="7512" w:type="dxa"/>
          </w:tcPr>
          <w:p w14:paraId="4B0E5C56" w14:textId="7147FCF5" w:rsidR="00491B02" w:rsidRPr="00631EE7" w:rsidRDefault="00491B0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short video resource offers learners the opportunity to practice their understanding of the equation of a circle.</w:t>
            </w:r>
          </w:p>
        </w:tc>
        <w:tc>
          <w:tcPr>
            <w:tcW w:w="1418" w:type="dxa"/>
          </w:tcPr>
          <w:p w14:paraId="00F92ABC" w14:textId="71C03AE3" w:rsidR="00491B02" w:rsidRPr="00631EE7" w:rsidRDefault="00491B0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0535D3CF" w14:textId="77777777" w:rsidTr="002727D0">
        <w:trPr>
          <w:cantSplit/>
        </w:trPr>
        <w:tc>
          <w:tcPr>
            <w:tcW w:w="3369" w:type="dxa"/>
          </w:tcPr>
          <w:p w14:paraId="4B9D70C7" w14:textId="53558A10" w:rsidR="00387612" w:rsidRDefault="00564581" w:rsidP="00AC7EE0">
            <w:pPr>
              <w:spacing w:after="0" w:line="240" w:lineRule="auto"/>
            </w:pPr>
            <w:hyperlink r:id="rId109" w:history="1">
              <w:r w:rsidR="00387612" w:rsidRPr="00387612">
                <w:rPr>
                  <w:rStyle w:val="Hyperlink"/>
                </w:rPr>
                <w:t>Teddy bear</w:t>
              </w:r>
            </w:hyperlink>
          </w:p>
        </w:tc>
        <w:tc>
          <w:tcPr>
            <w:tcW w:w="2835" w:type="dxa"/>
          </w:tcPr>
          <w:p w14:paraId="71FC6C3D" w14:textId="139E7B81" w:rsidR="00387612" w:rsidRDefault="00387612"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7BD15A37" w14:textId="47AF7387" w:rsidR="00387612" w:rsidRPr="00631EE7" w:rsidRDefault="00387612" w:rsidP="00F531B7">
            <w:pPr>
              <w:tabs>
                <w:tab w:val="left" w:pos="561"/>
                <w:tab w:val="left" w:pos="992"/>
                <w:tab w:val="left" w:pos="1412"/>
                <w:tab w:val="left" w:pos="9781"/>
              </w:tabs>
              <w:spacing w:after="0" w:line="240" w:lineRule="auto"/>
              <w:rPr>
                <w:rFonts w:cs="Arial"/>
              </w:rPr>
            </w:pPr>
            <w:r w:rsidRPr="00387612">
              <w:rPr>
                <w:rFonts w:cs="Arial"/>
              </w:rPr>
              <w:t>This is a low-threshold, high-ceiling activity where learners are “simply” invited to match some circles on a graph with their equations. The circles are drawn to scale, but the axes are not labelled. The resource can be used to consolidate learning shortly after the Cartesian equations of circles are introduced, or as a revision task.</w:t>
            </w:r>
          </w:p>
        </w:tc>
        <w:tc>
          <w:tcPr>
            <w:tcW w:w="1418" w:type="dxa"/>
          </w:tcPr>
          <w:p w14:paraId="297EEC23" w14:textId="7D0B5E8C"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g10</w:t>
            </w:r>
          </w:p>
        </w:tc>
      </w:tr>
      <w:tr w:rsidR="00387612" w:rsidRPr="00631EE7" w14:paraId="6934EC9B" w14:textId="77777777" w:rsidTr="002727D0">
        <w:trPr>
          <w:cantSplit/>
        </w:trPr>
        <w:tc>
          <w:tcPr>
            <w:tcW w:w="3369" w:type="dxa"/>
          </w:tcPr>
          <w:p w14:paraId="4104E59E" w14:textId="1695D77D" w:rsidR="00387612" w:rsidRDefault="00564581" w:rsidP="00AC7EE0">
            <w:pPr>
              <w:spacing w:after="0" w:line="240" w:lineRule="auto"/>
            </w:pPr>
            <w:hyperlink r:id="rId110" w:history="1">
              <w:r w:rsidR="00387612" w:rsidRPr="00387612">
                <w:rPr>
                  <w:rStyle w:val="Hyperlink"/>
                </w:rPr>
                <w:t>Finding circles</w:t>
              </w:r>
            </w:hyperlink>
          </w:p>
        </w:tc>
        <w:tc>
          <w:tcPr>
            <w:tcW w:w="2835" w:type="dxa"/>
          </w:tcPr>
          <w:p w14:paraId="73E9BE14" w14:textId="7DA2BD64" w:rsidR="00387612" w:rsidRDefault="00387612"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692E03BE" w14:textId="5E1E3C90" w:rsidR="00387612" w:rsidRPr="00387612" w:rsidRDefault="00387612" w:rsidP="00F531B7">
            <w:pPr>
              <w:tabs>
                <w:tab w:val="left" w:pos="561"/>
                <w:tab w:val="left" w:pos="992"/>
                <w:tab w:val="left" w:pos="1412"/>
                <w:tab w:val="left" w:pos="9781"/>
              </w:tabs>
              <w:spacing w:after="0" w:line="240" w:lineRule="auto"/>
              <w:rPr>
                <w:rFonts w:cs="Arial"/>
              </w:rPr>
            </w:pPr>
            <w:r>
              <w:t xml:space="preserve">This resource encourages </w:t>
            </w:r>
            <w:r w:rsidR="00174EE1">
              <w:t>learners</w:t>
            </w:r>
            <w:r>
              <w:t xml:space="preserve"> to consider how many points are required to define a circle. They will work with the graphical and algebraic representations of circles.</w:t>
            </w:r>
          </w:p>
        </w:tc>
        <w:tc>
          <w:tcPr>
            <w:tcW w:w="1418" w:type="dxa"/>
          </w:tcPr>
          <w:p w14:paraId="2552813E" w14:textId="2079C7B7" w:rsidR="00387612" w:rsidRDefault="00387612" w:rsidP="00F531B7">
            <w:pPr>
              <w:tabs>
                <w:tab w:val="left" w:pos="561"/>
                <w:tab w:val="left" w:pos="992"/>
                <w:tab w:val="left" w:pos="1412"/>
                <w:tab w:val="left" w:pos="9781"/>
              </w:tabs>
              <w:spacing w:after="0" w:line="240" w:lineRule="auto"/>
              <w:rPr>
                <w:rFonts w:cs="Arial"/>
              </w:rPr>
            </w:pPr>
            <w:r>
              <w:rPr>
                <w:rFonts w:cs="Arial"/>
              </w:rPr>
              <w:t>g10</w:t>
            </w:r>
          </w:p>
        </w:tc>
      </w:tr>
      <w:tr w:rsidR="00387612" w:rsidRPr="00631EE7" w14:paraId="7CD086D0" w14:textId="77777777" w:rsidTr="002727D0">
        <w:trPr>
          <w:cantSplit/>
        </w:trPr>
        <w:tc>
          <w:tcPr>
            <w:tcW w:w="3369" w:type="dxa"/>
          </w:tcPr>
          <w:p w14:paraId="4F4276DF" w14:textId="31986438" w:rsidR="00387612" w:rsidRPr="00631EE7" w:rsidRDefault="00564581" w:rsidP="00AC7EE0">
            <w:pPr>
              <w:spacing w:after="0" w:line="240" w:lineRule="auto"/>
              <w:rPr>
                <w:rFonts w:cs="Arial"/>
              </w:rPr>
            </w:pPr>
            <w:hyperlink r:id="rId111" w:history="1">
              <w:r w:rsidR="00387612" w:rsidRPr="00007C99">
                <w:rPr>
                  <w:rStyle w:val="Hyperlink"/>
                  <w:rFonts w:cs="Arial"/>
                </w:rPr>
                <w:t>Circles Worksheet</w:t>
              </w:r>
            </w:hyperlink>
          </w:p>
        </w:tc>
        <w:tc>
          <w:tcPr>
            <w:tcW w:w="2835" w:type="dxa"/>
          </w:tcPr>
          <w:p w14:paraId="43D721BA" w14:textId="4C03A76E" w:rsidR="00387612" w:rsidRPr="00631EE7" w:rsidRDefault="00387612" w:rsidP="00007C99">
            <w:pPr>
              <w:spacing w:after="0" w:line="240" w:lineRule="auto"/>
              <w:rPr>
                <w:rFonts w:cs="Arial"/>
              </w:rPr>
            </w:pPr>
            <w:r>
              <w:t>West Ada School District</w:t>
            </w:r>
          </w:p>
        </w:tc>
        <w:tc>
          <w:tcPr>
            <w:tcW w:w="7512" w:type="dxa"/>
          </w:tcPr>
          <w:p w14:paraId="2F35B8CF" w14:textId="51CE5269"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resource offers learners the opportunity to practice drawing circles given their equations and form equations given the centre and radius of the circle.</w:t>
            </w:r>
            <w:r w:rsidR="001A3572">
              <w:rPr>
                <w:rFonts w:cs="Arial"/>
              </w:rPr>
              <w:t xml:space="preserve"> </w:t>
            </w:r>
            <w:r w:rsidRPr="00631EE7">
              <w:rPr>
                <w:rFonts w:cs="Arial"/>
              </w:rPr>
              <w:t>It also provides the opportunity to practice completing the square to find the centre and radius of a circle.</w:t>
            </w:r>
          </w:p>
        </w:tc>
        <w:tc>
          <w:tcPr>
            <w:tcW w:w="1418" w:type="dxa"/>
          </w:tcPr>
          <w:p w14:paraId="3AFFA7AE" w14:textId="32EAF7A1"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3A1595AE" w14:textId="77777777" w:rsidTr="002727D0">
        <w:trPr>
          <w:cantSplit/>
        </w:trPr>
        <w:tc>
          <w:tcPr>
            <w:tcW w:w="3369" w:type="dxa"/>
          </w:tcPr>
          <w:p w14:paraId="3418288F" w14:textId="7287A9B4" w:rsidR="00387612" w:rsidRPr="00631EE7" w:rsidRDefault="00564581" w:rsidP="00AC7EE0">
            <w:pPr>
              <w:spacing w:after="0" w:line="240" w:lineRule="auto"/>
              <w:rPr>
                <w:rFonts w:cs="Arial"/>
              </w:rPr>
            </w:pPr>
            <w:hyperlink r:id="rId112" w:history="1">
              <w:r w:rsidR="00387612" w:rsidRPr="00007C99">
                <w:rPr>
                  <w:rStyle w:val="Hyperlink"/>
                  <w:rFonts w:cs="Arial"/>
                </w:rPr>
                <w:t>Features of a Circle from its Expanded Equation</w:t>
              </w:r>
            </w:hyperlink>
          </w:p>
        </w:tc>
        <w:tc>
          <w:tcPr>
            <w:tcW w:w="2835" w:type="dxa"/>
          </w:tcPr>
          <w:p w14:paraId="1DD8CDFE" w14:textId="0F3EA921"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Khan Academy</w:t>
            </w:r>
          </w:p>
        </w:tc>
        <w:tc>
          <w:tcPr>
            <w:tcW w:w="7512" w:type="dxa"/>
          </w:tcPr>
          <w:p w14:paraId="21634D29" w14:textId="4D1E8611"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interactive resource offers learners the opportunity to practice completing the square to find the centre and radius of a circle.</w:t>
            </w:r>
          </w:p>
        </w:tc>
        <w:tc>
          <w:tcPr>
            <w:tcW w:w="1418" w:type="dxa"/>
          </w:tcPr>
          <w:p w14:paraId="7993E719" w14:textId="270A094D"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73FA6E7C" w14:textId="77777777" w:rsidTr="002727D0">
        <w:trPr>
          <w:cantSplit/>
        </w:trPr>
        <w:tc>
          <w:tcPr>
            <w:tcW w:w="3369" w:type="dxa"/>
          </w:tcPr>
          <w:p w14:paraId="0D3F3731" w14:textId="072FC7BE" w:rsidR="00387612" w:rsidRPr="00631EE7" w:rsidRDefault="00564581" w:rsidP="00AC7EE0">
            <w:pPr>
              <w:spacing w:after="0" w:line="240" w:lineRule="auto"/>
              <w:rPr>
                <w:rFonts w:cs="Arial"/>
              </w:rPr>
            </w:pPr>
            <w:hyperlink r:id="rId113" w:anchor="!/resources/3a55988b-fb64-41d5-665d-b2c4e1227257" w:history="1">
              <w:r w:rsidR="00387612" w:rsidRPr="00007C99">
                <w:rPr>
                  <w:rStyle w:val="Hyperlink"/>
                  <w:rFonts w:cs="Arial"/>
                </w:rPr>
                <w:t>Celebrity Misconceptions: Completing the Square</w:t>
              </w:r>
            </w:hyperlink>
          </w:p>
        </w:tc>
        <w:tc>
          <w:tcPr>
            <w:tcW w:w="2835" w:type="dxa"/>
          </w:tcPr>
          <w:p w14:paraId="4D34F8CA" w14:textId="4F0E74F3"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Goalbook Pathways</w:t>
            </w:r>
          </w:p>
        </w:tc>
        <w:tc>
          <w:tcPr>
            <w:tcW w:w="7512" w:type="dxa"/>
          </w:tcPr>
          <w:p w14:paraId="04393ABF" w14:textId="50ADF2AF"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resource helps to address the misconceptions in completing the square.</w:t>
            </w:r>
          </w:p>
        </w:tc>
        <w:tc>
          <w:tcPr>
            <w:tcW w:w="1418" w:type="dxa"/>
          </w:tcPr>
          <w:p w14:paraId="228F714D" w14:textId="3C43F433"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3AC4D46D" w14:textId="77777777" w:rsidTr="002727D0">
        <w:trPr>
          <w:cantSplit/>
        </w:trPr>
        <w:tc>
          <w:tcPr>
            <w:tcW w:w="3369" w:type="dxa"/>
          </w:tcPr>
          <w:p w14:paraId="63595BAB" w14:textId="0BB7495B" w:rsidR="00387612" w:rsidRPr="00631EE7" w:rsidRDefault="00564581" w:rsidP="00AC7EE0">
            <w:pPr>
              <w:spacing w:after="0" w:line="240" w:lineRule="auto"/>
              <w:rPr>
                <w:rFonts w:cs="Arial"/>
              </w:rPr>
            </w:pPr>
            <w:hyperlink r:id="rId114" w:history="1">
              <w:r w:rsidR="00387612" w:rsidRPr="00471B15">
                <w:rPr>
                  <w:rStyle w:val="Hyperlink"/>
                  <w:rFonts w:cs="Arial"/>
                </w:rPr>
                <w:t>The Circle</w:t>
              </w:r>
            </w:hyperlink>
          </w:p>
        </w:tc>
        <w:tc>
          <w:tcPr>
            <w:tcW w:w="2835" w:type="dxa"/>
          </w:tcPr>
          <w:p w14:paraId="761E9F23" w14:textId="58327DB5"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Interactive Maths</w:t>
            </w:r>
          </w:p>
        </w:tc>
        <w:tc>
          <w:tcPr>
            <w:tcW w:w="7512" w:type="dxa"/>
          </w:tcPr>
          <w:p w14:paraId="0FCBF0C3" w14:textId="69DBA691"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interactive resource introduces learners to circle formul</w:t>
            </w:r>
            <w:r w:rsidR="00994671">
              <w:rPr>
                <w:rFonts w:cs="Arial"/>
              </w:rPr>
              <w:t>ae. It includes worked examples.</w:t>
            </w:r>
          </w:p>
        </w:tc>
        <w:tc>
          <w:tcPr>
            <w:tcW w:w="1418" w:type="dxa"/>
          </w:tcPr>
          <w:p w14:paraId="1DE023A9" w14:textId="51C45DD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112FDDAA" w14:textId="77777777" w:rsidTr="002727D0">
        <w:trPr>
          <w:cantSplit/>
        </w:trPr>
        <w:tc>
          <w:tcPr>
            <w:tcW w:w="3369" w:type="dxa"/>
          </w:tcPr>
          <w:p w14:paraId="0DBE2B4C" w14:textId="227B58B2" w:rsidR="00387612" w:rsidRPr="00631EE7" w:rsidRDefault="00564581" w:rsidP="00AC7EE0">
            <w:pPr>
              <w:spacing w:after="0" w:line="240" w:lineRule="auto"/>
              <w:rPr>
                <w:rFonts w:cs="Arial"/>
              </w:rPr>
            </w:pPr>
            <w:hyperlink r:id="rId115" w:history="1">
              <w:r w:rsidR="00387612" w:rsidRPr="00471B15">
                <w:rPr>
                  <w:rStyle w:val="Hyperlink"/>
                  <w:rFonts w:cs="Arial"/>
                </w:rPr>
                <w:t>Equation of a circle</w:t>
              </w:r>
            </w:hyperlink>
          </w:p>
        </w:tc>
        <w:tc>
          <w:tcPr>
            <w:tcW w:w="2835" w:type="dxa"/>
          </w:tcPr>
          <w:p w14:paraId="538FB183" w14:textId="208C13E9"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4A99E38D" w14:textId="4D44E0E8"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Geogebra demonstration linking the equation of a circle with Pythagoras.</w:t>
            </w:r>
          </w:p>
        </w:tc>
        <w:tc>
          <w:tcPr>
            <w:tcW w:w="1418" w:type="dxa"/>
          </w:tcPr>
          <w:p w14:paraId="0CBB86D2" w14:textId="6674F9D9"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11EE5242" w14:textId="77777777" w:rsidTr="002727D0">
        <w:trPr>
          <w:cantSplit/>
        </w:trPr>
        <w:tc>
          <w:tcPr>
            <w:tcW w:w="3369" w:type="dxa"/>
          </w:tcPr>
          <w:p w14:paraId="54D8807B" w14:textId="261BC13C" w:rsidR="00387612" w:rsidRPr="00631EE7" w:rsidRDefault="00564581" w:rsidP="00AC7EE0">
            <w:pPr>
              <w:spacing w:after="0" w:line="240" w:lineRule="auto"/>
              <w:rPr>
                <w:rFonts w:cs="Arial"/>
              </w:rPr>
            </w:pPr>
            <w:hyperlink r:id="rId116" w:history="1">
              <w:r w:rsidR="00387612" w:rsidRPr="00471B15">
                <w:rPr>
                  <w:rStyle w:val="Hyperlink"/>
                  <w:rFonts w:cs="Arial"/>
                </w:rPr>
                <w:t>Standard form of Equation of Circles</w:t>
              </w:r>
            </w:hyperlink>
          </w:p>
        </w:tc>
        <w:tc>
          <w:tcPr>
            <w:tcW w:w="2835" w:type="dxa"/>
          </w:tcPr>
          <w:p w14:paraId="10C5E4A0" w14:textId="3DA9DB55"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12E07DDB" w14:textId="11D0D77E"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Use of slide</w:t>
            </w:r>
            <w:r>
              <w:rPr>
                <w:rFonts w:cs="Arial"/>
              </w:rPr>
              <w:t>r</w:t>
            </w:r>
            <w:r w:rsidRPr="00631EE7">
              <w:rPr>
                <w:rFonts w:cs="Arial"/>
              </w:rPr>
              <w:t>s to manipulate facial image made from 4 circles.</w:t>
            </w:r>
          </w:p>
        </w:tc>
        <w:tc>
          <w:tcPr>
            <w:tcW w:w="1418" w:type="dxa"/>
          </w:tcPr>
          <w:p w14:paraId="49490915" w14:textId="19A64AF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1F37012F" w14:textId="77777777" w:rsidTr="002727D0">
        <w:trPr>
          <w:cantSplit/>
        </w:trPr>
        <w:tc>
          <w:tcPr>
            <w:tcW w:w="3369" w:type="dxa"/>
          </w:tcPr>
          <w:p w14:paraId="6A900FC6" w14:textId="2DAF1774" w:rsidR="00387612" w:rsidRPr="00631EE7" w:rsidRDefault="00564581" w:rsidP="00AC7EE0">
            <w:pPr>
              <w:spacing w:after="0" w:line="240" w:lineRule="auto"/>
              <w:rPr>
                <w:rFonts w:cs="Arial"/>
              </w:rPr>
            </w:pPr>
            <w:hyperlink r:id="rId117" w:anchor="material/Zfxgh9gJ" w:history="1">
              <w:r w:rsidR="00387612" w:rsidRPr="00471B15">
                <w:rPr>
                  <w:rStyle w:val="Hyperlink"/>
                  <w:rFonts w:cs="Arial"/>
                </w:rPr>
                <w:t>Circle</w:t>
              </w:r>
            </w:hyperlink>
          </w:p>
        </w:tc>
        <w:tc>
          <w:tcPr>
            <w:tcW w:w="2835" w:type="dxa"/>
          </w:tcPr>
          <w:p w14:paraId="33BA1CE3" w14:textId="05C62D1F"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05F2F0E8" w14:textId="2BF71655"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Demonstration of equation of a circle followed by a quiz page where learners identify the centre and radius when given the equation.</w:t>
            </w:r>
          </w:p>
        </w:tc>
        <w:tc>
          <w:tcPr>
            <w:tcW w:w="1418" w:type="dxa"/>
          </w:tcPr>
          <w:p w14:paraId="5410AFD9" w14:textId="41209372"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798ED79B" w14:textId="77777777" w:rsidTr="002727D0">
        <w:trPr>
          <w:cantSplit/>
        </w:trPr>
        <w:tc>
          <w:tcPr>
            <w:tcW w:w="3369" w:type="dxa"/>
          </w:tcPr>
          <w:p w14:paraId="164C1AE0" w14:textId="4F5ACB55" w:rsidR="00387612" w:rsidRPr="00631EE7" w:rsidRDefault="00564581" w:rsidP="00AC7EE0">
            <w:pPr>
              <w:spacing w:after="0" w:line="240" w:lineRule="auto"/>
              <w:rPr>
                <w:rFonts w:cs="Arial"/>
              </w:rPr>
            </w:pPr>
            <w:hyperlink r:id="rId118" w:history="1">
              <w:r w:rsidR="00387612" w:rsidRPr="00471B15">
                <w:rPr>
                  <w:rStyle w:val="Hyperlink"/>
                  <w:rFonts w:cs="Arial"/>
                </w:rPr>
                <w:t>Equation of A Circle</w:t>
              </w:r>
            </w:hyperlink>
          </w:p>
        </w:tc>
        <w:tc>
          <w:tcPr>
            <w:tcW w:w="2835" w:type="dxa"/>
          </w:tcPr>
          <w:p w14:paraId="00AFC205" w14:textId="0E895B5C"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14:paraId="71B2E798" w14:textId="0B968FC0"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video resource demonstrates how to find the equation of a circle.</w:t>
            </w:r>
          </w:p>
        </w:tc>
        <w:tc>
          <w:tcPr>
            <w:tcW w:w="1418" w:type="dxa"/>
          </w:tcPr>
          <w:p w14:paraId="776BB1BF" w14:textId="2A1573A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4638302B" w14:textId="77777777" w:rsidTr="002727D0">
        <w:trPr>
          <w:cantSplit/>
        </w:trPr>
        <w:tc>
          <w:tcPr>
            <w:tcW w:w="3369" w:type="dxa"/>
          </w:tcPr>
          <w:p w14:paraId="4A684475" w14:textId="656F8F3C" w:rsidR="00387612" w:rsidRPr="00631EE7" w:rsidRDefault="00564581" w:rsidP="00AC7EE0">
            <w:pPr>
              <w:spacing w:after="0" w:line="240" w:lineRule="auto"/>
              <w:rPr>
                <w:rFonts w:cs="Arial"/>
              </w:rPr>
            </w:pPr>
            <w:hyperlink r:id="rId119" w:history="1">
              <w:r w:rsidR="00387612" w:rsidRPr="00471B15">
                <w:rPr>
                  <w:rStyle w:val="Hyperlink"/>
                  <w:rFonts w:cs="Arial"/>
                  <w:bCs/>
                  <w:spacing w:val="-15"/>
                </w:rPr>
                <w:t>Finding the Center-Radius Form of a Circle by Completing the Square – Example 1</w:t>
              </w:r>
            </w:hyperlink>
          </w:p>
        </w:tc>
        <w:tc>
          <w:tcPr>
            <w:tcW w:w="2835" w:type="dxa"/>
          </w:tcPr>
          <w:p w14:paraId="1D171239" w14:textId="7414B39F"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Patrick</w:t>
            </w:r>
          </w:p>
        </w:tc>
        <w:tc>
          <w:tcPr>
            <w:tcW w:w="7512" w:type="dxa"/>
          </w:tcPr>
          <w:p w14:paraId="1922E6C2" w14:textId="3ED04995"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video resource demonstrates how to complete the square to find the centre and radius of a circle.</w:t>
            </w:r>
          </w:p>
        </w:tc>
        <w:tc>
          <w:tcPr>
            <w:tcW w:w="1418" w:type="dxa"/>
          </w:tcPr>
          <w:p w14:paraId="6AFB4FFB" w14:textId="57A39E70"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0E07AE56" w14:textId="77777777" w:rsidTr="002727D0">
        <w:trPr>
          <w:cantSplit/>
        </w:trPr>
        <w:tc>
          <w:tcPr>
            <w:tcW w:w="3369" w:type="dxa"/>
          </w:tcPr>
          <w:p w14:paraId="6BAD8A41" w14:textId="328AEEE2" w:rsidR="00387612" w:rsidRPr="00631EE7" w:rsidRDefault="00564581" w:rsidP="00AC7EE0">
            <w:pPr>
              <w:spacing w:after="0" w:line="240" w:lineRule="auto"/>
              <w:rPr>
                <w:rFonts w:cs="Arial"/>
              </w:rPr>
            </w:pPr>
            <w:hyperlink r:id="rId120" w:history="1">
              <w:r w:rsidR="00387612" w:rsidRPr="00471B15">
                <w:rPr>
                  <w:rStyle w:val="Hyperlink"/>
                  <w:rFonts w:cs="Arial"/>
                </w:rPr>
                <w:t>Circle Equations</w:t>
              </w:r>
            </w:hyperlink>
          </w:p>
        </w:tc>
        <w:tc>
          <w:tcPr>
            <w:tcW w:w="2835" w:type="dxa"/>
          </w:tcPr>
          <w:p w14:paraId="7B9DD266" w14:textId="16FB1E0F"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Maths is fun</w:t>
            </w:r>
          </w:p>
        </w:tc>
        <w:tc>
          <w:tcPr>
            <w:tcW w:w="7512" w:type="dxa"/>
          </w:tcPr>
          <w:p w14:paraId="709D9DBF" w14:textId="0AEBA2E4"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interactive resource demonstrates how to use the equation of a circle. A quiz, of twelve questions, is available for the learners to complete.</w:t>
            </w:r>
          </w:p>
        </w:tc>
        <w:tc>
          <w:tcPr>
            <w:tcW w:w="1418" w:type="dxa"/>
          </w:tcPr>
          <w:p w14:paraId="69B98A9E" w14:textId="0CD4B011"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g10</w:t>
            </w:r>
          </w:p>
        </w:tc>
      </w:tr>
      <w:tr w:rsidR="00387612" w:rsidRPr="00631EE7" w14:paraId="63197FC9" w14:textId="77777777" w:rsidTr="002727D0">
        <w:trPr>
          <w:cantSplit/>
        </w:trPr>
        <w:tc>
          <w:tcPr>
            <w:tcW w:w="3369" w:type="dxa"/>
          </w:tcPr>
          <w:p w14:paraId="3A5C341E" w14:textId="34BB63AD" w:rsidR="00387612" w:rsidRPr="00631EE7" w:rsidRDefault="00564581" w:rsidP="00AC7EE0">
            <w:pPr>
              <w:spacing w:after="0" w:line="240" w:lineRule="auto"/>
              <w:rPr>
                <w:rFonts w:cs="Arial"/>
              </w:rPr>
            </w:pPr>
            <w:hyperlink r:id="rId121" w:history="1">
              <w:r w:rsidR="00387612" w:rsidRPr="006D4E7A">
                <w:rPr>
                  <w:rStyle w:val="Hyperlink"/>
                  <w:rFonts w:cs="Arial"/>
                </w:rPr>
                <w:t>Circles and Completing the Square</w:t>
              </w:r>
            </w:hyperlink>
          </w:p>
        </w:tc>
        <w:tc>
          <w:tcPr>
            <w:tcW w:w="2835" w:type="dxa"/>
          </w:tcPr>
          <w:p w14:paraId="7E4829B4" w14:textId="5099271C" w:rsidR="00387612" w:rsidRPr="00631EE7" w:rsidRDefault="00387612" w:rsidP="00F531B7">
            <w:pPr>
              <w:tabs>
                <w:tab w:val="left" w:pos="561"/>
                <w:tab w:val="left" w:pos="992"/>
                <w:tab w:val="left" w:pos="1412"/>
                <w:tab w:val="left" w:pos="9781"/>
              </w:tabs>
              <w:spacing w:after="0" w:line="240" w:lineRule="auto"/>
              <w:rPr>
                <w:rFonts w:cs="Arial"/>
              </w:rPr>
            </w:pPr>
            <w:r w:rsidRPr="006D4E7A">
              <w:rPr>
                <w:rFonts w:cs="Arial"/>
              </w:rPr>
              <w:t>University of Hawaiʻi at Mānoa</w:t>
            </w:r>
          </w:p>
        </w:tc>
        <w:tc>
          <w:tcPr>
            <w:tcW w:w="7512" w:type="dxa"/>
          </w:tcPr>
          <w:p w14:paraId="3174D12F" w14:textId="6BD14ED1"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concise resource demonstrates how to complete the square to find the centre and radius of a circle. It includes four questions with detailed solutions.</w:t>
            </w:r>
          </w:p>
        </w:tc>
        <w:tc>
          <w:tcPr>
            <w:tcW w:w="1418" w:type="dxa"/>
          </w:tcPr>
          <w:p w14:paraId="6989B60A" w14:textId="57C99DC9"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6ABE2B87" w14:textId="77777777" w:rsidTr="002727D0">
        <w:trPr>
          <w:cantSplit/>
        </w:trPr>
        <w:tc>
          <w:tcPr>
            <w:tcW w:w="3369" w:type="dxa"/>
          </w:tcPr>
          <w:p w14:paraId="21416EA4" w14:textId="13E2C079" w:rsidR="00387612" w:rsidRPr="00631EE7" w:rsidRDefault="00564581" w:rsidP="00AC7EE0">
            <w:pPr>
              <w:spacing w:after="0" w:line="240" w:lineRule="auto"/>
              <w:rPr>
                <w:rFonts w:cs="Arial"/>
              </w:rPr>
            </w:pPr>
            <w:hyperlink r:id="rId122" w:history="1">
              <w:r w:rsidR="00387612" w:rsidRPr="006D4E7A">
                <w:rPr>
                  <w:rStyle w:val="Hyperlink"/>
                  <w:rFonts w:cs="Arial"/>
                </w:rPr>
                <w:t>Everything about Circle Theorems</w:t>
              </w:r>
            </w:hyperlink>
          </w:p>
        </w:tc>
        <w:tc>
          <w:tcPr>
            <w:tcW w:w="2835" w:type="dxa"/>
          </w:tcPr>
          <w:p w14:paraId="663E5434" w14:textId="77A55360" w:rsidR="00387612" w:rsidRPr="00631EE7" w:rsidRDefault="00387612" w:rsidP="00F531B7">
            <w:pPr>
              <w:tabs>
                <w:tab w:val="left" w:pos="561"/>
                <w:tab w:val="left" w:pos="992"/>
                <w:tab w:val="left" w:pos="1412"/>
                <w:tab w:val="left" w:pos="9781"/>
              </w:tabs>
              <w:spacing w:after="0" w:line="240" w:lineRule="auto"/>
              <w:rPr>
                <w:rFonts w:cs="Arial"/>
              </w:rPr>
            </w:pPr>
            <w:r w:rsidRPr="006D4E7A">
              <w:rPr>
                <w:rFonts w:cs="Arial"/>
              </w:rPr>
              <w:t>TeenTopicsEducation</w:t>
            </w:r>
          </w:p>
        </w:tc>
        <w:tc>
          <w:tcPr>
            <w:tcW w:w="7512" w:type="dxa"/>
          </w:tcPr>
          <w:p w14:paraId="00314BCD" w14:textId="2A91E7D6"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video resource reviews the circle theorems covered in GCSE</w:t>
            </w:r>
            <w:r w:rsidR="00994671">
              <w:rPr>
                <w:rFonts w:cs="Arial"/>
              </w:rPr>
              <w:t>.</w:t>
            </w:r>
          </w:p>
        </w:tc>
        <w:tc>
          <w:tcPr>
            <w:tcW w:w="1418" w:type="dxa"/>
          </w:tcPr>
          <w:p w14:paraId="7E35A314" w14:textId="0BD40FED"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6073033E" w14:textId="77777777" w:rsidTr="002727D0">
        <w:trPr>
          <w:cantSplit/>
        </w:trPr>
        <w:tc>
          <w:tcPr>
            <w:tcW w:w="3369" w:type="dxa"/>
          </w:tcPr>
          <w:p w14:paraId="04B3093D" w14:textId="69EDC086" w:rsidR="00387612" w:rsidRPr="00631EE7" w:rsidRDefault="00564581" w:rsidP="00AC7EE0">
            <w:pPr>
              <w:spacing w:after="0" w:line="240" w:lineRule="auto"/>
              <w:rPr>
                <w:rFonts w:cs="Arial"/>
              </w:rPr>
            </w:pPr>
            <w:hyperlink r:id="rId123" w:history="1">
              <w:r w:rsidR="00387612" w:rsidRPr="006D4E7A">
                <w:rPr>
                  <w:rStyle w:val="Hyperlink"/>
                  <w:rFonts w:cs="Arial"/>
                </w:rPr>
                <w:t>Equation of a Tangent to a Circle</w:t>
              </w:r>
            </w:hyperlink>
          </w:p>
        </w:tc>
        <w:tc>
          <w:tcPr>
            <w:tcW w:w="2835" w:type="dxa"/>
          </w:tcPr>
          <w:p w14:paraId="63762E8B" w14:textId="70E34319"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Corbett Maths</w:t>
            </w:r>
          </w:p>
        </w:tc>
        <w:tc>
          <w:tcPr>
            <w:tcW w:w="7512" w:type="dxa"/>
          </w:tcPr>
          <w:p w14:paraId="47E46BFA" w14:textId="267EAFE2"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video resource demonstrates how to calculate the equation of a tangent to a circle.</w:t>
            </w:r>
          </w:p>
        </w:tc>
        <w:tc>
          <w:tcPr>
            <w:tcW w:w="1418" w:type="dxa"/>
          </w:tcPr>
          <w:p w14:paraId="210F3BBA" w14:textId="652E2600"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18BE3C25" w14:textId="77777777" w:rsidTr="002727D0">
        <w:trPr>
          <w:cantSplit/>
        </w:trPr>
        <w:tc>
          <w:tcPr>
            <w:tcW w:w="3369" w:type="dxa"/>
          </w:tcPr>
          <w:p w14:paraId="13E1D89F" w14:textId="1BCACC9C" w:rsidR="00387612" w:rsidRPr="00631EE7" w:rsidRDefault="00564581" w:rsidP="00AC7EE0">
            <w:pPr>
              <w:spacing w:after="0" w:line="240" w:lineRule="auto"/>
              <w:rPr>
                <w:rFonts w:cs="Arial"/>
              </w:rPr>
            </w:pPr>
            <w:hyperlink r:id="rId124" w:history="1">
              <w:r w:rsidR="00387612" w:rsidRPr="006D4E7A">
                <w:rPr>
                  <w:rStyle w:val="Hyperlink"/>
                  <w:rFonts w:cs="Arial"/>
                </w:rPr>
                <w:t>Perpendicular Bisector of a Chord</w:t>
              </w:r>
            </w:hyperlink>
          </w:p>
        </w:tc>
        <w:tc>
          <w:tcPr>
            <w:tcW w:w="2835" w:type="dxa"/>
          </w:tcPr>
          <w:p w14:paraId="5A3FFDE3" w14:textId="25FA0A42" w:rsidR="00387612" w:rsidRPr="00631EE7" w:rsidRDefault="00387612" w:rsidP="00F531B7">
            <w:pPr>
              <w:tabs>
                <w:tab w:val="left" w:pos="561"/>
                <w:tab w:val="left" w:pos="992"/>
                <w:tab w:val="left" w:pos="1412"/>
                <w:tab w:val="left" w:pos="9781"/>
              </w:tabs>
              <w:spacing w:after="0" w:line="240" w:lineRule="auto"/>
              <w:rPr>
                <w:rFonts w:cs="Arial"/>
              </w:rPr>
            </w:pPr>
            <w:r w:rsidRPr="006D4E7A">
              <w:rPr>
                <w:rFonts w:cs="Arial"/>
              </w:rPr>
              <w:t>KeysToMaths1</w:t>
            </w:r>
          </w:p>
        </w:tc>
        <w:tc>
          <w:tcPr>
            <w:tcW w:w="7512" w:type="dxa"/>
          </w:tcPr>
          <w:p w14:paraId="63FBDB28" w14:textId="314D8658"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short video resource recaps GCSE proof that the perpendicular from the centre of a circle to a chord bisects the chord.</w:t>
            </w:r>
          </w:p>
        </w:tc>
        <w:tc>
          <w:tcPr>
            <w:tcW w:w="1418" w:type="dxa"/>
          </w:tcPr>
          <w:p w14:paraId="50138ABC" w14:textId="0627B38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2FCBF8B4" w14:textId="77777777" w:rsidTr="002727D0">
        <w:trPr>
          <w:cantSplit/>
        </w:trPr>
        <w:tc>
          <w:tcPr>
            <w:tcW w:w="3369" w:type="dxa"/>
          </w:tcPr>
          <w:p w14:paraId="1852996E" w14:textId="3604E9C8" w:rsidR="00387612" w:rsidRPr="00631EE7" w:rsidRDefault="00564581" w:rsidP="00AC7EE0">
            <w:pPr>
              <w:spacing w:after="0" w:line="240" w:lineRule="auto"/>
              <w:rPr>
                <w:rFonts w:cs="Arial"/>
              </w:rPr>
            </w:pPr>
            <w:hyperlink r:id="rId125" w:history="1">
              <w:r w:rsidR="00387612" w:rsidRPr="00140ADC">
                <w:rPr>
                  <w:rStyle w:val="Hyperlink"/>
                  <w:rFonts w:cs="Arial"/>
                </w:rPr>
                <w:t>Equation of a Tangent to a Circle</w:t>
              </w:r>
            </w:hyperlink>
          </w:p>
        </w:tc>
        <w:tc>
          <w:tcPr>
            <w:tcW w:w="2835" w:type="dxa"/>
          </w:tcPr>
          <w:p w14:paraId="33D4CCE8" w14:textId="34360645"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Siyavula</w:t>
            </w:r>
          </w:p>
        </w:tc>
        <w:tc>
          <w:tcPr>
            <w:tcW w:w="7512" w:type="dxa"/>
          </w:tcPr>
          <w:p w14:paraId="05C59FC0" w14:textId="742CAF15"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resource demonstrates how to find the equation of a tangent to a circle. There are seven problems for the learners to attempt and detailed solutions can be revealed.</w:t>
            </w:r>
          </w:p>
        </w:tc>
        <w:tc>
          <w:tcPr>
            <w:tcW w:w="1418" w:type="dxa"/>
          </w:tcPr>
          <w:p w14:paraId="098E3676" w14:textId="7145B3A9"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2C058D70" w14:textId="77777777" w:rsidTr="002727D0">
        <w:trPr>
          <w:cantSplit/>
        </w:trPr>
        <w:tc>
          <w:tcPr>
            <w:tcW w:w="3369" w:type="dxa"/>
          </w:tcPr>
          <w:p w14:paraId="288A5505" w14:textId="3EA17000" w:rsidR="00387612" w:rsidRPr="00631EE7" w:rsidRDefault="00564581" w:rsidP="00AC7EE0">
            <w:pPr>
              <w:spacing w:after="0" w:line="240" w:lineRule="auto"/>
              <w:rPr>
                <w:rFonts w:cs="Arial"/>
              </w:rPr>
            </w:pPr>
            <w:hyperlink r:id="rId126" w:history="1">
              <w:r w:rsidR="00387612" w:rsidRPr="00140ADC">
                <w:rPr>
                  <w:rStyle w:val="Hyperlink"/>
                  <w:rFonts w:cs="Arial"/>
                </w:rPr>
                <w:t>The equation of a tangent to a circle</w:t>
              </w:r>
            </w:hyperlink>
          </w:p>
        </w:tc>
        <w:tc>
          <w:tcPr>
            <w:tcW w:w="2835" w:type="dxa"/>
          </w:tcPr>
          <w:p w14:paraId="5DEC7961" w14:textId="429BB8FF"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53F972E7" w14:textId="74F081A3"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Geogebra demonstration using slider to vary the radius r of the circle and drag point P on the circumference.</w:t>
            </w:r>
          </w:p>
        </w:tc>
        <w:tc>
          <w:tcPr>
            <w:tcW w:w="1418" w:type="dxa"/>
          </w:tcPr>
          <w:p w14:paraId="23B9DAA4" w14:textId="49AA4506"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1D62C1FB" w14:textId="77777777" w:rsidTr="002727D0">
        <w:trPr>
          <w:cantSplit/>
        </w:trPr>
        <w:tc>
          <w:tcPr>
            <w:tcW w:w="3369" w:type="dxa"/>
          </w:tcPr>
          <w:p w14:paraId="53C4CF68" w14:textId="4EF5C9FB" w:rsidR="00387612" w:rsidRPr="00631EE7" w:rsidRDefault="00564581" w:rsidP="00AC7EE0">
            <w:pPr>
              <w:spacing w:after="0" w:line="240" w:lineRule="auto"/>
              <w:rPr>
                <w:rFonts w:cs="Arial"/>
              </w:rPr>
            </w:pPr>
            <w:hyperlink r:id="rId127" w:history="1">
              <w:r w:rsidR="00387612" w:rsidRPr="00140ADC">
                <w:rPr>
                  <w:rStyle w:val="Hyperlink"/>
                  <w:rFonts w:cs="Arial"/>
                </w:rPr>
                <w:t xml:space="preserve">Maths In The Workplace </w:t>
              </w:r>
            </w:hyperlink>
            <w:r w:rsidR="00387612" w:rsidRPr="00631EE7">
              <w:rPr>
                <w:rFonts w:cs="Arial"/>
              </w:rPr>
              <w:t xml:space="preserve"> </w:t>
            </w:r>
          </w:p>
        </w:tc>
        <w:tc>
          <w:tcPr>
            <w:tcW w:w="2835" w:type="dxa"/>
          </w:tcPr>
          <w:p w14:paraId="4055B4D4" w14:textId="643931B0"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Maths Careers</w:t>
            </w:r>
          </w:p>
        </w:tc>
        <w:tc>
          <w:tcPr>
            <w:tcW w:w="7512" w:type="dxa"/>
          </w:tcPr>
          <w:p w14:paraId="33070002" w14:textId="2BA522FC"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short video resource demonstrates how tangents of a circle are used in the real world.</w:t>
            </w:r>
          </w:p>
        </w:tc>
        <w:tc>
          <w:tcPr>
            <w:tcW w:w="1418" w:type="dxa"/>
          </w:tcPr>
          <w:p w14:paraId="2E982225" w14:textId="793BDAC3"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1BAAA8E7" w14:textId="77777777" w:rsidTr="002727D0">
        <w:trPr>
          <w:cantSplit/>
        </w:trPr>
        <w:tc>
          <w:tcPr>
            <w:tcW w:w="3369" w:type="dxa"/>
          </w:tcPr>
          <w:p w14:paraId="7DDA9D0D" w14:textId="626DB6DA" w:rsidR="00387612" w:rsidRPr="00631EE7" w:rsidRDefault="00564581" w:rsidP="00AC7EE0">
            <w:pPr>
              <w:spacing w:after="0" w:line="240" w:lineRule="auto"/>
              <w:rPr>
                <w:rFonts w:cs="Arial"/>
              </w:rPr>
            </w:pPr>
            <w:hyperlink r:id="rId128" w:history="1">
              <w:r w:rsidR="00387612" w:rsidRPr="00140ADC">
                <w:rPr>
                  <w:rStyle w:val="Hyperlink"/>
                  <w:rFonts w:cs="Arial"/>
                </w:rPr>
                <w:t>Tangents To Circles - Applications</w:t>
              </w:r>
            </w:hyperlink>
          </w:p>
        </w:tc>
        <w:tc>
          <w:tcPr>
            <w:tcW w:w="2835" w:type="dxa"/>
          </w:tcPr>
          <w:p w14:paraId="46C7F5EE" w14:textId="683E73EB" w:rsidR="00387612" w:rsidRPr="00631EE7" w:rsidRDefault="00387612" w:rsidP="00F531B7">
            <w:pPr>
              <w:tabs>
                <w:tab w:val="left" w:pos="561"/>
                <w:tab w:val="left" w:pos="992"/>
                <w:tab w:val="left" w:pos="1412"/>
                <w:tab w:val="left" w:pos="9781"/>
              </w:tabs>
              <w:spacing w:after="0" w:line="240" w:lineRule="auto"/>
              <w:rPr>
                <w:rFonts w:cs="Arial"/>
              </w:rPr>
            </w:pPr>
            <w:r w:rsidRPr="00140ADC">
              <w:rPr>
                <w:rFonts w:cs="Arial"/>
              </w:rPr>
              <w:t>TenMarks Amazon</w:t>
            </w:r>
          </w:p>
        </w:tc>
        <w:tc>
          <w:tcPr>
            <w:tcW w:w="7512" w:type="dxa"/>
          </w:tcPr>
          <w:p w14:paraId="00328F32" w14:textId="3EF1F2F6" w:rsidR="00387612" w:rsidRPr="00631EE7" w:rsidRDefault="00387612" w:rsidP="00140ADC">
            <w:pPr>
              <w:rPr>
                <w:rFonts w:cs="Arial"/>
                <w:color w:val="000000"/>
                <w:shd w:val="clear" w:color="auto" w:fill="FFFFFF"/>
              </w:rPr>
            </w:pPr>
            <w:r w:rsidRPr="00631EE7">
              <w:rPr>
                <w:rFonts w:cs="Arial"/>
              </w:rPr>
              <w:t>This video resource demonstrates how tangents to circles are used in the real world.</w:t>
            </w:r>
          </w:p>
        </w:tc>
        <w:tc>
          <w:tcPr>
            <w:tcW w:w="1418" w:type="dxa"/>
          </w:tcPr>
          <w:p w14:paraId="2EAC1B93" w14:textId="3CB0BC91"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2F70C132" w14:textId="77777777" w:rsidTr="002727D0">
        <w:trPr>
          <w:cantSplit/>
        </w:trPr>
        <w:tc>
          <w:tcPr>
            <w:tcW w:w="3369" w:type="dxa"/>
          </w:tcPr>
          <w:p w14:paraId="19EC75E7" w14:textId="47849B94" w:rsidR="00387612" w:rsidRPr="00631EE7" w:rsidRDefault="00564581" w:rsidP="00AC7EE0">
            <w:pPr>
              <w:spacing w:after="0" w:line="240" w:lineRule="auto"/>
              <w:rPr>
                <w:rFonts w:cs="Arial"/>
              </w:rPr>
            </w:pPr>
            <w:hyperlink r:id="rId129" w:history="1">
              <w:r w:rsidR="00387612" w:rsidRPr="00140ADC">
                <w:rPr>
                  <w:rStyle w:val="Hyperlink"/>
                  <w:rFonts w:cs="Arial"/>
                </w:rPr>
                <w:t>The Geometry of A Circle</w:t>
              </w:r>
            </w:hyperlink>
          </w:p>
        </w:tc>
        <w:tc>
          <w:tcPr>
            <w:tcW w:w="2835" w:type="dxa"/>
          </w:tcPr>
          <w:p w14:paraId="1F73D2FF" w14:textId="45515FAC"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Maths Centre</w:t>
            </w:r>
          </w:p>
        </w:tc>
        <w:tc>
          <w:tcPr>
            <w:tcW w:w="7512" w:type="dxa"/>
          </w:tcPr>
          <w:p w14:paraId="39723D54" w14:textId="1B42E677"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resource introduces the equation of a circle and the equation of a tangent. It includes worked examples and exercises for learners to complete (along with answers).</w:t>
            </w:r>
          </w:p>
        </w:tc>
        <w:tc>
          <w:tcPr>
            <w:tcW w:w="1418" w:type="dxa"/>
          </w:tcPr>
          <w:p w14:paraId="6EA79E4C" w14:textId="70902889"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g11</w:t>
            </w:r>
          </w:p>
        </w:tc>
      </w:tr>
      <w:tr w:rsidR="00387612" w:rsidRPr="00631EE7" w14:paraId="454C41D5" w14:textId="77777777" w:rsidTr="002727D0">
        <w:trPr>
          <w:cantSplit/>
        </w:trPr>
        <w:tc>
          <w:tcPr>
            <w:tcW w:w="3369" w:type="dxa"/>
          </w:tcPr>
          <w:p w14:paraId="135B292E" w14:textId="1C1880F4" w:rsidR="00387612" w:rsidRDefault="00564581" w:rsidP="00AC7EE0">
            <w:pPr>
              <w:spacing w:after="0" w:line="240" w:lineRule="auto"/>
            </w:pPr>
            <w:hyperlink r:id="rId130" w:history="1">
              <w:r w:rsidR="00387612" w:rsidRPr="00204AAC">
                <w:rPr>
                  <w:rStyle w:val="Hyperlink"/>
                </w:rPr>
                <w:t>Parametric equations</w:t>
              </w:r>
            </w:hyperlink>
          </w:p>
        </w:tc>
        <w:tc>
          <w:tcPr>
            <w:tcW w:w="2835" w:type="dxa"/>
          </w:tcPr>
          <w:p w14:paraId="2B478A9A" w14:textId="290B925C" w:rsidR="00387612" w:rsidRPr="00140ADC" w:rsidRDefault="00387612"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729CF4F5" w14:textId="3BFAAAB7"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A</w:t>
            </w:r>
            <w:r w:rsidRPr="00204AAC">
              <w:rPr>
                <w:rFonts w:cs="Arial"/>
              </w:rPr>
              <w:t xml:space="preserve"> commentary of the underlying mathematics, a sample resource, a use of technology, links with other topics, common errors, opportunities for proof and questions to promote mathematical thinking.</w:t>
            </w:r>
          </w:p>
        </w:tc>
        <w:tc>
          <w:tcPr>
            <w:tcW w:w="1418" w:type="dxa"/>
          </w:tcPr>
          <w:p w14:paraId="0A6E51FE" w14:textId="1A73F969"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g12, g13, g14, g15 and g16</w:t>
            </w:r>
          </w:p>
        </w:tc>
      </w:tr>
      <w:tr w:rsidR="00174EE1" w:rsidRPr="00631EE7" w14:paraId="391E832E" w14:textId="77777777" w:rsidTr="002727D0">
        <w:trPr>
          <w:cantSplit/>
        </w:trPr>
        <w:tc>
          <w:tcPr>
            <w:tcW w:w="3369" w:type="dxa"/>
          </w:tcPr>
          <w:p w14:paraId="73B1C819" w14:textId="45DF1494" w:rsidR="00174EE1" w:rsidRDefault="00564581" w:rsidP="00AC7EE0">
            <w:pPr>
              <w:spacing w:after="0" w:line="240" w:lineRule="auto"/>
            </w:pPr>
            <w:hyperlink r:id="rId131" w:history="1">
              <w:r w:rsidR="00174EE1" w:rsidRPr="00174EE1">
                <w:rPr>
                  <w:rStyle w:val="Hyperlink"/>
                </w:rPr>
                <w:t>P</w:t>
              </w:r>
              <w:bookmarkStart w:id="0" w:name="_GoBack"/>
              <w:bookmarkEnd w:id="0"/>
              <w:r w:rsidR="00174EE1" w:rsidRPr="00174EE1">
                <w:rPr>
                  <w:rStyle w:val="Hyperlink"/>
                </w:rPr>
                <w:t>arametric preliminaries</w:t>
              </w:r>
            </w:hyperlink>
          </w:p>
        </w:tc>
        <w:tc>
          <w:tcPr>
            <w:tcW w:w="2835" w:type="dxa"/>
          </w:tcPr>
          <w:p w14:paraId="06566B69" w14:textId="398D2A5C" w:rsidR="00174EE1" w:rsidRPr="00140ADC" w:rsidRDefault="00174EE1"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3C634614" w14:textId="0DA4572A" w:rsidR="00174EE1" w:rsidRPr="00631EE7" w:rsidRDefault="00174EE1" w:rsidP="00F531B7">
            <w:pPr>
              <w:tabs>
                <w:tab w:val="left" w:pos="561"/>
                <w:tab w:val="left" w:pos="992"/>
                <w:tab w:val="left" w:pos="1412"/>
                <w:tab w:val="left" w:pos="9781"/>
              </w:tabs>
              <w:spacing w:after="0" w:line="240" w:lineRule="auto"/>
              <w:rPr>
                <w:rFonts w:cs="Arial"/>
              </w:rPr>
            </w:pPr>
            <w:r w:rsidRPr="00174EE1">
              <w:rPr>
                <w:rFonts w:cs="Arial"/>
              </w:rPr>
              <w:t>This resource introduces the idea of a parameter by looking at the locus of a point as its position changes according to some geometric constraints. Students are asked to visualise the path the point will trace out, and parametric equations are introduced by asking students to express the coordinates of the point in terms of a parameter (in this case an angle at the origin). Students are then given three more pairs of parametric equations and invited to sketch the curves they define.</w:t>
            </w:r>
          </w:p>
        </w:tc>
        <w:tc>
          <w:tcPr>
            <w:tcW w:w="1418" w:type="dxa"/>
          </w:tcPr>
          <w:p w14:paraId="47844A2D" w14:textId="74B0B142" w:rsidR="00174EE1" w:rsidRPr="00631EE7" w:rsidRDefault="00174EE1" w:rsidP="00F531B7">
            <w:pPr>
              <w:tabs>
                <w:tab w:val="left" w:pos="561"/>
                <w:tab w:val="left" w:pos="992"/>
                <w:tab w:val="left" w:pos="1412"/>
                <w:tab w:val="left" w:pos="9781"/>
              </w:tabs>
              <w:spacing w:after="0" w:line="240" w:lineRule="auto"/>
              <w:rPr>
                <w:rFonts w:cs="Arial"/>
              </w:rPr>
            </w:pPr>
            <w:r>
              <w:rPr>
                <w:rFonts w:cs="Arial"/>
              </w:rPr>
              <w:t>g12</w:t>
            </w:r>
          </w:p>
        </w:tc>
      </w:tr>
      <w:tr w:rsidR="00387612" w:rsidRPr="00631EE7" w14:paraId="5B3E9ED7" w14:textId="77777777" w:rsidTr="002727D0">
        <w:trPr>
          <w:cantSplit/>
        </w:trPr>
        <w:tc>
          <w:tcPr>
            <w:tcW w:w="3369" w:type="dxa"/>
          </w:tcPr>
          <w:p w14:paraId="126E5C46" w14:textId="0C10A172" w:rsidR="00387612" w:rsidRPr="00631EE7" w:rsidRDefault="00564581" w:rsidP="00AC7EE0">
            <w:pPr>
              <w:spacing w:after="0" w:line="240" w:lineRule="auto"/>
              <w:rPr>
                <w:rFonts w:cs="Arial"/>
              </w:rPr>
            </w:pPr>
            <w:hyperlink r:id="rId132" w:history="1">
              <w:r w:rsidR="00387612" w:rsidRPr="00140ADC">
                <w:rPr>
                  <w:rStyle w:val="Hyperlink"/>
                  <w:rFonts w:cs="Arial"/>
                </w:rPr>
                <w:t>Graphing Parametric Equations on the TI84</w:t>
              </w:r>
            </w:hyperlink>
          </w:p>
        </w:tc>
        <w:tc>
          <w:tcPr>
            <w:tcW w:w="2835" w:type="dxa"/>
          </w:tcPr>
          <w:p w14:paraId="2ED6B58F" w14:textId="1C48E8A5" w:rsidR="00387612" w:rsidRPr="00631EE7" w:rsidRDefault="00387612" w:rsidP="00F531B7">
            <w:pPr>
              <w:tabs>
                <w:tab w:val="left" w:pos="561"/>
                <w:tab w:val="left" w:pos="992"/>
                <w:tab w:val="left" w:pos="1412"/>
                <w:tab w:val="left" w:pos="9781"/>
              </w:tabs>
              <w:spacing w:after="0" w:line="240" w:lineRule="auto"/>
              <w:rPr>
                <w:rFonts w:cs="Arial"/>
              </w:rPr>
            </w:pPr>
            <w:r w:rsidRPr="00140ADC">
              <w:rPr>
                <w:rFonts w:cs="Arial"/>
              </w:rPr>
              <w:t>Mathispower4u</w:t>
            </w:r>
          </w:p>
        </w:tc>
        <w:tc>
          <w:tcPr>
            <w:tcW w:w="7512" w:type="dxa"/>
          </w:tcPr>
          <w:p w14:paraId="7DFFF767" w14:textId="5EDCA564"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Demonstration of the use of the TI84 graphical calculator to draw curves parametrically.</w:t>
            </w:r>
          </w:p>
        </w:tc>
        <w:tc>
          <w:tcPr>
            <w:tcW w:w="1418" w:type="dxa"/>
          </w:tcPr>
          <w:p w14:paraId="5FC31D0E" w14:textId="51C1E54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g12</w:t>
            </w:r>
          </w:p>
        </w:tc>
      </w:tr>
      <w:tr w:rsidR="00387612" w:rsidRPr="00631EE7" w14:paraId="13852ED5" w14:textId="77777777" w:rsidTr="002727D0">
        <w:trPr>
          <w:cantSplit/>
        </w:trPr>
        <w:tc>
          <w:tcPr>
            <w:tcW w:w="3369" w:type="dxa"/>
          </w:tcPr>
          <w:p w14:paraId="6B7285D0" w14:textId="78200407" w:rsidR="00387612" w:rsidRPr="00631EE7" w:rsidRDefault="00564581" w:rsidP="00AC7EE0">
            <w:pPr>
              <w:spacing w:after="0" w:line="240" w:lineRule="auto"/>
              <w:rPr>
                <w:rFonts w:cs="Arial"/>
              </w:rPr>
            </w:pPr>
            <w:hyperlink r:id="rId133" w:history="1">
              <w:r w:rsidR="00387612" w:rsidRPr="00A94EB8">
                <w:rPr>
                  <w:rStyle w:val="Hyperlink"/>
                  <w:rFonts w:cs="Arial"/>
                </w:rPr>
                <w:t>Parametrics for beginners</w:t>
              </w:r>
            </w:hyperlink>
          </w:p>
        </w:tc>
        <w:tc>
          <w:tcPr>
            <w:tcW w:w="2835" w:type="dxa"/>
          </w:tcPr>
          <w:p w14:paraId="23847A5F" w14:textId="023E54BA" w:rsidR="00387612" w:rsidRPr="00631EE7" w:rsidRDefault="00387612" w:rsidP="00F531B7">
            <w:pPr>
              <w:tabs>
                <w:tab w:val="left" w:pos="561"/>
                <w:tab w:val="left" w:pos="992"/>
                <w:tab w:val="left" w:pos="1412"/>
                <w:tab w:val="left" w:pos="9781"/>
              </w:tabs>
              <w:spacing w:after="0" w:line="240" w:lineRule="auto"/>
              <w:rPr>
                <w:rFonts w:cs="Arial"/>
              </w:rPr>
            </w:pPr>
            <w:r w:rsidRPr="00A94EB8">
              <w:rPr>
                <w:rFonts w:cs="Arial"/>
              </w:rPr>
              <w:t>CasioPrizm</w:t>
            </w:r>
          </w:p>
        </w:tc>
        <w:tc>
          <w:tcPr>
            <w:tcW w:w="7512" w:type="dxa"/>
          </w:tcPr>
          <w:p w14:paraId="2C574117" w14:textId="2CD6A8F4"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Demonstration of the use of the Casio graphical calculator to draw curves parametrically.</w:t>
            </w:r>
          </w:p>
        </w:tc>
        <w:tc>
          <w:tcPr>
            <w:tcW w:w="1418" w:type="dxa"/>
          </w:tcPr>
          <w:p w14:paraId="2A68DA23" w14:textId="421C6824"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g12</w:t>
            </w:r>
          </w:p>
        </w:tc>
      </w:tr>
      <w:tr w:rsidR="00387612" w:rsidRPr="00631EE7" w14:paraId="3E794444" w14:textId="77777777" w:rsidTr="002727D0">
        <w:trPr>
          <w:cantSplit/>
        </w:trPr>
        <w:tc>
          <w:tcPr>
            <w:tcW w:w="3369" w:type="dxa"/>
          </w:tcPr>
          <w:p w14:paraId="577FF8F9" w14:textId="47FAA6BF" w:rsidR="00387612" w:rsidRPr="00631EE7" w:rsidRDefault="00564581" w:rsidP="00AC7EE0">
            <w:pPr>
              <w:spacing w:after="0" w:line="240" w:lineRule="auto"/>
              <w:rPr>
                <w:rFonts w:cs="Arial"/>
              </w:rPr>
            </w:pPr>
            <w:hyperlink r:id="rId134" w:history="1">
              <w:r w:rsidR="00387612" w:rsidRPr="000452A5">
                <w:rPr>
                  <w:rStyle w:val="Hyperlink"/>
                  <w:rFonts w:cs="Arial"/>
                </w:rPr>
                <w:t>A Quick Intuition for Parametric Equations</w:t>
              </w:r>
            </w:hyperlink>
          </w:p>
        </w:tc>
        <w:tc>
          <w:tcPr>
            <w:tcW w:w="2835" w:type="dxa"/>
          </w:tcPr>
          <w:p w14:paraId="637F472A" w14:textId="5BD9FE9A"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Better Explained</w:t>
            </w:r>
          </w:p>
        </w:tc>
        <w:tc>
          <w:tcPr>
            <w:tcW w:w="7512" w:type="dxa"/>
          </w:tcPr>
          <w:p w14:paraId="24DA06E1" w14:textId="32695406"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 xml:space="preserve">This text and video resource is an introduction to parametric equations. </w:t>
            </w:r>
          </w:p>
        </w:tc>
        <w:tc>
          <w:tcPr>
            <w:tcW w:w="1418" w:type="dxa"/>
          </w:tcPr>
          <w:p w14:paraId="5B469970" w14:textId="0DC92933"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g12 and g13</w:t>
            </w:r>
          </w:p>
        </w:tc>
      </w:tr>
      <w:tr w:rsidR="00387612" w:rsidRPr="00631EE7" w14:paraId="0F49626B" w14:textId="77777777" w:rsidTr="002727D0">
        <w:trPr>
          <w:cantSplit/>
        </w:trPr>
        <w:tc>
          <w:tcPr>
            <w:tcW w:w="3369" w:type="dxa"/>
          </w:tcPr>
          <w:p w14:paraId="5105EF14" w14:textId="35C49ACE" w:rsidR="00387612" w:rsidRPr="00631EE7" w:rsidRDefault="00564581" w:rsidP="00AC7EE0">
            <w:pPr>
              <w:spacing w:after="0" w:line="240" w:lineRule="auto"/>
              <w:rPr>
                <w:rFonts w:cs="Arial"/>
              </w:rPr>
            </w:pPr>
            <w:hyperlink r:id="rId135" w:history="1">
              <w:r w:rsidR="00387612" w:rsidRPr="000452A5">
                <w:rPr>
                  <w:rStyle w:val="Hyperlink"/>
                  <w:rFonts w:cs="Arial"/>
                </w:rPr>
                <w:t>Parametric Equations</w:t>
              </w:r>
            </w:hyperlink>
          </w:p>
        </w:tc>
        <w:tc>
          <w:tcPr>
            <w:tcW w:w="2835" w:type="dxa"/>
          </w:tcPr>
          <w:p w14:paraId="6BB1BEAF" w14:textId="4D3A8D85" w:rsidR="00387612" w:rsidRPr="00631EE7" w:rsidRDefault="00387612" w:rsidP="000452A5">
            <w:pPr>
              <w:tabs>
                <w:tab w:val="left" w:pos="561"/>
                <w:tab w:val="left" w:pos="992"/>
                <w:tab w:val="left" w:pos="1412"/>
                <w:tab w:val="left" w:pos="9781"/>
              </w:tabs>
              <w:spacing w:after="0" w:line="240" w:lineRule="auto"/>
              <w:rPr>
                <w:rFonts w:cs="Arial"/>
              </w:rPr>
            </w:pPr>
            <w:r>
              <w:rPr>
                <w:rFonts w:cs="Arial"/>
              </w:rPr>
              <w:t>She loves Math</w:t>
            </w:r>
          </w:p>
        </w:tc>
        <w:tc>
          <w:tcPr>
            <w:tcW w:w="7512" w:type="dxa"/>
          </w:tcPr>
          <w:p w14:paraId="1CED3969" w14:textId="3A77CA72"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concise resource ranges from an introduction to parametric equations to applications of parametric equations</w:t>
            </w:r>
            <w:r w:rsidR="00994671">
              <w:rPr>
                <w:rFonts w:cs="Arial"/>
              </w:rPr>
              <w:t>.</w:t>
            </w:r>
          </w:p>
        </w:tc>
        <w:tc>
          <w:tcPr>
            <w:tcW w:w="1418" w:type="dxa"/>
          </w:tcPr>
          <w:p w14:paraId="53C031F5" w14:textId="12388B8E"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g12 and g13</w:t>
            </w:r>
          </w:p>
        </w:tc>
      </w:tr>
      <w:tr w:rsidR="00387612" w:rsidRPr="00631EE7" w14:paraId="42540004" w14:textId="77777777" w:rsidTr="002727D0">
        <w:trPr>
          <w:cantSplit/>
        </w:trPr>
        <w:tc>
          <w:tcPr>
            <w:tcW w:w="3369" w:type="dxa"/>
          </w:tcPr>
          <w:p w14:paraId="46606744" w14:textId="474A5CA8" w:rsidR="00387612" w:rsidRPr="00631EE7" w:rsidRDefault="00564581" w:rsidP="00AC7EE0">
            <w:pPr>
              <w:spacing w:after="0" w:line="240" w:lineRule="auto"/>
              <w:rPr>
                <w:rFonts w:cs="Arial"/>
              </w:rPr>
            </w:pPr>
            <w:hyperlink r:id="rId136" w:history="1">
              <w:r w:rsidR="00387612" w:rsidRPr="000452A5">
                <w:rPr>
                  <w:rStyle w:val="Hyperlink"/>
                  <w:rFonts w:cs="Arial"/>
                </w:rPr>
                <w:t>Introduction to Parametric Equations</w:t>
              </w:r>
            </w:hyperlink>
          </w:p>
        </w:tc>
        <w:tc>
          <w:tcPr>
            <w:tcW w:w="2835" w:type="dxa"/>
          </w:tcPr>
          <w:p w14:paraId="7B667BC2" w14:textId="5ED25CD7" w:rsidR="00387612" w:rsidRPr="00631EE7" w:rsidRDefault="00387612" w:rsidP="00F531B7">
            <w:pPr>
              <w:tabs>
                <w:tab w:val="left" w:pos="561"/>
                <w:tab w:val="left" w:pos="992"/>
                <w:tab w:val="left" w:pos="1412"/>
                <w:tab w:val="left" w:pos="9781"/>
              </w:tabs>
              <w:spacing w:after="0" w:line="240" w:lineRule="auto"/>
              <w:rPr>
                <w:rFonts w:cs="Arial"/>
              </w:rPr>
            </w:pPr>
            <w:r w:rsidRPr="000452A5">
              <w:rPr>
                <w:rFonts w:cs="Arial"/>
              </w:rPr>
              <w:t>Mathispower4u</w:t>
            </w:r>
          </w:p>
        </w:tc>
        <w:tc>
          <w:tcPr>
            <w:tcW w:w="7512" w:type="dxa"/>
          </w:tcPr>
          <w:p w14:paraId="25A6BC70" w14:textId="5B854F03" w:rsidR="00387612" w:rsidRPr="00631EE7" w:rsidRDefault="00387612" w:rsidP="00204AAC">
            <w:pPr>
              <w:tabs>
                <w:tab w:val="left" w:pos="1899"/>
              </w:tabs>
              <w:rPr>
                <w:rFonts w:cs="Arial"/>
                <w:color w:val="000000"/>
                <w:shd w:val="clear" w:color="auto" w:fill="FFFFFF"/>
              </w:rPr>
            </w:pPr>
            <w:r w:rsidRPr="00631EE7">
              <w:rPr>
                <w:rFonts w:cs="Arial"/>
              </w:rPr>
              <w:t>This excellent video resource defines parametric equations and demonstrates how to graph them.</w:t>
            </w:r>
            <w:r w:rsidRPr="00631EE7">
              <w:rPr>
                <w:rFonts w:cs="Arial"/>
                <w:color w:val="000000"/>
                <w:shd w:val="clear" w:color="auto" w:fill="FFFFFF"/>
              </w:rPr>
              <w:t xml:space="preserve"> </w:t>
            </w:r>
          </w:p>
        </w:tc>
        <w:tc>
          <w:tcPr>
            <w:tcW w:w="1418" w:type="dxa"/>
          </w:tcPr>
          <w:p w14:paraId="0897CB04" w14:textId="623CAAD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g12 and g13</w:t>
            </w:r>
          </w:p>
        </w:tc>
      </w:tr>
      <w:tr w:rsidR="00387612" w:rsidRPr="00631EE7" w14:paraId="2673784C" w14:textId="77777777" w:rsidTr="002727D0">
        <w:trPr>
          <w:cantSplit/>
        </w:trPr>
        <w:tc>
          <w:tcPr>
            <w:tcW w:w="3369" w:type="dxa"/>
          </w:tcPr>
          <w:p w14:paraId="102E3A38" w14:textId="13C1E6F6" w:rsidR="00387612" w:rsidRPr="00631EE7" w:rsidRDefault="00564581" w:rsidP="00AC7EE0">
            <w:pPr>
              <w:spacing w:after="0" w:line="240" w:lineRule="auto"/>
              <w:rPr>
                <w:rFonts w:cs="Arial"/>
              </w:rPr>
            </w:pPr>
            <w:hyperlink r:id="rId137" w:history="1">
              <w:r w:rsidR="00387612" w:rsidRPr="000452A5">
                <w:rPr>
                  <w:rStyle w:val="Hyperlink"/>
                  <w:rFonts w:cs="Arial"/>
                </w:rPr>
                <w:t>Parametric Equations</w:t>
              </w:r>
            </w:hyperlink>
          </w:p>
        </w:tc>
        <w:tc>
          <w:tcPr>
            <w:tcW w:w="2835" w:type="dxa"/>
          </w:tcPr>
          <w:p w14:paraId="587C39EE" w14:textId="1D51E25B"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S-cool</w:t>
            </w:r>
          </w:p>
        </w:tc>
        <w:tc>
          <w:tcPr>
            <w:tcW w:w="7512" w:type="dxa"/>
          </w:tcPr>
          <w:p w14:paraId="30C73328" w14:textId="5D5B654A"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concise resource demonstrates how to plot the graph of a parametric equation and find the Cartesian equation from a Parametric equation.</w:t>
            </w:r>
          </w:p>
        </w:tc>
        <w:tc>
          <w:tcPr>
            <w:tcW w:w="1418" w:type="dxa"/>
          </w:tcPr>
          <w:p w14:paraId="65025B3F" w14:textId="1649A206"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66F472E5" w14:textId="77777777" w:rsidTr="002727D0">
        <w:trPr>
          <w:cantSplit/>
        </w:trPr>
        <w:tc>
          <w:tcPr>
            <w:tcW w:w="3369" w:type="dxa"/>
          </w:tcPr>
          <w:p w14:paraId="45714007" w14:textId="1547C16A" w:rsidR="00387612" w:rsidRPr="00631EE7" w:rsidRDefault="00564581" w:rsidP="00AC7EE0">
            <w:pPr>
              <w:spacing w:after="0" w:line="240" w:lineRule="auto"/>
              <w:rPr>
                <w:rFonts w:cs="Arial"/>
              </w:rPr>
            </w:pPr>
            <w:hyperlink r:id="rId138" w:history="1">
              <w:r w:rsidR="00387612" w:rsidRPr="000452A5">
                <w:rPr>
                  <w:rStyle w:val="Hyperlink"/>
                  <w:rFonts w:cs="Arial"/>
                </w:rPr>
                <w:t>Graphing Parametric Equations</w:t>
              </w:r>
            </w:hyperlink>
          </w:p>
        </w:tc>
        <w:tc>
          <w:tcPr>
            <w:tcW w:w="2835" w:type="dxa"/>
          </w:tcPr>
          <w:p w14:paraId="24B22A6F" w14:textId="7CD3B8C0"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Mathbyfives</w:t>
            </w:r>
          </w:p>
        </w:tc>
        <w:tc>
          <w:tcPr>
            <w:tcW w:w="7512" w:type="dxa"/>
          </w:tcPr>
          <w:p w14:paraId="62129F4B" w14:textId="50A22D06"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lively video resource demonstrates how to graph parametric equations.</w:t>
            </w:r>
          </w:p>
        </w:tc>
        <w:tc>
          <w:tcPr>
            <w:tcW w:w="1418" w:type="dxa"/>
          </w:tcPr>
          <w:p w14:paraId="7F75D835" w14:textId="78A6233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7D65D480" w14:textId="77777777" w:rsidTr="002727D0">
        <w:trPr>
          <w:cantSplit/>
        </w:trPr>
        <w:tc>
          <w:tcPr>
            <w:tcW w:w="3369" w:type="dxa"/>
          </w:tcPr>
          <w:p w14:paraId="368F47E7" w14:textId="0FED4FF5" w:rsidR="00387612" w:rsidRPr="00631EE7" w:rsidRDefault="00564581" w:rsidP="00AC7EE0">
            <w:pPr>
              <w:spacing w:after="0" w:line="240" w:lineRule="auto"/>
              <w:rPr>
                <w:rFonts w:cs="Arial"/>
              </w:rPr>
            </w:pPr>
            <w:hyperlink r:id="rId139" w:history="1">
              <w:r w:rsidR="00387612" w:rsidRPr="000452A5">
                <w:rPr>
                  <w:rStyle w:val="Hyperlink"/>
                  <w:rFonts w:cs="Arial"/>
                </w:rPr>
                <w:t>Parametric Equations</w:t>
              </w:r>
            </w:hyperlink>
          </w:p>
        </w:tc>
        <w:tc>
          <w:tcPr>
            <w:tcW w:w="2835" w:type="dxa"/>
          </w:tcPr>
          <w:p w14:paraId="31C63B0A" w14:textId="5C9F9800" w:rsidR="00387612" w:rsidRPr="00631EE7" w:rsidRDefault="00387612" w:rsidP="00F531B7">
            <w:pPr>
              <w:tabs>
                <w:tab w:val="left" w:pos="561"/>
                <w:tab w:val="left" w:pos="992"/>
                <w:tab w:val="left" w:pos="1412"/>
                <w:tab w:val="left" w:pos="9781"/>
              </w:tabs>
              <w:spacing w:after="0" w:line="240" w:lineRule="auto"/>
              <w:rPr>
                <w:rFonts w:cs="Arial"/>
              </w:rPr>
            </w:pPr>
            <w:r w:rsidRPr="000452A5">
              <w:rPr>
                <w:rFonts w:cs="Arial"/>
              </w:rPr>
              <w:t>JCCC MATH/PHYS 191</w:t>
            </w:r>
          </w:p>
        </w:tc>
        <w:tc>
          <w:tcPr>
            <w:tcW w:w="7512" w:type="dxa"/>
          </w:tcPr>
          <w:p w14:paraId="1CD3CB79" w14:textId="10A13C47"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resource defines a parametric equation and demonstrates how to convert between Cartesian and Parametric.</w:t>
            </w:r>
          </w:p>
        </w:tc>
        <w:tc>
          <w:tcPr>
            <w:tcW w:w="1418" w:type="dxa"/>
          </w:tcPr>
          <w:p w14:paraId="04319676" w14:textId="149228F7"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4230EC88" w14:textId="77777777" w:rsidTr="002727D0">
        <w:trPr>
          <w:cantSplit/>
        </w:trPr>
        <w:tc>
          <w:tcPr>
            <w:tcW w:w="3369" w:type="dxa"/>
          </w:tcPr>
          <w:p w14:paraId="6A1FFB41" w14:textId="093E7077" w:rsidR="00387612" w:rsidRPr="00631EE7" w:rsidRDefault="00564581" w:rsidP="00AC7EE0">
            <w:pPr>
              <w:spacing w:after="0" w:line="240" w:lineRule="auto"/>
              <w:rPr>
                <w:rFonts w:cs="Arial"/>
              </w:rPr>
            </w:pPr>
            <w:hyperlink r:id="rId140" w:history="1">
              <w:r w:rsidR="00387612" w:rsidRPr="003C0833">
                <w:rPr>
                  <w:rStyle w:val="Hyperlink"/>
                  <w:rFonts w:cs="Arial"/>
                </w:rPr>
                <w:t>Converting from Parametric to Cartesian Form (How to) - Algebra Tips</w:t>
              </w:r>
            </w:hyperlink>
          </w:p>
        </w:tc>
        <w:tc>
          <w:tcPr>
            <w:tcW w:w="2835" w:type="dxa"/>
          </w:tcPr>
          <w:p w14:paraId="67F6D86F" w14:textId="226D2D68" w:rsidR="00387612" w:rsidRPr="00631EE7" w:rsidRDefault="00387612" w:rsidP="00F531B7">
            <w:pPr>
              <w:tabs>
                <w:tab w:val="left" w:pos="561"/>
                <w:tab w:val="left" w:pos="992"/>
                <w:tab w:val="left" w:pos="1412"/>
                <w:tab w:val="left" w:pos="9781"/>
              </w:tabs>
              <w:spacing w:after="0" w:line="240" w:lineRule="auto"/>
              <w:rPr>
                <w:rFonts w:cs="Arial"/>
              </w:rPr>
            </w:pPr>
            <w:r w:rsidRPr="003C0833">
              <w:rPr>
                <w:rFonts w:cs="Arial"/>
              </w:rPr>
              <w:t>StraighterLine</w:t>
            </w:r>
          </w:p>
        </w:tc>
        <w:tc>
          <w:tcPr>
            <w:tcW w:w="7512" w:type="dxa"/>
          </w:tcPr>
          <w:p w14:paraId="03DA02C7" w14:textId="311CA35C"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short video demonstrates how to convert from Parametric to Cartesian form.</w:t>
            </w:r>
          </w:p>
        </w:tc>
        <w:tc>
          <w:tcPr>
            <w:tcW w:w="1418" w:type="dxa"/>
          </w:tcPr>
          <w:p w14:paraId="5DA947B6" w14:textId="32B3CD13"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59D14C49" w14:textId="77777777" w:rsidTr="002727D0">
        <w:trPr>
          <w:cantSplit/>
        </w:trPr>
        <w:tc>
          <w:tcPr>
            <w:tcW w:w="3369" w:type="dxa"/>
          </w:tcPr>
          <w:p w14:paraId="691AE2DB" w14:textId="4D3B0F21" w:rsidR="00387612" w:rsidRPr="00631EE7" w:rsidRDefault="00564581" w:rsidP="00AC7EE0">
            <w:pPr>
              <w:spacing w:after="0" w:line="240" w:lineRule="auto"/>
              <w:rPr>
                <w:rFonts w:cs="Arial"/>
              </w:rPr>
            </w:pPr>
            <w:hyperlink r:id="rId141" w:history="1">
              <w:r w:rsidR="00387612" w:rsidRPr="003C0833">
                <w:rPr>
                  <w:rStyle w:val="Hyperlink"/>
                  <w:rFonts w:cs="Arial"/>
                  <w:bCs/>
                  <w:spacing w:val="-15"/>
                </w:rPr>
                <w:t>Parametric Equations</w:t>
              </w:r>
            </w:hyperlink>
          </w:p>
        </w:tc>
        <w:tc>
          <w:tcPr>
            <w:tcW w:w="2835" w:type="dxa"/>
          </w:tcPr>
          <w:p w14:paraId="477DCD6A" w14:textId="2D2B1E6E" w:rsidR="00387612" w:rsidRPr="00631EE7" w:rsidRDefault="00387612" w:rsidP="00F531B7">
            <w:pPr>
              <w:tabs>
                <w:tab w:val="left" w:pos="561"/>
                <w:tab w:val="left" w:pos="992"/>
                <w:tab w:val="left" w:pos="1412"/>
                <w:tab w:val="left" w:pos="9781"/>
              </w:tabs>
              <w:spacing w:after="0" w:line="240" w:lineRule="auto"/>
              <w:rPr>
                <w:rFonts w:cs="Arial"/>
              </w:rPr>
            </w:pPr>
            <w:r w:rsidRPr="003C0833">
              <w:rPr>
                <w:rFonts w:cs="Arial"/>
              </w:rPr>
              <w:t>KutaSoftware</w:t>
            </w:r>
          </w:p>
        </w:tc>
        <w:tc>
          <w:tcPr>
            <w:tcW w:w="7512" w:type="dxa"/>
          </w:tcPr>
          <w:p w14:paraId="403E3DE4" w14:textId="1AF6B339"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challenging resource offers learners the opportunity to practice sketching simple parametric curves. Answers are included.</w:t>
            </w:r>
          </w:p>
        </w:tc>
        <w:tc>
          <w:tcPr>
            <w:tcW w:w="1418" w:type="dxa"/>
          </w:tcPr>
          <w:p w14:paraId="2ED91A43" w14:textId="0546637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6BA54A61" w14:textId="77777777" w:rsidTr="002727D0">
        <w:trPr>
          <w:cantSplit/>
        </w:trPr>
        <w:tc>
          <w:tcPr>
            <w:tcW w:w="3369" w:type="dxa"/>
          </w:tcPr>
          <w:p w14:paraId="2BFC05F1" w14:textId="0BDC4A13" w:rsidR="00387612" w:rsidRPr="00631EE7" w:rsidRDefault="00564581" w:rsidP="003C0833">
            <w:pPr>
              <w:spacing w:after="0" w:line="240" w:lineRule="auto"/>
              <w:rPr>
                <w:rFonts w:cs="Arial"/>
              </w:rPr>
            </w:pPr>
            <w:hyperlink r:id="rId142" w:history="1">
              <w:r w:rsidR="00387612" w:rsidRPr="003C0833">
                <w:rPr>
                  <w:rStyle w:val="Hyperlink"/>
                  <w:rFonts w:cs="Arial"/>
                  <w:bCs/>
                  <w:spacing w:val="-15"/>
                </w:rPr>
                <w:t xml:space="preserve">Parametric Equations and </w:t>
              </w:r>
              <w:r w:rsidR="00387612">
                <w:rPr>
                  <w:rStyle w:val="Hyperlink"/>
                  <w:rFonts w:cs="Arial"/>
                  <w:bCs/>
                  <w:spacing w:val="-15"/>
                </w:rPr>
                <w:t>curves</w:t>
              </w:r>
            </w:hyperlink>
          </w:p>
        </w:tc>
        <w:tc>
          <w:tcPr>
            <w:tcW w:w="2835" w:type="dxa"/>
          </w:tcPr>
          <w:p w14:paraId="7E7CBE59" w14:textId="37C46EA7"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Pauls online Maths notes</w:t>
            </w:r>
          </w:p>
        </w:tc>
        <w:tc>
          <w:tcPr>
            <w:tcW w:w="7512" w:type="dxa"/>
          </w:tcPr>
          <w:p w14:paraId="129F4755" w14:textId="44C4DF83"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resource allows learners to practice using parametric equations and the algebra involved.</w:t>
            </w:r>
          </w:p>
        </w:tc>
        <w:tc>
          <w:tcPr>
            <w:tcW w:w="1418" w:type="dxa"/>
          </w:tcPr>
          <w:p w14:paraId="03804A0B" w14:textId="4FBF7417"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w:t>
            </w:r>
          </w:p>
        </w:tc>
      </w:tr>
      <w:tr w:rsidR="00387612" w:rsidRPr="00631EE7" w14:paraId="1DFAD65D" w14:textId="77777777" w:rsidTr="002727D0">
        <w:trPr>
          <w:cantSplit/>
        </w:trPr>
        <w:tc>
          <w:tcPr>
            <w:tcW w:w="3369" w:type="dxa"/>
          </w:tcPr>
          <w:p w14:paraId="4D09329C" w14:textId="59CCF069" w:rsidR="00387612" w:rsidRPr="00631EE7" w:rsidRDefault="00564581" w:rsidP="00AC7EE0">
            <w:pPr>
              <w:spacing w:after="0" w:line="240" w:lineRule="auto"/>
              <w:rPr>
                <w:rFonts w:cs="Arial"/>
              </w:rPr>
            </w:pPr>
            <w:hyperlink r:id="rId143" w:history="1">
              <w:r w:rsidR="00387612" w:rsidRPr="003C0833">
                <w:rPr>
                  <w:rStyle w:val="Hyperlink"/>
                  <w:rFonts w:cs="Arial"/>
                </w:rPr>
                <w:t>Parametric Equations</w:t>
              </w:r>
            </w:hyperlink>
          </w:p>
        </w:tc>
        <w:tc>
          <w:tcPr>
            <w:tcW w:w="2835" w:type="dxa"/>
          </w:tcPr>
          <w:p w14:paraId="74E75D2A" w14:textId="12272215"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Slide share</w:t>
            </w:r>
          </w:p>
        </w:tc>
        <w:tc>
          <w:tcPr>
            <w:tcW w:w="7512" w:type="dxa"/>
          </w:tcPr>
          <w:p w14:paraId="6AEE13EF" w14:textId="153767D8"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challenging resource consists of eleven slides on Parametric Equations. It includes five examples with detailed solutions. There are exercises on the last slide for the learners to complete.</w:t>
            </w:r>
          </w:p>
        </w:tc>
        <w:tc>
          <w:tcPr>
            <w:tcW w:w="1418" w:type="dxa"/>
          </w:tcPr>
          <w:p w14:paraId="4A7FA572" w14:textId="09978F7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 and g14</w:t>
            </w:r>
          </w:p>
        </w:tc>
      </w:tr>
      <w:tr w:rsidR="00387612" w:rsidRPr="00631EE7" w14:paraId="0440678E" w14:textId="77777777" w:rsidTr="002727D0">
        <w:trPr>
          <w:cantSplit/>
        </w:trPr>
        <w:tc>
          <w:tcPr>
            <w:tcW w:w="3369" w:type="dxa"/>
          </w:tcPr>
          <w:p w14:paraId="73C0CD87" w14:textId="19DFCFB1" w:rsidR="00387612" w:rsidRPr="00631EE7" w:rsidRDefault="00564581" w:rsidP="00AC7EE0">
            <w:pPr>
              <w:spacing w:after="0" w:line="240" w:lineRule="auto"/>
              <w:rPr>
                <w:rFonts w:cs="Arial"/>
              </w:rPr>
            </w:pPr>
            <w:hyperlink r:id="rId144" w:history="1">
              <w:r w:rsidR="00387612" w:rsidRPr="003C0833">
                <w:rPr>
                  <w:rStyle w:val="Hyperlink"/>
                  <w:rFonts w:cs="Arial"/>
                </w:rPr>
                <w:t>Parametric Equations Introduction Curve Sketching Converting To Cartesian Maths</w:t>
              </w:r>
            </w:hyperlink>
          </w:p>
        </w:tc>
        <w:tc>
          <w:tcPr>
            <w:tcW w:w="2835" w:type="dxa"/>
          </w:tcPr>
          <w:p w14:paraId="4699AA34" w14:textId="4B1FA389" w:rsidR="00387612" w:rsidRPr="00631EE7" w:rsidRDefault="00387612" w:rsidP="00F531B7">
            <w:pPr>
              <w:tabs>
                <w:tab w:val="left" w:pos="561"/>
                <w:tab w:val="left" w:pos="992"/>
                <w:tab w:val="left" w:pos="1412"/>
                <w:tab w:val="left" w:pos="9781"/>
              </w:tabs>
              <w:spacing w:after="0" w:line="240" w:lineRule="auto"/>
              <w:rPr>
                <w:rFonts w:cs="Arial"/>
              </w:rPr>
            </w:pPr>
            <w:r w:rsidRPr="003C0833">
              <w:rPr>
                <w:rFonts w:cs="Arial"/>
              </w:rPr>
              <w:t>ukmathsteacher</w:t>
            </w:r>
          </w:p>
        </w:tc>
        <w:tc>
          <w:tcPr>
            <w:tcW w:w="7512" w:type="dxa"/>
          </w:tcPr>
          <w:p w14:paraId="102377F7" w14:textId="61D71E69"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challenging video resource looks at curve sketching of Parametric Equations.</w:t>
            </w:r>
          </w:p>
        </w:tc>
        <w:tc>
          <w:tcPr>
            <w:tcW w:w="1418" w:type="dxa"/>
          </w:tcPr>
          <w:p w14:paraId="3BBE07DC" w14:textId="14B67A6A"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g13 and g14</w:t>
            </w:r>
          </w:p>
        </w:tc>
      </w:tr>
      <w:tr w:rsidR="00387612" w:rsidRPr="00631EE7" w14:paraId="7D0DE0B3" w14:textId="77777777" w:rsidTr="002727D0">
        <w:trPr>
          <w:cantSplit/>
        </w:trPr>
        <w:tc>
          <w:tcPr>
            <w:tcW w:w="3369" w:type="dxa"/>
          </w:tcPr>
          <w:p w14:paraId="3498D5BA" w14:textId="4DBE4658" w:rsidR="00387612" w:rsidRPr="00631EE7" w:rsidRDefault="00564581" w:rsidP="00AC7EE0">
            <w:pPr>
              <w:spacing w:after="0" w:line="240" w:lineRule="auto"/>
              <w:rPr>
                <w:rFonts w:cs="Arial"/>
              </w:rPr>
            </w:pPr>
            <w:hyperlink r:id="rId145" w:history="1">
              <w:r w:rsidR="00387612" w:rsidRPr="00C830FE">
                <w:rPr>
                  <w:rStyle w:val="Hyperlink"/>
                  <w:rFonts w:cs="Arial"/>
                </w:rPr>
                <w:t xml:space="preserve">Parametric Equations </w:t>
              </w:r>
              <w:r w:rsidR="00387612" w:rsidRPr="00C830FE">
                <w:rPr>
                  <w:rStyle w:val="Hyperlink"/>
                  <w:rFonts w:cs="Arial"/>
                </w:rPr>
                <w:object w:dxaOrig="320" w:dyaOrig="580" w14:anchorId="5E3E5044">
                  <v:shape id="_x0000_i1061" type="#_x0000_t75" style="width:16.5pt;height:29.25pt" o:ole="">
                    <v:imagedata r:id="rId146" o:title=""/>
                  </v:shape>
                  <o:OLEObject Type="Embed" ProgID="Equation.DSMT4" ShapeID="_x0000_i1061" DrawAspect="Content" ObjectID="_1573995274" r:id="rId147"/>
                </w:object>
              </w:r>
            </w:hyperlink>
            <w:r w:rsidR="00387612" w:rsidRPr="00631EE7">
              <w:rPr>
                <w:rFonts w:cs="Arial"/>
              </w:rPr>
              <w:t xml:space="preserve"> </w:t>
            </w:r>
          </w:p>
        </w:tc>
        <w:tc>
          <w:tcPr>
            <w:tcW w:w="2835" w:type="dxa"/>
          </w:tcPr>
          <w:p w14:paraId="664C061A" w14:textId="0F888C2F"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0D9302DE" w14:textId="0C688428"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Introduction demonstration of gradient of curve defined parametrically using Geogebra.</w:t>
            </w:r>
          </w:p>
        </w:tc>
        <w:tc>
          <w:tcPr>
            <w:tcW w:w="1418" w:type="dxa"/>
          </w:tcPr>
          <w:p w14:paraId="5BE1B5F2" w14:textId="20A2B8BE"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g15</w:t>
            </w:r>
          </w:p>
        </w:tc>
      </w:tr>
      <w:tr w:rsidR="00387612" w:rsidRPr="00631EE7" w14:paraId="3A847547" w14:textId="77777777" w:rsidTr="002727D0">
        <w:trPr>
          <w:cantSplit/>
        </w:trPr>
        <w:tc>
          <w:tcPr>
            <w:tcW w:w="3369" w:type="dxa"/>
          </w:tcPr>
          <w:p w14:paraId="1559B540" w14:textId="0D1844B7" w:rsidR="00387612" w:rsidRPr="00631EE7" w:rsidRDefault="00564581" w:rsidP="00AC7EE0">
            <w:pPr>
              <w:spacing w:after="0" w:line="240" w:lineRule="auto"/>
              <w:rPr>
                <w:rFonts w:cs="Arial"/>
              </w:rPr>
            </w:pPr>
            <w:hyperlink r:id="rId148" w:history="1">
              <w:r w:rsidR="00387612" w:rsidRPr="00C830FE">
                <w:rPr>
                  <w:rStyle w:val="Hyperlink"/>
                  <w:rFonts w:cs="Arial"/>
                </w:rPr>
                <w:t>Parametric Equations</w:t>
              </w:r>
            </w:hyperlink>
          </w:p>
        </w:tc>
        <w:tc>
          <w:tcPr>
            <w:tcW w:w="2835" w:type="dxa"/>
          </w:tcPr>
          <w:p w14:paraId="2D8B1D1C" w14:textId="5DAE3802"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Khan Academy</w:t>
            </w:r>
          </w:p>
        </w:tc>
        <w:tc>
          <w:tcPr>
            <w:tcW w:w="7512" w:type="dxa"/>
          </w:tcPr>
          <w:p w14:paraId="4CE8923D" w14:textId="2F385C55"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resource consists of four video clips on parametric equations. The first video is an introduction to parametric equations and there are two video clips on removing the parameter. The final video clip demonstrates parametric equations with the same graph.</w:t>
            </w:r>
          </w:p>
        </w:tc>
        <w:tc>
          <w:tcPr>
            <w:tcW w:w="1418" w:type="dxa"/>
          </w:tcPr>
          <w:p w14:paraId="113F0A8D" w14:textId="203AF69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g16</w:t>
            </w:r>
          </w:p>
        </w:tc>
      </w:tr>
      <w:tr w:rsidR="00387612" w:rsidRPr="00631EE7" w14:paraId="07EE7F53" w14:textId="77777777" w:rsidTr="002727D0">
        <w:trPr>
          <w:cantSplit/>
        </w:trPr>
        <w:tc>
          <w:tcPr>
            <w:tcW w:w="3369" w:type="dxa"/>
          </w:tcPr>
          <w:p w14:paraId="123F3572" w14:textId="4323AE89" w:rsidR="00387612" w:rsidRPr="00631EE7" w:rsidRDefault="00564581" w:rsidP="00AC7EE0">
            <w:pPr>
              <w:spacing w:after="0" w:line="240" w:lineRule="auto"/>
              <w:rPr>
                <w:rFonts w:cs="Arial"/>
              </w:rPr>
            </w:pPr>
            <w:hyperlink r:id="rId149" w:history="1">
              <w:r w:rsidR="00387612" w:rsidRPr="00C830FE">
                <w:rPr>
                  <w:rStyle w:val="Hyperlink"/>
                  <w:rFonts w:cs="Arial"/>
                </w:rPr>
                <w:t>Applications of Parametric Equations</w:t>
              </w:r>
            </w:hyperlink>
          </w:p>
        </w:tc>
        <w:tc>
          <w:tcPr>
            <w:tcW w:w="2835" w:type="dxa"/>
          </w:tcPr>
          <w:p w14:paraId="1DF2168E" w14:textId="4AEB8D1E"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Lumen</w:t>
            </w:r>
          </w:p>
        </w:tc>
        <w:tc>
          <w:tcPr>
            <w:tcW w:w="7512" w:type="dxa"/>
          </w:tcPr>
          <w:p w14:paraId="6B580BA4" w14:textId="24A0AD37" w:rsidR="00387612" w:rsidRPr="00631EE7" w:rsidRDefault="00387612" w:rsidP="00204AAC">
            <w:pPr>
              <w:rPr>
                <w:rFonts w:cs="Arial"/>
                <w:color w:val="000000"/>
                <w:shd w:val="clear" w:color="auto" w:fill="FFFFFF"/>
              </w:rPr>
            </w:pPr>
            <w:r w:rsidRPr="00631EE7">
              <w:rPr>
                <w:rFonts w:cs="Arial"/>
              </w:rPr>
              <w:t>This concise resource demonstrates how parametric equations are used to solve real world problems such as a projectile motion problem.</w:t>
            </w:r>
            <w:r w:rsidRPr="00631EE7">
              <w:rPr>
                <w:rFonts w:cs="Arial"/>
                <w:color w:val="000000"/>
                <w:shd w:val="clear" w:color="auto" w:fill="FFFFFF"/>
              </w:rPr>
              <w:t xml:space="preserve"> </w:t>
            </w:r>
          </w:p>
        </w:tc>
        <w:tc>
          <w:tcPr>
            <w:tcW w:w="1418" w:type="dxa"/>
          </w:tcPr>
          <w:p w14:paraId="2BC38C6A" w14:textId="6FD14523"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g16</w:t>
            </w:r>
          </w:p>
        </w:tc>
      </w:tr>
      <w:tr w:rsidR="00387612" w:rsidRPr="00631EE7" w14:paraId="4D52C5C7" w14:textId="77777777" w:rsidTr="002727D0">
        <w:trPr>
          <w:cantSplit/>
        </w:trPr>
        <w:tc>
          <w:tcPr>
            <w:tcW w:w="3369" w:type="dxa"/>
          </w:tcPr>
          <w:p w14:paraId="1D3310A7" w14:textId="707A2FF7" w:rsidR="00387612" w:rsidRPr="00631EE7" w:rsidRDefault="00564581" w:rsidP="00AC7EE0">
            <w:pPr>
              <w:spacing w:after="0" w:line="240" w:lineRule="auto"/>
              <w:rPr>
                <w:rFonts w:cs="Arial"/>
              </w:rPr>
            </w:pPr>
            <w:hyperlink r:id="rId150" w:history="1">
              <w:r w:rsidR="00387612" w:rsidRPr="00C830FE">
                <w:rPr>
                  <w:rStyle w:val="Hyperlink"/>
                  <w:rFonts w:cs="Arial"/>
                </w:rPr>
                <w:t>A Real Life Application to parametric Equation</w:t>
              </w:r>
            </w:hyperlink>
          </w:p>
        </w:tc>
        <w:tc>
          <w:tcPr>
            <w:tcW w:w="2835" w:type="dxa"/>
          </w:tcPr>
          <w:p w14:paraId="4B12855A" w14:textId="1A8F11D7" w:rsidR="00387612" w:rsidRPr="00631EE7" w:rsidRDefault="00387612"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14:paraId="20929E65" w14:textId="08B2C0F6" w:rsidR="00387612" w:rsidRPr="00631EE7" w:rsidRDefault="00387612" w:rsidP="00F531B7">
            <w:pPr>
              <w:tabs>
                <w:tab w:val="left" w:pos="561"/>
                <w:tab w:val="left" w:pos="992"/>
                <w:tab w:val="left" w:pos="1412"/>
                <w:tab w:val="left" w:pos="9781"/>
              </w:tabs>
              <w:spacing w:after="0" w:line="240" w:lineRule="auto"/>
              <w:rPr>
                <w:rFonts w:cs="Arial"/>
                <w:color w:val="000000"/>
                <w:shd w:val="clear" w:color="auto" w:fill="FFFFFF"/>
              </w:rPr>
            </w:pPr>
            <w:r w:rsidRPr="00631EE7">
              <w:rPr>
                <w:rFonts w:cs="Arial"/>
              </w:rPr>
              <w:t>This excellent resource includes a Powerpoint presentation and a worksheet on a real life application of parametric equations. The resource is free but a login is required.</w:t>
            </w:r>
          </w:p>
        </w:tc>
        <w:tc>
          <w:tcPr>
            <w:tcW w:w="1418" w:type="dxa"/>
          </w:tcPr>
          <w:p w14:paraId="33D35438" w14:textId="4CA14EE5" w:rsidR="00387612" w:rsidRPr="00631EE7" w:rsidRDefault="00387612" w:rsidP="00F531B7">
            <w:pPr>
              <w:tabs>
                <w:tab w:val="left" w:pos="561"/>
                <w:tab w:val="left" w:pos="992"/>
                <w:tab w:val="left" w:pos="1412"/>
                <w:tab w:val="left" w:pos="9781"/>
              </w:tabs>
              <w:spacing w:after="0" w:line="240" w:lineRule="auto"/>
              <w:rPr>
                <w:rFonts w:cs="Arial"/>
              </w:rPr>
            </w:pPr>
            <w:r w:rsidRPr="00631EE7">
              <w:rPr>
                <w:rFonts w:cs="Arial"/>
              </w:rPr>
              <w:t>g16</w:t>
            </w:r>
          </w:p>
        </w:tc>
      </w:tr>
      <w:tr w:rsidR="00174EE1" w:rsidRPr="00631EE7" w14:paraId="1FB040DC" w14:textId="77777777" w:rsidTr="002727D0">
        <w:trPr>
          <w:cantSplit/>
        </w:trPr>
        <w:tc>
          <w:tcPr>
            <w:tcW w:w="3369" w:type="dxa"/>
          </w:tcPr>
          <w:p w14:paraId="5032AD91" w14:textId="665FD1DB" w:rsidR="00174EE1" w:rsidRDefault="00564581" w:rsidP="00AC7EE0">
            <w:pPr>
              <w:spacing w:after="0" w:line="240" w:lineRule="auto"/>
            </w:pPr>
            <w:hyperlink r:id="rId151" w:history="1">
              <w:r w:rsidR="00174EE1" w:rsidRPr="00174EE1">
                <w:rPr>
                  <w:rStyle w:val="Hyperlink"/>
                </w:rPr>
                <w:t>Parametric paths</w:t>
              </w:r>
            </w:hyperlink>
          </w:p>
        </w:tc>
        <w:tc>
          <w:tcPr>
            <w:tcW w:w="2835" w:type="dxa"/>
          </w:tcPr>
          <w:p w14:paraId="43397FDF" w14:textId="0502BC98" w:rsidR="00174EE1" w:rsidRDefault="00174EE1"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0FEB72F2" w14:textId="0B8C0D27" w:rsidR="00174EE1" w:rsidRPr="00631EE7" w:rsidRDefault="00174EE1" w:rsidP="00F531B7">
            <w:pPr>
              <w:tabs>
                <w:tab w:val="left" w:pos="561"/>
                <w:tab w:val="left" w:pos="992"/>
                <w:tab w:val="left" w:pos="1412"/>
                <w:tab w:val="left" w:pos="9781"/>
              </w:tabs>
              <w:spacing w:after="0" w:line="240" w:lineRule="auto"/>
              <w:rPr>
                <w:rFonts w:cs="Arial"/>
              </w:rPr>
            </w:pPr>
            <w:r>
              <w:rPr>
                <w:rFonts w:cs="Arial"/>
              </w:rPr>
              <w:t>Learners</w:t>
            </w:r>
            <w:r w:rsidRPr="00174EE1">
              <w:rPr>
                <w:rFonts w:cs="Arial"/>
              </w:rPr>
              <w:t xml:space="preserve"> are given a set of curves and a table of parametric equations. </w:t>
            </w:r>
            <w:r>
              <w:rPr>
                <w:rFonts w:cs="Arial"/>
              </w:rPr>
              <w:t>Learners</w:t>
            </w:r>
            <w:r w:rsidRPr="00174EE1">
              <w:rPr>
                <w:rFonts w:cs="Arial"/>
              </w:rPr>
              <w:t xml:space="preserve"> have to match each curve with its parametric equations and sketch the two missing curves. Many of the curves can be placed in the table by noticing how key features eliminate other possibilities, but </w:t>
            </w:r>
            <w:r>
              <w:rPr>
                <w:rFonts w:cs="Arial"/>
              </w:rPr>
              <w:t>learners</w:t>
            </w:r>
            <w:r w:rsidRPr="00174EE1">
              <w:rPr>
                <w:rFonts w:cs="Arial"/>
              </w:rPr>
              <w:t xml:space="preserve"> should also be encouraged to convince themselves about why each pair of equations describes that particular curve. The layout of the table allows </w:t>
            </w:r>
            <w:r>
              <w:rPr>
                <w:rFonts w:cs="Arial"/>
              </w:rPr>
              <w:t>learners</w:t>
            </w:r>
            <w:r w:rsidRPr="00174EE1">
              <w:rPr>
                <w:rFonts w:cs="Arial"/>
              </w:rPr>
              <w:t xml:space="preserve"> to explore what happens when one of the parametric equations changes while the other is fixed. This may help to reinforce understanding of the role the parameter plays in determining the shape of the curve.</w:t>
            </w:r>
          </w:p>
        </w:tc>
        <w:tc>
          <w:tcPr>
            <w:tcW w:w="1418" w:type="dxa"/>
          </w:tcPr>
          <w:p w14:paraId="56A554BA" w14:textId="49065BCB" w:rsidR="00174EE1" w:rsidRPr="00631EE7" w:rsidRDefault="00174EE1" w:rsidP="00F531B7">
            <w:pPr>
              <w:tabs>
                <w:tab w:val="left" w:pos="561"/>
                <w:tab w:val="left" w:pos="992"/>
                <w:tab w:val="left" w:pos="1412"/>
                <w:tab w:val="left" w:pos="9781"/>
              </w:tabs>
              <w:spacing w:after="0" w:line="240" w:lineRule="auto"/>
              <w:rPr>
                <w:rFonts w:cs="Arial"/>
              </w:rPr>
            </w:pPr>
            <w:r>
              <w:rPr>
                <w:rFonts w:cs="Arial"/>
              </w:rPr>
              <w:t>g16</w:t>
            </w:r>
          </w:p>
        </w:tc>
      </w:tr>
    </w:tbl>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152"/>
          <w:footerReference w:type="first" r:id="rId153"/>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A42368" w:rsidRPr="0016441E" w:rsidRDefault="00A4236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A42368" w:rsidRPr="0016441E" w:rsidRDefault="00A4236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A42368" w:rsidRPr="0016441E" w:rsidRDefault="00A42368"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A42368" w:rsidRPr="00580794" w:rsidRDefault="00A4236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A42368" w:rsidRPr="0016441E" w:rsidRDefault="00A4236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A42368" w:rsidRPr="0016441E" w:rsidRDefault="00A4236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A42368" w:rsidRPr="0016441E" w:rsidRDefault="00A42368"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A42368" w:rsidRPr="00580794" w:rsidRDefault="00A4236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4998F033" w:rsidR="00A42368" w:rsidRPr="0016441E" w:rsidRDefault="00A4236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6" w:history="1">
                              <w:r w:rsidRPr="0016441E">
                                <w:rPr>
                                  <w:rStyle w:val="Hyperlink"/>
                                  <w:rFonts w:cs="Arial"/>
                                  <w:sz w:val="16"/>
                                  <w:szCs w:val="16"/>
                                </w:rPr>
                                <w:t>Like</w:t>
                              </w:r>
                            </w:hyperlink>
                            <w:r w:rsidRPr="0016441E">
                              <w:rPr>
                                <w:rFonts w:cs="Arial"/>
                                <w:sz w:val="16"/>
                                <w:szCs w:val="16"/>
                              </w:rPr>
                              <w:t>’ or ‘</w:t>
                            </w:r>
                            <w:hyperlink r:id="rId157"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A42368" w:rsidRPr="0016441E" w:rsidRDefault="00A4236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8" w:history="1">
                              <w:r w:rsidRPr="0016441E">
                                <w:rPr>
                                  <w:rStyle w:val="Hyperlink"/>
                                  <w:rFonts w:cs="Arial"/>
                                  <w:sz w:val="16"/>
                                  <w:szCs w:val="16"/>
                                </w:rPr>
                                <w:t>www.ocr.org.uk/expression-of-interest</w:t>
                              </w:r>
                            </w:hyperlink>
                          </w:p>
                          <w:p w14:paraId="2AEEEAAD" w14:textId="77777777" w:rsidR="00A42368" w:rsidRPr="0016441E" w:rsidRDefault="00A4236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A42368" w:rsidRPr="00FB63C2" w:rsidRDefault="00A4236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4998F033" w:rsidR="00A42368" w:rsidRPr="0016441E" w:rsidRDefault="00A4236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59"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60" w:history="1">
                        <w:r w:rsidRPr="0016441E">
                          <w:rPr>
                            <w:rStyle w:val="Hyperlink"/>
                            <w:rFonts w:cs="Arial"/>
                            <w:sz w:val="16"/>
                            <w:szCs w:val="16"/>
                          </w:rPr>
                          <w:t>Disl</w:t>
                        </w:r>
                        <w:r w:rsidRPr="0016441E">
                          <w:rPr>
                            <w:rStyle w:val="Hyperlink"/>
                            <w:rFonts w:cs="Arial"/>
                            <w:sz w:val="16"/>
                            <w:szCs w:val="16"/>
                          </w:rPr>
                          <w:t>i</w:t>
                        </w:r>
                        <w:r w:rsidRPr="0016441E">
                          <w:rPr>
                            <w:rStyle w:val="Hyperlink"/>
                            <w:rFonts w:cs="Arial"/>
                            <w:sz w:val="16"/>
                            <w:szCs w:val="16"/>
                          </w:rPr>
                          <w:t>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A42368" w:rsidRPr="0016441E" w:rsidRDefault="00A4236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61" w:history="1">
                        <w:r w:rsidRPr="0016441E">
                          <w:rPr>
                            <w:rStyle w:val="Hyperlink"/>
                            <w:rFonts w:cs="Arial"/>
                            <w:sz w:val="16"/>
                            <w:szCs w:val="16"/>
                          </w:rPr>
                          <w:t>www.ocr.org.uk/expression-of-interest</w:t>
                        </w:r>
                      </w:hyperlink>
                    </w:p>
                    <w:p w14:paraId="2AEEEAAD" w14:textId="77777777" w:rsidR="00A42368" w:rsidRPr="0016441E" w:rsidRDefault="00A4236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A42368" w:rsidRPr="00FB63C2" w:rsidRDefault="00A4236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16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84B90" w14:textId="77777777" w:rsidR="00A42368" w:rsidRDefault="00A42368" w:rsidP="00D21C92">
      <w:r>
        <w:separator/>
      </w:r>
    </w:p>
  </w:endnote>
  <w:endnote w:type="continuationSeparator" w:id="0">
    <w:p w14:paraId="643B8600" w14:textId="77777777" w:rsidR="00A42368" w:rsidRDefault="00A4236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39180008" w:rsidR="00A42368" w:rsidRPr="00EB5473" w:rsidRDefault="00A42368"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2C2C94E" w:rsidR="00A42368" w:rsidRDefault="00564581"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35B1A44E" wp14:editId="0AD699B8">
              <wp:simplePos x="0" y="0"/>
              <wp:positionH relativeFrom="column">
                <wp:posOffset>12065</wp:posOffset>
              </wp:positionH>
              <wp:positionV relativeFrom="paragraph">
                <wp:posOffset>-685165</wp:posOffset>
              </wp:positionV>
              <wp:extent cx="9473565" cy="876300"/>
              <wp:effectExtent l="0" t="0" r="32385" b="0"/>
              <wp:wrapNone/>
              <wp:docPr id="5" name="Group 5"/>
              <wp:cNvGraphicFramePr/>
              <a:graphic xmlns:a="http://schemas.openxmlformats.org/drawingml/2006/main">
                <a:graphicData uri="http://schemas.microsoft.com/office/word/2010/wordprocessingGroup">
                  <wpg:wgp>
                    <wpg:cNvGrpSpPr/>
                    <wpg:grpSpPr>
                      <a:xfrm>
                        <a:off x="0" y="0"/>
                        <a:ext cx="9473565" cy="876300"/>
                        <a:chOff x="-28575" y="0"/>
                        <a:chExt cx="9473565" cy="876300"/>
                      </a:xfrm>
                    </wpg:grpSpPr>
                    <wps:wsp>
                      <wps:cNvPr id="6" name="Text Box 2"/>
                      <wps:cNvSpPr txBox="1">
                        <a:spLocks noChangeArrowheads="1"/>
                      </wps:cNvSpPr>
                      <wps:spPr bwMode="auto">
                        <a:xfrm>
                          <a:off x="-28575" y="57150"/>
                          <a:ext cx="9444990" cy="819150"/>
                        </a:xfrm>
                        <a:prstGeom prst="rect">
                          <a:avLst/>
                        </a:prstGeom>
                        <a:noFill/>
                        <a:ln w="9525">
                          <a:noFill/>
                          <a:miter lim="800000"/>
                          <a:headEnd/>
                          <a:tailEnd/>
                        </a:ln>
                      </wps:spPr>
                      <wps:txbx>
                        <w:txbxContent>
                          <w:p w14:paraId="309C99B8" w14:textId="77777777" w:rsidR="00564581" w:rsidRDefault="00564581" w:rsidP="00564581">
                            <w:pPr>
                              <w:spacing w:after="80"/>
                              <w:rPr>
                                <w:rFonts w:cs="Arial"/>
                                <w:b/>
                                <w:i/>
                                <w:sz w:val="18"/>
                                <w:szCs w:val="18"/>
                              </w:rPr>
                            </w:pPr>
                            <w:r>
                              <w:rPr>
                                <w:rFonts w:cs="Arial"/>
                                <w:b/>
                                <w:i/>
                                <w:sz w:val="18"/>
                                <w:szCs w:val="18"/>
                              </w:rPr>
                              <w:t>DISCLAIMER</w:t>
                            </w:r>
                          </w:p>
                          <w:p w14:paraId="02C20402" w14:textId="77777777" w:rsidR="00564581" w:rsidRDefault="00564581" w:rsidP="00564581">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1" w:history="1">
                              <w:r>
                                <w:rPr>
                                  <w:rStyle w:val="Hyperlink"/>
                                  <w:rFonts w:cs="Arial"/>
                                  <w:sz w:val="18"/>
                                  <w:szCs w:val="18"/>
                                </w:rPr>
                                <w:t>resources.feedback@ocr.org.uk</w:t>
                              </w:r>
                            </w:hyperlink>
                          </w:p>
                          <w:p w14:paraId="6820843C" w14:textId="77777777" w:rsidR="00564581" w:rsidRDefault="00564581" w:rsidP="00564581"/>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5" o:spid="_x0000_s1028" style="position:absolute;margin-left:.95pt;margin-top:-53.95pt;width:745.95pt;height:69pt;z-index:251678208" coordorigin="-285" coordsize="94735,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6RFwMAAKQHAAAOAAAAZHJzL2Uyb0RvYy54bWy0VW1v2yAQ/j5p/wHxvXWSxklj1am69EWT&#10;uq1aux9AMLbRMDAgsdNfvwM7dpa1k9Zp+eDwcnfc89xzcHHZVAJtmbFcyRSPT0cYMUlVxmWR4m9P&#10;tyfnGFlHZEaEkizFO2bx5fL9u4taJ2yiSiUyZhAEkTapdYpL53QSRZaWrCL2VGkmYTNXpiIOpqaI&#10;MkNqiF6JaDIazaJamUwbRZm1sHrdbuJliJ/njLoveW6ZQyLFkJsLXxO+a/+NlhckKQzRJaddGuQN&#10;WVSESzi0D3VNHEEbw38LVXFqlFW5O6WqilSec8oCBkAzHh2huTNqowOWIqkL3dME1B7x9Oaw9PP2&#10;wSCepTjGSJIKShRORbGnptZFAhZ3Rj/qB9MtFO3Mo21yU/l/wIGaQOquJ5U1DlFYXEznZ/EMolPY&#10;O5/PzkYd67SE0ni3k8l5PAeDwZeWN3/2jvZnRz7FPqNag4rsQJT9N6IeS6JZ4N96GjqiZnuinjzE&#10;D6pBk5arYOSJQq6BZWiHIAmr7xX9bpFUq5LIgl0Zo+qSkQyyG3tPwNC7es5tYn2Qdf1JZVAPsnEq&#10;BDpi+4C2eD6OO1YH2qfTxQIkH2gfLzqDnjiSaGPdHVMV8oMUG+iVcAzZ3lvn0xpMfI2luuVCwDpJ&#10;hEQ1FDaexMHhYKfiDtpZ8ApKPfI/j48kHu2NzMLYES7aMRwgZAffI26xu2bdgKGnYa2yHRBhVNu2&#10;cM3AoFTmGaMaWjbF9seGGIaR+CiBzMV4OvU9HibTeD6BiTncWR/uEEkhVIodRu1w5cK90GK9AtJz&#10;HmgYMulyBYW1+f13qY3P9lp7dIbwonRopaSESimDYLPjCbS5kl1/tuLxII7kAmQMDfaiSkKxXheI&#10;4NI3A0leEYivJUmsEjzzSgkTU6xXwqAt8ddvLwg448DsZRlYtxPMxxDyK8vhhhr6yb8NrA9LKGXS&#10;tY3UWXu3HFLoHUch7/CovObY2XtXFt6Nv3HuPcLJSrreueJSmZdOd80+5by13zdCi3sQHdQ4XBBB&#10;deG6g6cA1n55aw7nwX54XJc/AQAA//8DAFBLAwQUAAYACAAAACEACW/TEt8AAAAKAQAADwAAAGRy&#10;cy9kb3ducmV2LnhtbEyPTUvDQBCG74L/YRnBW7u7xq/GbEop6qkItoJ42ybTJDQ7G7LbJP33Tk96&#10;m5d5eD+y5eRaMWAfGk8G9FyBQCp82VBl4Gv3NnsGEaKl0rae0MAZAyzz66vMpqUf6ROHbawEm1BI&#10;rYE6xi6VMhQ1OhvmvkPi38H3zkaWfSXL3o5s7lp5p9SjdLYhTqhth+sai+P25Ay8j3ZcJfp12BwP&#10;6/PP7uHje6PRmNubafUCIuIU/2C41OfqkHOnvT9RGUTLesGggZlWT3xdgPtFwmP2BhKlQeaZ/D8h&#10;/wUAAP//AwBQSwECLQAUAAYACAAAACEAtoM4kv4AAADhAQAAEwAAAAAAAAAAAAAAAAAAAAAAW0Nv&#10;bnRlbnRfVHlwZXNdLnhtbFBLAQItABQABgAIAAAAIQA4/SH/1gAAAJQBAAALAAAAAAAAAAAAAAAA&#10;AC8BAABfcmVscy8ucmVsc1BLAQItABQABgAIAAAAIQAZSC6RFwMAAKQHAAAOAAAAAAAAAAAAAAAA&#10;AC4CAABkcnMvZTJvRG9jLnhtbFBLAQItABQABgAIAAAAIQAJb9MS3wAAAAoBAAAPAAAAAAAAAAAA&#10;AAAAAHEFAABkcnMvZG93bnJldi54bWxQSwUGAAAAAAQABADzAAAAfQYAAAAA&#10;">
              <v:shapetype id="_x0000_t202" coordsize="21600,21600" o:spt="202" path="m,l,21600r21600,l21600,xe">
                <v:stroke joinstyle="miter"/>
                <v:path gradientshapeok="t" o:connecttype="rect"/>
              </v:shapetype>
              <v:shape id="_x0000_s1029" type="#_x0000_t202" style="position:absolute;left:-285;top:571;width:94449;height:8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309C99B8" w14:textId="77777777" w:rsidR="00564581" w:rsidRDefault="00564581" w:rsidP="00564581">
                      <w:pPr>
                        <w:spacing w:after="80"/>
                        <w:rPr>
                          <w:rFonts w:cs="Arial"/>
                          <w:b/>
                          <w:i/>
                          <w:sz w:val="18"/>
                          <w:szCs w:val="18"/>
                        </w:rPr>
                      </w:pPr>
                      <w:r>
                        <w:rPr>
                          <w:rFonts w:cs="Arial"/>
                          <w:b/>
                          <w:i/>
                          <w:sz w:val="18"/>
                          <w:szCs w:val="18"/>
                        </w:rPr>
                        <w:t>DISCLAIMER</w:t>
                      </w:r>
                    </w:p>
                    <w:p w14:paraId="02C20402" w14:textId="77777777" w:rsidR="00564581" w:rsidRDefault="00564581" w:rsidP="00564581">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2" w:history="1">
                        <w:r>
                          <w:rPr>
                            <w:rStyle w:val="Hyperlink"/>
                            <w:rFonts w:cs="Arial"/>
                            <w:sz w:val="18"/>
                            <w:szCs w:val="18"/>
                          </w:rPr>
                          <w:t>resources.feedback@ocr.org.uk</w:t>
                        </w:r>
                      </w:hyperlink>
                    </w:p>
                    <w:p w14:paraId="6820843C" w14:textId="77777777" w:rsidR="00564581" w:rsidRDefault="00564581" w:rsidP="00564581"/>
                  </w:txbxContent>
                </v:textbox>
              </v:shape>
              <v:line id="Straight Connector 13"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lHsAAAADbAAAADwAAAGRycy9kb3ducmV2LnhtbERPTWvCQBC9C/6HZQRvulHb0qZughQK&#10;JTdjeh+yYxKbnQ27qyb/vlsQepvH+5x9Pppe3Mj5zrKCzToBQVxb3XGjoDp9rl5B+ICssbdMCiby&#10;kGfz2R5Tbe98pFsZGhFD2KeooA1hSKX0dUsG/doOxJE7W2cwROgaqR3eY7jp5TZJXqTBjmNDiwN9&#10;tFT/lFejAIuk+K6m0/O5R/N0mao3py9aqeViPLyDCDSGf/HD/aXj/B38/RIPkN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b5R7AAAAA2wAAAA8AAAAAAAAAAAAAAAAA&#10;oQIAAGRycy9kb3ducmV2LnhtbFBLBQYAAAAABAAEAPkAAACOAwAAAAA=&#10;" strokeweight=".5pt">
                <v:stroke joinstyle="miter"/>
              </v:line>
            </v:group>
          </w:pict>
        </mc:Fallback>
      </mc:AlternateContent>
    </w:r>
  </w:p>
  <w:p w14:paraId="631EA67C" w14:textId="5DB94C75" w:rsidR="00A42368" w:rsidRPr="00122252" w:rsidRDefault="00A42368"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A42368" w:rsidRPr="00EB5473" w:rsidRDefault="00A42368"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A42368" w:rsidRDefault="00A42368" w:rsidP="0083305A">
    <w:pPr>
      <w:pStyle w:val="Footer"/>
      <w:tabs>
        <w:tab w:val="clear" w:pos="9026"/>
      </w:tabs>
      <w:rPr>
        <w:sz w:val="16"/>
        <w:szCs w:val="16"/>
      </w:rPr>
    </w:pPr>
  </w:p>
  <w:p w14:paraId="6C1226B7" w14:textId="77777777" w:rsidR="00A42368" w:rsidRPr="00122252" w:rsidRDefault="00A42368"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A42368" w:rsidRPr="00EB5473" w:rsidRDefault="00A42368"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A42368" w:rsidRDefault="00A42368" w:rsidP="0083305A">
    <w:pPr>
      <w:pStyle w:val="Footer"/>
      <w:tabs>
        <w:tab w:val="clear" w:pos="9026"/>
      </w:tabs>
      <w:rPr>
        <w:sz w:val="16"/>
        <w:szCs w:val="16"/>
      </w:rPr>
    </w:pPr>
  </w:p>
  <w:p w14:paraId="4A05C7B8" w14:textId="0290D532" w:rsidR="00A42368" w:rsidRPr="00122252" w:rsidRDefault="00A42368"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A42368" w:rsidRPr="00EB5473" w:rsidRDefault="00A42368"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64581">
      <w:rPr>
        <w:noProof/>
        <w:sz w:val="16"/>
        <w:szCs w:val="16"/>
      </w:rPr>
      <w:t>13</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10710" w14:textId="77777777" w:rsidR="00A42368" w:rsidRDefault="00A42368" w:rsidP="00D21C92">
      <w:r>
        <w:separator/>
      </w:r>
    </w:p>
  </w:footnote>
  <w:footnote w:type="continuationSeparator" w:id="0">
    <w:p w14:paraId="380E41C5" w14:textId="77777777" w:rsidR="00A42368" w:rsidRDefault="00A4236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A42368" w:rsidRDefault="00A42368"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A42368" w:rsidRDefault="00A42368">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A42368" w:rsidRDefault="00A42368">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A8472AF"/>
    <w:multiLevelType w:val="hybridMultilevel"/>
    <w:tmpl w:val="D2606BCE"/>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9">
    <w:nsid w:val="57E76EA8"/>
    <w:multiLevelType w:val="hybridMultilevel"/>
    <w:tmpl w:val="313AC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3"/>
  </w:num>
  <w:num w:numId="5">
    <w:abstractNumId w:val="10"/>
  </w:num>
  <w:num w:numId="6">
    <w:abstractNumId w:val="6"/>
  </w:num>
  <w:num w:numId="7">
    <w:abstractNumId w:val="0"/>
  </w:num>
  <w:num w:numId="8">
    <w:abstractNumId w:val="11"/>
  </w:num>
  <w:num w:numId="9">
    <w:abstractNumId w:val="4"/>
  </w:num>
  <w:num w:numId="10">
    <w:abstractNumId w:val="15"/>
  </w:num>
  <w:num w:numId="11">
    <w:abstractNumId w:val="14"/>
  </w:num>
  <w:num w:numId="12">
    <w:abstractNumId w:val="12"/>
  </w:num>
  <w:num w:numId="13">
    <w:abstractNumId w:val="7"/>
  </w:num>
  <w:num w:numId="14">
    <w:abstractNumId w:val="16"/>
  </w:num>
  <w:num w:numId="15">
    <w:abstractNumId w:val="2"/>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7C99"/>
    <w:rsid w:val="00016822"/>
    <w:rsid w:val="00022531"/>
    <w:rsid w:val="00026BCA"/>
    <w:rsid w:val="000452A5"/>
    <w:rsid w:val="000524B4"/>
    <w:rsid w:val="00060BDA"/>
    <w:rsid w:val="00064CD4"/>
    <w:rsid w:val="00077F25"/>
    <w:rsid w:val="0008581F"/>
    <w:rsid w:val="00086259"/>
    <w:rsid w:val="00096E2E"/>
    <w:rsid w:val="000B243D"/>
    <w:rsid w:val="000F1ADA"/>
    <w:rsid w:val="00103BFC"/>
    <w:rsid w:val="00140ADC"/>
    <w:rsid w:val="00161697"/>
    <w:rsid w:val="001662BF"/>
    <w:rsid w:val="0016654B"/>
    <w:rsid w:val="00174EE1"/>
    <w:rsid w:val="00194A6F"/>
    <w:rsid w:val="001A3572"/>
    <w:rsid w:val="001B2783"/>
    <w:rsid w:val="001B2B28"/>
    <w:rsid w:val="001B4D23"/>
    <w:rsid w:val="001B6387"/>
    <w:rsid w:val="001C3787"/>
    <w:rsid w:val="001F2678"/>
    <w:rsid w:val="00204AAC"/>
    <w:rsid w:val="00204D4D"/>
    <w:rsid w:val="00212C4F"/>
    <w:rsid w:val="00265900"/>
    <w:rsid w:val="002727D0"/>
    <w:rsid w:val="002804A7"/>
    <w:rsid w:val="002922F4"/>
    <w:rsid w:val="002A74B8"/>
    <w:rsid w:val="002B5830"/>
    <w:rsid w:val="002D0267"/>
    <w:rsid w:val="002D6A1F"/>
    <w:rsid w:val="002E1954"/>
    <w:rsid w:val="002F075B"/>
    <w:rsid w:val="002F2421"/>
    <w:rsid w:val="002F2E8A"/>
    <w:rsid w:val="002F65D5"/>
    <w:rsid w:val="002F73D4"/>
    <w:rsid w:val="003072DD"/>
    <w:rsid w:val="00332731"/>
    <w:rsid w:val="00345055"/>
    <w:rsid w:val="003556B6"/>
    <w:rsid w:val="003637DB"/>
    <w:rsid w:val="00374F08"/>
    <w:rsid w:val="00377E80"/>
    <w:rsid w:val="00384833"/>
    <w:rsid w:val="00387612"/>
    <w:rsid w:val="00387717"/>
    <w:rsid w:val="003B430C"/>
    <w:rsid w:val="003C0833"/>
    <w:rsid w:val="003F3DD0"/>
    <w:rsid w:val="00404CFC"/>
    <w:rsid w:val="004146E3"/>
    <w:rsid w:val="00423A38"/>
    <w:rsid w:val="00463032"/>
    <w:rsid w:val="00471B15"/>
    <w:rsid w:val="004734C1"/>
    <w:rsid w:val="00491B02"/>
    <w:rsid w:val="004923ED"/>
    <w:rsid w:val="004A6DE1"/>
    <w:rsid w:val="004C140F"/>
    <w:rsid w:val="005063A6"/>
    <w:rsid w:val="00507D0B"/>
    <w:rsid w:val="00513A44"/>
    <w:rsid w:val="00536E34"/>
    <w:rsid w:val="005412E3"/>
    <w:rsid w:val="00551083"/>
    <w:rsid w:val="005571B8"/>
    <w:rsid w:val="00561181"/>
    <w:rsid w:val="00564581"/>
    <w:rsid w:val="00580EDF"/>
    <w:rsid w:val="0058629A"/>
    <w:rsid w:val="00586791"/>
    <w:rsid w:val="005A7330"/>
    <w:rsid w:val="005C020E"/>
    <w:rsid w:val="005C3189"/>
    <w:rsid w:val="005D0EF9"/>
    <w:rsid w:val="005D2722"/>
    <w:rsid w:val="0060276A"/>
    <w:rsid w:val="00602E9D"/>
    <w:rsid w:val="006147BE"/>
    <w:rsid w:val="00627C92"/>
    <w:rsid w:val="00631EE7"/>
    <w:rsid w:val="00643FDC"/>
    <w:rsid w:val="00651168"/>
    <w:rsid w:val="006A0261"/>
    <w:rsid w:val="006B075C"/>
    <w:rsid w:val="006B143C"/>
    <w:rsid w:val="006C3B23"/>
    <w:rsid w:val="006D1D6F"/>
    <w:rsid w:val="006D4E7A"/>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3733"/>
    <w:rsid w:val="008572F2"/>
    <w:rsid w:val="008622F2"/>
    <w:rsid w:val="00863C0D"/>
    <w:rsid w:val="0087336A"/>
    <w:rsid w:val="00876CD1"/>
    <w:rsid w:val="00885425"/>
    <w:rsid w:val="00892204"/>
    <w:rsid w:val="008A1151"/>
    <w:rsid w:val="008A3D17"/>
    <w:rsid w:val="008C27BA"/>
    <w:rsid w:val="008E6607"/>
    <w:rsid w:val="008E7A1F"/>
    <w:rsid w:val="00906EBD"/>
    <w:rsid w:val="00914464"/>
    <w:rsid w:val="00924634"/>
    <w:rsid w:val="0093181A"/>
    <w:rsid w:val="00946221"/>
    <w:rsid w:val="0095139A"/>
    <w:rsid w:val="00953919"/>
    <w:rsid w:val="00961371"/>
    <w:rsid w:val="00994671"/>
    <w:rsid w:val="00997385"/>
    <w:rsid w:val="009A334A"/>
    <w:rsid w:val="009A5976"/>
    <w:rsid w:val="009D271C"/>
    <w:rsid w:val="009D741B"/>
    <w:rsid w:val="009F1A54"/>
    <w:rsid w:val="00A01C38"/>
    <w:rsid w:val="00A0395F"/>
    <w:rsid w:val="00A11E8A"/>
    <w:rsid w:val="00A25E82"/>
    <w:rsid w:val="00A414D2"/>
    <w:rsid w:val="00A422E6"/>
    <w:rsid w:val="00A42368"/>
    <w:rsid w:val="00A6489F"/>
    <w:rsid w:val="00A75819"/>
    <w:rsid w:val="00A94EB8"/>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C64BC"/>
    <w:rsid w:val="00BD5E07"/>
    <w:rsid w:val="00BD5E18"/>
    <w:rsid w:val="00BE0156"/>
    <w:rsid w:val="00C0531F"/>
    <w:rsid w:val="00C172B5"/>
    <w:rsid w:val="00C21181"/>
    <w:rsid w:val="00C30313"/>
    <w:rsid w:val="00C53DA6"/>
    <w:rsid w:val="00C70A47"/>
    <w:rsid w:val="00C830FE"/>
    <w:rsid w:val="00CA4837"/>
    <w:rsid w:val="00CA5B03"/>
    <w:rsid w:val="00CF0C81"/>
    <w:rsid w:val="00CF2404"/>
    <w:rsid w:val="00D04336"/>
    <w:rsid w:val="00D1750C"/>
    <w:rsid w:val="00D21C92"/>
    <w:rsid w:val="00D22A40"/>
    <w:rsid w:val="00D31A85"/>
    <w:rsid w:val="00D3489A"/>
    <w:rsid w:val="00D4102F"/>
    <w:rsid w:val="00D44C82"/>
    <w:rsid w:val="00D47C51"/>
    <w:rsid w:val="00D6068E"/>
    <w:rsid w:val="00D641F9"/>
    <w:rsid w:val="00DA5F58"/>
    <w:rsid w:val="00DC18AB"/>
    <w:rsid w:val="00DE4A0C"/>
    <w:rsid w:val="00E06FE5"/>
    <w:rsid w:val="00E4085F"/>
    <w:rsid w:val="00E65C44"/>
    <w:rsid w:val="00E76102"/>
    <w:rsid w:val="00E8373B"/>
    <w:rsid w:val="00E916C1"/>
    <w:rsid w:val="00EA4272"/>
    <w:rsid w:val="00EB5473"/>
    <w:rsid w:val="00EE7B0E"/>
    <w:rsid w:val="00EF671E"/>
    <w:rsid w:val="00F270AA"/>
    <w:rsid w:val="00F447AA"/>
    <w:rsid w:val="00F531B7"/>
    <w:rsid w:val="00F53ED3"/>
    <w:rsid w:val="00F565E6"/>
    <w:rsid w:val="00F70601"/>
    <w:rsid w:val="00F73EB0"/>
    <w:rsid w:val="00F77F98"/>
    <w:rsid w:val="00F82094"/>
    <w:rsid w:val="00F95C6E"/>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631EE7"/>
    <w:pPr>
      <w:spacing w:before="100" w:beforeAutospacing="1" w:after="100" w:afterAutospacing="1" w:line="240" w:lineRule="auto"/>
    </w:pPr>
    <w:rPr>
      <w:rFonts w:ascii="Times New Roman" w:eastAsia="Times New Roman"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631EE7"/>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eogebra.org/m/yp87vphe" TargetMode="External"/><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hyperlink" Target="https://www.youtube.com/watch?v=J43AwpjehgQ&amp;index=20&amp;list=PLxHVbxhSvleTRmwedl5DZtsNKtNC7GkCG" TargetMode="External"/><Relationship Id="rId138" Type="http://schemas.openxmlformats.org/officeDocument/2006/relationships/hyperlink" Target="https://www.youtube.com/watch?v=4UndVFlLxzo" TargetMode="External"/><Relationship Id="rId159" Type="http://schemas.openxmlformats.org/officeDocument/2006/relationships/hyperlink" Target="mailto:resources.feedback@ocr.org.uk?subject=I%20liked%20the%20AS%20and%20A%20Level%20Mathematics%20B%20(MEI)%20Teacher%20Delivery%20Guide%20Pure%20Mathematics:%20Coordinate%20Geometry" TargetMode="External"/><Relationship Id="rId107" Type="http://schemas.openxmlformats.org/officeDocument/2006/relationships/hyperlink" Target="http://www.bbc.co.uk/education/guides/z9pssbk/revision" TargetMode="External"/><Relationship Id="rId11" Type="http://schemas.openxmlformats.org/officeDocument/2006/relationships/oleObject" Target="embeddings/oleObject1.bin"/><Relationship Id="rId32" Type="http://schemas.openxmlformats.org/officeDocument/2006/relationships/footer" Target="footer2.xml"/><Relationship Id="rId53" Type="http://schemas.openxmlformats.org/officeDocument/2006/relationships/oleObject" Target="embeddings/oleObject24.bin"/><Relationship Id="rId74" Type="http://schemas.openxmlformats.org/officeDocument/2006/relationships/hyperlink" Target="http://www.math-aids.com/Geometry/Parallel_Lines/" TargetMode="External"/><Relationship Id="rId128" Type="http://schemas.openxmlformats.org/officeDocument/2006/relationships/hyperlink" Target="https://www.youtube.com/watch?v=1jtVsk-L3WY" TargetMode="External"/><Relationship Id="rId149" Type="http://schemas.openxmlformats.org/officeDocument/2006/relationships/hyperlink" Target="https://courses.lumenlearning.com/precalctwo/chapter/applications-of-parametric-equations/" TargetMode="External"/><Relationship Id="rId5" Type="http://schemas.openxmlformats.org/officeDocument/2006/relationships/settings" Target="settings.xml"/><Relationship Id="rId95" Type="http://schemas.openxmlformats.org/officeDocument/2006/relationships/image" Target="media/image30.wmf"/><Relationship Id="rId160" Type="http://schemas.openxmlformats.org/officeDocument/2006/relationships/hyperlink" Target="mailto:resources.feedback@ocr.org.uk?subject=I%20disliked%20the%20AS%20and%20A%20Level%20Mathematics%20B%20(MEI)%20Teacher%20Delivery%20Guide%20Pure%20Mathematics:%20Coordinate%20Geometry" TargetMode="External"/><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24.wmf"/><Relationship Id="rId118" Type="http://schemas.openxmlformats.org/officeDocument/2006/relationships/hyperlink" Target="https://www.youtube.com/watch?v=iWAB0aVgKbo" TargetMode="External"/><Relationship Id="rId139" Type="http://schemas.openxmlformats.org/officeDocument/2006/relationships/hyperlink" Target="http://jccc-mpg.wikidot.com/parametric-equations" TargetMode="External"/><Relationship Id="rId85" Type="http://schemas.openxmlformats.org/officeDocument/2006/relationships/hyperlink" Target="https://www.youtube.com/watch?v=aQicj33uB68&amp;index=21&amp;list=PLxHVbxhSvleTRmwedl5DZtsNKtNC7GkCG" TargetMode="External"/><Relationship Id="rId150" Type="http://schemas.openxmlformats.org/officeDocument/2006/relationships/hyperlink" Target="https://www.tes.com/teaching-resource/a-real-life-application-to-parametric-equation-11528046"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hyperlink" Target="https://www.youtube.com/watch?v=mTbrqk_5t-A" TargetMode="External"/><Relationship Id="rId108" Type="http://schemas.openxmlformats.org/officeDocument/2006/relationships/hyperlink" Target="http://patrickjmt.com/the-center-radius-form-for-a-circle-a-few-basic-questions-example-1/" TargetMode="External"/><Relationship Id="rId124" Type="http://schemas.openxmlformats.org/officeDocument/2006/relationships/hyperlink" Target="https://www.youtube.com/watch?v=3ufhcHzOXAk" TargetMode="External"/><Relationship Id="rId129" Type="http://schemas.openxmlformats.org/officeDocument/2006/relationships/hyperlink" Target="http://www.mathcentre.ac.uk/resources/uploaded/mc-ty-circles-2009-1.pdf" TargetMode="External"/><Relationship Id="rId54" Type="http://schemas.openxmlformats.org/officeDocument/2006/relationships/image" Target="media/image19.wmf"/><Relationship Id="rId70" Type="http://schemas.openxmlformats.org/officeDocument/2006/relationships/footer" Target="footer4.xml"/><Relationship Id="rId75" Type="http://schemas.openxmlformats.org/officeDocument/2006/relationships/hyperlink" Target="https://www.youtube.com/watch?v=260KIQxRLWI" TargetMode="External"/><Relationship Id="rId91" Type="http://schemas.openxmlformats.org/officeDocument/2006/relationships/hyperlink" Target="http://www.greatmathsteachingideas.com/wp-content/uploads/2012/03/Straight-line-graph-investigation-1-worksheet.pdf" TargetMode="External"/><Relationship Id="rId96" Type="http://schemas.openxmlformats.org/officeDocument/2006/relationships/oleObject" Target="embeddings/oleObject36.bin"/><Relationship Id="rId140" Type="http://schemas.openxmlformats.org/officeDocument/2006/relationships/hyperlink" Target="https://www.youtube.com/watch?v=u0h4vlO0p9M" TargetMode="External"/><Relationship Id="rId145" Type="http://schemas.openxmlformats.org/officeDocument/2006/relationships/hyperlink" Target="https://www.geogebra.org/m/fPC4hztD" TargetMode="External"/><Relationship Id="rId161" Type="http://schemas.openxmlformats.org/officeDocument/2006/relationships/hyperlink" Target="http://www.ocr.org.uk/expression-of-interest" TargetMode="External"/><Relationship Id="rId16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hyperlink" Target="http://www.intmath.com/plane-analytic-geometry/3-circle.php" TargetMode="External"/><Relationship Id="rId119" Type="http://schemas.openxmlformats.org/officeDocument/2006/relationships/hyperlink" Target="http://patrickjmt.com/finding-the-center-radius-form-of-a-circle-by-completing-the-square-example-1/" TargetMode="External"/><Relationship Id="rId44" Type="http://schemas.openxmlformats.org/officeDocument/2006/relationships/oleObject" Target="embeddings/oleObject19.bin"/><Relationship Id="rId60" Type="http://schemas.openxmlformats.org/officeDocument/2006/relationships/image" Target="media/image22.wmf"/><Relationship Id="rId65" Type="http://schemas.openxmlformats.org/officeDocument/2006/relationships/oleObject" Target="embeddings/oleObject30.bin"/><Relationship Id="rId81" Type="http://schemas.openxmlformats.org/officeDocument/2006/relationships/hyperlink" Target="http://www.intmath.com/plane-analytic-geometry/1c-parallel-lines.php" TargetMode="External"/><Relationship Id="rId86" Type="http://schemas.openxmlformats.org/officeDocument/2006/relationships/hyperlink" Target="https://revisionmaths.com/advanced-level-maths-revision/pure-maths/geometry/coordinate-geometry" TargetMode="External"/><Relationship Id="rId130" Type="http://schemas.openxmlformats.org/officeDocument/2006/relationships/hyperlink" Target="http://www.mei.org.uk/files/sow/31-parametric-equations.pdf" TargetMode="External"/><Relationship Id="rId135" Type="http://schemas.openxmlformats.org/officeDocument/2006/relationships/hyperlink" Target="http://www.shelovesmath.com/precal/introduction-to-parametric-equations/" TargetMode="External"/><Relationship Id="rId151" Type="http://schemas.openxmlformats.org/officeDocument/2006/relationships/hyperlink" Target="https://undergroundmathematics.org/chain-rule/parametric-paths" TargetMode="External"/><Relationship Id="rId156" Type="http://schemas.openxmlformats.org/officeDocument/2006/relationships/hyperlink" Target="mailto:resources.feedback@ocr.org.uk?subject=I%20liked%20the%20AS%20and%20A%20Level%20Mathematics%20B%20(MEI)%20Teacher%20Delivery%20Guide%20Pure%20Mathematics:%20Coordinate%20Geometry"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s://undergroundmathematics.org/circles/teddy-bear" TargetMode="External"/><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hyperlink" Target="https://www.geogebra.org/m/dZhuk2sY" TargetMode="External"/><Relationship Id="rId97" Type="http://schemas.openxmlformats.org/officeDocument/2006/relationships/hyperlink" Target="https://www.youtube.com/watch?v=x55mt4FetFY" TargetMode="External"/><Relationship Id="rId104" Type="http://schemas.openxmlformats.org/officeDocument/2006/relationships/hyperlink" Target="https://www.youtube.com/watch?v=JEUtcjaJ0fQ" TargetMode="External"/><Relationship Id="rId120" Type="http://schemas.openxmlformats.org/officeDocument/2006/relationships/hyperlink" Target="https://www.mathsisfun.com/algebra/circle-equations.html" TargetMode="External"/><Relationship Id="rId125" Type="http://schemas.openxmlformats.org/officeDocument/2006/relationships/hyperlink" Target="https://www.everythingmaths.co.za/maths/grade-12/07-analytical-geometry/07-analytical-geometry-03.cnxmlplus" TargetMode="External"/><Relationship Id="rId141" Type="http://schemas.openxmlformats.org/officeDocument/2006/relationships/hyperlink" Target="https://cdn.kutasoftware.com/Worksheets/Precalc/05%20-%20Parametric%20Equations.pdf" TargetMode="External"/><Relationship Id="rId146" Type="http://schemas.openxmlformats.org/officeDocument/2006/relationships/image" Target="media/image31.wmf"/><Relationship Id="rId167" Type="http://schemas.openxmlformats.org/officeDocument/2006/relationships/customXml" Target="../customXml/item4.xml"/><Relationship Id="rId7" Type="http://schemas.openxmlformats.org/officeDocument/2006/relationships/footnotes" Target="footnotes.xml"/><Relationship Id="rId71" Type="http://schemas.openxmlformats.org/officeDocument/2006/relationships/hyperlink" Target="http://www.mei.org.uk/files/sow/04-coordinate-geometry.pdf" TargetMode="External"/><Relationship Id="rId92" Type="http://schemas.openxmlformats.org/officeDocument/2006/relationships/hyperlink" Target="https://www.geogebra.org/m/MdcVU94t" TargetMode="External"/><Relationship Id="rId162" Type="http://schemas.openxmlformats.org/officeDocument/2006/relationships/footer" Target="footer7.xml"/><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hyperlink" Target="https://www.geogebra.org/m/fw2keKhm" TargetMode="External"/><Relationship Id="rId110" Type="http://schemas.openxmlformats.org/officeDocument/2006/relationships/hyperlink" Target="https://undergroundmathematics.org/circles/finding-circles/main-problem" TargetMode="External"/><Relationship Id="rId115" Type="http://schemas.openxmlformats.org/officeDocument/2006/relationships/hyperlink" Target="https://www.geogebra.org/m/vhTSKYY3" TargetMode="External"/><Relationship Id="rId131" Type="http://schemas.openxmlformats.org/officeDocument/2006/relationships/hyperlink" Target="https://undergroundmathematics.org/chain-rule/parametric-preliminaries" TargetMode="External"/><Relationship Id="rId136" Type="http://schemas.openxmlformats.org/officeDocument/2006/relationships/hyperlink" Target="https://www.youtube.com/watch?v=Fz6p4aC9e2Q" TargetMode="External"/><Relationship Id="rId157" Type="http://schemas.openxmlformats.org/officeDocument/2006/relationships/hyperlink" Target="mailto:resources.feedback@ocr.org.uk?subject=I%20disliked%20the%20AS%20and%20A%20Level%20Mathematics%20B%20(MEI)%20Teacher%20Delivery%20Guide%20Pure%20Mathematics:%20Coordinate%20Geometry" TargetMode="External"/><Relationship Id="rId61" Type="http://schemas.openxmlformats.org/officeDocument/2006/relationships/oleObject" Target="embeddings/oleObject28.bin"/><Relationship Id="rId82" Type="http://schemas.openxmlformats.org/officeDocument/2006/relationships/hyperlink" Target="https://www.youtube.com/watch?v=uEVKiNy783I&amp;index=19&amp;list=PLxHVbxhSvleTRmwedl5DZtsNKtNC7GkCG" TargetMode="External"/><Relationship Id="rId152" Type="http://schemas.openxmlformats.org/officeDocument/2006/relationships/footer" Target="footer5.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footer" Target="footer1.xml"/><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image" Target="media/image26.wmf"/><Relationship Id="rId100" Type="http://schemas.openxmlformats.org/officeDocument/2006/relationships/hyperlink" Target="https://www.youtube.com/watch?v=1LVBZusiMpU" TargetMode="External"/><Relationship Id="rId105" Type="http://schemas.openxmlformats.org/officeDocument/2006/relationships/hyperlink" Target="https://www.youtube.com/watch?v=nR3k2VkEjzw" TargetMode="External"/><Relationship Id="rId126" Type="http://schemas.openxmlformats.org/officeDocument/2006/relationships/hyperlink" Target="https://www.geogebra.org/m/vQyVzvDx" TargetMode="External"/><Relationship Id="rId147" Type="http://schemas.openxmlformats.org/officeDocument/2006/relationships/oleObject" Target="embeddings/oleObject37.bin"/><Relationship Id="rId168" Type="http://schemas.openxmlformats.org/officeDocument/2006/relationships/customXml" Target="../customXml/item5.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hyperlink" Target="https://undergroundmathematics.org/geometry-of-equations/lots-of-lines" TargetMode="External"/><Relationship Id="rId93" Type="http://schemas.openxmlformats.org/officeDocument/2006/relationships/image" Target="media/image29.wmf"/><Relationship Id="rId98" Type="http://schemas.openxmlformats.org/officeDocument/2006/relationships/hyperlink" Target="https://www.tes.com/teaching-resource/real-life-straight-line-graphs-game-6038551" TargetMode="External"/><Relationship Id="rId121" Type="http://schemas.openxmlformats.org/officeDocument/2006/relationships/hyperlink" Target="file:///\\filestorage\OCR\SD\Subject_Advisors\Subjects\Maths\02%20Resources\02%20A%20Level\Delivery%20Guides\Word%20version%20DG\OCR%20B%20(MEI)%20Maths%20development\math.hawaii.edu\~gautier\solutions%20worksheet%208.pdf" TargetMode="External"/><Relationship Id="rId142" Type="http://schemas.openxmlformats.org/officeDocument/2006/relationships/hyperlink" Target="http://tutorial.math.lamar.edu/Problems/CalcII/ParametricEqn.aspx"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hyperlink" Target="https://www.geogebra.org/m/unsznhS5" TargetMode="External"/><Relationship Id="rId137" Type="http://schemas.openxmlformats.org/officeDocument/2006/relationships/hyperlink" Target="http://www.s-cool.co.uk/a-level/maths/coordinate-geometry/revise-it/parametric-equations" TargetMode="External"/><Relationship Id="rId158" Type="http://schemas.openxmlformats.org/officeDocument/2006/relationships/hyperlink" Target="http://www.ocr.org.uk/expression-of-interest" TargetMode="External"/><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hyperlink" Target="http://www.intmath.com/plane-analytic-geometry/1d-perpendicular-lines.php" TargetMode="External"/><Relationship Id="rId88" Type="http://schemas.openxmlformats.org/officeDocument/2006/relationships/hyperlink" Target="http://www.cimt.org.uk/projects/mepres/book9/bk9i5/bk9_5i2.html" TargetMode="External"/><Relationship Id="rId111" Type="http://schemas.openxmlformats.org/officeDocument/2006/relationships/hyperlink" Target="http://www.westada.org/cms/lib8/ID01904074/Centricity/Domain/3939/Circles%20Worksheet.pdf" TargetMode="External"/><Relationship Id="rId132" Type="http://schemas.openxmlformats.org/officeDocument/2006/relationships/hyperlink" Target="https://www.youtube.com/watch?v=4Y14XhPD7Os" TargetMode="External"/><Relationship Id="rId153" Type="http://schemas.openxmlformats.org/officeDocument/2006/relationships/footer" Target="footer6.xml"/><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hyperlink" Target="https://www.geogebra.org/m/GDuURUMg" TargetMode="External"/><Relationship Id="rId127" Type="http://schemas.openxmlformats.org/officeDocument/2006/relationships/hyperlink" Target="https://www.youtube.com/watch?v=VRvvtOAHDG0&amp;feature=player_embedded" TargetMode="External"/><Relationship Id="rId10" Type="http://schemas.openxmlformats.org/officeDocument/2006/relationships/image" Target="media/image2.wmf"/><Relationship Id="rId31" Type="http://schemas.openxmlformats.org/officeDocument/2006/relationships/header" Target="header2.xml"/><Relationship Id="rId52" Type="http://schemas.openxmlformats.org/officeDocument/2006/relationships/image" Target="media/image18.wmf"/><Relationship Id="rId73" Type="http://schemas.openxmlformats.org/officeDocument/2006/relationships/hyperlink" Target="http://www.greatmathsteachingideas.com/wp-content/uploads/2012/03/A10.pdf" TargetMode="External"/><Relationship Id="rId78" Type="http://schemas.openxmlformats.org/officeDocument/2006/relationships/oleObject" Target="embeddings/oleObject32.bin"/><Relationship Id="rId94" Type="http://schemas.openxmlformats.org/officeDocument/2006/relationships/oleObject" Target="embeddings/oleObject35.bin"/><Relationship Id="rId99" Type="http://schemas.openxmlformats.org/officeDocument/2006/relationships/hyperlink" Target="https://www.bing.com/videos/search?q=straight+line+graphs+in+the+real+world&amp;&amp;view=detail&amp;mid=9CD71E565F23316D109A9CD71E565F23316D109A&amp;rvsmid=68FD2D2B4D9C9FD2581E68FD2D2B4D9C9FD2581E&amp;fsscr=0&amp;FORM=VDFSRV" TargetMode="External"/><Relationship Id="rId101" Type="http://schemas.openxmlformats.org/officeDocument/2006/relationships/hyperlink" Target="https://www.slideshare.net/RavichandranKeerthi/coordinate-geometry-9404220" TargetMode="External"/><Relationship Id="rId122" Type="http://schemas.openxmlformats.org/officeDocument/2006/relationships/hyperlink" Target="https://www.youtube.com/watch?v=XUus6-9E9sQ" TargetMode="External"/><Relationship Id="rId143" Type="http://schemas.openxmlformats.org/officeDocument/2006/relationships/hyperlink" Target="https://www.slideshare.net/usersshoulddie/lesson-14-a-parametric-equations" TargetMode="External"/><Relationship Id="rId148" Type="http://schemas.openxmlformats.org/officeDocument/2006/relationships/hyperlink" Target="https://www.khanacademy.org/math/algebra-home/alg-trig-functions/alg-parametric/v/parametric-equations-1" TargetMode="External"/><Relationship Id="rId16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footer" Target="footer3.xml"/><Relationship Id="rId89" Type="http://schemas.openxmlformats.org/officeDocument/2006/relationships/image" Target="media/image28.wmf"/><Relationship Id="rId112" Type="http://schemas.openxmlformats.org/officeDocument/2006/relationships/hyperlink" Target="https://www.khanacademy.org/math/algebra2/intro-to-conics-alg2/expanded-equation-circle-alg2/e/equation_of_a_circle_2" TargetMode="External"/><Relationship Id="rId133" Type="http://schemas.openxmlformats.org/officeDocument/2006/relationships/hyperlink" Target="https://www.youtube.com/watch?v=FA1NoIleQ6w" TargetMode="External"/><Relationship Id="rId154" Type="http://schemas.openxmlformats.org/officeDocument/2006/relationships/hyperlink" Target="mailto:resources.feedback@ocr.org.uk" TargetMode="External"/><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1.wmf"/><Relationship Id="rId79" Type="http://schemas.openxmlformats.org/officeDocument/2006/relationships/image" Target="media/image27.wmf"/><Relationship Id="rId102" Type="http://schemas.openxmlformats.org/officeDocument/2006/relationships/hyperlink" Target="https://www.varsitytutors.com/hotmath/hotmath_help/topics/rate-of-change" TargetMode="External"/><Relationship Id="rId123" Type="http://schemas.openxmlformats.org/officeDocument/2006/relationships/hyperlink" Target="https://corbettmaths.com/2016/08/07/equation-of-a-tangent-to-a-circle/" TargetMode="External"/><Relationship Id="rId144" Type="http://schemas.openxmlformats.org/officeDocument/2006/relationships/hyperlink" Target="https://www.youtube.com/watch?v=rcOPL8K4Wgg" TargetMode="External"/><Relationship Id="rId90" Type="http://schemas.openxmlformats.org/officeDocument/2006/relationships/oleObject" Target="embeddings/oleObject34.bin"/><Relationship Id="rId165" Type="http://schemas.openxmlformats.org/officeDocument/2006/relationships/customXml" Target="../customXml/item2.xml"/><Relationship Id="rId27" Type="http://schemas.openxmlformats.org/officeDocument/2006/relationships/image" Target="media/image9.wmf"/><Relationship Id="rId48" Type="http://schemas.openxmlformats.org/officeDocument/2006/relationships/image" Target="media/image16.wmf"/><Relationship Id="rId69" Type="http://schemas.openxmlformats.org/officeDocument/2006/relationships/header" Target="header3.xml"/><Relationship Id="rId113" Type="http://schemas.openxmlformats.org/officeDocument/2006/relationships/hyperlink" Target="https://goalbookapp.com/pathways/" TargetMode="External"/><Relationship Id="rId134" Type="http://schemas.openxmlformats.org/officeDocument/2006/relationships/hyperlink" Target="https://betterexplained.com/articles/a-quick-intuition-for-parametric-equations/" TargetMode="External"/><Relationship Id="rId80" Type="http://schemas.openxmlformats.org/officeDocument/2006/relationships/oleObject" Target="embeddings/oleObject33.bin"/><Relationship Id="rId155" Type="http://schemas.openxmlformats.org/officeDocument/2006/relationships/hyperlink" Target="mailto:resources.feedback@ocr.org.uk"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32BAB5-26FC-4586-878C-B9B879100B33}">
  <ds:schemaRefs>
    <ds:schemaRef ds:uri="http://schemas.openxmlformats.org/officeDocument/2006/bibliography"/>
  </ds:schemaRefs>
</ds:datastoreItem>
</file>

<file path=customXml/itemProps2.xml><?xml version="1.0" encoding="utf-8"?>
<ds:datastoreItem xmlns:ds="http://schemas.openxmlformats.org/officeDocument/2006/customXml" ds:itemID="{FFBC08E2-73B9-4681-A093-365DCC8BC816}"/>
</file>

<file path=customXml/itemProps3.xml><?xml version="1.0" encoding="utf-8"?>
<ds:datastoreItem xmlns:ds="http://schemas.openxmlformats.org/officeDocument/2006/customXml" ds:itemID="{34369B68-4250-4BEE-ACC8-4C7392CAC140}"/>
</file>

<file path=customXml/itemProps4.xml><?xml version="1.0" encoding="utf-8"?>
<ds:datastoreItem xmlns:ds="http://schemas.openxmlformats.org/officeDocument/2006/customXml" ds:itemID="{1F7A5451-B64A-4FB8-BE94-DF8F37F41BCB}"/>
</file>

<file path=customXml/itemProps5.xml><?xml version="1.0" encoding="utf-8"?>
<ds:datastoreItem xmlns:ds="http://schemas.openxmlformats.org/officeDocument/2006/customXml" ds:itemID="{5B9F7FA0-6072-40D0-96E3-8F943E8B589C}"/>
</file>

<file path=docProps/app.xml><?xml version="1.0" encoding="utf-8"?>
<Properties xmlns="http://schemas.openxmlformats.org/officeDocument/2006/extended-properties" xmlns:vt="http://schemas.openxmlformats.org/officeDocument/2006/docPropsVTypes">
  <Template>Normal</Template>
  <TotalTime>1</TotalTime>
  <Pages>13</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Coordinate Geometry</vt:lpstr>
    </vt:vector>
  </TitlesOfParts>
  <Company>Cambridge Assessment</Company>
  <LinksUpToDate>false</LinksUpToDate>
  <CharactersWithSpaces>29118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Coordinate Geometry</dc:title>
  <dc:creator>OCR</dc:creator>
  <cp:keywords>AS Level, A Level, Mathematics B, MEI, Maths, Coordinate Geometry</cp:keywords>
  <cp:lastModifiedBy>Suzette Green</cp:lastModifiedBy>
  <cp:revision>2</cp:revision>
  <dcterms:created xsi:type="dcterms:W3CDTF">2017-12-05T16:06:00Z</dcterms:created>
  <dcterms:modified xsi:type="dcterms:W3CDTF">2017-12-05T16:06:00Z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