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C5260" w14:textId="39A9293D" w:rsidR="00B04599" w:rsidRPr="002F20AE" w:rsidRDefault="00B04599" w:rsidP="00B04599">
      <w:pPr>
        <w:pStyle w:val="Heading1"/>
        <w:spacing w:before="0"/>
      </w:pPr>
      <w:r>
        <w:rPr>
          <w:b w:val="0"/>
          <w:noProof/>
          <w:szCs w:val="20"/>
          <w:lang w:eastAsia="en-GB" w:bidi="x-none"/>
        </w:rPr>
        <mc:AlternateContent>
          <mc:Choice Requires="wpg">
            <w:drawing>
              <wp:anchor distT="0" distB="0" distL="114300" distR="114300" simplePos="0" relativeHeight="251664384" behindDoc="0" locked="0" layoutInCell="1" allowOverlap="1" wp14:anchorId="66556A65" wp14:editId="49F1096F">
                <wp:simplePos x="0" y="0"/>
                <wp:positionH relativeFrom="column">
                  <wp:posOffset>3966210</wp:posOffset>
                </wp:positionH>
                <wp:positionV relativeFrom="paragraph">
                  <wp:posOffset>12700</wp:posOffset>
                </wp:positionV>
                <wp:extent cx="1222375" cy="1392555"/>
                <wp:effectExtent l="0" t="0" r="0" b="254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2375" cy="1392555"/>
                          <a:chOff x="8641" y="2066"/>
                          <a:chExt cx="1925" cy="2193"/>
                        </a:xfrm>
                      </wpg:grpSpPr>
                      <wps:wsp>
                        <wps:cNvPr id="26" name="Text Box 3"/>
                        <wps:cNvSpPr txBox="1">
                          <a:spLocks noChangeArrowheads="1"/>
                        </wps:cNvSpPr>
                        <wps:spPr bwMode="auto">
                          <a:xfrm>
                            <a:off x="8641" y="3364"/>
                            <a:ext cx="1925" cy="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3BF49AD" w14:textId="77777777" w:rsidR="00B04599" w:rsidRPr="001F1C2F" w:rsidRDefault="00B04599" w:rsidP="00B04599">
                              <w:pPr>
                                <w:jc w:val="center"/>
                              </w:pPr>
                              <w:r w:rsidRPr="001F1C2F">
                                <w:t xml:space="preserve">you </w:t>
                              </w:r>
                              <w:r w:rsidRPr="001F1C2F">
                                <w:rPr>
                                  <w:b/>
                                </w:rPr>
                                <w:t>MUST</w:t>
                              </w:r>
                              <w:r w:rsidRPr="001F1C2F">
                                <w:t xml:space="preserve"> wear </w:t>
                              </w:r>
                              <w:r w:rsidRPr="001F1C2F">
                                <w:br/>
                                <w:t>eye protection</w:t>
                              </w:r>
                            </w:p>
                          </w:txbxContent>
                        </wps:txbx>
                        <wps:bodyPr rot="0" vert="horz" wrap="square" lIns="108000" tIns="108000" rIns="108000" bIns="108000" anchor="t" anchorCtr="0" upright="1">
                          <a:noAutofit/>
                        </wps:bodyPr>
                      </wps:wsp>
                      <wps:wsp>
                        <wps:cNvPr id="27" name="Text Box 4"/>
                        <wps:cNvSpPr txBox="1">
                          <a:spLocks noChangeArrowheads="1"/>
                        </wps:cNvSpPr>
                        <wps:spPr bwMode="auto">
                          <a:xfrm>
                            <a:off x="8806" y="2066"/>
                            <a:ext cx="1595" cy="1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FEE06" w14:textId="43B72BEE" w:rsidR="00B04599" w:rsidRDefault="00B04599" w:rsidP="00B04599">
                              <w:r>
                                <w:rPr>
                                  <w:noProof/>
                                </w:rPr>
                                <w:drawing>
                                  <wp:inline distT="0" distB="0" distL="0" distR="0" wp14:anchorId="6C7A4D2F" wp14:editId="0C195AA5">
                                    <wp:extent cx="812800" cy="812800"/>
                                    <wp:effectExtent l="0" t="0" r="6350" b="6350"/>
                                    <wp:docPr id="29" name="Picture 29" descr="Eye prot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ye protectio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2800" cy="8128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556A65" id="Group 8" o:spid="_x0000_s1026" style="position:absolute;margin-left:312.3pt;margin-top:1pt;width:96.25pt;height:109.65pt;z-index:251664384" coordorigin="8641,2066" coordsize="1925,21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">
                <v:shapetype id="_x0000_t202" coordsize="21600,21600" o:spt="202" path="m,l,21600r21600,l21600,xe">
                  <v:stroke joinstyle="miter"/>
                  <v:path gradientshapeok="t" o:connecttype="rect"/>
                </v:shapetype>
                <v:shape id="Text Box 3" o:spid="_x0000_s1027" type="#_x0000_t202" style="position:absolute;left:8641;top:3364;width:1925;height: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" filled="f" stroked="f" strokeweight=".5pt">
                  <v:textbox inset="3mm,3mm,3mm,3mm">
                    <w:txbxContent>
                      <w:p w14:paraId="53BF49AD" w14:textId="77777777" w:rsidR="00B04599" w:rsidRPr="001F1C2F" w:rsidRDefault="00B04599" w:rsidP="00B04599">
                        <w:pPr>
                          <w:jc w:val="center"/>
                        </w:pPr>
                        <w:r w:rsidRPr="001F1C2F">
                          <w:t xml:space="preserve">you </w:t>
                        </w:r>
                        <w:r w:rsidRPr="001F1C2F">
                          <w:rPr>
                            <w:b/>
                          </w:rPr>
                          <w:t>MUST</w:t>
                        </w:r>
                        <w:r w:rsidRPr="001F1C2F">
                          <w:t xml:space="preserve"> wear </w:t>
                        </w:r>
                        <w:r w:rsidRPr="001F1C2F">
                          <w:br/>
                          <w:t>eye protection</w:t>
                        </w:r>
                      </w:p>
                    </w:txbxContent>
                  </v:textbox>
                </v:shape>
                <v:shape id="Text Box 4" o:spid="_x0000_s1028" type="#_x0000_t202" style="position:absolute;left:8806;top:2066;width:1595;height:1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2AEFEE06" w14:textId="43B72BEE" w:rsidR="00B04599" w:rsidRDefault="00B04599" w:rsidP="00B04599">
                        <w:r>
                          <w:rPr>
                            <w:noProof/>
                          </w:rPr>
                          <w:drawing>
                            <wp:inline distT="0" distB="0" distL="0" distR="0" wp14:anchorId="6C7A4D2F" wp14:editId="0C195AA5">
                              <wp:extent cx="812800" cy="812800"/>
                              <wp:effectExtent l="0" t="0" r="6350" b="6350"/>
                              <wp:docPr id="29" name="Picture 29" descr="Eye prot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ye protectio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2800" cy="812800"/>
                                      </a:xfrm>
                                      <a:prstGeom prst="rect">
                                        <a:avLst/>
                                      </a:prstGeom>
                                      <a:noFill/>
                                      <a:ln>
                                        <a:noFill/>
                                      </a:ln>
                                    </pic:spPr>
                                  </pic:pic>
                                </a:graphicData>
                              </a:graphic>
                            </wp:inline>
                          </w:drawing>
                        </w:r>
                      </w:p>
                    </w:txbxContent>
                  </v:textbox>
                </v:shape>
              </v:group>
            </w:pict>
          </mc:Fallback>
        </mc:AlternateContent>
      </w:r>
      <w:r>
        <w:rPr>
          <w:b w:val="0"/>
          <w:noProof/>
          <w:szCs w:val="20"/>
          <w:lang w:eastAsia="en-GB" w:bidi="x-none"/>
        </w:rPr>
        <mc:AlternateContent>
          <mc:Choice Requires="wpg">
            <w:drawing>
              <wp:anchor distT="0" distB="0" distL="114300" distR="114300" simplePos="0" relativeHeight="251665408" behindDoc="0" locked="0" layoutInCell="1" allowOverlap="1" wp14:anchorId="75DF983A" wp14:editId="490865BD">
                <wp:simplePos x="0" y="0"/>
                <wp:positionH relativeFrom="column">
                  <wp:posOffset>5029835</wp:posOffset>
                </wp:positionH>
                <wp:positionV relativeFrom="paragraph">
                  <wp:posOffset>39370</wp:posOffset>
                </wp:positionV>
                <wp:extent cx="1485265" cy="1316990"/>
                <wp:effectExtent l="3175" t="3175" r="0" b="381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5265" cy="1316990"/>
                          <a:chOff x="8754" y="4587"/>
                          <a:chExt cx="2339" cy="2074"/>
                        </a:xfrm>
                      </wpg:grpSpPr>
                      <wps:wsp>
                        <wps:cNvPr id="6" name="Text Box 6"/>
                        <wps:cNvSpPr txBox="1">
                          <a:spLocks noChangeArrowheads="1"/>
                        </wps:cNvSpPr>
                        <wps:spPr bwMode="auto">
                          <a:xfrm>
                            <a:off x="8754" y="5831"/>
                            <a:ext cx="2339" cy="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3BE39D5" w14:textId="77777777" w:rsidR="00B04599" w:rsidRPr="001F1C2F" w:rsidRDefault="00B04599" w:rsidP="00B04599">
                              <w:pPr>
                                <w:jc w:val="center"/>
                              </w:pPr>
                              <w:r w:rsidRPr="001F1C2F">
                                <w:t>IRRITANT</w:t>
                              </w:r>
                              <w:r w:rsidRPr="001F1C2F">
                                <w:br/>
                                <w:t>dilute alkali</w:t>
                              </w:r>
                            </w:p>
                          </w:txbxContent>
                        </wps:txbx>
                        <wps:bodyPr rot="0" vert="horz" wrap="square" lIns="0" tIns="108000" rIns="0" bIns="108000" anchor="t" anchorCtr="0" upright="1">
                          <a:noAutofit/>
                        </wps:bodyPr>
                      </wps:wsp>
                      <wps:wsp>
                        <wps:cNvPr id="7" name="Text Box 7"/>
                        <wps:cNvSpPr txBox="1">
                          <a:spLocks noChangeArrowheads="1"/>
                        </wps:cNvSpPr>
                        <wps:spPr bwMode="auto">
                          <a:xfrm>
                            <a:off x="9132" y="4587"/>
                            <a:ext cx="1595" cy="1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41E42" w14:textId="49664470" w:rsidR="00B04599" w:rsidRDefault="00B04599" w:rsidP="00B04599">
                              <w:r>
                                <w:rPr>
                                  <w:noProof/>
                                </w:rPr>
                                <w:drawing>
                                  <wp:inline distT="0" distB="0" distL="0" distR="0" wp14:anchorId="6A5F2179" wp14:editId="144580AE">
                                    <wp:extent cx="812800" cy="719455"/>
                                    <wp:effectExtent l="0" t="0" r="6350" b="4445"/>
                                    <wp:docPr id="30" name="Picture 30" descr="Harmf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armfu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12800" cy="7194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DF983A" id="Group 5" o:spid="_x0000_s1029" style="position:absolute;margin-left:396.05pt;margin-top:3.1pt;width:116.95pt;height:103.7pt;z-index:251665408" coordorigin="8754,4587" coordsize="2339,20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">
                <v:shape id="Text Box 6" o:spid="_x0000_s1030" type="#_x0000_t202" style="position:absolute;left:8754;top:5831;width:2339;height:8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" filled="f" stroked="f" strokeweight=".5pt">
                  <v:textbox inset="0,3mm,0,3mm">
                    <w:txbxContent>
                      <w:p w14:paraId="63BE39D5" w14:textId="77777777" w:rsidR="00B04599" w:rsidRPr="001F1C2F" w:rsidRDefault="00B04599" w:rsidP="00B04599">
                        <w:pPr>
                          <w:jc w:val="center"/>
                        </w:pPr>
                        <w:r w:rsidRPr="001F1C2F">
                          <w:t>IRRITANT</w:t>
                        </w:r>
                        <w:r w:rsidRPr="001F1C2F">
                          <w:br/>
                          <w:t>dilute alkali</w:t>
                        </w:r>
                      </w:p>
                    </w:txbxContent>
                  </v:textbox>
                </v:shape>
                <v:shape id="Text Box 7" o:spid="_x0000_s1031" type="#_x0000_t202" style="position:absolute;left:9132;top:4587;width:1595;height:1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5E941E42" w14:textId="49664470" w:rsidR="00B04599" w:rsidRDefault="00B04599" w:rsidP="00B04599">
                        <w:r>
                          <w:rPr>
                            <w:noProof/>
                          </w:rPr>
                          <w:drawing>
                            <wp:inline distT="0" distB="0" distL="0" distR="0" wp14:anchorId="6A5F2179" wp14:editId="144580AE">
                              <wp:extent cx="812800" cy="719455"/>
                              <wp:effectExtent l="0" t="0" r="6350" b="4445"/>
                              <wp:docPr id="30" name="Picture 30" descr="Harmf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armfu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12800" cy="719455"/>
                                      </a:xfrm>
                                      <a:prstGeom prst="rect">
                                        <a:avLst/>
                                      </a:prstGeom>
                                      <a:noFill/>
                                      <a:ln>
                                        <a:noFill/>
                                      </a:ln>
                                    </pic:spPr>
                                  </pic:pic>
                                </a:graphicData>
                              </a:graphic>
                            </wp:inline>
                          </w:drawing>
                        </w:r>
                      </w:p>
                    </w:txbxContent>
                  </v:textbox>
                </v:shape>
              </v:group>
            </w:pict>
          </mc:Fallback>
        </mc:AlternateContent>
      </w:r>
      <w:r w:rsidR="007033B3">
        <w:t xml:space="preserve">  </w:t>
      </w:r>
      <w:r w:rsidRPr="002F20AE">
        <w:t>Getting it</w:t>
      </w:r>
      <w:bookmarkStart w:id="0" w:name="_GoBack"/>
      <w:bookmarkEnd w:id="0"/>
    </w:p>
    <w:p w14:paraId="5AA11D0B" w14:textId="77777777" w:rsidR="00B04599" w:rsidRPr="002F20AE" w:rsidRDefault="00B04599" w:rsidP="00B04599">
      <w:pPr>
        <w:pStyle w:val="Number1"/>
      </w:pPr>
      <w:r w:rsidRPr="002F20AE">
        <w:t xml:space="preserve">Use the words below to label the diagrams. </w:t>
      </w:r>
    </w:p>
    <w:p w14:paraId="71E4059C" w14:textId="77777777" w:rsidR="00B04599" w:rsidRPr="00113DBC" w:rsidRDefault="00B04599" w:rsidP="00B04599">
      <w:pPr>
        <w:pStyle w:val="Text"/>
        <w:ind w:right="4161"/>
        <w:jc w:val="center"/>
        <w:rPr>
          <w:b/>
        </w:rPr>
      </w:pPr>
      <w:r w:rsidRPr="00113DBC">
        <w:rPr>
          <w:b/>
        </w:rPr>
        <w:t>beaker      Bunsen burner      funnel</w:t>
      </w:r>
    </w:p>
    <w:p w14:paraId="53B830F9" w14:textId="77777777" w:rsidR="00B04599" w:rsidRPr="00113DBC" w:rsidRDefault="00B04599" w:rsidP="00B04599">
      <w:pPr>
        <w:pStyle w:val="Text"/>
        <w:ind w:right="4161"/>
        <w:jc w:val="center"/>
        <w:rPr>
          <w:b/>
        </w:rPr>
      </w:pPr>
      <w:r w:rsidRPr="00113DBC">
        <w:rPr>
          <w:b/>
        </w:rPr>
        <w:t>filter paper      glass rod      mortar      pestle</w:t>
      </w:r>
    </w:p>
    <w:p w14:paraId="5C3BB1AC" w14:textId="77777777" w:rsidR="00B04599" w:rsidRPr="002F20AE" w:rsidRDefault="00B04599" w:rsidP="00B04599">
      <w:pPr>
        <w:pStyle w:val="Number1"/>
        <w:spacing w:after="0"/>
      </w:pPr>
      <w:r w:rsidRPr="002F20AE">
        <w:t xml:space="preserve">Use the instructions to make a dye from red </w:t>
      </w:r>
      <w:r w:rsidRPr="002F20AE">
        <w:br/>
        <w:t>cabbage leaves.</w:t>
      </w:r>
    </w:p>
    <w:p w14:paraId="791BFEEE" w14:textId="28601142" w:rsidR="00B04599" w:rsidRDefault="00B04599" w:rsidP="00B04599">
      <w:pPr>
        <w:pStyle w:val="Text"/>
        <w:spacing w:line="240" w:lineRule="atLeast"/>
        <w:ind w:left="907"/>
      </w:pPr>
      <w:r>
        <w:rPr>
          <w:noProof/>
        </w:rPr>
        <w:drawing>
          <wp:inline distT="0" distB="0" distL="0" distR="0" wp14:anchorId="1DDFECB9" wp14:editId="188E5BAF">
            <wp:extent cx="5630545" cy="2150745"/>
            <wp:effectExtent l="0" t="0" r="8255" b="1905"/>
            <wp:docPr id="4" name="Picture 4" descr="Aw_aec1_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w_aec1_a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30545" cy="2150745"/>
                    </a:xfrm>
                    <a:prstGeom prst="rect">
                      <a:avLst/>
                    </a:prstGeom>
                    <a:noFill/>
                    <a:ln>
                      <a:noFill/>
                    </a:ln>
                  </pic:spPr>
                </pic:pic>
              </a:graphicData>
            </a:graphic>
          </wp:inline>
        </w:drawing>
      </w:r>
    </w:p>
    <w:p w14:paraId="420FDC6F" w14:textId="77777777" w:rsidR="00B04599" w:rsidRPr="002F20AE" w:rsidRDefault="00B04599" w:rsidP="00B04599">
      <w:pPr>
        <w:pStyle w:val="Text"/>
        <w:tabs>
          <w:tab w:val="left" w:pos="709"/>
          <w:tab w:val="left" w:pos="3828"/>
          <w:tab w:val="left" w:pos="4111"/>
          <w:tab w:val="left" w:pos="6804"/>
          <w:tab w:val="left" w:pos="7088"/>
        </w:tabs>
        <w:ind w:left="567" w:right="50" w:hanging="217"/>
      </w:pPr>
      <w:r w:rsidRPr="00113DBC">
        <w:rPr>
          <w:b/>
        </w:rPr>
        <w:t>a</w:t>
      </w:r>
      <w:r w:rsidRPr="002F20AE">
        <w:tab/>
        <w:t>Use a pestle to grind</w:t>
      </w:r>
      <w:r w:rsidRPr="002F20AE">
        <w:tab/>
      </w:r>
      <w:r w:rsidRPr="00113DBC">
        <w:rPr>
          <w:b/>
        </w:rPr>
        <w:t>b</w:t>
      </w:r>
      <w:r w:rsidRPr="002F20AE">
        <w:tab/>
        <w:t>Boil up the solid with</w:t>
      </w:r>
      <w:r w:rsidRPr="002F20AE">
        <w:tab/>
      </w:r>
      <w:r w:rsidRPr="00113DBC">
        <w:rPr>
          <w:b/>
        </w:rPr>
        <w:t>c</w:t>
      </w:r>
      <w:r w:rsidRPr="002F20AE">
        <w:tab/>
        <w:t>Filter the dye solution</w:t>
      </w:r>
      <w:r w:rsidRPr="002F20AE">
        <w:br/>
        <w:t xml:space="preserve">up the chopped </w:t>
      </w:r>
      <w:r w:rsidRPr="002F20AE">
        <w:tab/>
      </w:r>
      <w:r w:rsidRPr="002F20AE">
        <w:tab/>
        <w:t>some water for two</w:t>
      </w:r>
      <w:r w:rsidRPr="002F20AE">
        <w:tab/>
      </w:r>
      <w:r w:rsidRPr="002F20AE">
        <w:tab/>
        <w:t>into a boiling tube.</w:t>
      </w:r>
      <w:r w:rsidRPr="002F20AE">
        <w:br/>
        <w:t>leaves in a mortar.</w:t>
      </w:r>
      <w:r w:rsidRPr="002F20AE">
        <w:tab/>
      </w:r>
      <w:r w:rsidRPr="002F20AE">
        <w:tab/>
        <w:t>minutes. Stir.</w:t>
      </w:r>
    </w:p>
    <w:p w14:paraId="75885E6B" w14:textId="77777777" w:rsidR="00B04599" w:rsidRPr="002F20AE" w:rsidRDefault="00B04599" w:rsidP="00B04599">
      <w:pPr>
        <w:pStyle w:val="Number1"/>
        <w:spacing w:before="240"/>
      </w:pPr>
      <w:r w:rsidRPr="002F20AE">
        <w:t>Match the start and end of the sentences.</w:t>
      </w:r>
    </w:p>
    <w:p w14:paraId="0B9B35BF" w14:textId="77777777" w:rsidR="00B04599" w:rsidRPr="002F20AE" w:rsidRDefault="00B04599" w:rsidP="00B04599">
      <w:pPr>
        <w:pStyle w:val="Text"/>
        <w:tabs>
          <w:tab w:val="right" w:pos="9574"/>
        </w:tabs>
        <w:ind w:left="350" w:right="50"/>
      </w:pPr>
      <w:r w:rsidRPr="002F20AE">
        <w:t>The leaves were boiled …</w:t>
      </w:r>
      <w:r w:rsidRPr="002F20AE">
        <w:tab/>
        <w:t>… to break open their cells.</w:t>
      </w:r>
    </w:p>
    <w:p w14:paraId="5C699210" w14:textId="77777777" w:rsidR="00B04599" w:rsidRPr="002F20AE" w:rsidRDefault="00B04599" w:rsidP="00B04599">
      <w:pPr>
        <w:pStyle w:val="Text"/>
        <w:tabs>
          <w:tab w:val="right" w:pos="9574"/>
        </w:tabs>
        <w:ind w:left="350" w:right="50"/>
      </w:pPr>
      <w:r w:rsidRPr="002F20AE">
        <w:t>The mixture was stirred …</w:t>
      </w:r>
      <w:r w:rsidRPr="002F20AE">
        <w:tab/>
        <w:t>… to increase the surface area.</w:t>
      </w:r>
    </w:p>
    <w:p w14:paraId="59155A0F" w14:textId="77777777" w:rsidR="00B04599" w:rsidRPr="002F20AE" w:rsidRDefault="00B04599" w:rsidP="00B04599">
      <w:pPr>
        <w:pStyle w:val="Text"/>
        <w:tabs>
          <w:tab w:val="right" w:pos="9574"/>
        </w:tabs>
        <w:ind w:left="350" w:right="50"/>
      </w:pPr>
      <w:r w:rsidRPr="002F20AE">
        <w:t>The mixture was filtered …</w:t>
      </w:r>
      <w:r w:rsidRPr="002F20AE">
        <w:tab/>
        <w:t>… to remove solids from the solution.</w:t>
      </w:r>
    </w:p>
    <w:p w14:paraId="232CE105" w14:textId="77777777" w:rsidR="00B04599" w:rsidRPr="002F20AE" w:rsidRDefault="00B04599" w:rsidP="00B04599">
      <w:pPr>
        <w:pStyle w:val="Text"/>
        <w:tabs>
          <w:tab w:val="right" w:pos="9574"/>
        </w:tabs>
        <w:ind w:left="350" w:right="50"/>
      </w:pPr>
      <w:r w:rsidRPr="002F20AE">
        <w:t>The leaves were ground up …</w:t>
      </w:r>
      <w:r w:rsidRPr="002F20AE">
        <w:tab/>
        <w:t xml:space="preserve">… to keep fresh </w:t>
      </w:r>
      <w:proofErr w:type="gramStart"/>
      <w:r w:rsidRPr="002F20AE">
        <w:t>water</w:t>
      </w:r>
      <w:proofErr w:type="gramEnd"/>
      <w:r w:rsidRPr="002F20AE">
        <w:t xml:space="preserve"> close to the leaves.</w:t>
      </w:r>
    </w:p>
    <w:p w14:paraId="0BC1420E" w14:textId="77777777" w:rsidR="00B04599" w:rsidRPr="002F20AE" w:rsidRDefault="00B04599" w:rsidP="00B04599">
      <w:pPr>
        <w:pStyle w:val="Heading1"/>
        <w:spacing w:before="360"/>
      </w:pPr>
      <w:r w:rsidRPr="002F20AE">
        <w:t>Using it</w:t>
      </w:r>
    </w:p>
    <w:p w14:paraId="100FC045" w14:textId="77777777" w:rsidR="00B04599" w:rsidRPr="002F20AE" w:rsidRDefault="00B04599" w:rsidP="00B04599">
      <w:pPr>
        <w:pStyle w:val="Number1"/>
      </w:pPr>
      <w:r w:rsidRPr="002F20AE">
        <w:t xml:space="preserve">Add some of your dye solution to each of three test tubes. </w:t>
      </w:r>
    </w:p>
    <w:p w14:paraId="474FDED9" w14:textId="77777777" w:rsidR="00B04599" w:rsidRPr="002F20AE" w:rsidRDefault="00B04599" w:rsidP="00B04599">
      <w:pPr>
        <w:pStyle w:val="Number1"/>
        <w:spacing w:after="240"/>
        <w:ind w:right="2318"/>
      </w:pPr>
      <w:r w:rsidRPr="002F20AE">
        <w:t>Colour in the diagrams to show the colours of the dye in the tubes.</w:t>
      </w:r>
    </w:p>
    <w:p w14:paraId="5E25051E" w14:textId="6239AD7C" w:rsidR="00B04599" w:rsidRPr="00113DBC" w:rsidRDefault="00B04599" w:rsidP="00B04599">
      <w:pPr>
        <w:pStyle w:val="Header"/>
        <w:spacing w:line="240" w:lineRule="atLeast"/>
        <w:ind w:left="340"/>
        <w:jc w:val="center"/>
      </w:pPr>
      <w:r>
        <w:rPr>
          <w:noProof/>
        </w:rPr>
        <w:drawing>
          <wp:inline distT="0" distB="0" distL="0" distR="0" wp14:anchorId="32892E3B" wp14:editId="291725FA">
            <wp:extent cx="3149600" cy="1570891"/>
            <wp:effectExtent l="0" t="0" r="0" b="0"/>
            <wp:docPr id="3" name="Picture 3" descr="Aw_C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w_C00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60629" cy="1576392"/>
                    </a:xfrm>
                    <a:prstGeom prst="rect">
                      <a:avLst/>
                    </a:prstGeom>
                    <a:noFill/>
                    <a:ln>
                      <a:noFill/>
                    </a:ln>
                  </pic:spPr>
                </pic:pic>
              </a:graphicData>
            </a:graphic>
          </wp:inline>
        </w:drawing>
      </w:r>
    </w:p>
    <w:p w14:paraId="3458F9EF" w14:textId="1F530458" w:rsidR="004A38E3" w:rsidRPr="00B04599" w:rsidRDefault="004A38E3" w:rsidP="00274471">
      <w:pPr>
        <w:rPr>
          <w:sz w:val="10"/>
        </w:rPr>
      </w:pPr>
    </w:p>
    <w:p w14:paraId="44FAE7D1" w14:textId="50B6338C" w:rsidR="002C372E" w:rsidRPr="00274471" w:rsidRDefault="002C372E" w:rsidP="00274471">
      <w:pPr>
        <w:sectPr w:rsidR="002C372E" w:rsidRPr="00274471" w:rsidSect="003F2F45">
          <w:headerReference w:type="default" r:id="rId12"/>
          <w:footerReference w:type="default" r:id="rId13"/>
          <w:pgSz w:w="11906" w:h="16838" w:code="9"/>
          <w:pgMar w:top="1701" w:right="851" w:bottom="1418" w:left="851" w:header="680" w:footer="284" w:gutter="0"/>
          <w:cols w:space="708"/>
          <w:docGrid w:linePitch="360"/>
        </w:sectPr>
      </w:pPr>
    </w:p>
    <w:p w14:paraId="06AF4830" w14:textId="77777777" w:rsidR="004A38E3" w:rsidRDefault="004A38E3" w:rsidP="009F4F8E"/>
    <w:p w14:paraId="52684C16" w14:textId="18B55B5A" w:rsidR="00551083" w:rsidRDefault="00321737" w:rsidP="009F4F8E">
      <w:r w:rsidRPr="00321737">
        <w:rPr>
          <w:noProof/>
        </w:rPr>
        <w:drawing>
          <wp:anchor distT="0" distB="0" distL="114300" distR="114300" simplePos="0" relativeHeight="251662336" behindDoc="1" locked="0" layoutInCell="1" allowOverlap="1" wp14:anchorId="3A2C682F" wp14:editId="68F1DEF0">
            <wp:simplePos x="0" y="0"/>
            <wp:positionH relativeFrom="column">
              <wp:posOffset>0</wp:posOffset>
            </wp:positionH>
            <wp:positionV relativeFrom="paragraph">
              <wp:posOffset>4171315</wp:posOffset>
            </wp:positionV>
            <wp:extent cx="1574165" cy="1212850"/>
            <wp:effectExtent l="0" t="0" r="6985" b="6350"/>
            <wp:wrapTight wrapText="bothSides">
              <wp:wrapPolygon edited="0">
                <wp:start x="0" y="0"/>
                <wp:lineTo x="0" y="21374"/>
                <wp:lineTo x="21434" y="21374"/>
                <wp:lineTo x="21434" y="0"/>
                <wp:lineTo x="0" y="0"/>
              </wp:wrapPolygon>
            </wp:wrapTight>
            <wp:docPr id="28" name="Picture 28" descr="We value your feedback" title="We value your feedback">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edback_colour.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574165" cy="1212850"/>
                    </a:xfrm>
                    <a:prstGeom prst="rect">
                      <a:avLst/>
                    </a:prstGeom>
                  </pic:spPr>
                </pic:pic>
              </a:graphicData>
            </a:graphic>
            <wp14:sizeRelH relativeFrom="page">
              <wp14:pctWidth>0</wp14:pctWidth>
            </wp14:sizeRelH>
            <wp14:sizeRelV relativeFrom="page">
              <wp14:pctHeight>0</wp14:pctHeight>
            </wp14:sizeRelV>
          </wp:anchor>
        </w:drawing>
      </w:r>
      <w:r w:rsidRPr="00321737">
        <w:rPr>
          <w:noProof/>
        </w:rPr>
        <mc:AlternateContent>
          <mc:Choice Requires="wps">
            <w:drawing>
              <wp:anchor distT="0" distB="0" distL="114300" distR="114300" simplePos="0" relativeHeight="251659264" behindDoc="0" locked="0" layoutInCell="1" allowOverlap="1" wp14:anchorId="39C9E540" wp14:editId="51C55DD2">
                <wp:simplePos x="0" y="0"/>
                <wp:positionH relativeFrom="column">
                  <wp:posOffset>3175</wp:posOffset>
                </wp:positionH>
                <wp:positionV relativeFrom="paragraph">
                  <wp:posOffset>5656580</wp:posOffset>
                </wp:positionV>
                <wp:extent cx="6281420" cy="1039495"/>
                <wp:effectExtent l="0" t="0" r="0" b="0"/>
                <wp:wrapNone/>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1039495"/>
                        </a:xfrm>
                        <a:prstGeom prst="rect">
                          <a:avLst/>
                        </a:prstGeom>
                        <a:noFill/>
                        <a:ln w="9525">
                          <a:noFill/>
                          <a:miter lim="800000"/>
                          <a:headEnd/>
                          <a:tailEnd/>
                        </a:ln>
                      </wps:spPr>
                      <wps:txbx>
                        <w:txbxContent>
                          <w:p w14:paraId="00020DD3" w14:textId="791FB1BC" w:rsidR="00321737" w:rsidRPr="00795087" w:rsidRDefault="00321737" w:rsidP="00321737">
                            <w:pPr>
                              <w:suppressAutoHyphens/>
                              <w:autoSpaceDE w:val="0"/>
                              <w:autoSpaceDN w:val="0"/>
                              <w:adjustRightInd w:val="0"/>
                              <w:spacing w:after="57" w:line="288" w:lineRule="auto"/>
                              <w:textAlignment w:val="center"/>
                              <w:rPr>
                                <w:rFonts w:cs="Arial"/>
                                <w:color w:val="000000"/>
                                <w:sz w:val="16"/>
                                <w:szCs w:val="16"/>
                              </w:rPr>
                            </w:pPr>
                            <w:r w:rsidRPr="00795087">
                              <w:rPr>
                                <w:rFonts w:cs="Arial"/>
                                <w:color w:val="000000"/>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6" w:history="1">
                              <w:r w:rsidRPr="00321737">
                                <w:rPr>
                                  <w:rStyle w:val="hyperlinks"/>
                                  <w:rFonts w:cs="Arial"/>
                                  <w:color w:val="0000FF"/>
                                  <w:sz w:val="16"/>
                                  <w:szCs w:val="16"/>
                                  <w:u w:val="single"/>
                                </w:rPr>
                                <w:t>www.ocr.org.uk/expression-of-interest</w:t>
                              </w:r>
                            </w:hyperlink>
                          </w:p>
                          <w:p w14:paraId="69D8F625" w14:textId="6A0D6297" w:rsidR="00321737" w:rsidRPr="00795087" w:rsidRDefault="00321737" w:rsidP="00321737">
                            <w:pPr>
                              <w:suppressAutoHyphens/>
                              <w:autoSpaceDE w:val="0"/>
                              <w:autoSpaceDN w:val="0"/>
                              <w:adjustRightInd w:val="0"/>
                              <w:spacing w:after="57" w:line="288" w:lineRule="auto"/>
                              <w:textAlignment w:val="center"/>
                              <w:rPr>
                                <w:rFonts w:cs="Arial"/>
                                <w:color w:val="0000FF"/>
                                <w:sz w:val="16"/>
                                <w:szCs w:val="16"/>
                                <w:u w:val="thick"/>
                              </w:rPr>
                            </w:pPr>
                            <w:r w:rsidRPr="00795087">
                              <w:rPr>
                                <w:rFonts w:cs="Arial"/>
                                <w:color w:val="000000"/>
                                <w:sz w:val="16"/>
                                <w:szCs w:val="16"/>
                              </w:rPr>
                              <w:t xml:space="preserve">Looking for a resource? There is now a quick and easy search tool to help find free resources for your qualification: </w:t>
                            </w:r>
                            <w:r w:rsidRPr="00795087">
                              <w:rPr>
                                <w:rFonts w:cs="Arial"/>
                                <w:color w:val="000000"/>
                                <w:sz w:val="16"/>
                                <w:szCs w:val="16"/>
                              </w:rPr>
                              <w:br/>
                            </w:r>
                            <w:hyperlink r:id="rId17" w:history="1">
                              <w:r w:rsidRPr="00321737">
                                <w:rPr>
                                  <w:rStyle w:val="hyperlinks"/>
                                  <w:rFonts w:cs="Arial"/>
                                  <w:color w:val="0000FF"/>
                                  <w:sz w:val="16"/>
                                  <w:szCs w:val="16"/>
                                  <w:u w:val="single"/>
                                </w:rPr>
                                <w:t>www.ocr.org.uk/i-want-to/find-resources/</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C9E540" id="Text Box 2" o:spid="_x0000_s1032" type="#_x0000_t202" style="position:absolute;margin-left:.25pt;margin-top:445.4pt;width:494.6pt;height:81.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" filled="f" stroked="f">
                <v:textbox>
                  <w:txbxContent>
                    <w:p w14:paraId="00020DD3" w14:textId="791FB1BC" w:rsidR="00321737" w:rsidRPr="00795087" w:rsidRDefault="00321737" w:rsidP="00321737">
                      <w:pPr>
                        <w:suppressAutoHyphens/>
                        <w:autoSpaceDE w:val="0"/>
                        <w:autoSpaceDN w:val="0"/>
                        <w:adjustRightInd w:val="0"/>
                        <w:spacing w:after="57" w:line="288" w:lineRule="auto"/>
                        <w:textAlignment w:val="center"/>
                        <w:rPr>
                          <w:rFonts w:cs="Arial"/>
                          <w:color w:val="000000"/>
                          <w:sz w:val="16"/>
                          <w:szCs w:val="16"/>
                        </w:rPr>
                      </w:pPr>
                      <w:r w:rsidRPr="00795087">
                        <w:rPr>
                          <w:rFonts w:cs="Arial"/>
                          <w:color w:val="000000"/>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8" w:history="1">
                        <w:r w:rsidRPr="00321737">
                          <w:rPr>
                            <w:rStyle w:val="hyperlinks"/>
                            <w:rFonts w:cs="Arial"/>
                            <w:color w:val="0000FF"/>
                            <w:sz w:val="16"/>
                            <w:szCs w:val="16"/>
                            <w:u w:val="single"/>
                          </w:rPr>
                          <w:t>www.ocr.org.uk/expression-of-interest</w:t>
                        </w:r>
                      </w:hyperlink>
                    </w:p>
                    <w:p w14:paraId="69D8F625" w14:textId="6A0D6297" w:rsidR="00321737" w:rsidRPr="00795087" w:rsidRDefault="00321737" w:rsidP="00321737">
                      <w:pPr>
                        <w:suppressAutoHyphens/>
                        <w:autoSpaceDE w:val="0"/>
                        <w:autoSpaceDN w:val="0"/>
                        <w:adjustRightInd w:val="0"/>
                        <w:spacing w:after="57" w:line="288" w:lineRule="auto"/>
                        <w:textAlignment w:val="center"/>
                        <w:rPr>
                          <w:rFonts w:cs="Arial"/>
                          <w:color w:val="0000FF"/>
                          <w:sz w:val="16"/>
                          <w:szCs w:val="16"/>
                          <w:u w:val="thick"/>
                        </w:rPr>
                      </w:pPr>
                      <w:r w:rsidRPr="00795087">
                        <w:rPr>
                          <w:rFonts w:cs="Arial"/>
                          <w:color w:val="000000"/>
                          <w:sz w:val="16"/>
                          <w:szCs w:val="16"/>
                        </w:rPr>
                        <w:t xml:space="preserve">Looking for a resource? There is now a quick and easy search tool to help find free resources for your qualification: </w:t>
                      </w:r>
                      <w:r w:rsidRPr="00795087">
                        <w:rPr>
                          <w:rFonts w:cs="Arial"/>
                          <w:color w:val="000000"/>
                          <w:sz w:val="16"/>
                          <w:szCs w:val="16"/>
                        </w:rPr>
                        <w:br/>
                      </w:r>
                      <w:hyperlink r:id="rId19" w:history="1">
                        <w:r w:rsidRPr="00321737">
                          <w:rPr>
                            <w:rStyle w:val="hyperlinks"/>
                            <w:rFonts w:cs="Arial"/>
                            <w:color w:val="0000FF"/>
                            <w:sz w:val="16"/>
                            <w:szCs w:val="16"/>
                            <w:u w:val="single"/>
                          </w:rPr>
                          <w:t>www.ocr.org.uk/i-want-to/find-resources/</w:t>
                        </w:r>
                      </w:hyperlink>
                    </w:p>
                  </w:txbxContent>
                </v:textbox>
              </v:shape>
            </w:pict>
          </mc:Fallback>
        </mc:AlternateContent>
      </w:r>
      <w:r w:rsidRPr="00321737">
        <w:rPr>
          <w:noProof/>
        </w:rPr>
        <mc:AlternateContent>
          <mc:Choice Requires="wps">
            <w:drawing>
              <wp:anchor distT="0" distB="0" distL="114300" distR="114300" simplePos="0" relativeHeight="251661312" behindDoc="0" locked="0" layoutInCell="1" allowOverlap="1" wp14:anchorId="4A0126F9" wp14:editId="21276A4C">
                <wp:simplePos x="0" y="0"/>
                <wp:positionH relativeFrom="column">
                  <wp:posOffset>7620</wp:posOffset>
                </wp:positionH>
                <wp:positionV relativeFrom="paragraph">
                  <wp:posOffset>6769100</wp:posOffset>
                </wp:positionV>
                <wp:extent cx="6409690" cy="1403985"/>
                <wp:effectExtent l="0" t="0" r="0" b="5715"/>
                <wp:wrapNone/>
                <wp:docPr id="31" name="Rounded Rectangle 31"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9690" cy="1403985"/>
                        </a:xfrm>
                        <a:prstGeom prst="roundRect">
                          <a:avLst>
                            <a:gd name="adj" fmla="val 9894"/>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63324643" w14:textId="49FCADE4" w:rsidR="00321737" w:rsidRPr="009C1923" w:rsidRDefault="00321737" w:rsidP="00321737">
                            <w:pPr>
                              <w:spacing w:after="0" w:line="360" w:lineRule="auto"/>
                              <w:rPr>
                                <w:rFonts w:cs="Arial"/>
                                <w:color w:val="000000"/>
                                <w:sz w:val="12"/>
                                <w:szCs w:val="12"/>
                              </w:rPr>
                            </w:pPr>
                            <w:r w:rsidRPr="009A4492">
                              <w:rPr>
                                <w:rFonts w:cs="Arial"/>
                                <w:b/>
                                <w:color w:val="000000"/>
                                <w:sz w:val="16"/>
                                <w:szCs w:val="12"/>
                              </w:rPr>
                              <w:t>OCR Resources</w:t>
                            </w:r>
                            <w:r w:rsidRPr="009A4492">
                              <w:rPr>
                                <w:rFonts w:cs="Arial"/>
                                <w:color w:val="000000"/>
                                <w:sz w:val="16"/>
                                <w:szCs w:val="12"/>
                              </w:rPr>
                              <w:t>:</w:t>
                            </w:r>
                            <w:r w:rsidRPr="009A4492">
                              <w:rPr>
                                <w:rFonts w:ascii="Calibri" w:hAnsi="Calibri" w:cs="Arial"/>
                                <w:color w:val="000000"/>
                                <w:sz w:val="16"/>
                                <w:szCs w:val="12"/>
                              </w:rPr>
                              <w:t xml:space="preserve"> </w:t>
                            </w:r>
                            <w:r w:rsidRPr="009A4492">
                              <w:rPr>
                                <w:rFonts w:cs="Arial"/>
                                <w:i/>
                                <w:color w:val="000000"/>
                                <w:sz w:val="16"/>
                                <w:szCs w:val="12"/>
                              </w:rPr>
                              <w:t>the small print</w:t>
                            </w:r>
                            <w:r w:rsidRPr="009A4492">
                              <w:rPr>
                                <w:rFonts w:ascii="Calibri" w:hAnsi="Calibri" w:cs="Arial"/>
                                <w:i/>
                                <w:color w:val="000000"/>
                                <w:sz w:val="16"/>
                                <w:szCs w:val="12"/>
                              </w:rPr>
                              <w:br/>
                            </w:r>
                            <w:r w:rsidRPr="009C1923">
                              <w:rPr>
                                <w:rFonts w:cs="Arial"/>
                                <w:iCs/>
                                <w:color w:val="000000"/>
                                <w:sz w:val="12"/>
                                <w:szCs w:val="12"/>
                              </w:rPr>
                              <w:t xml:space="preserve">OCR’s </w:t>
                            </w:r>
                            <w:r w:rsidRPr="009C1923">
                              <w:rPr>
                                <w:rFonts w:cs="Arial"/>
                                <w:iCs/>
                                <w:color w:val="000000"/>
                                <w:sz w:val="12"/>
                                <w:szCs w:val="12"/>
                                <w:lang w:eastAsia="en-GB"/>
                              </w:rPr>
                              <w:t>resources</w:t>
                            </w:r>
                            <w:r w:rsidRPr="009C1923">
                              <w:rPr>
                                <w:rFonts w:cs="Arial"/>
                                <w:iCs/>
                                <w:color w:val="000000"/>
                                <w:sz w:val="12"/>
                                <w:szCs w:val="12"/>
                              </w:rPr>
                              <w:t xml:space="preserve">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r w:rsidRPr="009C1923">
                              <w:rPr>
                                <w:rFonts w:cs="Arial"/>
                                <w:iCs/>
                                <w:color w:val="000000"/>
                                <w:sz w:val="12"/>
                                <w:szCs w:val="12"/>
                              </w:rPr>
                              <w:br/>
                            </w:r>
                            <w:r w:rsidRPr="009C1923">
                              <w:rPr>
                                <w:rFonts w:cs="Arial"/>
                                <w:color w:val="000000"/>
                                <w:sz w:val="12"/>
                                <w:szCs w:val="12"/>
                              </w:rPr>
                              <w:t>© OCR 20</w:t>
                            </w:r>
                            <w:r w:rsidR="00433F0D">
                              <w:rPr>
                                <w:rFonts w:cs="Arial"/>
                                <w:color w:val="000000"/>
                                <w:sz w:val="12"/>
                                <w:szCs w:val="12"/>
                              </w:rPr>
                              <w:t>20</w:t>
                            </w:r>
                            <w:r w:rsidRPr="009C1923">
                              <w:rPr>
                                <w:rFonts w:cs="Arial"/>
                                <w:color w:val="000000"/>
                                <w:sz w:val="12"/>
                                <w:szCs w:val="12"/>
                              </w:rPr>
                              <w:t xml:space="preserve"> - This resource may be freely copied and distributed, as long as the OCR logo and this message remain intact and OCR is acknowledged as the originator of this work.</w:t>
                            </w:r>
                          </w:p>
                          <w:p w14:paraId="1ABE667D" w14:textId="77777777" w:rsidR="00321737" w:rsidRPr="009C1923" w:rsidRDefault="00321737" w:rsidP="00321737">
                            <w:pPr>
                              <w:spacing w:after="0" w:line="360" w:lineRule="auto"/>
                              <w:rPr>
                                <w:rFonts w:cs="Arial"/>
                                <w:color w:val="000000"/>
                                <w:sz w:val="12"/>
                                <w:szCs w:val="12"/>
                              </w:rPr>
                            </w:pPr>
                            <w:r w:rsidRPr="009C1923">
                              <w:rPr>
                                <w:rFonts w:cs="Arial"/>
                                <w:color w:val="000000"/>
                                <w:sz w:val="12"/>
                                <w:szCs w:val="12"/>
                              </w:rPr>
                              <w:t>OCR acknowledges the use of the following content: n/a</w:t>
                            </w:r>
                          </w:p>
                          <w:p w14:paraId="156E7D57" w14:textId="77777777" w:rsidR="00321737" w:rsidRPr="00580794" w:rsidRDefault="00321737" w:rsidP="00321737">
                            <w:pPr>
                              <w:suppressAutoHyphens/>
                              <w:autoSpaceDE w:val="0"/>
                              <w:autoSpaceDN w:val="0"/>
                              <w:adjustRightInd w:val="0"/>
                              <w:spacing w:after="0" w:line="288" w:lineRule="auto"/>
                              <w:ind w:right="113"/>
                              <w:textAlignment w:val="center"/>
                              <w:rPr>
                                <w:rFonts w:cs="Arial"/>
                                <w:color w:val="0000FF"/>
                                <w:sz w:val="12"/>
                                <w:szCs w:val="12"/>
                                <w:u w:val="thick"/>
                                <w:lang w:eastAsia="en-GB"/>
                              </w:rPr>
                            </w:pPr>
                            <w:r w:rsidRPr="009C1923">
                              <w:rPr>
                                <w:rFonts w:cs="Arial"/>
                                <w:color w:val="000000"/>
                                <w:sz w:val="12"/>
                                <w:szCs w:val="12"/>
                                <w:lang w:eastAsia="en-GB"/>
                              </w:rPr>
                              <w:t xml:space="preserve">Please get in touch if you want to discuss the accessibility of resources we offer to support delivery of our qualifications: </w:t>
                            </w:r>
                            <w:hyperlink r:id="rId20" w:history="1">
                              <w:r w:rsidRPr="009C1923">
                                <w:rPr>
                                  <w:rFonts w:cs="Arial"/>
                                  <w:color w:val="0000FF"/>
                                  <w:sz w:val="12"/>
                                  <w:szCs w:val="12"/>
                                  <w:u w:val="single"/>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4A0126F9" id="Rounded Rectangle 31" o:spid="_x0000_s1033"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6pt;margin-top:533pt;width:504.7pt;height:110.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648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" fillcolor="#d8d8d8" stroked="f" strokeweight="2pt">
                <v:textbox>
                  <w:txbxContent>
                    <w:p w14:paraId="63324643" w14:textId="49FCADE4" w:rsidR="00321737" w:rsidRPr="009C1923" w:rsidRDefault="00321737" w:rsidP="00321737">
                      <w:pPr>
                        <w:spacing w:after="0" w:line="360" w:lineRule="auto"/>
                        <w:rPr>
                          <w:rFonts w:cs="Arial"/>
                          <w:color w:val="000000"/>
                          <w:sz w:val="12"/>
                          <w:szCs w:val="12"/>
                        </w:rPr>
                      </w:pPr>
                      <w:r w:rsidRPr="009A4492">
                        <w:rPr>
                          <w:rFonts w:cs="Arial"/>
                          <w:b/>
                          <w:color w:val="000000"/>
                          <w:sz w:val="16"/>
                          <w:szCs w:val="12"/>
                        </w:rPr>
                        <w:t>OCR Resources</w:t>
                      </w:r>
                      <w:r w:rsidRPr="009A4492">
                        <w:rPr>
                          <w:rFonts w:cs="Arial"/>
                          <w:color w:val="000000"/>
                          <w:sz w:val="16"/>
                          <w:szCs w:val="12"/>
                        </w:rPr>
                        <w:t>:</w:t>
                      </w:r>
                      <w:r w:rsidRPr="009A4492">
                        <w:rPr>
                          <w:rFonts w:ascii="Calibri" w:hAnsi="Calibri" w:cs="Arial"/>
                          <w:color w:val="000000"/>
                          <w:sz w:val="16"/>
                          <w:szCs w:val="12"/>
                        </w:rPr>
                        <w:t xml:space="preserve"> </w:t>
                      </w:r>
                      <w:r w:rsidRPr="009A4492">
                        <w:rPr>
                          <w:rFonts w:cs="Arial"/>
                          <w:i/>
                          <w:color w:val="000000"/>
                          <w:sz w:val="16"/>
                          <w:szCs w:val="12"/>
                        </w:rPr>
                        <w:t>the small print</w:t>
                      </w:r>
                      <w:r w:rsidRPr="009A4492">
                        <w:rPr>
                          <w:rFonts w:ascii="Calibri" w:hAnsi="Calibri" w:cs="Arial"/>
                          <w:i/>
                          <w:color w:val="000000"/>
                          <w:sz w:val="16"/>
                          <w:szCs w:val="12"/>
                        </w:rPr>
                        <w:br/>
                      </w:r>
                      <w:r w:rsidRPr="009C1923">
                        <w:rPr>
                          <w:rFonts w:cs="Arial"/>
                          <w:iCs/>
                          <w:color w:val="000000"/>
                          <w:sz w:val="12"/>
                          <w:szCs w:val="12"/>
                        </w:rPr>
                        <w:t xml:space="preserve">OCR’s </w:t>
                      </w:r>
                      <w:r w:rsidRPr="009C1923">
                        <w:rPr>
                          <w:rFonts w:cs="Arial"/>
                          <w:iCs/>
                          <w:color w:val="000000"/>
                          <w:sz w:val="12"/>
                          <w:szCs w:val="12"/>
                          <w:lang w:eastAsia="en-GB"/>
                        </w:rPr>
                        <w:t>resources</w:t>
                      </w:r>
                      <w:r w:rsidRPr="009C1923">
                        <w:rPr>
                          <w:rFonts w:cs="Arial"/>
                          <w:iCs/>
                          <w:color w:val="000000"/>
                          <w:sz w:val="12"/>
                          <w:szCs w:val="12"/>
                        </w:rPr>
                        <w:t xml:space="preserve">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r w:rsidRPr="009C1923">
                        <w:rPr>
                          <w:rFonts w:cs="Arial"/>
                          <w:iCs/>
                          <w:color w:val="000000"/>
                          <w:sz w:val="12"/>
                          <w:szCs w:val="12"/>
                        </w:rPr>
                        <w:br/>
                      </w:r>
                      <w:r w:rsidRPr="009C1923">
                        <w:rPr>
                          <w:rFonts w:cs="Arial"/>
                          <w:color w:val="000000"/>
                          <w:sz w:val="12"/>
                          <w:szCs w:val="12"/>
                        </w:rPr>
                        <w:t>© OCR 20</w:t>
                      </w:r>
                      <w:r w:rsidR="00433F0D">
                        <w:rPr>
                          <w:rFonts w:cs="Arial"/>
                          <w:color w:val="000000"/>
                          <w:sz w:val="12"/>
                          <w:szCs w:val="12"/>
                        </w:rPr>
                        <w:t>20</w:t>
                      </w:r>
                      <w:r w:rsidRPr="009C1923">
                        <w:rPr>
                          <w:rFonts w:cs="Arial"/>
                          <w:color w:val="000000"/>
                          <w:sz w:val="12"/>
                          <w:szCs w:val="12"/>
                        </w:rPr>
                        <w:t xml:space="preserve"> - This resource may be freely copied and distributed, as long as the OCR logo and this message remain intact and OCR is acknowledged as the originator of this work.</w:t>
                      </w:r>
                    </w:p>
                    <w:p w14:paraId="1ABE667D" w14:textId="77777777" w:rsidR="00321737" w:rsidRPr="009C1923" w:rsidRDefault="00321737" w:rsidP="00321737">
                      <w:pPr>
                        <w:spacing w:after="0" w:line="360" w:lineRule="auto"/>
                        <w:rPr>
                          <w:rFonts w:cs="Arial"/>
                          <w:color w:val="000000"/>
                          <w:sz w:val="12"/>
                          <w:szCs w:val="12"/>
                        </w:rPr>
                      </w:pPr>
                      <w:r w:rsidRPr="009C1923">
                        <w:rPr>
                          <w:rFonts w:cs="Arial"/>
                          <w:color w:val="000000"/>
                          <w:sz w:val="12"/>
                          <w:szCs w:val="12"/>
                        </w:rPr>
                        <w:t>OCR acknowledges the use of the following content: n/a</w:t>
                      </w:r>
                    </w:p>
                    <w:p w14:paraId="156E7D57" w14:textId="77777777" w:rsidR="00321737" w:rsidRPr="00580794" w:rsidRDefault="00321737" w:rsidP="00321737">
                      <w:pPr>
                        <w:suppressAutoHyphens/>
                        <w:autoSpaceDE w:val="0"/>
                        <w:autoSpaceDN w:val="0"/>
                        <w:adjustRightInd w:val="0"/>
                        <w:spacing w:after="0" w:line="288" w:lineRule="auto"/>
                        <w:ind w:right="113"/>
                        <w:textAlignment w:val="center"/>
                        <w:rPr>
                          <w:rFonts w:cs="Arial"/>
                          <w:color w:val="0000FF"/>
                          <w:sz w:val="12"/>
                          <w:szCs w:val="12"/>
                          <w:u w:val="thick"/>
                          <w:lang w:eastAsia="en-GB"/>
                        </w:rPr>
                      </w:pPr>
                      <w:r w:rsidRPr="009C1923">
                        <w:rPr>
                          <w:rFonts w:cs="Arial"/>
                          <w:color w:val="000000"/>
                          <w:sz w:val="12"/>
                          <w:szCs w:val="12"/>
                          <w:lang w:eastAsia="en-GB"/>
                        </w:rPr>
                        <w:t xml:space="preserve">Please get in touch if you want to discuss the accessibility of resources we offer to support delivery of our qualifications: </w:t>
                      </w:r>
                      <w:hyperlink r:id="rId21" w:history="1">
                        <w:r w:rsidRPr="009C1923">
                          <w:rPr>
                            <w:rFonts w:cs="Arial"/>
                            <w:color w:val="0000FF"/>
                            <w:sz w:val="12"/>
                            <w:szCs w:val="12"/>
                            <w:u w:val="single"/>
                          </w:rPr>
                          <w:t>resources.feedback@ocr.org.uk</w:t>
                        </w:r>
                      </w:hyperlink>
                    </w:p>
                  </w:txbxContent>
                </v:textbox>
              </v:roundrect>
            </w:pict>
          </mc:Fallback>
        </mc:AlternateContent>
      </w:r>
    </w:p>
    <w:sectPr w:rsidR="00551083" w:rsidSect="00EB1E08">
      <w:headerReference w:type="default" r:id="rId22"/>
      <w:footerReference w:type="default" r:id="rId23"/>
      <w:pgSz w:w="11906" w:h="16838"/>
      <w:pgMar w:top="1701" w:right="851" w:bottom="1418" w:left="851"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754ED" w14:textId="77777777" w:rsidR="0006633B" w:rsidRDefault="0006633B" w:rsidP="00D21C92">
      <w:r>
        <w:separator/>
      </w:r>
    </w:p>
  </w:endnote>
  <w:endnote w:type="continuationSeparator" w:id="0">
    <w:p w14:paraId="7E99F5D2" w14:textId="77777777" w:rsidR="0006633B" w:rsidRDefault="0006633B"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D865E" w14:textId="177A9F77" w:rsidR="00E35479" w:rsidRPr="00E35479" w:rsidRDefault="00E35479" w:rsidP="00E35479">
    <w:pPr>
      <w:widowControl w:val="0"/>
      <w:tabs>
        <w:tab w:val="center" w:pos="5103"/>
        <w:tab w:val="right" w:pos="10204"/>
      </w:tabs>
      <w:autoSpaceDE w:val="0"/>
      <w:autoSpaceDN w:val="0"/>
      <w:adjustRightInd w:val="0"/>
      <w:spacing w:after="40" w:line="240" w:lineRule="auto"/>
      <w:jc w:val="center"/>
      <w:rPr>
        <w:b/>
        <w:sz w:val="16"/>
        <w:szCs w:val="16"/>
      </w:rPr>
    </w:pPr>
    <w:r>
      <w:rPr>
        <w:b/>
        <w:noProof/>
        <w:sz w:val="16"/>
        <w:szCs w:val="16"/>
      </w:rPr>
      <mc:AlternateContent>
        <mc:Choice Requires="wps">
          <w:drawing>
            <wp:anchor distT="0" distB="0" distL="114300" distR="114300" simplePos="0" relativeHeight="251667968" behindDoc="0" locked="0" layoutInCell="1" allowOverlap="1" wp14:anchorId="41A02263" wp14:editId="75ADB66B">
              <wp:simplePos x="0" y="0"/>
              <wp:positionH relativeFrom="column">
                <wp:posOffset>-561340</wp:posOffset>
              </wp:positionH>
              <wp:positionV relativeFrom="paragraph">
                <wp:posOffset>-116564</wp:posOffset>
              </wp:positionV>
              <wp:extent cx="7565390"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7565390" cy="0"/>
                      </a:xfrm>
                      <a:prstGeom prst="line">
                        <a:avLst/>
                      </a:prstGeom>
                      <a:ln w="15875">
                        <a:solidFill>
                          <a:srgbClr val="8FC4E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ex="http://schemas.microsoft.com/office/word/2018/wordml/cex">
          <w:pict>
            <v:line w14:anchorId="7804B9D7" id="Straight Connector 13" o:spid="_x0000_s1026" style="position:absolute;z-index:251667968;visibility:visible;mso-wrap-style:square;mso-wrap-distance-left:9pt;mso-wrap-distance-top:0;mso-wrap-distance-right:9pt;mso-wrap-distance-bottom:0;mso-position-horizontal:absolute;mso-position-horizontal-relative:text;mso-position-vertical:absolute;mso-position-vertical-relative:text" from="-44.2pt,-9.2pt" to="551.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" strokecolor="#8fc4e6" strokeweight="1.25pt">
              <v:stroke joinstyle="miter"/>
            </v:line>
          </w:pict>
        </mc:Fallback>
      </mc:AlternateContent>
    </w:r>
    <w:r w:rsidR="00F150E9" w:rsidRPr="00E35479">
      <w:rPr>
        <w:b/>
        <w:sz w:val="16"/>
        <w:szCs w:val="16"/>
      </w:rPr>
      <w:t>EL</w:t>
    </w:r>
    <w:r w:rsidR="00B04599">
      <w:rPr>
        <w:b/>
        <w:sz w:val="16"/>
        <w:szCs w:val="16"/>
      </w:rPr>
      <w:t>C 2a -2c</w:t>
    </w:r>
  </w:p>
  <w:p w14:paraId="08F67DC3" w14:textId="315077CA" w:rsidR="00E35479" w:rsidRPr="00E35479" w:rsidRDefault="00937FF3" w:rsidP="00E35479">
    <w:pPr>
      <w:widowControl w:val="0"/>
      <w:tabs>
        <w:tab w:val="center" w:pos="5103"/>
        <w:tab w:val="right" w:pos="10204"/>
      </w:tabs>
      <w:autoSpaceDE w:val="0"/>
      <w:autoSpaceDN w:val="0"/>
      <w:adjustRightInd w:val="0"/>
      <w:spacing w:after="40" w:line="240" w:lineRule="auto"/>
      <w:jc w:val="center"/>
      <w:rPr>
        <w:noProof/>
        <w:sz w:val="16"/>
        <w:szCs w:val="16"/>
      </w:rPr>
    </w:pPr>
    <w:r w:rsidRPr="00E35479">
      <w:rPr>
        <w:sz w:val="16"/>
        <w:szCs w:val="16"/>
      </w:rPr>
      <w:fldChar w:fldCharType="begin"/>
    </w:r>
    <w:r w:rsidRPr="00E35479">
      <w:rPr>
        <w:sz w:val="16"/>
        <w:szCs w:val="16"/>
      </w:rPr>
      <w:instrText xml:space="preserve"> PAGE   \* MERGEFORMAT </w:instrText>
    </w:r>
    <w:r w:rsidRPr="00E35479">
      <w:rPr>
        <w:sz w:val="16"/>
        <w:szCs w:val="16"/>
      </w:rPr>
      <w:fldChar w:fldCharType="separate"/>
    </w:r>
    <w:r w:rsidR="006840F3" w:rsidRPr="00E35479">
      <w:rPr>
        <w:noProof/>
        <w:sz w:val="16"/>
        <w:szCs w:val="16"/>
      </w:rPr>
      <w:t>2</w:t>
    </w:r>
    <w:r w:rsidRPr="00E35479">
      <w:rPr>
        <w:noProof/>
        <w:sz w:val="16"/>
        <w:szCs w:val="16"/>
      </w:rPr>
      <w:fldChar w:fldCharType="end"/>
    </w:r>
  </w:p>
  <w:p w14:paraId="7DD0BB81" w14:textId="7DE9A5D8" w:rsidR="00360AE7" w:rsidRPr="00E35479" w:rsidRDefault="00E35479" w:rsidP="00E35479">
    <w:pPr>
      <w:widowControl w:val="0"/>
      <w:tabs>
        <w:tab w:val="center" w:pos="5103"/>
        <w:tab w:val="right" w:pos="10204"/>
      </w:tabs>
      <w:autoSpaceDE w:val="0"/>
      <w:autoSpaceDN w:val="0"/>
      <w:adjustRightInd w:val="0"/>
      <w:spacing w:after="40" w:line="240" w:lineRule="auto"/>
      <w:jc w:val="center"/>
      <w:rPr>
        <w:rFonts w:cs="Arial"/>
        <w:sz w:val="16"/>
        <w:szCs w:val="16"/>
      </w:rPr>
    </w:pPr>
    <w:r w:rsidRPr="00E35479">
      <w:rPr>
        <w:rFonts w:cs="Arial"/>
        <w:sz w:val="16"/>
        <w:szCs w:val="16"/>
      </w:rPr>
      <w:t xml:space="preserve">These resources have been adapted from the OUP Twenty First Century resources written for R591 with kind permission of </w:t>
    </w:r>
    <w:r w:rsidR="001C5CFF">
      <w:rPr>
        <w:rFonts w:cs="Arial"/>
        <w:sz w:val="16"/>
        <w:szCs w:val="16"/>
      </w:rPr>
      <w:br/>
    </w:r>
    <w:r w:rsidRPr="00E35479">
      <w:rPr>
        <w:rFonts w:cs="Arial"/>
        <w:sz w:val="16"/>
        <w:szCs w:val="16"/>
      </w:rPr>
      <w:t>Oxford University Press, University of York Science Education Group supported by the Salters' Institute, and the Nuffield Foundation.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A1325" w14:textId="12015006" w:rsidR="00EB1E08" w:rsidRPr="00E35479" w:rsidRDefault="00EB1E08" w:rsidP="00EB1E08">
    <w:pPr>
      <w:widowControl w:val="0"/>
      <w:tabs>
        <w:tab w:val="center" w:pos="5103"/>
        <w:tab w:val="right" w:pos="10204"/>
      </w:tabs>
      <w:autoSpaceDE w:val="0"/>
      <w:autoSpaceDN w:val="0"/>
      <w:adjustRightInd w:val="0"/>
      <w:spacing w:after="40" w:line="240" w:lineRule="auto"/>
      <w:jc w:val="center"/>
      <w:rPr>
        <w:b/>
        <w:sz w:val="16"/>
        <w:szCs w:val="16"/>
      </w:rPr>
    </w:pPr>
    <w:r>
      <w:rPr>
        <w:b/>
        <w:noProof/>
        <w:sz w:val="16"/>
        <w:szCs w:val="16"/>
      </w:rPr>
      <mc:AlternateContent>
        <mc:Choice Requires="wps">
          <w:drawing>
            <wp:anchor distT="0" distB="0" distL="114300" distR="114300" simplePos="0" relativeHeight="251676160" behindDoc="0" locked="0" layoutInCell="1" allowOverlap="1" wp14:anchorId="1D5A8B93" wp14:editId="32F51086">
              <wp:simplePos x="0" y="0"/>
              <wp:positionH relativeFrom="column">
                <wp:posOffset>-561340</wp:posOffset>
              </wp:positionH>
              <wp:positionV relativeFrom="paragraph">
                <wp:posOffset>-49530</wp:posOffset>
              </wp:positionV>
              <wp:extent cx="7565390"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7565390" cy="0"/>
                      </a:xfrm>
                      <a:prstGeom prst="line">
                        <a:avLst/>
                      </a:prstGeom>
                      <a:ln w="15875">
                        <a:solidFill>
                          <a:srgbClr val="8FC4E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ex="http://schemas.microsoft.com/office/word/2018/wordml/cex">
          <w:pict>
            <v:line w14:anchorId="3517EF13" id="Straight Connector 17" o:spid="_x0000_s1026" style="position:absolute;z-index:251676160;visibility:visible;mso-wrap-style:square;mso-wrap-distance-left:9pt;mso-wrap-distance-top:0;mso-wrap-distance-right:9pt;mso-wrap-distance-bottom:0;mso-position-horizontal:absolute;mso-position-horizontal-relative:text;mso-position-vertical:absolute;mso-position-vertical-relative:text" from="-44.2pt,-3.9pt" to="551.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" strokecolor="#8fc4e6" strokeweight="1.25pt">
              <v:stroke joinstyle="miter"/>
            </v:line>
          </w:pict>
        </mc:Fallback>
      </mc:AlternateContent>
    </w:r>
    <w:r w:rsidRPr="00E35479">
      <w:rPr>
        <w:b/>
        <w:sz w:val="16"/>
        <w:szCs w:val="16"/>
      </w:rPr>
      <w:t>EL</w:t>
    </w:r>
    <w:r w:rsidR="00B04599">
      <w:rPr>
        <w:b/>
        <w:sz w:val="16"/>
        <w:szCs w:val="16"/>
      </w:rPr>
      <w:t>C 2a -2c</w:t>
    </w:r>
  </w:p>
  <w:p w14:paraId="516D246B" w14:textId="77777777" w:rsidR="00EB1E08" w:rsidRPr="00E35479" w:rsidRDefault="00EB1E08" w:rsidP="00EB1E08">
    <w:pPr>
      <w:widowControl w:val="0"/>
      <w:tabs>
        <w:tab w:val="center" w:pos="5103"/>
        <w:tab w:val="right" w:pos="10204"/>
      </w:tabs>
      <w:autoSpaceDE w:val="0"/>
      <w:autoSpaceDN w:val="0"/>
      <w:adjustRightInd w:val="0"/>
      <w:spacing w:after="40" w:line="240" w:lineRule="auto"/>
      <w:jc w:val="center"/>
      <w:rPr>
        <w:noProof/>
        <w:sz w:val="16"/>
        <w:szCs w:val="16"/>
      </w:rPr>
    </w:pPr>
    <w:r w:rsidRPr="00E35479">
      <w:rPr>
        <w:sz w:val="16"/>
        <w:szCs w:val="16"/>
      </w:rPr>
      <w:fldChar w:fldCharType="begin"/>
    </w:r>
    <w:r w:rsidRPr="00E35479">
      <w:rPr>
        <w:sz w:val="16"/>
        <w:szCs w:val="16"/>
      </w:rPr>
      <w:instrText xml:space="preserve"> PAGE   \* MERGEFORMAT </w:instrText>
    </w:r>
    <w:r w:rsidRPr="00E35479">
      <w:rPr>
        <w:sz w:val="16"/>
        <w:szCs w:val="16"/>
      </w:rPr>
      <w:fldChar w:fldCharType="separate"/>
    </w:r>
    <w:r>
      <w:rPr>
        <w:sz w:val="16"/>
        <w:szCs w:val="16"/>
      </w:rPr>
      <w:t>4</w:t>
    </w:r>
    <w:r w:rsidRPr="00E35479">
      <w:rPr>
        <w:noProof/>
        <w:sz w:val="16"/>
        <w:szCs w:val="16"/>
      </w:rPr>
      <w:fldChar w:fldCharType="end"/>
    </w:r>
  </w:p>
  <w:p w14:paraId="0C886DA6" w14:textId="3B00FD2D" w:rsidR="006552B3" w:rsidRPr="00EB1E08" w:rsidRDefault="00EB1E08" w:rsidP="00EB1E08">
    <w:pPr>
      <w:widowControl w:val="0"/>
      <w:tabs>
        <w:tab w:val="center" w:pos="5103"/>
        <w:tab w:val="right" w:pos="10204"/>
      </w:tabs>
      <w:autoSpaceDE w:val="0"/>
      <w:autoSpaceDN w:val="0"/>
      <w:adjustRightInd w:val="0"/>
      <w:spacing w:after="40" w:line="240" w:lineRule="auto"/>
      <w:jc w:val="center"/>
      <w:rPr>
        <w:rFonts w:cs="Arial"/>
        <w:sz w:val="16"/>
        <w:szCs w:val="16"/>
      </w:rPr>
    </w:pPr>
    <w:r w:rsidRPr="00E35479">
      <w:rPr>
        <w:rFonts w:cs="Arial"/>
        <w:sz w:val="16"/>
        <w:szCs w:val="16"/>
      </w:rPr>
      <w:t xml:space="preserve">These resources have been adapted from the OUP Twenty First Century resources written for R591 with kind permission of </w:t>
    </w:r>
    <w:r>
      <w:rPr>
        <w:rFonts w:cs="Arial"/>
        <w:sz w:val="16"/>
        <w:szCs w:val="16"/>
      </w:rPr>
      <w:br/>
    </w:r>
    <w:r w:rsidRPr="00E35479">
      <w:rPr>
        <w:rFonts w:cs="Arial"/>
        <w:sz w:val="16"/>
        <w:szCs w:val="16"/>
      </w:rPr>
      <w:t>Oxford University Press, University of York Science Education Group supported by the Salters' Institute, and the Nuffield Foundation.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37E24" w14:textId="77777777" w:rsidR="0006633B" w:rsidRDefault="0006633B" w:rsidP="00D21C92">
      <w:r>
        <w:separator/>
      </w:r>
    </w:p>
  </w:footnote>
  <w:footnote w:type="continuationSeparator" w:id="0">
    <w:p w14:paraId="061DB602" w14:textId="77777777" w:rsidR="0006633B" w:rsidRDefault="0006633B"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2A4F8" w14:textId="5573D5B4" w:rsidR="00D04336" w:rsidRPr="002C372E" w:rsidRDefault="00FF7363" w:rsidP="00D21C92">
    <w:pPr>
      <w:pStyle w:val="Header"/>
      <w:rPr>
        <w:sz w:val="6"/>
        <w:szCs w:val="16"/>
      </w:rPr>
    </w:pPr>
    <w:r w:rsidRPr="002C372E">
      <w:rPr>
        <w:noProof/>
        <w:sz w:val="6"/>
        <w:szCs w:val="16"/>
      </w:rPr>
      <w:drawing>
        <wp:anchor distT="0" distB="0" distL="114300" distR="114300" simplePos="0" relativeHeight="251679232" behindDoc="1" locked="0" layoutInCell="1" allowOverlap="1" wp14:anchorId="45E07F09" wp14:editId="6AF2536C">
          <wp:simplePos x="0" y="0"/>
          <wp:positionH relativeFrom="column">
            <wp:posOffset>-560070</wp:posOffset>
          </wp:positionH>
          <wp:positionV relativeFrom="paragraph">
            <wp:posOffset>-421005</wp:posOffset>
          </wp:positionV>
          <wp:extent cx="7557770" cy="1078865"/>
          <wp:effectExtent l="0" t="0" r="5080" b="6985"/>
          <wp:wrapTight wrapText="bothSides">
            <wp:wrapPolygon edited="0">
              <wp:start x="0" y="0"/>
              <wp:lineTo x="0" y="21358"/>
              <wp:lineTo x="21560" y="21358"/>
              <wp:lineTo x="21560" y="0"/>
              <wp:lineTo x="0" y="0"/>
            </wp:wrapPolygon>
          </wp:wrapTight>
          <wp:docPr id="2" name="Picture 2" descr="OCR Entry Level Sci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L_OUP_York_TEP_ELB_2d-2e_port_front.jpg"/>
                  <pic:cNvPicPr/>
                </pic:nvPicPr>
                <pic:blipFill>
                  <a:blip r:embed="rId1">
                    <a:extLst>
                      <a:ext uri="{28A0092B-C50C-407E-A947-70E740481C1C}">
                        <a14:useLocalDpi xmlns:a14="http://schemas.microsoft.com/office/drawing/2010/main" val="0"/>
                      </a:ext>
                    </a:extLst>
                  </a:blip>
                  <a:stretch>
                    <a:fillRect/>
                  </a:stretch>
                </pic:blipFill>
                <pic:spPr>
                  <a:xfrm>
                    <a:off x="0" y="0"/>
                    <a:ext cx="7557770" cy="107886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5F971" w14:textId="634A4722" w:rsidR="008924DC" w:rsidRPr="004A38E3" w:rsidRDefault="008924DC" w:rsidP="00D21C92">
    <w:pPr>
      <w:pStyle w:val="Header"/>
      <w:rPr>
        <w:sz w:val="8"/>
        <w:szCs w:val="16"/>
      </w:rPr>
    </w:pPr>
    <w:r w:rsidRPr="004A38E3">
      <w:rPr>
        <w:noProof/>
        <w:sz w:val="8"/>
        <w:szCs w:val="16"/>
      </w:rPr>
      <w:drawing>
        <wp:anchor distT="0" distB="0" distL="114300" distR="114300" simplePos="0" relativeHeight="251678208" behindDoc="1" locked="0" layoutInCell="1" allowOverlap="1" wp14:anchorId="3397BE51" wp14:editId="70FA0377">
          <wp:simplePos x="0" y="0"/>
          <wp:positionH relativeFrom="column">
            <wp:posOffset>-560070</wp:posOffset>
          </wp:positionH>
          <wp:positionV relativeFrom="paragraph">
            <wp:posOffset>-439420</wp:posOffset>
          </wp:positionV>
          <wp:extent cx="7557770" cy="1078865"/>
          <wp:effectExtent l="0" t="0" r="5080" b="6985"/>
          <wp:wrapTight wrapText="bothSides">
            <wp:wrapPolygon edited="0">
              <wp:start x="0" y="0"/>
              <wp:lineTo x="0" y="21358"/>
              <wp:lineTo x="21560" y="21358"/>
              <wp:lineTo x="21560" y="0"/>
              <wp:lineTo x="0" y="0"/>
            </wp:wrapPolygon>
          </wp:wrapTight>
          <wp:docPr id="9" name="Picture 9" descr="OCR Entry Level Sci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L_OUP_York_TEP_ELB_2a-2c_port_inner.jpg"/>
                  <pic:cNvPicPr/>
                </pic:nvPicPr>
                <pic:blipFill>
                  <a:blip r:embed="rId1">
                    <a:extLst>
                      <a:ext uri="{28A0092B-C50C-407E-A947-70E740481C1C}">
                        <a14:useLocalDpi xmlns:a14="http://schemas.microsoft.com/office/drawing/2010/main" val="0"/>
                      </a:ext>
                    </a:extLst>
                  </a:blip>
                  <a:stretch>
                    <a:fillRect/>
                  </a:stretch>
                </pic:blipFill>
                <pic:spPr>
                  <a:xfrm>
                    <a:off x="0" y="0"/>
                    <a:ext cx="7557770" cy="107886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1F6E0D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C222271"/>
    <w:multiLevelType w:val="hybridMultilevel"/>
    <w:tmpl w:val="96ACCDEA"/>
    <w:lvl w:ilvl="0" w:tplc="3A760BA4">
      <w:start w:val="1"/>
      <w:numFmt w:val="bullet"/>
      <w:pStyle w:val="MediumGrid2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AC335F"/>
    <w:multiLevelType w:val="hybridMultilevel"/>
    <w:tmpl w:val="82021764"/>
    <w:lvl w:ilvl="0" w:tplc="D3BEB958">
      <w:start w:val="1"/>
      <w:numFmt w:val="decimal"/>
      <w:lvlText w:val="%1."/>
      <w:lvlJc w:val="left"/>
      <w:pPr>
        <w:ind w:left="360" w:hanging="360"/>
      </w:pPr>
      <w:rPr>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BD42257"/>
    <w:multiLevelType w:val="multilevel"/>
    <w:tmpl w:val="478634E0"/>
    <w:lvl w:ilvl="0">
      <w:start w:val="1"/>
      <w:numFmt w:val="bullet"/>
      <w:pStyle w:val="Bullet1"/>
      <w:lvlText w:val=""/>
      <w:lvlJc w:val="left"/>
      <w:pPr>
        <w:tabs>
          <w:tab w:val="num" w:pos="342"/>
        </w:tabs>
        <w:ind w:left="342" w:hanging="340"/>
      </w:pPr>
      <w:rPr>
        <w:rFonts w:ascii="Symbol" w:hAnsi="Symbol" w:hint="default"/>
        <w:sz w:val="24"/>
      </w:rPr>
    </w:lvl>
    <w:lvl w:ilvl="1">
      <w:start w:val="1"/>
      <w:numFmt w:val="bullet"/>
      <w:pStyle w:val="Bullet2"/>
      <w:lvlText w:val=""/>
      <w:lvlJc w:val="left"/>
      <w:pPr>
        <w:tabs>
          <w:tab w:val="num" w:pos="682"/>
        </w:tabs>
        <w:ind w:left="682" w:hanging="340"/>
      </w:pPr>
      <w:rPr>
        <w:rFonts w:ascii="Symbol" w:hAnsi="Symbol" w:hint="default"/>
        <w:sz w:val="24"/>
      </w:rPr>
    </w:lvl>
    <w:lvl w:ilvl="2">
      <w:start w:val="1"/>
      <w:numFmt w:val="bullet"/>
      <w:pStyle w:val="Bullet3"/>
      <w:lvlText w:val=""/>
      <w:lvlJc w:val="left"/>
      <w:pPr>
        <w:tabs>
          <w:tab w:val="num" w:pos="1023"/>
        </w:tabs>
        <w:ind w:left="1023" w:hanging="341"/>
      </w:pPr>
      <w:rPr>
        <w:rFonts w:ascii="Symbol" w:hAnsi="Symbol" w:hint="default"/>
        <w:sz w:val="24"/>
      </w:rPr>
    </w:lvl>
    <w:lvl w:ilvl="3">
      <w:start w:val="1"/>
      <w:numFmt w:val="bullet"/>
      <w:lvlText w:val=""/>
      <w:lvlJc w:val="left"/>
      <w:pPr>
        <w:tabs>
          <w:tab w:val="num" w:pos="1448"/>
        </w:tabs>
        <w:ind w:left="1448" w:hanging="360"/>
      </w:pPr>
      <w:rPr>
        <w:rFonts w:ascii="Symbol" w:hAnsi="Symbol" w:hint="default"/>
      </w:rPr>
    </w:lvl>
    <w:lvl w:ilvl="4">
      <w:start w:val="1"/>
      <w:numFmt w:val="bullet"/>
      <w:lvlText w:val=""/>
      <w:lvlJc w:val="left"/>
      <w:pPr>
        <w:tabs>
          <w:tab w:val="num" w:pos="1808"/>
        </w:tabs>
        <w:ind w:left="1808" w:hanging="360"/>
      </w:pPr>
      <w:rPr>
        <w:rFonts w:ascii="Symbol" w:hAnsi="Symbol" w:hint="default"/>
      </w:rPr>
    </w:lvl>
    <w:lvl w:ilvl="5">
      <w:start w:val="1"/>
      <w:numFmt w:val="bullet"/>
      <w:lvlText w:val=""/>
      <w:lvlJc w:val="left"/>
      <w:pPr>
        <w:tabs>
          <w:tab w:val="num" w:pos="2168"/>
        </w:tabs>
        <w:ind w:left="2168" w:hanging="360"/>
      </w:pPr>
      <w:rPr>
        <w:rFonts w:ascii="Wingdings" w:hAnsi="Wingdings" w:hint="default"/>
      </w:rPr>
    </w:lvl>
    <w:lvl w:ilvl="6">
      <w:start w:val="1"/>
      <w:numFmt w:val="bullet"/>
      <w:lvlText w:val=""/>
      <w:lvlJc w:val="left"/>
      <w:pPr>
        <w:tabs>
          <w:tab w:val="num" w:pos="2528"/>
        </w:tabs>
        <w:ind w:left="2528" w:hanging="360"/>
      </w:pPr>
      <w:rPr>
        <w:rFonts w:ascii="Wingdings" w:hAnsi="Wingdings" w:hint="default"/>
      </w:rPr>
    </w:lvl>
    <w:lvl w:ilvl="7">
      <w:start w:val="1"/>
      <w:numFmt w:val="bullet"/>
      <w:lvlText w:val=""/>
      <w:lvlJc w:val="left"/>
      <w:pPr>
        <w:tabs>
          <w:tab w:val="num" w:pos="2888"/>
        </w:tabs>
        <w:ind w:left="2888" w:hanging="360"/>
      </w:pPr>
      <w:rPr>
        <w:rFonts w:ascii="Symbol" w:hAnsi="Symbol" w:hint="default"/>
      </w:rPr>
    </w:lvl>
    <w:lvl w:ilvl="8">
      <w:start w:val="1"/>
      <w:numFmt w:val="bullet"/>
      <w:lvlText w:val=""/>
      <w:lvlJc w:val="left"/>
      <w:pPr>
        <w:tabs>
          <w:tab w:val="num" w:pos="3248"/>
        </w:tabs>
        <w:ind w:left="3248" w:hanging="360"/>
      </w:pPr>
      <w:rPr>
        <w:rFonts w:ascii="Symbol" w:hAnsi="Symbol" w:hint="default"/>
      </w:rPr>
    </w:lvl>
  </w:abstractNum>
  <w:abstractNum w:abstractNumId="4"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EE65F69"/>
    <w:multiLevelType w:val="multilevel"/>
    <w:tmpl w:val="2050F51C"/>
    <w:lvl w:ilvl="0">
      <w:start w:val="1"/>
      <w:numFmt w:val="decimal"/>
      <w:pStyle w:val="Number1"/>
      <w:lvlText w:val="%1"/>
      <w:lvlJc w:val="left"/>
      <w:pPr>
        <w:tabs>
          <w:tab w:val="num" w:pos="340"/>
        </w:tabs>
        <w:ind w:left="340" w:hanging="340"/>
      </w:pPr>
      <w:rPr>
        <w:rFonts w:ascii="Arial" w:hAnsi="Arial" w:hint="default"/>
        <w:b/>
        <w:i w:val="0"/>
      </w:rPr>
    </w:lvl>
    <w:lvl w:ilvl="1">
      <w:start w:val="1"/>
      <w:numFmt w:val="lowerLetter"/>
      <w:lvlText w:val="(%2)"/>
      <w:lvlJc w:val="left"/>
      <w:pPr>
        <w:tabs>
          <w:tab w:val="num" w:pos="567"/>
        </w:tabs>
        <w:ind w:left="567" w:hanging="340"/>
      </w:pPr>
      <w:rPr>
        <w:rFonts w:ascii="Arial" w:hAnsi="Arial" w:hint="default"/>
        <w:b/>
        <w:i w:val="0"/>
        <w:sz w:val="20"/>
      </w:rPr>
    </w:lvl>
    <w:lvl w:ilvl="2">
      <w:start w:val="1"/>
      <w:numFmt w:val="lowerRoman"/>
      <w:lvlText w:val="(%3)"/>
      <w:lvlJc w:val="left"/>
      <w:pPr>
        <w:tabs>
          <w:tab w:val="num" w:pos="1021"/>
        </w:tabs>
        <w:ind w:left="1021" w:hanging="341"/>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4"/>
  </w:num>
  <w:num w:numId="2">
    <w:abstractNumId w:val="1"/>
  </w:num>
  <w:num w:numId="3">
    <w:abstractNumId w:val="0"/>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336"/>
    <w:rsid w:val="00064CD4"/>
    <w:rsid w:val="0006633B"/>
    <w:rsid w:val="000805C5"/>
    <w:rsid w:val="00083F03"/>
    <w:rsid w:val="00085224"/>
    <w:rsid w:val="000C1130"/>
    <w:rsid w:val="000D7D3C"/>
    <w:rsid w:val="00104DF8"/>
    <w:rsid w:val="00122137"/>
    <w:rsid w:val="00134CA9"/>
    <w:rsid w:val="0014632A"/>
    <w:rsid w:val="0016654B"/>
    <w:rsid w:val="001B2783"/>
    <w:rsid w:val="001C3787"/>
    <w:rsid w:val="001C5CFF"/>
    <w:rsid w:val="002022CD"/>
    <w:rsid w:val="00204D4D"/>
    <w:rsid w:val="002652A5"/>
    <w:rsid w:val="00265900"/>
    <w:rsid w:val="00274471"/>
    <w:rsid w:val="002804A7"/>
    <w:rsid w:val="002B5830"/>
    <w:rsid w:val="002C372E"/>
    <w:rsid w:val="002D6A1F"/>
    <w:rsid w:val="002F2E8A"/>
    <w:rsid w:val="00321737"/>
    <w:rsid w:val="00332731"/>
    <w:rsid w:val="00337B68"/>
    <w:rsid w:val="00351C83"/>
    <w:rsid w:val="00360AE7"/>
    <w:rsid w:val="003676B4"/>
    <w:rsid w:val="00384833"/>
    <w:rsid w:val="003A01AC"/>
    <w:rsid w:val="003C7C04"/>
    <w:rsid w:val="003D2CF3"/>
    <w:rsid w:val="003F2F45"/>
    <w:rsid w:val="00423CCB"/>
    <w:rsid w:val="00433F0D"/>
    <w:rsid w:val="00463032"/>
    <w:rsid w:val="00472C2E"/>
    <w:rsid w:val="004A38E3"/>
    <w:rsid w:val="004F411A"/>
    <w:rsid w:val="00513A44"/>
    <w:rsid w:val="0053413D"/>
    <w:rsid w:val="00551083"/>
    <w:rsid w:val="0058629A"/>
    <w:rsid w:val="005960DC"/>
    <w:rsid w:val="005A2AC3"/>
    <w:rsid w:val="005B2ABD"/>
    <w:rsid w:val="00651168"/>
    <w:rsid w:val="006552B3"/>
    <w:rsid w:val="00671DB8"/>
    <w:rsid w:val="006840F3"/>
    <w:rsid w:val="006B143C"/>
    <w:rsid w:val="006D1D6F"/>
    <w:rsid w:val="007033B3"/>
    <w:rsid w:val="007252E0"/>
    <w:rsid w:val="00794BE4"/>
    <w:rsid w:val="007953E7"/>
    <w:rsid w:val="007B5519"/>
    <w:rsid w:val="007B7752"/>
    <w:rsid w:val="007D5571"/>
    <w:rsid w:val="007F3B74"/>
    <w:rsid w:val="008013F4"/>
    <w:rsid w:val="008064FC"/>
    <w:rsid w:val="008324A5"/>
    <w:rsid w:val="0084029E"/>
    <w:rsid w:val="00863C0D"/>
    <w:rsid w:val="00867C19"/>
    <w:rsid w:val="008924DC"/>
    <w:rsid w:val="008A1151"/>
    <w:rsid w:val="008A7968"/>
    <w:rsid w:val="008D7F7D"/>
    <w:rsid w:val="008E6607"/>
    <w:rsid w:val="00906EBD"/>
    <w:rsid w:val="00914464"/>
    <w:rsid w:val="00937FF3"/>
    <w:rsid w:val="0095139A"/>
    <w:rsid w:val="00951E9A"/>
    <w:rsid w:val="009A013A"/>
    <w:rsid w:val="009A334A"/>
    <w:rsid w:val="009A5976"/>
    <w:rsid w:val="009B0118"/>
    <w:rsid w:val="009D271C"/>
    <w:rsid w:val="009F4F8E"/>
    <w:rsid w:val="00A422E6"/>
    <w:rsid w:val="00AB7712"/>
    <w:rsid w:val="00AC6EC7"/>
    <w:rsid w:val="00B04599"/>
    <w:rsid w:val="00B5407A"/>
    <w:rsid w:val="00B567FC"/>
    <w:rsid w:val="00B768FF"/>
    <w:rsid w:val="00C231CB"/>
    <w:rsid w:val="00C360DF"/>
    <w:rsid w:val="00C42387"/>
    <w:rsid w:val="00C83397"/>
    <w:rsid w:val="00CA4837"/>
    <w:rsid w:val="00D04336"/>
    <w:rsid w:val="00D21C92"/>
    <w:rsid w:val="00D36F89"/>
    <w:rsid w:val="00D802E6"/>
    <w:rsid w:val="00DA67FE"/>
    <w:rsid w:val="00DE2A29"/>
    <w:rsid w:val="00DF1EC4"/>
    <w:rsid w:val="00E26AF8"/>
    <w:rsid w:val="00E35479"/>
    <w:rsid w:val="00E6397E"/>
    <w:rsid w:val="00EB1E08"/>
    <w:rsid w:val="00F07497"/>
    <w:rsid w:val="00F150E9"/>
    <w:rsid w:val="00F165E9"/>
    <w:rsid w:val="00F447AA"/>
    <w:rsid w:val="00F53ED3"/>
    <w:rsid w:val="00F61ACE"/>
    <w:rsid w:val="00FA1F5C"/>
    <w:rsid w:val="00FB2EB4"/>
    <w:rsid w:val="00FF73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14:docId w14:val="3E2CF121"/>
  <w15:chartTrackingRefBased/>
  <w15:docId w15:val="{48ECB8D2-9063-4CB3-8AA6-DCB53B7B4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2C372E"/>
    <w:pPr>
      <w:keepNext/>
      <w:keepLines/>
      <w:spacing w:before="480" w:after="0"/>
      <w:outlineLvl w:val="0"/>
    </w:pPr>
    <w:rPr>
      <w:rFonts w:eastAsia="Times New Roman"/>
      <w:b/>
      <w:bCs/>
      <w:color w:val="8FC4E6"/>
      <w:sz w:val="40"/>
      <w:szCs w:val="28"/>
    </w:rPr>
  </w:style>
  <w:style w:type="paragraph" w:styleId="Heading2">
    <w:name w:val="heading 2"/>
    <w:basedOn w:val="Normal"/>
    <w:next w:val="Normal"/>
    <w:link w:val="Heading2Char"/>
    <w:uiPriority w:val="9"/>
    <w:qFormat/>
    <w:rsid w:val="00D21C92"/>
    <w:pPr>
      <w:keepNext/>
      <w:keepLines/>
      <w:spacing w:before="200" w:after="0"/>
      <w:outlineLvl w:val="1"/>
    </w:pPr>
    <w:rPr>
      <w:rFonts w:eastAsia="Times New Roman"/>
      <w:b/>
      <w:bCs/>
      <w:i/>
      <w:color w:val="000000"/>
      <w:sz w:val="40"/>
      <w:szCs w:val="26"/>
    </w:rPr>
  </w:style>
  <w:style w:type="paragraph" w:styleId="Heading3">
    <w:name w:val="heading 3"/>
    <w:basedOn w:val="Normal"/>
    <w:next w:val="Normal"/>
    <w:link w:val="Heading3Char"/>
    <w:uiPriority w:val="9"/>
    <w:qFormat/>
    <w:rsid w:val="007D5571"/>
    <w:pPr>
      <w:keepNext/>
      <w:keepLines/>
      <w:spacing w:before="200" w:after="0" w:line="360" w:lineRule="auto"/>
      <w:outlineLvl w:val="2"/>
    </w:pPr>
    <w:rPr>
      <w:rFonts w:eastAsia="Times New Roman"/>
      <w:b/>
      <w:bCs/>
      <w:color w:val="8FC4E6"/>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2C372E"/>
    <w:rPr>
      <w:rFonts w:ascii="Arial" w:eastAsia="Times New Roman" w:hAnsi="Arial"/>
      <w:b/>
      <w:bCs/>
      <w:color w:val="8FC4E6"/>
      <w:sz w:val="40"/>
      <w:szCs w:val="28"/>
      <w:lang w:eastAsia="en-US"/>
    </w:rPr>
  </w:style>
  <w:style w:type="character" w:customStyle="1" w:styleId="Heading2Char">
    <w:name w:val="Heading 2 Char"/>
    <w:link w:val="Heading2"/>
    <w:uiPriority w:val="9"/>
    <w:rsid w:val="00D21C92"/>
    <w:rPr>
      <w:rFonts w:ascii="Arial" w:eastAsia="Times New Roman" w:hAnsi="Arial" w:cs="Times New Roman"/>
      <w:b/>
      <w:bCs/>
      <w:i/>
      <w:color w:val="000000"/>
      <w:sz w:val="40"/>
      <w:szCs w:val="26"/>
    </w:rPr>
  </w:style>
  <w:style w:type="paragraph" w:customStyle="1" w:styleId="ColorfulList-Accent11">
    <w:name w:val="Colorful List - Accent 11"/>
    <w:basedOn w:val="Normal"/>
    <w:uiPriority w:val="34"/>
    <w:rsid w:val="00D21C92"/>
    <w:pPr>
      <w:ind w:left="720"/>
      <w:contextualSpacing/>
    </w:pPr>
  </w:style>
  <w:style w:type="paragraph" w:customStyle="1" w:styleId="MediumGrid21">
    <w:name w:val="Medium Grid 21"/>
    <w:aliases w:val="Body bullets"/>
    <w:basedOn w:val="ColorfulList-Accent11"/>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7D5571"/>
    <w:rPr>
      <w:rFonts w:ascii="Arial" w:eastAsia="Times New Roman" w:hAnsi="Arial"/>
      <w:b/>
      <w:bCs/>
      <w:color w:val="8FC4E6"/>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paragraph" w:styleId="TOC1">
    <w:name w:val="toc 1"/>
    <w:basedOn w:val="Normal"/>
    <w:next w:val="Normal"/>
    <w:autoRedefine/>
    <w:uiPriority w:val="39"/>
    <w:unhideWhenUsed/>
    <w:rsid w:val="00AC6EC7"/>
    <w:pPr>
      <w:tabs>
        <w:tab w:val="right" w:leader="dot" w:pos="9639"/>
      </w:tabs>
      <w:spacing w:after="100" w:line="480" w:lineRule="auto"/>
      <w:jc w:val="center"/>
    </w:pPr>
    <w:rPr>
      <w:color w:val="0D0D0D"/>
    </w:rPr>
  </w:style>
  <w:style w:type="paragraph" w:styleId="TOC2">
    <w:name w:val="toc 2"/>
    <w:basedOn w:val="Normal"/>
    <w:next w:val="Normal"/>
    <w:autoRedefine/>
    <w:uiPriority w:val="39"/>
    <w:unhideWhenUsed/>
    <w:rsid w:val="00AC6EC7"/>
    <w:pPr>
      <w:tabs>
        <w:tab w:val="right" w:leader="dot" w:pos="9016"/>
      </w:tabs>
    </w:pPr>
  </w:style>
  <w:style w:type="paragraph" w:styleId="TOC3">
    <w:name w:val="toc 3"/>
    <w:basedOn w:val="Normal"/>
    <w:next w:val="Normal"/>
    <w:autoRedefine/>
    <w:uiPriority w:val="39"/>
    <w:unhideWhenUsed/>
    <w:rsid w:val="00AC6EC7"/>
    <w:pPr>
      <w:ind w:left="440"/>
    </w:pPr>
  </w:style>
  <w:style w:type="paragraph" w:customStyle="1" w:styleId="Text">
    <w:name w:val="Text"/>
    <w:basedOn w:val="Normal"/>
    <w:rsid w:val="008924DC"/>
    <w:pPr>
      <w:spacing w:after="120" w:line="300" w:lineRule="exact"/>
      <w:ind w:right="3175"/>
    </w:pPr>
    <w:rPr>
      <w:rFonts w:eastAsia="Times New Roman"/>
      <w:color w:val="000000"/>
      <w:sz w:val="24"/>
      <w:szCs w:val="24"/>
    </w:rPr>
  </w:style>
  <w:style w:type="paragraph" w:customStyle="1" w:styleId="Number1">
    <w:name w:val="Number 1"/>
    <w:basedOn w:val="Normal"/>
    <w:rsid w:val="008924DC"/>
    <w:pPr>
      <w:numPr>
        <w:numId w:val="4"/>
      </w:numPr>
      <w:spacing w:after="120" w:line="300" w:lineRule="atLeast"/>
      <w:ind w:right="3175"/>
    </w:pPr>
    <w:rPr>
      <w:rFonts w:eastAsia="Times New Roman"/>
      <w:color w:val="000000"/>
      <w:sz w:val="24"/>
      <w:szCs w:val="24"/>
    </w:rPr>
  </w:style>
  <w:style w:type="paragraph" w:styleId="ListParagraph">
    <w:name w:val="List Paragraph"/>
    <w:basedOn w:val="Normal"/>
    <w:uiPriority w:val="34"/>
    <w:qFormat/>
    <w:rsid w:val="00FF7363"/>
    <w:pPr>
      <w:ind w:left="720"/>
      <w:contextualSpacing/>
    </w:pPr>
  </w:style>
  <w:style w:type="paragraph" w:customStyle="1" w:styleId="Bullet1">
    <w:name w:val="Bullet 1"/>
    <w:basedOn w:val="Text"/>
    <w:rsid w:val="00FF7363"/>
    <w:pPr>
      <w:numPr>
        <w:numId w:val="6"/>
      </w:numPr>
    </w:pPr>
  </w:style>
  <w:style w:type="paragraph" w:customStyle="1" w:styleId="Bullet2">
    <w:name w:val="Bullet 2"/>
    <w:basedOn w:val="Bullet1"/>
    <w:rsid w:val="00FF7363"/>
    <w:pPr>
      <w:numPr>
        <w:ilvl w:val="1"/>
      </w:numPr>
      <w:tabs>
        <w:tab w:val="clear" w:pos="682"/>
        <w:tab w:val="num" w:pos="680"/>
      </w:tabs>
    </w:pPr>
  </w:style>
  <w:style w:type="paragraph" w:customStyle="1" w:styleId="Bullet3">
    <w:name w:val="Bullet 3"/>
    <w:basedOn w:val="Text"/>
    <w:rsid w:val="00FF7363"/>
    <w:pPr>
      <w:numPr>
        <w:ilvl w:val="2"/>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www.ocr.org.uk/expression-of-interest" TargetMode="External"/><Relationship Id="rId3" Type="http://schemas.openxmlformats.org/officeDocument/2006/relationships/styles" Target="styles.xml"/><Relationship Id="rId21" Type="http://schemas.openxmlformats.org/officeDocument/2006/relationships/hyperlink" Target="mailto:resources.feedback@ocr.org.uk"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ocr.org.uk/i-want-to/find-resource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ocr.org.uk/expression-of-interest" TargetMode="External"/><Relationship Id="rId20" Type="http://schemas.openxmlformats.org/officeDocument/2006/relationships/hyperlink" Target="mailto:resources.feedback@ocr.org.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hyperlink" Target="http://www.ocr.org.uk/i-want-to/find-resource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surveymonkey.co.uk/r/ZL5Z53B"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_rels/header2.xml.rels><?xml version="1.0" encoding="UTF-8" standalone="yes"?>
<Relationships xmlns="http://schemas.openxmlformats.org/package/2006/relationships"><Relationship Id="rId1" Type="http://schemas.openxmlformats.org/officeDocument/2006/relationships/image" Target="media/image7.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5215C-C1D5-483B-B8E7-1571E1B60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121</Words>
  <Characters>696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OCR Entry Level Science Topic Exploration Pack - Activity ELC 2a-2c</vt:lpstr>
    </vt:vector>
  </TitlesOfParts>
  <Company>Cambridge Assessment</Company>
  <LinksUpToDate>false</LinksUpToDate>
  <CharactersWithSpaces>816</CharactersWithSpaces>
  <SharedDoc>false</SharedDoc>
  <HLinks>
    <vt:vector size="114" baseType="variant">
      <vt:variant>
        <vt:i4>100</vt:i4>
      </vt:variant>
      <vt:variant>
        <vt:i4>39</vt:i4>
      </vt:variant>
      <vt:variant>
        <vt:i4>0</vt:i4>
      </vt:variant>
      <vt:variant>
        <vt:i4>5</vt:i4>
      </vt:variant>
      <vt:variant>
        <vt:lpwstr/>
      </vt:variant>
      <vt:variant>
        <vt:lpwstr>_Student_Activity</vt:lpwstr>
      </vt:variant>
      <vt:variant>
        <vt:i4>1114118</vt:i4>
      </vt:variant>
      <vt:variant>
        <vt:i4>32</vt:i4>
      </vt:variant>
      <vt:variant>
        <vt:i4>0</vt:i4>
      </vt:variant>
      <vt:variant>
        <vt:i4>5</vt:i4>
      </vt:variant>
      <vt:variant>
        <vt:lpwstr/>
      </vt:variant>
      <vt:variant>
        <vt:lpwstr>_Toc427157828</vt:lpwstr>
      </vt:variant>
      <vt:variant>
        <vt:i4>1114121</vt:i4>
      </vt:variant>
      <vt:variant>
        <vt:i4>26</vt:i4>
      </vt:variant>
      <vt:variant>
        <vt:i4>0</vt:i4>
      </vt:variant>
      <vt:variant>
        <vt:i4>5</vt:i4>
      </vt:variant>
      <vt:variant>
        <vt:lpwstr/>
      </vt:variant>
      <vt:variant>
        <vt:lpwstr>_Toc427157827</vt:lpwstr>
      </vt:variant>
      <vt:variant>
        <vt:i4>1114120</vt:i4>
      </vt:variant>
      <vt:variant>
        <vt:i4>20</vt:i4>
      </vt:variant>
      <vt:variant>
        <vt:i4>0</vt:i4>
      </vt:variant>
      <vt:variant>
        <vt:i4>5</vt:i4>
      </vt:variant>
      <vt:variant>
        <vt:lpwstr/>
      </vt:variant>
      <vt:variant>
        <vt:lpwstr>_Toc427157826</vt:lpwstr>
      </vt:variant>
      <vt:variant>
        <vt:i4>1114123</vt:i4>
      </vt:variant>
      <vt:variant>
        <vt:i4>14</vt:i4>
      </vt:variant>
      <vt:variant>
        <vt:i4>0</vt:i4>
      </vt:variant>
      <vt:variant>
        <vt:i4>5</vt:i4>
      </vt:variant>
      <vt:variant>
        <vt:lpwstr/>
      </vt:variant>
      <vt:variant>
        <vt:lpwstr>_Toc427157825</vt:lpwstr>
      </vt:variant>
      <vt:variant>
        <vt:i4>1114122</vt:i4>
      </vt:variant>
      <vt:variant>
        <vt:i4>8</vt:i4>
      </vt:variant>
      <vt:variant>
        <vt:i4>0</vt:i4>
      </vt:variant>
      <vt:variant>
        <vt:i4>5</vt:i4>
      </vt:variant>
      <vt:variant>
        <vt:lpwstr/>
      </vt:variant>
      <vt:variant>
        <vt:lpwstr>_Toc427157824</vt:lpwstr>
      </vt:variant>
      <vt:variant>
        <vt:i4>1114125</vt:i4>
      </vt:variant>
      <vt:variant>
        <vt:i4>2</vt:i4>
      </vt:variant>
      <vt:variant>
        <vt:i4>0</vt:i4>
      </vt:variant>
      <vt:variant>
        <vt:i4>5</vt:i4>
      </vt:variant>
      <vt:variant>
        <vt:lpwstr/>
      </vt:variant>
      <vt:variant>
        <vt:lpwstr>_Toc427157823</vt:lpwstr>
      </vt:variant>
      <vt:variant>
        <vt:i4>7208975</vt:i4>
      </vt:variant>
      <vt:variant>
        <vt:i4>12</vt:i4>
      </vt:variant>
      <vt:variant>
        <vt:i4>0</vt:i4>
      </vt:variant>
      <vt:variant>
        <vt:i4>5</vt:i4>
      </vt:variant>
      <vt:variant>
        <vt:lpwstr>http://www.ocr.org.uk/i-want-to/find-resources/</vt:lpwstr>
      </vt:variant>
      <vt:variant>
        <vt:lpwstr/>
      </vt:variant>
      <vt:variant>
        <vt:i4>4325393</vt:i4>
      </vt:variant>
      <vt:variant>
        <vt:i4>9</vt:i4>
      </vt:variant>
      <vt:variant>
        <vt:i4>0</vt:i4>
      </vt:variant>
      <vt:variant>
        <vt:i4>5</vt:i4>
      </vt:variant>
      <vt:variant>
        <vt:lpwstr>http://www.ocr.org.uk/expression-of-interest</vt:lpwstr>
      </vt:variant>
      <vt:variant>
        <vt:lpwstr/>
      </vt:variant>
      <vt:variant>
        <vt:i4>5242904</vt:i4>
      </vt:variant>
      <vt:variant>
        <vt:i4>6</vt:i4>
      </vt:variant>
      <vt:variant>
        <vt:i4>0</vt:i4>
      </vt:variant>
      <vt:variant>
        <vt:i4>5</vt:i4>
      </vt:variant>
      <vt:variant>
        <vt:lpwstr>mailto:resources.feedback@ocr.org.uk?subject=I disliked Life Skills Employability Lesson Element Unit 8 Understand how to complete a job search</vt:lpwstr>
      </vt:variant>
      <vt:variant>
        <vt:lpwstr/>
      </vt:variant>
      <vt:variant>
        <vt:i4>6946908</vt:i4>
      </vt:variant>
      <vt:variant>
        <vt:i4>3</vt:i4>
      </vt:variant>
      <vt:variant>
        <vt:i4>0</vt:i4>
      </vt:variant>
      <vt:variant>
        <vt:i4>5</vt:i4>
      </vt:variant>
      <vt:variant>
        <vt:lpwstr>mailto:resources.feedback@ocr.org.uk?subject=I liked Life Skills Employability Lesson Element Unit 8 Understand how to complete a job 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ariant>
        <vt:i4>131140</vt:i4>
      </vt:variant>
      <vt:variant>
        <vt:i4>-1</vt:i4>
      </vt:variant>
      <vt:variant>
        <vt:i4>2093</vt:i4>
      </vt:variant>
      <vt:variant>
        <vt:i4>1</vt:i4>
      </vt:variant>
      <vt:variant>
        <vt:lpwstr>G_Science_LE_Teach_Front_port</vt:lpwstr>
      </vt:variant>
      <vt:variant>
        <vt:lpwstr/>
      </vt:variant>
      <vt:variant>
        <vt:i4>655443</vt:i4>
      </vt:variant>
      <vt:variant>
        <vt:i4>-1</vt:i4>
      </vt:variant>
      <vt:variant>
        <vt:i4>2094</vt:i4>
      </vt:variant>
      <vt:variant>
        <vt:i4>1</vt:i4>
      </vt:variant>
      <vt:variant>
        <vt:lpwstr>G_Science_LE_Teach_inner_port</vt:lpwstr>
      </vt:variant>
      <vt:variant>
        <vt:lpwstr/>
      </vt:variant>
      <vt:variant>
        <vt:i4>7864360</vt:i4>
      </vt:variant>
      <vt:variant>
        <vt:i4>-1</vt:i4>
      </vt:variant>
      <vt:variant>
        <vt:i4>2100</vt:i4>
      </vt:variant>
      <vt:variant>
        <vt:i4>1</vt:i4>
      </vt:variant>
      <vt:variant>
        <vt:lpwstr>G_Science_LE_Teacher_inner_land</vt:lpwstr>
      </vt:variant>
      <vt:variant>
        <vt:lpwstr/>
      </vt:variant>
      <vt:variant>
        <vt:i4>7209008</vt:i4>
      </vt:variant>
      <vt:variant>
        <vt:i4>-1</vt:i4>
      </vt:variant>
      <vt:variant>
        <vt:i4>2101</vt:i4>
      </vt:variant>
      <vt:variant>
        <vt:i4>1</vt:i4>
      </vt:variant>
      <vt:variant>
        <vt:lpwstr>G_Science_LE_Learner_front_port</vt:lpwstr>
      </vt:variant>
      <vt:variant>
        <vt:lpwstr/>
      </vt:variant>
      <vt:variant>
        <vt:i4>6684711</vt:i4>
      </vt:variant>
      <vt:variant>
        <vt:i4>-1</vt:i4>
      </vt:variant>
      <vt:variant>
        <vt:i4>2102</vt:i4>
      </vt:variant>
      <vt:variant>
        <vt:i4>1</vt:i4>
      </vt:variant>
      <vt:variant>
        <vt:lpwstr>G_Science_LE_Learner_inner_port</vt:lpwstr>
      </vt:variant>
      <vt:variant>
        <vt:lpwstr/>
      </vt:variant>
      <vt:variant>
        <vt:i4>6684729</vt:i4>
      </vt:variant>
      <vt:variant>
        <vt:i4>-1</vt:i4>
      </vt:variant>
      <vt:variant>
        <vt:i4>2103</vt:i4>
      </vt:variant>
      <vt:variant>
        <vt:i4>1</vt:i4>
      </vt:variant>
      <vt:variant>
        <vt:lpwstr>G_Science_LE_Learner_inner_land</vt:lpwstr>
      </vt:variant>
      <vt:variant>
        <vt:lpwstr/>
      </vt:variant>
      <vt:variant>
        <vt:i4>6684711</vt:i4>
      </vt:variant>
      <vt:variant>
        <vt:i4>-1</vt:i4>
      </vt:variant>
      <vt:variant>
        <vt:i4>2104</vt:i4>
      </vt:variant>
      <vt:variant>
        <vt:i4>1</vt:i4>
      </vt:variant>
      <vt:variant>
        <vt:lpwstr>G_Science_LE_Learner_inner_port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OCR Entry Level Science Topic Exploration Pack - Activity ELC 2a-2c</dc:title>
  <dc:subject/>
  <dc:creator>OCR</dc:creator>
  <cp:keywords>Entry Level; Science;</cp:keywords>
  <cp:lastModifiedBy>Ramune Bruzinskiene</cp:lastModifiedBy>
  <cp:revision>13</cp:revision>
  <dcterms:created xsi:type="dcterms:W3CDTF">2020-03-18T11:14:00Z</dcterms:created>
  <dcterms:modified xsi:type="dcterms:W3CDTF">2020-03-20T09:56:00Z</dcterms:modified>
</cp:coreProperties>
</file>