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A75C" w14:textId="34004062" w:rsidR="00521B70" w:rsidRDefault="00E0575B" w:rsidP="008D5159">
      <w:pPr>
        <w:pStyle w:val="Heading1"/>
        <w:ind w:left="0"/>
      </w:pPr>
      <w:bookmarkStart w:id="0" w:name="_Toc67651421"/>
      <w:bookmarkStart w:id="1" w:name="_Toc72395511"/>
      <w:r w:rsidRPr="00C120B5">
        <w:t xml:space="preserve">Curriculum planner for the redeveloped Cambridge National </w:t>
      </w:r>
      <w:r w:rsidR="001842A6">
        <w:br/>
      </w:r>
      <w:r w:rsidRPr="00C120B5">
        <w:t xml:space="preserve">in </w:t>
      </w:r>
      <w:r w:rsidR="0038635A">
        <w:t xml:space="preserve">Engineering </w:t>
      </w:r>
      <w:r w:rsidR="008D6054">
        <w:t>Programmable Systems</w:t>
      </w:r>
      <w:r w:rsidRPr="00C120B5">
        <w:t xml:space="preserve"> (J82</w:t>
      </w:r>
      <w:r w:rsidR="008D6054">
        <w:t>4</w:t>
      </w:r>
      <w:r w:rsidRPr="00C120B5">
        <w:t>)</w:t>
      </w:r>
      <w:bookmarkStart w:id="2" w:name="_Toc67651422"/>
      <w:bookmarkEnd w:id="0"/>
      <w:bookmarkEnd w:id="1"/>
    </w:p>
    <w:p w14:paraId="34EFCFEE" w14:textId="77777777" w:rsidR="00387DA0" w:rsidRDefault="00387DA0" w:rsidP="00174CFF">
      <w:bookmarkStart w:id="3" w:name="_Toc72395512"/>
    </w:p>
    <w:p w14:paraId="0F00C486" w14:textId="584A8CD5" w:rsidR="00D6331E" w:rsidRDefault="001436F8" w:rsidP="008D5159">
      <w:pPr>
        <w:pStyle w:val="Heading2"/>
        <w:spacing w:line="276" w:lineRule="auto"/>
        <w:ind w:left="0"/>
      </w:pPr>
      <w:r w:rsidRPr="00731468">
        <w:t>Welcome to our curriculum planner</w:t>
      </w:r>
      <w:bookmarkEnd w:id="2"/>
      <w:bookmarkEnd w:id="3"/>
    </w:p>
    <w:p w14:paraId="65A53F26" w14:textId="77777777" w:rsidR="009B67E0" w:rsidRDefault="009B67E0" w:rsidP="0040134F">
      <w:pPr>
        <w:pStyle w:val="Body"/>
        <w:spacing w:after="0" w:line="240" w:lineRule="auto"/>
        <w:ind w:left="0"/>
      </w:pPr>
    </w:p>
    <w:p w14:paraId="41DCD84C" w14:textId="77777777" w:rsidR="00BC1AC6" w:rsidRDefault="001436F8" w:rsidP="00BC1AC6">
      <w:pPr>
        <w:pStyle w:val="Body"/>
        <w:spacing w:after="0" w:line="240" w:lineRule="auto"/>
        <w:ind w:left="0"/>
      </w:pPr>
      <w:r>
        <w:t xml:space="preserve">We’ve produced this resource to help you plan your delivery of the redeveloped Cambridge National in </w:t>
      </w:r>
      <w:r w:rsidR="00E01B80">
        <w:t xml:space="preserve">Engineering </w:t>
      </w:r>
      <w:r w:rsidR="008D6054">
        <w:t>Programmable Systems</w:t>
      </w:r>
      <w:r>
        <w:t xml:space="preserve"> (J82</w:t>
      </w:r>
      <w:r w:rsidR="008D6054">
        <w:t>4</w:t>
      </w:r>
      <w:r>
        <w:t>).</w:t>
      </w:r>
      <w:r w:rsidR="00BC1AC6">
        <w:t xml:space="preserve"> </w:t>
      </w:r>
    </w:p>
    <w:p w14:paraId="1958575F" w14:textId="77777777" w:rsidR="00B73BA5" w:rsidRDefault="00B73BA5" w:rsidP="00BC1AC6">
      <w:pPr>
        <w:pStyle w:val="Body"/>
        <w:spacing w:after="0" w:line="240" w:lineRule="auto"/>
        <w:ind w:left="0"/>
      </w:pPr>
    </w:p>
    <w:p w14:paraId="51D9F31C" w14:textId="76053C07" w:rsidR="001436F8" w:rsidRDefault="001436F8" w:rsidP="00BC1AC6">
      <w:pPr>
        <w:pStyle w:val="Body"/>
        <w:spacing w:after="0" w:line="240" w:lineRule="auto"/>
        <w:ind w:left="0"/>
      </w:pPr>
      <w:r>
        <w:t xml:space="preserve">We’ll show you at a high level how you could teach the course over </w:t>
      </w:r>
      <w:r>
        <w:rPr>
          <w:b/>
          <w:bCs/>
        </w:rPr>
        <w:t>two or three years</w:t>
      </w:r>
      <w:r>
        <w:t>, from September 2022.</w:t>
      </w:r>
    </w:p>
    <w:p w14:paraId="7A8F015C" w14:textId="77777777" w:rsidR="00B73BA5" w:rsidRPr="009A2A64" w:rsidRDefault="00B73BA5" w:rsidP="00BC1AC6">
      <w:pPr>
        <w:pStyle w:val="Body"/>
        <w:spacing w:after="0" w:line="240" w:lineRule="auto"/>
        <w:ind w:left="0"/>
        <w:rPr>
          <w:rFonts w:cs="Times New Roman"/>
        </w:rPr>
      </w:pPr>
    </w:p>
    <w:p w14:paraId="7BA0D5CD" w14:textId="392A0D53" w:rsidR="00D875CA" w:rsidRDefault="001436F8" w:rsidP="00D875CA">
      <w:pPr>
        <w:pStyle w:val="Body"/>
        <w:spacing w:before="0" w:line="240" w:lineRule="auto"/>
        <w:ind w:left="0"/>
      </w:pPr>
      <w:r>
        <w:t xml:space="preserve">A great feature of our redeveloped qualification is the </w:t>
      </w:r>
      <w:r>
        <w:rPr>
          <w:b/>
          <w:bCs/>
        </w:rPr>
        <w:t>flexibility</w:t>
      </w:r>
      <w:r>
        <w:t xml:space="preserve"> you have in tailoring delivery to suit your needs, so the approaches are just suggestions.</w:t>
      </w:r>
      <w:r w:rsidR="00D875CA">
        <w:br/>
      </w:r>
    </w:p>
    <w:p w14:paraId="21D97ED9" w14:textId="5B9198D4" w:rsidR="00110F54" w:rsidRDefault="00110F54" w:rsidP="00D875CA">
      <w:pPr>
        <w:pStyle w:val="Body"/>
        <w:spacing w:before="0" w:line="240" w:lineRule="auto"/>
        <w:ind w:left="0"/>
      </w:pPr>
      <w:r>
        <w:t xml:space="preserve">By </w:t>
      </w:r>
      <w:r>
        <w:rPr>
          <w:b/>
          <w:bCs/>
        </w:rPr>
        <w:t>integrating the theory and principles of electronics and programmable systems alongside practical activities</w:t>
      </w:r>
      <w:r>
        <w:t xml:space="preserve">, your students will be </w:t>
      </w:r>
      <w:r w:rsidR="008D5159">
        <w:br/>
      </w:r>
      <w:r>
        <w:t xml:space="preserve">able to develop their knowledge and understanding and complementary practical skills and so will be well prepared for </w:t>
      </w:r>
      <w:r>
        <w:rPr>
          <w:b/>
          <w:bCs/>
        </w:rPr>
        <w:t>both</w:t>
      </w:r>
      <w:r>
        <w:t xml:space="preserve"> the examined and </w:t>
      </w:r>
      <w:r w:rsidR="008D5159">
        <w:br/>
      </w:r>
      <w:r>
        <w:t>NEA assessments.</w:t>
      </w:r>
    </w:p>
    <w:p w14:paraId="3C59D115" w14:textId="030A0BCE" w:rsidR="009317CA" w:rsidRDefault="009317CA" w:rsidP="00B524B8">
      <w:pPr>
        <w:pStyle w:val="Body"/>
        <w:ind w:left="0"/>
      </w:pPr>
      <w:r>
        <w:br w:type="page"/>
      </w:r>
    </w:p>
    <w:sdt>
      <w:sdtPr>
        <w:rPr>
          <w:rFonts w:ascii="Arial" w:eastAsia="MS Mincho" w:hAnsi="Arial" w:cs="Times New Roman"/>
          <w:color w:val="auto"/>
          <w:sz w:val="22"/>
          <w:szCs w:val="24"/>
          <w:lang w:val="en-GB"/>
        </w:rPr>
        <w:id w:val="1363706422"/>
        <w:docPartObj>
          <w:docPartGallery w:val="Table of Contents"/>
          <w:docPartUnique/>
        </w:docPartObj>
      </w:sdtPr>
      <w:sdtEndPr>
        <w:rPr>
          <w:b/>
          <w:bCs/>
          <w:noProof/>
        </w:rPr>
      </w:sdtEndPr>
      <w:sdtContent>
        <w:p w14:paraId="38EA68BA" w14:textId="368B9714" w:rsidR="009317CA" w:rsidRDefault="009317CA" w:rsidP="00B524B8">
          <w:pPr>
            <w:pStyle w:val="TOCHeading"/>
            <w:ind w:right="679"/>
            <w:rPr>
              <w:rStyle w:val="Heading1Char"/>
            </w:rPr>
          </w:pPr>
          <w:r w:rsidRPr="009317CA">
            <w:rPr>
              <w:rStyle w:val="Heading1Char"/>
            </w:rPr>
            <w:t>Contents</w:t>
          </w:r>
        </w:p>
        <w:p w14:paraId="242FABF1" w14:textId="77777777" w:rsidR="00165345" w:rsidRPr="00165345" w:rsidRDefault="00165345" w:rsidP="00165345">
          <w:pPr>
            <w:rPr>
              <w:lang w:val="en-US"/>
            </w:rPr>
          </w:pPr>
        </w:p>
        <w:p w14:paraId="38E69E9B" w14:textId="397DF424" w:rsidR="008D5159" w:rsidRDefault="008D5159" w:rsidP="008D5159">
          <w:pPr>
            <w:pStyle w:val="TOC1"/>
            <w:ind w:left="0"/>
            <w:rPr>
              <w:rFonts w:asciiTheme="minorHAnsi" w:eastAsiaTheme="minorEastAsia" w:hAnsiTheme="minorHAnsi" w:cstheme="minorBidi"/>
              <w:noProof/>
              <w:szCs w:val="22"/>
              <w:lang w:eastAsia="en-GB"/>
            </w:rPr>
          </w:pPr>
          <w:r w:rsidRPr="006F79DD">
            <w:rPr>
              <w:noProof/>
            </w:rPr>
            <w:t>Assessment summary</w:t>
          </w:r>
          <w:r>
            <w:rPr>
              <w:noProof/>
              <w:webHidden/>
            </w:rPr>
            <w:tab/>
          </w:r>
          <w:r w:rsidR="00F3280B">
            <w:rPr>
              <w:noProof/>
              <w:webHidden/>
            </w:rPr>
            <w:t>3</w:t>
          </w:r>
        </w:p>
        <w:p w14:paraId="025F8218" w14:textId="3F3E7649" w:rsidR="008D5159" w:rsidRDefault="008D5159" w:rsidP="008D5159">
          <w:pPr>
            <w:pStyle w:val="TOC2"/>
            <w:ind w:left="0"/>
            <w:rPr>
              <w:rFonts w:asciiTheme="minorHAnsi" w:eastAsiaTheme="minorEastAsia" w:hAnsiTheme="minorHAnsi" w:cstheme="minorBidi"/>
              <w:noProof/>
              <w:szCs w:val="22"/>
              <w:lang w:eastAsia="en-GB"/>
            </w:rPr>
          </w:pPr>
          <w:r w:rsidRPr="006F79DD">
            <w:rPr>
              <w:noProof/>
            </w:rPr>
            <w:t>A reminder about the terminal assessment rule</w:t>
          </w:r>
          <w:r>
            <w:rPr>
              <w:noProof/>
              <w:webHidden/>
            </w:rPr>
            <w:tab/>
          </w:r>
          <w:r w:rsidR="00F3280B">
            <w:rPr>
              <w:noProof/>
              <w:webHidden/>
            </w:rPr>
            <w:t>5</w:t>
          </w:r>
        </w:p>
        <w:p w14:paraId="250E87C5" w14:textId="5539708A" w:rsidR="008D5159" w:rsidRDefault="008D5159" w:rsidP="008D5159">
          <w:pPr>
            <w:pStyle w:val="TOC1"/>
            <w:ind w:left="0"/>
            <w:rPr>
              <w:rFonts w:asciiTheme="minorHAnsi" w:eastAsiaTheme="minorEastAsia" w:hAnsiTheme="minorHAnsi" w:cstheme="minorBidi"/>
              <w:noProof/>
              <w:szCs w:val="22"/>
              <w:lang w:eastAsia="en-GB"/>
            </w:rPr>
          </w:pPr>
          <w:r w:rsidRPr="006F79DD">
            <w:rPr>
              <w:noProof/>
            </w:rPr>
            <w:t>Curriculum planning suggestions</w:t>
          </w:r>
          <w:r>
            <w:rPr>
              <w:noProof/>
              <w:webHidden/>
            </w:rPr>
            <w:tab/>
          </w:r>
          <w:r w:rsidR="00F3280B">
            <w:rPr>
              <w:noProof/>
              <w:webHidden/>
            </w:rPr>
            <w:t>6</w:t>
          </w:r>
        </w:p>
        <w:p w14:paraId="397B5B20" w14:textId="2A2E1801" w:rsidR="008D5159" w:rsidRDefault="008D5159" w:rsidP="008D5159">
          <w:pPr>
            <w:pStyle w:val="TOC2"/>
            <w:ind w:left="0"/>
            <w:rPr>
              <w:rFonts w:asciiTheme="minorHAnsi" w:eastAsiaTheme="minorEastAsia" w:hAnsiTheme="minorHAnsi" w:cstheme="minorBidi"/>
              <w:noProof/>
              <w:szCs w:val="22"/>
              <w:lang w:eastAsia="en-GB"/>
            </w:rPr>
          </w:pPr>
          <w:r w:rsidRPr="006F79DD">
            <w:rPr>
              <w:noProof/>
            </w:rPr>
            <w:t>Model 1: One teacher over two years</w:t>
          </w:r>
          <w:r>
            <w:rPr>
              <w:noProof/>
              <w:webHidden/>
            </w:rPr>
            <w:tab/>
          </w:r>
          <w:r w:rsidR="00F3280B">
            <w:rPr>
              <w:noProof/>
              <w:webHidden/>
            </w:rPr>
            <w:t>6</w:t>
          </w:r>
        </w:p>
        <w:p w14:paraId="4C639AD7" w14:textId="68A57AAA" w:rsidR="008D5159" w:rsidRDefault="008D5159" w:rsidP="008D5159">
          <w:pPr>
            <w:pStyle w:val="TOC2"/>
            <w:ind w:left="0"/>
            <w:rPr>
              <w:rFonts w:asciiTheme="minorHAnsi" w:eastAsiaTheme="minorEastAsia" w:hAnsiTheme="minorHAnsi" w:cstheme="minorBidi"/>
              <w:noProof/>
              <w:szCs w:val="22"/>
              <w:lang w:eastAsia="en-GB"/>
            </w:rPr>
          </w:pPr>
          <w:r w:rsidRPr="006F79DD">
            <w:rPr>
              <w:noProof/>
            </w:rPr>
            <w:t>Model 2: One teacher over three years</w:t>
          </w:r>
          <w:r>
            <w:rPr>
              <w:noProof/>
              <w:webHidden/>
            </w:rPr>
            <w:tab/>
          </w:r>
          <w:r w:rsidR="00F3280B">
            <w:rPr>
              <w:noProof/>
              <w:webHidden/>
            </w:rPr>
            <w:t>7</w:t>
          </w:r>
        </w:p>
        <w:p w14:paraId="2437F722" w14:textId="40C9962B" w:rsidR="008D5159" w:rsidRDefault="008D5159" w:rsidP="008D5159">
          <w:pPr>
            <w:pStyle w:val="TOC1"/>
            <w:ind w:left="0"/>
            <w:rPr>
              <w:rFonts w:asciiTheme="minorHAnsi" w:eastAsiaTheme="minorEastAsia" w:hAnsiTheme="minorHAnsi" w:cstheme="minorBidi"/>
              <w:noProof/>
              <w:szCs w:val="22"/>
              <w:lang w:eastAsia="en-GB"/>
            </w:rPr>
          </w:pPr>
          <w:r w:rsidRPr="006F79DD">
            <w:rPr>
              <w:noProof/>
            </w:rPr>
            <w:t>Approaching the content</w:t>
          </w:r>
          <w:r>
            <w:rPr>
              <w:noProof/>
              <w:webHidden/>
            </w:rPr>
            <w:tab/>
          </w:r>
          <w:r w:rsidR="00F3280B">
            <w:rPr>
              <w:noProof/>
              <w:webHidden/>
            </w:rPr>
            <w:t>8</w:t>
          </w:r>
        </w:p>
        <w:p w14:paraId="1210A2B4" w14:textId="2BFC5884" w:rsidR="008D5159" w:rsidRDefault="008D5159" w:rsidP="008D5159">
          <w:pPr>
            <w:pStyle w:val="TOC1"/>
            <w:ind w:left="0"/>
            <w:rPr>
              <w:rFonts w:asciiTheme="minorHAnsi" w:eastAsiaTheme="minorEastAsia" w:hAnsiTheme="minorHAnsi" w:cstheme="minorBidi"/>
              <w:noProof/>
              <w:szCs w:val="22"/>
              <w:lang w:eastAsia="en-GB"/>
            </w:rPr>
          </w:pPr>
          <w:r w:rsidRPr="006F79DD">
            <w:rPr>
              <w:noProof/>
            </w:rPr>
            <w:t>Integrating exam content into practical components</w:t>
          </w:r>
          <w:r>
            <w:rPr>
              <w:noProof/>
              <w:webHidden/>
            </w:rPr>
            <w:tab/>
          </w:r>
          <w:r w:rsidR="00F3280B">
            <w:rPr>
              <w:noProof/>
              <w:webHidden/>
            </w:rPr>
            <w:t>10</w:t>
          </w:r>
        </w:p>
        <w:p w14:paraId="13C08409" w14:textId="537B3A71" w:rsidR="009317CA" w:rsidRDefault="00590814" w:rsidP="00B524B8">
          <w:pPr>
            <w:ind w:right="679"/>
          </w:pPr>
        </w:p>
      </w:sdtContent>
    </w:sdt>
    <w:p w14:paraId="4E0A7FE9" w14:textId="4E729ACD" w:rsidR="00C120B5" w:rsidRDefault="00C120B5" w:rsidP="00B524B8">
      <w:pPr>
        <w:pStyle w:val="Body"/>
        <w:ind w:left="0"/>
        <w:rPr>
          <w:rStyle w:val="s1"/>
        </w:rPr>
      </w:pPr>
    </w:p>
    <w:p w14:paraId="1DA9922D" w14:textId="0D598AD0" w:rsidR="00091162" w:rsidRDefault="00091162" w:rsidP="00B524B8">
      <w:pPr>
        <w:pStyle w:val="Body"/>
        <w:ind w:left="0"/>
        <w:rPr>
          <w:rStyle w:val="s1"/>
        </w:rPr>
      </w:pPr>
    </w:p>
    <w:p w14:paraId="3F2F0576" w14:textId="09F146AE" w:rsidR="00091162" w:rsidRDefault="00091162" w:rsidP="00B524B8">
      <w:pPr>
        <w:pStyle w:val="Body"/>
        <w:ind w:left="0"/>
        <w:rPr>
          <w:rStyle w:val="s1"/>
        </w:rPr>
      </w:pPr>
    </w:p>
    <w:p w14:paraId="08312747" w14:textId="60BC8CC2" w:rsidR="00091162" w:rsidRDefault="00091162" w:rsidP="00B524B8">
      <w:pPr>
        <w:pStyle w:val="Body"/>
        <w:ind w:left="0"/>
        <w:rPr>
          <w:rStyle w:val="s1"/>
        </w:rPr>
      </w:pPr>
    </w:p>
    <w:p w14:paraId="683C8B55" w14:textId="05888916" w:rsidR="00091162" w:rsidRPr="00D65D5D" w:rsidRDefault="00091162" w:rsidP="003020D3">
      <w:pPr>
        <w:rPr>
          <w:rStyle w:val="s1"/>
        </w:rPr>
      </w:pPr>
    </w:p>
    <w:p w14:paraId="76AA73D9" w14:textId="77777777" w:rsidR="00B0527B" w:rsidRDefault="00B0527B" w:rsidP="00B524B8">
      <w:pPr>
        <w:pStyle w:val="Body"/>
        <w:ind w:left="0"/>
        <w:rPr>
          <w:rFonts w:ascii="Arial" w:hAnsi="Arial"/>
        </w:rPr>
      </w:pPr>
    </w:p>
    <w:p w14:paraId="72731D27" w14:textId="521AFB7F" w:rsidR="00091162" w:rsidRPr="00091162" w:rsidRDefault="00E2369A" w:rsidP="00B524B8">
      <w:pPr>
        <w:pStyle w:val="Body"/>
        <w:ind w:left="0"/>
        <w:rPr>
          <w:rFonts w:ascii="Arial" w:hAnsi="Arial"/>
        </w:rPr>
      </w:pPr>
      <w:r>
        <w:rPr>
          <w:rFonts w:ascii="Arial" w:hAnsi="Arial"/>
          <w:noProof/>
        </w:rPr>
        <mc:AlternateContent>
          <mc:Choice Requires="wpg">
            <w:drawing>
              <wp:inline distT="0" distB="0" distL="0" distR="0" wp14:anchorId="702F0D4D" wp14:editId="111D61C8">
                <wp:extent cx="8846957" cy="850265"/>
                <wp:effectExtent l="0" t="0" r="0" b="6985"/>
                <wp:docPr id="6" name="Group 6" descr="Text box with further information "/>
                <wp:cNvGraphicFramePr/>
                <a:graphic xmlns:a="http://schemas.openxmlformats.org/drawingml/2006/main">
                  <a:graphicData uri="http://schemas.microsoft.com/office/word/2010/wordprocessingGroup">
                    <wpg:wgp>
                      <wpg:cNvGrpSpPr/>
                      <wpg:grpSpPr>
                        <a:xfrm>
                          <a:off x="0" y="0"/>
                          <a:ext cx="8846957" cy="850265"/>
                          <a:chOff x="0" y="0"/>
                          <a:chExt cx="8846957" cy="850265"/>
                        </a:xfrm>
                      </wpg:grpSpPr>
                      <wps:wsp>
                        <wps:cNvPr id="15" name="Rectangle 15"/>
                        <wps:cNvSpPr/>
                        <wps:spPr>
                          <a:xfrm>
                            <a:off x="395021" y="51206"/>
                            <a:ext cx="8451936" cy="742950"/>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1"/>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987552" y="138988"/>
                            <a:ext cx="7768743" cy="577901"/>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C5A2D39" w14:textId="6CC5968F" w:rsidR="003020D3" w:rsidRPr="00B0527B" w:rsidRDefault="003020D3" w:rsidP="003020D3">
                              <w:pPr>
                                <w:rPr>
                                  <w:rStyle w:val="s1"/>
                                  <w:rFonts w:asciiTheme="minorHAnsi" w:hAnsiTheme="minorHAnsi"/>
                                  <w:color w:val="FFFFFF" w:themeColor="background1"/>
                                </w:rPr>
                              </w:pPr>
                              <w:r w:rsidRPr="00B0527B">
                                <w:rPr>
                                  <w:color w:val="FFFFFF" w:themeColor="background1"/>
                                </w:rPr>
                                <w:t xml:space="preserve">Take a look at the </w:t>
                              </w:r>
                              <w:hyperlink r:id="rId12" w:history="1">
                                <w:r w:rsidRPr="00B0527B">
                                  <w:rPr>
                                    <w:color w:val="FFFFFF" w:themeColor="background1"/>
                                    <w:u w:val="single"/>
                                  </w:rPr>
                                  <w:t>Engineering Programmable Systems web page</w:t>
                                </w:r>
                              </w:hyperlink>
                              <w:r w:rsidRPr="00B0527B">
                                <w:rPr>
                                  <w:color w:val="FFFFFF" w:themeColor="background1"/>
                                </w:rPr>
                                <w:t xml:space="preserve"> where you will find the specification, sample assessment material and mapping guide from the current to</w:t>
                              </w:r>
                              <w:r w:rsidR="00541B58">
                                <w:rPr>
                                  <w:color w:val="FFFFFF" w:themeColor="background1"/>
                                </w:rPr>
                                <w:t xml:space="preserve"> the</w:t>
                              </w:r>
                              <w:r w:rsidRPr="00B0527B">
                                <w:rPr>
                                  <w:color w:val="FFFFFF" w:themeColor="background1"/>
                                </w:rPr>
                                <w:t xml:space="preserve"> redeveloped</w:t>
                              </w:r>
                              <w:r w:rsidR="00C25FD8">
                                <w:rPr>
                                  <w:color w:val="FFFFFF" w:themeColor="background1"/>
                                </w:rPr>
                                <w:t xml:space="preserve"> Cambridge</w:t>
                              </w:r>
                              <w:r w:rsidRPr="00B0527B">
                                <w:rPr>
                                  <w:color w:val="FFFFFF" w:themeColor="background1"/>
                                </w:rPr>
                                <w:t xml:space="preserve"> National. You may also find our </w:t>
                              </w:r>
                              <w:hyperlink r:id="rId13" w:history="1">
                                <w:r w:rsidRPr="00E2369A">
                                  <w:rPr>
                                    <w:color w:val="FFFFFF" w:themeColor="background1"/>
                                    <w:u w:val="single"/>
                                  </w:rPr>
                                  <w:t>guide to understanding assessment</w:t>
                                </w:r>
                              </w:hyperlink>
                              <w:r w:rsidRPr="00B0527B">
                                <w:rPr>
                                  <w:color w:val="FFFFFF" w:themeColor="background1"/>
                                </w:rPr>
                                <w:t xml:space="preserve"> and our </w:t>
                              </w:r>
                              <w:hyperlink r:id="rId14" w:history="1">
                                <w:r w:rsidRPr="00B0527B">
                                  <w:rPr>
                                    <w:color w:val="FFFFFF" w:themeColor="background1"/>
                                    <w:u w:val="single"/>
                                  </w:rPr>
                                  <w:t>FAQs</w:t>
                                </w:r>
                              </w:hyperlink>
                              <w:r w:rsidRPr="00B0527B">
                                <w:rPr>
                                  <w:color w:val="FFFFFF" w:themeColor="background1"/>
                                </w:rPr>
                                <w:t xml:space="preserve"> helpful too</w:t>
                              </w:r>
                              <w:r w:rsidRPr="00B0527B">
                                <w:rPr>
                                  <w:rFonts w:cs="Arial"/>
                                  <w:color w:val="FFFFFF" w:themeColor="background1"/>
                                  <w:lang w:val="en-US"/>
                                </w:rPr>
                                <w:t>.</w:t>
                              </w:r>
                            </w:p>
                            <w:p w14:paraId="28896A89" w14:textId="77777777" w:rsidR="003020D3" w:rsidRDefault="003020D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702F0D4D" id="Group 6" o:spid="_x0000_s1026" alt="Text box with further information " style="width:696.6pt;height:66.95pt;mso-position-horizontal-relative:char;mso-position-vertical-relative:line" coordsize="88469,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">
                <v:rect id="Rectangle 15" o:spid="_x0000_s1027" style="position:absolute;left:3950;top:512;width:8451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" fillcolor="#c3014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5" o:title="information icon " croptop="14300f" cropbottom="33930f" cropleft="3370f" cropright="49685f"/>
                </v:shape>
                <v:shapetype id="_x0000_t202" coordsize="21600,21600" o:spt="202" path="m,l,21600r21600,l21600,xe">
                  <v:stroke joinstyle="miter"/>
                  <v:path gradientshapeok="t" o:connecttype="rect"/>
                </v:shapetype>
                <v:shape id="Text Box 3" o:spid="_x0000_s1029" type="#_x0000_t202" style="position:absolute;left:9875;top:1389;width:77687;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C5A2D39" w14:textId="6CC5968F" w:rsidR="003020D3" w:rsidRPr="00B0527B" w:rsidRDefault="003020D3" w:rsidP="003020D3">
                        <w:pPr>
                          <w:rPr>
                            <w:rStyle w:val="s1"/>
                            <w:rFonts w:asciiTheme="minorHAnsi" w:hAnsiTheme="minorHAnsi"/>
                            <w:color w:val="FFFFFF" w:themeColor="background1"/>
                          </w:rPr>
                        </w:pPr>
                        <w:r w:rsidRPr="00B0527B">
                          <w:rPr>
                            <w:color w:val="FFFFFF" w:themeColor="background1"/>
                          </w:rPr>
                          <w:t xml:space="preserve">Take a look at the </w:t>
                        </w:r>
                        <w:hyperlink r:id="rId16" w:history="1">
                          <w:r w:rsidRPr="00B0527B">
                            <w:rPr>
                              <w:color w:val="FFFFFF" w:themeColor="background1"/>
                              <w:u w:val="single"/>
                            </w:rPr>
                            <w:t>Engineering Programmable Systems web page</w:t>
                          </w:r>
                        </w:hyperlink>
                        <w:r w:rsidRPr="00B0527B">
                          <w:rPr>
                            <w:color w:val="FFFFFF" w:themeColor="background1"/>
                          </w:rPr>
                          <w:t xml:space="preserve"> where you will find the specification, sample assessment material and mapping guide from the current to</w:t>
                        </w:r>
                        <w:r w:rsidR="00541B58">
                          <w:rPr>
                            <w:color w:val="FFFFFF" w:themeColor="background1"/>
                          </w:rPr>
                          <w:t xml:space="preserve"> the</w:t>
                        </w:r>
                        <w:r w:rsidRPr="00B0527B">
                          <w:rPr>
                            <w:color w:val="FFFFFF" w:themeColor="background1"/>
                          </w:rPr>
                          <w:t xml:space="preserve"> redeveloped</w:t>
                        </w:r>
                        <w:r w:rsidR="00C25FD8">
                          <w:rPr>
                            <w:color w:val="FFFFFF" w:themeColor="background1"/>
                          </w:rPr>
                          <w:t xml:space="preserve"> Cambridge</w:t>
                        </w:r>
                        <w:r w:rsidRPr="00B0527B">
                          <w:rPr>
                            <w:color w:val="FFFFFF" w:themeColor="background1"/>
                          </w:rPr>
                          <w:t xml:space="preserve"> National. You may also find our </w:t>
                        </w:r>
                        <w:hyperlink r:id="rId17" w:history="1">
                          <w:r w:rsidRPr="00E2369A">
                            <w:rPr>
                              <w:color w:val="FFFFFF" w:themeColor="background1"/>
                              <w:u w:val="single"/>
                            </w:rPr>
                            <w:t>guide to understanding assessment</w:t>
                          </w:r>
                        </w:hyperlink>
                        <w:r w:rsidRPr="00B0527B">
                          <w:rPr>
                            <w:color w:val="FFFFFF" w:themeColor="background1"/>
                          </w:rPr>
                          <w:t xml:space="preserve"> and our </w:t>
                        </w:r>
                        <w:hyperlink r:id="rId18" w:history="1">
                          <w:r w:rsidRPr="00B0527B">
                            <w:rPr>
                              <w:color w:val="FFFFFF" w:themeColor="background1"/>
                              <w:u w:val="single"/>
                            </w:rPr>
                            <w:t>FAQs</w:t>
                          </w:r>
                        </w:hyperlink>
                        <w:r w:rsidRPr="00B0527B">
                          <w:rPr>
                            <w:color w:val="FFFFFF" w:themeColor="background1"/>
                          </w:rPr>
                          <w:t xml:space="preserve"> helpful too</w:t>
                        </w:r>
                        <w:r w:rsidRPr="00B0527B">
                          <w:rPr>
                            <w:rFonts w:cs="Arial"/>
                            <w:color w:val="FFFFFF" w:themeColor="background1"/>
                            <w:lang w:val="en-US"/>
                          </w:rPr>
                          <w:t>.</w:t>
                        </w:r>
                      </w:p>
                      <w:p w14:paraId="28896A89" w14:textId="77777777" w:rsidR="003020D3" w:rsidRDefault="003020D3"/>
                    </w:txbxContent>
                  </v:textbox>
                </v:shape>
                <w10:anchorlock/>
              </v:group>
            </w:pict>
          </mc:Fallback>
        </mc:AlternateContent>
      </w:r>
    </w:p>
    <w:p w14:paraId="4E584AEB" w14:textId="4F190911" w:rsidR="00247BB7" w:rsidRPr="00091162" w:rsidRDefault="00247BB7" w:rsidP="00B524B8">
      <w:pPr>
        <w:spacing w:after="0" w:line="240" w:lineRule="auto"/>
        <w:ind w:left="1418"/>
        <w:rPr>
          <w:rStyle w:val="s1"/>
          <w:color w:val="FFFFFF" w:themeColor="background1"/>
        </w:rPr>
      </w:pPr>
      <w:r w:rsidRPr="00091162">
        <w:rPr>
          <w:rStyle w:val="s1"/>
          <w:color w:val="FFFFFF" w:themeColor="background1"/>
        </w:rPr>
        <w:br w:type="page"/>
      </w:r>
    </w:p>
    <w:p w14:paraId="41813D0C" w14:textId="4DEF37D2" w:rsidR="008E1B6A" w:rsidRPr="002A3F7B" w:rsidRDefault="00BB6F7E" w:rsidP="00140C58">
      <w:pPr>
        <w:pStyle w:val="Heading1"/>
        <w:ind w:left="0"/>
        <w:rPr>
          <w:rStyle w:val="s1"/>
          <w:sz w:val="40"/>
        </w:rPr>
      </w:pPr>
      <w:bookmarkStart w:id="4" w:name="_Toc72395513"/>
      <w:r w:rsidRPr="002A3F7B">
        <w:lastRenderedPageBreak/>
        <w:t>Assessment summary</w:t>
      </w:r>
      <w:bookmarkEnd w:id="4"/>
    </w:p>
    <w:p w14:paraId="79B1B07F" w14:textId="77777777" w:rsidR="008E1B6A" w:rsidRPr="003D023F" w:rsidRDefault="008E1B6A" w:rsidP="00140C58">
      <w:pPr>
        <w:spacing w:after="0" w:line="240" w:lineRule="auto"/>
        <w:rPr>
          <w:rStyle w:val="s1"/>
          <w:color w:val="FFFFFF" w:themeColor="background1"/>
        </w:rPr>
      </w:pPr>
    </w:p>
    <w:tbl>
      <w:tblPr>
        <w:tblStyle w:val="TableGrid"/>
        <w:tblW w:w="0" w:type="auto"/>
        <w:tblInd w:w="-8" w:type="dxa"/>
        <w:tblBorders>
          <w:top w:val="single" w:sz="6" w:space="0" w:color="C3014A"/>
          <w:left w:val="single" w:sz="6" w:space="0" w:color="C3014A"/>
          <w:bottom w:val="single" w:sz="6" w:space="0" w:color="C3014A"/>
          <w:right w:val="single" w:sz="6" w:space="0" w:color="C3014A"/>
          <w:insideH w:val="single" w:sz="6" w:space="0" w:color="C3014A"/>
          <w:insideV w:val="single" w:sz="6" w:space="0" w:color="C3014A"/>
        </w:tblBorders>
        <w:tblLook w:val="04A0" w:firstRow="1" w:lastRow="0" w:firstColumn="1" w:lastColumn="0" w:noHBand="0" w:noVBand="1"/>
      </w:tblPr>
      <w:tblGrid>
        <w:gridCol w:w="11057"/>
        <w:gridCol w:w="2937"/>
      </w:tblGrid>
      <w:tr w:rsidR="003D023F" w:rsidRPr="003D023F" w14:paraId="7118B36A" w14:textId="77777777" w:rsidTr="00140C58">
        <w:trPr>
          <w:trHeight w:val="666"/>
          <w:tblHeader/>
        </w:trPr>
        <w:tc>
          <w:tcPr>
            <w:tcW w:w="13994" w:type="dxa"/>
            <w:gridSpan w:val="2"/>
            <w:shd w:val="clear" w:color="auto" w:fill="C3014A"/>
            <w:vAlign w:val="center"/>
          </w:tcPr>
          <w:p w14:paraId="4F970E9E" w14:textId="4091DB3A" w:rsidR="00AE54B9" w:rsidRPr="003D023F" w:rsidRDefault="003D023F" w:rsidP="00140C58">
            <w:pPr>
              <w:pStyle w:val="Tableheader"/>
              <w:spacing w:after="100" w:afterAutospacing="1"/>
              <w:rPr>
                <w:rStyle w:val="s1"/>
              </w:rPr>
            </w:pPr>
            <w:r w:rsidRPr="003D023F">
              <w:t>Examined assessment (40% of the course)</w:t>
            </w:r>
          </w:p>
        </w:tc>
      </w:tr>
      <w:tr w:rsidR="00350456" w14:paraId="0C09718E" w14:textId="77777777" w:rsidTr="006A6473">
        <w:trPr>
          <w:trHeight w:val="3980"/>
        </w:trPr>
        <w:tc>
          <w:tcPr>
            <w:tcW w:w="11057" w:type="dxa"/>
          </w:tcPr>
          <w:p w14:paraId="662FF259" w14:textId="2E7AC2A9" w:rsidR="009110BA" w:rsidRPr="00C25893" w:rsidRDefault="009110BA" w:rsidP="00C25893">
            <w:pPr>
              <w:pStyle w:val="Tablebodycopy"/>
              <w:rPr>
                <w:rStyle w:val="s1"/>
                <w:b/>
                <w:bCs/>
              </w:rPr>
            </w:pPr>
            <w:r w:rsidRPr="00954136">
              <w:rPr>
                <w:rStyle w:val="s1"/>
                <w:b/>
                <w:bCs/>
              </w:rPr>
              <w:t>R0</w:t>
            </w:r>
            <w:r w:rsidR="00F20212">
              <w:rPr>
                <w:rStyle w:val="s1"/>
                <w:b/>
                <w:bCs/>
              </w:rPr>
              <w:t>47</w:t>
            </w:r>
            <w:r w:rsidR="00736371" w:rsidRPr="00954136">
              <w:rPr>
                <w:rStyle w:val="s1"/>
                <w:b/>
                <w:bCs/>
              </w:rPr>
              <w:t xml:space="preserve"> </w:t>
            </w:r>
            <w:r w:rsidR="00F20212" w:rsidRPr="00F20212">
              <w:rPr>
                <w:rStyle w:val="s1"/>
                <w:b/>
                <w:bCs/>
              </w:rPr>
              <w:t>Principles of electronic and programmable systems</w:t>
            </w:r>
            <w:r w:rsidR="00C25893">
              <w:rPr>
                <w:rStyle w:val="s1"/>
                <w:b/>
                <w:bCs/>
              </w:rPr>
              <w:br/>
            </w:r>
            <w:r w:rsidR="00736371">
              <w:rPr>
                <w:rStyle w:val="s1"/>
              </w:rPr>
              <w:br/>
            </w:r>
            <w:r w:rsidRPr="00954136">
              <w:rPr>
                <w:rStyle w:val="s1"/>
                <w:rFonts w:asciiTheme="minorHAnsi" w:hAnsiTheme="minorHAnsi"/>
              </w:rPr>
              <w:t>In this unit students will learn about</w:t>
            </w:r>
            <w:r w:rsidR="00C25893">
              <w:rPr>
                <w:rStyle w:val="s1"/>
                <w:rFonts w:asciiTheme="minorHAnsi" w:hAnsiTheme="minorHAnsi"/>
              </w:rPr>
              <w:t xml:space="preserve"> fundamental electrical</w:t>
            </w:r>
            <w:r w:rsidR="00E75392">
              <w:rPr>
                <w:rStyle w:val="s1"/>
                <w:rFonts w:asciiTheme="minorHAnsi" w:hAnsiTheme="minorHAnsi"/>
              </w:rPr>
              <w:t>/electronic</w:t>
            </w:r>
            <w:r w:rsidR="00C25893">
              <w:rPr>
                <w:rStyle w:val="s1"/>
                <w:rFonts w:asciiTheme="minorHAnsi" w:hAnsiTheme="minorHAnsi"/>
              </w:rPr>
              <w:t xml:space="preserve"> concepts, </w:t>
            </w:r>
            <w:r w:rsidR="00E75392">
              <w:rPr>
                <w:rStyle w:val="s1"/>
                <w:rFonts w:asciiTheme="minorHAnsi" w:hAnsiTheme="minorHAnsi"/>
              </w:rPr>
              <w:t xml:space="preserve">basic circuit theory, electronic and programmable components, and the ways in which electronic systems are represented, </w:t>
            </w:r>
            <w:r w:rsidR="003F7A93">
              <w:rPr>
                <w:rStyle w:val="s1"/>
                <w:rFonts w:asciiTheme="minorHAnsi" w:hAnsiTheme="minorHAnsi"/>
              </w:rPr>
              <w:t>tested,</w:t>
            </w:r>
            <w:r w:rsidR="00E75392">
              <w:rPr>
                <w:rStyle w:val="s1"/>
                <w:rFonts w:asciiTheme="minorHAnsi" w:hAnsiTheme="minorHAnsi"/>
              </w:rPr>
              <w:t xml:space="preserve"> and assembled.</w:t>
            </w:r>
          </w:p>
          <w:p w14:paraId="7AA80D2E" w14:textId="77777777" w:rsidR="0046217F" w:rsidRDefault="009110BA" w:rsidP="0039686A">
            <w:pPr>
              <w:pStyle w:val="Tablebodycopy"/>
              <w:spacing w:before="0" w:beforeAutospacing="0" w:after="0" w:afterAutospacing="0"/>
              <w:ind w:left="170"/>
              <w:rPr>
                <w:rStyle w:val="s1"/>
                <w:rFonts w:asciiTheme="minorHAnsi" w:hAnsiTheme="minorHAnsi"/>
              </w:rPr>
            </w:pPr>
            <w:r w:rsidRPr="00954136">
              <w:rPr>
                <w:rStyle w:val="s1"/>
                <w:rFonts w:asciiTheme="minorHAnsi" w:hAnsiTheme="minorHAnsi"/>
              </w:rPr>
              <w:t>Topics include:</w:t>
            </w:r>
          </w:p>
          <w:p w14:paraId="4E4A8C63" w14:textId="2502BE0C" w:rsidR="00A70902" w:rsidRPr="00537D62" w:rsidRDefault="00165345" w:rsidP="002758DB">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b</w:t>
            </w:r>
            <w:r w:rsidR="00A70902" w:rsidRPr="00537D62">
              <w:rPr>
                <w:rStyle w:val="s1"/>
                <w:rFonts w:asciiTheme="minorHAnsi" w:hAnsiTheme="minorHAnsi"/>
              </w:rPr>
              <w:t>asic electronic circuit principles</w:t>
            </w:r>
          </w:p>
          <w:p w14:paraId="77CA70BE" w14:textId="1402FD2A" w:rsidR="007B0F78" w:rsidRPr="00537D62" w:rsidRDefault="00165345" w:rsidP="002758DB">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e</w:t>
            </w:r>
            <w:r w:rsidR="007B0F78" w:rsidRPr="00537D62">
              <w:rPr>
                <w:rStyle w:val="s1"/>
                <w:rFonts w:asciiTheme="minorHAnsi" w:hAnsiTheme="minorHAnsi"/>
              </w:rPr>
              <w:t xml:space="preserve">lectronic and programmable systems, </w:t>
            </w:r>
            <w:r w:rsidR="003F7A93" w:rsidRPr="00537D62">
              <w:rPr>
                <w:rStyle w:val="s1"/>
                <w:rFonts w:asciiTheme="minorHAnsi" w:hAnsiTheme="minorHAnsi"/>
              </w:rPr>
              <w:t>components,</w:t>
            </w:r>
            <w:r w:rsidR="007B0F78" w:rsidRPr="00537D62">
              <w:rPr>
                <w:rStyle w:val="s1"/>
                <w:rFonts w:asciiTheme="minorHAnsi" w:hAnsiTheme="minorHAnsi"/>
              </w:rPr>
              <w:t xml:space="preserve"> and devices</w:t>
            </w:r>
          </w:p>
          <w:p w14:paraId="2BB6705A" w14:textId="085AA510" w:rsidR="00537D62" w:rsidRPr="00537D62" w:rsidRDefault="00165345" w:rsidP="00537D62">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m</w:t>
            </w:r>
            <w:r w:rsidR="007B0F78" w:rsidRPr="00537D62">
              <w:rPr>
                <w:rStyle w:val="s1"/>
                <w:rFonts w:asciiTheme="minorHAnsi" w:hAnsiTheme="minorHAnsi"/>
              </w:rPr>
              <w:t>ethods of prototyping and testing systems and circuits</w:t>
            </w:r>
          </w:p>
          <w:p w14:paraId="336F129C" w14:textId="39A93F85" w:rsidR="00537D62" w:rsidRPr="00537D62" w:rsidRDefault="00165345" w:rsidP="00537D62">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c</w:t>
            </w:r>
            <w:r w:rsidR="00537D62" w:rsidRPr="00537D62">
              <w:rPr>
                <w:rStyle w:val="s1"/>
                <w:rFonts w:asciiTheme="minorHAnsi" w:hAnsiTheme="minorHAnsi"/>
              </w:rPr>
              <w:t>ommercial circuit production and construction methods</w:t>
            </w:r>
            <w:r>
              <w:rPr>
                <w:rStyle w:val="s1"/>
                <w:rFonts w:asciiTheme="minorHAnsi" w:hAnsiTheme="minorHAnsi"/>
              </w:rPr>
              <w:t>.</w:t>
            </w:r>
            <w:r w:rsidR="00537D62" w:rsidRPr="00537D62">
              <w:rPr>
                <w:rStyle w:val="s1"/>
                <w:rFonts w:asciiTheme="minorHAnsi" w:hAnsiTheme="minorHAnsi"/>
              </w:rPr>
              <w:t xml:space="preserve"> </w:t>
            </w:r>
          </w:p>
          <w:p w14:paraId="5BA7D88D" w14:textId="24F664FC" w:rsidR="00F277E9" w:rsidRPr="006A6473" w:rsidRDefault="009110BA" w:rsidP="006A6473">
            <w:pPr>
              <w:pStyle w:val="Tablebodycopy"/>
              <w:rPr>
                <w:rStyle w:val="s1"/>
                <w:rFonts w:asciiTheme="minorHAnsi" w:hAnsiTheme="minorHAnsi"/>
              </w:rPr>
            </w:pPr>
            <w:r w:rsidRPr="00954136">
              <w:rPr>
                <w:rStyle w:val="s1"/>
                <w:rFonts w:asciiTheme="minorHAnsi" w:hAnsiTheme="minorHAnsi"/>
              </w:rPr>
              <w:t>Examination: 1 hour 15 minutes</w:t>
            </w:r>
          </w:p>
        </w:tc>
        <w:tc>
          <w:tcPr>
            <w:tcW w:w="2937" w:type="dxa"/>
          </w:tcPr>
          <w:p w14:paraId="1091370E" w14:textId="77777777" w:rsidR="00954136" w:rsidRDefault="00954136" w:rsidP="007C739B">
            <w:pPr>
              <w:pStyle w:val="Tablebodycopy"/>
              <w:rPr>
                <w:rStyle w:val="s1"/>
              </w:rPr>
            </w:pPr>
            <w:r w:rsidRPr="00954136">
              <w:rPr>
                <w:rStyle w:val="s1"/>
                <w:rFonts w:asciiTheme="minorHAnsi" w:hAnsiTheme="minorHAnsi"/>
              </w:rPr>
              <w:t>48 GLH</w:t>
            </w:r>
          </w:p>
          <w:p w14:paraId="512B7A8E" w14:textId="01D62D37" w:rsidR="00350456" w:rsidRDefault="00954136" w:rsidP="007C739B">
            <w:pPr>
              <w:pStyle w:val="Tablebodycopy"/>
              <w:rPr>
                <w:rStyle w:val="s1"/>
              </w:rPr>
            </w:pPr>
            <w:r w:rsidRPr="00954136">
              <w:rPr>
                <w:rStyle w:val="s1"/>
                <w:rFonts w:asciiTheme="minorHAnsi" w:hAnsiTheme="minorHAnsi"/>
              </w:rPr>
              <w:t>70 Marks</w:t>
            </w:r>
          </w:p>
        </w:tc>
      </w:tr>
    </w:tbl>
    <w:p w14:paraId="7E5493C0" w14:textId="11703D95" w:rsidR="002D6893" w:rsidRDefault="002D6893" w:rsidP="007C739B">
      <w:pPr>
        <w:pStyle w:val="Tablebodycopy"/>
        <w:rPr>
          <w:rStyle w:val="s1"/>
        </w:rPr>
      </w:pPr>
    </w:p>
    <w:p w14:paraId="19F73D32" w14:textId="77777777" w:rsidR="002A3F7B" w:rsidRDefault="002A3F7B" w:rsidP="007C739B">
      <w:pPr>
        <w:pStyle w:val="Tablebodycopy"/>
        <w:rPr>
          <w:rStyle w:val="s1"/>
        </w:rPr>
      </w:pPr>
    </w:p>
    <w:tbl>
      <w:tblPr>
        <w:tblStyle w:val="TableGrid"/>
        <w:tblW w:w="14742" w:type="dxa"/>
        <w:tblInd w:w="-8" w:type="dxa"/>
        <w:tblBorders>
          <w:top w:val="single" w:sz="6" w:space="0" w:color="C3014A"/>
          <w:left w:val="single" w:sz="6" w:space="0" w:color="C3014A"/>
          <w:bottom w:val="single" w:sz="6" w:space="0" w:color="C3014A"/>
          <w:right w:val="single" w:sz="6" w:space="0" w:color="C3014A"/>
          <w:insideH w:val="single" w:sz="6" w:space="0" w:color="C3014A"/>
          <w:insideV w:val="single" w:sz="6" w:space="0" w:color="C3014A"/>
        </w:tblBorders>
        <w:tblLook w:val="04A0" w:firstRow="1" w:lastRow="0" w:firstColumn="1" w:lastColumn="0" w:noHBand="0" w:noVBand="1"/>
      </w:tblPr>
      <w:tblGrid>
        <w:gridCol w:w="11057"/>
        <w:gridCol w:w="3685"/>
      </w:tblGrid>
      <w:tr w:rsidR="00140C58" w:rsidRPr="00140C58" w14:paraId="1BF179DB" w14:textId="77777777" w:rsidTr="00140C58">
        <w:trPr>
          <w:trHeight w:val="666"/>
          <w:tblHeader/>
        </w:trPr>
        <w:tc>
          <w:tcPr>
            <w:tcW w:w="14742" w:type="dxa"/>
            <w:gridSpan w:val="2"/>
            <w:tcBorders>
              <w:top w:val="single" w:sz="6" w:space="0" w:color="C3014A"/>
              <w:left w:val="single" w:sz="6" w:space="0" w:color="C3014A"/>
              <w:bottom w:val="single" w:sz="6" w:space="0" w:color="C3014A"/>
              <w:right w:val="single" w:sz="6" w:space="0" w:color="C3014A"/>
            </w:tcBorders>
            <w:shd w:val="clear" w:color="auto" w:fill="C3014A"/>
            <w:vAlign w:val="center"/>
          </w:tcPr>
          <w:p w14:paraId="3579C7C4" w14:textId="7FEFA8CE" w:rsidR="0015604B" w:rsidRPr="00140C58" w:rsidRDefault="00781F1D" w:rsidP="00EB61CD">
            <w:pPr>
              <w:pStyle w:val="Tableheader"/>
              <w:rPr>
                <w:rStyle w:val="s1"/>
              </w:rPr>
            </w:pPr>
            <w:r w:rsidRPr="00140C58">
              <w:lastRenderedPageBreak/>
              <w:t>Non-examined assessment (60% of the course)</w:t>
            </w:r>
          </w:p>
        </w:tc>
      </w:tr>
      <w:tr w:rsidR="0015604B" w14:paraId="1C62C851" w14:textId="77777777" w:rsidTr="006A6473">
        <w:trPr>
          <w:trHeight w:val="3571"/>
        </w:trPr>
        <w:tc>
          <w:tcPr>
            <w:tcW w:w="11057" w:type="dxa"/>
            <w:tcBorders>
              <w:top w:val="single" w:sz="6" w:space="0" w:color="C3014A"/>
            </w:tcBorders>
          </w:tcPr>
          <w:p w14:paraId="0FAEC31B" w14:textId="5271492A" w:rsidR="004919A8" w:rsidRPr="004919A8" w:rsidRDefault="004919A8" w:rsidP="007C739B">
            <w:pPr>
              <w:pStyle w:val="Tablebodycopy"/>
              <w:rPr>
                <w:rStyle w:val="s1"/>
                <w:b/>
              </w:rPr>
            </w:pPr>
            <w:r w:rsidRPr="004919A8">
              <w:rPr>
                <w:rStyle w:val="s1"/>
                <w:b/>
              </w:rPr>
              <w:t>R0</w:t>
            </w:r>
            <w:r w:rsidR="005D58B5">
              <w:rPr>
                <w:rStyle w:val="s1"/>
                <w:b/>
              </w:rPr>
              <w:t>48</w:t>
            </w:r>
            <w:r w:rsidRPr="004919A8">
              <w:rPr>
                <w:rStyle w:val="s1"/>
                <w:b/>
              </w:rPr>
              <w:t xml:space="preserve"> </w:t>
            </w:r>
            <w:r w:rsidR="005D58B5" w:rsidRPr="005D58B5">
              <w:rPr>
                <w:rStyle w:val="s1"/>
                <w:b/>
              </w:rPr>
              <w:t>Making and testing electronic circuits</w:t>
            </w:r>
          </w:p>
          <w:p w14:paraId="3E7FA858" w14:textId="6894EC5C" w:rsidR="004919A8" w:rsidRPr="004919A8" w:rsidRDefault="004919A8" w:rsidP="007C739B">
            <w:pPr>
              <w:pStyle w:val="Tablebodycopy"/>
              <w:rPr>
                <w:rStyle w:val="s1"/>
              </w:rPr>
            </w:pPr>
            <w:r w:rsidRPr="004919A8">
              <w:rPr>
                <w:rStyle w:val="s1"/>
              </w:rPr>
              <w:t>In this unit students will learn</w:t>
            </w:r>
            <w:r w:rsidR="002A1C2C">
              <w:rPr>
                <w:rStyle w:val="s1"/>
              </w:rPr>
              <w:t xml:space="preserve"> how to draw and simulate electronic circuits using software, </w:t>
            </w:r>
            <w:r w:rsidR="00770147">
              <w:rPr>
                <w:rStyle w:val="s1"/>
              </w:rPr>
              <w:t>how to manufacture a PCB and construct a circuit, and perform circuit testing.</w:t>
            </w:r>
          </w:p>
          <w:p w14:paraId="35A796C6" w14:textId="77777777" w:rsidR="00A7566A" w:rsidRDefault="004919A8" w:rsidP="00A7566A">
            <w:pPr>
              <w:pStyle w:val="Tablebodycopy"/>
              <w:spacing w:before="0" w:beforeAutospacing="0" w:after="0" w:afterAutospacing="0"/>
              <w:rPr>
                <w:rStyle w:val="s1"/>
              </w:rPr>
            </w:pPr>
            <w:r w:rsidRPr="004919A8">
              <w:rPr>
                <w:rStyle w:val="s1"/>
              </w:rPr>
              <w:t>Topics include:</w:t>
            </w:r>
          </w:p>
          <w:p w14:paraId="4F3028E6" w14:textId="206AE205" w:rsidR="002B1511" w:rsidRPr="002B1511" w:rsidRDefault="00CC3108" w:rsidP="00A7566A">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d</w:t>
            </w:r>
            <w:r w:rsidR="002B1511" w:rsidRPr="002B1511">
              <w:rPr>
                <w:rStyle w:val="s1"/>
                <w:rFonts w:asciiTheme="minorHAnsi" w:hAnsiTheme="minorHAnsi"/>
              </w:rPr>
              <w:t>rawing and simulating electronic circuits</w:t>
            </w:r>
          </w:p>
          <w:p w14:paraId="53861837" w14:textId="68764C0E" w:rsidR="002B1511" w:rsidRPr="002B1511" w:rsidRDefault="00CC3108" w:rsidP="002B1511">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c</w:t>
            </w:r>
            <w:r w:rsidR="002B1511" w:rsidRPr="002B1511">
              <w:rPr>
                <w:rStyle w:val="s1"/>
                <w:rFonts w:asciiTheme="minorHAnsi" w:hAnsiTheme="minorHAnsi"/>
              </w:rPr>
              <w:t>onstructing electronic circuits</w:t>
            </w:r>
          </w:p>
          <w:p w14:paraId="50BD73CE" w14:textId="38FA8F94" w:rsidR="006B2FA5" w:rsidRPr="002B1511" w:rsidRDefault="00CC3108" w:rsidP="002B1511">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t</w:t>
            </w:r>
            <w:r w:rsidR="002B1511" w:rsidRPr="002B1511">
              <w:rPr>
                <w:rStyle w:val="s1"/>
                <w:rFonts w:asciiTheme="minorHAnsi" w:hAnsiTheme="minorHAnsi"/>
              </w:rPr>
              <w:t>esting electronic circuits</w:t>
            </w:r>
          </w:p>
          <w:p w14:paraId="2993CC3E" w14:textId="0C0D5F66" w:rsidR="00F277E9" w:rsidRPr="005352CA" w:rsidRDefault="004919A8" w:rsidP="006A6473">
            <w:pPr>
              <w:pStyle w:val="Tablebodycopy"/>
              <w:spacing w:line="240" w:lineRule="auto"/>
              <w:rPr>
                <w:rStyle w:val="s1"/>
              </w:rPr>
            </w:pPr>
            <w:r w:rsidRPr="004919A8">
              <w:rPr>
                <w:rStyle w:val="s1"/>
              </w:rPr>
              <w:t>OCR</w:t>
            </w:r>
            <w:r w:rsidR="008962F4">
              <w:rPr>
                <w:rStyle w:val="s1"/>
              </w:rPr>
              <w:t>-</w:t>
            </w:r>
            <w:r w:rsidRPr="004919A8">
              <w:rPr>
                <w:rStyle w:val="s1"/>
              </w:rPr>
              <w:t>set assignment</w:t>
            </w:r>
            <w:r w:rsidR="00EF4621">
              <w:t xml:space="preserve"> </w:t>
            </w:r>
            <w:r w:rsidR="00EF4621">
              <w:br/>
            </w:r>
            <w:r w:rsidR="00EF4621" w:rsidRPr="00EF4621">
              <w:rPr>
                <w:rStyle w:val="s1"/>
              </w:rPr>
              <w:t>Approx. 10-12 hours</w:t>
            </w:r>
          </w:p>
        </w:tc>
        <w:tc>
          <w:tcPr>
            <w:tcW w:w="3685" w:type="dxa"/>
            <w:tcBorders>
              <w:top w:val="single" w:sz="6" w:space="0" w:color="C3014A"/>
            </w:tcBorders>
          </w:tcPr>
          <w:p w14:paraId="2B1EB218" w14:textId="77777777" w:rsidR="00870950" w:rsidRPr="00870950" w:rsidRDefault="00870950" w:rsidP="007C739B">
            <w:pPr>
              <w:pStyle w:val="Tablebodycopy"/>
              <w:rPr>
                <w:rStyle w:val="s1"/>
              </w:rPr>
            </w:pPr>
            <w:r w:rsidRPr="00870950">
              <w:rPr>
                <w:rStyle w:val="s1"/>
              </w:rPr>
              <w:t>36 GLH</w:t>
            </w:r>
          </w:p>
          <w:p w14:paraId="2D11BBEA" w14:textId="53A319A2" w:rsidR="0015604B" w:rsidRDefault="00870950" w:rsidP="007C739B">
            <w:pPr>
              <w:pStyle w:val="Tablebodycopy"/>
              <w:rPr>
                <w:rStyle w:val="s1"/>
              </w:rPr>
            </w:pPr>
            <w:r w:rsidRPr="00870950">
              <w:rPr>
                <w:rStyle w:val="s1"/>
              </w:rPr>
              <w:t>60 Marks</w:t>
            </w:r>
          </w:p>
        </w:tc>
      </w:tr>
      <w:tr w:rsidR="00870950" w14:paraId="7D1A9ED0" w14:textId="77777777" w:rsidTr="006A6473">
        <w:trPr>
          <w:trHeight w:val="3395"/>
        </w:trPr>
        <w:tc>
          <w:tcPr>
            <w:tcW w:w="11057" w:type="dxa"/>
          </w:tcPr>
          <w:p w14:paraId="4634B65A" w14:textId="74101491" w:rsidR="00784D6A" w:rsidRPr="00784D6A" w:rsidRDefault="00784D6A" w:rsidP="007C739B">
            <w:pPr>
              <w:pStyle w:val="Tablebodycopy"/>
              <w:rPr>
                <w:rStyle w:val="s1"/>
                <w:b/>
              </w:rPr>
            </w:pPr>
            <w:r w:rsidRPr="00784D6A">
              <w:rPr>
                <w:rStyle w:val="s1"/>
                <w:b/>
              </w:rPr>
              <w:t>R0</w:t>
            </w:r>
            <w:r w:rsidR="005D58B5">
              <w:rPr>
                <w:rStyle w:val="s1"/>
                <w:b/>
              </w:rPr>
              <w:t>49</w:t>
            </w:r>
            <w:r>
              <w:rPr>
                <w:rStyle w:val="s1"/>
                <w:b/>
                <w:bCs/>
              </w:rPr>
              <w:t xml:space="preserve"> </w:t>
            </w:r>
            <w:r w:rsidR="005D58B5" w:rsidRPr="005D58B5">
              <w:rPr>
                <w:rStyle w:val="s1"/>
                <w:b/>
              </w:rPr>
              <w:t>Developing programmable systems</w:t>
            </w:r>
          </w:p>
          <w:p w14:paraId="6F4471FC" w14:textId="75A0F43A" w:rsidR="00784D6A" w:rsidRPr="00784D6A" w:rsidRDefault="00784D6A" w:rsidP="007C739B">
            <w:pPr>
              <w:pStyle w:val="Tablebodycopy"/>
              <w:rPr>
                <w:rStyle w:val="s1"/>
              </w:rPr>
            </w:pPr>
            <w:r w:rsidRPr="00784D6A">
              <w:rPr>
                <w:rStyle w:val="s1"/>
              </w:rPr>
              <w:t>For this unit students will learn how to</w:t>
            </w:r>
            <w:r w:rsidR="00770147">
              <w:rPr>
                <w:rStyle w:val="s1"/>
              </w:rPr>
              <w:t xml:space="preserve"> develop, </w:t>
            </w:r>
            <w:r w:rsidR="00711CAB">
              <w:rPr>
                <w:rStyle w:val="s1"/>
              </w:rPr>
              <w:t>programme,</w:t>
            </w:r>
            <w:r w:rsidR="00770147">
              <w:rPr>
                <w:rStyle w:val="s1"/>
              </w:rPr>
              <w:t xml:space="preserve"> and test a programmable system.</w:t>
            </w:r>
          </w:p>
          <w:p w14:paraId="16F27ADA" w14:textId="1757CA1D" w:rsidR="00C038B5" w:rsidRPr="006B2FA5" w:rsidRDefault="00784D6A" w:rsidP="00C038B5">
            <w:pPr>
              <w:pStyle w:val="Tablebodycopy"/>
              <w:spacing w:before="0" w:beforeAutospacing="0" w:after="0" w:afterAutospacing="0"/>
              <w:rPr>
                <w:rStyle w:val="s1"/>
                <w:rFonts w:asciiTheme="minorHAnsi" w:hAnsiTheme="minorHAnsi"/>
              </w:rPr>
            </w:pPr>
            <w:r w:rsidRPr="00784D6A">
              <w:rPr>
                <w:rStyle w:val="s1"/>
              </w:rPr>
              <w:t>Topics include:</w:t>
            </w:r>
          </w:p>
          <w:p w14:paraId="662B5C35" w14:textId="51FE7A37" w:rsidR="009523C5" w:rsidRPr="009523C5" w:rsidRDefault="001A264F" w:rsidP="00680865">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planning</w:t>
            </w:r>
            <w:r w:rsidR="009523C5" w:rsidRPr="009523C5">
              <w:rPr>
                <w:rStyle w:val="s1"/>
                <w:rFonts w:asciiTheme="minorHAnsi" w:hAnsiTheme="minorHAnsi"/>
              </w:rPr>
              <w:t xml:space="preserve"> the development of programmable systems</w:t>
            </w:r>
          </w:p>
          <w:p w14:paraId="08CB4346" w14:textId="3D79412E" w:rsidR="009523C5" w:rsidRPr="009523C5" w:rsidRDefault="001A264F" w:rsidP="009523C5">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developing</w:t>
            </w:r>
            <w:r w:rsidR="009523C5" w:rsidRPr="009523C5">
              <w:rPr>
                <w:rStyle w:val="s1"/>
                <w:rFonts w:asciiTheme="minorHAnsi" w:hAnsiTheme="minorHAnsi"/>
              </w:rPr>
              <w:t xml:space="preserve"> programmable systems</w:t>
            </w:r>
          </w:p>
          <w:p w14:paraId="43FE0568" w14:textId="0C0409E8" w:rsidR="009523C5" w:rsidRPr="009523C5" w:rsidRDefault="001A264F" w:rsidP="009523C5">
            <w:pPr>
              <w:pStyle w:val="Tablebodycopy"/>
              <w:numPr>
                <w:ilvl w:val="0"/>
                <w:numId w:val="14"/>
              </w:numPr>
              <w:spacing w:before="0" w:beforeAutospacing="0" w:after="0" w:afterAutospacing="0"/>
              <w:rPr>
                <w:rStyle w:val="s1"/>
                <w:rFonts w:asciiTheme="minorHAnsi" w:hAnsiTheme="minorHAnsi"/>
              </w:rPr>
            </w:pPr>
            <w:r>
              <w:rPr>
                <w:rStyle w:val="s1"/>
                <w:rFonts w:asciiTheme="minorHAnsi" w:hAnsiTheme="minorHAnsi"/>
              </w:rPr>
              <w:t>testing</w:t>
            </w:r>
            <w:r w:rsidR="009523C5" w:rsidRPr="009523C5">
              <w:rPr>
                <w:rStyle w:val="s1"/>
                <w:rFonts w:asciiTheme="minorHAnsi" w:hAnsiTheme="minorHAnsi"/>
              </w:rPr>
              <w:t xml:space="preserve"> programmable systems</w:t>
            </w:r>
          </w:p>
          <w:p w14:paraId="6CDBEA79" w14:textId="551F3601" w:rsidR="00F277E9" w:rsidRPr="005352CA" w:rsidRDefault="00784D6A" w:rsidP="006A6473">
            <w:pPr>
              <w:pStyle w:val="Tablebodycopy"/>
              <w:rPr>
                <w:rStyle w:val="s1"/>
              </w:rPr>
            </w:pPr>
            <w:r w:rsidRPr="00784D6A">
              <w:rPr>
                <w:rStyle w:val="s1"/>
              </w:rPr>
              <w:t>OCR</w:t>
            </w:r>
            <w:r w:rsidR="008962F4">
              <w:rPr>
                <w:rStyle w:val="s1"/>
              </w:rPr>
              <w:t>-</w:t>
            </w:r>
            <w:r w:rsidRPr="00784D6A">
              <w:rPr>
                <w:rStyle w:val="s1"/>
              </w:rPr>
              <w:t xml:space="preserve">set assignment </w:t>
            </w:r>
            <w:r>
              <w:rPr>
                <w:rStyle w:val="s1"/>
              </w:rPr>
              <w:br/>
            </w:r>
            <w:r w:rsidRPr="00784D6A">
              <w:rPr>
                <w:rStyle w:val="s1"/>
              </w:rPr>
              <w:t>Approx. 10-12 hours</w:t>
            </w:r>
          </w:p>
        </w:tc>
        <w:tc>
          <w:tcPr>
            <w:tcW w:w="3685" w:type="dxa"/>
          </w:tcPr>
          <w:p w14:paraId="7A3008E1" w14:textId="77777777" w:rsidR="00F010AC" w:rsidRPr="00F010AC" w:rsidRDefault="00F010AC" w:rsidP="007C739B">
            <w:pPr>
              <w:pStyle w:val="Tablebodycopy"/>
              <w:rPr>
                <w:rStyle w:val="s1"/>
              </w:rPr>
            </w:pPr>
            <w:r w:rsidRPr="00F010AC">
              <w:rPr>
                <w:rStyle w:val="s1"/>
              </w:rPr>
              <w:t>36 GLH</w:t>
            </w:r>
          </w:p>
          <w:p w14:paraId="4BBF1878" w14:textId="1FD1AABC" w:rsidR="00870950" w:rsidRPr="00870950" w:rsidRDefault="00F010AC" w:rsidP="007C739B">
            <w:pPr>
              <w:pStyle w:val="Tablebodycopy"/>
              <w:rPr>
                <w:rStyle w:val="s1"/>
              </w:rPr>
            </w:pPr>
            <w:r w:rsidRPr="00F010AC">
              <w:rPr>
                <w:rStyle w:val="s1"/>
              </w:rPr>
              <w:t>60 Marks</w:t>
            </w:r>
          </w:p>
        </w:tc>
      </w:tr>
    </w:tbl>
    <w:p w14:paraId="788AB567" w14:textId="7C5E3BC8" w:rsidR="002D6893" w:rsidRDefault="002D6893" w:rsidP="00140C58">
      <w:pPr>
        <w:spacing w:after="0" w:line="240" w:lineRule="auto"/>
        <w:rPr>
          <w:rStyle w:val="s1"/>
        </w:rPr>
      </w:pPr>
    </w:p>
    <w:p w14:paraId="4628622A" w14:textId="7621BA4C" w:rsidR="008D03B5" w:rsidRDefault="008D03B5" w:rsidP="00596164">
      <w:pPr>
        <w:spacing w:after="0" w:line="240" w:lineRule="auto"/>
        <w:rPr>
          <w:rStyle w:val="s1"/>
        </w:rPr>
      </w:pPr>
      <w:r>
        <w:rPr>
          <w:rStyle w:val="s1"/>
        </w:rPr>
        <w:br w:type="page"/>
      </w:r>
    </w:p>
    <w:p w14:paraId="6D1910E2" w14:textId="57EF6DD4" w:rsidR="00031B39" w:rsidRPr="00031B39" w:rsidRDefault="00031B39" w:rsidP="00140C58">
      <w:pPr>
        <w:pStyle w:val="Heading2"/>
        <w:ind w:left="0"/>
      </w:pPr>
      <w:bookmarkStart w:id="5" w:name="_Toc72395514"/>
      <w:r w:rsidRPr="00031B39">
        <w:lastRenderedPageBreak/>
        <w:t>A reminder about the terminal assessment rule</w:t>
      </w:r>
      <w:bookmarkEnd w:id="5"/>
    </w:p>
    <w:p w14:paraId="71937206" w14:textId="628C0D29" w:rsidR="006325C7" w:rsidRPr="00333BFC" w:rsidRDefault="0009449E" w:rsidP="00140C58">
      <w:pPr>
        <w:pStyle w:val="Body"/>
        <w:ind w:left="0"/>
        <w:rPr>
          <w:rStyle w:val="s1"/>
          <w:b/>
          <w:bCs/>
        </w:rPr>
      </w:pPr>
      <w:r>
        <w:rPr>
          <w:noProof/>
          <w:lang w:eastAsia="en-GB"/>
        </w:rPr>
        <w:drawing>
          <wp:anchor distT="0" distB="36195" distL="114300" distR="114300" simplePos="0" relativeHeight="251658240" behindDoc="0" locked="0" layoutInCell="1" allowOverlap="1" wp14:anchorId="6AA40A7D" wp14:editId="77EB41C2">
            <wp:simplePos x="0" y="0"/>
            <wp:positionH relativeFrom="margin">
              <wp:posOffset>-135667</wp:posOffset>
            </wp:positionH>
            <wp:positionV relativeFrom="paragraph">
              <wp:posOffset>346075</wp:posOffset>
            </wp:positionV>
            <wp:extent cx="8815070" cy="5001260"/>
            <wp:effectExtent l="0" t="0" r="5080" b="8890"/>
            <wp:wrapTopAndBottom/>
            <wp:docPr id="2" name="Picture 2"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pic:cNvPicPr/>
                  </pic:nvPicPr>
                  <pic:blipFill rotWithShape="1">
                    <a:blip r:embed="rId19"/>
                    <a:srcRect l="3037" t="14936" r="2677" b="9351"/>
                    <a:stretch/>
                  </pic:blipFill>
                  <pic:spPr bwMode="auto">
                    <a:xfrm>
                      <a:off x="0" y="0"/>
                      <a:ext cx="8815070" cy="500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03B5">
        <w:t>You must bear in mind the ‘terminal assessment’ requirement; you have to submit all centre-assessed units</w:t>
      </w:r>
      <w:r w:rsidR="00333BFC">
        <w:t xml:space="preserve"> either </w:t>
      </w:r>
      <w:r w:rsidR="00333BFC" w:rsidRPr="00333BFC">
        <w:rPr>
          <w:b/>
          <w:bCs/>
        </w:rPr>
        <w:t>before or in the same series as the final exam is taken.</w:t>
      </w:r>
    </w:p>
    <w:p w14:paraId="74E76D5D" w14:textId="176B87D2" w:rsidR="002E763F" w:rsidRDefault="001E5E7C" w:rsidP="00140C58">
      <w:pPr>
        <w:pStyle w:val="Body"/>
        <w:ind w:left="0"/>
      </w:pPr>
      <w:r>
        <w:t>Take a look at our guide ‘</w:t>
      </w:r>
      <w:hyperlink r:id="rId20" w:history="1">
        <w:r w:rsidRPr="002E763F">
          <w:rPr>
            <w:rStyle w:val="Hyperlink"/>
            <w:rFonts w:cs="Arial"/>
            <w:color w:val="0645AD"/>
          </w:rPr>
          <w:t>Understanding the assessment: examined and moderated’</w:t>
        </w:r>
      </w:hyperlink>
      <w:r>
        <w:t xml:space="preserve"> for more detail.</w:t>
      </w:r>
      <w:r w:rsidR="002E763F">
        <w:t xml:space="preserve"> </w:t>
      </w:r>
    </w:p>
    <w:p w14:paraId="1271B16D" w14:textId="2F46C731" w:rsidR="006325C7" w:rsidRPr="00306576" w:rsidRDefault="00443A96" w:rsidP="00140C58">
      <w:pPr>
        <w:pStyle w:val="Heading1"/>
        <w:ind w:left="0"/>
        <w:rPr>
          <w:rStyle w:val="s1"/>
          <w:sz w:val="28"/>
        </w:rPr>
      </w:pPr>
      <w:bookmarkStart w:id="6" w:name="_Toc72395515"/>
      <w:r>
        <w:lastRenderedPageBreak/>
        <w:t>Curriculum planning suggestions</w:t>
      </w:r>
      <w:bookmarkEnd w:id="6"/>
    </w:p>
    <w:p w14:paraId="4121492D" w14:textId="373722C9" w:rsidR="00306576" w:rsidRDefault="00306576" w:rsidP="00140C58">
      <w:pPr>
        <w:pStyle w:val="Body"/>
        <w:ind w:left="0"/>
      </w:pPr>
      <w:r>
        <w:t xml:space="preserve">Models 1 and 2 below allow for students to develop skills, attempt mock versions of the non-exam assessments before submitting </w:t>
      </w:r>
      <w:r w:rsidR="00325A61">
        <w:t>OCR-</w:t>
      </w:r>
      <w:proofErr w:type="spellStart"/>
      <w:r>
        <w:t>set</w:t>
      </w:r>
      <w:proofErr w:type="spellEnd"/>
      <w:r>
        <w:t xml:space="preserve"> </w:t>
      </w:r>
      <w:r w:rsidR="003F3174">
        <w:t>a</w:t>
      </w:r>
      <w:r>
        <w:t>ssignments and also integrat</w:t>
      </w:r>
      <w:r w:rsidR="0038270E">
        <w:t>e</w:t>
      </w:r>
      <w:r>
        <w:t xml:space="preserve"> exam content throughout the course, before drawing the focus in the last term’s teaching. </w:t>
      </w:r>
    </w:p>
    <w:p w14:paraId="35012847" w14:textId="5C119DA5" w:rsidR="00306576" w:rsidRPr="00D008D6" w:rsidRDefault="00D008D6" w:rsidP="00140C58">
      <w:pPr>
        <w:pStyle w:val="Heading2"/>
        <w:ind w:left="0"/>
      </w:pPr>
      <w:bookmarkStart w:id="7" w:name="_Toc72395516"/>
      <w:r>
        <w:t>Model 1: One teacher over two years</w:t>
      </w:r>
      <w:bookmarkEnd w:id="7"/>
    </w:p>
    <w:p w14:paraId="61756DF5" w14:textId="0D2E1F9E" w:rsidR="00A30735" w:rsidRDefault="005C706C" w:rsidP="009E4D09">
      <w:pPr>
        <w:pStyle w:val="Body"/>
        <w:ind w:left="0"/>
      </w:pPr>
      <w:r>
        <w:t>Applies if you are teaching over two years, with internally assessed units delivered with integrated exam content.</w:t>
      </w:r>
    </w:p>
    <w:tbl>
      <w:tblPr>
        <w:tblStyle w:val="TableGrid"/>
        <w:tblW w:w="14459" w:type="dxa"/>
        <w:tblInd w:w="-8" w:type="dxa"/>
        <w:tblLook w:val="04A0" w:firstRow="1" w:lastRow="0" w:firstColumn="1" w:lastColumn="0" w:noHBand="0" w:noVBand="1"/>
      </w:tblPr>
      <w:tblGrid>
        <w:gridCol w:w="1276"/>
        <w:gridCol w:w="2197"/>
        <w:gridCol w:w="2197"/>
        <w:gridCol w:w="2197"/>
        <w:gridCol w:w="2197"/>
        <w:gridCol w:w="2197"/>
        <w:gridCol w:w="2198"/>
      </w:tblGrid>
      <w:tr w:rsidR="00A30735" w:rsidRPr="00D5460E" w14:paraId="199CC1FE" w14:textId="77777777" w:rsidTr="00A71C29">
        <w:trPr>
          <w:trHeight w:val="692"/>
          <w:tblHeader/>
        </w:trPr>
        <w:tc>
          <w:tcPr>
            <w:tcW w:w="1276" w:type="dxa"/>
            <w:tcBorders>
              <w:top w:val="single" w:sz="6" w:space="0" w:color="C3014A"/>
              <w:left w:val="single" w:sz="6" w:space="0" w:color="C3014A"/>
              <w:bottom w:val="single" w:sz="4" w:space="0" w:color="C00000"/>
              <w:right w:val="single" w:sz="6" w:space="0" w:color="FFFFFF" w:themeColor="background1"/>
            </w:tcBorders>
            <w:shd w:val="clear" w:color="auto" w:fill="C3014A"/>
            <w:vAlign w:val="center"/>
          </w:tcPr>
          <w:p w14:paraId="569D014C" w14:textId="77777777" w:rsidR="00A30735" w:rsidRPr="00D5460E" w:rsidRDefault="00A30735" w:rsidP="00142794">
            <w:pPr>
              <w:pStyle w:val="Tableheader"/>
              <w:spacing w:after="100" w:afterAutospacing="1"/>
            </w:pP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6047B3EC" w14:textId="77777777" w:rsidR="00A30735" w:rsidRPr="00D5460E" w:rsidRDefault="00A30735" w:rsidP="00142794">
            <w:pPr>
              <w:pStyle w:val="Tableheader"/>
              <w:spacing w:after="100" w:afterAutospacing="1"/>
            </w:pPr>
            <w:r w:rsidRPr="00D5460E">
              <w:t>Autumn 1</w:t>
            </w: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39CE537B" w14:textId="77777777" w:rsidR="00A30735" w:rsidRPr="00D5460E" w:rsidRDefault="00A30735" w:rsidP="00142794">
            <w:pPr>
              <w:pStyle w:val="Tableheader"/>
              <w:spacing w:after="100" w:afterAutospacing="1"/>
            </w:pPr>
            <w:r w:rsidRPr="00D5460E">
              <w:t>Autumn 2</w:t>
            </w: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3B655AFE" w14:textId="77777777" w:rsidR="00A30735" w:rsidRPr="00D5460E" w:rsidRDefault="00A30735" w:rsidP="00142794">
            <w:pPr>
              <w:pStyle w:val="Tableheader"/>
              <w:spacing w:after="100" w:afterAutospacing="1"/>
            </w:pPr>
            <w:r w:rsidRPr="00D5460E">
              <w:t>Spring 1</w:t>
            </w: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3A609CCA" w14:textId="77777777" w:rsidR="00A30735" w:rsidRPr="00D5460E" w:rsidRDefault="00A30735" w:rsidP="00142794">
            <w:pPr>
              <w:pStyle w:val="Tableheader"/>
              <w:spacing w:after="100" w:afterAutospacing="1"/>
            </w:pPr>
            <w:r w:rsidRPr="00D5460E">
              <w:t>Spring 2</w:t>
            </w: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276BB50B" w14:textId="77777777" w:rsidR="00A30735" w:rsidRPr="00D5460E" w:rsidRDefault="00A30735" w:rsidP="00142794">
            <w:pPr>
              <w:pStyle w:val="Tableheader"/>
              <w:spacing w:after="100" w:afterAutospacing="1"/>
            </w:pPr>
            <w:r w:rsidRPr="00D5460E">
              <w:t>Summer 1</w:t>
            </w:r>
          </w:p>
        </w:tc>
        <w:tc>
          <w:tcPr>
            <w:tcW w:w="2198" w:type="dxa"/>
            <w:tcBorders>
              <w:top w:val="single" w:sz="6" w:space="0" w:color="C3014A"/>
              <w:left w:val="single" w:sz="6" w:space="0" w:color="FFFFFF" w:themeColor="background1"/>
              <w:bottom w:val="single" w:sz="4" w:space="0" w:color="C00000"/>
              <w:right w:val="single" w:sz="6" w:space="0" w:color="C3014A"/>
            </w:tcBorders>
            <w:shd w:val="clear" w:color="auto" w:fill="C3014A"/>
            <w:vAlign w:val="center"/>
          </w:tcPr>
          <w:p w14:paraId="6A0D41A8" w14:textId="77777777" w:rsidR="00A30735" w:rsidRPr="00D5460E" w:rsidRDefault="00A30735" w:rsidP="00142794">
            <w:pPr>
              <w:pStyle w:val="Tableheader"/>
              <w:spacing w:after="100" w:afterAutospacing="1"/>
            </w:pPr>
            <w:r w:rsidRPr="00D5460E">
              <w:t>Summer 2</w:t>
            </w:r>
          </w:p>
        </w:tc>
      </w:tr>
      <w:tr w:rsidR="00A30735" w14:paraId="52772402" w14:textId="77777777" w:rsidTr="00A71C29">
        <w:trPr>
          <w:trHeight w:val="510"/>
        </w:trPr>
        <w:tc>
          <w:tcPr>
            <w:tcW w:w="1276" w:type="dxa"/>
            <w:tcBorders>
              <w:top w:val="single" w:sz="4" w:space="0" w:color="C00000"/>
              <w:left w:val="single" w:sz="4" w:space="0" w:color="C00000"/>
              <w:bottom w:val="single" w:sz="4" w:space="0" w:color="C00000"/>
              <w:right w:val="single" w:sz="4" w:space="0" w:color="C00000"/>
            </w:tcBorders>
            <w:shd w:val="clear" w:color="auto" w:fill="auto"/>
          </w:tcPr>
          <w:p w14:paraId="2DCAFFB2" w14:textId="77777777" w:rsidR="00A30735" w:rsidRPr="00F12846" w:rsidRDefault="00A30735" w:rsidP="008411D4">
            <w:pPr>
              <w:spacing w:after="0" w:line="240" w:lineRule="auto"/>
              <w:rPr>
                <w:rFonts w:cs="Arial"/>
                <w:b/>
                <w:bCs/>
                <w:sz w:val="21"/>
                <w:szCs w:val="21"/>
                <w:lang w:val="en-US"/>
              </w:rPr>
            </w:pPr>
            <w:r w:rsidRPr="00F12846">
              <w:rPr>
                <w:rFonts w:cs="Arial"/>
                <w:b/>
                <w:bCs/>
                <w:sz w:val="21"/>
                <w:szCs w:val="21"/>
                <w:lang w:val="en-US"/>
              </w:rPr>
              <w:t>Year 10</w:t>
            </w:r>
          </w:p>
          <w:p w14:paraId="5FC02202" w14:textId="77777777" w:rsidR="00A30735" w:rsidRPr="00F12846" w:rsidRDefault="00A30735" w:rsidP="008411D4">
            <w:pPr>
              <w:spacing w:after="0" w:line="240" w:lineRule="auto"/>
              <w:rPr>
                <w:b/>
                <w:bCs/>
                <w:sz w:val="21"/>
                <w:szCs w:val="21"/>
              </w:rPr>
            </w:pP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0961A034" w14:textId="54952920" w:rsidR="00A30735" w:rsidRPr="00F12846" w:rsidRDefault="002065E7" w:rsidP="008411D4">
            <w:pPr>
              <w:pStyle w:val="Tablebodycopy"/>
              <w:spacing w:after="0" w:afterAutospacing="0" w:line="240" w:lineRule="auto"/>
              <w:ind w:left="0"/>
              <w:rPr>
                <w:sz w:val="21"/>
                <w:szCs w:val="21"/>
              </w:rPr>
            </w:pPr>
            <w:r w:rsidRPr="00F12846">
              <w:rPr>
                <w:b/>
                <w:bCs/>
                <w:sz w:val="21"/>
                <w:szCs w:val="21"/>
              </w:rPr>
              <w:t>R047:</w:t>
            </w:r>
            <w:r w:rsidRPr="00F12846">
              <w:rPr>
                <w:sz w:val="21"/>
                <w:szCs w:val="21"/>
              </w:rPr>
              <w:t xml:space="preserve"> </w:t>
            </w:r>
            <w:r w:rsidR="00E52E30" w:rsidRPr="002C40AC">
              <w:rPr>
                <w:bCs/>
                <w:sz w:val="21"/>
                <w:szCs w:val="21"/>
              </w:rPr>
              <w:t>Electronic circuit theory, laws, and calculations</w:t>
            </w:r>
          </w:p>
          <w:p w14:paraId="6CEADB9E" w14:textId="7447B519" w:rsidR="00196F7D" w:rsidRPr="00AC7E2B" w:rsidRDefault="00196F7D" w:rsidP="00196F7D">
            <w:pPr>
              <w:pStyle w:val="Tablebodycopy"/>
              <w:spacing w:after="0" w:afterAutospacing="0" w:line="240" w:lineRule="auto"/>
              <w:ind w:left="0"/>
              <w:rPr>
                <w:sz w:val="21"/>
                <w:szCs w:val="21"/>
              </w:rPr>
            </w:pPr>
            <w:r w:rsidRPr="00AC7E2B">
              <w:rPr>
                <w:b/>
                <w:bCs/>
                <w:sz w:val="21"/>
                <w:szCs w:val="21"/>
              </w:rPr>
              <w:t>R047:</w:t>
            </w:r>
            <w:r w:rsidRPr="00AC7E2B">
              <w:rPr>
                <w:sz w:val="21"/>
                <w:szCs w:val="21"/>
              </w:rPr>
              <w:t xml:space="preserve"> Circuit theory (</w:t>
            </w:r>
            <w:r w:rsidR="00A75350" w:rsidRPr="00AC7E2B">
              <w:rPr>
                <w:sz w:val="21"/>
                <w:szCs w:val="21"/>
              </w:rPr>
              <w:t>e.g.,</w:t>
            </w:r>
            <w:r w:rsidRPr="00AC7E2B">
              <w:rPr>
                <w:sz w:val="21"/>
                <w:szCs w:val="21"/>
              </w:rPr>
              <w:t xml:space="preserve"> </w:t>
            </w:r>
            <w:r>
              <w:rPr>
                <w:sz w:val="21"/>
                <w:szCs w:val="21"/>
              </w:rPr>
              <w:t>electron flow, series and parallel circuits, signals</w:t>
            </w:r>
            <w:r w:rsidR="00C831E7">
              <w:rPr>
                <w:sz w:val="21"/>
                <w:szCs w:val="21"/>
              </w:rPr>
              <w:t>,</w:t>
            </w:r>
            <w:r>
              <w:rPr>
                <w:sz w:val="21"/>
                <w:szCs w:val="21"/>
              </w:rPr>
              <w:t xml:space="preserve"> </w:t>
            </w:r>
            <w:r w:rsidRPr="00AC7E2B">
              <w:rPr>
                <w:sz w:val="21"/>
                <w:szCs w:val="21"/>
              </w:rPr>
              <w:t>Ohm’s Law</w:t>
            </w:r>
            <w:r>
              <w:rPr>
                <w:sz w:val="21"/>
                <w:szCs w:val="21"/>
              </w:rPr>
              <w:t xml:space="preserve"> and Watt’s Law</w:t>
            </w:r>
            <w:r w:rsidRPr="00AC7E2B">
              <w:rPr>
                <w:sz w:val="21"/>
                <w:szCs w:val="21"/>
              </w:rPr>
              <w:t>)</w:t>
            </w:r>
          </w:p>
          <w:p w14:paraId="41E77840" w14:textId="77777777" w:rsidR="005B0EEB" w:rsidRDefault="009100E7" w:rsidP="008411D4">
            <w:pPr>
              <w:pStyle w:val="Tablebodycopy"/>
              <w:spacing w:after="0" w:afterAutospacing="0" w:line="240" w:lineRule="auto"/>
              <w:ind w:left="0"/>
              <w:rPr>
                <w:sz w:val="21"/>
                <w:szCs w:val="21"/>
              </w:rPr>
            </w:pPr>
            <w:r w:rsidRPr="00F12846">
              <w:rPr>
                <w:b/>
                <w:bCs/>
                <w:sz w:val="21"/>
                <w:szCs w:val="21"/>
              </w:rPr>
              <w:t>R047:</w:t>
            </w:r>
            <w:r w:rsidRPr="00F12846">
              <w:rPr>
                <w:sz w:val="21"/>
                <w:szCs w:val="21"/>
              </w:rPr>
              <w:t xml:space="preserve"> Circuit diagrams and components</w:t>
            </w:r>
          </w:p>
          <w:p w14:paraId="4B170318" w14:textId="3A78A890" w:rsidR="00B21767" w:rsidRPr="00F12846" w:rsidRDefault="00B21767" w:rsidP="008411D4">
            <w:pPr>
              <w:pStyle w:val="Tablebodycopy"/>
              <w:spacing w:after="0" w:afterAutospacing="0" w:line="240" w:lineRule="auto"/>
              <w:ind w:left="0"/>
              <w:rPr>
                <w:sz w:val="21"/>
                <w:szCs w:val="21"/>
              </w:rPr>
            </w:pP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47479403" w14:textId="708AEFB4" w:rsidR="00753619" w:rsidRPr="00001942" w:rsidRDefault="00753619" w:rsidP="00BB7CF2">
            <w:pPr>
              <w:pStyle w:val="Tablebodycopy"/>
              <w:spacing w:after="0" w:afterAutospacing="0" w:line="240" w:lineRule="auto"/>
              <w:ind w:left="0"/>
              <w:rPr>
                <w:b/>
                <w:bCs/>
                <w:sz w:val="21"/>
                <w:szCs w:val="21"/>
              </w:rPr>
            </w:pPr>
            <w:r w:rsidRPr="00001942">
              <w:rPr>
                <w:b/>
                <w:bCs/>
                <w:sz w:val="21"/>
                <w:szCs w:val="21"/>
              </w:rPr>
              <w:t>R047:</w:t>
            </w:r>
            <w:r w:rsidRPr="00001942">
              <w:rPr>
                <w:sz w:val="21"/>
                <w:szCs w:val="21"/>
              </w:rPr>
              <w:t xml:space="preserve"> </w:t>
            </w:r>
            <w:r w:rsidR="00DF2BD7" w:rsidRPr="00001942">
              <w:rPr>
                <w:bCs/>
                <w:sz w:val="21"/>
                <w:szCs w:val="21"/>
              </w:rPr>
              <w:t>Electronic circuit components, virtual circuit prototyping and testing</w:t>
            </w:r>
          </w:p>
          <w:p w14:paraId="772AAD57" w14:textId="23B502FF" w:rsidR="005F05A8" w:rsidRPr="00F12846" w:rsidRDefault="005F05A8" w:rsidP="00BB7CF2">
            <w:pPr>
              <w:pStyle w:val="Tablebodycopy"/>
              <w:spacing w:after="0" w:afterAutospacing="0" w:line="240" w:lineRule="auto"/>
              <w:ind w:left="0"/>
              <w:rPr>
                <w:sz w:val="21"/>
                <w:szCs w:val="21"/>
              </w:rPr>
            </w:pPr>
            <w:r w:rsidRPr="00F12846">
              <w:rPr>
                <w:b/>
                <w:bCs/>
                <w:sz w:val="21"/>
                <w:szCs w:val="21"/>
              </w:rPr>
              <w:t>R047:</w:t>
            </w:r>
            <w:r w:rsidRPr="00F12846">
              <w:rPr>
                <w:sz w:val="21"/>
                <w:szCs w:val="21"/>
              </w:rPr>
              <w:t xml:space="preserve"> Physical and virtual test equipment</w:t>
            </w:r>
            <w:r w:rsidR="00445B8C" w:rsidRPr="00F12846">
              <w:rPr>
                <w:sz w:val="21"/>
                <w:szCs w:val="21"/>
              </w:rPr>
              <w:t xml:space="preserve"> (virtual)</w:t>
            </w:r>
          </w:p>
          <w:p w14:paraId="4F78FAC9" w14:textId="62CD50F9" w:rsidR="00A53E6C" w:rsidRPr="00F12846" w:rsidRDefault="009100E7" w:rsidP="00BB7CF2">
            <w:pPr>
              <w:pStyle w:val="Tablebodycopy"/>
              <w:spacing w:after="0" w:afterAutospacing="0" w:line="240" w:lineRule="auto"/>
              <w:ind w:left="0"/>
              <w:rPr>
                <w:sz w:val="21"/>
                <w:szCs w:val="21"/>
              </w:rPr>
            </w:pPr>
            <w:r w:rsidRPr="00F12846">
              <w:rPr>
                <w:b/>
                <w:bCs/>
                <w:sz w:val="21"/>
                <w:szCs w:val="21"/>
              </w:rPr>
              <w:t>R048:</w:t>
            </w:r>
            <w:r w:rsidRPr="00F12846">
              <w:rPr>
                <w:sz w:val="21"/>
                <w:szCs w:val="21"/>
              </w:rPr>
              <w:t xml:space="preserve"> Draw and simulate circuits</w:t>
            </w:r>
            <w:r w:rsidRPr="00F12846">
              <w:rPr>
                <w:b/>
                <w:bCs/>
                <w:sz w:val="21"/>
                <w:szCs w:val="21"/>
              </w:rPr>
              <w:t xml:space="preserve"> </w:t>
            </w: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12B987E4" w14:textId="25DA6F8E" w:rsidR="00AB04D1" w:rsidRPr="00001942" w:rsidRDefault="00AB04D1" w:rsidP="008411D4">
            <w:pPr>
              <w:pStyle w:val="Tablebodycopy"/>
              <w:spacing w:after="0" w:afterAutospacing="0" w:line="240" w:lineRule="auto"/>
              <w:ind w:left="0"/>
              <w:rPr>
                <w:sz w:val="21"/>
                <w:szCs w:val="21"/>
              </w:rPr>
            </w:pPr>
            <w:r w:rsidRPr="00001942">
              <w:rPr>
                <w:b/>
                <w:bCs/>
                <w:sz w:val="21"/>
                <w:szCs w:val="21"/>
              </w:rPr>
              <w:t>R0</w:t>
            </w:r>
            <w:r w:rsidR="00753619" w:rsidRPr="00001942">
              <w:rPr>
                <w:b/>
                <w:bCs/>
                <w:sz w:val="21"/>
                <w:szCs w:val="21"/>
              </w:rPr>
              <w:t>47:</w:t>
            </w:r>
            <w:r w:rsidR="00753619" w:rsidRPr="00001942">
              <w:rPr>
                <w:sz w:val="21"/>
                <w:szCs w:val="21"/>
              </w:rPr>
              <w:t xml:space="preserve"> </w:t>
            </w:r>
            <w:r w:rsidR="00977F7B" w:rsidRPr="00001942">
              <w:rPr>
                <w:bCs/>
                <w:sz w:val="21"/>
                <w:szCs w:val="21"/>
              </w:rPr>
              <w:t>Physical circuit prototyping methods, electronic circuit components</w:t>
            </w:r>
          </w:p>
          <w:p w14:paraId="4FC17A9D" w14:textId="3EBBD1AC" w:rsidR="00753619" w:rsidRPr="00F12846" w:rsidRDefault="00753619" w:rsidP="008411D4">
            <w:pPr>
              <w:pStyle w:val="Tablebodycopy"/>
              <w:spacing w:after="0" w:afterAutospacing="0" w:line="240" w:lineRule="auto"/>
              <w:ind w:left="0"/>
              <w:rPr>
                <w:sz w:val="21"/>
                <w:szCs w:val="21"/>
              </w:rPr>
            </w:pPr>
            <w:r w:rsidRPr="00F12846">
              <w:rPr>
                <w:b/>
                <w:bCs/>
                <w:sz w:val="21"/>
                <w:szCs w:val="21"/>
              </w:rPr>
              <w:t>R048:</w:t>
            </w:r>
            <w:r w:rsidRPr="00F12846">
              <w:rPr>
                <w:sz w:val="21"/>
                <w:szCs w:val="21"/>
              </w:rPr>
              <w:t xml:space="preserve"> Making</w:t>
            </w:r>
            <w:r w:rsidR="00102110" w:rsidRPr="00F12846">
              <w:rPr>
                <w:sz w:val="21"/>
                <w:szCs w:val="21"/>
              </w:rPr>
              <w:t xml:space="preserve"> PCB</w:t>
            </w:r>
            <w:r w:rsidRPr="00F12846">
              <w:rPr>
                <w:sz w:val="21"/>
                <w:szCs w:val="21"/>
              </w:rPr>
              <w:t xml:space="preserve"> and constructing circuits</w:t>
            </w:r>
          </w:p>
          <w:p w14:paraId="5178F2C5" w14:textId="3A1D4C23" w:rsidR="00A30735" w:rsidRPr="00F12846" w:rsidRDefault="00A30735" w:rsidP="008411D4">
            <w:pPr>
              <w:pStyle w:val="Tablebodycopy"/>
              <w:spacing w:after="0" w:afterAutospacing="0" w:line="240" w:lineRule="auto"/>
              <w:ind w:left="0"/>
              <w:rPr>
                <w:sz w:val="21"/>
                <w:szCs w:val="21"/>
              </w:rPr>
            </w:pPr>
            <w:r w:rsidRPr="00F12846">
              <w:rPr>
                <w:b/>
                <w:bCs/>
                <w:sz w:val="21"/>
                <w:szCs w:val="21"/>
              </w:rPr>
              <w:t>R0</w:t>
            </w:r>
            <w:r w:rsidR="00665644" w:rsidRPr="00F12846">
              <w:rPr>
                <w:b/>
                <w:bCs/>
                <w:sz w:val="21"/>
                <w:szCs w:val="21"/>
              </w:rPr>
              <w:t>4</w:t>
            </w:r>
            <w:r w:rsidR="00DD7405" w:rsidRPr="00F12846">
              <w:rPr>
                <w:b/>
                <w:bCs/>
                <w:sz w:val="21"/>
                <w:szCs w:val="21"/>
              </w:rPr>
              <w:t>8</w:t>
            </w:r>
            <w:r w:rsidRPr="00F12846">
              <w:rPr>
                <w:sz w:val="21"/>
                <w:szCs w:val="21"/>
              </w:rPr>
              <w:t>: NEA Assessment (working on</w:t>
            </w:r>
            <w:r w:rsidR="003973B5" w:rsidRPr="00F12846">
              <w:rPr>
                <w:sz w:val="21"/>
                <w:szCs w:val="21"/>
              </w:rPr>
              <w:t>)</w:t>
            </w: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27E39AC9" w14:textId="77777777" w:rsidR="00E345A7" w:rsidRPr="00F12846" w:rsidRDefault="00E345A7" w:rsidP="00E345A7">
            <w:pPr>
              <w:pStyle w:val="Tablebodycopy"/>
              <w:spacing w:after="0" w:afterAutospacing="0" w:line="240" w:lineRule="auto"/>
              <w:ind w:left="0"/>
              <w:rPr>
                <w:sz w:val="21"/>
                <w:szCs w:val="21"/>
              </w:rPr>
            </w:pPr>
            <w:r w:rsidRPr="00F12846">
              <w:rPr>
                <w:b/>
                <w:bCs/>
                <w:sz w:val="21"/>
                <w:szCs w:val="21"/>
              </w:rPr>
              <w:t>R047:</w:t>
            </w:r>
            <w:r w:rsidRPr="00F12846">
              <w:rPr>
                <w:sz w:val="21"/>
                <w:szCs w:val="21"/>
              </w:rPr>
              <w:t xml:space="preserve"> Passive components, power supplies and wiring</w:t>
            </w:r>
          </w:p>
          <w:p w14:paraId="468230F6" w14:textId="598971DE" w:rsidR="00753619" w:rsidRPr="00F12846" w:rsidRDefault="00753619" w:rsidP="00753619">
            <w:pPr>
              <w:pStyle w:val="Tablebodycopy"/>
              <w:spacing w:after="0" w:afterAutospacing="0" w:line="240" w:lineRule="auto"/>
              <w:ind w:left="0"/>
              <w:rPr>
                <w:sz w:val="21"/>
                <w:szCs w:val="21"/>
              </w:rPr>
            </w:pPr>
            <w:r w:rsidRPr="00F12846">
              <w:rPr>
                <w:b/>
                <w:bCs/>
                <w:sz w:val="21"/>
                <w:szCs w:val="21"/>
              </w:rPr>
              <w:t>R048:</w:t>
            </w:r>
            <w:r w:rsidRPr="00F12846">
              <w:rPr>
                <w:sz w:val="21"/>
                <w:szCs w:val="21"/>
              </w:rPr>
              <w:t xml:space="preserve"> </w:t>
            </w:r>
            <w:r w:rsidR="00102110" w:rsidRPr="00F12846">
              <w:rPr>
                <w:sz w:val="21"/>
                <w:szCs w:val="21"/>
              </w:rPr>
              <w:t>C</w:t>
            </w:r>
            <w:r w:rsidRPr="00F12846">
              <w:rPr>
                <w:sz w:val="21"/>
                <w:szCs w:val="21"/>
              </w:rPr>
              <w:t>onstructing circuits</w:t>
            </w:r>
          </w:p>
          <w:p w14:paraId="11E29246" w14:textId="1E13E748" w:rsidR="00A30735" w:rsidRPr="00F12846" w:rsidRDefault="00A30735" w:rsidP="008411D4">
            <w:pPr>
              <w:pStyle w:val="Tablebodycopy"/>
              <w:spacing w:after="0" w:afterAutospacing="0" w:line="240" w:lineRule="auto"/>
              <w:ind w:left="0"/>
              <w:rPr>
                <w:sz w:val="21"/>
                <w:szCs w:val="21"/>
              </w:rPr>
            </w:pPr>
            <w:r w:rsidRPr="00F12846">
              <w:rPr>
                <w:b/>
                <w:bCs/>
                <w:sz w:val="21"/>
                <w:szCs w:val="21"/>
              </w:rPr>
              <w:t>R0</w:t>
            </w:r>
            <w:r w:rsidR="00665644" w:rsidRPr="00F12846">
              <w:rPr>
                <w:b/>
                <w:bCs/>
                <w:sz w:val="21"/>
                <w:szCs w:val="21"/>
              </w:rPr>
              <w:t>4</w:t>
            </w:r>
            <w:r w:rsidR="00DD7405" w:rsidRPr="00F12846">
              <w:rPr>
                <w:b/>
                <w:bCs/>
                <w:sz w:val="21"/>
                <w:szCs w:val="21"/>
              </w:rPr>
              <w:t>8</w:t>
            </w:r>
            <w:r w:rsidRPr="00F12846">
              <w:rPr>
                <w:b/>
                <w:bCs/>
                <w:sz w:val="21"/>
                <w:szCs w:val="21"/>
              </w:rPr>
              <w:t>:</w:t>
            </w:r>
            <w:r w:rsidRPr="00F12846">
              <w:rPr>
                <w:sz w:val="21"/>
                <w:szCs w:val="21"/>
              </w:rPr>
              <w:t xml:space="preserve"> NEA Assessment (working on)</w:t>
            </w: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6E75DA2E" w14:textId="77777777" w:rsidR="00DC3EC3" w:rsidRPr="00F12846" w:rsidRDefault="00DC3EC3" w:rsidP="00DC3EC3">
            <w:pPr>
              <w:pStyle w:val="Tablebodycopy"/>
              <w:spacing w:after="0" w:afterAutospacing="0" w:line="240" w:lineRule="auto"/>
              <w:ind w:left="0"/>
              <w:rPr>
                <w:b/>
                <w:bCs/>
                <w:sz w:val="21"/>
                <w:szCs w:val="21"/>
              </w:rPr>
            </w:pPr>
            <w:r w:rsidRPr="00F12846">
              <w:rPr>
                <w:b/>
                <w:bCs/>
                <w:sz w:val="21"/>
                <w:szCs w:val="21"/>
              </w:rPr>
              <w:t xml:space="preserve">R047: </w:t>
            </w:r>
            <w:r w:rsidRPr="00F12846">
              <w:rPr>
                <w:sz w:val="21"/>
                <w:szCs w:val="21"/>
              </w:rPr>
              <w:t>Commercial PCB manufacture</w:t>
            </w:r>
          </w:p>
          <w:p w14:paraId="3D58E7E0" w14:textId="77777777" w:rsidR="00E47F23" w:rsidRPr="00F12846" w:rsidRDefault="00E47F23" w:rsidP="00E47F23">
            <w:pPr>
              <w:pStyle w:val="Tablebodycopy"/>
              <w:spacing w:after="0" w:afterAutospacing="0" w:line="240" w:lineRule="auto"/>
              <w:ind w:left="0"/>
              <w:rPr>
                <w:sz w:val="21"/>
                <w:szCs w:val="21"/>
              </w:rPr>
            </w:pPr>
            <w:r w:rsidRPr="00F12846">
              <w:rPr>
                <w:b/>
                <w:bCs/>
                <w:sz w:val="21"/>
                <w:szCs w:val="21"/>
              </w:rPr>
              <w:t>R048:</w:t>
            </w:r>
            <w:r w:rsidRPr="00F12846">
              <w:rPr>
                <w:sz w:val="21"/>
                <w:szCs w:val="21"/>
              </w:rPr>
              <w:t xml:space="preserve"> Constructing circuits</w:t>
            </w:r>
          </w:p>
          <w:p w14:paraId="76EB35A5" w14:textId="7F4DE293" w:rsidR="00A30735" w:rsidRPr="00F12846" w:rsidRDefault="00A30735" w:rsidP="008411D4">
            <w:pPr>
              <w:pStyle w:val="Tablebodycopy"/>
              <w:spacing w:after="0" w:afterAutospacing="0" w:line="240" w:lineRule="auto"/>
              <w:ind w:left="0"/>
              <w:rPr>
                <w:sz w:val="21"/>
                <w:szCs w:val="21"/>
              </w:rPr>
            </w:pPr>
            <w:r w:rsidRPr="00F12846">
              <w:rPr>
                <w:b/>
                <w:bCs/>
                <w:sz w:val="21"/>
                <w:szCs w:val="21"/>
              </w:rPr>
              <w:t>R0</w:t>
            </w:r>
            <w:r w:rsidR="00665644" w:rsidRPr="00F12846">
              <w:rPr>
                <w:b/>
                <w:bCs/>
                <w:sz w:val="21"/>
                <w:szCs w:val="21"/>
              </w:rPr>
              <w:t>4</w:t>
            </w:r>
            <w:r w:rsidR="00DD7405" w:rsidRPr="00F12846">
              <w:rPr>
                <w:b/>
                <w:bCs/>
                <w:sz w:val="21"/>
                <w:szCs w:val="21"/>
              </w:rPr>
              <w:t>8</w:t>
            </w:r>
            <w:r w:rsidRPr="00F12846">
              <w:rPr>
                <w:b/>
                <w:bCs/>
                <w:sz w:val="21"/>
                <w:szCs w:val="21"/>
              </w:rPr>
              <w:t>:</w:t>
            </w:r>
            <w:r w:rsidRPr="00F12846">
              <w:rPr>
                <w:sz w:val="21"/>
                <w:szCs w:val="21"/>
              </w:rPr>
              <w:t xml:space="preserve"> NEA Assessment (working on)</w:t>
            </w:r>
          </w:p>
        </w:tc>
        <w:tc>
          <w:tcPr>
            <w:tcW w:w="2198" w:type="dxa"/>
            <w:tcBorders>
              <w:top w:val="single" w:sz="4" w:space="0" w:color="C00000"/>
              <w:left w:val="single" w:sz="4" w:space="0" w:color="C00000"/>
              <w:bottom w:val="single" w:sz="4" w:space="0" w:color="C00000"/>
              <w:right w:val="single" w:sz="4" w:space="0" w:color="C00000"/>
            </w:tcBorders>
            <w:shd w:val="clear" w:color="auto" w:fill="auto"/>
          </w:tcPr>
          <w:p w14:paraId="415FD9DF" w14:textId="0252A88F" w:rsidR="00DC3EC3" w:rsidRPr="00001942" w:rsidRDefault="00DC3EC3" w:rsidP="00DC3EC3">
            <w:pPr>
              <w:pStyle w:val="Tablebodycopy"/>
              <w:spacing w:after="0" w:afterAutospacing="0" w:line="240" w:lineRule="auto"/>
              <w:ind w:left="0"/>
              <w:rPr>
                <w:sz w:val="21"/>
                <w:szCs w:val="21"/>
              </w:rPr>
            </w:pPr>
            <w:r w:rsidRPr="00001942">
              <w:rPr>
                <w:b/>
                <w:bCs/>
                <w:sz w:val="21"/>
                <w:szCs w:val="21"/>
              </w:rPr>
              <w:t>R047:</w:t>
            </w:r>
            <w:r w:rsidRPr="00001942">
              <w:rPr>
                <w:sz w:val="21"/>
                <w:szCs w:val="21"/>
              </w:rPr>
              <w:t xml:space="preserve"> </w:t>
            </w:r>
            <w:r w:rsidR="000A64BF" w:rsidRPr="00001942">
              <w:rPr>
                <w:bCs/>
                <w:sz w:val="21"/>
                <w:szCs w:val="21"/>
              </w:rPr>
              <w:t>Testing systems and circuits</w:t>
            </w:r>
          </w:p>
          <w:p w14:paraId="15360F5D" w14:textId="77777777" w:rsidR="00DC3EC3" w:rsidRPr="00F12846" w:rsidRDefault="00DC3EC3" w:rsidP="00DC3EC3">
            <w:pPr>
              <w:pStyle w:val="Tablebodycopy"/>
              <w:spacing w:after="0" w:afterAutospacing="0" w:line="240" w:lineRule="auto"/>
              <w:ind w:left="0"/>
              <w:rPr>
                <w:sz w:val="21"/>
                <w:szCs w:val="21"/>
              </w:rPr>
            </w:pPr>
            <w:r w:rsidRPr="00F12846">
              <w:rPr>
                <w:b/>
                <w:bCs/>
                <w:sz w:val="21"/>
                <w:szCs w:val="21"/>
              </w:rPr>
              <w:t>R048:</w:t>
            </w:r>
            <w:r w:rsidRPr="00F12846">
              <w:rPr>
                <w:sz w:val="21"/>
                <w:szCs w:val="21"/>
              </w:rPr>
              <w:t xml:space="preserve"> Testing circuits</w:t>
            </w:r>
          </w:p>
          <w:p w14:paraId="2269DE05" w14:textId="15F1B9AC" w:rsidR="00C76629" w:rsidRPr="00F12846" w:rsidRDefault="00A30735" w:rsidP="008411D4">
            <w:pPr>
              <w:pStyle w:val="Tablebodycopy"/>
              <w:spacing w:after="0" w:afterAutospacing="0" w:line="240" w:lineRule="auto"/>
              <w:ind w:left="0"/>
              <w:rPr>
                <w:sz w:val="21"/>
                <w:szCs w:val="21"/>
              </w:rPr>
            </w:pPr>
            <w:r w:rsidRPr="00F12846">
              <w:rPr>
                <w:b/>
                <w:bCs/>
                <w:sz w:val="21"/>
                <w:szCs w:val="21"/>
              </w:rPr>
              <w:t>R0</w:t>
            </w:r>
            <w:r w:rsidR="00665644" w:rsidRPr="00F12846">
              <w:rPr>
                <w:b/>
                <w:bCs/>
                <w:sz w:val="21"/>
                <w:szCs w:val="21"/>
              </w:rPr>
              <w:t>4</w:t>
            </w:r>
            <w:r w:rsidR="00DD7405" w:rsidRPr="00F12846">
              <w:rPr>
                <w:b/>
                <w:bCs/>
                <w:sz w:val="21"/>
                <w:szCs w:val="21"/>
              </w:rPr>
              <w:t>8</w:t>
            </w:r>
            <w:r w:rsidRPr="00F12846">
              <w:rPr>
                <w:b/>
                <w:bCs/>
                <w:sz w:val="21"/>
                <w:szCs w:val="21"/>
              </w:rPr>
              <w:t>:</w:t>
            </w:r>
            <w:r w:rsidRPr="00F12846">
              <w:rPr>
                <w:sz w:val="21"/>
                <w:szCs w:val="21"/>
              </w:rPr>
              <w:t xml:space="preserve"> NEA Assessment (submit for moderation)</w:t>
            </w:r>
            <w:r w:rsidR="00A92459">
              <w:rPr>
                <w:rStyle w:val="FootnoteReference"/>
                <w:sz w:val="21"/>
                <w:szCs w:val="21"/>
              </w:rPr>
              <w:footnoteReference w:id="2"/>
            </w:r>
            <w:r w:rsidR="00C76629" w:rsidRPr="00F12846">
              <w:rPr>
                <w:sz w:val="21"/>
                <w:szCs w:val="21"/>
              </w:rPr>
              <w:br/>
            </w:r>
          </w:p>
        </w:tc>
      </w:tr>
    </w:tbl>
    <w:p w14:paraId="3A1DCC38" w14:textId="77777777" w:rsidR="007D388F" w:rsidRDefault="007D388F">
      <w:r>
        <w:br w:type="page"/>
      </w:r>
    </w:p>
    <w:tbl>
      <w:tblPr>
        <w:tblStyle w:val="TableGrid"/>
        <w:tblW w:w="14459" w:type="dxa"/>
        <w:tblInd w:w="-8" w:type="dxa"/>
        <w:tblLook w:val="04A0" w:firstRow="1" w:lastRow="0" w:firstColumn="1" w:lastColumn="0" w:noHBand="0" w:noVBand="1"/>
      </w:tblPr>
      <w:tblGrid>
        <w:gridCol w:w="1276"/>
        <w:gridCol w:w="2197"/>
        <w:gridCol w:w="2197"/>
        <w:gridCol w:w="2197"/>
        <w:gridCol w:w="2197"/>
        <w:gridCol w:w="2269"/>
        <w:gridCol w:w="2126"/>
      </w:tblGrid>
      <w:tr w:rsidR="007D388F" w:rsidRPr="00D5460E" w14:paraId="54EA3FC0" w14:textId="77777777" w:rsidTr="00F27EA0">
        <w:trPr>
          <w:trHeight w:val="692"/>
          <w:tblHeader/>
        </w:trPr>
        <w:tc>
          <w:tcPr>
            <w:tcW w:w="1276" w:type="dxa"/>
            <w:tcBorders>
              <w:top w:val="single" w:sz="6" w:space="0" w:color="C3014A"/>
              <w:left w:val="single" w:sz="6" w:space="0" w:color="C3014A"/>
              <w:bottom w:val="single" w:sz="4" w:space="0" w:color="C00000"/>
              <w:right w:val="single" w:sz="6" w:space="0" w:color="FFFFFF" w:themeColor="background1"/>
            </w:tcBorders>
            <w:shd w:val="clear" w:color="auto" w:fill="C3014A"/>
            <w:vAlign w:val="center"/>
          </w:tcPr>
          <w:p w14:paraId="0838D195" w14:textId="77777777" w:rsidR="007D388F" w:rsidRPr="00D5460E" w:rsidRDefault="007D388F" w:rsidP="005552AE">
            <w:pPr>
              <w:pStyle w:val="Tableheader"/>
              <w:spacing w:after="100" w:afterAutospacing="1"/>
            </w:pP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06CCFF53" w14:textId="77777777" w:rsidR="007D388F" w:rsidRPr="00D5460E" w:rsidRDefault="007D388F" w:rsidP="005552AE">
            <w:pPr>
              <w:pStyle w:val="Tableheader"/>
              <w:spacing w:after="100" w:afterAutospacing="1"/>
            </w:pPr>
            <w:r w:rsidRPr="00D5460E">
              <w:t>Autumn 1</w:t>
            </w: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016BBD7E" w14:textId="77777777" w:rsidR="007D388F" w:rsidRPr="00D5460E" w:rsidRDefault="007D388F" w:rsidP="005552AE">
            <w:pPr>
              <w:pStyle w:val="Tableheader"/>
              <w:spacing w:after="100" w:afterAutospacing="1"/>
            </w:pPr>
            <w:r w:rsidRPr="00D5460E">
              <w:t>Autumn 2</w:t>
            </w: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1D512FF1" w14:textId="77777777" w:rsidR="007D388F" w:rsidRPr="00D5460E" w:rsidRDefault="007D388F" w:rsidP="005552AE">
            <w:pPr>
              <w:pStyle w:val="Tableheader"/>
              <w:spacing w:after="100" w:afterAutospacing="1"/>
            </w:pPr>
            <w:r w:rsidRPr="00D5460E">
              <w:t>Spring 1</w:t>
            </w:r>
          </w:p>
        </w:tc>
        <w:tc>
          <w:tcPr>
            <w:tcW w:w="219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4EA8E7A0" w14:textId="77777777" w:rsidR="007D388F" w:rsidRPr="00D5460E" w:rsidRDefault="007D388F" w:rsidP="005552AE">
            <w:pPr>
              <w:pStyle w:val="Tableheader"/>
              <w:spacing w:after="100" w:afterAutospacing="1"/>
            </w:pPr>
            <w:r w:rsidRPr="00D5460E">
              <w:t>Spring 2</w:t>
            </w:r>
          </w:p>
        </w:tc>
        <w:tc>
          <w:tcPr>
            <w:tcW w:w="2269"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40CAB782" w14:textId="77777777" w:rsidR="007D388F" w:rsidRPr="00D5460E" w:rsidRDefault="007D388F" w:rsidP="005552AE">
            <w:pPr>
              <w:pStyle w:val="Tableheader"/>
              <w:spacing w:after="100" w:afterAutospacing="1"/>
            </w:pPr>
            <w:r w:rsidRPr="00D5460E">
              <w:t>Summer 1</w:t>
            </w:r>
          </w:p>
        </w:tc>
        <w:tc>
          <w:tcPr>
            <w:tcW w:w="2126" w:type="dxa"/>
            <w:tcBorders>
              <w:top w:val="single" w:sz="6" w:space="0" w:color="C3014A"/>
              <w:left w:val="single" w:sz="6" w:space="0" w:color="FFFFFF" w:themeColor="background1"/>
              <w:bottom w:val="single" w:sz="4" w:space="0" w:color="C00000"/>
              <w:right w:val="single" w:sz="6" w:space="0" w:color="C3014A"/>
            </w:tcBorders>
            <w:shd w:val="clear" w:color="auto" w:fill="C3014A"/>
            <w:vAlign w:val="center"/>
          </w:tcPr>
          <w:p w14:paraId="3BEED83C" w14:textId="77777777" w:rsidR="007D388F" w:rsidRPr="00D5460E" w:rsidRDefault="007D388F" w:rsidP="005552AE">
            <w:pPr>
              <w:pStyle w:val="Tableheader"/>
              <w:spacing w:after="100" w:afterAutospacing="1"/>
            </w:pPr>
            <w:r w:rsidRPr="00D5460E">
              <w:t>Summer 2</w:t>
            </w:r>
          </w:p>
        </w:tc>
      </w:tr>
      <w:tr w:rsidR="00A30735" w:rsidRPr="008411D4" w14:paraId="34A4F75A" w14:textId="77777777" w:rsidTr="00F27EA0">
        <w:trPr>
          <w:cantSplit/>
        </w:trPr>
        <w:tc>
          <w:tcPr>
            <w:tcW w:w="1276" w:type="dxa"/>
            <w:tcBorders>
              <w:top w:val="single" w:sz="4" w:space="0" w:color="C00000"/>
              <w:left w:val="single" w:sz="4" w:space="0" w:color="C00000"/>
              <w:bottom w:val="single" w:sz="4" w:space="0" w:color="C00000"/>
              <w:right w:val="single" w:sz="4" w:space="0" w:color="C00000"/>
            </w:tcBorders>
            <w:shd w:val="clear" w:color="auto" w:fill="auto"/>
          </w:tcPr>
          <w:p w14:paraId="3FAD316D" w14:textId="2B536A32" w:rsidR="00A30735" w:rsidRPr="00F12846" w:rsidRDefault="00A30735" w:rsidP="008411D4">
            <w:pPr>
              <w:spacing w:after="0" w:line="240" w:lineRule="auto"/>
              <w:rPr>
                <w:rFonts w:cs="Arial"/>
                <w:b/>
                <w:bCs/>
                <w:sz w:val="21"/>
                <w:szCs w:val="21"/>
                <w:lang w:val="en-US"/>
              </w:rPr>
            </w:pPr>
            <w:r w:rsidRPr="00F12846">
              <w:rPr>
                <w:rFonts w:cs="Arial"/>
                <w:b/>
                <w:bCs/>
                <w:sz w:val="21"/>
                <w:szCs w:val="21"/>
                <w:lang w:val="en-US"/>
              </w:rPr>
              <w:t>Year 11</w:t>
            </w:r>
          </w:p>
          <w:p w14:paraId="724DEE1F" w14:textId="77777777" w:rsidR="00A30735" w:rsidRPr="00F12846" w:rsidRDefault="00A30735" w:rsidP="008411D4">
            <w:pPr>
              <w:spacing w:after="0" w:line="240" w:lineRule="auto"/>
              <w:rPr>
                <w:b/>
                <w:bCs/>
                <w:sz w:val="21"/>
                <w:szCs w:val="21"/>
              </w:rPr>
            </w:pP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1BFDC28A" w14:textId="35D3293E" w:rsidR="006B741C" w:rsidRPr="00D76B17" w:rsidRDefault="006B741C" w:rsidP="00777140">
            <w:pPr>
              <w:pStyle w:val="Tablebodycopy"/>
              <w:spacing w:after="0" w:afterAutospacing="0" w:line="240" w:lineRule="auto"/>
              <w:ind w:left="0"/>
              <w:rPr>
                <w:sz w:val="21"/>
                <w:szCs w:val="21"/>
              </w:rPr>
            </w:pPr>
            <w:r w:rsidRPr="00D76B17">
              <w:rPr>
                <w:b/>
                <w:bCs/>
                <w:sz w:val="21"/>
                <w:szCs w:val="21"/>
              </w:rPr>
              <w:t>R0</w:t>
            </w:r>
            <w:r w:rsidR="004B08FA" w:rsidRPr="00D76B17">
              <w:rPr>
                <w:b/>
                <w:bCs/>
                <w:sz w:val="21"/>
                <w:szCs w:val="21"/>
              </w:rPr>
              <w:t>47:</w:t>
            </w:r>
            <w:r w:rsidR="004B08FA" w:rsidRPr="00D76B17">
              <w:rPr>
                <w:sz w:val="21"/>
                <w:szCs w:val="21"/>
              </w:rPr>
              <w:t xml:space="preserve"> </w:t>
            </w:r>
            <w:r w:rsidR="004B3B11" w:rsidRPr="00D76B17">
              <w:rPr>
                <w:bCs/>
                <w:sz w:val="21"/>
                <w:szCs w:val="21"/>
              </w:rPr>
              <w:t>Programmable systems, system block diagrams</w:t>
            </w:r>
          </w:p>
          <w:p w14:paraId="2CC754AA" w14:textId="294249F6" w:rsidR="004B08FA" w:rsidRPr="00D76B17" w:rsidRDefault="004B08FA" w:rsidP="00777140">
            <w:pPr>
              <w:pStyle w:val="Tablebodycopy"/>
              <w:spacing w:after="0" w:afterAutospacing="0" w:line="240" w:lineRule="auto"/>
              <w:ind w:left="0"/>
              <w:rPr>
                <w:sz w:val="21"/>
                <w:szCs w:val="21"/>
              </w:rPr>
            </w:pPr>
            <w:r w:rsidRPr="00D76B17">
              <w:rPr>
                <w:b/>
                <w:bCs/>
                <w:sz w:val="21"/>
                <w:szCs w:val="21"/>
              </w:rPr>
              <w:t>R049:</w:t>
            </w:r>
            <w:r w:rsidRPr="00D76B17">
              <w:rPr>
                <w:sz w:val="21"/>
                <w:szCs w:val="21"/>
              </w:rPr>
              <w:t xml:space="preserve"> Producing system block diagrams</w:t>
            </w:r>
          </w:p>
          <w:p w14:paraId="594DB2EE" w14:textId="57596829" w:rsidR="00A30735" w:rsidRPr="00D76B17" w:rsidRDefault="00A30735" w:rsidP="00777140">
            <w:pPr>
              <w:pStyle w:val="Tablebodycopy"/>
              <w:spacing w:after="0" w:afterAutospacing="0" w:line="240" w:lineRule="auto"/>
              <w:ind w:left="0"/>
              <w:rPr>
                <w:sz w:val="21"/>
                <w:szCs w:val="21"/>
              </w:rPr>
            </w:pPr>
            <w:r w:rsidRPr="00D76B17">
              <w:rPr>
                <w:b/>
                <w:bCs/>
                <w:sz w:val="21"/>
                <w:szCs w:val="21"/>
              </w:rPr>
              <w:t>R0</w:t>
            </w:r>
            <w:r w:rsidR="00665644" w:rsidRPr="00D76B17">
              <w:rPr>
                <w:b/>
                <w:bCs/>
                <w:sz w:val="21"/>
                <w:szCs w:val="21"/>
              </w:rPr>
              <w:t>4</w:t>
            </w:r>
            <w:r w:rsidR="00DD7405" w:rsidRPr="00D76B17">
              <w:rPr>
                <w:b/>
                <w:bCs/>
                <w:sz w:val="21"/>
                <w:szCs w:val="21"/>
              </w:rPr>
              <w:t>9</w:t>
            </w:r>
            <w:r w:rsidRPr="00754207">
              <w:rPr>
                <w:b/>
                <w:bCs/>
                <w:sz w:val="21"/>
                <w:szCs w:val="21"/>
              </w:rPr>
              <w:t>:</w:t>
            </w:r>
            <w:r w:rsidRPr="00D76B17">
              <w:rPr>
                <w:sz w:val="21"/>
                <w:szCs w:val="21"/>
              </w:rPr>
              <w:t xml:space="preserve"> NEA Assessment (working on)</w:t>
            </w: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2924B017" w14:textId="373309A9" w:rsidR="004B08FA" w:rsidRPr="00D76B17" w:rsidRDefault="004B08FA" w:rsidP="00777140">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w:t>
            </w:r>
            <w:r w:rsidR="007A7F51" w:rsidRPr="00D76B17">
              <w:rPr>
                <w:bCs/>
                <w:sz w:val="21"/>
                <w:szCs w:val="21"/>
              </w:rPr>
              <w:t>Programmable systems and programming languages</w:t>
            </w:r>
          </w:p>
          <w:p w14:paraId="0FA62F25" w14:textId="4D9E0C7F" w:rsidR="00FD575C" w:rsidRPr="00D76B17" w:rsidRDefault="00FD575C" w:rsidP="00777140">
            <w:pPr>
              <w:pStyle w:val="Tablebodycopy"/>
              <w:spacing w:after="0" w:afterAutospacing="0" w:line="240" w:lineRule="auto"/>
              <w:ind w:left="0"/>
              <w:rPr>
                <w:sz w:val="21"/>
                <w:szCs w:val="21"/>
              </w:rPr>
            </w:pPr>
            <w:r w:rsidRPr="00D76B17">
              <w:rPr>
                <w:b/>
                <w:bCs/>
                <w:sz w:val="21"/>
                <w:szCs w:val="21"/>
              </w:rPr>
              <w:t>R04</w:t>
            </w:r>
            <w:r w:rsidR="00007F72" w:rsidRPr="00D76B17">
              <w:rPr>
                <w:b/>
                <w:bCs/>
                <w:sz w:val="21"/>
                <w:szCs w:val="21"/>
              </w:rPr>
              <w:t>9</w:t>
            </w:r>
            <w:r w:rsidRPr="00D76B17">
              <w:rPr>
                <w:b/>
                <w:bCs/>
                <w:sz w:val="21"/>
                <w:szCs w:val="21"/>
              </w:rPr>
              <w:t>:</w:t>
            </w:r>
            <w:r w:rsidRPr="00D76B17">
              <w:rPr>
                <w:sz w:val="21"/>
                <w:szCs w:val="21"/>
              </w:rPr>
              <w:t xml:space="preserve"> </w:t>
            </w:r>
            <w:r w:rsidR="00F10935" w:rsidRPr="00D76B17">
              <w:rPr>
                <w:sz w:val="21"/>
                <w:szCs w:val="21"/>
              </w:rPr>
              <w:t>Selecting</w:t>
            </w:r>
            <w:r w:rsidRPr="00D76B17">
              <w:rPr>
                <w:sz w:val="21"/>
                <w:szCs w:val="21"/>
              </w:rPr>
              <w:t xml:space="preserve"> a</w:t>
            </w:r>
            <w:r w:rsidR="000C0BFD" w:rsidRPr="00D76B17">
              <w:rPr>
                <w:sz w:val="21"/>
                <w:szCs w:val="21"/>
              </w:rPr>
              <w:t>nd connecting a</w:t>
            </w:r>
            <w:r w:rsidRPr="00D76B17">
              <w:rPr>
                <w:sz w:val="21"/>
                <w:szCs w:val="21"/>
              </w:rPr>
              <w:t xml:space="preserve"> system</w:t>
            </w:r>
          </w:p>
          <w:p w14:paraId="3AF0B143" w14:textId="6F1C3B88" w:rsidR="00A30735" w:rsidRPr="00D76B17" w:rsidRDefault="00A30735" w:rsidP="00777140">
            <w:pPr>
              <w:pStyle w:val="Tablebodycopy"/>
              <w:spacing w:after="0" w:afterAutospacing="0" w:line="240" w:lineRule="auto"/>
              <w:ind w:left="0"/>
              <w:rPr>
                <w:sz w:val="21"/>
                <w:szCs w:val="21"/>
              </w:rPr>
            </w:pPr>
            <w:r w:rsidRPr="00D76B17">
              <w:rPr>
                <w:b/>
                <w:bCs/>
                <w:sz w:val="21"/>
                <w:szCs w:val="21"/>
              </w:rPr>
              <w:t>R0</w:t>
            </w:r>
            <w:r w:rsidR="00A624AE" w:rsidRPr="00D76B17">
              <w:rPr>
                <w:b/>
                <w:bCs/>
                <w:sz w:val="21"/>
                <w:szCs w:val="21"/>
              </w:rPr>
              <w:t>49</w:t>
            </w:r>
            <w:r w:rsidRPr="00754207">
              <w:rPr>
                <w:b/>
                <w:bCs/>
                <w:sz w:val="21"/>
                <w:szCs w:val="21"/>
              </w:rPr>
              <w:t>:</w:t>
            </w:r>
            <w:r w:rsidRPr="00D76B17">
              <w:rPr>
                <w:sz w:val="21"/>
                <w:szCs w:val="21"/>
              </w:rPr>
              <w:t xml:space="preserve"> NEA Assessment (working on)</w:t>
            </w: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4518F9D3" w14:textId="40216750" w:rsidR="005A4992" w:rsidRPr="00D76B17" w:rsidRDefault="005A4992" w:rsidP="005A4992">
            <w:pPr>
              <w:pStyle w:val="Tablebodycopy"/>
              <w:spacing w:after="0" w:afterAutospacing="0" w:line="240" w:lineRule="auto"/>
              <w:ind w:left="0"/>
              <w:rPr>
                <w:bCs/>
                <w:sz w:val="21"/>
                <w:szCs w:val="21"/>
              </w:rPr>
            </w:pPr>
            <w:r w:rsidRPr="00D76B17">
              <w:rPr>
                <w:b/>
                <w:bCs/>
                <w:sz w:val="21"/>
                <w:szCs w:val="21"/>
              </w:rPr>
              <w:t>R047</w:t>
            </w:r>
            <w:r w:rsidR="00754207">
              <w:rPr>
                <w:b/>
                <w:bCs/>
                <w:sz w:val="21"/>
                <w:szCs w:val="21"/>
              </w:rPr>
              <w:t>:</w:t>
            </w:r>
            <w:r w:rsidRPr="00D76B17">
              <w:rPr>
                <w:b/>
                <w:bCs/>
                <w:sz w:val="21"/>
                <w:szCs w:val="21"/>
              </w:rPr>
              <w:t xml:space="preserve"> </w:t>
            </w:r>
            <w:r w:rsidRPr="00D76B17">
              <w:rPr>
                <w:bCs/>
                <w:sz w:val="21"/>
                <w:szCs w:val="21"/>
              </w:rPr>
              <w:t>Circuit</w:t>
            </w:r>
            <w:r w:rsidR="00D138C0" w:rsidRPr="00D76B17">
              <w:rPr>
                <w:bCs/>
                <w:sz w:val="21"/>
                <w:szCs w:val="21"/>
              </w:rPr>
              <w:t>s and circuit</w:t>
            </w:r>
            <w:r w:rsidRPr="00D76B17">
              <w:rPr>
                <w:bCs/>
                <w:sz w:val="21"/>
                <w:szCs w:val="21"/>
              </w:rPr>
              <w:t xml:space="preserve"> theory (revisited)</w:t>
            </w:r>
          </w:p>
          <w:p w14:paraId="613D9F5F" w14:textId="3AD57ABD" w:rsidR="00A30735" w:rsidRPr="00D76B17" w:rsidRDefault="00A30735" w:rsidP="00777140">
            <w:pPr>
              <w:pStyle w:val="Tablebodycopy"/>
              <w:spacing w:after="0" w:afterAutospacing="0" w:line="240" w:lineRule="auto"/>
              <w:ind w:left="-39"/>
              <w:rPr>
                <w:sz w:val="21"/>
                <w:szCs w:val="21"/>
              </w:rPr>
            </w:pPr>
            <w:r w:rsidRPr="00D76B17">
              <w:rPr>
                <w:b/>
                <w:bCs/>
                <w:sz w:val="21"/>
                <w:szCs w:val="21"/>
              </w:rPr>
              <w:t>R0</w:t>
            </w:r>
            <w:r w:rsidR="00DD7405" w:rsidRPr="00D76B17">
              <w:rPr>
                <w:b/>
                <w:bCs/>
                <w:sz w:val="21"/>
                <w:szCs w:val="21"/>
              </w:rPr>
              <w:t>48</w:t>
            </w:r>
            <w:r w:rsidRPr="00D76B17">
              <w:rPr>
                <w:b/>
                <w:bCs/>
                <w:sz w:val="21"/>
                <w:szCs w:val="21"/>
              </w:rPr>
              <w:t>:</w:t>
            </w:r>
            <w:r w:rsidRPr="00D76B17">
              <w:rPr>
                <w:sz w:val="21"/>
                <w:szCs w:val="21"/>
              </w:rPr>
              <w:t xml:space="preserve"> NEA Assessment (</w:t>
            </w:r>
            <w:r w:rsidR="000B488F">
              <w:rPr>
                <w:sz w:val="21"/>
                <w:szCs w:val="21"/>
              </w:rPr>
              <w:t>re</w:t>
            </w:r>
            <w:r w:rsidRPr="00D76B17">
              <w:rPr>
                <w:sz w:val="21"/>
                <w:szCs w:val="21"/>
              </w:rPr>
              <w:t>submit for moderation)</w:t>
            </w:r>
            <w:r w:rsidR="00216F88" w:rsidRPr="00D76B17">
              <w:rPr>
                <w:rFonts w:cs="Arial"/>
                <w:sz w:val="21"/>
                <w:szCs w:val="21"/>
                <w:vertAlign w:val="superscript"/>
              </w:rPr>
              <w:t xml:space="preserve"> 1</w:t>
            </w:r>
            <w:r w:rsidRPr="00D76B17">
              <w:rPr>
                <w:sz w:val="21"/>
                <w:szCs w:val="21"/>
              </w:rPr>
              <w:t xml:space="preserve"> </w:t>
            </w:r>
          </w:p>
          <w:p w14:paraId="29BADF57" w14:textId="54677D42" w:rsidR="00007F72" w:rsidRPr="00D76B17" w:rsidRDefault="00007F72" w:rsidP="00007F72">
            <w:pPr>
              <w:pStyle w:val="Tablebodycopy"/>
              <w:spacing w:after="0" w:afterAutospacing="0" w:line="240" w:lineRule="auto"/>
              <w:ind w:left="0"/>
              <w:rPr>
                <w:sz w:val="21"/>
                <w:szCs w:val="21"/>
              </w:rPr>
            </w:pPr>
            <w:r w:rsidRPr="00D76B17">
              <w:rPr>
                <w:b/>
                <w:bCs/>
                <w:sz w:val="21"/>
                <w:szCs w:val="21"/>
              </w:rPr>
              <w:t>R049:</w:t>
            </w:r>
            <w:r w:rsidRPr="00D76B17">
              <w:rPr>
                <w:sz w:val="21"/>
                <w:szCs w:val="21"/>
              </w:rPr>
              <w:t xml:space="preserve"> </w:t>
            </w:r>
            <w:r w:rsidR="00606838" w:rsidRPr="00D76B17">
              <w:rPr>
                <w:sz w:val="21"/>
                <w:szCs w:val="21"/>
              </w:rPr>
              <w:t>P</w:t>
            </w:r>
            <w:r w:rsidRPr="00D76B17">
              <w:rPr>
                <w:sz w:val="21"/>
                <w:szCs w:val="21"/>
              </w:rPr>
              <w:t xml:space="preserve">rogramming </w:t>
            </w:r>
            <w:r w:rsidR="00606838" w:rsidRPr="00D76B17">
              <w:rPr>
                <w:sz w:val="21"/>
                <w:szCs w:val="21"/>
              </w:rPr>
              <w:t xml:space="preserve">a </w:t>
            </w:r>
            <w:r w:rsidRPr="00D76B17">
              <w:rPr>
                <w:sz w:val="21"/>
                <w:szCs w:val="21"/>
              </w:rPr>
              <w:t>system</w:t>
            </w:r>
          </w:p>
          <w:p w14:paraId="1417F29B" w14:textId="441DE9EF" w:rsidR="00A30735" w:rsidRPr="00D76B17" w:rsidRDefault="00A30735" w:rsidP="00777140">
            <w:pPr>
              <w:pStyle w:val="Tablebodycopy"/>
              <w:spacing w:after="0" w:afterAutospacing="0" w:line="240" w:lineRule="auto"/>
              <w:ind w:left="-39"/>
              <w:rPr>
                <w:sz w:val="21"/>
                <w:szCs w:val="21"/>
              </w:rPr>
            </w:pPr>
            <w:r w:rsidRPr="00D76B17">
              <w:rPr>
                <w:b/>
                <w:bCs/>
                <w:sz w:val="21"/>
                <w:szCs w:val="21"/>
              </w:rPr>
              <w:t>R0</w:t>
            </w:r>
            <w:r w:rsidR="00DD7405" w:rsidRPr="00D76B17">
              <w:rPr>
                <w:b/>
                <w:bCs/>
                <w:sz w:val="21"/>
                <w:szCs w:val="21"/>
              </w:rPr>
              <w:t>49</w:t>
            </w:r>
            <w:r w:rsidRPr="00754207">
              <w:rPr>
                <w:b/>
                <w:bCs/>
                <w:sz w:val="21"/>
                <w:szCs w:val="21"/>
              </w:rPr>
              <w:t>:</w:t>
            </w:r>
            <w:r w:rsidRPr="00D76B17">
              <w:rPr>
                <w:sz w:val="21"/>
                <w:szCs w:val="21"/>
              </w:rPr>
              <w:t xml:space="preserve"> NEA Assessment (submit for moderation)</w:t>
            </w:r>
            <w:r w:rsidR="00216F88" w:rsidRPr="00D76B17">
              <w:rPr>
                <w:rFonts w:cs="Arial"/>
                <w:sz w:val="21"/>
                <w:szCs w:val="21"/>
                <w:vertAlign w:val="superscript"/>
              </w:rPr>
              <w:t xml:space="preserve"> 1</w:t>
            </w:r>
          </w:p>
          <w:p w14:paraId="64758762" w14:textId="77777777" w:rsidR="00A30735" w:rsidRDefault="00A30735" w:rsidP="00777140">
            <w:pPr>
              <w:pStyle w:val="Tablebodycopy"/>
              <w:spacing w:after="0" w:afterAutospacing="0" w:line="240" w:lineRule="auto"/>
              <w:ind w:left="-39"/>
              <w:rPr>
                <w:sz w:val="21"/>
                <w:szCs w:val="21"/>
              </w:rPr>
            </w:pPr>
            <w:r w:rsidRPr="00D76B17">
              <w:rPr>
                <w:b/>
                <w:bCs/>
                <w:sz w:val="21"/>
                <w:szCs w:val="21"/>
              </w:rPr>
              <w:t>R0</w:t>
            </w:r>
            <w:r w:rsidR="00DD7405" w:rsidRPr="00D76B17">
              <w:rPr>
                <w:b/>
                <w:bCs/>
                <w:sz w:val="21"/>
                <w:szCs w:val="21"/>
              </w:rPr>
              <w:t>47</w:t>
            </w:r>
            <w:r w:rsidRPr="00D76B17">
              <w:rPr>
                <w:b/>
                <w:bCs/>
                <w:sz w:val="21"/>
                <w:szCs w:val="21"/>
              </w:rPr>
              <w:t>:</w:t>
            </w:r>
            <w:r w:rsidRPr="00D76B17">
              <w:rPr>
                <w:sz w:val="21"/>
                <w:szCs w:val="21"/>
              </w:rPr>
              <w:t xml:space="preserve"> Examination (early opportunity)</w:t>
            </w:r>
            <w:r w:rsidR="00C76629" w:rsidRPr="00D76B17">
              <w:rPr>
                <w:sz w:val="21"/>
                <w:szCs w:val="21"/>
              </w:rPr>
              <w:t xml:space="preserve"> </w:t>
            </w:r>
          </w:p>
          <w:p w14:paraId="75C2D7C8" w14:textId="6C67C821" w:rsidR="00470E2E" w:rsidRPr="00D76B17" w:rsidRDefault="00470E2E" w:rsidP="00777140">
            <w:pPr>
              <w:pStyle w:val="Tablebodycopy"/>
              <w:spacing w:after="0" w:afterAutospacing="0" w:line="240" w:lineRule="auto"/>
              <w:ind w:left="-39"/>
              <w:rPr>
                <w:sz w:val="21"/>
                <w:szCs w:val="21"/>
              </w:rPr>
            </w:pPr>
          </w:p>
        </w:tc>
        <w:tc>
          <w:tcPr>
            <w:tcW w:w="2197" w:type="dxa"/>
            <w:tcBorders>
              <w:top w:val="single" w:sz="4" w:space="0" w:color="C00000"/>
              <w:left w:val="single" w:sz="4" w:space="0" w:color="C00000"/>
              <w:bottom w:val="single" w:sz="4" w:space="0" w:color="C00000"/>
              <w:right w:val="single" w:sz="4" w:space="0" w:color="C00000"/>
            </w:tcBorders>
            <w:shd w:val="clear" w:color="auto" w:fill="auto"/>
          </w:tcPr>
          <w:p w14:paraId="2B9B4DFF" w14:textId="5C852F9E" w:rsidR="0068335C" w:rsidRPr="00D76B17" w:rsidRDefault="0068335C" w:rsidP="0068335C">
            <w:pPr>
              <w:pStyle w:val="Tablebodycopy"/>
              <w:spacing w:after="0" w:afterAutospacing="0" w:line="240" w:lineRule="auto"/>
              <w:ind w:left="0"/>
              <w:rPr>
                <w:bCs/>
                <w:sz w:val="21"/>
                <w:szCs w:val="21"/>
              </w:rPr>
            </w:pPr>
            <w:r w:rsidRPr="00D76B17">
              <w:rPr>
                <w:b/>
                <w:bCs/>
                <w:sz w:val="21"/>
                <w:szCs w:val="21"/>
              </w:rPr>
              <w:t>R047</w:t>
            </w:r>
            <w:r w:rsidR="00754207">
              <w:rPr>
                <w:b/>
                <w:bCs/>
                <w:sz w:val="21"/>
                <w:szCs w:val="21"/>
              </w:rPr>
              <w:t>:</w:t>
            </w:r>
            <w:r w:rsidRPr="00D76B17">
              <w:rPr>
                <w:b/>
                <w:bCs/>
                <w:sz w:val="21"/>
                <w:szCs w:val="21"/>
              </w:rPr>
              <w:t xml:space="preserve"> </w:t>
            </w:r>
            <w:r w:rsidR="005A4992" w:rsidRPr="00D76B17">
              <w:rPr>
                <w:bCs/>
                <w:sz w:val="21"/>
                <w:szCs w:val="21"/>
              </w:rPr>
              <w:t>Electronic components (revisited)</w:t>
            </w:r>
          </w:p>
          <w:p w14:paraId="392B8A59" w14:textId="77777777" w:rsidR="00E57728" w:rsidRPr="00D76B17" w:rsidRDefault="00E57728" w:rsidP="00E57728">
            <w:pPr>
              <w:pStyle w:val="Tablebodycopy"/>
              <w:spacing w:after="0" w:afterAutospacing="0" w:line="240" w:lineRule="auto"/>
              <w:ind w:left="0"/>
              <w:rPr>
                <w:sz w:val="21"/>
                <w:szCs w:val="21"/>
              </w:rPr>
            </w:pPr>
            <w:r w:rsidRPr="00D76B17">
              <w:rPr>
                <w:b/>
                <w:bCs/>
                <w:sz w:val="21"/>
                <w:szCs w:val="21"/>
              </w:rPr>
              <w:t>R049:</w:t>
            </w:r>
            <w:r w:rsidRPr="00D76B17">
              <w:rPr>
                <w:sz w:val="21"/>
                <w:szCs w:val="21"/>
              </w:rPr>
              <w:t xml:space="preserve"> Programming a system</w:t>
            </w:r>
          </w:p>
          <w:p w14:paraId="4BD5A6EC" w14:textId="2AAA7569" w:rsidR="000C0BFD" w:rsidRPr="00D76B17" w:rsidRDefault="000C0BFD" w:rsidP="008E4308">
            <w:pPr>
              <w:pStyle w:val="Tablebodycopy"/>
              <w:spacing w:after="0" w:afterAutospacing="0" w:line="240" w:lineRule="auto"/>
              <w:ind w:left="0"/>
              <w:rPr>
                <w:sz w:val="21"/>
                <w:szCs w:val="21"/>
              </w:rPr>
            </w:pPr>
            <w:r w:rsidRPr="00D76B17">
              <w:rPr>
                <w:b/>
                <w:bCs/>
                <w:sz w:val="21"/>
                <w:szCs w:val="21"/>
              </w:rPr>
              <w:t>R0</w:t>
            </w:r>
            <w:r w:rsidR="00AE5020" w:rsidRPr="00D76B17">
              <w:rPr>
                <w:b/>
                <w:bCs/>
                <w:sz w:val="21"/>
                <w:szCs w:val="21"/>
              </w:rPr>
              <w:t>49:</w:t>
            </w:r>
            <w:r w:rsidR="00AE5020" w:rsidRPr="00D76B17">
              <w:rPr>
                <w:sz w:val="21"/>
                <w:szCs w:val="21"/>
              </w:rPr>
              <w:t xml:space="preserve"> System testing</w:t>
            </w:r>
          </w:p>
          <w:p w14:paraId="22413A45" w14:textId="75C619B8" w:rsidR="00A30735" w:rsidRPr="00D76B17" w:rsidRDefault="008E4308" w:rsidP="008E4308">
            <w:pPr>
              <w:pStyle w:val="Tablebodycopy"/>
              <w:spacing w:after="0" w:afterAutospacing="0" w:line="240" w:lineRule="auto"/>
              <w:ind w:left="0"/>
              <w:rPr>
                <w:sz w:val="21"/>
                <w:szCs w:val="21"/>
              </w:rPr>
            </w:pPr>
            <w:r w:rsidRPr="00D76B17">
              <w:rPr>
                <w:b/>
                <w:bCs/>
                <w:sz w:val="21"/>
                <w:szCs w:val="21"/>
              </w:rPr>
              <w:t>R049</w:t>
            </w:r>
            <w:r w:rsidRPr="001B2AAA">
              <w:rPr>
                <w:b/>
                <w:bCs/>
                <w:sz w:val="21"/>
                <w:szCs w:val="21"/>
              </w:rPr>
              <w:t xml:space="preserve">: </w:t>
            </w:r>
            <w:r w:rsidRPr="00D76B17">
              <w:rPr>
                <w:sz w:val="21"/>
                <w:szCs w:val="21"/>
              </w:rPr>
              <w:t>NEA Assessment (working on)</w:t>
            </w:r>
          </w:p>
          <w:p w14:paraId="3B652C94" w14:textId="77777777" w:rsidR="00A30735" w:rsidRPr="00D76B17" w:rsidRDefault="00A30735" w:rsidP="008411D4">
            <w:pPr>
              <w:pStyle w:val="Tablebodycopy"/>
              <w:spacing w:after="0" w:afterAutospacing="0" w:line="240" w:lineRule="auto"/>
              <w:rPr>
                <w:sz w:val="21"/>
                <w:szCs w:val="21"/>
              </w:rPr>
            </w:pPr>
          </w:p>
          <w:p w14:paraId="336BF67E" w14:textId="77777777" w:rsidR="00A30735" w:rsidRPr="00D76B17" w:rsidRDefault="00A30735" w:rsidP="008411D4">
            <w:pPr>
              <w:pStyle w:val="Tablebodycopy"/>
              <w:spacing w:after="0" w:afterAutospacing="0" w:line="240" w:lineRule="auto"/>
              <w:rPr>
                <w:sz w:val="21"/>
                <w:szCs w:val="21"/>
              </w:rPr>
            </w:pPr>
          </w:p>
        </w:tc>
        <w:tc>
          <w:tcPr>
            <w:tcW w:w="2269" w:type="dxa"/>
            <w:tcBorders>
              <w:top w:val="single" w:sz="4" w:space="0" w:color="C00000"/>
              <w:left w:val="single" w:sz="4" w:space="0" w:color="C00000"/>
              <w:bottom w:val="single" w:sz="4" w:space="0" w:color="C00000"/>
              <w:right w:val="single" w:sz="4" w:space="0" w:color="C00000"/>
            </w:tcBorders>
            <w:shd w:val="clear" w:color="auto" w:fill="auto"/>
          </w:tcPr>
          <w:p w14:paraId="18FE8048" w14:textId="6B834299" w:rsidR="00F83942" w:rsidRPr="00D76B17" w:rsidRDefault="00F83942" w:rsidP="00F83942">
            <w:pPr>
              <w:pStyle w:val="Tablebodycopy"/>
              <w:spacing w:after="0" w:afterAutospacing="0" w:line="240" w:lineRule="auto"/>
              <w:ind w:left="0"/>
              <w:rPr>
                <w:bCs/>
                <w:sz w:val="21"/>
                <w:szCs w:val="21"/>
              </w:rPr>
            </w:pPr>
            <w:r w:rsidRPr="00D76B17">
              <w:rPr>
                <w:b/>
                <w:bCs/>
                <w:sz w:val="21"/>
                <w:szCs w:val="21"/>
              </w:rPr>
              <w:t>R047</w:t>
            </w:r>
            <w:r w:rsidR="001B2AAA">
              <w:rPr>
                <w:b/>
                <w:bCs/>
                <w:sz w:val="21"/>
                <w:szCs w:val="21"/>
              </w:rPr>
              <w:t>:</w:t>
            </w:r>
            <w:r w:rsidRPr="00D76B17">
              <w:rPr>
                <w:b/>
                <w:bCs/>
                <w:sz w:val="21"/>
                <w:szCs w:val="21"/>
              </w:rPr>
              <w:t xml:space="preserve"> </w:t>
            </w:r>
            <w:r w:rsidRPr="00D76B17">
              <w:rPr>
                <w:bCs/>
                <w:sz w:val="21"/>
                <w:szCs w:val="21"/>
              </w:rPr>
              <w:t>Revision of topic areas</w:t>
            </w:r>
            <w:r w:rsidR="00181276" w:rsidRPr="00D76B17">
              <w:rPr>
                <w:bCs/>
                <w:sz w:val="21"/>
                <w:szCs w:val="21"/>
              </w:rPr>
              <w:t>/exam revision</w:t>
            </w:r>
          </w:p>
          <w:p w14:paraId="7FF06AF1" w14:textId="3DDD544B" w:rsidR="00181276" w:rsidRPr="00D76B17" w:rsidRDefault="00181276" w:rsidP="007423C5">
            <w:pPr>
              <w:pStyle w:val="Tablebodycopy"/>
              <w:spacing w:after="0" w:afterAutospacing="0" w:line="240" w:lineRule="auto"/>
              <w:ind w:left="8"/>
              <w:rPr>
                <w:sz w:val="21"/>
                <w:szCs w:val="21"/>
              </w:rPr>
            </w:pPr>
            <w:r w:rsidRPr="00D76B17">
              <w:rPr>
                <w:b/>
                <w:bCs/>
                <w:sz w:val="21"/>
                <w:szCs w:val="21"/>
              </w:rPr>
              <w:t>R047</w:t>
            </w:r>
            <w:r w:rsidRPr="001B2AAA">
              <w:rPr>
                <w:b/>
                <w:bCs/>
                <w:sz w:val="21"/>
                <w:szCs w:val="21"/>
              </w:rPr>
              <w:t>:</w:t>
            </w:r>
            <w:r w:rsidRPr="00D76B17">
              <w:rPr>
                <w:sz w:val="21"/>
                <w:szCs w:val="21"/>
              </w:rPr>
              <w:t xml:space="preserve"> Examination (final opportunity)</w:t>
            </w:r>
          </w:p>
          <w:p w14:paraId="46498FE0" w14:textId="0C88D741" w:rsidR="00AE5020" w:rsidRPr="00D76B17" w:rsidRDefault="00AE5020" w:rsidP="00AE5020">
            <w:pPr>
              <w:pStyle w:val="Tablebodycopy"/>
              <w:spacing w:after="0" w:afterAutospacing="0" w:line="240" w:lineRule="auto"/>
              <w:ind w:left="0"/>
              <w:rPr>
                <w:sz w:val="21"/>
                <w:szCs w:val="21"/>
              </w:rPr>
            </w:pPr>
            <w:r w:rsidRPr="00D76B17">
              <w:rPr>
                <w:b/>
                <w:bCs/>
                <w:sz w:val="21"/>
                <w:szCs w:val="21"/>
              </w:rPr>
              <w:t>R049:</w:t>
            </w:r>
            <w:r w:rsidRPr="00D76B17">
              <w:rPr>
                <w:sz w:val="21"/>
                <w:szCs w:val="21"/>
              </w:rPr>
              <w:t xml:space="preserve"> System testing</w:t>
            </w:r>
            <w:r w:rsidR="003143BA" w:rsidRPr="00D76B17">
              <w:rPr>
                <w:sz w:val="21"/>
                <w:szCs w:val="21"/>
              </w:rPr>
              <w:t xml:space="preserve"> (continues)</w:t>
            </w:r>
          </w:p>
          <w:p w14:paraId="49CF6DB5" w14:textId="1B642839" w:rsidR="00A30735" w:rsidRPr="00D76B17" w:rsidRDefault="00A30735" w:rsidP="00777140">
            <w:pPr>
              <w:pStyle w:val="Tablebodycopy"/>
              <w:spacing w:after="0" w:afterAutospacing="0" w:line="240" w:lineRule="auto"/>
              <w:ind w:left="0"/>
              <w:rPr>
                <w:b/>
                <w:bCs/>
                <w:sz w:val="21"/>
                <w:szCs w:val="21"/>
              </w:rPr>
            </w:pPr>
            <w:r w:rsidRPr="00D76B17">
              <w:rPr>
                <w:b/>
                <w:bCs/>
                <w:sz w:val="21"/>
                <w:szCs w:val="21"/>
              </w:rPr>
              <w:t>R0</w:t>
            </w:r>
            <w:r w:rsidR="00352F55" w:rsidRPr="00D76B17">
              <w:rPr>
                <w:b/>
                <w:bCs/>
                <w:sz w:val="21"/>
                <w:szCs w:val="21"/>
              </w:rPr>
              <w:t>49</w:t>
            </w:r>
            <w:r w:rsidRPr="001B2AAA">
              <w:rPr>
                <w:b/>
                <w:bCs/>
                <w:sz w:val="21"/>
                <w:szCs w:val="21"/>
              </w:rPr>
              <w:t>:</w:t>
            </w:r>
            <w:r w:rsidRPr="00D76B17">
              <w:rPr>
                <w:sz w:val="21"/>
                <w:szCs w:val="21"/>
              </w:rPr>
              <w:t xml:space="preserve"> NEA Assessment (</w:t>
            </w:r>
            <w:r w:rsidR="00470E2E">
              <w:rPr>
                <w:sz w:val="21"/>
                <w:szCs w:val="21"/>
              </w:rPr>
              <w:t>re</w:t>
            </w:r>
            <w:r w:rsidR="003143BA" w:rsidRPr="00D76B17">
              <w:rPr>
                <w:sz w:val="21"/>
                <w:szCs w:val="21"/>
              </w:rPr>
              <w:t xml:space="preserve">submit for </w:t>
            </w:r>
            <w:r w:rsidR="00470E2E">
              <w:rPr>
                <w:sz w:val="21"/>
                <w:szCs w:val="21"/>
              </w:rPr>
              <w:t>m</w:t>
            </w:r>
            <w:r w:rsidR="003A5D7E" w:rsidRPr="00D76B17">
              <w:rPr>
                <w:sz w:val="21"/>
                <w:szCs w:val="21"/>
              </w:rPr>
              <w:t>oderation</w:t>
            </w:r>
            <w:r w:rsidRPr="00D76B17">
              <w:rPr>
                <w:sz w:val="21"/>
                <w:szCs w:val="21"/>
              </w:rPr>
              <w:t>)</w:t>
            </w:r>
            <w:r w:rsidR="00216F88" w:rsidRPr="00D76B17">
              <w:rPr>
                <w:rFonts w:cs="Arial"/>
                <w:sz w:val="21"/>
                <w:szCs w:val="21"/>
                <w:vertAlign w:val="superscript"/>
              </w:rPr>
              <w:t xml:space="preserve"> 1</w:t>
            </w:r>
          </w:p>
        </w:tc>
        <w:tc>
          <w:tcPr>
            <w:tcW w:w="2126" w:type="dxa"/>
            <w:tcBorders>
              <w:top w:val="single" w:sz="4" w:space="0" w:color="C00000"/>
              <w:left w:val="single" w:sz="4" w:space="0" w:color="C00000"/>
              <w:bottom w:val="single" w:sz="4" w:space="0" w:color="C00000"/>
              <w:right w:val="single" w:sz="4" w:space="0" w:color="C00000"/>
            </w:tcBorders>
            <w:shd w:val="clear" w:color="auto" w:fill="auto"/>
          </w:tcPr>
          <w:p w14:paraId="1B7362E0" w14:textId="6B96BDC6" w:rsidR="00A30735" w:rsidRPr="00F12846" w:rsidRDefault="00A30735" w:rsidP="00181276">
            <w:pPr>
              <w:pStyle w:val="Tablebodycopy"/>
              <w:spacing w:after="0" w:afterAutospacing="0" w:line="240" w:lineRule="auto"/>
              <w:ind w:left="8"/>
              <w:rPr>
                <w:sz w:val="21"/>
                <w:szCs w:val="21"/>
              </w:rPr>
            </w:pPr>
          </w:p>
        </w:tc>
      </w:tr>
    </w:tbl>
    <w:p w14:paraId="507F5898" w14:textId="77777777" w:rsidR="00196F7D" w:rsidRDefault="00196F7D" w:rsidP="00A92459">
      <w:pPr>
        <w:spacing w:after="0"/>
      </w:pPr>
      <w:bookmarkStart w:id="8" w:name="_Toc72395517"/>
    </w:p>
    <w:p w14:paraId="0F15605C" w14:textId="77777777" w:rsidR="006075C5" w:rsidRDefault="006075C5" w:rsidP="00A92459">
      <w:pPr>
        <w:spacing w:after="0"/>
      </w:pPr>
    </w:p>
    <w:p w14:paraId="21E474F8" w14:textId="77777777" w:rsidR="006075C5" w:rsidRDefault="006075C5" w:rsidP="00A92459">
      <w:pPr>
        <w:spacing w:after="0"/>
      </w:pPr>
    </w:p>
    <w:p w14:paraId="7AD163BE" w14:textId="77777777" w:rsidR="006075C5" w:rsidRDefault="006075C5" w:rsidP="00A92459">
      <w:pPr>
        <w:spacing w:after="0"/>
      </w:pPr>
    </w:p>
    <w:p w14:paraId="04382033" w14:textId="77777777" w:rsidR="006075C5" w:rsidRDefault="006075C5" w:rsidP="00A92459">
      <w:pPr>
        <w:spacing w:after="0"/>
      </w:pPr>
    </w:p>
    <w:p w14:paraId="147A43D3" w14:textId="77777777" w:rsidR="006075C5" w:rsidRDefault="006075C5" w:rsidP="00A92459">
      <w:pPr>
        <w:spacing w:after="0"/>
      </w:pPr>
    </w:p>
    <w:p w14:paraId="41FC34B6" w14:textId="77777777" w:rsidR="00A92459" w:rsidRDefault="00A92459" w:rsidP="00A92459">
      <w:pPr>
        <w:spacing w:after="0"/>
      </w:pPr>
    </w:p>
    <w:p w14:paraId="380FFEF9" w14:textId="77777777" w:rsidR="00A92459" w:rsidRDefault="00A92459" w:rsidP="00A92459">
      <w:pPr>
        <w:spacing w:after="0"/>
      </w:pPr>
    </w:p>
    <w:p w14:paraId="653FCC77" w14:textId="77777777" w:rsidR="006075C5" w:rsidRDefault="006075C5" w:rsidP="00A92459">
      <w:pPr>
        <w:spacing w:after="0"/>
      </w:pPr>
    </w:p>
    <w:p w14:paraId="1D491E40" w14:textId="556DCB53" w:rsidR="00A92459" w:rsidRDefault="00A92459" w:rsidP="00A92459">
      <w:pPr>
        <w:spacing w:after="0"/>
        <w:rPr>
          <w:sz w:val="20"/>
          <w:szCs w:val="22"/>
        </w:rPr>
      </w:pPr>
      <w:r w:rsidRPr="00A92459">
        <w:rPr>
          <w:rStyle w:val="FootnoteReference"/>
          <w:sz w:val="20"/>
          <w:szCs w:val="22"/>
        </w:rPr>
        <w:footnoteRef/>
      </w:r>
      <w:r w:rsidRPr="00A92459">
        <w:rPr>
          <w:sz w:val="20"/>
          <w:szCs w:val="22"/>
        </w:rPr>
        <w:t xml:space="preserve"> </w:t>
      </w:r>
      <w:r w:rsidRPr="00A92459">
        <w:rPr>
          <w:b/>
          <w:bCs/>
          <w:sz w:val="20"/>
          <w:szCs w:val="22"/>
        </w:rPr>
        <w:t>See specification for NEA rules:</w:t>
      </w:r>
      <w:r w:rsidRPr="00A92459">
        <w:rPr>
          <w:sz w:val="20"/>
          <w:szCs w:val="22"/>
        </w:rPr>
        <w:t xml:space="preserve"> </w:t>
      </w:r>
      <w:r w:rsidR="008063DE">
        <w:rPr>
          <w:sz w:val="20"/>
          <w:szCs w:val="22"/>
        </w:rPr>
        <w:t>OCR-s</w:t>
      </w:r>
      <w:r w:rsidRPr="00A92459">
        <w:rPr>
          <w:sz w:val="20"/>
          <w:szCs w:val="22"/>
        </w:rPr>
        <w:t xml:space="preserve">et </w:t>
      </w:r>
      <w:r w:rsidR="008063DE">
        <w:rPr>
          <w:sz w:val="20"/>
          <w:szCs w:val="22"/>
        </w:rPr>
        <w:t>a</w:t>
      </w:r>
      <w:r w:rsidRPr="00A92459">
        <w:rPr>
          <w:sz w:val="20"/>
          <w:szCs w:val="22"/>
        </w:rPr>
        <w:t xml:space="preserve">ssignments for non-examined assessed (NEA) units are live for one year. Candidates have one resubmission opportunity which may be taken during the series that the assignment is live for. Once an </w:t>
      </w:r>
      <w:r w:rsidR="00BC6DBD">
        <w:rPr>
          <w:sz w:val="20"/>
          <w:szCs w:val="22"/>
        </w:rPr>
        <w:t xml:space="preserve">OCR-set </w:t>
      </w:r>
      <w:r w:rsidRPr="00A92459">
        <w:rPr>
          <w:sz w:val="20"/>
          <w:szCs w:val="22"/>
        </w:rPr>
        <w:t>assignment brief is no longer live a resubmission is not possible for that brief. Resubmitting work in a different academic assessment series will mean using the new assignment brief for the resubmitted work.</w:t>
      </w:r>
      <w:r>
        <w:rPr>
          <w:sz w:val="20"/>
          <w:szCs w:val="22"/>
        </w:rPr>
        <w:br w:type="page"/>
      </w:r>
    </w:p>
    <w:p w14:paraId="211E1D50" w14:textId="5A11A4A4" w:rsidR="00EF6E15" w:rsidRDefault="00EF6E15" w:rsidP="00795EC8">
      <w:pPr>
        <w:pStyle w:val="Heading2"/>
        <w:ind w:left="0"/>
      </w:pPr>
      <w:r>
        <w:lastRenderedPageBreak/>
        <w:t>Model 2: One teacher over three years</w:t>
      </w:r>
      <w:bookmarkEnd w:id="8"/>
    </w:p>
    <w:p w14:paraId="074885C8" w14:textId="35C38E8C" w:rsidR="00AD3C5A" w:rsidRDefault="00EF6E15" w:rsidP="00795EC8">
      <w:pPr>
        <w:pStyle w:val="Body"/>
        <w:ind w:left="0"/>
      </w:pPr>
      <w:r>
        <w:t xml:space="preserve">Applies if you aim to start teaching </w:t>
      </w:r>
      <w:r w:rsidR="0038270E">
        <w:t>in</w:t>
      </w:r>
      <w:r>
        <w:t xml:space="preserve"> Year 9, with internally assessed units delivered with integrated exam content.</w:t>
      </w:r>
    </w:p>
    <w:p w14:paraId="671EA46F" w14:textId="77777777" w:rsidR="00F75ED8" w:rsidRDefault="00F75ED8" w:rsidP="002C7E99">
      <w:pPr>
        <w:pStyle w:val="Body"/>
        <w:ind w:left="0"/>
      </w:pPr>
      <w:r>
        <w:t xml:space="preserve">This is just one approach with preparatory work in Year 9. </w:t>
      </w:r>
    </w:p>
    <w:tbl>
      <w:tblPr>
        <w:tblStyle w:val="TableGrid"/>
        <w:tblW w:w="14406" w:type="dxa"/>
        <w:tblInd w:w="-8" w:type="dxa"/>
        <w:tblLook w:val="04A0" w:firstRow="1" w:lastRow="0" w:firstColumn="1" w:lastColumn="0" w:noHBand="0" w:noVBand="1"/>
      </w:tblPr>
      <w:tblGrid>
        <w:gridCol w:w="1246"/>
        <w:gridCol w:w="2170"/>
        <w:gridCol w:w="2263"/>
        <w:gridCol w:w="2077"/>
        <w:gridCol w:w="2171"/>
        <w:gridCol w:w="2171"/>
        <w:gridCol w:w="2308"/>
      </w:tblGrid>
      <w:tr w:rsidR="00F53548" w:rsidRPr="00AD3C5A" w14:paraId="2FA61D60" w14:textId="77777777" w:rsidTr="00CE6711">
        <w:trPr>
          <w:cantSplit/>
          <w:trHeight w:val="603"/>
          <w:tblHeader/>
        </w:trPr>
        <w:tc>
          <w:tcPr>
            <w:tcW w:w="1246" w:type="dxa"/>
            <w:tcBorders>
              <w:top w:val="single" w:sz="6" w:space="0" w:color="C3014A"/>
              <w:left w:val="single" w:sz="6" w:space="0" w:color="C3014A"/>
              <w:bottom w:val="single" w:sz="4" w:space="0" w:color="C00000"/>
              <w:right w:val="single" w:sz="6" w:space="0" w:color="FFFFFF" w:themeColor="background1"/>
            </w:tcBorders>
            <w:shd w:val="clear" w:color="auto" w:fill="C3014A"/>
            <w:vAlign w:val="center"/>
          </w:tcPr>
          <w:p w14:paraId="3C885DCB" w14:textId="77777777" w:rsidR="00F53548" w:rsidRPr="00AD3C5A" w:rsidRDefault="00F53548" w:rsidP="00CE6711">
            <w:pPr>
              <w:pStyle w:val="Tableheader"/>
              <w:spacing w:after="100" w:afterAutospacing="1"/>
            </w:pPr>
          </w:p>
        </w:tc>
        <w:tc>
          <w:tcPr>
            <w:tcW w:w="2170"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56830AD6" w14:textId="77777777" w:rsidR="00F53548" w:rsidRPr="00AD3C5A" w:rsidRDefault="00F53548" w:rsidP="00CE6711">
            <w:pPr>
              <w:pStyle w:val="Tableheader"/>
              <w:spacing w:after="100" w:afterAutospacing="1"/>
            </w:pPr>
            <w:r w:rsidRPr="00AD3C5A">
              <w:t>Autumn 1</w:t>
            </w:r>
          </w:p>
        </w:tc>
        <w:tc>
          <w:tcPr>
            <w:tcW w:w="2263"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7C43A8A1" w14:textId="77777777" w:rsidR="00F53548" w:rsidRPr="00AD3C5A" w:rsidRDefault="00F53548" w:rsidP="00CE6711">
            <w:pPr>
              <w:pStyle w:val="Tableheader"/>
              <w:spacing w:after="100" w:afterAutospacing="1"/>
            </w:pPr>
            <w:r w:rsidRPr="00AD3C5A">
              <w:t>Autumn 2</w:t>
            </w:r>
          </w:p>
        </w:tc>
        <w:tc>
          <w:tcPr>
            <w:tcW w:w="2077"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4AA9101D" w14:textId="77777777" w:rsidR="00F53548" w:rsidRPr="00AD3C5A" w:rsidRDefault="00F53548" w:rsidP="00CE6711">
            <w:pPr>
              <w:pStyle w:val="Tableheader"/>
              <w:spacing w:after="100" w:afterAutospacing="1"/>
            </w:pPr>
            <w:r w:rsidRPr="00AD3C5A">
              <w:t>Spring 1</w:t>
            </w:r>
          </w:p>
        </w:tc>
        <w:tc>
          <w:tcPr>
            <w:tcW w:w="2171"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52DC0A77" w14:textId="77777777" w:rsidR="00F53548" w:rsidRPr="00AD3C5A" w:rsidRDefault="00F53548" w:rsidP="00CE6711">
            <w:pPr>
              <w:pStyle w:val="Tableheader"/>
              <w:spacing w:after="100" w:afterAutospacing="1"/>
            </w:pPr>
            <w:r w:rsidRPr="00AD3C5A">
              <w:t>Spring 2</w:t>
            </w:r>
          </w:p>
        </w:tc>
        <w:tc>
          <w:tcPr>
            <w:tcW w:w="2171"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5E8A6094" w14:textId="77777777" w:rsidR="00F53548" w:rsidRPr="00AD3C5A" w:rsidRDefault="00F53548" w:rsidP="00CE6711">
            <w:pPr>
              <w:pStyle w:val="Tableheader"/>
              <w:spacing w:after="100" w:afterAutospacing="1"/>
            </w:pPr>
            <w:r w:rsidRPr="00AD3C5A">
              <w:t>Summer 1</w:t>
            </w:r>
          </w:p>
        </w:tc>
        <w:tc>
          <w:tcPr>
            <w:tcW w:w="2308" w:type="dxa"/>
            <w:tcBorders>
              <w:top w:val="single" w:sz="6" w:space="0" w:color="C3014A"/>
              <w:left w:val="single" w:sz="6" w:space="0" w:color="FFFFFF" w:themeColor="background1"/>
              <w:bottom w:val="single" w:sz="4" w:space="0" w:color="C00000"/>
              <w:right w:val="single" w:sz="6" w:space="0" w:color="C3014A"/>
            </w:tcBorders>
            <w:shd w:val="clear" w:color="auto" w:fill="C3014A"/>
            <w:vAlign w:val="center"/>
          </w:tcPr>
          <w:p w14:paraId="7DA7F670" w14:textId="77777777" w:rsidR="00F53548" w:rsidRPr="00AD3C5A" w:rsidRDefault="00F53548" w:rsidP="00CE6711">
            <w:pPr>
              <w:pStyle w:val="Tableheader"/>
              <w:spacing w:after="100" w:afterAutospacing="1"/>
            </w:pPr>
            <w:r w:rsidRPr="00AD3C5A">
              <w:t>Summer 2</w:t>
            </w:r>
          </w:p>
        </w:tc>
      </w:tr>
      <w:tr w:rsidR="00F53548" w14:paraId="6A1841A0" w14:textId="77777777" w:rsidTr="00CE6711">
        <w:trPr>
          <w:cantSplit/>
          <w:trHeight w:val="1205"/>
        </w:trPr>
        <w:tc>
          <w:tcPr>
            <w:tcW w:w="1246" w:type="dxa"/>
            <w:tcBorders>
              <w:top w:val="single" w:sz="4" w:space="0" w:color="C00000"/>
              <w:left w:val="single" w:sz="4" w:space="0" w:color="C00000"/>
              <w:bottom w:val="single" w:sz="4" w:space="0" w:color="C00000"/>
              <w:right w:val="single" w:sz="4" w:space="0" w:color="C00000"/>
            </w:tcBorders>
            <w:shd w:val="clear" w:color="auto" w:fill="auto"/>
          </w:tcPr>
          <w:p w14:paraId="12C1BAED" w14:textId="77777777" w:rsidR="00F53548" w:rsidRPr="004568DB" w:rsidRDefault="00F53548" w:rsidP="00CE6711">
            <w:pPr>
              <w:pStyle w:val="Tablebodycopy"/>
              <w:ind w:left="0"/>
              <w:rPr>
                <w:rFonts w:ascii="Arial" w:hAnsi="Arial" w:cs="Arial"/>
                <w:b/>
                <w:bCs/>
                <w:sz w:val="21"/>
                <w:szCs w:val="21"/>
              </w:rPr>
            </w:pPr>
            <w:r w:rsidRPr="004568DB">
              <w:rPr>
                <w:b/>
                <w:bCs/>
                <w:sz w:val="21"/>
                <w:szCs w:val="21"/>
              </w:rPr>
              <w:t>Year 9</w:t>
            </w:r>
          </w:p>
          <w:p w14:paraId="2D2CE1C7" w14:textId="77777777" w:rsidR="00F53548" w:rsidRPr="004568DB" w:rsidRDefault="00F53548" w:rsidP="00CE6711">
            <w:pPr>
              <w:rPr>
                <w:rFonts w:cs="Arial"/>
                <w:b/>
                <w:bCs/>
                <w:sz w:val="21"/>
                <w:szCs w:val="21"/>
                <w:lang w:val="en-US"/>
              </w:rPr>
            </w:pPr>
          </w:p>
        </w:tc>
        <w:tc>
          <w:tcPr>
            <w:tcW w:w="2170" w:type="dxa"/>
            <w:tcBorders>
              <w:top w:val="single" w:sz="4" w:space="0" w:color="C00000"/>
              <w:left w:val="single" w:sz="4" w:space="0" w:color="C00000"/>
              <w:bottom w:val="single" w:sz="4" w:space="0" w:color="C00000"/>
              <w:right w:val="single" w:sz="4" w:space="0" w:color="C00000"/>
            </w:tcBorders>
            <w:shd w:val="clear" w:color="auto" w:fill="auto"/>
          </w:tcPr>
          <w:p w14:paraId="2DDE544E" w14:textId="77777777" w:rsidR="00F53548" w:rsidRPr="004568DB" w:rsidRDefault="00F53548" w:rsidP="00CE6711">
            <w:pPr>
              <w:pStyle w:val="Tablebodycopy"/>
              <w:ind w:left="0"/>
              <w:rPr>
                <w:sz w:val="21"/>
                <w:szCs w:val="21"/>
              </w:rPr>
            </w:pPr>
            <w:r w:rsidRPr="004568DB">
              <w:rPr>
                <w:sz w:val="21"/>
                <w:szCs w:val="21"/>
              </w:rPr>
              <w:t>Introduction to circuits – basic circuit construction activities</w:t>
            </w:r>
          </w:p>
        </w:tc>
        <w:tc>
          <w:tcPr>
            <w:tcW w:w="2263" w:type="dxa"/>
            <w:tcBorders>
              <w:top w:val="single" w:sz="4" w:space="0" w:color="C00000"/>
              <w:left w:val="single" w:sz="4" w:space="0" w:color="C00000"/>
              <w:bottom w:val="single" w:sz="4" w:space="0" w:color="C00000"/>
              <w:right w:val="single" w:sz="4" w:space="0" w:color="C00000"/>
            </w:tcBorders>
            <w:shd w:val="clear" w:color="auto" w:fill="auto"/>
          </w:tcPr>
          <w:p w14:paraId="4554F2FA" w14:textId="77777777" w:rsidR="00F53548" w:rsidRPr="004568DB" w:rsidRDefault="00F53548" w:rsidP="00CE6711">
            <w:pPr>
              <w:pStyle w:val="Tablebodycopy"/>
              <w:ind w:left="0"/>
              <w:rPr>
                <w:sz w:val="21"/>
                <w:szCs w:val="21"/>
              </w:rPr>
            </w:pPr>
            <w:r w:rsidRPr="004568DB">
              <w:rPr>
                <w:sz w:val="21"/>
                <w:szCs w:val="21"/>
              </w:rPr>
              <w:t>Introduction to input and output devices – with practical activities</w:t>
            </w:r>
          </w:p>
        </w:tc>
        <w:tc>
          <w:tcPr>
            <w:tcW w:w="2077" w:type="dxa"/>
            <w:tcBorders>
              <w:top w:val="single" w:sz="4" w:space="0" w:color="C00000"/>
              <w:left w:val="single" w:sz="4" w:space="0" w:color="C00000"/>
              <w:bottom w:val="single" w:sz="4" w:space="0" w:color="C00000"/>
              <w:right w:val="single" w:sz="4" w:space="0" w:color="C00000"/>
            </w:tcBorders>
            <w:shd w:val="clear" w:color="auto" w:fill="auto"/>
          </w:tcPr>
          <w:p w14:paraId="66FA34F6" w14:textId="77777777" w:rsidR="00F53548" w:rsidRPr="004568DB" w:rsidRDefault="00F53548" w:rsidP="00CE6711">
            <w:pPr>
              <w:pStyle w:val="Tablebodycopy"/>
              <w:ind w:left="0"/>
              <w:rPr>
                <w:sz w:val="21"/>
                <w:szCs w:val="21"/>
              </w:rPr>
            </w:pPr>
            <w:r w:rsidRPr="004568DB">
              <w:rPr>
                <w:sz w:val="21"/>
                <w:szCs w:val="21"/>
              </w:rPr>
              <w:t>Programmable systems – group investigation</w:t>
            </w:r>
          </w:p>
        </w:tc>
        <w:tc>
          <w:tcPr>
            <w:tcW w:w="2171" w:type="dxa"/>
            <w:tcBorders>
              <w:top w:val="single" w:sz="4" w:space="0" w:color="C00000"/>
              <w:left w:val="single" w:sz="4" w:space="0" w:color="C00000"/>
              <w:bottom w:val="single" w:sz="4" w:space="0" w:color="C00000"/>
              <w:right w:val="single" w:sz="4" w:space="0" w:color="C00000"/>
            </w:tcBorders>
            <w:shd w:val="clear" w:color="auto" w:fill="auto"/>
          </w:tcPr>
          <w:p w14:paraId="27CEC0E6" w14:textId="77777777" w:rsidR="00F53548" w:rsidRPr="004568DB" w:rsidRDefault="00F53548" w:rsidP="00CE6711">
            <w:pPr>
              <w:pStyle w:val="Tablebodycopy"/>
              <w:ind w:left="0"/>
              <w:rPr>
                <w:sz w:val="21"/>
                <w:szCs w:val="21"/>
              </w:rPr>
            </w:pPr>
            <w:r w:rsidRPr="004568DB">
              <w:rPr>
                <w:sz w:val="21"/>
                <w:szCs w:val="21"/>
              </w:rPr>
              <w:t>Using test equipment – a basic introduction to safe use of the multimeter</w:t>
            </w:r>
          </w:p>
        </w:tc>
        <w:tc>
          <w:tcPr>
            <w:tcW w:w="2171" w:type="dxa"/>
            <w:tcBorders>
              <w:top w:val="single" w:sz="4" w:space="0" w:color="C00000"/>
              <w:left w:val="single" w:sz="4" w:space="0" w:color="C00000"/>
              <w:bottom w:val="single" w:sz="4" w:space="0" w:color="C00000"/>
              <w:right w:val="single" w:sz="4" w:space="0" w:color="C00000"/>
            </w:tcBorders>
            <w:shd w:val="clear" w:color="auto" w:fill="auto"/>
          </w:tcPr>
          <w:p w14:paraId="41CAF0E0" w14:textId="77777777" w:rsidR="00F53548" w:rsidRPr="004568DB" w:rsidRDefault="00F53548" w:rsidP="00CE6711">
            <w:pPr>
              <w:pStyle w:val="Tablebodycopy"/>
              <w:spacing w:after="0" w:afterAutospacing="0" w:line="240" w:lineRule="auto"/>
              <w:ind w:left="0"/>
              <w:rPr>
                <w:sz w:val="21"/>
                <w:szCs w:val="21"/>
              </w:rPr>
            </w:pPr>
            <w:r w:rsidRPr="004568DB">
              <w:rPr>
                <w:sz w:val="21"/>
                <w:szCs w:val="21"/>
              </w:rPr>
              <w:t>Introduction to circuit schematic and simulation software – practical activities</w:t>
            </w:r>
          </w:p>
        </w:tc>
        <w:tc>
          <w:tcPr>
            <w:tcW w:w="2308" w:type="dxa"/>
            <w:tcBorders>
              <w:top w:val="single" w:sz="4" w:space="0" w:color="C00000"/>
              <w:left w:val="single" w:sz="4" w:space="0" w:color="C00000"/>
              <w:bottom w:val="single" w:sz="4" w:space="0" w:color="C00000"/>
              <w:right w:val="single" w:sz="4" w:space="0" w:color="C00000"/>
            </w:tcBorders>
            <w:shd w:val="clear" w:color="auto" w:fill="auto"/>
          </w:tcPr>
          <w:p w14:paraId="2187997E" w14:textId="77777777" w:rsidR="00F53548" w:rsidRPr="004568DB" w:rsidRDefault="00F53548" w:rsidP="00CE6711">
            <w:pPr>
              <w:pStyle w:val="Tablebodycopy"/>
              <w:ind w:left="-13"/>
              <w:rPr>
                <w:b/>
                <w:bCs/>
                <w:sz w:val="21"/>
                <w:szCs w:val="21"/>
              </w:rPr>
            </w:pPr>
            <w:r w:rsidRPr="004568DB">
              <w:rPr>
                <w:sz w:val="21"/>
                <w:szCs w:val="21"/>
              </w:rPr>
              <w:t>Introduction to circuit schematic and simulation software – practical activities</w:t>
            </w:r>
          </w:p>
        </w:tc>
      </w:tr>
      <w:tr w:rsidR="00F53548" w:rsidRPr="00A0137A" w14:paraId="2D31103F" w14:textId="77777777" w:rsidTr="00CE6711">
        <w:trPr>
          <w:cantSplit/>
          <w:trHeight w:val="3714"/>
        </w:trPr>
        <w:tc>
          <w:tcPr>
            <w:tcW w:w="1246" w:type="dxa"/>
            <w:tcBorders>
              <w:top w:val="single" w:sz="4" w:space="0" w:color="C00000"/>
              <w:left w:val="single" w:sz="4" w:space="0" w:color="C00000"/>
              <w:bottom w:val="single" w:sz="4" w:space="0" w:color="C00000"/>
              <w:right w:val="single" w:sz="4" w:space="0" w:color="C00000"/>
            </w:tcBorders>
            <w:shd w:val="clear" w:color="auto" w:fill="auto"/>
          </w:tcPr>
          <w:p w14:paraId="3F9A8293" w14:textId="77777777" w:rsidR="00F53548" w:rsidRPr="00F12846" w:rsidRDefault="00F53548" w:rsidP="00CE6711">
            <w:pPr>
              <w:spacing w:after="0" w:line="240" w:lineRule="auto"/>
              <w:rPr>
                <w:rFonts w:cs="Arial"/>
                <w:b/>
                <w:bCs/>
                <w:sz w:val="21"/>
                <w:szCs w:val="21"/>
                <w:lang w:val="en-US"/>
              </w:rPr>
            </w:pPr>
            <w:r w:rsidRPr="00F12846">
              <w:rPr>
                <w:rFonts w:cs="Arial"/>
                <w:b/>
                <w:bCs/>
                <w:sz w:val="21"/>
                <w:szCs w:val="21"/>
                <w:lang w:val="en-US"/>
              </w:rPr>
              <w:t>Year 10</w:t>
            </w:r>
          </w:p>
          <w:p w14:paraId="25900703" w14:textId="77777777" w:rsidR="00F53548" w:rsidRPr="00AC7E2B" w:rsidRDefault="00F53548" w:rsidP="00CE6711">
            <w:pPr>
              <w:pStyle w:val="Tablebodycopy"/>
              <w:ind w:left="0"/>
              <w:rPr>
                <w:sz w:val="21"/>
                <w:szCs w:val="21"/>
              </w:rPr>
            </w:pPr>
          </w:p>
        </w:tc>
        <w:tc>
          <w:tcPr>
            <w:tcW w:w="2170" w:type="dxa"/>
            <w:tcBorders>
              <w:top w:val="single" w:sz="4" w:space="0" w:color="C00000"/>
              <w:left w:val="single" w:sz="4" w:space="0" w:color="C00000"/>
              <w:bottom w:val="single" w:sz="4" w:space="0" w:color="C00000"/>
              <w:right w:val="single" w:sz="4" w:space="0" w:color="C00000"/>
            </w:tcBorders>
            <w:shd w:val="clear" w:color="auto" w:fill="auto"/>
          </w:tcPr>
          <w:p w14:paraId="2169CE1E"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w:t>
            </w:r>
            <w:r w:rsidRPr="00D76B17">
              <w:rPr>
                <w:bCs/>
                <w:sz w:val="21"/>
                <w:szCs w:val="21"/>
              </w:rPr>
              <w:t>Electronic circuit theory, laws, and calculations</w:t>
            </w:r>
          </w:p>
          <w:p w14:paraId="73150812"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Circuit theory (e.g. electron flow, series and parallel circuits, signals, Ohm’s Law and Watt’s Law)</w:t>
            </w:r>
          </w:p>
          <w:p w14:paraId="08E39D11"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Circuit diagrams and components</w:t>
            </w:r>
          </w:p>
        </w:tc>
        <w:tc>
          <w:tcPr>
            <w:tcW w:w="2263" w:type="dxa"/>
            <w:tcBorders>
              <w:top w:val="single" w:sz="4" w:space="0" w:color="C00000"/>
              <w:left w:val="single" w:sz="4" w:space="0" w:color="C00000"/>
              <w:bottom w:val="single" w:sz="4" w:space="0" w:color="C00000"/>
              <w:right w:val="single" w:sz="4" w:space="0" w:color="C00000"/>
            </w:tcBorders>
            <w:shd w:val="clear" w:color="auto" w:fill="auto"/>
          </w:tcPr>
          <w:p w14:paraId="1F0D58D7" w14:textId="77777777" w:rsidR="00F53548" w:rsidRPr="00D76B17" w:rsidRDefault="00F53548" w:rsidP="00CE6711">
            <w:pPr>
              <w:pStyle w:val="Tablebodycopy"/>
              <w:spacing w:after="0" w:afterAutospacing="0" w:line="240" w:lineRule="auto"/>
              <w:ind w:left="0"/>
              <w:rPr>
                <w:b/>
                <w:bCs/>
                <w:sz w:val="21"/>
                <w:szCs w:val="21"/>
              </w:rPr>
            </w:pPr>
            <w:r w:rsidRPr="00D76B17">
              <w:rPr>
                <w:b/>
                <w:bCs/>
                <w:sz w:val="21"/>
                <w:szCs w:val="21"/>
              </w:rPr>
              <w:t>R047:</w:t>
            </w:r>
            <w:r w:rsidRPr="00D76B17">
              <w:rPr>
                <w:sz w:val="21"/>
                <w:szCs w:val="21"/>
              </w:rPr>
              <w:t xml:space="preserve"> </w:t>
            </w:r>
            <w:r w:rsidRPr="00D76B17">
              <w:rPr>
                <w:bCs/>
                <w:sz w:val="21"/>
                <w:szCs w:val="21"/>
              </w:rPr>
              <w:t>Electronic circuit components, virtual circuit prototyping and testing</w:t>
            </w:r>
          </w:p>
          <w:p w14:paraId="5E15E467"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Physical and virtual test equipment (virtual)</w:t>
            </w:r>
          </w:p>
          <w:p w14:paraId="08E83B62" w14:textId="77777777" w:rsidR="00F53548" w:rsidRPr="00D76B17" w:rsidRDefault="00F53548" w:rsidP="00CE6711">
            <w:pPr>
              <w:pStyle w:val="Tablebodycopy"/>
              <w:ind w:left="0"/>
              <w:rPr>
                <w:sz w:val="21"/>
                <w:szCs w:val="21"/>
              </w:rPr>
            </w:pPr>
            <w:r w:rsidRPr="00D76B17">
              <w:rPr>
                <w:b/>
                <w:bCs/>
                <w:sz w:val="21"/>
                <w:szCs w:val="21"/>
              </w:rPr>
              <w:t>R048:</w:t>
            </w:r>
            <w:r w:rsidRPr="00D76B17">
              <w:rPr>
                <w:sz w:val="21"/>
                <w:szCs w:val="21"/>
              </w:rPr>
              <w:t xml:space="preserve"> Draw and simulate circuits</w:t>
            </w:r>
            <w:r w:rsidRPr="00D76B17">
              <w:rPr>
                <w:b/>
                <w:bCs/>
                <w:sz w:val="21"/>
                <w:szCs w:val="21"/>
              </w:rPr>
              <w:t xml:space="preserve"> </w:t>
            </w:r>
          </w:p>
        </w:tc>
        <w:tc>
          <w:tcPr>
            <w:tcW w:w="2077" w:type="dxa"/>
            <w:tcBorders>
              <w:top w:val="single" w:sz="4" w:space="0" w:color="C00000"/>
              <w:left w:val="single" w:sz="4" w:space="0" w:color="C00000"/>
              <w:bottom w:val="single" w:sz="4" w:space="0" w:color="C00000"/>
              <w:right w:val="single" w:sz="4" w:space="0" w:color="C00000"/>
            </w:tcBorders>
            <w:shd w:val="clear" w:color="auto" w:fill="auto"/>
          </w:tcPr>
          <w:p w14:paraId="503ACAA9"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w:t>
            </w:r>
            <w:r w:rsidRPr="00D76B17">
              <w:rPr>
                <w:bCs/>
                <w:sz w:val="21"/>
                <w:szCs w:val="21"/>
              </w:rPr>
              <w:t>Physical circuit prototyping methods, electronic circuit components</w:t>
            </w:r>
          </w:p>
          <w:p w14:paraId="7A7D87BD"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R048:</w:t>
            </w:r>
            <w:r w:rsidRPr="00D76B17">
              <w:rPr>
                <w:sz w:val="21"/>
                <w:szCs w:val="21"/>
              </w:rPr>
              <w:t xml:space="preserve"> Making PCB and constructing circuits</w:t>
            </w:r>
          </w:p>
          <w:p w14:paraId="3CCD4F67" w14:textId="77777777" w:rsidR="00F53548" w:rsidRPr="00D76B17" w:rsidRDefault="00F53548" w:rsidP="00CE6711">
            <w:pPr>
              <w:pStyle w:val="Tablebodycopy"/>
              <w:ind w:left="0"/>
              <w:rPr>
                <w:sz w:val="21"/>
                <w:szCs w:val="21"/>
              </w:rPr>
            </w:pPr>
            <w:r w:rsidRPr="00D76B17">
              <w:rPr>
                <w:b/>
                <w:bCs/>
                <w:sz w:val="21"/>
                <w:szCs w:val="21"/>
              </w:rPr>
              <w:t>R04</w:t>
            </w:r>
            <w:r w:rsidRPr="001B2AAA">
              <w:rPr>
                <w:b/>
                <w:bCs/>
                <w:sz w:val="21"/>
                <w:szCs w:val="21"/>
              </w:rPr>
              <w:t>8:</w:t>
            </w:r>
            <w:r w:rsidRPr="00D76B17">
              <w:rPr>
                <w:sz w:val="21"/>
                <w:szCs w:val="21"/>
              </w:rPr>
              <w:t xml:space="preserve"> NEA Assessment (working on)</w:t>
            </w:r>
          </w:p>
        </w:tc>
        <w:tc>
          <w:tcPr>
            <w:tcW w:w="2171" w:type="dxa"/>
            <w:tcBorders>
              <w:top w:val="single" w:sz="4" w:space="0" w:color="C00000"/>
              <w:left w:val="single" w:sz="4" w:space="0" w:color="C00000"/>
              <w:bottom w:val="single" w:sz="4" w:space="0" w:color="C00000"/>
              <w:right w:val="single" w:sz="4" w:space="0" w:color="C00000"/>
            </w:tcBorders>
            <w:shd w:val="clear" w:color="auto" w:fill="auto"/>
          </w:tcPr>
          <w:p w14:paraId="2B6BF211"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Passive components, power supplies and wiring</w:t>
            </w:r>
          </w:p>
          <w:p w14:paraId="6732533C"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R048:</w:t>
            </w:r>
            <w:r w:rsidRPr="00D76B17">
              <w:rPr>
                <w:sz w:val="21"/>
                <w:szCs w:val="21"/>
              </w:rPr>
              <w:t xml:space="preserve"> Constructing circuits</w:t>
            </w:r>
          </w:p>
          <w:p w14:paraId="10B01591" w14:textId="77777777" w:rsidR="00F53548" w:rsidRPr="00D76B17" w:rsidRDefault="00F53548" w:rsidP="00CE6711">
            <w:pPr>
              <w:pStyle w:val="Tablebodycopy"/>
              <w:ind w:left="0"/>
              <w:rPr>
                <w:sz w:val="21"/>
                <w:szCs w:val="21"/>
              </w:rPr>
            </w:pPr>
            <w:r w:rsidRPr="00D76B17">
              <w:rPr>
                <w:b/>
                <w:bCs/>
                <w:sz w:val="21"/>
                <w:szCs w:val="21"/>
              </w:rPr>
              <w:t>R048:</w:t>
            </w:r>
            <w:r w:rsidRPr="00D76B17">
              <w:rPr>
                <w:sz w:val="21"/>
                <w:szCs w:val="21"/>
              </w:rPr>
              <w:t xml:space="preserve"> NEA Assessment (working on)</w:t>
            </w:r>
          </w:p>
        </w:tc>
        <w:tc>
          <w:tcPr>
            <w:tcW w:w="2171" w:type="dxa"/>
            <w:tcBorders>
              <w:top w:val="single" w:sz="4" w:space="0" w:color="C00000"/>
              <w:left w:val="single" w:sz="4" w:space="0" w:color="C00000"/>
              <w:bottom w:val="single" w:sz="4" w:space="0" w:color="C00000"/>
              <w:right w:val="single" w:sz="4" w:space="0" w:color="C00000"/>
            </w:tcBorders>
            <w:shd w:val="clear" w:color="auto" w:fill="auto"/>
          </w:tcPr>
          <w:p w14:paraId="4E381D50" w14:textId="77777777" w:rsidR="00F53548" w:rsidRPr="00D76B17" w:rsidRDefault="00F53548" w:rsidP="00CE6711">
            <w:pPr>
              <w:pStyle w:val="Tablebodycopy"/>
              <w:spacing w:after="0" w:afterAutospacing="0" w:line="240" w:lineRule="auto"/>
              <w:ind w:left="0"/>
              <w:rPr>
                <w:b/>
                <w:bCs/>
                <w:sz w:val="21"/>
                <w:szCs w:val="21"/>
              </w:rPr>
            </w:pPr>
            <w:r w:rsidRPr="00D76B17">
              <w:rPr>
                <w:b/>
                <w:bCs/>
                <w:sz w:val="21"/>
                <w:szCs w:val="21"/>
              </w:rPr>
              <w:t xml:space="preserve">R047: </w:t>
            </w:r>
            <w:r w:rsidRPr="00D76B17">
              <w:rPr>
                <w:sz w:val="21"/>
                <w:szCs w:val="21"/>
              </w:rPr>
              <w:t>Commercial PCB manufacture</w:t>
            </w:r>
          </w:p>
          <w:p w14:paraId="59C96465"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R048:</w:t>
            </w:r>
            <w:r w:rsidRPr="00D76B17">
              <w:rPr>
                <w:sz w:val="21"/>
                <w:szCs w:val="21"/>
              </w:rPr>
              <w:t xml:space="preserve"> Constructing circuits</w:t>
            </w:r>
          </w:p>
          <w:p w14:paraId="1E1D6AD5" w14:textId="77777777" w:rsidR="00F53548" w:rsidRPr="00D76B17" w:rsidRDefault="00F53548" w:rsidP="00CE6711">
            <w:pPr>
              <w:pStyle w:val="Tablebodycopy"/>
              <w:ind w:left="0"/>
              <w:rPr>
                <w:b/>
                <w:bCs/>
                <w:sz w:val="21"/>
                <w:szCs w:val="21"/>
              </w:rPr>
            </w:pPr>
            <w:r w:rsidRPr="00D76B17">
              <w:rPr>
                <w:b/>
                <w:bCs/>
                <w:sz w:val="21"/>
                <w:szCs w:val="21"/>
              </w:rPr>
              <w:t>R048:</w:t>
            </w:r>
            <w:r w:rsidRPr="00D76B17">
              <w:rPr>
                <w:sz w:val="21"/>
                <w:szCs w:val="21"/>
              </w:rPr>
              <w:t xml:space="preserve"> NEA Assessment (working on)</w:t>
            </w:r>
          </w:p>
        </w:tc>
        <w:tc>
          <w:tcPr>
            <w:tcW w:w="2308" w:type="dxa"/>
            <w:tcBorders>
              <w:top w:val="single" w:sz="4" w:space="0" w:color="C00000"/>
              <w:left w:val="single" w:sz="4" w:space="0" w:color="C00000"/>
              <w:bottom w:val="single" w:sz="4" w:space="0" w:color="C00000"/>
              <w:right w:val="single" w:sz="4" w:space="0" w:color="C00000"/>
            </w:tcBorders>
            <w:shd w:val="clear" w:color="auto" w:fill="auto"/>
          </w:tcPr>
          <w:p w14:paraId="699835AF"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R047:</w:t>
            </w:r>
            <w:r w:rsidRPr="00D76B17">
              <w:rPr>
                <w:sz w:val="21"/>
                <w:szCs w:val="21"/>
              </w:rPr>
              <w:t xml:space="preserve"> </w:t>
            </w:r>
            <w:r w:rsidRPr="00D76B17">
              <w:rPr>
                <w:bCs/>
                <w:sz w:val="21"/>
                <w:szCs w:val="21"/>
              </w:rPr>
              <w:t>Testing systems and circuits</w:t>
            </w:r>
          </w:p>
          <w:p w14:paraId="0F505F48" w14:textId="77777777" w:rsidR="00F53548" w:rsidRPr="00D76B17" w:rsidRDefault="00F53548" w:rsidP="00CE6711">
            <w:pPr>
              <w:pStyle w:val="Tablebodycopy"/>
              <w:spacing w:after="0" w:afterAutospacing="0" w:line="240" w:lineRule="auto"/>
              <w:ind w:left="0"/>
              <w:rPr>
                <w:sz w:val="21"/>
                <w:szCs w:val="21"/>
              </w:rPr>
            </w:pPr>
            <w:r w:rsidRPr="00D76B17">
              <w:rPr>
                <w:b/>
                <w:bCs/>
                <w:sz w:val="21"/>
                <w:szCs w:val="21"/>
              </w:rPr>
              <w:t>R048:</w:t>
            </w:r>
            <w:r w:rsidRPr="00D76B17">
              <w:rPr>
                <w:sz w:val="21"/>
                <w:szCs w:val="21"/>
              </w:rPr>
              <w:t xml:space="preserve"> Testing circuits</w:t>
            </w:r>
          </w:p>
          <w:p w14:paraId="1964056E" w14:textId="61848E0C" w:rsidR="00F53548" w:rsidRPr="00D76B17" w:rsidRDefault="00F53548" w:rsidP="00CE6711">
            <w:pPr>
              <w:pStyle w:val="Tablebodycopy"/>
              <w:ind w:left="0"/>
              <w:rPr>
                <w:sz w:val="21"/>
                <w:szCs w:val="21"/>
              </w:rPr>
            </w:pPr>
            <w:r w:rsidRPr="00D76B17">
              <w:rPr>
                <w:b/>
                <w:bCs/>
                <w:sz w:val="21"/>
                <w:szCs w:val="21"/>
              </w:rPr>
              <w:t>R048:</w:t>
            </w:r>
            <w:r w:rsidRPr="00D76B17">
              <w:rPr>
                <w:sz w:val="21"/>
                <w:szCs w:val="21"/>
              </w:rPr>
              <w:t xml:space="preserve"> NEA Assessment (submit for moderation)</w:t>
            </w:r>
            <w:r w:rsidR="00F27EA0" w:rsidRPr="00D76B17">
              <w:rPr>
                <w:rFonts w:cs="Arial"/>
                <w:sz w:val="21"/>
                <w:szCs w:val="21"/>
                <w:vertAlign w:val="superscript"/>
              </w:rPr>
              <w:t xml:space="preserve"> 1</w:t>
            </w:r>
            <w:r w:rsidRPr="00D76B17">
              <w:rPr>
                <w:sz w:val="21"/>
                <w:szCs w:val="21"/>
              </w:rPr>
              <w:br/>
            </w:r>
          </w:p>
        </w:tc>
      </w:tr>
    </w:tbl>
    <w:p w14:paraId="1EEA0890" w14:textId="77777777" w:rsidR="00F27EA0" w:rsidRDefault="00F27EA0">
      <w:pPr>
        <w:rPr>
          <w:sz w:val="20"/>
          <w:szCs w:val="22"/>
        </w:rPr>
      </w:pPr>
    </w:p>
    <w:p w14:paraId="137DA24C" w14:textId="77777777" w:rsidR="00F27EA0" w:rsidRDefault="00F27EA0">
      <w:pPr>
        <w:rPr>
          <w:sz w:val="20"/>
          <w:szCs w:val="22"/>
        </w:rPr>
      </w:pPr>
    </w:p>
    <w:p w14:paraId="7597C6B5" w14:textId="77777777" w:rsidR="00F27EA0" w:rsidRDefault="00F27EA0">
      <w:pPr>
        <w:rPr>
          <w:sz w:val="20"/>
          <w:szCs w:val="22"/>
        </w:rPr>
      </w:pPr>
    </w:p>
    <w:p w14:paraId="33BA22C1" w14:textId="37F505C1" w:rsidR="00E0447B" w:rsidRDefault="00F27EA0">
      <w:r w:rsidRPr="00A92459">
        <w:rPr>
          <w:rStyle w:val="FootnoteReference"/>
          <w:sz w:val="20"/>
          <w:szCs w:val="22"/>
        </w:rPr>
        <w:footnoteRef/>
      </w:r>
      <w:r w:rsidRPr="00A92459">
        <w:rPr>
          <w:sz w:val="20"/>
          <w:szCs w:val="22"/>
        </w:rPr>
        <w:t xml:space="preserve"> </w:t>
      </w:r>
      <w:r w:rsidRPr="00A92459">
        <w:rPr>
          <w:b/>
          <w:bCs/>
          <w:sz w:val="20"/>
          <w:szCs w:val="22"/>
        </w:rPr>
        <w:t>See specification for NEA rules:</w:t>
      </w:r>
      <w:r w:rsidRPr="00A92459">
        <w:rPr>
          <w:sz w:val="20"/>
          <w:szCs w:val="22"/>
        </w:rPr>
        <w:t xml:space="preserve"> </w:t>
      </w:r>
      <w:r w:rsidR="009C1BBA">
        <w:rPr>
          <w:sz w:val="20"/>
          <w:szCs w:val="22"/>
        </w:rPr>
        <w:t>OCR-se</w:t>
      </w:r>
      <w:r w:rsidRPr="00A92459">
        <w:rPr>
          <w:sz w:val="20"/>
          <w:szCs w:val="22"/>
        </w:rPr>
        <w:t xml:space="preserve">t assignments for non-examined assessed (NEA) units are live for one year. Candidates have one resubmission opportunity which may be taken during the series that the assignment is live for. Once an </w:t>
      </w:r>
      <w:r w:rsidR="00BC6DBD">
        <w:rPr>
          <w:sz w:val="20"/>
          <w:szCs w:val="22"/>
        </w:rPr>
        <w:t xml:space="preserve">OCR-set </w:t>
      </w:r>
      <w:r w:rsidRPr="00A92459">
        <w:rPr>
          <w:sz w:val="20"/>
          <w:szCs w:val="22"/>
        </w:rPr>
        <w:t>assignment brief is no longer live a resubmission is not possible for that brief. Resubmitting work in a different academic assessment series will mean using the new assignment brief for the resubmitted work.</w:t>
      </w:r>
      <w:r w:rsidR="00E0447B">
        <w:br w:type="page"/>
      </w:r>
    </w:p>
    <w:tbl>
      <w:tblPr>
        <w:tblStyle w:val="TableGrid"/>
        <w:tblW w:w="14406" w:type="dxa"/>
        <w:tblInd w:w="-8" w:type="dxa"/>
        <w:tblLook w:val="04A0" w:firstRow="1" w:lastRow="0" w:firstColumn="1" w:lastColumn="0" w:noHBand="0" w:noVBand="1"/>
      </w:tblPr>
      <w:tblGrid>
        <w:gridCol w:w="1246"/>
        <w:gridCol w:w="2170"/>
        <w:gridCol w:w="2263"/>
        <w:gridCol w:w="2259"/>
        <w:gridCol w:w="1989"/>
        <w:gridCol w:w="2264"/>
        <w:gridCol w:w="2215"/>
      </w:tblGrid>
      <w:tr w:rsidR="00E0447B" w:rsidRPr="00AD3C5A" w14:paraId="4DF5958F" w14:textId="77777777" w:rsidTr="002762DC">
        <w:trPr>
          <w:cantSplit/>
          <w:trHeight w:val="603"/>
          <w:tblHeader/>
        </w:trPr>
        <w:tc>
          <w:tcPr>
            <w:tcW w:w="1246" w:type="dxa"/>
            <w:tcBorders>
              <w:top w:val="single" w:sz="6" w:space="0" w:color="C3014A"/>
              <w:left w:val="single" w:sz="6" w:space="0" w:color="C3014A"/>
              <w:bottom w:val="single" w:sz="4" w:space="0" w:color="C00000"/>
              <w:right w:val="single" w:sz="6" w:space="0" w:color="FFFFFF" w:themeColor="background1"/>
            </w:tcBorders>
            <w:shd w:val="clear" w:color="auto" w:fill="C3014A"/>
            <w:vAlign w:val="center"/>
          </w:tcPr>
          <w:p w14:paraId="633CF02A" w14:textId="77777777" w:rsidR="00E0447B" w:rsidRPr="00AD3C5A" w:rsidRDefault="00E0447B" w:rsidP="005552AE">
            <w:pPr>
              <w:pStyle w:val="Tableheader"/>
              <w:spacing w:after="100" w:afterAutospacing="1"/>
            </w:pPr>
          </w:p>
        </w:tc>
        <w:tc>
          <w:tcPr>
            <w:tcW w:w="2170"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33D66B5A" w14:textId="77777777" w:rsidR="00E0447B" w:rsidRPr="00AD3C5A" w:rsidRDefault="00E0447B" w:rsidP="005552AE">
            <w:pPr>
              <w:pStyle w:val="Tableheader"/>
              <w:spacing w:after="100" w:afterAutospacing="1"/>
            </w:pPr>
            <w:r w:rsidRPr="00AD3C5A">
              <w:t>Autumn 1</w:t>
            </w:r>
          </w:p>
        </w:tc>
        <w:tc>
          <w:tcPr>
            <w:tcW w:w="2263"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43E12B58" w14:textId="77777777" w:rsidR="00E0447B" w:rsidRPr="00AD3C5A" w:rsidRDefault="00E0447B" w:rsidP="005552AE">
            <w:pPr>
              <w:pStyle w:val="Tableheader"/>
              <w:spacing w:after="100" w:afterAutospacing="1"/>
            </w:pPr>
            <w:r w:rsidRPr="00AD3C5A">
              <w:t>Autumn 2</w:t>
            </w:r>
          </w:p>
        </w:tc>
        <w:tc>
          <w:tcPr>
            <w:tcW w:w="2259"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3048AC08" w14:textId="77777777" w:rsidR="00E0447B" w:rsidRPr="00AD3C5A" w:rsidRDefault="00E0447B" w:rsidP="005552AE">
            <w:pPr>
              <w:pStyle w:val="Tableheader"/>
              <w:spacing w:after="100" w:afterAutospacing="1"/>
            </w:pPr>
            <w:r w:rsidRPr="00AD3C5A">
              <w:t>Spring 1</w:t>
            </w:r>
          </w:p>
        </w:tc>
        <w:tc>
          <w:tcPr>
            <w:tcW w:w="1989"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6EFC794F" w14:textId="77777777" w:rsidR="00E0447B" w:rsidRPr="00AD3C5A" w:rsidRDefault="00E0447B" w:rsidP="005552AE">
            <w:pPr>
              <w:pStyle w:val="Tableheader"/>
              <w:spacing w:after="100" w:afterAutospacing="1"/>
            </w:pPr>
            <w:r w:rsidRPr="00AD3C5A">
              <w:t>Spring 2</w:t>
            </w:r>
          </w:p>
        </w:tc>
        <w:tc>
          <w:tcPr>
            <w:tcW w:w="2264" w:type="dxa"/>
            <w:tcBorders>
              <w:top w:val="single" w:sz="6" w:space="0" w:color="C3014A"/>
              <w:left w:val="single" w:sz="6" w:space="0" w:color="FFFFFF" w:themeColor="background1"/>
              <w:bottom w:val="single" w:sz="4" w:space="0" w:color="C00000"/>
              <w:right w:val="single" w:sz="6" w:space="0" w:color="FFFFFF" w:themeColor="background1"/>
            </w:tcBorders>
            <w:shd w:val="clear" w:color="auto" w:fill="C3014A"/>
            <w:vAlign w:val="center"/>
          </w:tcPr>
          <w:p w14:paraId="66C6B3B3" w14:textId="77777777" w:rsidR="00E0447B" w:rsidRPr="00AD3C5A" w:rsidRDefault="00E0447B" w:rsidP="005552AE">
            <w:pPr>
              <w:pStyle w:val="Tableheader"/>
              <w:spacing w:after="100" w:afterAutospacing="1"/>
            </w:pPr>
            <w:r w:rsidRPr="00AD3C5A">
              <w:t>Summer 1</w:t>
            </w:r>
          </w:p>
        </w:tc>
        <w:tc>
          <w:tcPr>
            <w:tcW w:w="2215" w:type="dxa"/>
            <w:tcBorders>
              <w:top w:val="single" w:sz="6" w:space="0" w:color="C3014A"/>
              <w:left w:val="single" w:sz="6" w:space="0" w:color="FFFFFF" w:themeColor="background1"/>
              <w:bottom w:val="single" w:sz="4" w:space="0" w:color="C00000"/>
              <w:right w:val="single" w:sz="6" w:space="0" w:color="C3014A"/>
            </w:tcBorders>
            <w:shd w:val="clear" w:color="auto" w:fill="C3014A"/>
            <w:vAlign w:val="center"/>
          </w:tcPr>
          <w:p w14:paraId="6FE8B85C" w14:textId="77777777" w:rsidR="00E0447B" w:rsidRPr="00AD3C5A" w:rsidRDefault="00E0447B" w:rsidP="005552AE">
            <w:pPr>
              <w:pStyle w:val="Tableheader"/>
              <w:spacing w:after="100" w:afterAutospacing="1"/>
            </w:pPr>
            <w:r w:rsidRPr="00AD3C5A">
              <w:t>Summer 2</w:t>
            </w:r>
          </w:p>
        </w:tc>
      </w:tr>
      <w:tr w:rsidR="00F53548" w:rsidRPr="00744062" w14:paraId="151578B4" w14:textId="77777777" w:rsidTr="002762DC">
        <w:trPr>
          <w:cantSplit/>
          <w:trHeight w:val="4953"/>
        </w:trPr>
        <w:tc>
          <w:tcPr>
            <w:tcW w:w="1246" w:type="dxa"/>
            <w:tcBorders>
              <w:top w:val="single" w:sz="4" w:space="0" w:color="C00000"/>
              <w:left w:val="single" w:sz="4" w:space="0" w:color="C00000"/>
              <w:bottom w:val="single" w:sz="4" w:space="0" w:color="C00000"/>
              <w:right w:val="single" w:sz="4" w:space="0" w:color="C00000"/>
            </w:tcBorders>
            <w:shd w:val="clear" w:color="auto" w:fill="auto"/>
          </w:tcPr>
          <w:p w14:paraId="4E491F12" w14:textId="554ADAD6" w:rsidR="00F53548" w:rsidRPr="00F12846" w:rsidRDefault="00F53548" w:rsidP="00CE6711">
            <w:pPr>
              <w:spacing w:after="0" w:line="240" w:lineRule="auto"/>
              <w:rPr>
                <w:rFonts w:cs="Arial"/>
                <w:b/>
                <w:bCs/>
                <w:sz w:val="21"/>
                <w:szCs w:val="21"/>
                <w:lang w:val="en-US"/>
              </w:rPr>
            </w:pPr>
            <w:r w:rsidRPr="00F12846">
              <w:rPr>
                <w:rFonts w:cs="Arial"/>
                <w:b/>
                <w:bCs/>
                <w:sz w:val="21"/>
                <w:szCs w:val="21"/>
                <w:lang w:val="en-US"/>
              </w:rPr>
              <w:t>Year 11</w:t>
            </w:r>
          </w:p>
          <w:p w14:paraId="6639DBBD" w14:textId="77777777" w:rsidR="00F53548" w:rsidRPr="00AC7E2B" w:rsidRDefault="00F53548" w:rsidP="00CE6711">
            <w:pPr>
              <w:pStyle w:val="Tablebodycopy"/>
              <w:ind w:left="0"/>
              <w:rPr>
                <w:sz w:val="21"/>
                <w:szCs w:val="21"/>
              </w:rPr>
            </w:pPr>
          </w:p>
        </w:tc>
        <w:tc>
          <w:tcPr>
            <w:tcW w:w="2170" w:type="dxa"/>
            <w:tcBorders>
              <w:top w:val="single" w:sz="4" w:space="0" w:color="C00000"/>
              <w:left w:val="single" w:sz="4" w:space="0" w:color="C00000"/>
              <w:bottom w:val="single" w:sz="4" w:space="0" w:color="C00000"/>
              <w:right w:val="single" w:sz="4" w:space="0" w:color="C00000"/>
            </w:tcBorders>
            <w:shd w:val="clear" w:color="auto" w:fill="auto"/>
          </w:tcPr>
          <w:p w14:paraId="54AFD892"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R047:</w:t>
            </w:r>
            <w:r w:rsidRPr="003B372A">
              <w:rPr>
                <w:sz w:val="21"/>
                <w:szCs w:val="21"/>
              </w:rPr>
              <w:t xml:space="preserve"> </w:t>
            </w:r>
            <w:r w:rsidRPr="003B372A">
              <w:rPr>
                <w:bCs/>
                <w:sz w:val="21"/>
                <w:szCs w:val="21"/>
              </w:rPr>
              <w:t>Programmable systems, system block diagrams</w:t>
            </w:r>
          </w:p>
          <w:p w14:paraId="79143CFE"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R049:</w:t>
            </w:r>
            <w:r w:rsidRPr="003B372A">
              <w:rPr>
                <w:sz w:val="21"/>
                <w:szCs w:val="21"/>
              </w:rPr>
              <w:t xml:space="preserve"> Producing system block diagrams</w:t>
            </w:r>
          </w:p>
          <w:p w14:paraId="1874C1F4" w14:textId="77777777" w:rsidR="00F53548" w:rsidRPr="003B372A" w:rsidRDefault="00F53548" w:rsidP="00CE6711">
            <w:pPr>
              <w:pStyle w:val="Tablebodycopy"/>
              <w:ind w:left="0"/>
              <w:rPr>
                <w:sz w:val="21"/>
                <w:szCs w:val="21"/>
              </w:rPr>
            </w:pPr>
            <w:r w:rsidRPr="003B372A">
              <w:rPr>
                <w:b/>
                <w:bCs/>
                <w:sz w:val="21"/>
                <w:szCs w:val="21"/>
              </w:rPr>
              <w:t>R049</w:t>
            </w:r>
            <w:r w:rsidRPr="001B2AAA">
              <w:rPr>
                <w:b/>
                <w:bCs/>
                <w:sz w:val="21"/>
                <w:szCs w:val="21"/>
              </w:rPr>
              <w:t>:</w:t>
            </w:r>
            <w:r w:rsidRPr="003B372A">
              <w:rPr>
                <w:sz w:val="21"/>
                <w:szCs w:val="21"/>
              </w:rPr>
              <w:t xml:space="preserve"> NEA Assessment (working on)</w:t>
            </w:r>
          </w:p>
        </w:tc>
        <w:tc>
          <w:tcPr>
            <w:tcW w:w="2263" w:type="dxa"/>
            <w:tcBorders>
              <w:top w:val="single" w:sz="4" w:space="0" w:color="C00000"/>
              <w:left w:val="single" w:sz="4" w:space="0" w:color="C00000"/>
              <w:bottom w:val="single" w:sz="4" w:space="0" w:color="C00000"/>
              <w:right w:val="single" w:sz="4" w:space="0" w:color="C00000"/>
            </w:tcBorders>
            <w:shd w:val="clear" w:color="auto" w:fill="auto"/>
          </w:tcPr>
          <w:p w14:paraId="524173D9"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R047:</w:t>
            </w:r>
            <w:r w:rsidRPr="003B372A">
              <w:rPr>
                <w:sz w:val="21"/>
                <w:szCs w:val="21"/>
              </w:rPr>
              <w:t xml:space="preserve"> </w:t>
            </w:r>
            <w:r w:rsidRPr="003B372A">
              <w:rPr>
                <w:bCs/>
                <w:sz w:val="21"/>
                <w:szCs w:val="21"/>
              </w:rPr>
              <w:t>Programmable systems and programming languages</w:t>
            </w:r>
          </w:p>
          <w:p w14:paraId="34062D3D"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R049:</w:t>
            </w:r>
            <w:r w:rsidRPr="003B372A">
              <w:rPr>
                <w:sz w:val="21"/>
                <w:szCs w:val="21"/>
              </w:rPr>
              <w:t xml:space="preserve"> Selecting and connecting a system</w:t>
            </w:r>
          </w:p>
          <w:p w14:paraId="6C025C18" w14:textId="6BCC3E96" w:rsidR="00F53548" w:rsidRPr="003B372A" w:rsidRDefault="00F53548" w:rsidP="00CE6711">
            <w:pPr>
              <w:pStyle w:val="Tablebodycopy"/>
              <w:ind w:left="0"/>
              <w:rPr>
                <w:sz w:val="21"/>
                <w:szCs w:val="21"/>
              </w:rPr>
            </w:pPr>
            <w:r w:rsidRPr="003B372A">
              <w:rPr>
                <w:b/>
                <w:bCs/>
                <w:sz w:val="21"/>
                <w:szCs w:val="21"/>
              </w:rPr>
              <w:t>R049</w:t>
            </w:r>
            <w:r w:rsidRPr="001B2AAA">
              <w:rPr>
                <w:b/>
                <w:bCs/>
                <w:sz w:val="21"/>
                <w:szCs w:val="21"/>
              </w:rPr>
              <w:t xml:space="preserve">: </w:t>
            </w:r>
            <w:r w:rsidRPr="003B372A">
              <w:rPr>
                <w:sz w:val="21"/>
                <w:szCs w:val="21"/>
              </w:rPr>
              <w:t>NEA Assessment (working on)</w:t>
            </w:r>
          </w:p>
        </w:tc>
        <w:tc>
          <w:tcPr>
            <w:tcW w:w="2259" w:type="dxa"/>
            <w:tcBorders>
              <w:top w:val="single" w:sz="4" w:space="0" w:color="C00000"/>
              <w:left w:val="single" w:sz="4" w:space="0" w:color="C00000"/>
              <w:bottom w:val="single" w:sz="4" w:space="0" w:color="C00000"/>
              <w:right w:val="single" w:sz="4" w:space="0" w:color="C00000"/>
            </w:tcBorders>
            <w:shd w:val="clear" w:color="auto" w:fill="auto"/>
          </w:tcPr>
          <w:p w14:paraId="3193E3E1" w14:textId="259EE384" w:rsidR="00F53548" w:rsidRPr="003B372A" w:rsidRDefault="00F53548" w:rsidP="00CE6711">
            <w:pPr>
              <w:pStyle w:val="Tablebodycopy"/>
              <w:spacing w:after="0" w:afterAutospacing="0" w:line="240" w:lineRule="auto"/>
              <w:ind w:left="0"/>
              <w:rPr>
                <w:bCs/>
                <w:sz w:val="21"/>
                <w:szCs w:val="21"/>
              </w:rPr>
            </w:pPr>
            <w:r w:rsidRPr="003B372A">
              <w:rPr>
                <w:b/>
                <w:bCs/>
                <w:sz w:val="21"/>
                <w:szCs w:val="21"/>
              </w:rPr>
              <w:t>R047</w:t>
            </w:r>
            <w:r w:rsidR="001B2AAA">
              <w:rPr>
                <w:b/>
                <w:bCs/>
                <w:sz w:val="21"/>
                <w:szCs w:val="21"/>
              </w:rPr>
              <w:t>:</w:t>
            </w:r>
            <w:r w:rsidRPr="003B372A">
              <w:rPr>
                <w:b/>
                <w:bCs/>
                <w:sz w:val="21"/>
                <w:szCs w:val="21"/>
              </w:rPr>
              <w:t xml:space="preserve"> </w:t>
            </w:r>
            <w:r w:rsidRPr="003B372A">
              <w:rPr>
                <w:bCs/>
                <w:sz w:val="21"/>
                <w:szCs w:val="21"/>
              </w:rPr>
              <w:t>Circuits and circuit theory (revisited)</w:t>
            </w:r>
          </w:p>
          <w:p w14:paraId="1199FC98" w14:textId="198D238F" w:rsidR="00F53548" w:rsidRPr="003B372A" w:rsidRDefault="00F53548" w:rsidP="00CE6711">
            <w:pPr>
              <w:pStyle w:val="Tablebodycopy"/>
              <w:spacing w:after="0" w:afterAutospacing="0" w:line="240" w:lineRule="auto"/>
              <w:ind w:left="-39"/>
              <w:rPr>
                <w:sz w:val="21"/>
                <w:szCs w:val="21"/>
              </w:rPr>
            </w:pPr>
            <w:r w:rsidRPr="003B372A">
              <w:rPr>
                <w:b/>
                <w:bCs/>
                <w:sz w:val="21"/>
                <w:szCs w:val="21"/>
              </w:rPr>
              <w:t>R048:</w:t>
            </w:r>
            <w:r w:rsidRPr="003B372A">
              <w:rPr>
                <w:sz w:val="21"/>
                <w:szCs w:val="21"/>
              </w:rPr>
              <w:t xml:space="preserve"> NEA Assessment (</w:t>
            </w:r>
            <w:r w:rsidR="00FA7876">
              <w:rPr>
                <w:sz w:val="21"/>
                <w:szCs w:val="21"/>
              </w:rPr>
              <w:t>re</w:t>
            </w:r>
            <w:r w:rsidRPr="003B372A">
              <w:rPr>
                <w:sz w:val="21"/>
                <w:szCs w:val="21"/>
              </w:rPr>
              <w:t>submit for</w:t>
            </w:r>
            <w:r w:rsidR="00FA7876">
              <w:rPr>
                <w:sz w:val="21"/>
                <w:szCs w:val="21"/>
              </w:rPr>
              <w:t xml:space="preserve"> </w:t>
            </w:r>
            <w:r w:rsidRPr="003B372A">
              <w:rPr>
                <w:sz w:val="21"/>
                <w:szCs w:val="21"/>
              </w:rPr>
              <w:t xml:space="preserve">moderation) </w:t>
            </w:r>
            <w:r w:rsidR="00F27EA0" w:rsidRPr="0098179E">
              <w:rPr>
                <w:rFonts w:cs="Arial"/>
                <w:vertAlign w:val="superscript"/>
              </w:rPr>
              <w:t>1</w:t>
            </w:r>
          </w:p>
          <w:p w14:paraId="5B7BFC21"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R049:</w:t>
            </w:r>
            <w:r w:rsidRPr="003B372A">
              <w:rPr>
                <w:sz w:val="21"/>
                <w:szCs w:val="21"/>
              </w:rPr>
              <w:t xml:space="preserve"> Programming a system</w:t>
            </w:r>
          </w:p>
          <w:p w14:paraId="3E845E92" w14:textId="6ABAB2B9" w:rsidR="00F53548" w:rsidRPr="003B372A" w:rsidRDefault="00F53548" w:rsidP="00CE6711">
            <w:pPr>
              <w:pStyle w:val="Tablebodycopy"/>
              <w:spacing w:after="0" w:afterAutospacing="0" w:line="240" w:lineRule="auto"/>
              <w:ind w:left="-39"/>
              <w:rPr>
                <w:sz w:val="21"/>
                <w:szCs w:val="21"/>
              </w:rPr>
            </w:pPr>
            <w:r w:rsidRPr="003B372A">
              <w:rPr>
                <w:b/>
                <w:bCs/>
                <w:sz w:val="21"/>
                <w:szCs w:val="21"/>
              </w:rPr>
              <w:t>R049</w:t>
            </w:r>
            <w:r w:rsidRPr="00AE707C">
              <w:rPr>
                <w:b/>
                <w:bCs/>
                <w:sz w:val="21"/>
                <w:szCs w:val="21"/>
              </w:rPr>
              <w:t>:</w:t>
            </w:r>
            <w:r w:rsidRPr="003B372A">
              <w:rPr>
                <w:sz w:val="21"/>
                <w:szCs w:val="21"/>
              </w:rPr>
              <w:t xml:space="preserve"> NEA Assessment (submit for moderation) </w:t>
            </w:r>
            <w:r w:rsidR="00F27EA0" w:rsidRPr="0098179E">
              <w:rPr>
                <w:rFonts w:cs="Arial"/>
                <w:vertAlign w:val="superscript"/>
              </w:rPr>
              <w:t>1</w:t>
            </w:r>
          </w:p>
          <w:p w14:paraId="772CE60C" w14:textId="77777777" w:rsidR="00F53548" w:rsidRPr="003B372A" w:rsidRDefault="00F53548" w:rsidP="00CE6711">
            <w:pPr>
              <w:pStyle w:val="Tablebodycopy"/>
              <w:ind w:left="0"/>
              <w:rPr>
                <w:sz w:val="21"/>
                <w:szCs w:val="21"/>
              </w:rPr>
            </w:pPr>
            <w:r w:rsidRPr="003B372A">
              <w:rPr>
                <w:b/>
                <w:bCs/>
                <w:sz w:val="21"/>
                <w:szCs w:val="21"/>
              </w:rPr>
              <w:t>R047:</w:t>
            </w:r>
            <w:r w:rsidRPr="003B372A">
              <w:rPr>
                <w:sz w:val="21"/>
                <w:szCs w:val="21"/>
              </w:rPr>
              <w:t xml:space="preserve"> Examination (early opportunity) </w:t>
            </w:r>
          </w:p>
        </w:tc>
        <w:tc>
          <w:tcPr>
            <w:tcW w:w="1989" w:type="dxa"/>
            <w:tcBorders>
              <w:top w:val="single" w:sz="4" w:space="0" w:color="C00000"/>
              <w:left w:val="single" w:sz="4" w:space="0" w:color="C00000"/>
              <w:bottom w:val="single" w:sz="4" w:space="0" w:color="C00000"/>
              <w:right w:val="single" w:sz="4" w:space="0" w:color="C00000"/>
            </w:tcBorders>
            <w:shd w:val="clear" w:color="auto" w:fill="auto"/>
          </w:tcPr>
          <w:p w14:paraId="1082407D" w14:textId="1486936C" w:rsidR="00F53548" w:rsidRPr="003B372A" w:rsidRDefault="00F53548" w:rsidP="00CE6711">
            <w:pPr>
              <w:pStyle w:val="Tablebodycopy"/>
              <w:spacing w:after="0" w:afterAutospacing="0" w:line="240" w:lineRule="auto"/>
              <w:ind w:left="0"/>
              <w:rPr>
                <w:bCs/>
                <w:sz w:val="21"/>
                <w:szCs w:val="21"/>
              </w:rPr>
            </w:pPr>
            <w:r w:rsidRPr="003B372A">
              <w:rPr>
                <w:b/>
                <w:bCs/>
                <w:sz w:val="21"/>
                <w:szCs w:val="21"/>
              </w:rPr>
              <w:t>R047</w:t>
            </w:r>
            <w:r w:rsidR="00AE707C">
              <w:rPr>
                <w:b/>
                <w:bCs/>
                <w:sz w:val="21"/>
                <w:szCs w:val="21"/>
              </w:rPr>
              <w:t>:</w:t>
            </w:r>
            <w:r w:rsidRPr="003B372A">
              <w:rPr>
                <w:b/>
                <w:bCs/>
                <w:sz w:val="21"/>
                <w:szCs w:val="21"/>
              </w:rPr>
              <w:t xml:space="preserve"> </w:t>
            </w:r>
            <w:r w:rsidRPr="003B372A">
              <w:rPr>
                <w:bCs/>
                <w:sz w:val="21"/>
                <w:szCs w:val="21"/>
              </w:rPr>
              <w:t>Electronic components (revisited)</w:t>
            </w:r>
          </w:p>
          <w:p w14:paraId="6FF0C510"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R049:</w:t>
            </w:r>
            <w:r w:rsidRPr="003B372A">
              <w:rPr>
                <w:sz w:val="21"/>
                <w:szCs w:val="21"/>
              </w:rPr>
              <w:t xml:space="preserve"> Programming a system</w:t>
            </w:r>
          </w:p>
          <w:p w14:paraId="02C4E5DC"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R049:</w:t>
            </w:r>
            <w:r w:rsidRPr="003B372A">
              <w:rPr>
                <w:sz w:val="21"/>
                <w:szCs w:val="21"/>
              </w:rPr>
              <w:t xml:space="preserve"> System testing</w:t>
            </w:r>
          </w:p>
          <w:p w14:paraId="56B2E3E4"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R049</w:t>
            </w:r>
            <w:r w:rsidRPr="00AE707C">
              <w:rPr>
                <w:b/>
                <w:bCs/>
                <w:sz w:val="21"/>
                <w:szCs w:val="21"/>
              </w:rPr>
              <w:t>:</w:t>
            </w:r>
            <w:r w:rsidRPr="003B372A">
              <w:rPr>
                <w:sz w:val="21"/>
                <w:szCs w:val="21"/>
              </w:rPr>
              <w:t xml:space="preserve"> NEA Assessment (working on)</w:t>
            </w:r>
          </w:p>
          <w:p w14:paraId="27DD79CC" w14:textId="77777777" w:rsidR="00F53548" w:rsidRPr="003B372A" w:rsidRDefault="00F53548" w:rsidP="00CE6711">
            <w:pPr>
              <w:pStyle w:val="Tablebodycopy"/>
              <w:spacing w:after="0" w:afterAutospacing="0" w:line="240" w:lineRule="auto"/>
              <w:rPr>
                <w:sz w:val="21"/>
                <w:szCs w:val="21"/>
              </w:rPr>
            </w:pPr>
          </w:p>
          <w:p w14:paraId="76965B07" w14:textId="77777777" w:rsidR="00F53548" w:rsidRPr="003B372A" w:rsidRDefault="00F53548" w:rsidP="00CE6711">
            <w:pPr>
              <w:pStyle w:val="Tablebodycopy"/>
              <w:ind w:left="0"/>
              <w:rPr>
                <w:sz w:val="21"/>
                <w:szCs w:val="21"/>
              </w:rPr>
            </w:pPr>
          </w:p>
        </w:tc>
        <w:tc>
          <w:tcPr>
            <w:tcW w:w="2264" w:type="dxa"/>
            <w:tcBorders>
              <w:top w:val="single" w:sz="4" w:space="0" w:color="C00000"/>
              <w:left w:val="single" w:sz="4" w:space="0" w:color="C00000"/>
              <w:bottom w:val="single" w:sz="4" w:space="0" w:color="C00000"/>
              <w:right w:val="single" w:sz="4" w:space="0" w:color="C00000"/>
            </w:tcBorders>
            <w:shd w:val="clear" w:color="auto" w:fill="auto"/>
          </w:tcPr>
          <w:p w14:paraId="012F062C" w14:textId="09D24944" w:rsidR="00F53548" w:rsidRPr="003B372A" w:rsidRDefault="00F53548" w:rsidP="00CE6711">
            <w:pPr>
              <w:pStyle w:val="Tablebodycopy"/>
              <w:spacing w:after="0" w:afterAutospacing="0" w:line="240" w:lineRule="auto"/>
              <w:ind w:left="0"/>
              <w:rPr>
                <w:bCs/>
                <w:sz w:val="21"/>
                <w:szCs w:val="21"/>
              </w:rPr>
            </w:pPr>
            <w:r w:rsidRPr="003B372A">
              <w:rPr>
                <w:b/>
                <w:bCs/>
                <w:sz w:val="21"/>
                <w:szCs w:val="21"/>
              </w:rPr>
              <w:t>R047</w:t>
            </w:r>
            <w:r w:rsidR="00AE707C">
              <w:rPr>
                <w:b/>
                <w:bCs/>
                <w:sz w:val="21"/>
                <w:szCs w:val="21"/>
              </w:rPr>
              <w:t>:</w:t>
            </w:r>
            <w:r w:rsidRPr="003B372A">
              <w:rPr>
                <w:b/>
                <w:bCs/>
                <w:sz w:val="21"/>
                <w:szCs w:val="21"/>
              </w:rPr>
              <w:t xml:space="preserve"> </w:t>
            </w:r>
            <w:r w:rsidRPr="003B372A">
              <w:rPr>
                <w:bCs/>
                <w:sz w:val="21"/>
                <w:szCs w:val="21"/>
              </w:rPr>
              <w:t>Revision of topic areas / exam revision</w:t>
            </w:r>
          </w:p>
          <w:p w14:paraId="040C6562" w14:textId="77777777" w:rsidR="00F53548" w:rsidRPr="003B372A" w:rsidRDefault="00F53548" w:rsidP="00CE6711">
            <w:pPr>
              <w:pStyle w:val="Tablebodycopy"/>
              <w:spacing w:after="0" w:afterAutospacing="0" w:line="240" w:lineRule="auto"/>
              <w:ind w:left="8"/>
              <w:rPr>
                <w:sz w:val="21"/>
                <w:szCs w:val="21"/>
              </w:rPr>
            </w:pPr>
            <w:r w:rsidRPr="003B372A">
              <w:rPr>
                <w:b/>
                <w:bCs/>
                <w:sz w:val="21"/>
                <w:szCs w:val="21"/>
              </w:rPr>
              <w:t>R04</w:t>
            </w:r>
            <w:r w:rsidRPr="00AE707C">
              <w:rPr>
                <w:b/>
                <w:bCs/>
                <w:sz w:val="21"/>
                <w:szCs w:val="21"/>
              </w:rPr>
              <w:t>7:</w:t>
            </w:r>
            <w:r w:rsidRPr="003B372A">
              <w:rPr>
                <w:sz w:val="21"/>
                <w:szCs w:val="21"/>
              </w:rPr>
              <w:t xml:space="preserve"> Examination (final opportunity)</w:t>
            </w:r>
          </w:p>
          <w:p w14:paraId="6A9A1832" w14:textId="77777777" w:rsidR="00F53548" w:rsidRPr="003B372A" w:rsidRDefault="00F53548" w:rsidP="00CE6711">
            <w:pPr>
              <w:pStyle w:val="Tablebodycopy"/>
              <w:spacing w:after="0" w:afterAutospacing="0" w:line="240" w:lineRule="auto"/>
              <w:ind w:left="0"/>
              <w:rPr>
                <w:sz w:val="21"/>
                <w:szCs w:val="21"/>
              </w:rPr>
            </w:pPr>
            <w:r w:rsidRPr="003B372A">
              <w:rPr>
                <w:b/>
                <w:bCs/>
                <w:sz w:val="21"/>
                <w:szCs w:val="21"/>
              </w:rPr>
              <w:t>R049:</w:t>
            </w:r>
            <w:r w:rsidRPr="003B372A">
              <w:rPr>
                <w:sz w:val="21"/>
                <w:szCs w:val="21"/>
              </w:rPr>
              <w:t xml:space="preserve"> System testing (continues)</w:t>
            </w:r>
          </w:p>
          <w:p w14:paraId="349F3953" w14:textId="552F5C56" w:rsidR="00F53548" w:rsidRPr="003B372A" w:rsidRDefault="00F53548" w:rsidP="00CE6711">
            <w:pPr>
              <w:pStyle w:val="Tablebodycopy"/>
              <w:ind w:left="0"/>
              <w:rPr>
                <w:sz w:val="21"/>
                <w:szCs w:val="21"/>
              </w:rPr>
            </w:pPr>
            <w:r w:rsidRPr="003B372A">
              <w:rPr>
                <w:b/>
                <w:bCs/>
                <w:sz w:val="21"/>
                <w:szCs w:val="21"/>
              </w:rPr>
              <w:t>R049</w:t>
            </w:r>
            <w:r w:rsidRPr="00AE707C">
              <w:rPr>
                <w:b/>
                <w:bCs/>
                <w:sz w:val="21"/>
                <w:szCs w:val="21"/>
              </w:rPr>
              <w:t>:</w:t>
            </w:r>
            <w:r w:rsidRPr="003B372A">
              <w:rPr>
                <w:sz w:val="21"/>
                <w:szCs w:val="21"/>
              </w:rPr>
              <w:t xml:space="preserve"> NEA Assessment (</w:t>
            </w:r>
            <w:r w:rsidR="00FA7876">
              <w:rPr>
                <w:sz w:val="21"/>
                <w:szCs w:val="21"/>
              </w:rPr>
              <w:t>re</w:t>
            </w:r>
            <w:r w:rsidRPr="003B372A">
              <w:rPr>
                <w:sz w:val="21"/>
                <w:szCs w:val="21"/>
              </w:rPr>
              <w:t>submit for</w:t>
            </w:r>
            <w:r w:rsidR="00FA7876">
              <w:rPr>
                <w:sz w:val="21"/>
                <w:szCs w:val="21"/>
              </w:rPr>
              <w:t xml:space="preserve"> </w:t>
            </w:r>
            <w:r w:rsidRPr="003B372A">
              <w:rPr>
                <w:sz w:val="21"/>
                <w:szCs w:val="21"/>
              </w:rPr>
              <w:t>moderation)</w:t>
            </w:r>
            <w:r w:rsidR="002762DC" w:rsidRPr="0098179E">
              <w:rPr>
                <w:rFonts w:cs="Arial"/>
                <w:vertAlign w:val="superscript"/>
              </w:rPr>
              <w:t xml:space="preserve"> 1</w:t>
            </w:r>
          </w:p>
        </w:tc>
        <w:tc>
          <w:tcPr>
            <w:tcW w:w="2215" w:type="dxa"/>
            <w:tcBorders>
              <w:top w:val="single" w:sz="4" w:space="0" w:color="C00000"/>
              <w:left w:val="single" w:sz="4" w:space="0" w:color="C00000"/>
              <w:bottom w:val="single" w:sz="4" w:space="0" w:color="C00000"/>
              <w:right w:val="single" w:sz="4" w:space="0" w:color="C00000"/>
            </w:tcBorders>
            <w:shd w:val="clear" w:color="auto" w:fill="auto"/>
          </w:tcPr>
          <w:p w14:paraId="5B66E2BE" w14:textId="77777777" w:rsidR="00F53548" w:rsidRPr="00AC7E2B" w:rsidRDefault="00F53548" w:rsidP="00CE6711">
            <w:pPr>
              <w:pStyle w:val="Tablebodycopy"/>
              <w:ind w:left="0"/>
              <w:rPr>
                <w:b/>
                <w:bCs/>
                <w:sz w:val="21"/>
                <w:szCs w:val="21"/>
              </w:rPr>
            </w:pPr>
          </w:p>
        </w:tc>
      </w:tr>
    </w:tbl>
    <w:p w14:paraId="3B0CB9CA" w14:textId="77777777" w:rsidR="0022178D" w:rsidRDefault="0022178D" w:rsidP="002C7E99">
      <w:pPr>
        <w:pStyle w:val="Body"/>
        <w:ind w:left="0"/>
      </w:pPr>
    </w:p>
    <w:p w14:paraId="285C26D9" w14:textId="77777777" w:rsidR="0022178D" w:rsidRDefault="0022178D" w:rsidP="002C7E99">
      <w:pPr>
        <w:pStyle w:val="Body"/>
        <w:ind w:left="0"/>
      </w:pPr>
    </w:p>
    <w:p w14:paraId="454EBE93" w14:textId="77777777" w:rsidR="0022178D" w:rsidRDefault="0022178D" w:rsidP="002C7E99">
      <w:pPr>
        <w:pStyle w:val="Body"/>
        <w:ind w:left="0"/>
      </w:pPr>
    </w:p>
    <w:p w14:paraId="748E7831" w14:textId="77777777" w:rsidR="0022178D" w:rsidRDefault="0022178D" w:rsidP="002C7E99">
      <w:pPr>
        <w:pStyle w:val="Body"/>
        <w:ind w:left="0"/>
      </w:pPr>
    </w:p>
    <w:p w14:paraId="2E434726" w14:textId="77777777" w:rsidR="0022178D" w:rsidRDefault="0022178D" w:rsidP="002C7E99">
      <w:pPr>
        <w:pStyle w:val="Body"/>
        <w:ind w:left="0"/>
      </w:pPr>
    </w:p>
    <w:p w14:paraId="5EEF1590" w14:textId="06763F98" w:rsidR="009B182E" w:rsidRDefault="00F27EA0" w:rsidP="00F27EA0">
      <w:pPr>
        <w:pStyle w:val="Body"/>
        <w:ind w:left="0"/>
      </w:pPr>
      <w:r w:rsidRPr="00A92459">
        <w:rPr>
          <w:rStyle w:val="FootnoteReference"/>
          <w:sz w:val="20"/>
        </w:rPr>
        <w:footnoteRef/>
      </w:r>
      <w:r w:rsidRPr="00A92459">
        <w:rPr>
          <w:sz w:val="20"/>
        </w:rPr>
        <w:t xml:space="preserve"> </w:t>
      </w:r>
      <w:r w:rsidRPr="00A92459">
        <w:rPr>
          <w:b/>
          <w:bCs/>
          <w:sz w:val="20"/>
        </w:rPr>
        <w:t>See specification for NEA rules:</w:t>
      </w:r>
      <w:r w:rsidRPr="00A92459">
        <w:rPr>
          <w:sz w:val="20"/>
        </w:rPr>
        <w:t xml:space="preserve"> </w:t>
      </w:r>
      <w:r w:rsidR="00E63C2F">
        <w:rPr>
          <w:sz w:val="20"/>
        </w:rPr>
        <w:t>OCR-s</w:t>
      </w:r>
      <w:r w:rsidRPr="00A92459">
        <w:rPr>
          <w:sz w:val="20"/>
        </w:rPr>
        <w:t xml:space="preserve">et assignments for non-examined assessed (NEA) units are live for one year. Candidates have one resubmission opportunity which may be taken during the series that the assignment is live for. Once an </w:t>
      </w:r>
      <w:r w:rsidR="00BC6DBD">
        <w:rPr>
          <w:sz w:val="20"/>
        </w:rPr>
        <w:t xml:space="preserve">OCR-set </w:t>
      </w:r>
      <w:r w:rsidRPr="00A92459">
        <w:rPr>
          <w:sz w:val="20"/>
        </w:rPr>
        <w:t>assignment brief is no longer live a resubmission is not possible for that brief. Resubmitting work in a different academic assessment series will mean using the new assignment brief for the resubmitted work.</w:t>
      </w:r>
    </w:p>
    <w:p w14:paraId="17045C0C" w14:textId="5649F6E2" w:rsidR="00932209" w:rsidRPr="00932209" w:rsidRDefault="00932209" w:rsidP="00A30735">
      <w:pPr>
        <w:pStyle w:val="Heading1"/>
        <w:ind w:left="0"/>
      </w:pPr>
      <w:bookmarkStart w:id="9" w:name="_Toc72395518"/>
      <w:r w:rsidRPr="00932209">
        <w:lastRenderedPageBreak/>
        <w:t>Approaching the content</w:t>
      </w:r>
      <w:bookmarkEnd w:id="9"/>
    </w:p>
    <w:p w14:paraId="1D4BF0EF" w14:textId="67B362C9" w:rsidR="00932209" w:rsidRDefault="00932209" w:rsidP="00A30735">
      <w:pPr>
        <w:pStyle w:val="Body"/>
        <w:ind w:left="0"/>
      </w:pPr>
      <w:r>
        <w:t xml:space="preserve">Below are some suggestions about how you could approach the content in each of the units. We’ve designed them to be developed by you </w:t>
      </w:r>
      <w:r>
        <w:br/>
        <w:t>and your centre to match the needs of your students and your expertise and approach.</w:t>
      </w:r>
    </w:p>
    <w:tbl>
      <w:tblPr>
        <w:tblStyle w:val="TableGrid"/>
        <w:tblW w:w="14601" w:type="dxa"/>
        <w:tblInd w:w="-8" w:type="dxa"/>
        <w:tblLook w:val="04A0" w:firstRow="1" w:lastRow="0" w:firstColumn="1" w:lastColumn="0" w:noHBand="0" w:noVBand="1"/>
      </w:tblPr>
      <w:tblGrid>
        <w:gridCol w:w="7230"/>
        <w:gridCol w:w="7371"/>
      </w:tblGrid>
      <w:tr w:rsidR="00365229" w14:paraId="3CDCB978" w14:textId="77777777" w:rsidTr="00DB1D14">
        <w:trPr>
          <w:trHeight w:val="695"/>
          <w:tblHeader/>
        </w:trPr>
        <w:tc>
          <w:tcPr>
            <w:tcW w:w="7230" w:type="dxa"/>
            <w:tcBorders>
              <w:top w:val="single" w:sz="6" w:space="0" w:color="C3014A"/>
              <w:left w:val="single" w:sz="6" w:space="0" w:color="C3014A"/>
              <w:bottom w:val="single" w:sz="4" w:space="0" w:color="C00000"/>
              <w:right w:val="single" w:sz="6" w:space="0" w:color="FFFFFF" w:themeColor="background1"/>
            </w:tcBorders>
            <w:shd w:val="clear" w:color="auto" w:fill="C3014A"/>
            <w:vAlign w:val="center"/>
          </w:tcPr>
          <w:p w14:paraId="27A25D5B" w14:textId="59274E90" w:rsidR="00365229" w:rsidRDefault="00365229" w:rsidP="00E20249">
            <w:pPr>
              <w:pStyle w:val="Tableheader"/>
              <w:spacing w:after="100" w:afterAutospacing="1"/>
              <w:rPr>
                <w:rStyle w:val="s1"/>
              </w:rPr>
            </w:pPr>
            <w:r>
              <w:t>Knowledge and understanding</w:t>
            </w:r>
          </w:p>
        </w:tc>
        <w:tc>
          <w:tcPr>
            <w:tcW w:w="7371" w:type="dxa"/>
            <w:tcBorders>
              <w:top w:val="single" w:sz="6" w:space="0" w:color="C3014A"/>
              <w:left w:val="single" w:sz="6" w:space="0" w:color="FFFFFF" w:themeColor="background1"/>
              <w:bottom w:val="single" w:sz="4" w:space="0" w:color="C00000"/>
              <w:right w:val="single" w:sz="6" w:space="0" w:color="C3014A"/>
            </w:tcBorders>
            <w:shd w:val="clear" w:color="auto" w:fill="C3014A"/>
            <w:vAlign w:val="center"/>
          </w:tcPr>
          <w:p w14:paraId="1AE42143" w14:textId="53FDC4E6" w:rsidR="00365229" w:rsidRDefault="00365229" w:rsidP="00E20249">
            <w:pPr>
              <w:pStyle w:val="Tableheader"/>
              <w:spacing w:after="100" w:afterAutospacing="1"/>
              <w:rPr>
                <w:rStyle w:val="s1"/>
              </w:rPr>
            </w:pPr>
            <w:r>
              <w:t>Practical activities</w:t>
            </w:r>
          </w:p>
        </w:tc>
      </w:tr>
      <w:tr w:rsidR="00EA3343" w14:paraId="0355861D" w14:textId="77777777" w:rsidTr="00DB1D14">
        <w:tc>
          <w:tcPr>
            <w:tcW w:w="7230" w:type="dxa"/>
            <w:tcBorders>
              <w:top w:val="single" w:sz="4" w:space="0" w:color="C00000"/>
              <w:left w:val="single" w:sz="4" w:space="0" w:color="C00000"/>
              <w:bottom w:val="single" w:sz="4" w:space="0" w:color="C00000"/>
              <w:right w:val="single" w:sz="4" w:space="0" w:color="C00000"/>
            </w:tcBorders>
          </w:tcPr>
          <w:p w14:paraId="0999F273" w14:textId="77777777" w:rsidR="00BE21BF" w:rsidRDefault="00374780" w:rsidP="00AF1FC8">
            <w:pPr>
              <w:pStyle w:val="Tablebodycopy"/>
              <w:ind w:left="0"/>
              <w:rPr>
                <w:rStyle w:val="s1"/>
              </w:rPr>
            </w:pPr>
            <w:r w:rsidRPr="00F20212">
              <w:rPr>
                <w:rStyle w:val="s1"/>
                <w:b/>
                <w:bCs/>
              </w:rPr>
              <w:t>Principles of electronic and programmable systems</w:t>
            </w:r>
            <w:r w:rsidRPr="00B219A7">
              <w:rPr>
                <w:rStyle w:val="s1"/>
              </w:rPr>
              <w:t xml:space="preserve"> </w:t>
            </w:r>
          </w:p>
          <w:p w14:paraId="0E689ADA" w14:textId="3A6D2E67" w:rsidR="00AF1FC8" w:rsidRDefault="00AF1FC8" w:rsidP="00AF1FC8">
            <w:pPr>
              <w:pStyle w:val="Tablebodycopy"/>
              <w:ind w:left="0"/>
              <w:rPr>
                <w:sz w:val="22"/>
              </w:rPr>
            </w:pPr>
            <w:r>
              <w:rPr>
                <w:sz w:val="22"/>
              </w:rPr>
              <w:t xml:space="preserve">Knowledge and understanding of </w:t>
            </w:r>
            <w:r w:rsidR="00EE7013">
              <w:rPr>
                <w:sz w:val="22"/>
              </w:rPr>
              <w:t xml:space="preserve">basic </w:t>
            </w:r>
            <w:r w:rsidR="00713C82">
              <w:rPr>
                <w:sz w:val="22"/>
              </w:rPr>
              <w:t xml:space="preserve">electronic theory, components, PCB </w:t>
            </w:r>
            <w:r w:rsidR="00EE7013">
              <w:rPr>
                <w:sz w:val="22"/>
              </w:rPr>
              <w:t>manufacture and construction and programmable systems development and testing</w:t>
            </w:r>
            <w:r>
              <w:rPr>
                <w:sz w:val="22"/>
              </w:rPr>
              <w:t xml:space="preserve"> could be integrally taught alongside practical activities and skills developed for the other two NEA units. This should provide an excellent opportunity to contextualise </w:t>
            </w:r>
            <w:r w:rsidR="00731180">
              <w:rPr>
                <w:sz w:val="22"/>
              </w:rPr>
              <w:t>electronic design and construction techniques and programable systems development</w:t>
            </w:r>
            <w:r>
              <w:rPr>
                <w:sz w:val="22"/>
              </w:rPr>
              <w:t xml:space="preserve"> alongside practice, to internalise learning and to prepare students for the terminal assessment.</w:t>
            </w:r>
          </w:p>
          <w:p w14:paraId="3B268CF9" w14:textId="2D832F99" w:rsidR="005E2FAA" w:rsidRDefault="005E2FAA" w:rsidP="00AF1FC8">
            <w:pPr>
              <w:pStyle w:val="Tablebodycopy"/>
              <w:ind w:left="0"/>
              <w:rPr>
                <w:sz w:val="22"/>
              </w:rPr>
            </w:pPr>
            <w:r>
              <w:rPr>
                <w:sz w:val="22"/>
              </w:rPr>
              <w:t xml:space="preserve">An introduction to the qualification could include </w:t>
            </w:r>
            <w:r w:rsidR="00617D75">
              <w:rPr>
                <w:sz w:val="22"/>
              </w:rPr>
              <w:t>electrical parameters,</w:t>
            </w:r>
            <w:r>
              <w:rPr>
                <w:sz w:val="22"/>
              </w:rPr>
              <w:t xml:space="preserve"> electrical units and quantities, simple circuits and components, </w:t>
            </w:r>
            <w:r w:rsidR="000B617B">
              <w:rPr>
                <w:sz w:val="22"/>
              </w:rPr>
              <w:t xml:space="preserve">and basic </w:t>
            </w:r>
            <w:r>
              <w:rPr>
                <w:sz w:val="22"/>
              </w:rPr>
              <w:t>circuit theory</w:t>
            </w:r>
            <w:r w:rsidR="000B617B">
              <w:rPr>
                <w:sz w:val="22"/>
              </w:rPr>
              <w:t>.</w:t>
            </w:r>
            <w:r>
              <w:rPr>
                <w:sz w:val="22"/>
              </w:rPr>
              <w:t xml:space="preserve"> </w:t>
            </w:r>
          </w:p>
          <w:p w14:paraId="6F01075B" w14:textId="235FB417" w:rsidR="000B617B" w:rsidRDefault="006D08C0" w:rsidP="00AF1FC8">
            <w:pPr>
              <w:pStyle w:val="Tablebodycopy"/>
              <w:ind w:left="0"/>
              <w:rPr>
                <w:sz w:val="22"/>
              </w:rPr>
            </w:pPr>
            <w:r>
              <w:rPr>
                <w:sz w:val="22"/>
              </w:rPr>
              <w:t>A</w:t>
            </w:r>
            <w:r w:rsidR="00F83BF3">
              <w:rPr>
                <w:sz w:val="22"/>
              </w:rPr>
              <w:t xml:space="preserve"> range of different electronic components </w:t>
            </w:r>
            <w:r w:rsidR="00D34D97">
              <w:rPr>
                <w:sz w:val="22"/>
              </w:rPr>
              <w:t>and</w:t>
            </w:r>
            <w:r w:rsidR="00547EE3">
              <w:rPr>
                <w:sz w:val="22"/>
              </w:rPr>
              <w:t xml:space="preserve"> circuit construction</w:t>
            </w:r>
            <w:r w:rsidR="00D34D97">
              <w:rPr>
                <w:sz w:val="22"/>
              </w:rPr>
              <w:t xml:space="preserve"> techniques </w:t>
            </w:r>
            <w:r w:rsidR="001B1825">
              <w:rPr>
                <w:sz w:val="22"/>
              </w:rPr>
              <w:t xml:space="preserve">could be introduced alongside </w:t>
            </w:r>
            <w:r w:rsidR="00D34D97">
              <w:rPr>
                <w:sz w:val="22"/>
              </w:rPr>
              <w:t xml:space="preserve">practical circuit development, </w:t>
            </w:r>
            <w:r w:rsidR="00945BAE">
              <w:rPr>
                <w:sz w:val="22"/>
              </w:rPr>
              <w:t>simulation,</w:t>
            </w:r>
            <w:r w:rsidR="00D34D97">
              <w:rPr>
                <w:sz w:val="22"/>
              </w:rPr>
              <w:t xml:space="preserve"> and construction</w:t>
            </w:r>
            <w:r w:rsidR="00547EE3">
              <w:rPr>
                <w:sz w:val="22"/>
              </w:rPr>
              <w:t xml:space="preserve"> activities </w:t>
            </w:r>
            <w:r w:rsidR="00D34D97">
              <w:rPr>
                <w:sz w:val="22"/>
              </w:rPr>
              <w:t xml:space="preserve">and also when looking at input, </w:t>
            </w:r>
            <w:r w:rsidR="000F777D">
              <w:rPr>
                <w:sz w:val="22"/>
              </w:rPr>
              <w:t>output,</w:t>
            </w:r>
            <w:r w:rsidR="00D34D97">
              <w:rPr>
                <w:sz w:val="22"/>
              </w:rPr>
              <w:t xml:space="preserve"> and process devices in programmable systems.</w:t>
            </w:r>
          </w:p>
          <w:p w14:paraId="5F6B1F2A" w14:textId="71158E14" w:rsidR="00D34D97" w:rsidRDefault="004D47EA" w:rsidP="00AF1FC8">
            <w:pPr>
              <w:pStyle w:val="Tablebodycopy"/>
              <w:ind w:left="0"/>
              <w:rPr>
                <w:sz w:val="22"/>
              </w:rPr>
            </w:pPr>
            <w:r>
              <w:rPr>
                <w:sz w:val="22"/>
              </w:rPr>
              <w:t xml:space="preserve">The use of block diagrams </w:t>
            </w:r>
            <w:r w:rsidR="00C15356">
              <w:rPr>
                <w:sz w:val="22"/>
              </w:rPr>
              <w:t>and knowledge of programmable devices and programming languages will be required when practically developing a programmable system.</w:t>
            </w:r>
          </w:p>
          <w:p w14:paraId="670C2F06" w14:textId="36E72584" w:rsidR="00C15356" w:rsidRDefault="00E0544E" w:rsidP="00AF1FC8">
            <w:pPr>
              <w:pStyle w:val="Tablebodycopy"/>
              <w:ind w:left="0"/>
              <w:rPr>
                <w:sz w:val="22"/>
              </w:rPr>
            </w:pPr>
            <w:r>
              <w:rPr>
                <w:sz w:val="22"/>
              </w:rPr>
              <w:lastRenderedPageBreak/>
              <w:t xml:space="preserve">How to use testing techniques and test equipment, both virtual and </w:t>
            </w:r>
            <w:r w:rsidR="00B933E4">
              <w:rPr>
                <w:sz w:val="22"/>
              </w:rPr>
              <w:t xml:space="preserve">safe </w:t>
            </w:r>
            <w:r>
              <w:rPr>
                <w:sz w:val="22"/>
              </w:rPr>
              <w:t>physical</w:t>
            </w:r>
            <w:r w:rsidR="00B933E4">
              <w:rPr>
                <w:sz w:val="22"/>
              </w:rPr>
              <w:t xml:space="preserve"> testing</w:t>
            </w:r>
            <w:r>
              <w:rPr>
                <w:sz w:val="22"/>
              </w:rPr>
              <w:t xml:space="preserve">, will be required </w:t>
            </w:r>
            <w:r w:rsidR="00EB1F36">
              <w:rPr>
                <w:sz w:val="22"/>
              </w:rPr>
              <w:t xml:space="preserve">when constructing and testing a circuit </w:t>
            </w:r>
            <w:r w:rsidR="001A0E70">
              <w:rPr>
                <w:sz w:val="22"/>
              </w:rPr>
              <w:t>and</w:t>
            </w:r>
            <w:r w:rsidR="001958D4">
              <w:rPr>
                <w:sz w:val="22"/>
              </w:rPr>
              <w:t xml:space="preserve"> when connecting and testing a programmable system solution.</w:t>
            </w:r>
          </w:p>
          <w:p w14:paraId="7AC3F7EC" w14:textId="618AF8E2" w:rsidR="00AF1FC8" w:rsidRPr="00B219A7" w:rsidRDefault="00AF1FC8" w:rsidP="00AF1FC8">
            <w:pPr>
              <w:pStyle w:val="Tablebodycopy"/>
              <w:ind w:left="0"/>
              <w:rPr>
                <w:rStyle w:val="s1"/>
              </w:rPr>
            </w:pPr>
            <w:r w:rsidRPr="00793F10">
              <w:rPr>
                <w:sz w:val="22"/>
              </w:rPr>
              <w:t>Through integrating theory with practical activities required in NEA units, and using mock and practice assessments, students will be well prepared for the terminal examination in R0</w:t>
            </w:r>
            <w:r w:rsidR="00793F10" w:rsidRPr="00793F10">
              <w:rPr>
                <w:sz w:val="22"/>
              </w:rPr>
              <w:t>47</w:t>
            </w:r>
            <w:r w:rsidRPr="00793F10">
              <w:rPr>
                <w:sz w:val="22"/>
              </w:rPr>
              <w:t>. They will be able to relate theory to practice, and to put into context responses to questions they are asked.</w:t>
            </w:r>
          </w:p>
        </w:tc>
        <w:tc>
          <w:tcPr>
            <w:tcW w:w="7371" w:type="dxa"/>
            <w:tcBorders>
              <w:top w:val="single" w:sz="4" w:space="0" w:color="C00000"/>
              <w:left w:val="single" w:sz="4" w:space="0" w:color="C00000"/>
              <w:bottom w:val="single" w:sz="4" w:space="0" w:color="C00000"/>
              <w:right w:val="single" w:sz="4" w:space="0" w:color="C00000"/>
            </w:tcBorders>
          </w:tcPr>
          <w:p w14:paraId="77A7CEE9" w14:textId="6C8DA9AE" w:rsidR="00FB0CDE" w:rsidRPr="00A318EF" w:rsidRDefault="00D96CF8" w:rsidP="003A46CD">
            <w:pPr>
              <w:pStyle w:val="Tablebodycopy"/>
              <w:ind w:left="0"/>
              <w:rPr>
                <w:rStyle w:val="s1"/>
              </w:rPr>
            </w:pPr>
            <w:r>
              <w:rPr>
                <w:rStyle w:val="s1"/>
                <w:b/>
                <w:bCs/>
              </w:rPr>
              <w:lastRenderedPageBreak/>
              <w:t>Drawing and simulating circuits</w:t>
            </w:r>
            <w:r w:rsidR="00A318EF">
              <w:rPr>
                <w:rStyle w:val="s1"/>
                <w:b/>
                <w:bCs/>
              </w:rPr>
              <w:br/>
            </w:r>
            <w:r w:rsidR="0049312C">
              <w:rPr>
                <w:rStyle w:val="s1"/>
              </w:rPr>
              <w:t>Students will be able to use CAD software to draw, simulate</w:t>
            </w:r>
            <w:r w:rsidR="00BD1BE2">
              <w:rPr>
                <w:rStyle w:val="s1"/>
              </w:rPr>
              <w:t xml:space="preserve">, </w:t>
            </w:r>
            <w:r w:rsidR="005C2186">
              <w:rPr>
                <w:rStyle w:val="s1"/>
              </w:rPr>
              <w:t>modify,</w:t>
            </w:r>
            <w:r w:rsidR="00BD1BE2">
              <w:rPr>
                <w:rStyle w:val="s1"/>
              </w:rPr>
              <w:t xml:space="preserve"> and virtually test an electronic circuit. </w:t>
            </w:r>
            <w:r w:rsidR="00E54111">
              <w:rPr>
                <w:rStyle w:val="s1"/>
              </w:rPr>
              <w:t>Through practice they will become confident in placing components</w:t>
            </w:r>
            <w:r w:rsidR="001D61B3">
              <w:rPr>
                <w:rStyle w:val="s1"/>
              </w:rPr>
              <w:t xml:space="preserve">, </w:t>
            </w:r>
            <w:r w:rsidR="00E54111">
              <w:rPr>
                <w:rStyle w:val="s1"/>
              </w:rPr>
              <w:t>wiring up circuits on scre</w:t>
            </w:r>
            <w:r w:rsidR="00B924AD">
              <w:rPr>
                <w:rStyle w:val="s1"/>
              </w:rPr>
              <w:t>en</w:t>
            </w:r>
            <w:r w:rsidR="00E54111">
              <w:rPr>
                <w:rStyle w:val="s1"/>
              </w:rPr>
              <w:t xml:space="preserve"> and performing simulation and testing</w:t>
            </w:r>
            <w:r w:rsidR="00F2461A">
              <w:rPr>
                <w:rStyle w:val="s1"/>
              </w:rPr>
              <w:t xml:space="preserve"> </w:t>
            </w:r>
            <w:r w:rsidR="00B7753F">
              <w:rPr>
                <w:rStyle w:val="s1"/>
              </w:rPr>
              <w:t xml:space="preserve">using virtual instruments </w:t>
            </w:r>
            <w:r w:rsidR="00F2461A">
              <w:rPr>
                <w:rStyle w:val="s1"/>
              </w:rPr>
              <w:t>which will prepare them for the NEA assessment in R048.</w:t>
            </w:r>
          </w:p>
          <w:p w14:paraId="0EB788E1" w14:textId="6E7DA9A7" w:rsidR="00D96CF8" w:rsidRPr="00F2461A" w:rsidRDefault="00356763" w:rsidP="003A46CD">
            <w:pPr>
              <w:pStyle w:val="Tablebodycopy"/>
              <w:ind w:left="0"/>
              <w:rPr>
                <w:rStyle w:val="s1"/>
              </w:rPr>
            </w:pPr>
            <w:r>
              <w:rPr>
                <w:rStyle w:val="s1"/>
                <w:b/>
                <w:bCs/>
              </w:rPr>
              <w:t>Producing and constructing PCBs and circuits</w:t>
            </w:r>
            <w:r w:rsidR="00F2461A">
              <w:rPr>
                <w:rStyle w:val="s1"/>
                <w:b/>
                <w:bCs/>
              </w:rPr>
              <w:br/>
            </w:r>
            <w:r w:rsidR="00F2461A">
              <w:rPr>
                <w:rStyle w:val="s1"/>
              </w:rPr>
              <w:t xml:space="preserve">Students will be able to take their </w:t>
            </w:r>
            <w:r w:rsidR="003E04EC">
              <w:rPr>
                <w:rStyle w:val="s1"/>
              </w:rPr>
              <w:t xml:space="preserve">on-screen circuits and produce PCB layouts ready for manufacture. They will be able to </w:t>
            </w:r>
            <w:r w:rsidR="00801B7C">
              <w:rPr>
                <w:rStyle w:val="s1"/>
              </w:rPr>
              <w:t xml:space="preserve">physically </w:t>
            </w:r>
            <w:r w:rsidR="00E7183E">
              <w:rPr>
                <w:rStyle w:val="s1"/>
              </w:rPr>
              <w:t xml:space="preserve">manufacture a PCB and practice using circuit construction techniques to be able to </w:t>
            </w:r>
            <w:r w:rsidR="00846859">
              <w:rPr>
                <w:rStyle w:val="s1"/>
              </w:rPr>
              <w:t xml:space="preserve">assemble components to the PCB </w:t>
            </w:r>
            <w:r w:rsidR="001A3B85">
              <w:rPr>
                <w:rStyle w:val="s1"/>
              </w:rPr>
              <w:t xml:space="preserve">to </w:t>
            </w:r>
            <w:r w:rsidR="00E7183E">
              <w:rPr>
                <w:rStyle w:val="s1"/>
              </w:rPr>
              <w:t xml:space="preserve">construct </w:t>
            </w:r>
            <w:r w:rsidR="00846859">
              <w:rPr>
                <w:rStyle w:val="s1"/>
              </w:rPr>
              <w:t xml:space="preserve">working </w:t>
            </w:r>
            <w:r w:rsidR="00E7183E">
              <w:rPr>
                <w:rStyle w:val="s1"/>
              </w:rPr>
              <w:t xml:space="preserve">circuits. </w:t>
            </w:r>
            <w:r w:rsidR="00C759FB">
              <w:rPr>
                <w:rStyle w:val="s1"/>
              </w:rPr>
              <w:t xml:space="preserve">Safe working </w:t>
            </w:r>
            <w:r w:rsidR="00373035">
              <w:rPr>
                <w:rStyle w:val="s1"/>
              </w:rPr>
              <w:t xml:space="preserve">in all practical activities </w:t>
            </w:r>
            <w:r w:rsidR="00C759FB">
              <w:rPr>
                <w:rStyle w:val="s1"/>
              </w:rPr>
              <w:t xml:space="preserve">will be </w:t>
            </w:r>
            <w:r w:rsidR="00373035">
              <w:rPr>
                <w:rStyle w:val="s1"/>
              </w:rPr>
              <w:t>an essential</w:t>
            </w:r>
            <w:r w:rsidR="00C759FB">
              <w:rPr>
                <w:rStyle w:val="s1"/>
              </w:rPr>
              <w:t xml:space="preserve"> theme</w:t>
            </w:r>
            <w:r w:rsidR="00373035">
              <w:rPr>
                <w:rStyle w:val="s1"/>
              </w:rPr>
              <w:t xml:space="preserve">. </w:t>
            </w:r>
            <w:r w:rsidR="00E7183E">
              <w:rPr>
                <w:rStyle w:val="s1"/>
              </w:rPr>
              <w:t xml:space="preserve">This will prepare them well for </w:t>
            </w:r>
            <w:r w:rsidR="00F47502">
              <w:rPr>
                <w:rStyle w:val="s1"/>
              </w:rPr>
              <w:t>undertaking the NEA assessment in R048.</w:t>
            </w:r>
          </w:p>
          <w:p w14:paraId="59BE2946" w14:textId="34F0AC4B" w:rsidR="00356763" w:rsidRPr="00E97E9A" w:rsidRDefault="00356763" w:rsidP="003A46CD">
            <w:pPr>
              <w:pStyle w:val="Tablebodycopy"/>
              <w:ind w:left="0"/>
              <w:rPr>
                <w:rStyle w:val="s1"/>
              </w:rPr>
            </w:pPr>
            <w:r>
              <w:rPr>
                <w:rStyle w:val="s1"/>
                <w:b/>
                <w:bCs/>
              </w:rPr>
              <w:t>Testing electronic circuits</w:t>
            </w:r>
            <w:r w:rsidR="00E97E9A">
              <w:rPr>
                <w:rStyle w:val="s1"/>
                <w:b/>
                <w:bCs/>
              </w:rPr>
              <w:br/>
            </w:r>
            <w:r w:rsidR="00D01B4E">
              <w:rPr>
                <w:rStyle w:val="s1"/>
              </w:rPr>
              <w:t>Testing includes both</w:t>
            </w:r>
            <w:r w:rsidR="00A15A73">
              <w:rPr>
                <w:rStyle w:val="s1"/>
              </w:rPr>
              <w:t xml:space="preserve"> virtual </w:t>
            </w:r>
            <w:r w:rsidR="00D01B4E">
              <w:rPr>
                <w:rStyle w:val="s1"/>
              </w:rPr>
              <w:t xml:space="preserve">testing using virtual </w:t>
            </w:r>
            <w:r w:rsidR="00A15A73">
              <w:rPr>
                <w:rStyle w:val="s1"/>
              </w:rPr>
              <w:t>instruments</w:t>
            </w:r>
            <w:r w:rsidR="00F054A9">
              <w:rPr>
                <w:rStyle w:val="s1"/>
              </w:rPr>
              <w:t xml:space="preserve"> in CAD software</w:t>
            </w:r>
            <w:r w:rsidR="00A15A73">
              <w:rPr>
                <w:rStyle w:val="s1"/>
              </w:rPr>
              <w:t xml:space="preserve">, and </w:t>
            </w:r>
            <w:r w:rsidR="00373035">
              <w:rPr>
                <w:rStyle w:val="s1"/>
              </w:rPr>
              <w:t xml:space="preserve">safe </w:t>
            </w:r>
            <w:r w:rsidR="00D01B4E">
              <w:rPr>
                <w:rStyle w:val="s1"/>
              </w:rPr>
              <w:t>physical testing through visual inspection and using</w:t>
            </w:r>
            <w:r w:rsidR="00342586">
              <w:rPr>
                <w:rStyle w:val="s1"/>
              </w:rPr>
              <w:t xml:space="preserve"> physical</w:t>
            </w:r>
            <w:r w:rsidR="00D01B4E">
              <w:rPr>
                <w:rStyle w:val="s1"/>
              </w:rPr>
              <w:t xml:space="preserve"> test instruments</w:t>
            </w:r>
            <w:r w:rsidR="00F46F9D">
              <w:rPr>
                <w:rStyle w:val="s1"/>
              </w:rPr>
              <w:t xml:space="preserve">. </w:t>
            </w:r>
            <w:r w:rsidR="00F054A9">
              <w:rPr>
                <w:rStyle w:val="s1"/>
              </w:rPr>
              <w:t xml:space="preserve">Students will </w:t>
            </w:r>
            <w:r w:rsidR="003B6C08">
              <w:rPr>
                <w:rStyle w:val="s1"/>
              </w:rPr>
              <w:t>practice</w:t>
            </w:r>
            <w:r w:rsidR="00F054A9">
              <w:rPr>
                <w:rStyle w:val="s1"/>
              </w:rPr>
              <w:t xml:space="preserve"> both virtual and physical testing</w:t>
            </w:r>
            <w:r w:rsidR="00181928">
              <w:rPr>
                <w:rStyle w:val="s1"/>
              </w:rPr>
              <w:t>, following safe working procedures,</w:t>
            </w:r>
            <w:r w:rsidR="00F054A9">
              <w:rPr>
                <w:rStyle w:val="s1"/>
              </w:rPr>
              <w:t xml:space="preserve"> </w:t>
            </w:r>
            <w:r w:rsidR="003B6C08">
              <w:rPr>
                <w:rStyle w:val="s1"/>
              </w:rPr>
              <w:t>in preparation to undertake the NEA assessments in both R0</w:t>
            </w:r>
            <w:r w:rsidR="00ED4A0F">
              <w:rPr>
                <w:rStyle w:val="s1"/>
              </w:rPr>
              <w:t>48 and R049.</w:t>
            </w:r>
          </w:p>
          <w:p w14:paraId="18B0D5AE" w14:textId="7AF515E5" w:rsidR="00356763" w:rsidRPr="00ED4A0F" w:rsidRDefault="00E1307E" w:rsidP="003A46CD">
            <w:pPr>
              <w:pStyle w:val="Tablebodycopy"/>
              <w:ind w:left="0"/>
              <w:rPr>
                <w:rStyle w:val="s1"/>
              </w:rPr>
            </w:pPr>
            <w:r>
              <w:rPr>
                <w:rStyle w:val="s1"/>
                <w:b/>
                <w:bCs/>
              </w:rPr>
              <w:t xml:space="preserve">Planning </w:t>
            </w:r>
            <w:r w:rsidR="004C1AAF">
              <w:rPr>
                <w:rStyle w:val="s1"/>
                <w:b/>
                <w:bCs/>
              </w:rPr>
              <w:t>programmable systems development</w:t>
            </w:r>
            <w:r w:rsidR="00ED4A0F">
              <w:rPr>
                <w:rStyle w:val="s1"/>
                <w:b/>
                <w:bCs/>
              </w:rPr>
              <w:br/>
            </w:r>
            <w:r w:rsidR="00ED4A0F">
              <w:rPr>
                <w:rStyle w:val="s1"/>
              </w:rPr>
              <w:t>Planning a programmable system solution require</w:t>
            </w:r>
            <w:r w:rsidR="00B0287A">
              <w:rPr>
                <w:rStyle w:val="s1"/>
              </w:rPr>
              <w:t>s</w:t>
            </w:r>
            <w:r w:rsidR="00ED4A0F">
              <w:rPr>
                <w:rStyle w:val="s1"/>
              </w:rPr>
              <w:t xml:space="preserve"> drawing block </w:t>
            </w:r>
            <w:r w:rsidR="00ED4A0F">
              <w:rPr>
                <w:rStyle w:val="s1"/>
              </w:rPr>
              <w:lastRenderedPageBreak/>
              <w:t xml:space="preserve">diagrams to represent the system, </w:t>
            </w:r>
            <w:r w:rsidR="00BA0882">
              <w:rPr>
                <w:rStyle w:val="s1"/>
              </w:rPr>
              <w:t xml:space="preserve">selecting and justifying the hardware and software required, and physically connecting input and output devices using appropriate connection methods. </w:t>
            </w:r>
            <w:r w:rsidR="00383A57">
              <w:rPr>
                <w:rStyle w:val="s1"/>
              </w:rPr>
              <w:t xml:space="preserve">Through </w:t>
            </w:r>
            <w:r w:rsidR="00220FC8">
              <w:rPr>
                <w:rStyle w:val="s1"/>
              </w:rPr>
              <w:t>research and experimentation, students will become confident in the practical</w:t>
            </w:r>
            <w:r w:rsidR="00B0287A">
              <w:rPr>
                <w:rStyle w:val="s1"/>
              </w:rPr>
              <w:t xml:space="preserve"> and physical</w:t>
            </w:r>
            <w:r w:rsidR="00220FC8">
              <w:rPr>
                <w:rStyle w:val="s1"/>
              </w:rPr>
              <w:t xml:space="preserve"> element of programmable system design, and so will be prepared for the NEA assessment activity in R0</w:t>
            </w:r>
            <w:r w:rsidR="00437CB1">
              <w:rPr>
                <w:rStyle w:val="s1"/>
              </w:rPr>
              <w:t>49.</w:t>
            </w:r>
          </w:p>
          <w:p w14:paraId="26624608" w14:textId="44C4D8E5" w:rsidR="004C1AAF" w:rsidRPr="00437CB1" w:rsidRDefault="004C1AAF" w:rsidP="003A46CD">
            <w:pPr>
              <w:pStyle w:val="Tablebodycopy"/>
              <w:ind w:left="0"/>
              <w:rPr>
                <w:rStyle w:val="s1"/>
              </w:rPr>
            </w:pPr>
            <w:r>
              <w:rPr>
                <w:rStyle w:val="s1"/>
                <w:b/>
                <w:bCs/>
              </w:rPr>
              <w:t>Developing programmable systems</w:t>
            </w:r>
            <w:r w:rsidR="00437CB1">
              <w:rPr>
                <w:rStyle w:val="s1"/>
                <w:b/>
                <w:bCs/>
              </w:rPr>
              <w:br/>
            </w:r>
            <w:r w:rsidR="00437CB1">
              <w:rPr>
                <w:rStyle w:val="s1"/>
              </w:rPr>
              <w:t xml:space="preserve">Students will </w:t>
            </w:r>
            <w:r w:rsidR="00451050">
              <w:rPr>
                <w:rStyle w:val="s1"/>
              </w:rPr>
              <w:t xml:space="preserve">develop skills in being able to use programming software to develop solutions for </w:t>
            </w:r>
            <w:r w:rsidR="00EB7666">
              <w:rPr>
                <w:rStyle w:val="s1"/>
              </w:rPr>
              <w:t xml:space="preserve">system problems. They will be able to use the </w:t>
            </w:r>
            <w:r w:rsidR="00CB0327">
              <w:rPr>
                <w:rStyle w:val="s1"/>
              </w:rPr>
              <w:t xml:space="preserve">programming </w:t>
            </w:r>
            <w:r w:rsidR="00EB7666">
              <w:rPr>
                <w:rStyle w:val="s1"/>
              </w:rPr>
              <w:t xml:space="preserve">software to </w:t>
            </w:r>
            <w:r w:rsidR="00CB0327">
              <w:rPr>
                <w:rStyle w:val="s1"/>
              </w:rPr>
              <w:t>produce and simulate computer code</w:t>
            </w:r>
            <w:r w:rsidR="009C4454">
              <w:rPr>
                <w:rStyle w:val="s1"/>
              </w:rPr>
              <w:t xml:space="preserve"> </w:t>
            </w:r>
            <w:r w:rsidR="00CB0327">
              <w:rPr>
                <w:rStyle w:val="s1"/>
              </w:rPr>
              <w:t xml:space="preserve">and will be able to </w:t>
            </w:r>
            <w:r w:rsidR="0019158F">
              <w:rPr>
                <w:rStyle w:val="s1"/>
              </w:rPr>
              <w:t xml:space="preserve">transfer this to physical hardware in preparation for testing. </w:t>
            </w:r>
            <w:r w:rsidR="009C4454">
              <w:rPr>
                <w:rStyle w:val="s1"/>
              </w:rPr>
              <w:t>Through practice activities, and trial and error, they will become confident in programming and simulation in preparation for the NEA activity in R049.</w:t>
            </w:r>
          </w:p>
          <w:p w14:paraId="4B0B15F0" w14:textId="3CAFD5EE" w:rsidR="004C1AAF" w:rsidRPr="0079136A" w:rsidRDefault="004C1AAF" w:rsidP="00547CB3">
            <w:pPr>
              <w:pStyle w:val="Tablebodycopy"/>
              <w:ind w:left="0"/>
              <w:rPr>
                <w:rStyle w:val="s1"/>
                <w:b/>
                <w:bCs/>
              </w:rPr>
            </w:pPr>
            <w:r>
              <w:rPr>
                <w:rStyle w:val="s1"/>
                <w:b/>
                <w:bCs/>
              </w:rPr>
              <w:t>Testing programmable systems</w:t>
            </w:r>
            <w:r w:rsidR="00FD7756">
              <w:rPr>
                <w:rStyle w:val="s1"/>
                <w:b/>
                <w:bCs/>
              </w:rPr>
              <w:br/>
            </w:r>
            <w:r w:rsidR="006F79F1">
              <w:rPr>
                <w:rStyle w:val="s1"/>
              </w:rPr>
              <w:t>This requires d</w:t>
            </w:r>
            <w:r w:rsidR="00FD7756">
              <w:rPr>
                <w:rStyle w:val="s1"/>
              </w:rPr>
              <w:t xml:space="preserve">eveloping and implementing a test plan to test </w:t>
            </w:r>
            <w:r w:rsidR="006F79F1">
              <w:rPr>
                <w:rStyle w:val="s1"/>
              </w:rPr>
              <w:t xml:space="preserve">correct operation of </w:t>
            </w:r>
            <w:r w:rsidR="00FD7756">
              <w:rPr>
                <w:rStyle w:val="s1"/>
              </w:rPr>
              <w:t>a programmable system</w:t>
            </w:r>
            <w:r w:rsidR="006F79F1">
              <w:rPr>
                <w:rStyle w:val="s1"/>
              </w:rPr>
              <w:t xml:space="preserve">, and to make </w:t>
            </w:r>
            <w:r w:rsidR="00F137D3">
              <w:rPr>
                <w:rStyle w:val="s1"/>
              </w:rPr>
              <w:t xml:space="preserve">corrections based on the results obtained. Students will be able to develop realistic test plans, be able to </w:t>
            </w:r>
            <w:r w:rsidR="00C96755">
              <w:rPr>
                <w:rStyle w:val="s1"/>
              </w:rPr>
              <w:t xml:space="preserve">safely </w:t>
            </w:r>
            <w:r w:rsidR="00F137D3">
              <w:rPr>
                <w:rStyle w:val="s1"/>
              </w:rPr>
              <w:t xml:space="preserve">apply these, and be able to </w:t>
            </w:r>
            <w:r w:rsidR="006852C4">
              <w:rPr>
                <w:rStyle w:val="s1"/>
              </w:rPr>
              <w:t xml:space="preserve">react to the results obtained. </w:t>
            </w:r>
            <w:r w:rsidR="00203F3F">
              <w:rPr>
                <w:rStyle w:val="s1"/>
              </w:rPr>
              <w:t xml:space="preserve">Once familiar with producing plans, carrying out testing, and </w:t>
            </w:r>
            <w:r w:rsidR="00547CB3">
              <w:rPr>
                <w:rStyle w:val="s1"/>
              </w:rPr>
              <w:t xml:space="preserve">analysing results they will be well prepared for </w:t>
            </w:r>
            <w:r w:rsidR="0014356F">
              <w:rPr>
                <w:rStyle w:val="s1"/>
              </w:rPr>
              <w:t xml:space="preserve">undertaking </w:t>
            </w:r>
            <w:r w:rsidR="00547CB3">
              <w:rPr>
                <w:rStyle w:val="s1"/>
              </w:rPr>
              <w:t>the practical testing activity</w:t>
            </w:r>
            <w:r w:rsidR="0014356F">
              <w:rPr>
                <w:rStyle w:val="s1"/>
              </w:rPr>
              <w:t xml:space="preserve">, following </w:t>
            </w:r>
            <w:r w:rsidR="00C17BC7">
              <w:rPr>
                <w:rStyle w:val="s1"/>
              </w:rPr>
              <w:t>safe working practices,</w:t>
            </w:r>
            <w:r w:rsidR="00547CB3">
              <w:rPr>
                <w:rStyle w:val="s1"/>
              </w:rPr>
              <w:t xml:space="preserve"> in the NEA assessment for R049.</w:t>
            </w:r>
            <w:r w:rsidR="00547CB3">
              <w:rPr>
                <w:rStyle w:val="s1"/>
              </w:rPr>
              <w:br/>
            </w:r>
          </w:p>
        </w:tc>
      </w:tr>
    </w:tbl>
    <w:p w14:paraId="4E1EBD4C" w14:textId="77777777" w:rsidR="00AD3C5A" w:rsidRDefault="00AD3C5A" w:rsidP="00A30735">
      <w:pPr>
        <w:pStyle w:val="Body"/>
        <w:ind w:left="0"/>
        <w:rPr>
          <w:rStyle w:val="s1"/>
        </w:rPr>
      </w:pPr>
    </w:p>
    <w:p w14:paraId="674CAB8F" w14:textId="7C513B18" w:rsidR="00834A17" w:rsidRDefault="00834A17" w:rsidP="00A30735">
      <w:pPr>
        <w:rPr>
          <w:rStyle w:val="s1"/>
        </w:rPr>
      </w:pPr>
      <w:r>
        <w:rPr>
          <w:rStyle w:val="s1"/>
        </w:rPr>
        <w:br w:type="page"/>
      </w:r>
    </w:p>
    <w:p w14:paraId="5910E32E" w14:textId="477904CD" w:rsidR="00B174B7" w:rsidRDefault="00B174B7" w:rsidP="00795EC8">
      <w:pPr>
        <w:pStyle w:val="Heading1"/>
        <w:ind w:left="0"/>
      </w:pPr>
      <w:bookmarkStart w:id="10" w:name="_Toc72395519"/>
      <w:r>
        <w:lastRenderedPageBreak/>
        <w:t xml:space="preserve">Integrating exam content into </w:t>
      </w:r>
      <w:r w:rsidRPr="00570ACA">
        <w:t>practical components</w:t>
      </w:r>
      <w:bookmarkEnd w:id="10"/>
    </w:p>
    <w:p w14:paraId="77E8359F" w14:textId="0BBBCC22" w:rsidR="00B174B7" w:rsidRDefault="00B174B7" w:rsidP="00795EC8">
      <w:pPr>
        <w:pStyle w:val="Body"/>
        <w:ind w:left="0"/>
      </w:pPr>
      <w:r>
        <w:t xml:space="preserve">We show you below essential knowledge and understanding that students will need for the examined unit, as outlined in the specification. </w:t>
      </w:r>
      <w:r w:rsidR="004B2B1C">
        <w:br/>
      </w:r>
      <w:r>
        <w:t>You should aim to include and reinforce this content in your teaching as much as you can.</w:t>
      </w:r>
    </w:p>
    <w:tbl>
      <w:tblPr>
        <w:tblStyle w:val="TableGrid"/>
        <w:tblW w:w="14742" w:type="dxa"/>
        <w:tblInd w:w="-5" w:type="dxa"/>
        <w:tblLook w:val="04A0" w:firstRow="1" w:lastRow="0" w:firstColumn="1" w:lastColumn="0" w:noHBand="0" w:noVBand="1"/>
      </w:tblPr>
      <w:tblGrid>
        <w:gridCol w:w="3258"/>
        <w:gridCol w:w="5670"/>
        <w:gridCol w:w="5814"/>
      </w:tblGrid>
      <w:tr w:rsidR="00040240" w14:paraId="65F53CF7" w14:textId="77777777" w:rsidTr="00570ACA">
        <w:trPr>
          <w:trHeight w:val="20"/>
          <w:tblHeader/>
        </w:trPr>
        <w:tc>
          <w:tcPr>
            <w:tcW w:w="3258" w:type="dxa"/>
            <w:tcBorders>
              <w:top w:val="single" w:sz="6" w:space="0" w:color="C3014A"/>
              <w:left w:val="single" w:sz="6" w:space="0" w:color="C3014A"/>
              <w:bottom w:val="single" w:sz="4" w:space="0" w:color="C3014A"/>
              <w:right w:val="single" w:sz="6" w:space="0" w:color="FFFFFF" w:themeColor="background1"/>
            </w:tcBorders>
            <w:shd w:val="clear" w:color="auto" w:fill="C3014A"/>
            <w:vAlign w:val="center"/>
          </w:tcPr>
          <w:p w14:paraId="5AB9B4B1" w14:textId="098035CA" w:rsidR="002C236B" w:rsidRPr="002C236B" w:rsidRDefault="002C236B" w:rsidP="00E20249">
            <w:pPr>
              <w:pStyle w:val="Tableheader"/>
              <w:spacing w:after="100" w:afterAutospacing="1"/>
              <w:rPr>
                <w:rStyle w:val="s1"/>
                <w:lang w:val="en-US"/>
              </w:rPr>
            </w:pPr>
            <w:r>
              <w:t xml:space="preserve">Topic area within examined </w:t>
            </w:r>
            <w:r w:rsidR="00546865">
              <w:t>U</w:t>
            </w:r>
            <w:r>
              <w:t xml:space="preserve">nit </w:t>
            </w:r>
            <w:r w:rsidR="00E16E8C">
              <w:t xml:space="preserve">R047 </w:t>
            </w:r>
            <w:r>
              <w:t>that can be mapped to NEA:</w:t>
            </w:r>
          </w:p>
        </w:tc>
        <w:tc>
          <w:tcPr>
            <w:tcW w:w="5670" w:type="dxa"/>
            <w:tcBorders>
              <w:top w:val="single" w:sz="6" w:space="0" w:color="C3014A"/>
              <w:left w:val="single" w:sz="6" w:space="0" w:color="FFFFFF" w:themeColor="background1"/>
              <w:bottom w:val="single" w:sz="4" w:space="0" w:color="C3014A"/>
              <w:right w:val="single" w:sz="6" w:space="0" w:color="FFFFFF" w:themeColor="background1"/>
            </w:tcBorders>
            <w:shd w:val="clear" w:color="auto" w:fill="C3014A"/>
            <w:vAlign w:val="center"/>
          </w:tcPr>
          <w:p w14:paraId="2155E26A" w14:textId="5CECDB7D" w:rsidR="002C236B" w:rsidRDefault="002C236B" w:rsidP="00E20249">
            <w:pPr>
              <w:pStyle w:val="Tableheader"/>
              <w:spacing w:after="100" w:afterAutospacing="1"/>
              <w:rPr>
                <w:rStyle w:val="s1"/>
              </w:rPr>
            </w:pPr>
            <w:r>
              <w:t>Students must know and understand:</w:t>
            </w:r>
          </w:p>
        </w:tc>
        <w:tc>
          <w:tcPr>
            <w:tcW w:w="5814" w:type="dxa"/>
            <w:tcBorders>
              <w:top w:val="single" w:sz="6" w:space="0" w:color="C3014A"/>
              <w:left w:val="single" w:sz="6" w:space="0" w:color="FFFFFF" w:themeColor="background1"/>
              <w:bottom w:val="single" w:sz="4" w:space="0" w:color="C3014A"/>
              <w:right w:val="single" w:sz="6" w:space="0" w:color="C3014A"/>
            </w:tcBorders>
            <w:shd w:val="clear" w:color="auto" w:fill="C3014A"/>
            <w:vAlign w:val="center"/>
          </w:tcPr>
          <w:p w14:paraId="76DBB680" w14:textId="05AD2AD9" w:rsidR="002C236B" w:rsidRDefault="002C236B" w:rsidP="00E20249">
            <w:pPr>
              <w:pStyle w:val="Tableheader"/>
              <w:spacing w:after="100" w:afterAutospacing="1"/>
              <w:rPr>
                <w:rStyle w:val="s1"/>
              </w:rPr>
            </w:pPr>
            <w:r>
              <w:t>Students should be able to:</w:t>
            </w:r>
          </w:p>
        </w:tc>
      </w:tr>
      <w:tr w:rsidR="009F3604" w14:paraId="734FFE5D" w14:textId="77777777" w:rsidTr="00570ACA">
        <w:trPr>
          <w:trHeight w:val="20"/>
        </w:trPr>
        <w:tc>
          <w:tcPr>
            <w:tcW w:w="3258" w:type="dxa"/>
            <w:vMerge w:val="restart"/>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tcPr>
          <w:p w14:paraId="0C30C24D" w14:textId="759FF3F2" w:rsidR="009F3604" w:rsidRPr="009F3604" w:rsidRDefault="009F3604" w:rsidP="009F3604">
            <w:r w:rsidRPr="009F3604">
              <w:t>TA1: Basic electronic circuit principles</w:t>
            </w:r>
          </w:p>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459AAD09" w14:textId="3DFE1B03" w:rsidR="009F3604" w:rsidRPr="009F3604" w:rsidRDefault="009F3604" w:rsidP="009F3604">
            <w:pPr>
              <w:rPr>
                <w:rStyle w:val="s1"/>
                <w:rFonts w:asciiTheme="minorHAnsi" w:hAnsiTheme="minorHAnsi"/>
              </w:rPr>
            </w:pPr>
            <w:r w:rsidRPr="009F3604">
              <w:rPr>
                <w:rStyle w:val="s1"/>
                <w:rFonts w:asciiTheme="minorHAnsi" w:hAnsiTheme="minorHAnsi"/>
              </w:rPr>
              <w:t>Electrical circuit parameters – voltage, current, resistance etc.</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59ECFA6D" w14:textId="37F41A7E" w:rsidR="009F3604" w:rsidRPr="00F608D8" w:rsidRDefault="009F3604" w:rsidP="009F3604">
            <w:pPr>
              <w:rPr>
                <w:rStyle w:val="s1"/>
              </w:rPr>
            </w:pPr>
            <w:r w:rsidRPr="00B962D1">
              <w:rPr>
                <w:rStyle w:val="s1"/>
                <w:b/>
                <w:bCs/>
              </w:rPr>
              <w:t xml:space="preserve">R048 </w:t>
            </w:r>
            <w:r w:rsidRPr="00F608D8">
              <w:rPr>
                <w:rStyle w:val="s1"/>
              </w:rPr>
              <w:t>Making and testing electronic circuits</w:t>
            </w:r>
            <w:r w:rsidRPr="00F608D8">
              <w:rPr>
                <w:rStyle w:val="s1"/>
              </w:rPr>
              <w:br/>
              <w:t>Students will use virtual and physical test equipment to perform circuit testing, measuring electrical circuit parameters</w:t>
            </w:r>
          </w:p>
        </w:tc>
      </w:tr>
      <w:tr w:rsidR="009F3604" w14:paraId="57DE9324"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2FDEA6CC"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0BB1A87E" w14:textId="080C084C" w:rsidR="009F3604" w:rsidRDefault="009F3604" w:rsidP="009F3604">
            <w:pPr>
              <w:rPr>
                <w:rStyle w:val="s1"/>
                <w:rFonts w:asciiTheme="minorHAnsi" w:hAnsiTheme="minorHAnsi"/>
              </w:rPr>
            </w:pPr>
            <w:r>
              <w:rPr>
                <w:rStyle w:val="s1"/>
                <w:rFonts w:asciiTheme="minorHAnsi" w:hAnsiTheme="minorHAnsi"/>
              </w:rPr>
              <w:t>Basic circuit theory, Ohm’s Law and Watt’s Law</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3999AF15" w14:textId="2E728E6B" w:rsidR="009F3604" w:rsidRPr="00F608D8" w:rsidRDefault="009F3604" w:rsidP="009F3604">
            <w:pPr>
              <w:rPr>
                <w:rStyle w:val="s1"/>
              </w:rPr>
            </w:pPr>
            <w:r w:rsidRPr="00B962D1">
              <w:rPr>
                <w:rStyle w:val="s1"/>
                <w:b/>
                <w:bCs/>
              </w:rPr>
              <w:t xml:space="preserve">R048 </w:t>
            </w:r>
            <w:r w:rsidRPr="00F608D8">
              <w:rPr>
                <w:rStyle w:val="s1"/>
              </w:rPr>
              <w:t>Making and testing electronic circuits</w:t>
            </w:r>
            <w:r w:rsidRPr="00F608D8">
              <w:rPr>
                <w:rStyle w:val="s1"/>
              </w:rPr>
              <w:br/>
              <w:t>Students will need to apply basic circuit theory when virtually and physically testing a circuit</w:t>
            </w:r>
          </w:p>
        </w:tc>
      </w:tr>
      <w:tr w:rsidR="009F3604" w14:paraId="7DDDC09B" w14:textId="77777777" w:rsidTr="00570ACA">
        <w:trPr>
          <w:trHeight w:val="20"/>
        </w:trPr>
        <w:tc>
          <w:tcPr>
            <w:tcW w:w="3258" w:type="dxa"/>
            <w:vMerge w:val="restart"/>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tcPr>
          <w:p w14:paraId="24564D2A" w14:textId="65EEE637" w:rsidR="009F3604" w:rsidRPr="00324703" w:rsidRDefault="009F3604" w:rsidP="00BE21A1">
            <w:r>
              <w:t xml:space="preserve">TA2: </w:t>
            </w:r>
            <w:r w:rsidRPr="00374780">
              <w:t xml:space="preserve">Electronic and programmable systems, </w:t>
            </w:r>
            <w:r w:rsidR="005C2186" w:rsidRPr="00374780">
              <w:t>components,</w:t>
            </w:r>
            <w:r w:rsidRPr="00374780">
              <w:t xml:space="preserve"> and devices</w:t>
            </w:r>
          </w:p>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1DDB193B" w14:textId="51EC0CDC" w:rsidR="009F3604" w:rsidRDefault="009F3604" w:rsidP="009F3604">
            <w:pPr>
              <w:rPr>
                <w:rStyle w:val="s1"/>
              </w:rPr>
            </w:pPr>
            <w:r>
              <w:rPr>
                <w:rStyle w:val="s1"/>
              </w:rPr>
              <w:t>Block diagrams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79639F28" w14:textId="51F3121F" w:rsidR="009F3604" w:rsidRPr="00F608D8" w:rsidRDefault="009F3604" w:rsidP="009F3604">
            <w:pPr>
              <w:rPr>
                <w:rStyle w:val="s1"/>
                <w:rFonts w:cs="Arial"/>
                <w:szCs w:val="22"/>
                <w:lang w:val="en-US"/>
              </w:rPr>
            </w:pPr>
            <w:r w:rsidRPr="00B962D1">
              <w:rPr>
                <w:rStyle w:val="s1"/>
                <w:b/>
                <w:bCs/>
                <w:szCs w:val="22"/>
              </w:rPr>
              <w:t>R049</w:t>
            </w:r>
            <w:r w:rsidRPr="00F608D8">
              <w:rPr>
                <w:rStyle w:val="s1"/>
                <w:szCs w:val="22"/>
              </w:rPr>
              <w:t xml:space="preserve"> Developing programmable systems</w:t>
            </w:r>
            <w:r w:rsidRPr="00F608D8">
              <w:rPr>
                <w:rStyle w:val="s1"/>
                <w:szCs w:val="22"/>
              </w:rPr>
              <w:br/>
            </w:r>
            <w:r w:rsidRPr="00F608D8">
              <w:rPr>
                <w:rStyle w:val="s1"/>
                <w:rFonts w:cs="Arial"/>
                <w:szCs w:val="22"/>
                <w:lang w:val="en-US"/>
              </w:rPr>
              <w:t xml:space="preserve">Students are required to </w:t>
            </w:r>
            <w:r>
              <w:rPr>
                <w:rStyle w:val="s1"/>
                <w:rFonts w:cs="Arial"/>
                <w:szCs w:val="22"/>
                <w:lang w:val="en-US"/>
              </w:rPr>
              <w:t>produce a block diagram to represent a programmable system</w:t>
            </w:r>
          </w:p>
        </w:tc>
      </w:tr>
      <w:tr w:rsidR="009F3604" w14:paraId="0A8A2F3F"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011017FD"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6174FB02" w14:textId="6221C55F" w:rsidR="009F3604" w:rsidRDefault="009F3604" w:rsidP="009F3604">
            <w:pPr>
              <w:rPr>
                <w:rStyle w:val="s1"/>
              </w:rPr>
            </w:pPr>
            <w:r>
              <w:rPr>
                <w:rStyle w:val="s1"/>
              </w:rPr>
              <w:t>Circuit diagrams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5FCE5B1C" w14:textId="5C38A6D4" w:rsidR="009F3604" w:rsidRPr="00F608D8" w:rsidRDefault="009F3604" w:rsidP="009F3604">
            <w:pPr>
              <w:rPr>
                <w:rStyle w:val="s1"/>
                <w:rFonts w:cs="Arial"/>
                <w:szCs w:val="22"/>
                <w:lang w:val="en-US"/>
              </w:rPr>
            </w:pPr>
            <w:r w:rsidRPr="00B962D1">
              <w:rPr>
                <w:rStyle w:val="s1"/>
                <w:b/>
                <w:bCs/>
                <w:szCs w:val="22"/>
              </w:rPr>
              <w:t xml:space="preserve">R048 </w:t>
            </w:r>
            <w:r w:rsidRPr="00F608D8">
              <w:rPr>
                <w:rStyle w:val="s1"/>
                <w:szCs w:val="22"/>
              </w:rPr>
              <w:t>Making and testing electronic circuits</w:t>
            </w:r>
            <w:r>
              <w:rPr>
                <w:rStyle w:val="s1"/>
                <w:szCs w:val="22"/>
              </w:rPr>
              <w:br/>
              <w:t>Students are required to read and draw circuit diagrams to simulate and construct a circuit</w:t>
            </w:r>
          </w:p>
        </w:tc>
      </w:tr>
      <w:tr w:rsidR="009F3604" w14:paraId="73442668"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5537BC5C"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5641FF12" w14:textId="534A8E42" w:rsidR="009F3604" w:rsidRDefault="009F3604" w:rsidP="009F3604">
            <w:pPr>
              <w:rPr>
                <w:rStyle w:val="s1"/>
              </w:rPr>
            </w:pPr>
            <w:r>
              <w:rPr>
                <w:rStyle w:val="s1"/>
              </w:rPr>
              <w:t>Printed Circuit Board (PCB) layouts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3CE333B9" w14:textId="357BFA0B" w:rsidR="009F3604" w:rsidRPr="00F608D8" w:rsidRDefault="009F3604" w:rsidP="009F3604">
            <w:pPr>
              <w:rPr>
                <w:rStyle w:val="s1"/>
                <w:rFonts w:cs="Arial"/>
                <w:szCs w:val="22"/>
                <w:lang w:val="en-US"/>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rFonts w:cs="Arial"/>
                <w:szCs w:val="22"/>
                <w:lang w:val="en-US"/>
              </w:rPr>
              <w:t>Students need to used CAD software to produce a PCB layout, and to manufacture a PCB</w:t>
            </w:r>
          </w:p>
        </w:tc>
      </w:tr>
      <w:tr w:rsidR="009F3604" w14:paraId="38018442"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579E4238"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6D5F5135" w14:textId="57E8968B" w:rsidR="009F3604" w:rsidRDefault="009F3604" w:rsidP="009F3604">
            <w:pPr>
              <w:rPr>
                <w:rStyle w:val="s1"/>
              </w:rPr>
            </w:pPr>
            <w:r>
              <w:rPr>
                <w:rStyle w:val="s1"/>
              </w:rPr>
              <w:t xml:space="preserve">Electronic components – input, </w:t>
            </w:r>
            <w:r w:rsidR="0099082D">
              <w:rPr>
                <w:rStyle w:val="s1"/>
              </w:rPr>
              <w:t>process,</w:t>
            </w:r>
            <w:r>
              <w:rPr>
                <w:rStyle w:val="s1"/>
              </w:rPr>
              <w:t xml:space="preserve"> and output devices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4CFFF048" w14:textId="18DC044E" w:rsidR="009F3604" w:rsidRDefault="009F3604" w:rsidP="009F3604">
            <w:pPr>
              <w:rPr>
                <w:rStyle w:val="s1"/>
                <w:bCs/>
                <w:szCs w:val="22"/>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bCs/>
                <w:szCs w:val="22"/>
              </w:rPr>
              <w:t>Students need to use electronic components to simulate and construct a circuit</w:t>
            </w:r>
          </w:p>
          <w:p w14:paraId="7CBB498C" w14:textId="4EFA88CA" w:rsidR="009F3604" w:rsidRPr="00F608D8" w:rsidRDefault="009F3604" w:rsidP="009F3604">
            <w:pPr>
              <w:rPr>
                <w:rStyle w:val="s1"/>
                <w:rFonts w:cs="Arial"/>
                <w:bCs/>
                <w:szCs w:val="22"/>
                <w:lang w:val="en-US"/>
              </w:rPr>
            </w:pPr>
            <w:r w:rsidRPr="00D81F7C">
              <w:rPr>
                <w:rStyle w:val="s1"/>
                <w:b/>
                <w:bCs/>
                <w:szCs w:val="22"/>
              </w:rPr>
              <w:lastRenderedPageBreak/>
              <w:t xml:space="preserve">R049 </w:t>
            </w:r>
            <w:r w:rsidRPr="00F608D8">
              <w:rPr>
                <w:rStyle w:val="s1"/>
                <w:szCs w:val="22"/>
              </w:rPr>
              <w:t>Developing programmable systems</w:t>
            </w:r>
            <w:r>
              <w:rPr>
                <w:rStyle w:val="s1"/>
                <w:szCs w:val="22"/>
              </w:rPr>
              <w:br/>
            </w:r>
            <w:r>
              <w:rPr>
                <w:rStyle w:val="s1"/>
                <w:rFonts w:cs="Arial"/>
                <w:szCs w:val="22"/>
                <w:lang w:val="en-US"/>
              </w:rPr>
              <w:t>Students need to use electronic components and devices to develop a programmable system solution</w:t>
            </w:r>
          </w:p>
        </w:tc>
      </w:tr>
      <w:tr w:rsidR="009F3604" w14:paraId="7BD053F9"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2B1E42DB"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42F789F9" w14:textId="30B05B11" w:rsidR="009F3604" w:rsidRDefault="009F3604" w:rsidP="009F3604">
            <w:pPr>
              <w:rPr>
                <w:rStyle w:val="s1"/>
              </w:rPr>
            </w:pPr>
            <w:r>
              <w:rPr>
                <w:rStyle w:val="s1"/>
              </w:rPr>
              <w:t xml:space="preserve">Passive components – resistors, </w:t>
            </w:r>
            <w:r w:rsidR="0099082D">
              <w:rPr>
                <w:rStyle w:val="s1"/>
              </w:rPr>
              <w:t>capacitors,</w:t>
            </w:r>
            <w:r>
              <w:rPr>
                <w:rStyle w:val="s1"/>
              </w:rPr>
              <w:t xml:space="preserve"> and diodes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2D74FB10" w14:textId="5BB3ABBA" w:rsidR="009F3604" w:rsidRPr="00567EC3" w:rsidRDefault="009F3604" w:rsidP="009F3604">
            <w:pPr>
              <w:rPr>
                <w:rStyle w:val="s1"/>
                <w:bCs/>
                <w:szCs w:val="22"/>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bCs/>
                <w:szCs w:val="22"/>
              </w:rPr>
              <w:t>Students need to use electronic components to simulate and construct a circuit</w:t>
            </w:r>
          </w:p>
        </w:tc>
      </w:tr>
      <w:tr w:rsidR="009F3604" w14:paraId="5294625F"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7CE5959B"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0EA95F30" w14:textId="756B32F1" w:rsidR="009F3604" w:rsidRDefault="009F3604" w:rsidP="009F3604">
            <w:pPr>
              <w:rPr>
                <w:rStyle w:val="s1"/>
              </w:rPr>
            </w:pPr>
            <w:r>
              <w:rPr>
                <w:rStyle w:val="s1"/>
              </w:rPr>
              <w:t>Power supplies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12B55BEE" w14:textId="28FF0C33" w:rsidR="009F3604" w:rsidRPr="00F608D8" w:rsidRDefault="009F3604" w:rsidP="009F3604">
            <w:pPr>
              <w:rPr>
                <w:rStyle w:val="s1"/>
                <w:rFonts w:cs="Arial"/>
                <w:bCs/>
                <w:szCs w:val="22"/>
                <w:lang w:val="en-US"/>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bCs/>
                <w:szCs w:val="22"/>
              </w:rPr>
              <w:t>Students need to use power supplies to simulate and test a circuit</w:t>
            </w:r>
          </w:p>
        </w:tc>
      </w:tr>
      <w:tr w:rsidR="009F3604" w14:paraId="669D6969"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2DCC308A"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0D6EDD3A" w14:textId="013203E4" w:rsidR="009F3604" w:rsidRDefault="009F3604" w:rsidP="009F3604">
            <w:pPr>
              <w:rPr>
                <w:rStyle w:val="s1"/>
              </w:rPr>
            </w:pPr>
            <w:r>
              <w:rPr>
                <w:rStyle w:val="s1"/>
              </w:rPr>
              <w:t>Wiring and cables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070575DE" w14:textId="77777777" w:rsidR="009F3604" w:rsidRDefault="009F3604" w:rsidP="009F3604">
            <w:pPr>
              <w:rPr>
                <w:rStyle w:val="s1"/>
                <w:bCs/>
                <w:szCs w:val="22"/>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bCs/>
                <w:szCs w:val="22"/>
              </w:rPr>
              <w:t>Students need to use wires and cables to interconnect circuit components when constructing a circuit</w:t>
            </w:r>
          </w:p>
          <w:p w14:paraId="7129AB4C" w14:textId="42D0E565" w:rsidR="009F3604" w:rsidRPr="00F608D8" w:rsidRDefault="009F3604" w:rsidP="009F3604">
            <w:pPr>
              <w:rPr>
                <w:rStyle w:val="s1"/>
                <w:rFonts w:cs="Arial"/>
                <w:bCs/>
                <w:szCs w:val="22"/>
                <w:lang w:val="en-US"/>
              </w:rPr>
            </w:pPr>
            <w:r w:rsidRPr="00D81F7C">
              <w:rPr>
                <w:rStyle w:val="s1"/>
                <w:b/>
                <w:bCs/>
                <w:szCs w:val="22"/>
              </w:rPr>
              <w:t>R049</w:t>
            </w:r>
            <w:r w:rsidRPr="00F608D8">
              <w:rPr>
                <w:rStyle w:val="s1"/>
                <w:szCs w:val="22"/>
              </w:rPr>
              <w:t xml:space="preserve"> Developing programmable systems</w:t>
            </w:r>
            <w:r>
              <w:rPr>
                <w:rStyle w:val="s1"/>
                <w:szCs w:val="22"/>
              </w:rPr>
              <w:br/>
            </w:r>
            <w:r>
              <w:rPr>
                <w:rStyle w:val="s1"/>
                <w:rFonts w:cs="Arial"/>
                <w:szCs w:val="22"/>
                <w:lang w:val="en-US"/>
              </w:rPr>
              <w:t>Students will need to use wires and cables when connecting input and output devices to a programmable system</w:t>
            </w:r>
          </w:p>
        </w:tc>
      </w:tr>
      <w:tr w:rsidR="009F3604" w14:paraId="6208E937" w14:textId="77777777" w:rsidTr="00570ACA">
        <w:trPr>
          <w:trHeight w:val="20"/>
        </w:trPr>
        <w:tc>
          <w:tcPr>
            <w:tcW w:w="3258" w:type="dxa"/>
            <w:vMerge/>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vAlign w:val="center"/>
          </w:tcPr>
          <w:p w14:paraId="240D9EF7" w14:textId="77777777" w:rsidR="009F3604" w:rsidRDefault="009F3604" w:rsidP="009F3604"/>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399832A3" w14:textId="51986718" w:rsidR="009F3604" w:rsidRDefault="009F3604" w:rsidP="009F3604">
            <w:pPr>
              <w:rPr>
                <w:rStyle w:val="s1"/>
              </w:rPr>
            </w:pPr>
            <w:r>
              <w:rPr>
                <w:rStyle w:val="s1"/>
              </w:rPr>
              <w:t>Programmable devices and programming languages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1EDB66F1" w14:textId="3828A82D" w:rsidR="009F3604" w:rsidRPr="00F608D8" w:rsidRDefault="009F3604" w:rsidP="009F3604">
            <w:pPr>
              <w:rPr>
                <w:rStyle w:val="s1"/>
                <w:rFonts w:cs="Arial"/>
                <w:bCs/>
              </w:rPr>
            </w:pPr>
            <w:r w:rsidRPr="00D81F7C">
              <w:rPr>
                <w:rStyle w:val="s1"/>
                <w:b/>
                <w:bCs/>
              </w:rPr>
              <w:t>R049</w:t>
            </w:r>
            <w:r w:rsidRPr="00F608D8">
              <w:rPr>
                <w:rStyle w:val="s1"/>
              </w:rPr>
              <w:t xml:space="preserve"> Developing programmable systems</w:t>
            </w:r>
            <w:r w:rsidRPr="00F608D8">
              <w:rPr>
                <w:rStyle w:val="s1"/>
              </w:rPr>
              <w:br/>
              <w:t xml:space="preserve">Students will select, </w:t>
            </w:r>
            <w:r w:rsidR="0099082D" w:rsidRPr="00F608D8">
              <w:rPr>
                <w:rStyle w:val="s1"/>
              </w:rPr>
              <w:t>connect,</w:t>
            </w:r>
            <w:r w:rsidRPr="00F608D8">
              <w:rPr>
                <w:rStyle w:val="s1"/>
              </w:rPr>
              <w:t xml:space="preserve"> and programme a programmable system to perform a given task</w:t>
            </w:r>
            <w:r w:rsidRPr="00F608D8">
              <w:rPr>
                <w:rStyle w:val="s1"/>
              </w:rPr>
              <w:br/>
            </w:r>
          </w:p>
        </w:tc>
      </w:tr>
      <w:tr w:rsidR="00EF232A" w14:paraId="5DFA64CA" w14:textId="77777777" w:rsidTr="00570ACA">
        <w:trPr>
          <w:trHeight w:val="20"/>
        </w:trPr>
        <w:tc>
          <w:tcPr>
            <w:tcW w:w="3258" w:type="dxa"/>
            <w:tcBorders>
              <w:top w:val="single" w:sz="4" w:space="0" w:color="C3014A"/>
              <w:left w:val="single" w:sz="4" w:space="0" w:color="C3014A"/>
              <w:bottom w:val="single" w:sz="4" w:space="0" w:color="C3014A"/>
              <w:right w:val="single" w:sz="4" w:space="0" w:color="C3014A"/>
            </w:tcBorders>
            <w:shd w:val="clear" w:color="auto" w:fill="auto"/>
            <w:tcMar>
              <w:left w:w="113" w:type="dxa"/>
              <w:right w:w="0" w:type="dxa"/>
            </w:tcMar>
          </w:tcPr>
          <w:p w14:paraId="6D04C4A8" w14:textId="5726EA7A" w:rsidR="00EF232A" w:rsidRPr="00324703" w:rsidRDefault="00EF232A" w:rsidP="009F3604">
            <w:r>
              <w:t xml:space="preserve">TA3: </w:t>
            </w:r>
            <w:r w:rsidR="00374780" w:rsidRPr="00374780">
              <w:t>Methods of prototyping and testing systems and circuits</w:t>
            </w:r>
          </w:p>
        </w:tc>
        <w:tc>
          <w:tcPr>
            <w:tcW w:w="5670"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6AF948A8" w14:textId="479B2FC4" w:rsidR="00EF232A" w:rsidRPr="00B357B2" w:rsidRDefault="00B357B2" w:rsidP="009F3604">
            <w:pPr>
              <w:rPr>
                <w:rStyle w:val="s1"/>
              </w:rPr>
            </w:pPr>
            <w:r w:rsidRPr="00B357B2">
              <w:rPr>
                <w:rStyle w:val="s1"/>
              </w:rPr>
              <w:t>Prototyping methods</w:t>
            </w:r>
          </w:p>
        </w:tc>
        <w:tc>
          <w:tcPr>
            <w:tcW w:w="5814" w:type="dxa"/>
            <w:tcBorders>
              <w:top w:val="single" w:sz="4" w:space="0" w:color="C3014A"/>
              <w:left w:val="single" w:sz="4" w:space="0" w:color="C3014A"/>
              <w:bottom w:val="single" w:sz="4" w:space="0" w:color="C3014A"/>
              <w:right w:val="single" w:sz="4" w:space="0" w:color="C3014A"/>
            </w:tcBorders>
            <w:shd w:val="clear" w:color="auto" w:fill="auto"/>
            <w:tcMar>
              <w:left w:w="113" w:type="dxa"/>
            </w:tcMar>
          </w:tcPr>
          <w:p w14:paraId="16A01029" w14:textId="04B2DAFB" w:rsidR="00950372" w:rsidRDefault="00950372" w:rsidP="009F3604">
            <w:pPr>
              <w:rPr>
                <w:rStyle w:val="s1"/>
                <w:bCs/>
                <w:szCs w:val="22"/>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bCs/>
                <w:szCs w:val="22"/>
              </w:rPr>
              <w:t xml:space="preserve">Students will use suitable prototyping methods when </w:t>
            </w:r>
            <w:r w:rsidR="008D5314">
              <w:rPr>
                <w:rStyle w:val="s1"/>
                <w:bCs/>
                <w:szCs w:val="22"/>
              </w:rPr>
              <w:t>constructing a circuit</w:t>
            </w:r>
          </w:p>
          <w:p w14:paraId="786536F6" w14:textId="352A34C6" w:rsidR="00EF232A" w:rsidRPr="00F608D8" w:rsidRDefault="00EF232A" w:rsidP="009F3604">
            <w:pPr>
              <w:rPr>
                <w:rStyle w:val="s1"/>
                <w:rFonts w:cs="Arial"/>
                <w:szCs w:val="22"/>
                <w:lang w:val="en-US"/>
              </w:rPr>
            </w:pPr>
          </w:p>
        </w:tc>
      </w:tr>
      <w:tr w:rsidR="00F50296" w14:paraId="295A2058" w14:textId="77777777" w:rsidTr="00570ACA">
        <w:trPr>
          <w:trHeight w:val="20"/>
        </w:trPr>
        <w:tc>
          <w:tcPr>
            <w:tcW w:w="3258" w:type="dxa"/>
            <w:tcBorders>
              <w:top w:val="single" w:sz="4" w:space="0" w:color="C3014A"/>
              <w:left w:val="single" w:sz="4" w:space="0" w:color="C00000"/>
              <w:bottom w:val="single" w:sz="4" w:space="0" w:color="C00000"/>
              <w:right w:val="single" w:sz="4" w:space="0" w:color="C00000"/>
            </w:tcBorders>
            <w:shd w:val="clear" w:color="auto" w:fill="auto"/>
            <w:tcMar>
              <w:left w:w="113" w:type="dxa"/>
            </w:tcMar>
            <w:vAlign w:val="center"/>
          </w:tcPr>
          <w:p w14:paraId="00B37838" w14:textId="77777777" w:rsidR="00F50296" w:rsidRDefault="00F50296" w:rsidP="009F3604"/>
        </w:tc>
        <w:tc>
          <w:tcPr>
            <w:tcW w:w="5670" w:type="dxa"/>
            <w:tcBorders>
              <w:top w:val="single" w:sz="4" w:space="0" w:color="C3014A"/>
              <w:left w:val="single" w:sz="4" w:space="0" w:color="C00000"/>
              <w:bottom w:val="single" w:sz="4" w:space="0" w:color="C00000"/>
              <w:right w:val="single" w:sz="4" w:space="0" w:color="C00000"/>
            </w:tcBorders>
            <w:shd w:val="clear" w:color="auto" w:fill="auto"/>
            <w:tcMar>
              <w:left w:w="113" w:type="dxa"/>
            </w:tcMar>
          </w:tcPr>
          <w:p w14:paraId="0017A0B0" w14:textId="1755F402" w:rsidR="00F50296" w:rsidRPr="00B357B2" w:rsidRDefault="00F50296" w:rsidP="009F3604">
            <w:pPr>
              <w:rPr>
                <w:rStyle w:val="s1"/>
              </w:rPr>
            </w:pPr>
            <w:r>
              <w:rPr>
                <w:rStyle w:val="s1"/>
              </w:rPr>
              <w:t>Measurement and test equipment – virtual and physical</w:t>
            </w:r>
          </w:p>
        </w:tc>
        <w:tc>
          <w:tcPr>
            <w:tcW w:w="5814" w:type="dxa"/>
            <w:tcBorders>
              <w:top w:val="single" w:sz="4" w:space="0" w:color="C3014A"/>
              <w:left w:val="single" w:sz="4" w:space="0" w:color="C00000"/>
              <w:bottom w:val="single" w:sz="4" w:space="0" w:color="C00000"/>
              <w:right w:val="single" w:sz="4" w:space="0" w:color="C00000"/>
            </w:tcBorders>
            <w:shd w:val="clear" w:color="auto" w:fill="auto"/>
            <w:tcMar>
              <w:left w:w="113" w:type="dxa"/>
            </w:tcMar>
          </w:tcPr>
          <w:p w14:paraId="027AE4D1" w14:textId="6F226BEE" w:rsidR="008D5314" w:rsidRDefault="008D5314" w:rsidP="009F3604">
            <w:pPr>
              <w:rPr>
                <w:rStyle w:val="s1"/>
                <w:bCs/>
                <w:szCs w:val="22"/>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bCs/>
                <w:szCs w:val="22"/>
              </w:rPr>
              <w:t>Students will use both virtual and physical test equipment when testing a circuit construction</w:t>
            </w:r>
          </w:p>
          <w:p w14:paraId="257C3716" w14:textId="77777777" w:rsidR="00F50296" w:rsidRPr="00F608D8" w:rsidRDefault="00F50296" w:rsidP="009F3604">
            <w:pPr>
              <w:rPr>
                <w:rStyle w:val="s1"/>
                <w:rFonts w:cs="Arial"/>
                <w:szCs w:val="22"/>
                <w:lang w:val="en-US"/>
              </w:rPr>
            </w:pPr>
          </w:p>
        </w:tc>
      </w:tr>
      <w:tr w:rsidR="00FD33E6" w14:paraId="36EC186B" w14:textId="77777777" w:rsidTr="00BE21A1">
        <w:trPr>
          <w:trHeight w:val="20"/>
        </w:trPr>
        <w:tc>
          <w:tcPr>
            <w:tcW w:w="3258" w:type="dxa"/>
            <w:tcBorders>
              <w:top w:val="single" w:sz="4" w:space="0" w:color="C00000"/>
              <w:left w:val="single" w:sz="4" w:space="0" w:color="C00000"/>
              <w:bottom w:val="single" w:sz="4" w:space="0" w:color="C00000"/>
              <w:right w:val="single" w:sz="4" w:space="0" w:color="C00000"/>
            </w:tcBorders>
            <w:tcMar>
              <w:left w:w="113" w:type="dxa"/>
            </w:tcMar>
          </w:tcPr>
          <w:p w14:paraId="2D0B9E5E" w14:textId="49DA1E5F" w:rsidR="00FD33E6" w:rsidRPr="00374780" w:rsidRDefault="00FD33E6" w:rsidP="00BE21A1">
            <w:r w:rsidRPr="00374780">
              <w:t xml:space="preserve">TA4: </w:t>
            </w:r>
            <w:r w:rsidR="00374780" w:rsidRPr="00374780">
              <w:t xml:space="preserve">Commercial circuit production and construction methods </w:t>
            </w:r>
          </w:p>
        </w:tc>
        <w:tc>
          <w:tcPr>
            <w:tcW w:w="5670" w:type="dxa"/>
            <w:tcBorders>
              <w:top w:val="single" w:sz="4" w:space="0" w:color="C00000"/>
              <w:left w:val="single" w:sz="4" w:space="0" w:color="C00000"/>
              <w:bottom w:val="single" w:sz="4" w:space="0" w:color="C00000"/>
              <w:right w:val="single" w:sz="4" w:space="0" w:color="C00000"/>
            </w:tcBorders>
            <w:tcMar>
              <w:left w:w="113" w:type="dxa"/>
            </w:tcMar>
          </w:tcPr>
          <w:p w14:paraId="31C7438E" w14:textId="23952741" w:rsidR="00FD33E6" w:rsidRPr="00B357B2" w:rsidRDefault="000E3D81" w:rsidP="009F3604">
            <w:pPr>
              <w:rPr>
                <w:rStyle w:val="s1"/>
              </w:rPr>
            </w:pPr>
            <w:r>
              <w:rPr>
                <w:rStyle w:val="s1"/>
              </w:rPr>
              <w:t>Commercial PCB manufacture</w:t>
            </w:r>
          </w:p>
        </w:tc>
        <w:tc>
          <w:tcPr>
            <w:tcW w:w="5814" w:type="dxa"/>
            <w:tcBorders>
              <w:top w:val="single" w:sz="4" w:space="0" w:color="C00000"/>
              <w:left w:val="single" w:sz="4" w:space="0" w:color="C00000"/>
              <w:bottom w:val="single" w:sz="4" w:space="0" w:color="C00000"/>
              <w:right w:val="single" w:sz="4" w:space="0" w:color="C00000"/>
            </w:tcBorders>
            <w:tcMar>
              <w:left w:w="113" w:type="dxa"/>
            </w:tcMar>
          </w:tcPr>
          <w:p w14:paraId="44777C65" w14:textId="6A4ABCF6" w:rsidR="00FD33E6" w:rsidRPr="00F608D8" w:rsidRDefault="008D5314" w:rsidP="009F3604">
            <w:pPr>
              <w:rPr>
                <w:rStyle w:val="s1"/>
                <w:rFonts w:cs="Arial"/>
                <w:bCs/>
                <w:szCs w:val="22"/>
                <w:lang w:val="en-US"/>
              </w:rPr>
            </w:pPr>
            <w:r w:rsidRPr="00D81F7C">
              <w:rPr>
                <w:rStyle w:val="s1"/>
                <w:b/>
                <w:bCs/>
                <w:szCs w:val="22"/>
              </w:rPr>
              <w:t>R048</w:t>
            </w:r>
            <w:r w:rsidRPr="00F608D8">
              <w:rPr>
                <w:rStyle w:val="s1"/>
                <w:szCs w:val="22"/>
              </w:rPr>
              <w:t xml:space="preserve"> Making and testing electronic circuits</w:t>
            </w:r>
            <w:r>
              <w:rPr>
                <w:rStyle w:val="s1"/>
                <w:szCs w:val="22"/>
              </w:rPr>
              <w:br/>
            </w:r>
            <w:r>
              <w:rPr>
                <w:rStyle w:val="s1"/>
                <w:bCs/>
                <w:szCs w:val="22"/>
              </w:rPr>
              <w:t>Students will be able to relate their own PCB manufacture to commercial PCB manufacturing techniques</w:t>
            </w:r>
          </w:p>
        </w:tc>
      </w:tr>
    </w:tbl>
    <w:p w14:paraId="553BA7BD" w14:textId="5BED896E" w:rsidR="00FD33E6" w:rsidRDefault="00FD33E6" w:rsidP="00A30735">
      <w:pPr>
        <w:pStyle w:val="Body"/>
        <w:ind w:left="0"/>
        <w:rPr>
          <w:rStyle w:val="s1"/>
        </w:rPr>
      </w:pPr>
    </w:p>
    <w:p w14:paraId="03C41136" w14:textId="6FBCE6FB" w:rsidR="00324703" w:rsidRDefault="007015D3">
      <w:pPr>
        <w:spacing w:after="0" w:line="240" w:lineRule="auto"/>
        <w:rPr>
          <w:rStyle w:val="s1"/>
        </w:rPr>
      </w:pPr>
      <w:r>
        <w:rPr>
          <w:rStyle w:val="s1"/>
        </w:rPr>
        <w:br w:type="page"/>
      </w:r>
    </w:p>
    <w:p w14:paraId="738D80EB" w14:textId="2BB6ABFE" w:rsidR="007015D3" w:rsidRDefault="00E73ACE" w:rsidP="00A30735">
      <w:pPr>
        <w:rPr>
          <w:rStyle w:val="s1"/>
        </w:rPr>
      </w:pPr>
      <w:r w:rsidRPr="007746F6">
        <w:rPr>
          <w:rFonts w:ascii="Times New Roman" w:hAnsi="Times New Roman"/>
          <w:noProof/>
          <w:sz w:val="24"/>
          <w:lang w:eastAsia="en-GB"/>
        </w:rPr>
        <w:lastRenderedPageBreak/>
        <mc:AlternateContent>
          <mc:Choice Requires="wps">
            <w:drawing>
              <wp:anchor distT="45720" distB="45720" distL="114300" distR="114300" simplePos="0" relativeHeight="251660288" behindDoc="0" locked="0" layoutInCell="1" allowOverlap="1" wp14:anchorId="19F0FB54" wp14:editId="593D89A9">
                <wp:simplePos x="0" y="0"/>
                <wp:positionH relativeFrom="margin">
                  <wp:posOffset>3810</wp:posOffset>
                </wp:positionH>
                <wp:positionV relativeFrom="paragraph">
                  <wp:posOffset>29210</wp:posOffset>
                </wp:positionV>
                <wp:extent cx="4802505" cy="685800"/>
                <wp:effectExtent l="0" t="0" r="1714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85800"/>
                        </a:xfrm>
                        <a:prstGeom prst="rect">
                          <a:avLst/>
                        </a:prstGeom>
                        <a:solidFill>
                          <a:srgbClr val="FFFFFF"/>
                        </a:solidFill>
                        <a:ln w="9525">
                          <a:solidFill>
                            <a:srgbClr val="000000"/>
                          </a:solidFill>
                          <a:miter lim="800000"/>
                          <a:headEnd/>
                          <a:tailEnd/>
                        </a:ln>
                      </wps:spPr>
                      <wps:txbx>
                        <w:txbxContent>
                          <w:p w14:paraId="2BF1C953" w14:textId="77777777" w:rsidR="00E73ACE" w:rsidRDefault="00E73ACE" w:rsidP="00E73ACE">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0FB54" id="Text Box 4" o:spid="_x0000_s1030" type="#_x0000_t202" style="position:absolute;margin-left:.3pt;margin-top:2.3pt;width:378.15pt;height:5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">
                <v:textbox>
                  <w:txbxContent>
                    <w:p w14:paraId="2BF1C953" w14:textId="77777777" w:rsidR="00E73ACE" w:rsidRDefault="00E73ACE" w:rsidP="00E73ACE">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68A32908" w14:textId="642C9695" w:rsidR="007015D3" w:rsidRDefault="007015D3" w:rsidP="00596164">
      <w:pPr>
        <w:rPr>
          <w:rStyle w:val="s1"/>
        </w:rPr>
      </w:pPr>
    </w:p>
    <w:p w14:paraId="1D99C48C" w14:textId="2F15F059" w:rsidR="00274F76" w:rsidRDefault="00274F76" w:rsidP="00596164">
      <w:pPr>
        <w:rPr>
          <w:rStyle w:val="s1"/>
        </w:rPr>
      </w:pPr>
    </w:p>
    <w:p w14:paraId="77B256BA" w14:textId="45BDF51C" w:rsidR="00274F76" w:rsidRDefault="00274F76" w:rsidP="00596164">
      <w:pPr>
        <w:rPr>
          <w:rStyle w:val="s1"/>
        </w:rPr>
      </w:pPr>
    </w:p>
    <w:p w14:paraId="23710EBC" w14:textId="77777777" w:rsidR="00AF7E18" w:rsidRDefault="00AF7E18" w:rsidP="00596164">
      <w:pPr>
        <w:rPr>
          <w:rStyle w:val="s1"/>
        </w:rPr>
      </w:pPr>
    </w:p>
    <w:p w14:paraId="580E6D32" w14:textId="77777777" w:rsidR="00274F76" w:rsidRDefault="00274F76" w:rsidP="00596164">
      <w:pPr>
        <w:rPr>
          <w:rStyle w:val="s1"/>
        </w:rPr>
      </w:pPr>
    </w:p>
    <w:p w14:paraId="1A2FC2B5" w14:textId="25A52599" w:rsidR="00D06984" w:rsidRPr="001F1C6E" w:rsidRDefault="00274F76" w:rsidP="00596164">
      <w:pPr>
        <w:rPr>
          <w:rStyle w:val="s1"/>
        </w:rPr>
      </w:pPr>
      <w:r w:rsidRPr="00274F76">
        <w:rPr>
          <w:rFonts w:eastAsia="Calibri" w:cs="Arial"/>
          <w:noProof/>
          <w:sz w:val="18"/>
          <w:szCs w:val="18"/>
        </w:rPr>
        <mc:AlternateContent>
          <mc:Choice Requires="wps">
            <w:drawing>
              <wp:inline distT="0" distB="0" distL="0" distR="0" wp14:anchorId="4BA02286" wp14:editId="64E5EFC7">
                <wp:extent cx="9248775" cy="41719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8775" cy="4171950"/>
                        </a:xfrm>
                        <a:prstGeom prst="rect">
                          <a:avLst/>
                        </a:prstGeom>
                        <a:noFill/>
                        <a:ln w="9525">
                          <a:noFill/>
                          <a:miter lim="800000"/>
                          <a:headEnd/>
                          <a:tailEnd/>
                        </a:ln>
                      </wps:spPr>
                      <wps:txbx>
                        <w:txbxContent>
                          <w:p w14:paraId="2AC7B4A6" w14:textId="77777777" w:rsidR="00274F76" w:rsidRDefault="00274F76" w:rsidP="00274F76">
                            <w:pPr>
                              <w:pStyle w:val="Header"/>
                              <w:spacing w:after="57" w:line="276" w:lineRule="auto"/>
                              <w:rPr>
                                <w:szCs w:val="18"/>
                              </w:rPr>
                            </w:pPr>
                            <w:r w:rsidRPr="00AE485A">
                              <w:rPr>
                                <w:noProof/>
                                <w:szCs w:val="18"/>
                                <w:vertAlign w:val="subscript"/>
                              </w:rPr>
                              <w:drawing>
                                <wp:inline distT="0" distB="0" distL="0" distR="0" wp14:anchorId="003BEE7E" wp14:editId="16390C9A">
                                  <wp:extent cx="2088000" cy="353147"/>
                                  <wp:effectExtent l="0" t="0" r="7620" b="8890"/>
                                  <wp:docPr id="1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A6A12E7" w14:textId="77777777" w:rsidR="00274F76" w:rsidRPr="00AE485A" w:rsidRDefault="00274F76" w:rsidP="00274F76">
                            <w:pPr>
                              <w:pStyle w:val="Header"/>
                              <w:spacing w:after="57" w:line="276" w:lineRule="auto"/>
                              <w:rPr>
                                <w:noProof/>
                                <w:szCs w:val="18"/>
                              </w:rPr>
                            </w:pPr>
                          </w:p>
                          <w:p w14:paraId="62641683" w14:textId="77777777" w:rsidR="00274F76" w:rsidRPr="007F317D" w:rsidRDefault="00274F76" w:rsidP="00274F76">
                            <w:pPr>
                              <w:pStyle w:val="Header"/>
                              <w:spacing w:after="57" w:line="276" w:lineRule="auto"/>
                              <w:rPr>
                                <w:szCs w:val="18"/>
                              </w:rPr>
                            </w:pPr>
                          </w:p>
                          <w:p w14:paraId="34C07D53" w14:textId="05122E78" w:rsidR="00274F76" w:rsidRPr="007F317D" w:rsidRDefault="00274F76" w:rsidP="00274F76">
                            <w:pPr>
                              <w:pStyle w:val="Header"/>
                              <w:spacing w:after="57" w:line="276" w:lineRule="auto"/>
                              <w:rPr>
                                <w:szCs w:val="18"/>
                              </w:rPr>
                            </w:pPr>
                            <w:r w:rsidRPr="007F317D">
                              <w:rPr>
                                <w:szCs w:val="18"/>
                              </w:rPr>
                              <w:t>We’d like to know your view on the resources we produce. Click</w:t>
                            </w:r>
                            <w:hyperlink r:id="rId22" w:history="1">
                              <w:r w:rsidRPr="003D3EE8">
                                <w:rPr>
                                  <w:rStyle w:val="Hyperlink"/>
                                  <w:color w:val="0070C0"/>
                                  <w:sz w:val="16"/>
                                  <w:szCs w:val="18"/>
                                  <w:u w:val="none"/>
                                </w:rPr>
                                <w:t xml:space="preserve"> </w:t>
                              </w:r>
                              <w:r w:rsidRPr="00081BDF">
                                <w:rPr>
                                  <w:rStyle w:val="Hyperlink"/>
                                  <w:color w:val="0070C0"/>
                                  <w:sz w:val="16"/>
                                  <w:szCs w:val="16"/>
                                </w:rPr>
                                <w:t>‘Like’</w:t>
                              </w:r>
                            </w:hyperlink>
                            <w:r w:rsidRPr="007F317D">
                              <w:rPr>
                                <w:szCs w:val="18"/>
                              </w:rPr>
                              <w:t xml:space="preserve"> or </w:t>
                            </w:r>
                            <w:hyperlink r:id="rId23" w:history="1">
                              <w:r w:rsidRPr="00081BDF">
                                <w:rPr>
                                  <w:rStyle w:val="Hyperlink"/>
                                  <w:color w:val="0070C0"/>
                                  <w:sz w:val="16"/>
                                  <w:szCs w:val="16"/>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794BBE8" w14:textId="77777777" w:rsidR="00274F76" w:rsidRPr="007F317D" w:rsidRDefault="00274F76" w:rsidP="00274F7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4" w:history="1">
                              <w:r w:rsidRPr="006E1483">
                                <w:rPr>
                                  <w:rStyle w:val="Hyperlink"/>
                                  <w:color w:val="0070C0"/>
                                  <w:spacing w:val="-2"/>
                                  <w:sz w:val="16"/>
                                  <w:szCs w:val="18"/>
                                </w:rPr>
                                <w:t>tool to help find free resources</w:t>
                              </w:r>
                            </w:hyperlink>
                            <w:r w:rsidRPr="007F317D">
                              <w:rPr>
                                <w:color w:val="000000"/>
                                <w:spacing w:val="-2"/>
                                <w:sz w:val="16"/>
                                <w:szCs w:val="18"/>
                              </w:rPr>
                              <w:t xml:space="preserve"> for your qualification.</w:t>
                            </w:r>
                          </w:p>
                          <w:p w14:paraId="7FF99C8D" w14:textId="77777777" w:rsidR="00274F76" w:rsidRPr="007F317D" w:rsidRDefault="00274F76" w:rsidP="00274F76">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25F7D54B" w14:textId="77777777" w:rsidR="00274F76" w:rsidRPr="007F317D" w:rsidRDefault="00274F76" w:rsidP="00274F7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9948ED1" w14:textId="77777777" w:rsidR="00A92D35" w:rsidRPr="007F317D" w:rsidRDefault="00A92D35" w:rsidP="00A92D35">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5337E8F4" w14:textId="77777777" w:rsidR="00A92D35" w:rsidRPr="007F317D" w:rsidRDefault="00A92D35" w:rsidP="00A92D3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2F0AA64" w14:textId="77777777" w:rsidR="00A92D35" w:rsidRPr="007F317D" w:rsidRDefault="00A92D35" w:rsidP="00A92D3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 w:history="1">
                              <w:r w:rsidRPr="00373E58">
                                <w:rPr>
                                  <w:rStyle w:val="Hyperlink"/>
                                  <w:rFonts w:cs="Arial"/>
                                  <w:color w:val="0070C0"/>
                                  <w:sz w:val="16"/>
                                  <w:szCs w:val="18"/>
                                </w:rPr>
                                <w:t>contact us</w:t>
                              </w:r>
                            </w:hyperlink>
                            <w:r w:rsidRPr="007F317D">
                              <w:rPr>
                                <w:rStyle w:val="A0"/>
                                <w:rFonts w:ascii="Arial" w:hAnsi="Arial" w:cs="Arial"/>
                                <w:szCs w:val="18"/>
                              </w:rPr>
                              <w:t xml:space="preserve">. </w:t>
                            </w:r>
                          </w:p>
                          <w:p w14:paraId="05C57854" w14:textId="77777777" w:rsidR="00A92D35" w:rsidRPr="007F317D" w:rsidRDefault="00A92D35" w:rsidP="00A92D35">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03A5D243" w14:textId="77777777" w:rsidR="00A92D35" w:rsidRPr="00373E58" w:rsidRDefault="00A92D35" w:rsidP="00A92D35">
                            <w:pPr>
                              <w:pStyle w:val="Pa3"/>
                              <w:spacing w:after="100"/>
                              <w:ind w:right="100"/>
                              <w:rPr>
                                <w:rFonts w:ascii="Arial" w:hAnsi="Arial" w:cs="Arial"/>
                                <w:color w:val="0070C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6" w:history="1">
                              <w:r w:rsidRPr="00373E58">
                                <w:rPr>
                                  <w:rStyle w:val="Hyperlink"/>
                                  <w:rFonts w:cs="Arial"/>
                                  <w:color w:val="0070C0"/>
                                  <w:sz w:val="16"/>
                                  <w:szCs w:val="18"/>
                                </w:rPr>
                                <w:t>Expression of Interest form</w:t>
                              </w:r>
                            </w:hyperlink>
                            <w:r w:rsidRPr="00373E58">
                              <w:rPr>
                                <w:rStyle w:val="A0"/>
                                <w:rFonts w:ascii="Arial" w:hAnsi="Arial" w:cs="Arial"/>
                                <w:color w:val="0070C0"/>
                                <w:szCs w:val="18"/>
                              </w:rPr>
                              <w:t xml:space="preserve">. </w:t>
                            </w:r>
                          </w:p>
                          <w:p w14:paraId="6496976C" w14:textId="7A4F1035" w:rsidR="00274F76" w:rsidRPr="007F317D" w:rsidRDefault="00A92D35" w:rsidP="00A746E5">
                            <w:r w:rsidRPr="007F317D">
                              <w:rPr>
                                <w:rStyle w:val="A0"/>
                                <w:rFonts w:cs="Arial"/>
                                <w:szCs w:val="18"/>
                              </w:rPr>
                              <w:t xml:space="preserve">Please </w:t>
                            </w:r>
                            <w:hyperlink r:id="rId27" w:history="1">
                              <w:r w:rsidRPr="00373E58">
                                <w:rPr>
                                  <w:rStyle w:val="Hyperlink"/>
                                  <w:color w:val="0070C0"/>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 w14:anchorId="4BA02286" id="Text Box 2" o:spid="_x0000_s1031" type="#_x0000_t202" style="width:728.25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" filled="f" stroked="f">
                <v:textbox>
                  <w:txbxContent>
                    <w:p w14:paraId="2AC7B4A6" w14:textId="77777777" w:rsidR="00274F76" w:rsidRDefault="00274F76" w:rsidP="00274F76">
                      <w:pPr>
                        <w:pStyle w:val="Header"/>
                        <w:spacing w:after="57" w:line="276" w:lineRule="auto"/>
                        <w:rPr>
                          <w:szCs w:val="18"/>
                        </w:rPr>
                      </w:pPr>
                      <w:r w:rsidRPr="00AE485A">
                        <w:rPr>
                          <w:noProof/>
                          <w:szCs w:val="18"/>
                          <w:vertAlign w:val="subscript"/>
                        </w:rPr>
                        <w:drawing>
                          <wp:inline distT="0" distB="0" distL="0" distR="0" wp14:anchorId="003BEE7E" wp14:editId="16390C9A">
                            <wp:extent cx="2088000" cy="353147"/>
                            <wp:effectExtent l="0" t="0" r="7620" b="8890"/>
                            <wp:docPr id="1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A6A12E7" w14:textId="77777777" w:rsidR="00274F76" w:rsidRPr="00AE485A" w:rsidRDefault="00274F76" w:rsidP="00274F76">
                      <w:pPr>
                        <w:pStyle w:val="Header"/>
                        <w:spacing w:after="57" w:line="276" w:lineRule="auto"/>
                        <w:rPr>
                          <w:noProof/>
                          <w:szCs w:val="18"/>
                        </w:rPr>
                      </w:pPr>
                    </w:p>
                    <w:p w14:paraId="62641683" w14:textId="77777777" w:rsidR="00274F76" w:rsidRPr="007F317D" w:rsidRDefault="00274F76" w:rsidP="00274F76">
                      <w:pPr>
                        <w:pStyle w:val="Header"/>
                        <w:spacing w:after="57" w:line="276" w:lineRule="auto"/>
                        <w:rPr>
                          <w:szCs w:val="18"/>
                        </w:rPr>
                      </w:pPr>
                    </w:p>
                    <w:p w14:paraId="34C07D53" w14:textId="05122E78" w:rsidR="00274F76" w:rsidRPr="007F317D" w:rsidRDefault="00274F76" w:rsidP="00274F76">
                      <w:pPr>
                        <w:pStyle w:val="Header"/>
                        <w:spacing w:after="57" w:line="276" w:lineRule="auto"/>
                        <w:rPr>
                          <w:szCs w:val="18"/>
                        </w:rPr>
                      </w:pPr>
                      <w:r w:rsidRPr="007F317D">
                        <w:rPr>
                          <w:szCs w:val="18"/>
                        </w:rPr>
                        <w:t>We’d like to know your view on the resources we produce. Click</w:t>
                      </w:r>
                      <w:hyperlink r:id="rId28" w:history="1">
                        <w:r w:rsidRPr="003D3EE8">
                          <w:rPr>
                            <w:rStyle w:val="Hyperlink"/>
                            <w:color w:val="0070C0"/>
                            <w:sz w:val="16"/>
                            <w:szCs w:val="18"/>
                            <w:u w:val="none"/>
                          </w:rPr>
                          <w:t xml:space="preserve"> </w:t>
                        </w:r>
                        <w:r w:rsidRPr="00081BDF">
                          <w:rPr>
                            <w:rStyle w:val="Hyperlink"/>
                            <w:color w:val="0070C0"/>
                            <w:sz w:val="16"/>
                            <w:szCs w:val="16"/>
                          </w:rPr>
                          <w:t>‘Like’</w:t>
                        </w:r>
                      </w:hyperlink>
                      <w:r w:rsidRPr="007F317D">
                        <w:rPr>
                          <w:szCs w:val="18"/>
                        </w:rPr>
                        <w:t xml:space="preserve"> or </w:t>
                      </w:r>
                      <w:hyperlink r:id="rId29" w:history="1">
                        <w:r w:rsidRPr="00081BDF">
                          <w:rPr>
                            <w:rStyle w:val="Hyperlink"/>
                            <w:color w:val="0070C0"/>
                            <w:sz w:val="16"/>
                            <w:szCs w:val="16"/>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794BBE8" w14:textId="77777777" w:rsidR="00274F76" w:rsidRPr="007F317D" w:rsidRDefault="00274F76" w:rsidP="00274F7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0" w:history="1">
                        <w:r w:rsidRPr="006E1483">
                          <w:rPr>
                            <w:rStyle w:val="Hyperlink"/>
                            <w:color w:val="0070C0"/>
                            <w:spacing w:val="-2"/>
                            <w:sz w:val="16"/>
                            <w:szCs w:val="18"/>
                          </w:rPr>
                          <w:t>tool to help find free resources</w:t>
                        </w:r>
                      </w:hyperlink>
                      <w:r w:rsidRPr="007F317D">
                        <w:rPr>
                          <w:color w:val="000000"/>
                          <w:spacing w:val="-2"/>
                          <w:sz w:val="16"/>
                          <w:szCs w:val="18"/>
                        </w:rPr>
                        <w:t xml:space="preserve"> for your qualification.</w:t>
                      </w:r>
                    </w:p>
                    <w:p w14:paraId="7FF99C8D" w14:textId="77777777" w:rsidR="00274F76" w:rsidRPr="007F317D" w:rsidRDefault="00274F76" w:rsidP="00274F76">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25F7D54B" w14:textId="77777777" w:rsidR="00274F76" w:rsidRPr="007F317D" w:rsidRDefault="00274F76" w:rsidP="00274F7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9948ED1" w14:textId="77777777" w:rsidR="00A92D35" w:rsidRPr="007F317D" w:rsidRDefault="00A92D35" w:rsidP="00A92D35">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5337E8F4" w14:textId="77777777" w:rsidR="00A92D35" w:rsidRPr="007F317D" w:rsidRDefault="00A92D35" w:rsidP="00A92D3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2F0AA64" w14:textId="77777777" w:rsidR="00A92D35" w:rsidRPr="007F317D" w:rsidRDefault="00A92D35" w:rsidP="00A92D3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1" w:history="1">
                        <w:r w:rsidRPr="00373E58">
                          <w:rPr>
                            <w:rStyle w:val="Hyperlink"/>
                            <w:rFonts w:cs="Arial"/>
                            <w:color w:val="0070C0"/>
                            <w:sz w:val="16"/>
                            <w:szCs w:val="18"/>
                          </w:rPr>
                          <w:t>contact us</w:t>
                        </w:r>
                      </w:hyperlink>
                      <w:r w:rsidRPr="007F317D">
                        <w:rPr>
                          <w:rStyle w:val="A0"/>
                          <w:rFonts w:ascii="Arial" w:hAnsi="Arial" w:cs="Arial"/>
                          <w:szCs w:val="18"/>
                        </w:rPr>
                        <w:t xml:space="preserve">. </w:t>
                      </w:r>
                    </w:p>
                    <w:p w14:paraId="05C57854" w14:textId="77777777" w:rsidR="00A92D35" w:rsidRPr="007F317D" w:rsidRDefault="00A92D35" w:rsidP="00A92D35">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03A5D243" w14:textId="77777777" w:rsidR="00A92D35" w:rsidRPr="00373E58" w:rsidRDefault="00A92D35" w:rsidP="00A92D35">
                      <w:pPr>
                        <w:pStyle w:val="Pa3"/>
                        <w:spacing w:after="100"/>
                        <w:ind w:right="100"/>
                        <w:rPr>
                          <w:rFonts w:ascii="Arial" w:hAnsi="Arial" w:cs="Arial"/>
                          <w:color w:val="0070C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2" w:history="1">
                        <w:r w:rsidRPr="00373E58">
                          <w:rPr>
                            <w:rStyle w:val="Hyperlink"/>
                            <w:rFonts w:cs="Arial"/>
                            <w:color w:val="0070C0"/>
                            <w:sz w:val="16"/>
                            <w:szCs w:val="18"/>
                          </w:rPr>
                          <w:t>Expression of Interest form</w:t>
                        </w:r>
                      </w:hyperlink>
                      <w:r w:rsidRPr="00373E58">
                        <w:rPr>
                          <w:rStyle w:val="A0"/>
                          <w:rFonts w:ascii="Arial" w:hAnsi="Arial" w:cs="Arial"/>
                          <w:color w:val="0070C0"/>
                          <w:szCs w:val="18"/>
                        </w:rPr>
                        <w:t xml:space="preserve">. </w:t>
                      </w:r>
                    </w:p>
                    <w:p w14:paraId="6496976C" w14:textId="7A4F1035" w:rsidR="00274F76" w:rsidRPr="007F317D" w:rsidRDefault="00A92D35" w:rsidP="00A746E5">
                      <w:r w:rsidRPr="007F317D">
                        <w:rPr>
                          <w:rStyle w:val="A0"/>
                          <w:rFonts w:cs="Arial"/>
                          <w:szCs w:val="18"/>
                        </w:rPr>
                        <w:t xml:space="preserve">Please </w:t>
                      </w:r>
                      <w:hyperlink r:id="rId33" w:history="1">
                        <w:r w:rsidRPr="00373E58">
                          <w:rPr>
                            <w:rStyle w:val="Hyperlink"/>
                            <w:color w:val="0070C0"/>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anchorlock/>
              </v:shape>
            </w:pict>
          </mc:Fallback>
        </mc:AlternateContent>
      </w:r>
    </w:p>
    <w:sectPr w:rsidR="00D06984" w:rsidRPr="001F1C6E" w:rsidSect="00B524B8">
      <w:headerReference w:type="default" r:id="rId34"/>
      <w:footerReference w:type="default" r:id="rId35"/>
      <w:headerReference w:type="first" r:id="rId36"/>
      <w:footerReference w:type="first" r:id="rId37"/>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D410" w14:textId="77777777" w:rsidR="00590814" w:rsidRDefault="00590814" w:rsidP="003C4D13">
      <w:r>
        <w:separator/>
      </w:r>
    </w:p>
  </w:endnote>
  <w:endnote w:type="continuationSeparator" w:id="0">
    <w:p w14:paraId="5B8F717F" w14:textId="77777777" w:rsidR="00590814" w:rsidRDefault="00590814" w:rsidP="003C4D13">
      <w:r>
        <w:continuationSeparator/>
      </w:r>
    </w:p>
  </w:endnote>
  <w:endnote w:type="continuationNotice" w:id="1">
    <w:p w14:paraId="4D393BF6" w14:textId="77777777" w:rsidR="00590814" w:rsidRDefault="00590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4E3C8FEE" w:rsidR="00BA66E7" w:rsidRPr="00A25DE5" w:rsidRDefault="00A25DE5" w:rsidP="00B524B8">
    <w:pPr>
      <w:pStyle w:val="NoSpacing"/>
      <w:pBdr>
        <w:top w:val="single" w:sz="6" w:space="6" w:color="D2460A"/>
      </w:pBdr>
      <w:tabs>
        <w:tab w:val="center" w:pos="6804"/>
        <w:tab w:val="right" w:pos="14572"/>
      </w:tabs>
    </w:pPr>
    <w:r>
      <w:rPr>
        <w:sz w:val="16"/>
        <w:szCs w:val="16"/>
      </w:rPr>
      <w:t xml:space="preserve">Version </w:t>
    </w:r>
    <w:r w:rsidR="00205F92">
      <w:rPr>
        <w:sz w:val="16"/>
        <w:szCs w:val="16"/>
      </w:rPr>
      <w:t>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00E2256B">
      <w:rPr>
        <w:noProof/>
        <w:sz w:val="16"/>
        <w:szCs w:val="16"/>
      </w:rPr>
      <w:t>5</w:t>
    </w:r>
    <w:r w:rsidRPr="0001285C">
      <w:rPr>
        <w:noProof/>
        <w:sz w:val="16"/>
        <w:szCs w:val="16"/>
      </w:rPr>
      <w:fldChar w:fldCharType="end"/>
    </w:r>
    <w:r w:rsidRPr="0001285C">
      <w:rPr>
        <w:noProof/>
        <w:sz w:val="16"/>
        <w:szCs w:val="16"/>
      </w:rPr>
      <w:tab/>
      <w:t>© OCR 202</w:t>
    </w:r>
    <w:r w:rsidR="00205F92">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lang w:eastAsia="en-GB"/>
      </w:rPr>
      <w:drawing>
        <wp:anchor distT="0" distB="0" distL="114300" distR="114300" simplePos="0" relativeHeight="251658244" behindDoc="0" locked="0" layoutInCell="1" allowOverlap="1" wp14:anchorId="44E7B228" wp14:editId="04F2B9D5">
          <wp:simplePos x="0" y="0"/>
          <wp:positionH relativeFrom="column">
            <wp:posOffset>-79889</wp:posOffset>
          </wp:positionH>
          <wp:positionV relativeFrom="paragraph">
            <wp:posOffset>-762017</wp:posOffset>
          </wp:positionV>
          <wp:extent cx="1051560" cy="1024255"/>
          <wp:effectExtent l="0" t="0" r="0" b="4445"/>
          <wp:wrapTopAndBottom/>
          <wp:docPr id="1" name="Picture 1" descr="Cambridge Nationals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mbridge Nationals logo&#10;&#10;"/>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lang w:eastAsia="en-GB"/>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D423" w14:textId="77777777" w:rsidR="00590814" w:rsidRDefault="00590814" w:rsidP="003C4D13">
      <w:r>
        <w:separator/>
      </w:r>
    </w:p>
  </w:footnote>
  <w:footnote w:type="continuationSeparator" w:id="0">
    <w:p w14:paraId="3A353BC7" w14:textId="77777777" w:rsidR="00590814" w:rsidRDefault="00590814" w:rsidP="003C4D13">
      <w:r>
        <w:continuationSeparator/>
      </w:r>
    </w:p>
  </w:footnote>
  <w:footnote w:type="continuationNotice" w:id="1">
    <w:p w14:paraId="539D22B9" w14:textId="77777777" w:rsidR="00590814" w:rsidRDefault="00590814">
      <w:pPr>
        <w:spacing w:after="0" w:line="240" w:lineRule="auto"/>
      </w:pPr>
    </w:p>
  </w:footnote>
  <w:footnote w:id="2">
    <w:p w14:paraId="756CBFD1" w14:textId="1566B0A2" w:rsidR="00A92459" w:rsidRDefault="00A92459">
      <w:pPr>
        <w:pStyle w:val="FootnoteText"/>
      </w:pPr>
      <w:r>
        <w:rPr>
          <w:rStyle w:val="FootnoteReference"/>
        </w:rPr>
        <w:footnoteRef/>
      </w:r>
      <w:r>
        <w:t xml:space="preserve"> </w:t>
      </w:r>
      <w:r w:rsidRPr="00027788">
        <w:rPr>
          <w:b/>
          <w:bCs/>
        </w:rPr>
        <w:t>See specification for NEA rules:</w:t>
      </w:r>
      <w:r>
        <w:t xml:space="preserve"> </w:t>
      </w:r>
      <w:r w:rsidR="00E63C2F">
        <w:t>OCR-s</w:t>
      </w:r>
      <w:r>
        <w:t xml:space="preserve">et assignments for non-examined assessed (NEA) units are live for one year. Candidates have one resubmission opportunity which may be taken during the series that the assignment is live for. Once an </w:t>
      </w:r>
      <w:r w:rsidR="00BC6DBD">
        <w:t xml:space="preserve">OCR-set </w:t>
      </w:r>
      <w:r>
        <w:t>assignment brief is no longer live a resubmission is not possible for that brief. Resubmitting work in a different academic assessment series will mean using the new assignment brief for the resubmitted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4E56740B" w:rsidR="00FC3134" w:rsidRDefault="00373BB4" w:rsidP="00140C58">
    <w:pPr>
      <w:tabs>
        <w:tab w:val="right" w:pos="14572"/>
      </w:tabs>
      <w:spacing w:before="240" w:after="60"/>
      <w:rPr>
        <w:noProof/>
        <w:color w:val="C3014A"/>
        <w:szCs w:val="22"/>
      </w:rPr>
    </w:pPr>
    <w:r>
      <w:rPr>
        <w:color w:val="C3014A"/>
        <w:szCs w:val="22"/>
      </w:rPr>
      <w:t xml:space="preserve">Cambridge </w:t>
    </w:r>
    <w:r w:rsidR="00690586">
      <w:rPr>
        <w:color w:val="C3014A"/>
        <w:szCs w:val="22"/>
      </w:rPr>
      <w:t xml:space="preserve">National </w:t>
    </w:r>
    <w:r>
      <w:rPr>
        <w:color w:val="C3014A"/>
        <w:szCs w:val="22"/>
      </w:rPr>
      <w:t>in</w:t>
    </w:r>
    <w:r w:rsidR="00042E23">
      <w:rPr>
        <w:color w:val="C3014A"/>
        <w:szCs w:val="22"/>
      </w:rPr>
      <w:t xml:space="preserve"> Engineering</w:t>
    </w:r>
    <w:r>
      <w:rPr>
        <w:color w:val="C3014A"/>
        <w:szCs w:val="22"/>
      </w:rPr>
      <w:t xml:space="preserve"> </w:t>
    </w:r>
    <w:r w:rsidR="00AF183E">
      <w:rPr>
        <w:color w:val="C3014A"/>
        <w:szCs w:val="22"/>
      </w:rPr>
      <w:t>Programmable Systems</w:t>
    </w:r>
    <w:r w:rsidR="00FC3134" w:rsidRPr="00690586">
      <w:rPr>
        <w:color w:val="C3014A"/>
        <w:szCs w:val="22"/>
      </w:rPr>
      <w:tab/>
    </w:r>
    <w:r w:rsidR="00FC3134" w:rsidRPr="00690586">
      <w:rPr>
        <w:noProof/>
        <w:color w:val="C3014A"/>
        <w:szCs w:val="22"/>
        <w:lang w:eastAsia="en-GB"/>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32"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690586">
      <w:rPr>
        <w:noProof/>
        <w:color w:val="C3014A"/>
        <w:szCs w:val="22"/>
        <w:lang w:eastAsia="en-GB"/>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3"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690586">
      <w:rPr>
        <w:noProof/>
        <w:color w:val="C3014A"/>
        <w:szCs w:val="22"/>
        <w:lang w:eastAsia="en-GB"/>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4"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690586" w:rsidRPr="00690586">
      <w:t xml:space="preserve"> </w:t>
    </w:r>
    <w:r w:rsidR="00690586" w:rsidRPr="00690586">
      <w:rPr>
        <w:noProof/>
        <w:color w:val="C3014A"/>
        <w:szCs w:val="22"/>
      </w:rPr>
      <w:t>Curriculum planner</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F1A" w14:textId="08938130" w:rsidR="00196D9D" w:rsidRPr="00A136AF" w:rsidRDefault="002A130F" w:rsidP="00140C58">
    <w:pPr>
      <w:pStyle w:val="Header1"/>
      <w:ind w:left="0"/>
      <w:rPr>
        <w:sz w:val="24"/>
      </w:rPr>
    </w:pPr>
    <w:r>
      <w:rPr>
        <w:color w:val="D2460A"/>
        <w:sz w:val="24"/>
      </w:rPr>
      <w:t xml:space="preserve">Cambridge </w:t>
    </w:r>
    <w:r w:rsidR="00B12C5E" w:rsidRPr="004F4CCF">
      <w:rPr>
        <w:color w:val="D2460A"/>
        <w:sz w:val="24"/>
      </w:rPr>
      <w:t>National</w:t>
    </w:r>
    <w:r w:rsidR="00AF3401" w:rsidRPr="004F4CCF">
      <w:rPr>
        <w:color w:val="D2460A"/>
        <w:sz w:val="24"/>
      </w:rPr>
      <w:t xml:space="preserve"> </w:t>
    </w:r>
    <w:r w:rsidR="00B12C5E">
      <w:rPr>
        <w:color w:val="20234E"/>
        <w:sz w:val="24"/>
      </w:rPr>
      <w:br/>
    </w:r>
    <w:r w:rsidR="008068E9">
      <w:t>Engineering Programmable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E21C6"/>
    <w:multiLevelType w:val="hybridMultilevel"/>
    <w:tmpl w:val="AFF6F49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7"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92792"/>
    <w:multiLevelType w:val="hybridMultilevel"/>
    <w:tmpl w:val="0B66A9B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5731A1"/>
    <w:multiLevelType w:val="hybridMultilevel"/>
    <w:tmpl w:val="57549B7E"/>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3" w15:restartNumberingAfterBreak="0">
    <w:nsid w:val="79F912D1"/>
    <w:multiLevelType w:val="multilevel"/>
    <w:tmpl w:val="419EBB00"/>
    <w:lvl w:ilvl="0">
      <w:numFmt w:val="bullet"/>
      <w:lvlText w:val="-"/>
      <w:lvlJc w:val="left"/>
      <w:pPr>
        <w:ind w:left="720" w:hanging="360"/>
      </w:pPr>
      <w:rPr>
        <w:rFonts w:ascii="Arial" w:eastAsia="Gill Sans MT"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11"/>
  </w:num>
  <w:num w:numId="3">
    <w:abstractNumId w:val="3"/>
  </w:num>
  <w:num w:numId="4">
    <w:abstractNumId w:val="2"/>
  </w:num>
  <w:num w:numId="5">
    <w:abstractNumId w:val="7"/>
  </w:num>
  <w:num w:numId="6">
    <w:abstractNumId w:val="1"/>
  </w:num>
  <w:num w:numId="7">
    <w:abstractNumId w:val="8"/>
  </w:num>
  <w:num w:numId="8">
    <w:abstractNumId w:val="0"/>
  </w:num>
  <w:num w:numId="9">
    <w:abstractNumId w:val="9"/>
  </w:num>
  <w:num w:numId="10">
    <w:abstractNumId w:val="4"/>
  </w:num>
  <w:num w:numId="11">
    <w:abstractNumId w:val="13"/>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01942"/>
    <w:rsid w:val="00007F72"/>
    <w:rsid w:val="0001285C"/>
    <w:rsid w:val="00017766"/>
    <w:rsid w:val="0002213D"/>
    <w:rsid w:val="000223AA"/>
    <w:rsid w:val="0002571A"/>
    <w:rsid w:val="0002680F"/>
    <w:rsid w:val="00031B39"/>
    <w:rsid w:val="000335DB"/>
    <w:rsid w:val="00033833"/>
    <w:rsid w:val="00040240"/>
    <w:rsid w:val="000416C3"/>
    <w:rsid w:val="00042E23"/>
    <w:rsid w:val="00052FA5"/>
    <w:rsid w:val="00055810"/>
    <w:rsid w:val="00056FFB"/>
    <w:rsid w:val="00065327"/>
    <w:rsid w:val="00072ACF"/>
    <w:rsid w:val="00081BDF"/>
    <w:rsid w:val="00082F8A"/>
    <w:rsid w:val="0008466D"/>
    <w:rsid w:val="00091162"/>
    <w:rsid w:val="00092251"/>
    <w:rsid w:val="0009449E"/>
    <w:rsid w:val="00096C9D"/>
    <w:rsid w:val="000A2893"/>
    <w:rsid w:val="000A64BF"/>
    <w:rsid w:val="000B0BED"/>
    <w:rsid w:val="000B488F"/>
    <w:rsid w:val="000B5A31"/>
    <w:rsid w:val="000B617B"/>
    <w:rsid w:val="000C0BFD"/>
    <w:rsid w:val="000C2355"/>
    <w:rsid w:val="000C774A"/>
    <w:rsid w:val="000E23E4"/>
    <w:rsid w:val="000E3D81"/>
    <w:rsid w:val="000E6FC0"/>
    <w:rsid w:val="000E7EFF"/>
    <w:rsid w:val="000F6B89"/>
    <w:rsid w:val="000F72AD"/>
    <w:rsid w:val="000F777D"/>
    <w:rsid w:val="00100BC7"/>
    <w:rsid w:val="00102110"/>
    <w:rsid w:val="00110F54"/>
    <w:rsid w:val="00115C61"/>
    <w:rsid w:val="0012069C"/>
    <w:rsid w:val="001231A1"/>
    <w:rsid w:val="00126B92"/>
    <w:rsid w:val="001363E2"/>
    <w:rsid w:val="00140C58"/>
    <w:rsid w:val="00142AEB"/>
    <w:rsid w:val="0014356F"/>
    <w:rsid w:val="001436F8"/>
    <w:rsid w:val="00150267"/>
    <w:rsid w:val="00152434"/>
    <w:rsid w:val="0015604B"/>
    <w:rsid w:val="00160721"/>
    <w:rsid w:val="00160E93"/>
    <w:rsid w:val="0016471C"/>
    <w:rsid w:val="00165345"/>
    <w:rsid w:val="00174CFF"/>
    <w:rsid w:val="0018033A"/>
    <w:rsid w:val="00181276"/>
    <w:rsid w:val="00181928"/>
    <w:rsid w:val="00181DF5"/>
    <w:rsid w:val="001842A6"/>
    <w:rsid w:val="0019158F"/>
    <w:rsid w:val="001958D4"/>
    <w:rsid w:val="00196D9D"/>
    <w:rsid w:val="00196F7D"/>
    <w:rsid w:val="001A0E70"/>
    <w:rsid w:val="001A264F"/>
    <w:rsid w:val="001A3B85"/>
    <w:rsid w:val="001A4B6D"/>
    <w:rsid w:val="001A6F44"/>
    <w:rsid w:val="001A7D13"/>
    <w:rsid w:val="001B0EF7"/>
    <w:rsid w:val="001B1825"/>
    <w:rsid w:val="001B1CA0"/>
    <w:rsid w:val="001B2AAA"/>
    <w:rsid w:val="001B3A46"/>
    <w:rsid w:val="001B42AA"/>
    <w:rsid w:val="001B45E9"/>
    <w:rsid w:val="001B6E3D"/>
    <w:rsid w:val="001C3D13"/>
    <w:rsid w:val="001D0637"/>
    <w:rsid w:val="001D61B3"/>
    <w:rsid w:val="001D6F2D"/>
    <w:rsid w:val="001E04B7"/>
    <w:rsid w:val="001E5E7C"/>
    <w:rsid w:val="001F1C6E"/>
    <w:rsid w:val="001F7CAF"/>
    <w:rsid w:val="002003FB"/>
    <w:rsid w:val="0020387A"/>
    <w:rsid w:val="00203F3F"/>
    <w:rsid w:val="00205F92"/>
    <w:rsid w:val="002065E7"/>
    <w:rsid w:val="00210E8E"/>
    <w:rsid w:val="0021315C"/>
    <w:rsid w:val="00216F88"/>
    <w:rsid w:val="00217CD6"/>
    <w:rsid w:val="00220FC8"/>
    <w:rsid w:val="00221621"/>
    <w:rsid w:val="0022178D"/>
    <w:rsid w:val="00231B87"/>
    <w:rsid w:val="00232CDF"/>
    <w:rsid w:val="002354BE"/>
    <w:rsid w:val="002404D2"/>
    <w:rsid w:val="00247BB7"/>
    <w:rsid w:val="00252BD6"/>
    <w:rsid w:val="00254F3E"/>
    <w:rsid w:val="00255EB6"/>
    <w:rsid w:val="00261B0B"/>
    <w:rsid w:val="002629DA"/>
    <w:rsid w:val="00264EF0"/>
    <w:rsid w:val="0026560B"/>
    <w:rsid w:val="002702D7"/>
    <w:rsid w:val="00274F76"/>
    <w:rsid w:val="002758DB"/>
    <w:rsid w:val="002762DC"/>
    <w:rsid w:val="002766BD"/>
    <w:rsid w:val="00276C13"/>
    <w:rsid w:val="0028408A"/>
    <w:rsid w:val="00284C6C"/>
    <w:rsid w:val="002853C8"/>
    <w:rsid w:val="002A130F"/>
    <w:rsid w:val="002A1C2C"/>
    <w:rsid w:val="002A3F7B"/>
    <w:rsid w:val="002B1511"/>
    <w:rsid w:val="002B26E3"/>
    <w:rsid w:val="002B64BF"/>
    <w:rsid w:val="002C236B"/>
    <w:rsid w:val="002C2B29"/>
    <w:rsid w:val="002C40AC"/>
    <w:rsid w:val="002C4F17"/>
    <w:rsid w:val="002C7CA3"/>
    <w:rsid w:val="002C7E99"/>
    <w:rsid w:val="002D6893"/>
    <w:rsid w:val="002E28CC"/>
    <w:rsid w:val="002E3E6B"/>
    <w:rsid w:val="002E6BC2"/>
    <w:rsid w:val="002E763F"/>
    <w:rsid w:val="002F6CB5"/>
    <w:rsid w:val="003017C0"/>
    <w:rsid w:val="003020D3"/>
    <w:rsid w:val="00302BE8"/>
    <w:rsid w:val="00306576"/>
    <w:rsid w:val="00306C7A"/>
    <w:rsid w:val="00312057"/>
    <w:rsid w:val="00313AC1"/>
    <w:rsid w:val="00314050"/>
    <w:rsid w:val="003143BA"/>
    <w:rsid w:val="00316549"/>
    <w:rsid w:val="00324703"/>
    <w:rsid w:val="00324D0D"/>
    <w:rsid w:val="00325710"/>
    <w:rsid w:val="00325A61"/>
    <w:rsid w:val="003311E5"/>
    <w:rsid w:val="00333A54"/>
    <w:rsid w:val="00333BFC"/>
    <w:rsid w:val="00336912"/>
    <w:rsid w:val="00337069"/>
    <w:rsid w:val="00342586"/>
    <w:rsid w:val="0035032C"/>
    <w:rsid w:val="00350456"/>
    <w:rsid w:val="00352F55"/>
    <w:rsid w:val="00356763"/>
    <w:rsid w:val="00361A00"/>
    <w:rsid w:val="00365229"/>
    <w:rsid w:val="0037024A"/>
    <w:rsid w:val="00373035"/>
    <w:rsid w:val="00373BB4"/>
    <w:rsid w:val="00374780"/>
    <w:rsid w:val="0038134A"/>
    <w:rsid w:val="00381715"/>
    <w:rsid w:val="0038270E"/>
    <w:rsid w:val="003837B3"/>
    <w:rsid w:val="00383A57"/>
    <w:rsid w:val="00384FA1"/>
    <w:rsid w:val="0038635A"/>
    <w:rsid w:val="0038672A"/>
    <w:rsid w:val="00387DA0"/>
    <w:rsid w:val="00396269"/>
    <w:rsid w:val="0039686A"/>
    <w:rsid w:val="003973B5"/>
    <w:rsid w:val="003A09ED"/>
    <w:rsid w:val="003A1DAA"/>
    <w:rsid w:val="003A25D7"/>
    <w:rsid w:val="003A46CD"/>
    <w:rsid w:val="003A5D7E"/>
    <w:rsid w:val="003B372A"/>
    <w:rsid w:val="003B4EBB"/>
    <w:rsid w:val="003B6C08"/>
    <w:rsid w:val="003C4911"/>
    <w:rsid w:val="003C4D13"/>
    <w:rsid w:val="003D023F"/>
    <w:rsid w:val="003D3EE8"/>
    <w:rsid w:val="003E04EC"/>
    <w:rsid w:val="003E7F02"/>
    <w:rsid w:val="003F02B5"/>
    <w:rsid w:val="003F0706"/>
    <w:rsid w:val="003F1495"/>
    <w:rsid w:val="003F3174"/>
    <w:rsid w:val="003F3D7F"/>
    <w:rsid w:val="003F3F1E"/>
    <w:rsid w:val="003F7A93"/>
    <w:rsid w:val="0040134F"/>
    <w:rsid w:val="00417B8A"/>
    <w:rsid w:val="00425DA4"/>
    <w:rsid w:val="00426150"/>
    <w:rsid w:val="004265D5"/>
    <w:rsid w:val="00431734"/>
    <w:rsid w:val="00433901"/>
    <w:rsid w:val="00437CB1"/>
    <w:rsid w:val="00443A96"/>
    <w:rsid w:val="00445B8C"/>
    <w:rsid w:val="00451050"/>
    <w:rsid w:val="004530EB"/>
    <w:rsid w:val="004568DB"/>
    <w:rsid w:val="00460BFE"/>
    <w:rsid w:val="00461404"/>
    <w:rsid w:val="0046217F"/>
    <w:rsid w:val="004627DF"/>
    <w:rsid w:val="00470C5C"/>
    <w:rsid w:val="00470E2E"/>
    <w:rsid w:val="004807F8"/>
    <w:rsid w:val="004849C3"/>
    <w:rsid w:val="00486AC3"/>
    <w:rsid w:val="004873E2"/>
    <w:rsid w:val="00487580"/>
    <w:rsid w:val="004919A8"/>
    <w:rsid w:val="0049312C"/>
    <w:rsid w:val="004942E0"/>
    <w:rsid w:val="00497AE7"/>
    <w:rsid w:val="004A05A4"/>
    <w:rsid w:val="004A5369"/>
    <w:rsid w:val="004A5D28"/>
    <w:rsid w:val="004A6E28"/>
    <w:rsid w:val="004B08FA"/>
    <w:rsid w:val="004B1AEF"/>
    <w:rsid w:val="004B2B1C"/>
    <w:rsid w:val="004B3B11"/>
    <w:rsid w:val="004C1AAF"/>
    <w:rsid w:val="004C3023"/>
    <w:rsid w:val="004D0E84"/>
    <w:rsid w:val="004D17C4"/>
    <w:rsid w:val="004D398C"/>
    <w:rsid w:val="004D47EA"/>
    <w:rsid w:val="004D600A"/>
    <w:rsid w:val="004E16D5"/>
    <w:rsid w:val="004E3454"/>
    <w:rsid w:val="004E67BF"/>
    <w:rsid w:val="004E730D"/>
    <w:rsid w:val="004E7393"/>
    <w:rsid w:val="004F1176"/>
    <w:rsid w:val="004F4CCF"/>
    <w:rsid w:val="004F662F"/>
    <w:rsid w:val="00504BB7"/>
    <w:rsid w:val="0051019F"/>
    <w:rsid w:val="00515FEB"/>
    <w:rsid w:val="00517EFC"/>
    <w:rsid w:val="00521B70"/>
    <w:rsid w:val="00527813"/>
    <w:rsid w:val="00527E94"/>
    <w:rsid w:val="00530089"/>
    <w:rsid w:val="005352CA"/>
    <w:rsid w:val="00537D62"/>
    <w:rsid w:val="00541B58"/>
    <w:rsid w:val="00544F9F"/>
    <w:rsid w:val="00546865"/>
    <w:rsid w:val="00547CB3"/>
    <w:rsid w:val="00547EE3"/>
    <w:rsid w:val="00550C5F"/>
    <w:rsid w:val="00554EA7"/>
    <w:rsid w:val="00556AEA"/>
    <w:rsid w:val="00567EC3"/>
    <w:rsid w:val="00570ACA"/>
    <w:rsid w:val="005759A3"/>
    <w:rsid w:val="005776E4"/>
    <w:rsid w:val="00585B71"/>
    <w:rsid w:val="00587C6A"/>
    <w:rsid w:val="00590814"/>
    <w:rsid w:val="00590C4D"/>
    <w:rsid w:val="00596164"/>
    <w:rsid w:val="00596AAE"/>
    <w:rsid w:val="00597225"/>
    <w:rsid w:val="005A007F"/>
    <w:rsid w:val="005A4992"/>
    <w:rsid w:val="005B0EEB"/>
    <w:rsid w:val="005B30C5"/>
    <w:rsid w:val="005C2186"/>
    <w:rsid w:val="005C628D"/>
    <w:rsid w:val="005C706C"/>
    <w:rsid w:val="005D58B5"/>
    <w:rsid w:val="005E2FAA"/>
    <w:rsid w:val="005E786B"/>
    <w:rsid w:val="005F05A8"/>
    <w:rsid w:val="005F2FF0"/>
    <w:rsid w:val="005F4679"/>
    <w:rsid w:val="005F4B27"/>
    <w:rsid w:val="005F4CDB"/>
    <w:rsid w:val="00600D81"/>
    <w:rsid w:val="00606838"/>
    <w:rsid w:val="006075C5"/>
    <w:rsid w:val="00613652"/>
    <w:rsid w:val="00617D75"/>
    <w:rsid w:val="006311DA"/>
    <w:rsid w:val="006325C7"/>
    <w:rsid w:val="006334D0"/>
    <w:rsid w:val="0064375A"/>
    <w:rsid w:val="00644D64"/>
    <w:rsid w:val="006620C7"/>
    <w:rsid w:val="006624C5"/>
    <w:rsid w:val="006625A7"/>
    <w:rsid w:val="00663EAC"/>
    <w:rsid w:val="00665462"/>
    <w:rsid w:val="00665644"/>
    <w:rsid w:val="0067224B"/>
    <w:rsid w:val="00680865"/>
    <w:rsid w:val="00680BAC"/>
    <w:rsid w:val="0068335C"/>
    <w:rsid w:val="0068364F"/>
    <w:rsid w:val="00684204"/>
    <w:rsid w:val="006852C4"/>
    <w:rsid w:val="0069027C"/>
    <w:rsid w:val="00690586"/>
    <w:rsid w:val="006A2565"/>
    <w:rsid w:val="006A508B"/>
    <w:rsid w:val="006A6473"/>
    <w:rsid w:val="006B1495"/>
    <w:rsid w:val="006B1A3C"/>
    <w:rsid w:val="006B222F"/>
    <w:rsid w:val="006B2FA5"/>
    <w:rsid w:val="006B741C"/>
    <w:rsid w:val="006C040E"/>
    <w:rsid w:val="006C0A0C"/>
    <w:rsid w:val="006C6336"/>
    <w:rsid w:val="006C7E2E"/>
    <w:rsid w:val="006D08C0"/>
    <w:rsid w:val="006D4822"/>
    <w:rsid w:val="006D5B28"/>
    <w:rsid w:val="006D6DF5"/>
    <w:rsid w:val="006E1483"/>
    <w:rsid w:val="006F02ED"/>
    <w:rsid w:val="006F31C6"/>
    <w:rsid w:val="006F76FC"/>
    <w:rsid w:val="006F79DD"/>
    <w:rsid w:val="006F79F1"/>
    <w:rsid w:val="006F7F14"/>
    <w:rsid w:val="007015D3"/>
    <w:rsid w:val="00711CAB"/>
    <w:rsid w:val="007129CB"/>
    <w:rsid w:val="00713C82"/>
    <w:rsid w:val="0072219E"/>
    <w:rsid w:val="00727C7D"/>
    <w:rsid w:val="00731180"/>
    <w:rsid w:val="00731468"/>
    <w:rsid w:val="00736371"/>
    <w:rsid w:val="00736AEA"/>
    <w:rsid w:val="00736D9C"/>
    <w:rsid w:val="007423C5"/>
    <w:rsid w:val="00744062"/>
    <w:rsid w:val="00747EC6"/>
    <w:rsid w:val="00750120"/>
    <w:rsid w:val="00753619"/>
    <w:rsid w:val="00754207"/>
    <w:rsid w:val="00755167"/>
    <w:rsid w:val="00755764"/>
    <w:rsid w:val="00762366"/>
    <w:rsid w:val="007634B8"/>
    <w:rsid w:val="00764229"/>
    <w:rsid w:val="00766DE7"/>
    <w:rsid w:val="00767C23"/>
    <w:rsid w:val="00770147"/>
    <w:rsid w:val="00777140"/>
    <w:rsid w:val="00781F1D"/>
    <w:rsid w:val="00783124"/>
    <w:rsid w:val="007838D1"/>
    <w:rsid w:val="00784D6A"/>
    <w:rsid w:val="007858DE"/>
    <w:rsid w:val="0079136A"/>
    <w:rsid w:val="00791C3D"/>
    <w:rsid w:val="00793F10"/>
    <w:rsid w:val="007945B1"/>
    <w:rsid w:val="0079502D"/>
    <w:rsid w:val="00795EC8"/>
    <w:rsid w:val="007A10A0"/>
    <w:rsid w:val="007A2185"/>
    <w:rsid w:val="007A59C8"/>
    <w:rsid w:val="007A78EE"/>
    <w:rsid w:val="007A7F01"/>
    <w:rsid w:val="007A7F51"/>
    <w:rsid w:val="007B0F78"/>
    <w:rsid w:val="007C0CDF"/>
    <w:rsid w:val="007C739B"/>
    <w:rsid w:val="007D388F"/>
    <w:rsid w:val="007D5E4A"/>
    <w:rsid w:val="007D6B27"/>
    <w:rsid w:val="007E0260"/>
    <w:rsid w:val="007E0779"/>
    <w:rsid w:val="007E2C8E"/>
    <w:rsid w:val="007F6E2E"/>
    <w:rsid w:val="00801B7C"/>
    <w:rsid w:val="008046AF"/>
    <w:rsid w:val="008052EC"/>
    <w:rsid w:val="008063DE"/>
    <w:rsid w:val="008068E9"/>
    <w:rsid w:val="0080775C"/>
    <w:rsid w:val="0081200D"/>
    <w:rsid w:val="00812073"/>
    <w:rsid w:val="008151A3"/>
    <w:rsid w:val="00822EAD"/>
    <w:rsid w:val="008266AF"/>
    <w:rsid w:val="00826C34"/>
    <w:rsid w:val="00834A17"/>
    <w:rsid w:val="0083622B"/>
    <w:rsid w:val="008411D4"/>
    <w:rsid w:val="00844B11"/>
    <w:rsid w:val="00846859"/>
    <w:rsid w:val="00851A37"/>
    <w:rsid w:val="00853282"/>
    <w:rsid w:val="0085618F"/>
    <w:rsid w:val="0086097F"/>
    <w:rsid w:val="008642A5"/>
    <w:rsid w:val="00870950"/>
    <w:rsid w:val="0087522B"/>
    <w:rsid w:val="00877571"/>
    <w:rsid w:val="00885F83"/>
    <w:rsid w:val="00893AD9"/>
    <w:rsid w:val="008962F4"/>
    <w:rsid w:val="008A215E"/>
    <w:rsid w:val="008A6281"/>
    <w:rsid w:val="008B2EE5"/>
    <w:rsid w:val="008B48CA"/>
    <w:rsid w:val="008B5ED9"/>
    <w:rsid w:val="008C02EF"/>
    <w:rsid w:val="008C06FE"/>
    <w:rsid w:val="008C2824"/>
    <w:rsid w:val="008C401F"/>
    <w:rsid w:val="008C4956"/>
    <w:rsid w:val="008C4E96"/>
    <w:rsid w:val="008C54F4"/>
    <w:rsid w:val="008C5B7A"/>
    <w:rsid w:val="008D03B5"/>
    <w:rsid w:val="008D5159"/>
    <w:rsid w:val="008D5314"/>
    <w:rsid w:val="008D6054"/>
    <w:rsid w:val="008E1B6A"/>
    <w:rsid w:val="008E4308"/>
    <w:rsid w:val="008F3697"/>
    <w:rsid w:val="00901751"/>
    <w:rsid w:val="00902A4F"/>
    <w:rsid w:val="009053D7"/>
    <w:rsid w:val="00905A21"/>
    <w:rsid w:val="009100E7"/>
    <w:rsid w:val="00910906"/>
    <w:rsid w:val="009110BA"/>
    <w:rsid w:val="009146D8"/>
    <w:rsid w:val="00924DD2"/>
    <w:rsid w:val="00924FDA"/>
    <w:rsid w:val="00925FB9"/>
    <w:rsid w:val="009317CA"/>
    <w:rsid w:val="00932209"/>
    <w:rsid w:val="00945BAE"/>
    <w:rsid w:val="00950372"/>
    <w:rsid w:val="00950741"/>
    <w:rsid w:val="00951F0B"/>
    <w:rsid w:val="009523C5"/>
    <w:rsid w:val="00954136"/>
    <w:rsid w:val="009548C1"/>
    <w:rsid w:val="00961E05"/>
    <w:rsid w:val="00962FD9"/>
    <w:rsid w:val="0096516F"/>
    <w:rsid w:val="00977F7B"/>
    <w:rsid w:val="00980804"/>
    <w:rsid w:val="009822E7"/>
    <w:rsid w:val="0098512A"/>
    <w:rsid w:val="0098566E"/>
    <w:rsid w:val="0098773C"/>
    <w:rsid w:val="009907D2"/>
    <w:rsid w:val="0099082D"/>
    <w:rsid w:val="009A1C68"/>
    <w:rsid w:val="009A2A64"/>
    <w:rsid w:val="009B0836"/>
    <w:rsid w:val="009B135C"/>
    <w:rsid w:val="009B182E"/>
    <w:rsid w:val="009B30EC"/>
    <w:rsid w:val="009B67E0"/>
    <w:rsid w:val="009B7AC8"/>
    <w:rsid w:val="009C1BBA"/>
    <w:rsid w:val="009C4454"/>
    <w:rsid w:val="009D43D2"/>
    <w:rsid w:val="009D48EB"/>
    <w:rsid w:val="009E4D09"/>
    <w:rsid w:val="009F3604"/>
    <w:rsid w:val="00A00B0D"/>
    <w:rsid w:val="00A0137A"/>
    <w:rsid w:val="00A03649"/>
    <w:rsid w:val="00A04AF5"/>
    <w:rsid w:val="00A0677B"/>
    <w:rsid w:val="00A07DAB"/>
    <w:rsid w:val="00A10773"/>
    <w:rsid w:val="00A136AF"/>
    <w:rsid w:val="00A15A73"/>
    <w:rsid w:val="00A15F57"/>
    <w:rsid w:val="00A17056"/>
    <w:rsid w:val="00A21F1B"/>
    <w:rsid w:val="00A234DA"/>
    <w:rsid w:val="00A236C1"/>
    <w:rsid w:val="00A25DE5"/>
    <w:rsid w:val="00A26C24"/>
    <w:rsid w:val="00A2732A"/>
    <w:rsid w:val="00A30735"/>
    <w:rsid w:val="00A318EF"/>
    <w:rsid w:val="00A323C9"/>
    <w:rsid w:val="00A324FC"/>
    <w:rsid w:val="00A350AE"/>
    <w:rsid w:val="00A40BAE"/>
    <w:rsid w:val="00A45F01"/>
    <w:rsid w:val="00A50F1F"/>
    <w:rsid w:val="00A53E6C"/>
    <w:rsid w:val="00A624AE"/>
    <w:rsid w:val="00A62B4E"/>
    <w:rsid w:val="00A632C7"/>
    <w:rsid w:val="00A70902"/>
    <w:rsid w:val="00A70A1B"/>
    <w:rsid w:val="00A71C29"/>
    <w:rsid w:val="00A746E5"/>
    <w:rsid w:val="00A75350"/>
    <w:rsid w:val="00A7566A"/>
    <w:rsid w:val="00A76F03"/>
    <w:rsid w:val="00A8038C"/>
    <w:rsid w:val="00A816FB"/>
    <w:rsid w:val="00A869AA"/>
    <w:rsid w:val="00A9064E"/>
    <w:rsid w:val="00A91C0B"/>
    <w:rsid w:val="00A92459"/>
    <w:rsid w:val="00A92D35"/>
    <w:rsid w:val="00AA7AC5"/>
    <w:rsid w:val="00AB04D1"/>
    <w:rsid w:val="00AB0BDA"/>
    <w:rsid w:val="00AB1940"/>
    <w:rsid w:val="00AB408C"/>
    <w:rsid w:val="00AB59DD"/>
    <w:rsid w:val="00AB6FBD"/>
    <w:rsid w:val="00AC3E27"/>
    <w:rsid w:val="00AC7A67"/>
    <w:rsid w:val="00AC7E2B"/>
    <w:rsid w:val="00AD3C5A"/>
    <w:rsid w:val="00AE06B0"/>
    <w:rsid w:val="00AE2F92"/>
    <w:rsid w:val="00AE5020"/>
    <w:rsid w:val="00AE54B9"/>
    <w:rsid w:val="00AE57F3"/>
    <w:rsid w:val="00AE5B08"/>
    <w:rsid w:val="00AE707C"/>
    <w:rsid w:val="00AF1798"/>
    <w:rsid w:val="00AF183E"/>
    <w:rsid w:val="00AF1FC8"/>
    <w:rsid w:val="00AF3401"/>
    <w:rsid w:val="00AF6EB8"/>
    <w:rsid w:val="00AF7E18"/>
    <w:rsid w:val="00B0287A"/>
    <w:rsid w:val="00B0527B"/>
    <w:rsid w:val="00B0676C"/>
    <w:rsid w:val="00B1059F"/>
    <w:rsid w:val="00B12C5E"/>
    <w:rsid w:val="00B1322E"/>
    <w:rsid w:val="00B174B7"/>
    <w:rsid w:val="00B211CF"/>
    <w:rsid w:val="00B21767"/>
    <w:rsid w:val="00B219A7"/>
    <w:rsid w:val="00B21E53"/>
    <w:rsid w:val="00B235EC"/>
    <w:rsid w:val="00B357B2"/>
    <w:rsid w:val="00B3746F"/>
    <w:rsid w:val="00B4703F"/>
    <w:rsid w:val="00B4765E"/>
    <w:rsid w:val="00B524B8"/>
    <w:rsid w:val="00B600FB"/>
    <w:rsid w:val="00B61A19"/>
    <w:rsid w:val="00B6640C"/>
    <w:rsid w:val="00B673FB"/>
    <w:rsid w:val="00B73BA5"/>
    <w:rsid w:val="00B74134"/>
    <w:rsid w:val="00B7753F"/>
    <w:rsid w:val="00B924AD"/>
    <w:rsid w:val="00B933E4"/>
    <w:rsid w:val="00B962D1"/>
    <w:rsid w:val="00BA0032"/>
    <w:rsid w:val="00BA0882"/>
    <w:rsid w:val="00BA0E91"/>
    <w:rsid w:val="00BA11CF"/>
    <w:rsid w:val="00BA66E7"/>
    <w:rsid w:val="00BB3B31"/>
    <w:rsid w:val="00BB4EE9"/>
    <w:rsid w:val="00BB6F7E"/>
    <w:rsid w:val="00BB7CF2"/>
    <w:rsid w:val="00BC1384"/>
    <w:rsid w:val="00BC1AC6"/>
    <w:rsid w:val="00BC350C"/>
    <w:rsid w:val="00BC6DBD"/>
    <w:rsid w:val="00BD1BE2"/>
    <w:rsid w:val="00BD735A"/>
    <w:rsid w:val="00BE1710"/>
    <w:rsid w:val="00BE1D31"/>
    <w:rsid w:val="00BE21A1"/>
    <w:rsid w:val="00BE21BF"/>
    <w:rsid w:val="00BE39C3"/>
    <w:rsid w:val="00C00606"/>
    <w:rsid w:val="00C038B5"/>
    <w:rsid w:val="00C120B5"/>
    <w:rsid w:val="00C15356"/>
    <w:rsid w:val="00C1756B"/>
    <w:rsid w:val="00C175D7"/>
    <w:rsid w:val="00C17BC7"/>
    <w:rsid w:val="00C25893"/>
    <w:rsid w:val="00C25FD8"/>
    <w:rsid w:val="00C335FB"/>
    <w:rsid w:val="00C36623"/>
    <w:rsid w:val="00C41896"/>
    <w:rsid w:val="00C458ED"/>
    <w:rsid w:val="00C46EB3"/>
    <w:rsid w:val="00C56682"/>
    <w:rsid w:val="00C60921"/>
    <w:rsid w:val="00C67A0B"/>
    <w:rsid w:val="00C70E87"/>
    <w:rsid w:val="00C714DB"/>
    <w:rsid w:val="00C73023"/>
    <w:rsid w:val="00C759FB"/>
    <w:rsid w:val="00C76629"/>
    <w:rsid w:val="00C80AF7"/>
    <w:rsid w:val="00C81B45"/>
    <w:rsid w:val="00C831E7"/>
    <w:rsid w:val="00C84F87"/>
    <w:rsid w:val="00C8535C"/>
    <w:rsid w:val="00C911B1"/>
    <w:rsid w:val="00C955C8"/>
    <w:rsid w:val="00C96755"/>
    <w:rsid w:val="00C96FDB"/>
    <w:rsid w:val="00CA0934"/>
    <w:rsid w:val="00CA360C"/>
    <w:rsid w:val="00CA3744"/>
    <w:rsid w:val="00CB0327"/>
    <w:rsid w:val="00CB19A3"/>
    <w:rsid w:val="00CB1F5B"/>
    <w:rsid w:val="00CB2B8B"/>
    <w:rsid w:val="00CC3108"/>
    <w:rsid w:val="00CC727D"/>
    <w:rsid w:val="00CD1566"/>
    <w:rsid w:val="00CE5EA3"/>
    <w:rsid w:val="00CE6EEA"/>
    <w:rsid w:val="00CE7D38"/>
    <w:rsid w:val="00CF220F"/>
    <w:rsid w:val="00D008D6"/>
    <w:rsid w:val="00D00E5D"/>
    <w:rsid w:val="00D01B4E"/>
    <w:rsid w:val="00D06984"/>
    <w:rsid w:val="00D138C0"/>
    <w:rsid w:val="00D22A04"/>
    <w:rsid w:val="00D25EDC"/>
    <w:rsid w:val="00D266E1"/>
    <w:rsid w:val="00D2765A"/>
    <w:rsid w:val="00D31F2E"/>
    <w:rsid w:val="00D34D97"/>
    <w:rsid w:val="00D37886"/>
    <w:rsid w:val="00D5460E"/>
    <w:rsid w:val="00D57FC4"/>
    <w:rsid w:val="00D60570"/>
    <w:rsid w:val="00D6331E"/>
    <w:rsid w:val="00D648D1"/>
    <w:rsid w:val="00D65B2D"/>
    <w:rsid w:val="00D65D5D"/>
    <w:rsid w:val="00D66C32"/>
    <w:rsid w:val="00D679E5"/>
    <w:rsid w:val="00D73A3A"/>
    <w:rsid w:val="00D762A2"/>
    <w:rsid w:val="00D768B3"/>
    <w:rsid w:val="00D76B17"/>
    <w:rsid w:val="00D81F7C"/>
    <w:rsid w:val="00D83139"/>
    <w:rsid w:val="00D84DA0"/>
    <w:rsid w:val="00D86E60"/>
    <w:rsid w:val="00D875CA"/>
    <w:rsid w:val="00D876B4"/>
    <w:rsid w:val="00D96CF8"/>
    <w:rsid w:val="00DA289C"/>
    <w:rsid w:val="00DB1D14"/>
    <w:rsid w:val="00DB506F"/>
    <w:rsid w:val="00DB7A81"/>
    <w:rsid w:val="00DC20EA"/>
    <w:rsid w:val="00DC3EC3"/>
    <w:rsid w:val="00DC52AA"/>
    <w:rsid w:val="00DD6C97"/>
    <w:rsid w:val="00DD7405"/>
    <w:rsid w:val="00DD7B4C"/>
    <w:rsid w:val="00DE770C"/>
    <w:rsid w:val="00DE7F94"/>
    <w:rsid w:val="00DF1475"/>
    <w:rsid w:val="00DF2BD7"/>
    <w:rsid w:val="00E01B80"/>
    <w:rsid w:val="00E01D28"/>
    <w:rsid w:val="00E0447B"/>
    <w:rsid w:val="00E0544E"/>
    <w:rsid w:val="00E0575B"/>
    <w:rsid w:val="00E0795F"/>
    <w:rsid w:val="00E1307E"/>
    <w:rsid w:val="00E16E8C"/>
    <w:rsid w:val="00E20249"/>
    <w:rsid w:val="00E21A85"/>
    <w:rsid w:val="00E2256B"/>
    <w:rsid w:val="00E2369A"/>
    <w:rsid w:val="00E345A7"/>
    <w:rsid w:val="00E350FE"/>
    <w:rsid w:val="00E47F23"/>
    <w:rsid w:val="00E52E30"/>
    <w:rsid w:val="00E52EEE"/>
    <w:rsid w:val="00E54111"/>
    <w:rsid w:val="00E57728"/>
    <w:rsid w:val="00E60DC6"/>
    <w:rsid w:val="00E63C2F"/>
    <w:rsid w:val="00E7183E"/>
    <w:rsid w:val="00E73515"/>
    <w:rsid w:val="00E73ACE"/>
    <w:rsid w:val="00E75392"/>
    <w:rsid w:val="00E845BC"/>
    <w:rsid w:val="00E943D6"/>
    <w:rsid w:val="00E95F16"/>
    <w:rsid w:val="00E9769E"/>
    <w:rsid w:val="00E97E9A"/>
    <w:rsid w:val="00EA3343"/>
    <w:rsid w:val="00EA4394"/>
    <w:rsid w:val="00EA5026"/>
    <w:rsid w:val="00EB1F36"/>
    <w:rsid w:val="00EB225B"/>
    <w:rsid w:val="00EB4A86"/>
    <w:rsid w:val="00EB5CFF"/>
    <w:rsid w:val="00EB61CD"/>
    <w:rsid w:val="00EB7666"/>
    <w:rsid w:val="00EC4484"/>
    <w:rsid w:val="00EC58FC"/>
    <w:rsid w:val="00EC5FE2"/>
    <w:rsid w:val="00ED4045"/>
    <w:rsid w:val="00ED4A0F"/>
    <w:rsid w:val="00ED6192"/>
    <w:rsid w:val="00EE61D8"/>
    <w:rsid w:val="00EE7013"/>
    <w:rsid w:val="00EF232A"/>
    <w:rsid w:val="00EF3039"/>
    <w:rsid w:val="00EF4621"/>
    <w:rsid w:val="00EF4676"/>
    <w:rsid w:val="00EF6E15"/>
    <w:rsid w:val="00F00701"/>
    <w:rsid w:val="00F01036"/>
    <w:rsid w:val="00F010AC"/>
    <w:rsid w:val="00F0159F"/>
    <w:rsid w:val="00F0288A"/>
    <w:rsid w:val="00F04765"/>
    <w:rsid w:val="00F054A9"/>
    <w:rsid w:val="00F06417"/>
    <w:rsid w:val="00F071C9"/>
    <w:rsid w:val="00F1025B"/>
    <w:rsid w:val="00F10935"/>
    <w:rsid w:val="00F10D7B"/>
    <w:rsid w:val="00F11166"/>
    <w:rsid w:val="00F12846"/>
    <w:rsid w:val="00F137D3"/>
    <w:rsid w:val="00F20212"/>
    <w:rsid w:val="00F21834"/>
    <w:rsid w:val="00F21BC9"/>
    <w:rsid w:val="00F229CE"/>
    <w:rsid w:val="00F2461A"/>
    <w:rsid w:val="00F24A6D"/>
    <w:rsid w:val="00F260E3"/>
    <w:rsid w:val="00F277E9"/>
    <w:rsid w:val="00F27EA0"/>
    <w:rsid w:val="00F3280B"/>
    <w:rsid w:val="00F349D3"/>
    <w:rsid w:val="00F45BD7"/>
    <w:rsid w:val="00F46F9D"/>
    <w:rsid w:val="00F470D2"/>
    <w:rsid w:val="00F47502"/>
    <w:rsid w:val="00F50296"/>
    <w:rsid w:val="00F53548"/>
    <w:rsid w:val="00F56C02"/>
    <w:rsid w:val="00F57E49"/>
    <w:rsid w:val="00F608D8"/>
    <w:rsid w:val="00F61145"/>
    <w:rsid w:val="00F61575"/>
    <w:rsid w:val="00F62F45"/>
    <w:rsid w:val="00F65CEF"/>
    <w:rsid w:val="00F66480"/>
    <w:rsid w:val="00F70BBA"/>
    <w:rsid w:val="00F75ED8"/>
    <w:rsid w:val="00F83942"/>
    <w:rsid w:val="00F83BF3"/>
    <w:rsid w:val="00F851BA"/>
    <w:rsid w:val="00F9289F"/>
    <w:rsid w:val="00F92BE6"/>
    <w:rsid w:val="00FA07DB"/>
    <w:rsid w:val="00FA1565"/>
    <w:rsid w:val="00FA7876"/>
    <w:rsid w:val="00FB0CDE"/>
    <w:rsid w:val="00FC3134"/>
    <w:rsid w:val="00FD33E6"/>
    <w:rsid w:val="00FD461A"/>
    <w:rsid w:val="00FD510D"/>
    <w:rsid w:val="00FD5637"/>
    <w:rsid w:val="00FD575C"/>
    <w:rsid w:val="00FD7756"/>
    <w:rsid w:val="00FE08A9"/>
    <w:rsid w:val="00FE7505"/>
    <w:rsid w:val="00FF0F1B"/>
    <w:rsid w:val="00FF700F"/>
    <w:rsid w:val="00FF77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8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1436F8"/>
    <w:pPr>
      <w:keepNext/>
      <w:keepLines/>
      <w:pageBreakBefore/>
      <w:tabs>
        <w:tab w:val="left" w:pos="9633"/>
      </w:tabs>
      <w:spacing w:before="360"/>
      <w:ind w:left="-851"/>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031B39"/>
    <w:pPr>
      <w:keepNext/>
      <w:keepLines/>
      <w:spacing w:before="240"/>
      <w:ind w:left="-851"/>
      <w:outlineLvl w:val="1"/>
    </w:pPr>
    <w:rPr>
      <w:rFonts w:eastAsiaTheme="majorEastAsia" w:cstheme="majorBidi"/>
      <w:b/>
      <w:color w:val="C3014A"/>
      <w:sz w:val="28"/>
      <w:szCs w:val="26"/>
    </w:rPr>
  </w:style>
  <w:style w:type="paragraph" w:styleId="Heading3">
    <w:name w:val="heading 3"/>
    <w:basedOn w:val="Normal"/>
    <w:next w:val="Normal"/>
    <w:link w:val="Heading3Char"/>
    <w:uiPriority w:val="6"/>
    <w:qFormat/>
    <w:rsid w:val="00C120B5"/>
    <w:pPr>
      <w:keepNext/>
      <w:keepLines/>
      <w:spacing w:before="240"/>
      <w:ind w:left="-851"/>
      <w:outlineLvl w:val="2"/>
    </w:pPr>
    <w:rPr>
      <w:rFonts w:asciiTheme="majorHAnsi" w:eastAsiaTheme="majorEastAsia" w:hAnsiTheme="majorHAnsi" w:cstheme="majorBidi"/>
      <w:b/>
      <w:color w:val="C3014A"/>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1436F8"/>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031B39"/>
    <w:rPr>
      <w:rFonts w:ascii="Arial" w:eastAsiaTheme="majorEastAsia" w:hAnsi="Arial" w:cstheme="majorBidi"/>
      <w:b/>
      <w:color w:val="C3014A"/>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C120B5"/>
    <w:rPr>
      <w:rFonts w:asciiTheme="majorHAnsi" w:eastAsiaTheme="majorEastAsia" w:hAnsiTheme="majorHAnsi" w:cstheme="majorBidi"/>
      <w:b/>
      <w:color w:val="C3014A"/>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FC3134"/>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C120B5"/>
    <w:pPr>
      <w:tabs>
        <w:tab w:val="left" w:pos="9632"/>
      </w:tabs>
      <w:spacing w:after="360"/>
      <w:ind w:left="-851"/>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B4703F"/>
    <w:rPr>
      <w:rFonts w:ascii="Arial" w:hAnsi="Arial"/>
      <w:color w:val="0000FF"/>
      <w:sz w:val="22"/>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255EB6"/>
    <w:pPr>
      <w:tabs>
        <w:tab w:val="left" w:pos="624"/>
      </w:tabs>
      <w:spacing w:before="120" w:after="240" w:line="276" w:lineRule="auto"/>
      <w:ind w:left="-851"/>
    </w:pPr>
    <w:rPr>
      <w:rFonts w:asciiTheme="minorHAnsi" w:eastAsiaTheme="minorHAnsi" w:hAnsiTheme="minorHAnsi" w:cstheme="majorHAnsi"/>
      <w:szCs w:val="22"/>
    </w:rPr>
  </w:style>
  <w:style w:type="character" w:customStyle="1" w:styleId="BodyChar">
    <w:name w:val="Body Char"/>
    <w:basedOn w:val="DefaultParagraphFont"/>
    <w:link w:val="Body"/>
    <w:rsid w:val="00255EB6"/>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210E8E"/>
    <w:rPr>
      <w:rFonts w:cs="Arial"/>
      <w:b/>
      <w:bCs/>
      <w:color w:val="FFFFFF" w:themeColor="background1"/>
      <w:sz w:val="28"/>
    </w:rPr>
  </w:style>
  <w:style w:type="paragraph" w:customStyle="1" w:styleId="Tablebodycopy">
    <w:name w:val="Table body copy"/>
    <w:basedOn w:val="Body"/>
    <w:link w:val="TablebodycopyChar"/>
    <w:qFormat/>
    <w:rsid w:val="00150267"/>
    <w:pPr>
      <w:spacing w:before="100" w:beforeAutospacing="1" w:after="100" w:afterAutospacing="1"/>
      <w:ind w:left="168"/>
    </w:pPr>
    <w:rPr>
      <w:color w:val="000000" w:themeColor="text1"/>
      <w:sz w:val="20"/>
      <w:lang w:val="en-US"/>
    </w:rPr>
  </w:style>
  <w:style w:type="character" w:customStyle="1" w:styleId="TableheaderChar">
    <w:name w:val="Table header Char"/>
    <w:basedOn w:val="DefaultParagraphFont"/>
    <w:link w:val="Tableheader"/>
    <w:rsid w:val="00210E8E"/>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150267"/>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ind w:left="0"/>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customStyle="1" w:styleId="UnresolvedMention1">
    <w:name w:val="Unresolved Mention1"/>
    <w:basedOn w:val="DefaultParagraphFont"/>
    <w:uiPriority w:val="99"/>
    <w:semiHidden/>
    <w:unhideWhenUsed/>
    <w:rsid w:val="00556AEA"/>
    <w:rPr>
      <w:color w:val="605E5C"/>
      <w:shd w:val="clear" w:color="auto" w:fill="E1DFDD"/>
    </w:rPr>
  </w:style>
  <w:style w:type="character" w:styleId="UnresolvedMention">
    <w:name w:val="Unresolved Mention"/>
    <w:basedOn w:val="DefaultParagraphFont"/>
    <w:uiPriority w:val="99"/>
    <w:semiHidden/>
    <w:unhideWhenUsed/>
    <w:rsid w:val="00C175D7"/>
    <w:rPr>
      <w:color w:val="605E5C"/>
      <w:shd w:val="clear" w:color="auto" w:fill="E1DFDD"/>
    </w:rPr>
  </w:style>
  <w:style w:type="paragraph" w:customStyle="1" w:styleId="Hyperlink2">
    <w:name w:val="Hyperlink 2"/>
    <w:basedOn w:val="Body"/>
    <w:qFormat/>
    <w:rsid w:val="00D65D5D"/>
    <w:pPr>
      <w:ind w:left="1418" w:right="821"/>
    </w:pPr>
    <w:rPr>
      <w:color w:val="FFFFFF" w:themeColor="background1"/>
      <w:u w:val="single"/>
    </w:rPr>
  </w:style>
  <w:style w:type="paragraph" w:styleId="Revision">
    <w:name w:val="Revision"/>
    <w:hidden/>
    <w:uiPriority w:val="99"/>
    <w:semiHidden/>
    <w:rsid w:val="00181276"/>
    <w:rPr>
      <w:rFonts w:ascii="Arial" w:hAnsi="Arial"/>
      <w:sz w:val="22"/>
      <w:szCs w:val="24"/>
      <w:lang w:eastAsia="en-US"/>
    </w:rPr>
  </w:style>
  <w:style w:type="paragraph" w:styleId="FootnoteText">
    <w:name w:val="footnote text"/>
    <w:basedOn w:val="Normal"/>
    <w:link w:val="FootnoteTextChar"/>
    <w:uiPriority w:val="99"/>
    <w:semiHidden/>
    <w:unhideWhenUsed/>
    <w:rsid w:val="00A92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459"/>
    <w:rPr>
      <w:rFonts w:ascii="Arial" w:hAnsi="Arial"/>
      <w:lang w:eastAsia="en-US"/>
    </w:rPr>
  </w:style>
  <w:style w:type="character" w:styleId="FootnoteReference">
    <w:name w:val="footnote reference"/>
    <w:basedOn w:val="DefaultParagraphFont"/>
    <w:uiPriority w:val="99"/>
    <w:semiHidden/>
    <w:unhideWhenUsed/>
    <w:rsid w:val="00A92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479352539">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Images/612302-understanding-the-assessment-examined-and-moderated.pdf" TargetMode="External"/><Relationship Id="rId18" Type="http://schemas.openxmlformats.org/officeDocument/2006/relationships/hyperlink" Target="https://support.ocr.org.uk/hc/en-gb/articles/360019870179-Cambridge-Nationals-in-Engineering-2022-What-are-the-key-dates-we-need-to-know-" TargetMode="External"/><Relationship Id="rId26" Type="http://schemas.openxmlformats.org/officeDocument/2006/relationships/hyperlink" Target="https://www.ocr.org.uk/qualifications/expression-of-interest/" TargetMode="External"/><Relationship Id="rId39" Type="http://schemas.openxmlformats.org/officeDocument/2006/relationships/theme" Target="theme/theme1.xml"/><Relationship Id="rId21" Type="http://schemas.openxmlformats.org/officeDocument/2006/relationships/image" Target="media/image4.jpe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cr.org.uk/qualifications/cambridge-nationals/engineering-programmable-systems-level-1-2-j824/" TargetMode="External"/><Relationship Id="rId17" Type="http://schemas.openxmlformats.org/officeDocument/2006/relationships/hyperlink" Target="https://www.ocr.org.uk/Images/612302-understanding-the-assessment-examined-and-moderated.pdf" TargetMode="External"/><Relationship Id="rId25" Type="http://schemas.openxmlformats.org/officeDocument/2006/relationships/hyperlink" Target="mailto:resources.feedback@ocr.org.uk" TargetMode="External"/><Relationship Id="rId33" Type="http://schemas.openxmlformats.org/officeDocument/2006/relationships/hyperlink" Target="mailto:resources.feedback@ocr.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cr.org.uk/qualifications/cambridge-nationals/engineering-programmable-systems-level-1-2-j824/" TargetMode="External"/><Relationship Id="rId20" Type="http://schemas.openxmlformats.org/officeDocument/2006/relationships/hyperlink" Target="https://www.ocr.org.uk/Images/612302-understanding-the-assessment-examined-and-moderated.pdf" TargetMode="External"/><Relationship Id="rId29" Type="http://schemas.openxmlformats.org/officeDocument/2006/relationships/hyperlink" Target="mailto:resources.feedback@ocr.org.uk?subject=I%20dislike%20the%20Curriculum%20planner%20for%20the%20redeveloped%20Cambridge%20National%20in%20Engineering%20Programmable%20Systems%20(J8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cr.org.uk/qualifications/resource-finder/" TargetMode="External"/><Relationship Id="rId32" Type="http://schemas.openxmlformats.org/officeDocument/2006/relationships/hyperlink" Target="https://www.ocr.org.uk/qualifications/expression-of-interes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resources.feedback@ocr.org.uk?subject=I%20dislike%20the%20Curriculum%20planner%20for%20the%20redeveloped%20Cambridge%20National%20in%20Engineering%20Programmable%20Systems%20(J824)" TargetMode="External"/><Relationship Id="rId28" Type="http://schemas.openxmlformats.org/officeDocument/2006/relationships/hyperlink" Target="mailto:resources.feedback@ocr.org.uk?subject=I%20like%20the%20Curriculum%20planner%20for%20the%20redeveloped%20Cambridge%20National%20in%20Engineering%20Programmable%20Systems%20(J824)"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ocr.org.uk/hc/en-gb/articles/360019870179-Cambridge-Nationals-in-Engineering-2022-What-are-the-key-dates-we-need-to-know-" TargetMode="External"/><Relationship Id="rId22" Type="http://schemas.openxmlformats.org/officeDocument/2006/relationships/hyperlink" Target="mailto:resources.feedback@ocr.org.uk?subject=I%20like%20the%20Curriculum%20planner%20for%20the%20redeveloped%20Cambridge%20National%20in%20Engineering%20Programmable%20Systems%20(J824)" TargetMode="External"/><Relationship Id="rId27" Type="http://schemas.openxmlformats.org/officeDocument/2006/relationships/hyperlink" Target="mailto:resources.feedback@ocr.org.uk" TargetMode="External"/><Relationship Id="rId30" Type="http://schemas.openxmlformats.org/officeDocument/2006/relationships/hyperlink" Target="https://www.ocr.org.uk/qualifications/resource-finder/"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B599EB1B-9B48-4BE9-A562-26173814D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D43B2-1512-403F-BA42-E864F60194B4}">
  <ds:schemaRefs>
    <ds:schemaRef ds:uri="http://schemas.openxmlformats.org/officeDocument/2006/bibliography"/>
  </ds:schemaRefs>
</ds:datastoreItem>
</file>

<file path=customXml/itemProps4.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Curriculum Planner - OCR National in Engineering Programmable Systems</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Planner - Cambridge National in Engineering Programmable Systems J824</dc:title>
  <dc:subject/>
  <dc:creator>Nicola Williams</dc:creator>
  <cp:keywords>Curriculum planner, Cambridge National, Engineering Programmable Systems J824</cp:keywords>
  <dc:description/>
  <cp:lastModifiedBy>Emma Nightingale</cp:lastModifiedBy>
  <cp:revision>95</cp:revision>
  <dcterms:created xsi:type="dcterms:W3CDTF">2021-11-22T10:16:00Z</dcterms:created>
  <dcterms:modified xsi:type="dcterms:W3CDTF">2022-04-13T07:38:00Z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