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1C7CC4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2C4A016C" w:rsidR="005F25F9" w:rsidRPr="00C844C6" w:rsidRDefault="00A40413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A40413">
              <w:rPr>
                <w:rFonts w:cs="Arial"/>
                <w:b/>
                <w:sz w:val="20"/>
                <w:szCs w:val="22"/>
                <w:lang w:eastAsia="en-GB"/>
              </w:rPr>
              <w:t>Manage a personal caseload/work responsibilities in the career development sector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626B07F8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A40413">
              <w:rPr>
                <w:b/>
                <w:sz w:val="20"/>
                <w:szCs w:val="22"/>
              </w:rPr>
              <w:t>20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A40413">
        <w:trPr>
          <w:trHeight w:val="186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3ED361B1" w:rsidR="00A57F0B" w:rsidRPr="001C7CC4" w:rsidRDefault="00A40413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1C7CC4">
              <w:rPr>
                <w:rFonts w:cs="Arial"/>
              </w:rPr>
              <w:t>1.</w:t>
            </w:r>
            <w:r w:rsidRPr="001C7CC4">
              <w:rPr>
                <w:rFonts w:cs="Arial"/>
              </w:rPr>
              <w:tab/>
              <w:t>Understand the purpose of caseload management and the factors that affect caseloads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342" w14:textId="77777777" w:rsidR="00A40413" w:rsidRPr="001C7CC4" w:rsidRDefault="00A40413" w:rsidP="00A40413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1.1</w:t>
            </w:r>
            <w:r w:rsidRPr="001C7CC4">
              <w:rPr>
                <w:rFonts w:cs="Arial"/>
                <w:sz w:val="20"/>
              </w:rPr>
              <w:tab/>
              <w:t>explain the purpose of caseload management</w:t>
            </w:r>
          </w:p>
          <w:p w14:paraId="4E6E3680" w14:textId="77777777" w:rsidR="00A40413" w:rsidRPr="001C7CC4" w:rsidRDefault="00A40413" w:rsidP="00A40413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1.2</w:t>
            </w:r>
            <w:r w:rsidRPr="001C7CC4">
              <w:rPr>
                <w:rFonts w:cs="Arial"/>
                <w:sz w:val="20"/>
              </w:rPr>
              <w:tab/>
              <w:t>explain the need for clear, accurate and detailed records</w:t>
            </w:r>
          </w:p>
          <w:p w14:paraId="752DB4A6" w14:textId="77777777" w:rsidR="00A40413" w:rsidRPr="001C7CC4" w:rsidRDefault="00A40413" w:rsidP="00A40413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1.3</w:t>
            </w:r>
            <w:r w:rsidRPr="001C7CC4">
              <w:rPr>
                <w:rFonts w:cs="Arial"/>
                <w:sz w:val="20"/>
              </w:rPr>
              <w:tab/>
              <w:t>explain obstacles that may occur and how to overcome these</w:t>
            </w:r>
          </w:p>
          <w:p w14:paraId="2C052400" w14:textId="75783093" w:rsidR="00925DB6" w:rsidRPr="001C7CC4" w:rsidRDefault="00A40413" w:rsidP="00A40413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1.4</w:t>
            </w:r>
            <w:r w:rsidRPr="001C7CC4">
              <w:rPr>
                <w:rFonts w:cs="Arial"/>
                <w:sz w:val="20"/>
              </w:rPr>
              <w:tab/>
              <w:t>explain any factors, including contractual obligations, that may affect the number of cases managed and the quality of provision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1C7CC4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1C7CC4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E3F3816" w14:textId="77777777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06188BC0" w:rsidR="00A57F0B" w:rsidRPr="001C7CC4" w:rsidRDefault="00A40413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1C7CC4">
              <w:rPr>
                <w:rFonts w:cs="Arial"/>
              </w:rPr>
              <w:t>2.</w:t>
            </w:r>
            <w:r w:rsidRPr="001C7CC4">
              <w:rPr>
                <w:rFonts w:cs="Arial"/>
              </w:rPr>
              <w:tab/>
              <w:t>Be able to maintain case notes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37CC" w14:textId="77777777" w:rsidR="00A40413" w:rsidRPr="001C7CC4" w:rsidRDefault="00A40413" w:rsidP="00A40413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2.1</w:t>
            </w:r>
            <w:r w:rsidRPr="001C7CC4">
              <w:rPr>
                <w:rFonts w:cs="Arial"/>
                <w:sz w:val="20"/>
              </w:rPr>
              <w:tab/>
              <w:t>record key information about each case in line with legislative and provider’s requirements</w:t>
            </w:r>
          </w:p>
          <w:p w14:paraId="6FC5344B" w14:textId="77777777" w:rsidR="00A40413" w:rsidRPr="001C7CC4" w:rsidRDefault="00A40413" w:rsidP="00A40413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2.2</w:t>
            </w:r>
            <w:r w:rsidRPr="001C7CC4">
              <w:rPr>
                <w:rFonts w:cs="Arial"/>
                <w:sz w:val="20"/>
              </w:rPr>
              <w:tab/>
              <w:t>record all actions being undertaken for clients and by clients</w:t>
            </w:r>
          </w:p>
          <w:p w14:paraId="7B74215F" w14:textId="77777777" w:rsidR="00A40413" w:rsidRPr="001C7CC4" w:rsidRDefault="00A40413" w:rsidP="00A40413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2.3</w:t>
            </w:r>
            <w:r w:rsidRPr="001C7CC4">
              <w:rPr>
                <w:rFonts w:cs="Arial"/>
                <w:sz w:val="20"/>
              </w:rPr>
              <w:tab/>
              <w:t>make sure case notes are accurate and contain appropriate detail including the intended outcomes of provision</w:t>
            </w:r>
          </w:p>
          <w:p w14:paraId="3E323404" w14:textId="3131385E" w:rsidR="003A571D" w:rsidRPr="001C7CC4" w:rsidRDefault="00A40413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2.4</w:t>
            </w:r>
            <w:r w:rsidRPr="001C7CC4">
              <w:rPr>
                <w:rFonts w:cs="Arial"/>
                <w:sz w:val="20"/>
              </w:rPr>
              <w:tab/>
              <w:t>make sure case notes are structured in a way that gives a clear history and enables review and handover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1C7CC4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1C7CC4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9531BC" w:rsidRPr="00D87379" w14:paraId="7BBA826D" w14:textId="77777777" w:rsidTr="009F131A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E3A4" w14:textId="3C440EE9" w:rsidR="009531BC" w:rsidRPr="001C7CC4" w:rsidRDefault="009531BC" w:rsidP="009F131A">
            <w:pPr>
              <w:pStyle w:val="TableText"/>
              <w:tabs>
                <w:tab w:val="left" w:pos="2410"/>
              </w:tabs>
              <w:rPr>
                <w:rFonts w:cs="Arial"/>
                <w:sz w:val="20"/>
              </w:rPr>
            </w:pPr>
            <w:r w:rsidRPr="001C7CC4">
              <w:rPr>
                <w:rFonts w:cs="Arial"/>
              </w:rPr>
              <w:lastRenderedPageBreak/>
              <w:br w:type="page"/>
            </w:r>
            <w:r w:rsidRPr="001C7CC4">
              <w:rPr>
                <w:rFonts w:cs="Arial"/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D5E1" w14:textId="77777777" w:rsidR="009531BC" w:rsidRPr="001C7CC4" w:rsidRDefault="009531BC" w:rsidP="009F131A">
            <w:pPr>
              <w:pStyle w:val="TableText"/>
              <w:tabs>
                <w:tab w:val="left" w:pos="2410"/>
              </w:tabs>
              <w:rPr>
                <w:rFonts w:cs="Arial"/>
                <w:sz w:val="20"/>
              </w:rPr>
            </w:pPr>
            <w:r w:rsidRPr="001C7CC4">
              <w:rPr>
                <w:rFonts w:cs="Arial"/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7A1" w14:textId="77777777" w:rsidR="009531BC" w:rsidRPr="001C7CC4" w:rsidRDefault="009531BC" w:rsidP="009F131A">
            <w:pPr>
              <w:pStyle w:val="TableText"/>
              <w:tabs>
                <w:tab w:val="left" w:pos="2410"/>
              </w:tabs>
              <w:rPr>
                <w:rFonts w:cs="Arial"/>
                <w:b/>
                <w:sz w:val="20"/>
              </w:rPr>
            </w:pPr>
            <w:r w:rsidRPr="001C7CC4">
              <w:rPr>
                <w:rFonts w:cs="Arial"/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51A" w14:textId="77777777" w:rsidR="009531BC" w:rsidRPr="001C7CC4" w:rsidRDefault="009531BC" w:rsidP="009F131A">
            <w:pPr>
              <w:pStyle w:val="TableText"/>
              <w:tabs>
                <w:tab w:val="left" w:pos="2410"/>
              </w:tabs>
              <w:rPr>
                <w:rFonts w:cs="Arial"/>
                <w:b/>
                <w:sz w:val="20"/>
              </w:rPr>
            </w:pPr>
            <w:r w:rsidRPr="001C7CC4">
              <w:rPr>
                <w:rFonts w:cs="Arial"/>
                <w:b/>
                <w:sz w:val="20"/>
              </w:rPr>
              <w:t>Assessment Method*</w:t>
            </w:r>
          </w:p>
        </w:tc>
      </w:tr>
      <w:tr w:rsidR="00A57F0B" w:rsidRPr="00D87379" w14:paraId="6904D283" w14:textId="77777777" w:rsidTr="008936AE">
        <w:trPr>
          <w:trHeight w:val="239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230D13E0" w:rsidR="00A57F0B" w:rsidRPr="001C7CC4" w:rsidRDefault="008936AE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1C7CC4">
              <w:rPr>
                <w:rFonts w:cs="Arial"/>
              </w:rPr>
              <w:t>3.</w:t>
            </w:r>
            <w:r w:rsidRPr="001C7CC4">
              <w:rPr>
                <w:rFonts w:cs="Arial"/>
              </w:rPr>
              <w:tab/>
              <w:t>Be able to evaluate the intended outcomes of the provision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6B4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3.1</w:t>
            </w:r>
            <w:r w:rsidRPr="001C7CC4">
              <w:rPr>
                <w:rFonts w:cs="Arial"/>
                <w:sz w:val="20"/>
              </w:rPr>
              <w:tab/>
              <w:t>review relevant information, including the characteristics and particular needs of the caseload</w:t>
            </w:r>
          </w:p>
          <w:p w14:paraId="456E287F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3.2</w:t>
            </w:r>
            <w:r w:rsidRPr="001C7CC4">
              <w:rPr>
                <w:rFonts w:cs="Arial"/>
                <w:sz w:val="20"/>
              </w:rPr>
              <w:tab/>
              <w:t>monitor the progress of cases</w:t>
            </w:r>
          </w:p>
          <w:p w14:paraId="22D55D6C" w14:textId="77777777" w:rsidR="003A571D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3.3</w:t>
            </w:r>
            <w:r w:rsidRPr="001C7CC4">
              <w:rPr>
                <w:rFonts w:cs="Arial"/>
                <w:sz w:val="20"/>
              </w:rPr>
              <w:tab/>
              <w:t>identify potential obstacles in achieving the required outcomes for cases</w:t>
            </w:r>
          </w:p>
          <w:p w14:paraId="69962A06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3.4</w:t>
            </w:r>
            <w:r w:rsidRPr="001C7CC4">
              <w:rPr>
                <w:rFonts w:cs="Arial"/>
                <w:sz w:val="20"/>
              </w:rPr>
              <w:tab/>
              <w:t>exchange information on the cases according to the provider’s procedures and relevant legislation</w:t>
            </w:r>
          </w:p>
          <w:p w14:paraId="10AEC4FF" w14:textId="40D707DD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3.5</w:t>
            </w:r>
            <w:r w:rsidRPr="001C7CC4">
              <w:rPr>
                <w:rFonts w:cs="Arial"/>
                <w:sz w:val="20"/>
              </w:rPr>
              <w:tab/>
              <w:t>identify improvements that can be made to the management of cases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1C7CC4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1C7CC4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D87379" w14:paraId="1B1B3D91" w14:textId="77777777" w:rsidTr="008936AE">
        <w:trPr>
          <w:trHeight w:val="263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90" w14:textId="3B515FAC" w:rsidR="006B4428" w:rsidRPr="001C7CC4" w:rsidRDefault="008936AE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1C7CC4">
              <w:rPr>
                <w:rFonts w:cs="Arial"/>
              </w:rPr>
              <w:t>4.</w:t>
            </w:r>
            <w:r w:rsidRPr="001C7CC4">
              <w:rPr>
                <w:rFonts w:cs="Arial"/>
              </w:rPr>
              <w:tab/>
              <w:t>Be able to establish priorities for dealing with personal case load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FB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4.1</w:t>
            </w:r>
            <w:r w:rsidRPr="001C7CC4">
              <w:rPr>
                <w:rFonts w:cs="Arial"/>
                <w:sz w:val="20"/>
              </w:rPr>
              <w:tab/>
              <w:t>establish criteria for setting priorities</w:t>
            </w:r>
          </w:p>
          <w:p w14:paraId="35027C6D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4.2</w:t>
            </w:r>
            <w:r w:rsidRPr="001C7CC4">
              <w:rPr>
                <w:rFonts w:cs="Arial"/>
                <w:sz w:val="20"/>
              </w:rPr>
              <w:tab/>
              <w:t>assess cases against the criteria to show which cases need high priority</w:t>
            </w:r>
          </w:p>
          <w:p w14:paraId="3B6C3E0F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4.3</w:t>
            </w:r>
            <w:r w:rsidRPr="001C7CC4">
              <w:rPr>
                <w:rFonts w:cs="Arial"/>
                <w:sz w:val="20"/>
              </w:rPr>
              <w:tab/>
              <w:t>identify any immediate actions that may be required to meet deadlines</w:t>
            </w:r>
          </w:p>
          <w:p w14:paraId="4295A4D5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4.4</w:t>
            </w:r>
            <w:r w:rsidRPr="001C7CC4">
              <w:rPr>
                <w:rFonts w:cs="Arial"/>
                <w:sz w:val="20"/>
              </w:rPr>
              <w:tab/>
              <w:t>inform relevant people of the need to prioritise specific cases</w:t>
            </w:r>
          </w:p>
          <w:p w14:paraId="01E161FD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4.5</w:t>
            </w:r>
            <w:r w:rsidRPr="001C7CC4">
              <w:rPr>
                <w:rFonts w:cs="Arial"/>
                <w:sz w:val="20"/>
              </w:rPr>
              <w:tab/>
              <w:t>make sure appropriate resources are allocated to the cases</w:t>
            </w:r>
          </w:p>
          <w:p w14:paraId="3E78DBE3" w14:textId="77777777" w:rsidR="008936AE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4.6</w:t>
            </w:r>
            <w:r w:rsidRPr="001C7CC4">
              <w:rPr>
                <w:rFonts w:cs="Arial"/>
                <w:sz w:val="20"/>
              </w:rPr>
              <w:tab/>
              <w:t>monitor the effect of the priority cases on the rest of the caseload</w:t>
            </w:r>
          </w:p>
          <w:p w14:paraId="68064015" w14:textId="3D98570E" w:rsidR="006B4428" w:rsidRPr="001C7CC4" w:rsidRDefault="008936AE" w:rsidP="008936A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1C7CC4">
              <w:rPr>
                <w:rFonts w:cs="Arial"/>
                <w:sz w:val="20"/>
              </w:rPr>
              <w:t>4.7</w:t>
            </w:r>
            <w:r w:rsidRPr="001C7CC4">
              <w:rPr>
                <w:rFonts w:cs="Arial"/>
                <w:sz w:val="20"/>
              </w:rPr>
              <w:tab/>
              <w:t>make sure all cases receive appropriate attention to agreed timescales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550" w14:textId="77777777" w:rsidR="006B4428" w:rsidRPr="001C7CC4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62D" w14:textId="77777777" w:rsidR="006B4428" w:rsidRPr="001C7CC4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8"/>
  </w:num>
  <w:num w:numId="26">
    <w:abstractNumId w:val="4"/>
  </w:num>
  <w:num w:numId="27">
    <w:abstractNumId w:val="1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C7CC4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936AE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13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4/6 Unit 20 Evidence Record Sheet</dc:title>
  <dc:subject>Career Information and Advice/Career Guidance and Developmen</dc:subject>
  <dc:creator>OCR</dc:creator>
  <cp:keywords>careers; advice; guidance; development; Unit 20; 04663; 04664; Evidence Record Sheet</cp:keywords>
  <cp:lastModifiedBy/>
  <cp:revision>1</cp:revision>
  <dcterms:created xsi:type="dcterms:W3CDTF">2019-05-31T13:29:00Z</dcterms:created>
  <dcterms:modified xsi:type="dcterms:W3CDTF">2021-07-20T12:27:00Z</dcterms:modified>
</cp:coreProperties>
</file>