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D049" w14:textId="77777777" w:rsidR="00D43F0A" w:rsidRPr="00EC4179" w:rsidRDefault="00D43F0A" w:rsidP="00D43F0A">
      <w:pPr>
        <w:pStyle w:val="Heading1"/>
        <w:rPr>
          <w:rFonts w:eastAsia="Calibri"/>
        </w:rPr>
      </w:pPr>
      <w:r w:rsidRPr="64BE7C14">
        <w:rPr>
          <w:rFonts w:eastAsia="Calibri"/>
        </w:rPr>
        <w:t>Mineral testing and identification</w:t>
      </w:r>
    </w:p>
    <w:p w14:paraId="64AC979D" w14:textId="4393F446" w:rsidR="001A4288" w:rsidRPr="00E224C7" w:rsidRDefault="001A4288" w:rsidP="00D43F0A">
      <w:pPr>
        <w:pStyle w:val="Heading2"/>
      </w:pPr>
      <w:r w:rsidRPr="64BE7C14">
        <w:t>Aim</w:t>
      </w:r>
    </w:p>
    <w:p w14:paraId="4C415EF1" w14:textId="77777777" w:rsidR="001A4288" w:rsidRDefault="001A4288" w:rsidP="00D43F0A">
      <w:pPr>
        <w:rPr>
          <w:rStyle w:val="normaltextrun"/>
        </w:rPr>
      </w:pPr>
      <w:r w:rsidRPr="64BE7C14">
        <w:t>To carry out standard tests for mineral identification and use these tests to identify unknown minerals.</w:t>
      </w:r>
    </w:p>
    <w:p w14:paraId="02E41587" w14:textId="77777777" w:rsidR="001A4288" w:rsidRDefault="001A4288" w:rsidP="00D43F0A">
      <w:pPr>
        <w:rPr>
          <w:rStyle w:val="normaltextrun"/>
        </w:rPr>
      </w:pPr>
      <w:r w:rsidRPr="64BE7C14">
        <w:rPr>
          <w:rStyle w:val="normaltextrun"/>
        </w:rPr>
        <w:t>Time required for activity: 1 hour</w:t>
      </w:r>
    </w:p>
    <w:p w14:paraId="031A8495" w14:textId="77777777" w:rsidR="001A4288" w:rsidRPr="00E224C7" w:rsidRDefault="001A4288" w:rsidP="00D43F0A">
      <w:pPr>
        <w:pStyle w:val="Heading2"/>
      </w:pPr>
      <w:r w:rsidRPr="64BE7C14">
        <w:t>Introduction</w:t>
      </w:r>
    </w:p>
    <w:p w14:paraId="2B5D05E0" w14:textId="77777777" w:rsidR="001A4288" w:rsidRDefault="001A4288" w:rsidP="00D43F0A">
      <w:pPr>
        <w:rPr>
          <w:rStyle w:val="eop"/>
          <w:rFonts w:cs="Arial"/>
          <w:b/>
          <w:bCs/>
          <w:color w:val="BE5D57"/>
          <w:lang w:eastAsia="en-US"/>
        </w:rPr>
      </w:pPr>
      <w:r w:rsidRPr="64BE7C14">
        <w:rPr>
          <w:rStyle w:val="normaltextrun"/>
        </w:rPr>
        <w:t>In this practical activity you will be investigating diagnostic properties of a mineral samples and applying your results to identify the samples using reference materials. There are hundreds of naturally occurring minerals. By applying the skills developed in this practical you will be able use a standard identification key to identify most of them.</w:t>
      </w:r>
      <w:r w:rsidRPr="64BE7C14">
        <w:rPr>
          <w:rStyle w:val="eop"/>
          <w:rFonts w:cs="Arial"/>
        </w:rPr>
        <w:t> </w:t>
      </w:r>
    </w:p>
    <w:p w14:paraId="2AB72043" w14:textId="77777777" w:rsidR="001A4288" w:rsidRDefault="001A4288" w:rsidP="00D43F0A">
      <w:pPr>
        <w:rPr>
          <w:rStyle w:val="eop"/>
          <w:rFonts w:eastAsia="Calibri" w:cs="Arial"/>
          <w:lang w:eastAsia="en-US"/>
        </w:rPr>
      </w:pPr>
      <w:r w:rsidRPr="64BE7C14">
        <w:rPr>
          <w:rStyle w:val="eop"/>
          <w:rFonts w:cs="Arial"/>
        </w:rPr>
        <w:t>The key diagnostic tests you are required to carry out are:</w:t>
      </w:r>
    </w:p>
    <w:p w14:paraId="4E5D7DE2" w14:textId="77777777" w:rsidR="001A4288" w:rsidRPr="00D43F0A" w:rsidRDefault="001A4288" w:rsidP="00D43F0A">
      <w:pPr>
        <w:pStyle w:val="ListParagraph"/>
        <w:rPr>
          <w:rStyle w:val="eop"/>
        </w:rPr>
      </w:pPr>
      <w:r w:rsidRPr="00D43F0A">
        <w:rPr>
          <w:rStyle w:val="eop"/>
          <w:b/>
          <w:bCs/>
        </w:rPr>
        <w:t>Colour</w:t>
      </w:r>
      <w:r w:rsidRPr="00D43F0A">
        <w:rPr>
          <w:rStyle w:val="eop"/>
        </w:rPr>
        <w:t>: Used to identify minerals, but some minerals can be more than one colour, and there are multiple minerals which are the same colour.</w:t>
      </w:r>
    </w:p>
    <w:p w14:paraId="73B3353E" w14:textId="77777777" w:rsidR="001A4288" w:rsidRPr="00D43F0A" w:rsidRDefault="001A4288" w:rsidP="00D43F0A">
      <w:pPr>
        <w:pStyle w:val="ListParagraph"/>
        <w:rPr>
          <w:rStyle w:val="eop"/>
        </w:rPr>
      </w:pPr>
      <w:r w:rsidRPr="00D43F0A">
        <w:rPr>
          <w:rStyle w:val="eop"/>
          <w:b/>
          <w:bCs/>
        </w:rPr>
        <w:t>Lustre</w:t>
      </w:r>
      <w:r w:rsidRPr="00D43F0A">
        <w:rPr>
          <w:rStyle w:val="eop"/>
        </w:rPr>
        <w:t>: Used to describe the surface appearance and its ability to reflect light. Uses descriptive terms such as metallic, pearly, earthy.</w:t>
      </w:r>
    </w:p>
    <w:p w14:paraId="3D0E8C2D" w14:textId="77777777" w:rsidR="001A4288" w:rsidRPr="00D43F0A" w:rsidRDefault="001A4288" w:rsidP="00D43F0A">
      <w:pPr>
        <w:pStyle w:val="ListParagraph"/>
        <w:rPr>
          <w:rStyle w:val="eop"/>
        </w:rPr>
      </w:pPr>
      <w:r w:rsidRPr="00D43F0A">
        <w:rPr>
          <w:rStyle w:val="eop"/>
          <w:b/>
          <w:bCs/>
        </w:rPr>
        <w:t>Shape</w:t>
      </w:r>
      <w:r w:rsidRPr="00D43F0A">
        <w:rPr>
          <w:rStyle w:val="eop"/>
        </w:rPr>
        <w:t>: The shape or habit of some minerals is distinctive. Typical shapes are cubic (like halite or fluorite), rhombic (like calcite) or hexagonal (like quartz).</w:t>
      </w:r>
    </w:p>
    <w:p w14:paraId="72246F8A" w14:textId="77777777" w:rsidR="001A4288" w:rsidRPr="00D43F0A" w:rsidRDefault="001A4288" w:rsidP="00D43F0A">
      <w:pPr>
        <w:pStyle w:val="ListParagraph"/>
        <w:rPr>
          <w:rStyle w:val="eop"/>
        </w:rPr>
      </w:pPr>
      <w:r w:rsidRPr="00D43F0A">
        <w:rPr>
          <w:rStyle w:val="eop"/>
          <w:b/>
          <w:bCs/>
        </w:rPr>
        <w:t>Hardness</w:t>
      </w:r>
      <w:r w:rsidRPr="00D43F0A">
        <w:rPr>
          <w:rStyle w:val="eop"/>
        </w:rPr>
        <w:t>: Using the Mohs scale with either a set of the ten reference minerals on the Mohs scale, or reference materials to compare the hardness of different unknown minerals. Harder minerals scratch softer ones, softer minerals write on harder ones. The scale is a non-linear scale.</w:t>
      </w:r>
    </w:p>
    <w:p w14:paraId="7AD7EF20" w14:textId="77777777" w:rsidR="001A4288" w:rsidRPr="00D43F0A" w:rsidRDefault="001A4288" w:rsidP="00D43F0A">
      <w:pPr>
        <w:pStyle w:val="ListParagraph"/>
        <w:rPr>
          <w:rStyle w:val="eop"/>
        </w:rPr>
      </w:pPr>
      <w:r w:rsidRPr="00D43F0A">
        <w:rPr>
          <w:rStyle w:val="eop"/>
          <w:b/>
          <w:bCs/>
        </w:rPr>
        <w:t>Streak</w:t>
      </w:r>
      <w:r w:rsidRPr="00D43F0A">
        <w:rPr>
          <w:rStyle w:val="eop"/>
        </w:rPr>
        <w:t xml:space="preserve">: This is the colour of the powder left when the mineral is scraped across an unglazed porcelain tile or plate (a streak plate). </w:t>
      </w:r>
    </w:p>
    <w:p w14:paraId="48FD9157" w14:textId="77777777" w:rsidR="001A4288" w:rsidRPr="00D43F0A" w:rsidRDefault="001A4288" w:rsidP="00D43F0A">
      <w:pPr>
        <w:pStyle w:val="ListParagraph"/>
        <w:rPr>
          <w:rStyle w:val="eop"/>
        </w:rPr>
      </w:pPr>
      <w:r w:rsidRPr="00D43F0A">
        <w:rPr>
          <w:rStyle w:val="eop"/>
          <w:b/>
          <w:bCs/>
        </w:rPr>
        <w:t>Cleavage</w:t>
      </w:r>
      <w:r w:rsidRPr="00D43F0A">
        <w:rPr>
          <w:rStyle w:val="eop"/>
        </w:rPr>
        <w:t xml:space="preserve"> and fracture: Cleavage planes are planes of weakness caused by the arrangement of the atomic structure. For example, minerals with one perfect plane of cleavage produce thin sheets. There may be more than one plane of cleavage and the angle between cleavage planes can help identify the mineral. Minerals with no cleavage may show a conchoidal fracture.</w:t>
      </w:r>
    </w:p>
    <w:p w14:paraId="42BD940B" w14:textId="77777777" w:rsidR="001A4288" w:rsidRPr="002A1688" w:rsidRDefault="001A4288" w:rsidP="00D43F0A">
      <w:pPr>
        <w:pStyle w:val="ListParagraph"/>
      </w:pPr>
      <w:r w:rsidRPr="00491D0B">
        <w:rPr>
          <w:rStyle w:val="eop"/>
          <w:rFonts w:cs="Arial"/>
          <w:b/>
          <w:bCs/>
        </w:rPr>
        <w:t>Reaction with acid:</w:t>
      </w:r>
      <w:r w:rsidRPr="64BE7C14">
        <w:rPr>
          <w:rStyle w:val="eop"/>
          <w:rFonts w:cs="Arial"/>
        </w:rPr>
        <w:t xml:space="preserve"> Carbonate rocks react with acid, </w:t>
      </w:r>
      <w:proofErr w:type="gramStart"/>
      <w:r w:rsidRPr="64BE7C14">
        <w:rPr>
          <w:rStyle w:val="eop"/>
          <w:rFonts w:cs="Arial"/>
        </w:rPr>
        <w:t>fizz</w:t>
      </w:r>
      <w:proofErr w:type="gramEnd"/>
      <w:r w:rsidRPr="64BE7C14">
        <w:rPr>
          <w:rStyle w:val="eop"/>
          <w:rFonts w:cs="Arial"/>
        </w:rPr>
        <w:t xml:space="preserve"> and produce carbon dioxide gas.</w:t>
      </w:r>
    </w:p>
    <w:p w14:paraId="34645AE5" w14:textId="13A7DE55" w:rsidR="00396926" w:rsidRDefault="001A4288" w:rsidP="00206EA7">
      <w:pPr>
        <w:rPr>
          <w:rStyle w:val="Hyperlink"/>
        </w:rPr>
        <w:sectPr w:rsidR="00396926" w:rsidSect="00A972D1">
          <w:headerReference w:type="default" r:id="rId10"/>
          <w:footerReference w:type="default" r:id="rId11"/>
          <w:pgSz w:w="11906" w:h="16838"/>
          <w:pgMar w:top="1418" w:right="964" w:bottom="851" w:left="964" w:header="709" w:footer="340" w:gutter="0"/>
          <w:cols w:space="708"/>
          <w:docGrid w:linePitch="360"/>
        </w:sectPr>
      </w:pPr>
      <w:r w:rsidRPr="64BE7C14">
        <w:rPr>
          <w:rStyle w:val="normaltextrun"/>
        </w:rPr>
        <w:t>The skills covered will be revisited later in the course in applied and fieldwork contexts. You are expected to have a basic understanding of rock forming minerals in order to understand these concepts.</w:t>
      </w:r>
      <w:hyperlink r:id="rId12" w:history="1"/>
    </w:p>
    <w:p w14:paraId="2A0918C1" w14:textId="77777777" w:rsidR="00D43F0A" w:rsidRPr="00E224C7" w:rsidRDefault="00D43F0A" w:rsidP="00D43F0A">
      <w:pPr>
        <w:pStyle w:val="Heading2"/>
      </w:pPr>
      <w:r w:rsidRPr="64BE7C14">
        <w:lastRenderedPageBreak/>
        <w:t>Specification content links</w:t>
      </w:r>
    </w:p>
    <w:p w14:paraId="3A076E98" w14:textId="77777777" w:rsidR="00D43F0A" w:rsidRDefault="00D43F0A" w:rsidP="00D43F0A">
      <w:pPr>
        <w:spacing w:after="0" w:line="240" w:lineRule="auto"/>
        <w:textAlignment w:val="baseline"/>
        <w:rPr>
          <w:rFonts w:eastAsia="Times New Roman" w:cs="Arial"/>
          <w:color w:val="000000" w:themeColor="text1"/>
        </w:rPr>
      </w:pPr>
      <w:r w:rsidRPr="64BE7C14">
        <w:rPr>
          <w:rFonts w:eastAsia="Times New Roman" w:cs="Arial"/>
          <w:color w:val="000000" w:themeColor="text1"/>
        </w:rPr>
        <w:t xml:space="preserve">2.1.1 </w:t>
      </w:r>
      <w:r>
        <w:rPr>
          <w:rFonts w:eastAsia="Times New Roman" w:cs="Arial"/>
          <w:color w:val="000000" w:themeColor="text1"/>
        </w:rPr>
        <w:t>(</w:t>
      </w:r>
      <w:r w:rsidRPr="64BE7C14">
        <w:rPr>
          <w:rFonts w:eastAsia="Times New Roman" w:cs="Arial"/>
          <w:color w:val="000000" w:themeColor="text1"/>
        </w:rPr>
        <w:t>c</w:t>
      </w:r>
      <w:r>
        <w:rPr>
          <w:rFonts w:eastAsia="Times New Roman" w:cs="Arial"/>
          <w:color w:val="000000" w:themeColor="text1"/>
        </w:rPr>
        <w:t>)(</w:t>
      </w:r>
      <w:proofErr w:type="spellStart"/>
      <w:r w:rsidRPr="64BE7C14">
        <w:rPr>
          <w:rFonts w:eastAsia="Times New Roman" w:cs="Arial"/>
          <w:color w:val="000000" w:themeColor="text1"/>
        </w:rPr>
        <w:t>i</w:t>
      </w:r>
      <w:proofErr w:type="spellEnd"/>
      <w:r>
        <w:rPr>
          <w:rFonts w:eastAsia="Times New Roman" w:cs="Arial"/>
          <w:color w:val="000000" w:themeColor="text1"/>
        </w:rPr>
        <w:t>)</w:t>
      </w:r>
      <w:r w:rsidRPr="64BE7C14">
        <w:rPr>
          <w:rFonts w:eastAsia="Times New Roman" w:cs="Arial"/>
          <w:color w:val="000000" w:themeColor="text1"/>
        </w:rPr>
        <w:t xml:space="preserve">; 2.1.1 </w:t>
      </w:r>
      <w:r>
        <w:rPr>
          <w:rFonts w:eastAsia="Times New Roman" w:cs="Arial"/>
          <w:color w:val="000000" w:themeColor="text1"/>
        </w:rPr>
        <w:t>(</w:t>
      </w:r>
      <w:r w:rsidRPr="64BE7C14">
        <w:rPr>
          <w:rFonts w:eastAsia="Times New Roman" w:cs="Arial"/>
          <w:color w:val="000000" w:themeColor="text1"/>
        </w:rPr>
        <w:t>c</w:t>
      </w:r>
      <w:r>
        <w:rPr>
          <w:rFonts w:eastAsia="Times New Roman" w:cs="Arial"/>
          <w:color w:val="000000" w:themeColor="text1"/>
        </w:rPr>
        <w:t>)(</w:t>
      </w:r>
      <w:r w:rsidRPr="64BE7C14">
        <w:rPr>
          <w:rFonts w:eastAsia="Times New Roman" w:cs="Arial"/>
          <w:color w:val="000000" w:themeColor="text1"/>
        </w:rPr>
        <w:t>ii</w:t>
      </w:r>
      <w:r>
        <w:rPr>
          <w:rFonts w:eastAsia="Times New Roman" w:cs="Arial"/>
          <w:color w:val="000000" w:themeColor="text1"/>
        </w:rPr>
        <w:t>)</w:t>
      </w:r>
      <w:r w:rsidRPr="64BE7C14">
        <w:rPr>
          <w:rFonts w:eastAsia="Times New Roman" w:cs="Arial"/>
          <w:color w:val="000000" w:themeColor="text1"/>
        </w:rPr>
        <w:t xml:space="preserve">; 2.1.1 </w:t>
      </w:r>
      <w:r>
        <w:rPr>
          <w:rFonts w:eastAsia="Times New Roman" w:cs="Arial"/>
          <w:color w:val="000000" w:themeColor="text1"/>
        </w:rPr>
        <w:t>(</w:t>
      </w:r>
      <w:r w:rsidRPr="64BE7C14">
        <w:rPr>
          <w:rFonts w:eastAsia="Times New Roman" w:cs="Arial"/>
          <w:color w:val="000000" w:themeColor="text1"/>
        </w:rPr>
        <w:t>c</w:t>
      </w:r>
      <w:r>
        <w:rPr>
          <w:rFonts w:eastAsia="Times New Roman" w:cs="Arial"/>
          <w:color w:val="000000" w:themeColor="text1"/>
        </w:rPr>
        <w:t>)(</w:t>
      </w:r>
      <w:r w:rsidRPr="64BE7C14">
        <w:rPr>
          <w:rFonts w:eastAsia="Times New Roman" w:cs="Arial"/>
          <w:color w:val="000000" w:themeColor="text1"/>
        </w:rPr>
        <w:t>iii</w:t>
      </w:r>
      <w:r>
        <w:rPr>
          <w:rFonts w:eastAsia="Times New Roman" w:cs="Arial"/>
          <w:color w:val="000000" w:themeColor="text1"/>
        </w:rPr>
        <w:t>)</w:t>
      </w:r>
      <w:r w:rsidRPr="64BE7C14">
        <w:rPr>
          <w:rFonts w:eastAsia="Times New Roman" w:cs="Arial"/>
          <w:color w:val="000000" w:themeColor="text1"/>
        </w:rPr>
        <w:t xml:space="preserve">; 2.2.1 </w:t>
      </w:r>
      <w:r>
        <w:rPr>
          <w:rFonts w:eastAsia="Times New Roman" w:cs="Arial"/>
          <w:color w:val="000000" w:themeColor="text1"/>
        </w:rPr>
        <w:t>(</w:t>
      </w:r>
      <w:r w:rsidRPr="64BE7C14">
        <w:rPr>
          <w:rFonts w:eastAsia="Times New Roman" w:cs="Arial"/>
          <w:color w:val="000000" w:themeColor="text1"/>
        </w:rPr>
        <w:t>c</w:t>
      </w:r>
      <w:r>
        <w:rPr>
          <w:rFonts w:eastAsia="Times New Roman" w:cs="Arial"/>
          <w:color w:val="000000" w:themeColor="text1"/>
        </w:rPr>
        <w:t>)(</w:t>
      </w:r>
      <w:r w:rsidRPr="64BE7C14">
        <w:rPr>
          <w:rFonts w:eastAsia="Times New Roman" w:cs="Arial"/>
          <w:color w:val="000000" w:themeColor="text1"/>
        </w:rPr>
        <w:t>iv</w:t>
      </w:r>
      <w:r>
        <w:rPr>
          <w:rFonts w:eastAsia="Times New Roman" w:cs="Arial"/>
          <w:color w:val="000000" w:themeColor="text1"/>
        </w:rPr>
        <w:t>).</w:t>
      </w:r>
      <w:r w:rsidRPr="64BE7C14">
        <w:rPr>
          <w:rFonts w:eastAsia="Times New Roman" w:cs="Arial"/>
          <w:color w:val="000000" w:themeColor="text1"/>
        </w:rPr>
        <w:t xml:space="preserve"> </w:t>
      </w:r>
      <w:r>
        <w:rPr>
          <w:rFonts w:eastAsia="Times New Roman" w:cs="Arial"/>
          <w:color w:val="000000" w:themeColor="text1"/>
        </w:rPr>
        <w:br/>
      </w:r>
    </w:p>
    <w:p w14:paraId="4A2A85D3" w14:textId="77777777" w:rsidR="00D43F0A" w:rsidRPr="002A1688" w:rsidRDefault="00D43F0A" w:rsidP="00D43F0A">
      <w:pPr>
        <w:rPr>
          <w:rFonts w:eastAsia="Times New Roman" w:cs="Arial"/>
        </w:rPr>
      </w:pPr>
      <w:bookmarkStart w:id="0" w:name="_Hlk140737919"/>
      <w:r w:rsidRPr="00B565A9">
        <w:rPr>
          <w:rFonts w:eastAsia="Times New Roman" w:cs="Arial"/>
        </w:rPr>
        <w:t>Mathematical skills must be applied in the recording of the data and calculations, and in analysing the data. These steps require the appropriate application of the following mathematical skills: </w:t>
      </w:r>
    </w:p>
    <w:p w14:paraId="5C5CC9DD" w14:textId="77777777" w:rsidR="00D43F0A" w:rsidRPr="00020894" w:rsidRDefault="00D43F0A" w:rsidP="00020894">
      <w:pPr>
        <w:pStyle w:val="ListParagraph2"/>
      </w:pPr>
      <w:bookmarkStart w:id="1" w:name="_Hlk140737890"/>
      <w:bookmarkEnd w:id="0"/>
      <w:r w:rsidRPr="00020894">
        <w:t>M1.1 Recognise and make use of appropriate units in calculations. </w:t>
      </w:r>
    </w:p>
    <w:p w14:paraId="6EB917CC" w14:textId="77777777" w:rsidR="00D43F0A" w:rsidRPr="00B565A9" w:rsidRDefault="00D43F0A" w:rsidP="00020894">
      <w:pPr>
        <w:pStyle w:val="ListParagraph2"/>
      </w:pPr>
      <w:r w:rsidRPr="00020894">
        <w:t>M1.3 Use</w:t>
      </w:r>
      <w:r w:rsidRPr="00B565A9">
        <w:t xml:space="preserve"> an appropriate number of significant figures. </w:t>
      </w:r>
    </w:p>
    <w:bookmarkEnd w:id="1"/>
    <w:p w14:paraId="4C02B58B" w14:textId="77777777" w:rsidR="00C82594" w:rsidRPr="00E224C7" w:rsidRDefault="00C82594" w:rsidP="00C82594">
      <w:pPr>
        <w:pStyle w:val="Heading2"/>
      </w:pPr>
      <w:r w:rsidRPr="64BE7C14">
        <w:t>Health and Safety</w:t>
      </w:r>
    </w:p>
    <w:p w14:paraId="1EFB6DC4" w14:textId="77777777" w:rsidR="00C82594" w:rsidRDefault="00C82594" w:rsidP="00C82594">
      <w:pPr>
        <w:pStyle w:val="ListParagraph"/>
      </w:pPr>
      <w:r>
        <w:t xml:space="preserve">Use together with </w:t>
      </w:r>
      <w:proofErr w:type="spellStart"/>
      <w:r>
        <w:t>Hazcard</w:t>
      </w:r>
      <w:proofErr w:type="spellEnd"/>
      <w:r>
        <w:t xml:space="preserve"> 47a for Hydrochloric acid. </w:t>
      </w:r>
      <w:r w:rsidRPr="64BE7C14">
        <w:t>HC</w:t>
      </w:r>
      <w:r w:rsidRPr="64BE7C14">
        <w:rPr>
          <w:rFonts w:ascii="Bookman Old Style" w:hAnsi="Bookman Old Style"/>
          <w:i/>
          <w:iCs/>
        </w:rPr>
        <w:t>l</w:t>
      </w:r>
      <w:r w:rsidRPr="64BE7C14">
        <w:t xml:space="preserve"> is an acid (anything between 0.5M and 2M will be suitable) and may cause skin burns and eye damage, safety glasses/goggles must be worn and wash hands after use. </w:t>
      </w:r>
    </w:p>
    <w:p w14:paraId="2EAEAAA2" w14:textId="77777777" w:rsidR="00C82594" w:rsidRDefault="00C82594" w:rsidP="00C82594">
      <w:pPr>
        <w:pStyle w:val="ListParagraph"/>
      </w:pPr>
      <w:r>
        <w:t>Handle any glassware with care.</w:t>
      </w:r>
    </w:p>
    <w:p w14:paraId="7DD4C5B1" w14:textId="77777777" w:rsidR="00C82594" w:rsidRDefault="00C82594" w:rsidP="00C82594">
      <w:pPr>
        <w:pStyle w:val="ListParagraph"/>
      </w:pPr>
      <w:r w:rsidRPr="64BE7C14">
        <w:t>Be aware of any water spillages and risk of slips or falls.</w:t>
      </w:r>
    </w:p>
    <w:p w14:paraId="2FF4233C" w14:textId="77777777" w:rsidR="00C82594" w:rsidRPr="008C6406" w:rsidRDefault="00C82594" w:rsidP="00292219">
      <w:pPr>
        <w:pStyle w:val="Heading2"/>
        <w:rPr>
          <w:rFonts w:eastAsia="Calibri"/>
        </w:rPr>
      </w:pPr>
      <w:r w:rsidRPr="008C6406">
        <w:rPr>
          <w:rFonts w:eastAsia="Calibri"/>
        </w:rPr>
        <w:t>Equipment</w:t>
      </w:r>
    </w:p>
    <w:p w14:paraId="43F89275" w14:textId="77777777" w:rsidR="00C82594" w:rsidRPr="0075783B" w:rsidRDefault="00C82594" w:rsidP="00292219">
      <w:pPr>
        <w:pStyle w:val="ListParagraph"/>
      </w:pPr>
      <w:r w:rsidRPr="64BE7C14">
        <w:t xml:space="preserve">hand lens, ×10 </w:t>
      </w:r>
      <w:proofErr w:type="gramStart"/>
      <w:r w:rsidRPr="64BE7C14">
        <w:t>magnification;</w:t>
      </w:r>
      <w:proofErr w:type="gramEnd"/>
      <w:r w:rsidRPr="64BE7C14">
        <w:t> </w:t>
      </w:r>
    </w:p>
    <w:p w14:paraId="32176E4B" w14:textId="77777777" w:rsidR="00C82594" w:rsidRPr="0075783B" w:rsidRDefault="00C82594" w:rsidP="00292219">
      <w:pPr>
        <w:pStyle w:val="ListParagraph"/>
      </w:pPr>
      <w:r w:rsidRPr="64BE7C14">
        <w:t xml:space="preserve">Mohs hardness testing kit, hardness pencils or Mohs mineral set or simple substitutes such as </w:t>
      </w:r>
      <w:proofErr w:type="gramStart"/>
      <w:r w:rsidRPr="64BE7C14">
        <w:t>finger nail</w:t>
      </w:r>
      <w:proofErr w:type="gramEnd"/>
      <w:r w:rsidRPr="64BE7C14">
        <w:t>, 2mm copper wire, glass and steel nail </w:t>
      </w:r>
    </w:p>
    <w:p w14:paraId="47EEFA47" w14:textId="77777777" w:rsidR="00C82594" w:rsidRPr="0075783B" w:rsidRDefault="00C82594" w:rsidP="00292219">
      <w:pPr>
        <w:pStyle w:val="ListParagraph"/>
      </w:pPr>
      <w:r w:rsidRPr="64BE7C14">
        <w:t>streak plate, or unglazed porcelain tile such as bathroom tiles </w:t>
      </w:r>
    </w:p>
    <w:p w14:paraId="36045720" w14:textId="77777777" w:rsidR="00C82594" w:rsidRPr="0075783B" w:rsidRDefault="00C82594" w:rsidP="00292219">
      <w:pPr>
        <w:pStyle w:val="ListParagraph"/>
      </w:pPr>
      <w:r w:rsidRPr="64BE7C14">
        <w:t>dropper bottle with HCl (&lt;2 mol</w:t>
      </w:r>
      <w:r w:rsidRPr="64BE7C14">
        <w:rPr>
          <w:vertAlign w:val="superscript"/>
        </w:rPr>
        <w:t> </w:t>
      </w:r>
      <w:r w:rsidRPr="64BE7C14">
        <w:t>dm</w:t>
      </w:r>
      <w:r w:rsidRPr="64BE7C14">
        <w:rPr>
          <w:vertAlign w:val="superscript"/>
        </w:rPr>
        <w:t>–3</w:t>
      </w:r>
      <w:proofErr w:type="gramStart"/>
      <w:r w:rsidRPr="64BE7C14">
        <w:t>);</w:t>
      </w:r>
      <w:proofErr w:type="gramEnd"/>
      <w:r w:rsidRPr="64BE7C14">
        <w:t> </w:t>
      </w:r>
    </w:p>
    <w:p w14:paraId="5F8F3E97" w14:textId="77777777" w:rsidR="00C82594" w:rsidRPr="0075783B" w:rsidRDefault="00C82594" w:rsidP="00292219">
      <w:pPr>
        <w:pStyle w:val="ListParagraph"/>
      </w:pPr>
      <w:r w:rsidRPr="64BE7C14">
        <w:t>displacement can and 25, 50 or 100</w:t>
      </w:r>
      <w:r w:rsidRPr="64BE7C14">
        <w:rPr>
          <w:vertAlign w:val="superscript"/>
        </w:rPr>
        <w:t> </w:t>
      </w:r>
      <w:r w:rsidRPr="64BE7C14">
        <w:t>ml measuring cylinder, dependent on sample size</w:t>
      </w:r>
    </w:p>
    <w:p w14:paraId="15610A23" w14:textId="77777777" w:rsidR="00C82594" w:rsidRPr="0075783B" w:rsidRDefault="00C82594" w:rsidP="00292219">
      <w:pPr>
        <w:pStyle w:val="ListParagraph"/>
      </w:pPr>
      <w:r w:rsidRPr="64BE7C14">
        <w:t>balance reading to at least two decimal places </w:t>
      </w:r>
    </w:p>
    <w:p w14:paraId="46CEAE0A" w14:textId="77777777" w:rsidR="00C82594" w:rsidRPr="0075783B" w:rsidRDefault="00C82594" w:rsidP="00292219">
      <w:pPr>
        <w:pStyle w:val="ListParagraph"/>
      </w:pPr>
      <w:r w:rsidRPr="64BE7C14">
        <w:t>splash-resistant goggles</w:t>
      </w:r>
    </w:p>
    <w:p w14:paraId="01F7A0DC" w14:textId="77777777" w:rsidR="00C82594" w:rsidRPr="0075783B" w:rsidRDefault="00C82594" w:rsidP="00292219">
      <w:pPr>
        <w:pStyle w:val="ListParagraph"/>
      </w:pPr>
      <w:r w:rsidRPr="64BE7C14">
        <w:t xml:space="preserve">a minimum of five rock forming minerals with at least one carbonate mineral </w:t>
      </w:r>
    </w:p>
    <w:p w14:paraId="13E2C8A1" w14:textId="77777777" w:rsidR="00C82594" w:rsidRPr="00241FEB" w:rsidRDefault="00C82594" w:rsidP="00292219">
      <w:pPr>
        <w:pStyle w:val="ListParagraph"/>
      </w:pPr>
      <w:r>
        <w:t>m</w:t>
      </w:r>
      <w:r w:rsidRPr="64BE7C14">
        <w:t>ineral testing resource sheets (attached) </w:t>
      </w:r>
    </w:p>
    <w:tbl>
      <w:tblPr>
        <w:tblStyle w:val="TableGrid"/>
        <w:tblW w:w="10060" w:type="dxa"/>
        <w:tblBorders>
          <w:top w:val="single" w:sz="4" w:space="0" w:color="827266"/>
          <w:left w:val="single" w:sz="4" w:space="0" w:color="827266"/>
          <w:bottom w:val="single" w:sz="4" w:space="0" w:color="827266"/>
          <w:right w:val="single" w:sz="4" w:space="0" w:color="827266"/>
          <w:insideH w:val="single" w:sz="6" w:space="0" w:color="827266"/>
          <w:insideV w:val="single" w:sz="6" w:space="0" w:color="827266"/>
        </w:tblBorders>
        <w:shd w:val="clear" w:color="auto" w:fill="E4E7F8"/>
        <w:tblLook w:val="04A0" w:firstRow="1" w:lastRow="0" w:firstColumn="1" w:lastColumn="0" w:noHBand="0" w:noVBand="1"/>
      </w:tblPr>
      <w:tblGrid>
        <w:gridCol w:w="5030"/>
        <w:gridCol w:w="5030"/>
      </w:tblGrid>
      <w:tr w:rsidR="00872B5B" w14:paraId="12255FC7" w14:textId="77777777" w:rsidTr="0000243A">
        <w:trPr>
          <w:trHeight w:val="680"/>
          <w:tblHeader/>
        </w:trPr>
        <w:tc>
          <w:tcPr>
            <w:tcW w:w="5030" w:type="dxa"/>
            <w:tcBorders>
              <w:top w:val="single" w:sz="4" w:space="0" w:color="827266"/>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5BEC318B" w14:textId="77777777" w:rsidR="00872B5B" w:rsidRPr="0006405A" w:rsidRDefault="00872B5B" w:rsidP="0000243A">
            <w:pPr>
              <w:pStyle w:val="Tableheaderstyle"/>
            </w:pPr>
            <w:r w:rsidRPr="00D94C46">
              <w:t>Procedure</w:t>
            </w:r>
          </w:p>
        </w:tc>
        <w:tc>
          <w:tcPr>
            <w:tcW w:w="5030" w:type="dxa"/>
            <w:tcBorders>
              <w:top w:val="single" w:sz="4" w:space="0" w:color="827266"/>
              <w:left w:val="single" w:sz="4" w:space="0" w:color="FFFFFF" w:themeColor="background1"/>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0F357DBC" w14:textId="77777777" w:rsidR="00872B5B" w:rsidRPr="0006405A" w:rsidRDefault="00872B5B" w:rsidP="0000243A">
            <w:pPr>
              <w:pStyle w:val="Tableheaderstyle"/>
            </w:pPr>
            <w:r w:rsidRPr="00D94C46">
              <w:t>Understanding</w:t>
            </w:r>
          </w:p>
        </w:tc>
      </w:tr>
      <w:tr w:rsidR="001A6F18" w14:paraId="75437EE9" w14:textId="77777777" w:rsidTr="0000243A">
        <w:trPr>
          <w:trHeight w:val="397"/>
        </w:trPr>
        <w:tc>
          <w:tcPr>
            <w:tcW w:w="5030" w:type="dxa"/>
            <w:tcBorders>
              <w:top w:val="single" w:sz="6" w:space="0" w:color="827266"/>
            </w:tcBorders>
            <w:shd w:val="clear" w:color="auto" w:fill="auto"/>
            <w:tcMar>
              <w:top w:w="57" w:type="dxa"/>
              <w:left w:w="57" w:type="dxa"/>
              <w:bottom w:w="57" w:type="dxa"/>
              <w:right w:w="57" w:type="dxa"/>
            </w:tcMar>
          </w:tcPr>
          <w:p w14:paraId="1A87F897" w14:textId="79169FEF" w:rsidR="001A6F18" w:rsidRPr="00FC66D2" w:rsidRDefault="001A6F18" w:rsidP="001A6F18">
            <w:pPr>
              <w:pStyle w:val="1Numberedlist"/>
            </w:pPr>
            <w:r w:rsidRPr="64BE7C14">
              <w:t>Decide how you will organise your practical work and organise your minerals and tests before you start your investigation</w:t>
            </w:r>
            <w:r>
              <w:t>, as well as how you will record observations and measurements</w:t>
            </w:r>
            <w:r w:rsidRPr="64BE7C14">
              <w:t>. It is not essential that you carry out the tasks in the order given. </w:t>
            </w:r>
          </w:p>
        </w:tc>
        <w:tc>
          <w:tcPr>
            <w:tcW w:w="5030" w:type="dxa"/>
            <w:tcBorders>
              <w:top w:val="single" w:sz="6" w:space="0" w:color="827266"/>
            </w:tcBorders>
            <w:shd w:val="clear" w:color="auto" w:fill="auto"/>
            <w:tcMar>
              <w:top w:w="57" w:type="dxa"/>
              <w:left w:w="57" w:type="dxa"/>
              <w:bottom w:w="57" w:type="dxa"/>
              <w:right w:w="57" w:type="dxa"/>
            </w:tcMar>
          </w:tcPr>
          <w:p w14:paraId="6D587313" w14:textId="4ED45F57" w:rsidR="001A6F18" w:rsidRPr="0006405A" w:rsidRDefault="001A6F18" w:rsidP="001A6F18">
            <w:pPr>
              <w:pStyle w:val="NoSpacing"/>
            </w:pPr>
            <w:r>
              <w:t>Which</w:t>
            </w:r>
            <w:r w:rsidRPr="64BE7C14">
              <w:t xml:space="preserve"> tests will be easiest to carry out quickly</w:t>
            </w:r>
            <w:r>
              <w:t>?</w:t>
            </w:r>
            <w:r w:rsidRPr="64BE7C14">
              <w:t xml:space="preserve"> </w:t>
            </w:r>
            <w:r>
              <w:t>W</w:t>
            </w:r>
            <w:r w:rsidRPr="64BE7C14">
              <w:t>hich</w:t>
            </w:r>
            <w:r>
              <w:t xml:space="preserve"> of the tests</w:t>
            </w:r>
            <w:r w:rsidRPr="64BE7C14">
              <w:t xml:space="preserve"> will be most useful at first</w:t>
            </w:r>
            <w:r>
              <w:t>?</w:t>
            </w:r>
          </w:p>
        </w:tc>
      </w:tr>
      <w:tr w:rsidR="001A6F18" w14:paraId="0DF313CE" w14:textId="77777777" w:rsidTr="0000243A">
        <w:trPr>
          <w:trHeight w:val="280"/>
        </w:trPr>
        <w:tc>
          <w:tcPr>
            <w:tcW w:w="5030" w:type="dxa"/>
            <w:shd w:val="clear" w:color="auto" w:fill="auto"/>
            <w:tcMar>
              <w:top w:w="57" w:type="dxa"/>
              <w:left w:w="57" w:type="dxa"/>
              <w:bottom w:w="57" w:type="dxa"/>
              <w:right w:w="57" w:type="dxa"/>
            </w:tcMar>
          </w:tcPr>
          <w:p w14:paraId="7C6CF395" w14:textId="64DBEA0D" w:rsidR="001A6F18" w:rsidRPr="00FC66D2" w:rsidRDefault="001A6F18" w:rsidP="001A6F18">
            <w:pPr>
              <w:pStyle w:val="1Numberedlist"/>
            </w:pPr>
            <w:r w:rsidRPr="64BE7C14">
              <w:t xml:space="preserve">Record the overall colour of each mineral. Be as accurate as possible, for example </w:t>
            </w:r>
            <w:r>
              <w:t>“</w:t>
            </w:r>
            <w:r w:rsidRPr="64BE7C14">
              <w:t>dark bluey grey</w:t>
            </w:r>
            <w:r>
              <w:t>”</w:t>
            </w:r>
            <w:r w:rsidRPr="64BE7C14">
              <w:t xml:space="preserve"> rather than just </w:t>
            </w:r>
            <w:r>
              <w:t>“</w:t>
            </w:r>
            <w:r w:rsidRPr="64BE7C14">
              <w:t>grey</w:t>
            </w:r>
            <w:r>
              <w:t>”</w:t>
            </w:r>
            <w:r w:rsidRPr="64BE7C14">
              <w:t>.</w:t>
            </w:r>
          </w:p>
        </w:tc>
        <w:tc>
          <w:tcPr>
            <w:tcW w:w="5030" w:type="dxa"/>
            <w:tcMar>
              <w:top w:w="57" w:type="dxa"/>
              <w:left w:w="57" w:type="dxa"/>
              <w:bottom w:w="57" w:type="dxa"/>
              <w:right w:w="57" w:type="dxa"/>
            </w:tcMar>
          </w:tcPr>
          <w:p w14:paraId="1089B50B" w14:textId="3F3667A3" w:rsidR="001A6F18" w:rsidRPr="0006405A" w:rsidRDefault="001A6F18" w:rsidP="001A6F18">
            <w:pPr>
              <w:pStyle w:val="NoSpacing"/>
            </w:pPr>
          </w:p>
        </w:tc>
      </w:tr>
      <w:tr w:rsidR="001A6F18" w14:paraId="0919922E" w14:textId="77777777" w:rsidTr="0000243A">
        <w:trPr>
          <w:trHeight w:val="144"/>
        </w:trPr>
        <w:tc>
          <w:tcPr>
            <w:tcW w:w="5030" w:type="dxa"/>
            <w:shd w:val="clear" w:color="auto" w:fill="auto"/>
            <w:tcMar>
              <w:top w:w="57" w:type="dxa"/>
              <w:left w:w="57" w:type="dxa"/>
              <w:bottom w:w="57" w:type="dxa"/>
              <w:right w:w="57" w:type="dxa"/>
            </w:tcMar>
          </w:tcPr>
          <w:p w14:paraId="0B0BDA9D" w14:textId="233FED40" w:rsidR="001A6F18" w:rsidRPr="00FC66D2" w:rsidRDefault="001A6F18" w:rsidP="001A6F18">
            <w:pPr>
              <w:pStyle w:val="1Numberedlist"/>
            </w:pPr>
            <w:r w:rsidRPr="64BE7C14">
              <w:rPr>
                <w:rFonts w:eastAsia="Times New Roman"/>
              </w:rPr>
              <w:t xml:space="preserve">Make sure you have a fresh, </w:t>
            </w:r>
            <w:proofErr w:type="spellStart"/>
            <w:r w:rsidRPr="64BE7C14">
              <w:rPr>
                <w:rFonts w:eastAsia="Times New Roman"/>
              </w:rPr>
              <w:t>unweathered</w:t>
            </w:r>
            <w:proofErr w:type="spellEnd"/>
            <w:r w:rsidRPr="64BE7C14">
              <w:rPr>
                <w:rFonts w:eastAsia="Times New Roman"/>
              </w:rPr>
              <w:t xml:space="preserve"> surface of the mineral. Record the lustre of </w:t>
            </w:r>
            <w:r w:rsidRPr="64BE7C14">
              <w:rPr>
                <w:rFonts w:eastAsia="Times New Roman"/>
              </w:rPr>
              <w:lastRenderedPageBreak/>
              <w:t xml:space="preserve">each mineral. </w:t>
            </w:r>
            <w:r w:rsidRPr="64BE7C14">
              <w:t>Hold it in direct light and decide which adjective best describes the appearance of the mineral: metallic, adamantine (diamond), vitreous (glassy), earthy (dull), pearly, or waxy (resinous). </w:t>
            </w:r>
          </w:p>
        </w:tc>
        <w:tc>
          <w:tcPr>
            <w:tcW w:w="5030" w:type="dxa"/>
            <w:tcMar>
              <w:top w:w="57" w:type="dxa"/>
              <w:left w:w="57" w:type="dxa"/>
              <w:bottom w:w="57" w:type="dxa"/>
              <w:right w:w="57" w:type="dxa"/>
            </w:tcMar>
          </w:tcPr>
          <w:p w14:paraId="70B92050" w14:textId="445A69BE" w:rsidR="001A6F18" w:rsidRPr="0006405A" w:rsidRDefault="001A6F18" w:rsidP="00CB785B">
            <w:r>
              <w:lastRenderedPageBreak/>
              <w:t>Can you identify any minerals from these characteristics alone?</w:t>
            </w:r>
          </w:p>
        </w:tc>
      </w:tr>
      <w:tr w:rsidR="001A6F18" w14:paraId="3553DCCE" w14:textId="77777777" w:rsidTr="0000243A">
        <w:trPr>
          <w:trHeight w:val="277"/>
        </w:trPr>
        <w:tc>
          <w:tcPr>
            <w:tcW w:w="5030" w:type="dxa"/>
            <w:shd w:val="clear" w:color="auto" w:fill="auto"/>
            <w:tcMar>
              <w:top w:w="57" w:type="dxa"/>
              <w:left w:w="57" w:type="dxa"/>
              <w:bottom w:w="57" w:type="dxa"/>
              <w:right w:w="57" w:type="dxa"/>
            </w:tcMar>
          </w:tcPr>
          <w:p w14:paraId="4D15E351" w14:textId="2F5C54B8" w:rsidR="001A6F18" w:rsidRPr="00FC66D2" w:rsidRDefault="001A6F18" w:rsidP="001A6F18">
            <w:pPr>
              <w:pStyle w:val="1Numberedlist"/>
            </w:pPr>
            <w:r w:rsidRPr="64BE7C14">
              <w:t>Record the crystal shape and any planes of cleavage or fracture?</w:t>
            </w:r>
          </w:p>
        </w:tc>
        <w:tc>
          <w:tcPr>
            <w:tcW w:w="5030" w:type="dxa"/>
            <w:tcMar>
              <w:top w:w="57" w:type="dxa"/>
              <w:left w:w="57" w:type="dxa"/>
              <w:bottom w:w="57" w:type="dxa"/>
              <w:right w:w="57" w:type="dxa"/>
            </w:tcMar>
          </w:tcPr>
          <w:p w14:paraId="5B976F65" w14:textId="77777777" w:rsidR="001A6F18" w:rsidRDefault="001A6F18" w:rsidP="001A6F18">
            <w:pPr>
              <w:textAlignment w:val="baseline"/>
              <w:rPr>
                <w:rFonts w:eastAsia="Times New Roman" w:cs="Arial"/>
              </w:rPr>
            </w:pPr>
            <w:r w:rsidRPr="64BE7C14">
              <w:rPr>
                <w:rFonts w:eastAsia="Times New Roman" w:cs="Arial"/>
              </w:rPr>
              <w:t xml:space="preserve">How do you know whether it is cleavage or fracture? </w:t>
            </w:r>
          </w:p>
          <w:p w14:paraId="5B995992" w14:textId="77777777" w:rsidR="001A6F18" w:rsidRDefault="001A6F18" w:rsidP="001A6F18">
            <w:pPr>
              <w:textAlignment w:val="baseline"/>
              <w:rPr>
                <w:rFonts w:eastAsia="Times New Roman" w:cs="Arial"/>
              </w:rPr>
            </w:pPr>
            <w:r w:rsidRPr="64BE7C14">
              <w:rPr>
                <w:rFonts w:eastAsia="Times New Roman" w:cs="Arial"/>
              </w:rPr>
              <w:t>How many planes of cleavage are there and what are the angles between them? Can you describe the crystal shape?</w:t>
            </w:r>
          </w:p>
          <w:p w14:paraId="250E14C0" w14:textId="77777777" w:rsidR="001A6F18" w:rsidRDefault="001A6F18" w:rsidP="001A6F18">
            <w:pPr>
              <w:textAlignment w:val="baseline"/>
              <w:rPr>
                <w:rFonts w:cs="Arial"/>
              </w:rPr>
            </w:pPr>
            <w:r w:rsidRPr="64BE7C14">
              <w:rPr>
                <w:rFonts w:cs="Arial"/>
              </w:rPr>
              <w:t xml:space="preserve">Which of the minerals you have tested and identified are sheets, </w:t>
            </w:r>
            <w:proofErr w:type="gramStart"/>
            <w:r w:rsidRPr="64BE7C14">
              <w:rPr>
                <w:rFonts w:cs="Arial"/>
              </w:rPr>
              <w:t>chains</w:t>
            </w:r>
            <w:proofErr w:type="gramEnd"/>
            <w:r w:rsidRPr="64BE7C14">
              <w:rPr>
                <w:rFonts w:cs="Arial"/>
              </w:rPr>
              <w:t xml:space="preserve"> or frameworks?</w:t>
            </w:r>
          </w:p>
          <w:p w14:paraId="5BBE79CF" w14:textId="7D17EB63" w:rsidR="001A6F18" w:rsidRPr="001A6F18" w:rsidRDefault="001A6F18" w:rsidP="001A6F18">
            <w:pPr>
              <w:textAlignment w:val="baseline"/>
              <w:rPr>
                <w:rFonts w:cs="Arial"/>
              </w:rPr>
            </w:pPr>
            <w:r w:rsidRPr="64BE7C14">
              <w:rPr>
                <w:rFonts w:cs="Arial"/>
              </w:rPr>
              <w:t>Which properties of the minerals you have observed help you determine this?</w:t>
            </w:r>
          </w:p>
        </w:tc>
      </w:tr>
      <w:tr w:rsidR="001A6F18" w14:paraId="357EC17E" w14:textId="77777777" w:rsidTr="0000243A">
        <w:trPr>
          <w:trHeight w:val="142"/>
        </w:trPr>
        <w:tc>
          <w:tcPr>
            <w:tcW w:w="5030" w:type="dxa"/>
            <w:shd w:val="clear" w:color="auto" w:fill="auto"/>
            <w:tcMar>
              <w:top w:w="57" w:type="dxa"/>
              <w:left w:w="57" w:type="dxa"/>
              <w:bottom w:w="57" w:type="dxa"/>
              <w:right w:w="57" w:type="dxa"/>
            </w:tcMar>
          </w:tcPr>
          <w:p w14:paraId="35694F2C" w14:textId="317291BE" w:rsidR="001A6F18" w:rsidRPr="009A71AA" w:rsidRDefault="001A6F18" w:rsidP="001A6F18">
            <w:pPr>
              <w:pStyle w:val="1Numberedlist"/>
            </w:pPr>
            <w:r w:rsidRPr="64BE7C14">
              <w:t>Record the relative hardness of minerals using the Mohs scale of hardness: </w:t>
            </w:r>
          </w:p>
          <w:p w14:paraId="240F274C" w14:textId="77777777" w:rsidR="001A6F18" w:rsidRPr="009A71AA" w:rsidRDefault="001A6F18" w:rsidP="001A6F18">
            <w:pPr>
              <w:pStyle w:val="1Numberedlist"/>
              <w:numPr>
                <w:ilvl w:val="0"/>
                <w:numId w:val="0"/>
              </w:numPr>
              <w:ind w:left="369"/>
            </w:pPr>
            <w:r w:rsidRPr="64BE7C14">
              <w:t>Select an unscratched surface to test and hold the sample firmly against the bench. </w:t>
            </w:r>
          </w:p>
          <w:p w14:paraId="7463600E" w14:textId="77777777" w:rsidR="001A6F18" w:rsidRPr="009A71AA" w:rsidRDefault="001A6F18" w:rsidP="001A6F18">
            <w:pPr>
              <w:pStyle w:val="1Numberedlist"/>
              <w:numPr>
                <w:ilvl w:val="0"/>
                <w:numId w:val="0"/>
              </w:numPr>
              <w:ind w:left="369"/>
            </w:pPr>
            <w:r w:rsidRPr="64BE7C14">
              <w:t>Starting with the softest reference material (fingernail, copper coin, steel nail) or reference minerals, drag it firmly across the mineral face.</w:t>
            </w:r>
          </w:p>
          <w:p w14:paraId="2368E3F0" w14:textId="77777777" w:rsidR="001A6F18" w:rsidRDefault="001A6F18" w:rsidP="001A6F18">
            <w:pPr>
              <w:pStyle w:val="1Numberedlist"/>
              <w:numPr>
                <w:ilvl w:val="0"/>
                <w:numId w:val="0"/>
              </w:numPr>
              <w:ind w:left="369"/>
            </w:pPr>
            <w:r w:rsidRPr="64BE7C14">
              <w:t>Use the hand lens to check whether there is a line left by the test material or a scratch on the mineral being tested.</w:t>
            </w:r>
          </w:p>
          <w:p w14:paraId="1C96D7AC" w14:textId="09FD2291" w:rsidR="001A6F18" w:rsidRPr="00FC66D2" w:rsidRDefault="001A6F18" w:rsidP="001A6F18">
            <w:pPr>
              <w:pStyle w:val="1Numberedlist"/>
              <w:numPr>
                <w:ilvl w:val="0"/>
                <w:numId w:val="0"/>
              </w:numPr>
              <w:ind w:left="369"/>
            </w:pPr>
            <w:r w:rsidRPr="64BE7C14">
              <w:t>Complete the test with other reference minerals or materials.</w:t>
            </w:r>
          </w:p>
        </w:tc>
        <w:tc>
          <w:tcPr>
            <w:tcW w:w="5030" w:type="dxa"/>
            <w:tcMar>
              <w:top w:w="57" w:type="dxa"/>
              <w:left w:w="57" w:type="dxa"/>
              <w:bottom w:w="57" w:type="dxa"/>
              <w:right w:w="57" w:type="dxa"/>
            </w:tcMar>
          </w:tcPr>
          <w:p w14:paraId="4CEEE139" w14:textId="77777777" w:rsidR="001A6F18" w:rsidRPr="007C165A" w:rsidRDefault="001A6F18" w:rsidP="001A6F18">
            <w:pPr>
              <w:textAlignment w:val="baseline"/>
              <w:rPr>
                <w:rFonts w:eastAsia="Times New Roman" w:cs="Arial"/>
              </w:rPr>
            </w:pPr>
            <w:r w:rsidRPr="64BE7C14">
              <w:rPr>
                <w:rFonts w:eastAsia="Times New Roman" w:cs="Arial"/>
              </w:rPr>
              <w:t>Can you tell the hardness of a mineral from just one test or comparison? How can you determine the actual hardness?</w:t>
            </w:r>
          </w:p>
          <w:p w14:paraId="53671ADF" w14:textId="71C9CCD6" w:rsidR="001A6F18" w:rsidRPr="001A6F18" w:rsidRDefault="001A6F18" w:rsidP="001A6F18">
            <w:pPr>
              <w:textAlignment w:val="baseline"/>
              <w:rPr>
                <w:rFonts w:eastAsia="Times New Roman" w:cs="Arial"/>
              </w:rPr>
            </w:pPr>
            <w:r w:rsidRPr="64BE7C14">
              <w:rPr>
                <w:rFonts w:eastAsia="Times New Roman" w:cs="Arial"/>
              </w:rPr>
              <w:t>The Mohs scale goes up in ½ units so you can interpret between minerals or reference materials.</w:t>
            </w:r>
          </w:p>
        </w:tc>
      </w:tr>
      <w:tr w:rsidR="001A6F18" w14:paraId="2DD0C313" w14:textId="77777777" w:rsidTr="0000243A">
        <w:trPr>
          <w:trHeight w:val="148"/>
        </w:trPr>
        <w:tc>
          <w:tcPr>
            <w:tcW w:w="5030" w:type="dxa"/>
            <w:shd w:val="clear" w:color="auto" w:fill="auto"/>
            <w:tcMar>
              <w:top w:w="57" w:type="dxa"/>
              <w:left w:w="57" w:type="dxa"/>
              <w:bottom w:w="57" w:type="dxa"/>
              <w:right w:w="57" w:type="dxa"/>
            </w:tcMar>
          </w:tcPr>
          <w:p w14:paraId="4F23C6E1" w14:textId="788BE992" w:rsidR="001A6F18" w:rsidRDefault="001A6F18" w:rsidP="001A6F18">
            <w:pPr>
              <w:pStyle w:val="1Numberedlist"/>
            </w:pPr>
            <w:r w:rsidRPr="64BE7C14">
              <w:t>Record the streak colour of each mineral.</w:t>
            </w:r>
          </w:p>
          <w:p w14:paraId="2A91740A" w14:textId="78BFF2A1" w:rsidR="001A6F18" w:rsidRPr="009A71AA" w:rsidRDefault="001A6F18" w:rsidP="001A6F18">
            <w:pPr>
              <w:pStyle w:val="1Numberedlist"/>
              <w:numPr>
                <w:ilvl w:val="0"/>
                <w:numId w:val="0"/>
              </w:numPr>
              <w:ind w:left="369"/>
            </w:pPr>
            <w:r w:rsidRPr="64BE7C14">
              <w:t xml:space="preserve">Select a clean, </w:t>
            </w:r>
            <w:proofErr w:type="spellStart"/>
            <w:r w:rsidRPr="64BE7C14">
              <w:t>unweathered</w:t>
            </w:r>
            <w:proofErr w:type="spellEnd"/>
            <w:r w:rsidRPr="64BE7C14">
              <w:t xml:space="preserve"> point on the </w:t>
            </w:r>
            <w:proofErr w:type="gramStart"/>
            <w:r w:rsidRPr="64BE7C14">
              <w:t>specimen;</w:t>
            </w:r>
            <w:proofErr w:type="gramEnd"/>
            <w:r w:rsidRPr="64BE7C14">
              <w:t> </w:t>
            </w:r>
          </w:p>
          <w:p w14:paraId="291D765B" w14:textId="77777777" w:rsidR="001A6F18" w:rsidRPr="009A71AA" w:rsidRDefault="001A6F18" w:rsidP="001A6F18">
            <w:pPr>
              <w:pStyle w:val="1Numberedlist"/>
              <w:numPr>
                <w:ilvl w:val="0"/>
                <w:numId w:val="0"/>
              </w:numPr>
              <w:ind w:left="369"/>
            </w:pPr>
            <w:r w:rsidRPr="64BE7C14">
              <w:t xml:space="preserve">Put the streak plate flat on the desk or </w:t>
            </w:r>
            <w:proofErr w:type="gramStart"/>
            <w:r w:rsidRPr="64BE7C14">
              <w:t>bench;</w:t>
            </w:r>
            <w:proofErr w:type="gramEnd"/>
            <w:r w:rsidRPr="64BE7C14">
              <w:t> </w:t>
            </w:r>
          </w:p>
          <w:p w14:paraId="6A5248EA" w14:textId="77777777" w:rsidR="001A6F18" w:rsidRPr="009A71AA" w:rsidRDefault="001A6F18" w:rsidP="001A6F18">
            <w:pPr>
              <w:pStyle w:val="1Numberedlist"/>
              <w:numPr>
                <w:ilvl w:val="0"/>
                <w:numId w:val="0"/>
              </w:numPr>
              <w:ind w:left="369"/>
            </w:pPr>
            <w:r w:rsidRPr="64BE7C14">
              <w:t xml:space="preserve">Hold the plate firmly and pull the point of the specimen across the streak </w:t>
            </w:r>
            <w:proofErr w:type="gramStart"/>
            <w:r w:rsidRPr="64BE7C14">
              <w:t>plate;</w:t>
            </w:r>
            <w:proofErr w:type="gramEnd"/>
            <w:r w:rsidRPr="64BE7C14">
              <w:t> </w:t>
            </w:r>
          </w:p>
          <w:p w14:paraId="71C41A43" w14:textId="77777777" w:rsidR="001A6F18" w:rsidRDefault="001A6F18" w:rsidP="001A6F18">
            <w:pPr>
              <w:pStyle w:val="1Numberedlist"/>
              <w:numPr>
                <w:ilvl w:val="0"/>
                <w:numId w:val="0"/>
              </w:numPr>
              <w:ind w:left="369"/>
            </w:pPr>
            <w:r w:rsidRPr="64BE7C14">
              <w:t>Examine the streak. Make sure that a powder has been produced. </w:t>
            </w:r>
          </w:p>
          <w:p w14:paraId="3D05CC83" w14:textId="0B3073B4" w:rsidR="001A6F18" w:rsidRPr="00FC66D2" w:rsidRDefault="001A6F18" w:rsidP="001A6F18">
            <w:pPr>
              <w:pStyle w:val="1Numberedlist"/>
              <w:numPr>
                <w:ilvl w:val="0"/>
                <w:numId w:val="0"/>
              </w:numPr>
              <w:ind w:left="369"/>
            </w:pPr>
            <w:r w:rsidRPr="64BE7C14">
              <w:t>If it is a white streak you may need to use your finger to pick up a small quantity and confirm as it is difficult to see against the streak plate.</w:t>
            </w:r>
          </w:p>
        </w:tc>
        <w:tc>
          <w:tcPr>
            <w:tcW w:w="5030" w:type="dxa"/>
            <w:tcMar>
              <w:top w:w="57" w:type="dxa"/>
              <w:left w:w="57" w:type="dxa"/>
              <w:bottom w:w="57" w:type="dxa"/>
              <w:right w:w="57" w:type="dxa"/>
            </w:tcMar>
          </w:tcPr>
          <w:p w14:paraId="22839AA7" w14:textId="0D17F1CB" w:rsidR="001A6F18" w:rsidRPr="0006405A" w:rsidRDefault="001A6F18" w:rsidP="001A6F18">
            <w:pPr>
              <w:pStyle w:val="NoSpacing"/>
            </w:pPr>
            <w:r w:rsidRPr="64BE7C14">
              <w:t>Is the streak the same colour as the minerals’ overall appearance? Why might a streak not be produced?</w:t>
            </w:r>
          </w:p>
        </w:tc>
      </w:tr>
      <w:tr w:rsidR="001A6F18" w14:paraId="78552AD0" w14:textId="77777777" w:rsidTr="00AC782A">
        <w:trPr>
          <w:trHeight w:val="23"/>
        </w:trPr>
        <w:tc>
          <w:tcPr>
            <w:tcW w:w="5030" w:type="dxa"/>
            <w:shd w:val="clear" w:color="auto" w:fill="auto"/>
            <w:tcMar>
              <w:top w:w="57" w:type="dxa"/>
              <w:left w:w="57" w:type="dxa"/>
              <w:bottom w:w="57" w:type="dxa"/>
              <w:right w:w="57" w:type="dxa"/>
            </w:tcMar>
          </w:tcPr>
          <w:p w14:paraId="56889977" w14:textId="14FEB871" w:rsidR="001A6F18" w:rsidRPr="00FC66D2" w:rsidRDefault="001A6F18" w:rsidP="001A6F18">
            <w:pPr>
              <w:pStyle w:val="1Numberedlist"/>
            </w:pPr>
            <w:r w:rsidRPr="64BE7C14">
              <w:lastRenderedPageBreak/>
              <w:t>Record how vigorously the mineral reacts with a few drops of dilute</w:t>
            </w:r>
            <w:r w:rsidRPr="64BE7C14">
              <w:rPr>
                <w:rFonts w:ascii="Times New Roman" w:hAnsi="Times New Roman"/>
              </w:rPr>
              <w:t xml:space="preserve"> </w:t>
            </w:r>
            <w:r w:rsidRPr="00564C4A">
              <w:rPr>
                <w:rFonts w:asciiTheme="minorHAnsi" w:hAnsiTheme="minorHAnsi" w:cstheme="minorBidi"/>
              </w:rPr>
              <w:t>HC</w:t>
            </w:r>
            <w:r w:rsidRPr="00564C4A">
              <w:rPr>
                <w:rFonts w:ascii="Bookman Old Style" w:hAnsi="Bookman Old Style"/>
                <w:i/>
                <w:iCs/>
              </w:rPr>
              <w:t>l</w:t>
            </w:r>
            <w:r w:rsidRPr="64BE7C14">
              <w:t>.</w:t>
            </w:r>
          </w:p>
        </w:tc>
        <w:tc>
          <w:tcPr>
            <w:tcW w:w="5030" w:type="dxa"/>
            <w:tcMar>
              <w:top w:w="57" w:type="dxa"/>
              <w:left w:w="57" w:type="dxa"/>
              <w:bottom w:w="57" w:type="dxa"/>
              <w:right w:w="57" w:type="dxa"/>
            </w:tcMar>
          </w:tcPr>
          <w:p w14:paraId="51745E5E" w14:textId="6AA3AF71" w:rsidR="001A6F18" w:rsidRPr="00526DAF" w:rsidRDefault="001A6F18" w:rsidP="001A6F18">
            <w:pPr>
              <w:pStyle w:val="NoSpacing"/>
            </w:pPr>
            <w:r w:rsidRPr="64BE7C14">
              <w:t>Use correct terminology to describe your observations. What is being produced? What is the chemical reaction occurring?</w:t>
            </w:r>
          </w:p>
        </w:tc>
      </w:tr>
      <w:tr w:rsidR="007A4C6B" w14:paraId="2BDA2938" w14:textId="77777777" w:rsidTr="00AC782A">
        <w:trPr>
          <w:trHeight w:val="23"/>
        </w:trPr>
        <w:tc>
          <w:tcPr>
            <w:tcW w:w="5030" w:type="dxa"/>
            <w:shd w:val="clear" w:color="auto" w:fill="auto"/>
            <w:tcMar>
              <w:top w:w="57" w:type="dxa"/>
              <w:left w:w="57" w:type="dxa"/>
              <w:bottom w:w="57" w:type="dxa"/>
              <w:right w:w="57" w:type="dxa"/>
            </w:tcMar>
          </w:tcPr>
          <w:p w14:paraId="5D3EAADE" w14:textId="0C80DCF3" w:rsidR="007A4C6B" w:rsidRDefault="007A4C6B" w:rsidP="007A4C6B">
            <w:pPr>
              <w:pStyle w:val="1Numberedlist"/>
            </w:pPr>
            <w:r w:rsidRPr="64BE7C14">
              <w:t>Calculate the density of the mineral sample.</w:t>
            </w:r>
          </w:p>
          <w:p w14:paraId="1E22F1AE" w14:textId="77777777" w:rsidR="007A4C6B" w:rsidRDefault="007A4C6B" w:rsidP="007A4C6B">
            <w:pPr>
              <w:pStyle w:val="1Numberedlist"/>
              <w:numPr>
                <w:ilvl w:val="0"/>
                <w:numId w:val="0"/>
              </w:numPr>
              <w:ind w:left="369"/>
              <w:rPr>
                <w:rFonts w:eastAsia="Times New Roman"/>
              </w:rPr>
            </w:pPr>
            <w:r w:rsidRPr="007A4C6B">
              <w:rPr>
                <w:rFonts w:eastAsia="Times New Roman"/>
              </w:rPr>
              <w:t>Measure the mass of the sample to a resolution of 0.01</w:t>
            </w:r>
            <w:r w:rsidRPr="007A4C6B">
              <w:rPr>
                <w:rFonts w:eastAsia="Times New Roman"/>
                <w:sz w:val="17"/>
                <w:szCs w:val="17"/>
                <w:vertAlign w:val="superscript"/>
              </w:rPr>
              <w:t xml:space="preserve"> </w:t>
            </w:r>
            <w:proofErr w:type="gramStart"/>
            <w:r w:rsidRPr="007A4C6B">
              <w:rPr>
                <w:rFonts w:eastAsia="Times New Roman"/>
              </w:rPr>
              <w:t>g;</w:t>
            </w:r>
            <w:proofErr w:type="gramEnd"/>
            <w:r w:rsidRPr="007A4C6B">
              <w:rPr>
                <w:rFonts w:eastAsia="Times New Roman"/>
              </w:rPr>
              <w:t> </w:t>
            </w:r>
          </w:p>
          <w:p w14:paraId="7C08F38E" w14:textId="77777777" w:rsidR="007A4C6B" w:rsidRDefault="007A4C6B" w:rsidP="007A4C6B">
            <w:pPr>
              <w:pStyle w:val="1Numberedlist"/>
              <w:numPr>
                <w:ilvl w:val="0"/>
                <w:numId w:val="0"/>
              </w:numPr>
              <w:ind w:left="369"/>
              <w:rPr>
                <w:rFonts w:eastAsia="Times New Roman"/>
              </w:rPr>
            </w:pPr>
            <w:r w:rsidRPr="64BE7C14">
              <w:rPr>
                <w:rFonts w:eastAsia="Times New Roman"/>
              </w:rPr>
              <w:t>Lower the sample by the thread into the displacement jar and measure the volume of the water displaced to determine the volume of the sample.</w:t>
            </w:r>
          </w:p>
          <w:p w14:paraId="7D463F2E" w14:textId="77777777" w:rsidR="007A4C6B" w:rsidRDefault="007A4C6B" w:rsidP="007A4C6B">
            <w:pPr>
              <w:pStyle w:val="1Numberedlist"/>
              <w:numPr>
                <w:ilvl w:val="0"/>
                <w:numId w:val="0"/>
              </w:numPr>
              <w:ind w:left="369"/>
              <w:rPr>
                <w:rFonts w:eastAsia="Times New Roman"/>
              </w:rPr>
            </w:pPr>
            <w:r w:rsidRPr="64BE7C14">
              <w:rPr>
                <w:rFonts w:eastAsia="Times New Roman"/>
              </w:rPr>
              <w:t>Divide mass by volume to calculate the density of the sample in g</w:t>
            </w:r>
            <w:r w:rsidRPr="64BE7C14">
              <w:rPr>
                <w:rFonts w:eastAsia="Times New Roman"/>
                <w:sz w:val="17"/>
                <w:szCs w:val="17"/>
                <w:vertAlign w:val="superscript"/>
              </w:rPr>
              <w:t xml:space="preserve"> </w:t>
            </w:r>
            <w:r w:rsidRPr="64BE7C14">
              <w:rPr>
                <w:rFonts w:eastAsia="Times New Roman"/>
              </w:rPr>
              <w:t>cm</w:t>
            </w:r>
            <w:r w:rsidRPr="00564C4A">
              <w:rPr>
                <w:rFonts w:eastAsia="Times New Roman"/>
                <w:vertAlign w:val="superscript"/>
              </w:rPr>
              <w:t>–</w:t>
            </w:r>
            <w:r w:rsidRPr="64BE7C14">
              <w:rPr>
                <w:rFonts w:eastAsia="Times New Roman"/>
                <w:vertAlign w:val="superscript"/>
              </w:rPr>
              <w:t>3</w:t>
            </w:r>
            <w:r w:rsidRPr="64BE7C14">
              <w:rPr>
                <w:rFonts w:eastAsia="Times New Roman"/>
              </w:rPr>
              <w:t>. </w:t>
            </w:r>
          </w:p>
          <w:p w14:paraId="0CE2251E" w14:textId="01FA601F" w:rsidR="007A4C6B" w:rsidRPr="64BE7C14" w:rsidRDefault="007A4C6B" w:rsidP="007A4C6B">
            <w:pPr>
              <w:pStyle w:val="1Numberedlist"/>
              <w:numPr>
                <w:ilvl w:val="0"/>
                <w:numId w:val="0"/>
              </w:numPr>
              <w:ind w:left="369"/>
            </w:pPr>
            <w:r w:rsidRPr="64BE7C14">
              <w:rPr>
                <w:rFonts w:eastAsia="Times New Roman"/>
              </w:rPr>
              <w:t>Record all your measurements in an appropriate results table.</w:t>
            </w:r>
          </w:p>
        </w:tc>
        <w:tc>
          <w:tcPr>
            <w:tcW w:w="5030" w:type="dxa"/>
            <w:tcMar>
              <w:top w:w="57" w:type="dxa"/>
              <w:left w:w="57" w:type="dxa"/>
              <w:bottom w:w="57" w:type="dxa"/>
              <w:right w:w="57" w:type="dxa"/>
            </w:tcMar>
          </w:tcPr>
          <w:p w14:paraId="7C957E43" w14:textId="77777777" w:rsidR="007A4C6B" w:rsidRDefault="007A4C6B" w:rsidP="007A4C6B">
            <w:pPr>
              <w:pStyle w:val="Style2"/>
              <w:rPr>
                <w:rFonts w:ascii="Arial" w:hAnsi="Arial"/>
              </w:rPr>
            </w:pPr>
            <w:r w:rsidRPr="64BE7C14">
              <w:rPr>
                <w:rFonts w:ascii="Arial" w:hAnsi="Arial"/>
              </w:rPr>
              <w:t>What other methods could you use to determine the volume of a hand specimen?</w:t>
            </w:r>
          </w:p>
          <w:p w14:paraId="0E19C5E8" w14:textId="77777777" w:rsidR="007A4C6B" w:rsidRPr="007C165A" w:rsidRDefault="007A4C6B" w:rsidP="007A4C6B">
            <w:pPr>
              <w:pStyle w:val="Style2"/>
              <w:rPr>
                <w:rFonts w:ascii="Arial" w:hAnsi="Arial"/>
              </w:rPr>
            </w:pPr>
            <w:r w:rsidRPr="64BE7C14">
              <w:rPr>
                <w:rFonts w:ascii="Arial" w:hAnsi="Arial"/>
              </w:rPr>
              <w:t>Why should you record all your measurements and not just your calculated values in your results table?</w:t>
            </w:r>
          </w:p>
          <w:p w14:paraId="5AB6A4B9" w14:textId="1AB90C69" w:rsidR="007A4C6B" w:rsidRPr="64BE7C14" w:rsidRDefault="007A4C6B" w:rsidP="007A4C6B">
            <w:pPr>
              <w:pStyle w:val="NoSpacing"/>
            </w:pPr>
            <w:r w:rsidRPr="64BE7C14">
              <w:t>How should you lay out your table properly?</w:t>
            </w:r>
          </w:p>
        </w:tc>
      </w:tr>
      <w:tr w:rsidR="0015482F" w14:paraId="5149532E" w14:textId="77777777" w:rsidTr="00AC782A">
        <w:trPr>
          <w:trHeight w:val="23"/>
        </w:trPr>
        <w:tc>
          <w:tcPr>
            <w:tcW w:w="5030" w:type="dxa"/>
            <w:shd w:val="clear" w:color="auto" w:fill="auto"/>
            <w:tcMar>
              <w:top w:w="57" w:type="dxa"/>
              <w:left w:w="57" w:type="dxa"/>
              <w:bottom w:w="57" w:type="dxa"/>
              <w:right w:w="57" w:type="dxa"/>
            </w:tcMar>
          </w:tcPr>
          <w:p w14:paraId="3E7A74DD" w14:textId="1C7588EC" w:rsidR="0015482F" w:rsidRPr="64BE7C14" w:rsidRDefault="0015482F" w:rsidP="0015482F">
            <w:pPr>
              <w:pStyle w:val="1Numberedlist"/>
            </w:pPr>
            <w:r w:rsidRPr="64BE7C14">
              <w:t>Compare the values in your results table with the reference table and identify each mineral.</w:t>
            </w:r>
          </w:p>
        </w:tc>
        <w:tc>
          <w:tcPr>
            <w:tcW w:w="5030" w:type="dxa"/>
            <w:tcMar>
              <w:top w:w="57" w:type="dxa"/>
              <w:left w:w="57" w:type="dxa"/>
              <w:bottom w:w="57" w:type="dxa"/>
              <w:right w:w="57" w:type="dxa"/>
            </w:tcMar>
          </w:tcPr>
          <w:p w14:paraId="5F77677B" w14:textId="77777777" w:rsidR="0015482F" w:rsidRPr="007C165A" w:rsidRDefault="0015482F" w:rsidP="0015482F">
            <w:pPr>
              <w:pStyle w:val="Style2"/>
              <w:rPr>
                <w:rFonts w:ascii="Arial" w:hAnsi="Arial"/>
              </w:rPr>
            </w:pPr>
            <w:r w:rsidRPr="64BE7C14">
              <w:rPr>
                <w:rFonts w:ascii="Arial" w:hAnsi="Arial"/>
              </w:rPr>
              <w:t xml:space="preserve">Have you got one final </w:t>
            </w:r>
            <w:proofErr w:type="gramStart"/>
            <w:r w:rsidRPr="64BE7C14">
              <w:rPr>
                <w:rFonts w:ascii="Arial" w:hAnsi="Arial"/>
              </w:rPr>
              <w:t>answer</w:t>
            </w:r>
            <w:proofErr w:type="gramEnd"/>
            <w:r w:rsidRPr="64BE7C14">
              <w:rPr>
                <w:rFonts w:ascii="Arial" w:hAnsi="Arial"/>
              </w:rPr>
              <w:t xml:space="preserve"> or could the mineral be more than one based on your results?</w:t>
            </w:r>
          </w:p>
          <w:p w14:paraId="7AE228EF" w14:textId="02C9D099" w:rsidR="0015482F" w:rsidRPr="64BE7C14" w:rsidRDefault="0015482F" w:rsidP="0015482F">
            <w:pPr>
              <w:pStyle w:val="NoSpacing"/>
            </w:pPr>
            <w:r w:rsidRPr="64BE7C14">
              <w:t>How could you carry out further testing to confirm which mineral it is?</w:t>
            </w:r>
          </w:p>
        </w:tc>
      </w:tr>
    </w:tbl>
    <w:p w14:paraId="33C306E4" w14:textId="77777777" w:rsidR="00872B5B" w:rsidRDefault="00872B5B" w:rsidP="00872B5B"/>
    <w:tbl>
      <w:tblPr>
        <w:tblStyle w:val="TableGrid"/>
        <w:tblW w:w="1003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E4E7F8"/>
        <w:tblLook w:val="04A0" w:firstRow="1" w:lastRow="0" w:firstColumn="1" w:lastColumn="0" w:noHBand="0" w:noVBand="1"/>
      </w:tblPr>
      <w:tblGrid>
        <w:gridCol w:w="562"/>
        <w:gridCol w:w="2127"/>
        <w:gridCol w:w="7343"/>
      </w:tblGrid>
      <w:tr w:rsidR="008773F6" w14:paraId="52A1D411" w14:textId="77777777" w:rsidTr="0000243A">
        <w:trPr>
          <w:trHeight w:val="680"/>
          <w:tblHeader/>
        </w:trPr>
        <w:tc>
          <w:tcPr>
            <w:tcW w:w="10032" w:type="dxa"/>
            <w:gridSpan w:val="3"/>
            <w:tcBorders>
              <w:top w:val="single" w:sz="4" w:space="0" w:color="827266"/>
              <w:left w:val="single" w:sz="4" w:space="0" w:color="827266"/>
              <w:bottom w:val="single" w:sz="4" w:space="0" w:color="827266"/>
              <w:right w:val="single" w:sz="4" w:space="0" w:color="827266"/>
            </w:tcBorders>
            <w:shd w:val="clear" w:color="auto" w:fill="827266"/>
            <w:tcMar>
              <w:top w:w="57" w:type="dxa"/>
              <w:left w:w="57" w:type="dxa"/>
              <w:bottom w:w="57" w:type="dxa"/>
              <w:right w:w="57" w:type="dxa"/>
            </w:tcMar>
            <w:vAlign w:val="center"/>
          </w:tcPr>
          <w:p w14:paraId="353879B5" w14:textId="77777777" w:rsidR="008773F6" w:rsidRPr="0006405A" w:rsidRDefault="008773F6" w:rsidP="0000243A">
            <w:pPr>
              <w:pStyle w:val="Tableheaderstyle"/>
            </w:pPr>
            <w:r w:rsidRPr="00173EF0">
              <w:t>Practical skills, apparatus and techniques assessed</w:t>
            </w:r>
          </w:p>
        </w:tc>
      </w:tr>
      <w:tr w:rsidR="008773F6" w14:paraId="721D702A" w14:textId="77777777" w:rsidTr="0000243A">
        <w:trPr>
          <w:trHeight w:val="397"/>
          <w:tblHeader/>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25517CAD" w14:textId="77777777" w:rsidR="008773F6" w:rsidRPr="0006405A" w:rsidRDefault="008773F6" w:rsidP="0000243A">
            <w:pPr>
              <w:pStyle w:val="Tableheaderstyle2"/>
            </w:pPr>
            <w:r w:rsidRPr="000C5F0D">
              <w:rPr>
                <w:rFonts w:ascii="Webdings" w:eastAsia="Webdings" w:hAnsi="Webdings" w:cs="Webdings"/>
                <w:bCs w:val="0"/>
                <w:sz w:val="36"/>
                <w:szCs w:val="36"/>
              </w:rPr>
              <w:t>a</w:t>
            </w:r>
          </w:p>
        </w:tc>
        <w:tc>
          <w:tcPr>
            <w:tcW w:w="2127"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4228ACEC" w14:textId="77777777" w:rsidR="008773F6" w:rsidRPr="0006405A" w:rsidRDefault="008773F6" w:rsidP="0000243A">
            <w:pPr>
              <w:pStyle w:val="Tableheaderstyle2"/>
            </w:pPr>
            <w:r w:rsidRPr="00E242F4">
              <w:t>Reference</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2D7EBCCB" w14:textId="77777777" w:rsidR="008773F6" w:rsidRPr="0006405A" w:rsidRDefault="008773F6" w:rsidP="0000243A">
            <w:pPr>
              <w:pStyle w:val="Tableheaderstyle2"/>
            </w:pPr>
            <w:r w:rsidRPr="00E242F4">
              <w:t>Description of skill/technique</w:t>
            </w:r>
          </w:p>
        </w:tc>
      </w:tr>
      <w:tr w:rsidR="00D05657" w14:paraId="17196AF4" w14:textId="77777777" w:rsidTr="00A63B69">
        <w:trPr>
          <w:trHeight w:val="280"/>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6E64F2D7" w14:textId="77777777" w:rsidR="00D05657" w:rsidRPr="0006405A" w:rsidRDefault="00D05657" w:rsidP="00D05657">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722C892B" w14:textId="6E438CDC" w:rsidR="00D05657" w:rsidRPr="0006405A" w:rsidRDefault="00D05657" w:rsidP="00D05657">
            <w:r w:rsidRPr="64BE7C14">
              <w:rPr>
                <w:rStyle w:val="normaltextrun"/>
              </w:rPr>
              <w:t>1.2.1 (a)</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301F8239" w14:textId="77777777" w:rsidR="00D05657" w:rsidRPr="00D05657" w:rsidRDefault="00D05657" w:rsidP="00D05657">
            <w:pPr>
              <w:pStyle w:val="NoSpacing"/>
              <w:rPr>
                <w:rStyle w:val="normaltextrun"/>
              </w:rPr>
            </w:pPr>
            <w:r w:rsidRPr="00D05657">
              <w:rPr>
                <w:rStyle w:val="normaltextrun"/>
              </w:rPr>
              <w:t>apply investigative approaches</w:t>
            </w:r>
          </w:p>
          <w:p w14:paraId="0FB7BEA5" w14:textId="43D389A4" w:rsidR="00D05657" w:rsidRPr="00D05657" w:rsidRDefault="00D05657" w:rsidP="00D05657">
            <w:pPr>
              <w:pStyle w:val="NoSpacing"/>
            </w:pPr>
            <w:r w:rsidRPr="00D05657">
              <w:rPr>
                <w:rStyle w:val="normaltextrun"/>
              </w:rPr>
              <w:t>Justify reasons for the choice or order of tests.</w:t>
            </w:r>
          </w:p>
        </w:tc>
      </w:tr>
      <w:tr w:rsidR="00D05657" w14:paraId="1944DAA3" w14:textId="77777777" w:rsidTr="00A63B69">
        <w:trPr>
          <w:trHeight w:val="14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4528D028" w14:textId="77777777" w:rsidR="00D05657" w:rsidRPr="0006405A" w:rsidRDefault="00D05657" w:rsidP="00D05657">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49C66D3E" w14:textId="2ABFFD4D" w:rsidR="00D05657" w:rsidRPr="0006405A" w:rsidRDefault="00D05657" w:rsidP="00D05657">
            <w:r w:rsidRPr="64BE7C14">
              <w:rPr>
                <w:rStyle w:val="normaltextrun"/>
              </w:rPr>
              <w:t>1.2.1 (b)</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776C855B" w14:textId="23185B0C" w:rsidR="00D05657" w:rsidRPr="00D05657" w:rsidRDefault="00D05657" w:rsidP="00D05657">
            <w:pPr>
              <w:pStyle w:val="NoSpacing"/>
            </w:pPr>
            <w:r w:rsidRPr="00D05657">
              <w:rPr>
                <w:rStyle w:val="normaltextrun"/>
              </w:rPr>
              <w:t>safely and correctly use Hydrochloric acid and other mineral testing techniques</w:t>
            </w:r>
          </w:p>
        </w:tc>
      </w:tr>
      <w:tr w:rsidR="00D05657" w14:paraId="3DD88C9D" w14:textId="77777777" w:rsidTr="00A63B69">
        <w:trPr>
          <w:trHeight w:val="277"/>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01846C52" w14:textId="77777777" w:rsidR="00D05657" w:rsidRPr="0006405A" w:rsidRDefault="00D05657" w:rsidP="00D05657">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503C35BE" w14:textId="076DD8D4" w:rsidR="00D05657" w:rsidRPr="0006405A" w:rsidRDefault="00D05657" w:rsidP="00D05657">
            <w:r w:rsidRPr="64BE7C14">
              <w:rPr>
                <w:rStyle w:val="normaltextrun"/>
                <w:color w:val="000000" w:themeColor="text1"/>
              </w:rPr>
              <w:t xml:space="preserve">1.2.1 (c) </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1A3351DF" w14:textId="295AE89F" w:rsidR="00D05657" w:rsidRPr="00D05657" w:rsidRDefault="00D05657" w:rsidP="00D05657">
            <w:pPr>
              <w:pStyle w:val="NoSpacing"/>
            </w:pPr>
            <w:r w:rsidRPr="00D05657">
              <w:rPr>
                <w:rStyle w:val="normaltextrun"/>
              </w:rPr>
              <w:t>follow written instructions</w:t>
            </w:r>
            <w:r w:rsidRPr="00D05657">
              <w:rPr>
                <w:rStyle w:val="eop"/>
              </w:rPr>
              <w:t> without guidance</w:t>
            </w:r>
          </w:p>
        </w:tc>
      </w:tr>
      <w:tr w:rsidR="00D05657" w14:paraId="6F38CF52" w14:textId="77777777" w:rsidTr="00A63B69">
        <w:trPr>
          <w:trHeight w:val="142"/>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37972A25" w14:textId="77777777" w:rsidR="00D05657" w:rsidRPr="0006405A" w:rsidRDefault="00D05657" w:rsidP="00D05657">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3D388F61" w14:textId="12B0D5F4" w:rsidR="00D05657" w:rsidRPr="0006405A" w:rsidRDefault="00D05657" w:rsidP="00D05657">
            <w:r w:rsidRPr="64BE7C14">
              <w:rPr>
                <w:rStyle w:val="normaltextrun"/>
                <w:color w:val="000000" w:themeColor="text1"/>
              </w:rPr>
              <w:t xml:space="preserve">1.2.1 (d) </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07CA194A" w14:textId="72E7AD65" w:rsidR="00D05657" w:rsidRPr="00D05657" w:rsidRDefault="00D05657" w:rsidP="00D05657">
            <w:pPr>
              <w:pStyle w:val="NoSpacing"/>
            </w:pPr>
            <w:r w:rsidRPr="00D05657">
              <w:rPr>
                <w:rStyle w:val="normaltextrun"/>
              </w:rPr>
              <w:t>make and record observations using correct terminology and measurements made accurately using the measuring cylinders and mass balances</w:t>
            </w:r>
          </w:p>
        </w:tc>
      </w:tr>
      <w:tr w:rsidR="00D05657" w14:paraId="2E5CC917" w14:textId="77777777" w:rsidTr="00A63B69">
        <w:trPr>
          <w:trHeight w:val="148"/>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717679C4" w14:textId="77777777" w:rsidR="00D05657" w:rsidRPr="0006405A" w:rsidRDefault="00D05657" w:rsidP="00D05657">
            <w:pPr>
              <w:pStyle w:val="Listparagraphtablestyle2"/>
              <w:numPr>
                <w:ilvl w:val="0"/>
                <w:numId w:val="0"/>
              </w:numPr>
              <w:ind w:left="644"/>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72A6C4E4" w14:textId="77777777" w:rsidR="00D05657" w:rsidRDefault="00D05657" w:rsidP="00D05657">
            <w:pPr>
              <w:pStyle w:val="paragraph"/>
              <w:spacing w:before="0" w:beforeAutospacing="0" w:after="120" w:afterAutospacing="0"/>
              <w:textAlignment w:val="baseline"/>
              <w:rPr>
                <w:rFonts w:ascii="Segoe UI" w:hAnsi="Segoe UI" w:cs="Segoe UI"/>
                <w:sz w:val="18"/>
                <w:szCs w:val="18"/>
              </w:rPr>
            </w:pPr>
            <w:r w:rsidRPr="64BE7C14">
              <w:rPr>
                <w:rStyle w:val="normaltextrun"/>
                <w:color w:val="000000" w:themeColor="text1"/>
                <w:sz w:val="22"/>
                <w:szCs w:val="22"/>
              </w:rPr>
              <w:t xml:space="preserve">1.2.1 (e) </w:t>
            </w:r>
          </w:p>
          <w:p w14:paraId="692A5381" w14:textId="3CF3DE5F" w:rsidR="00D05657" w:rsidRPr="0006405A" w:rsidRDefault="00D05657" w:rsidP="00D05657"/>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584E0913" w14:textId="77777777" w:rsidR="00D05657" w:rsidRPr="00D05657" w:rsidRDefault="00D05657" w:rsidP="00D05657">
            <w:pPr>
              <w:pStyle w:val="NoSpacing"/>
              <w:rPr>
                <w:rStyle w:val="eop"/>
              </w:rPr>
            </w:pPr>
            <w:r w:rsidRPr="00D05657">
              <w:rPr>
                <w:rStyle w:val="normaltextrun"/>
              </w:rPr>
              <w:t>keep appropriate records of experimental activities</w:t>
            </w:r>
            <w:r w:rsidRPr="00D05657">
              <w:rPr>
                <w:rStyle w:val="eop"/>
              </w:rPr>
              <w:t> </w:t>
            </w:r>
          </w:p>
          <w:p w14:paraId="7EAF83B6" w14:textId="44BEF07A" w:rsidR="00D05657" w:rsidRPr="00D05657" w:rsidRDefault="00D05657" w:rsidP="00D05657">
            <w:pPr>
              <w:pStyle w:val="NoSpacing"/>
            </w:pPr>
            <w:r w:rsidRPr="00D05657">
              <w:rPr>
                <w:rStyle w:val="eop"/>
              </w:rPr>
              <w:t>Recorded all measurements and observations in an appropriate table.</w:t>
            </w:r>
          </w:p>
        </w:tc>
      </w:tr>
      <w:tr w:rsidR="00D05657" w14:paraId="72D4E9EB" w14:textId="77777777" w:rsidTr="00A63B69">
        <w:trPr>
          <w:trHeight w:val="15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389B4774" w14:textId="77777777" w:rsidR="00D05657" w:rsidRPr="00526DAF" w:rsidRDefault="00D05657" w:rsidP="00D05657">
            <w:pPr>
              <w:pStyle w:val="Tablebodytext"/>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01457159" w14:textId="6C1C493E" w:rsidR="00D05657" w:rsidRPr="00526DAF" w:rsidRDefault="00D05657" w:rsidP="00D05657">
            <w:r w:rsidRPr="64BE7C14">
              <w:rPr>
                <w:rStyle w:val="normaltextrun"/>
                <w:color w:val="000000" w:themeColor="text1"/>
              </w:rPr>
              <w:t>1.2.1 (f)</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77951B26" w14:textId="77777777" w:rsidR="00D05657" w:rsidRPr="00D05657" w:rsidRDefault="00D05657" w:rsidP="00D05657">
            <w:pPr>
              <w:pStyle w:val="NoSpacing"/>
            </w:pPr>
            <w:r w:rsidRPr="00D05657">
              <w:t>Produced an appropriate table to record data collected.</w:t>
            </w:r>
          </w:p>
          <w:p w14:paraId="665F588C" w14:textId="2E3F7625" w:rsidR="00D05657" w:rsidRPr="00D05657" w:rsidRDefault="00D05657" w:rsidP="00D05657">
            <w:pPr>
              <w:pStyle w:val="NoSpacing"/>
            </w:pPr>
            <w:r w:rsidRPr="00D05657">
              <w:t>Used correct heading and units</w:t>
            </w:r>
          </w:p>
        </w:tc>
      </w:tr>
      <w:tr w:rsidR="00D05657" w14:paraId="48D05481" w14:textId="77777777" w:rsidTr="00A63B69">
        <w:trPr>
          <w:trHeight w:val="15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0033DD75" w14:textId="77777777" w:rsidR="00D05657" w:rsidRPr="00526DAF" w:rsidRDefault="00D05657" w:rsidP="00D05657">
            <w:pPr>
              <w:pStyle w:val="Tablebodytext"/>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60C382CE" w14:textId="53A42E4D" w:rsidR="00D05657" w:rsidRPr="00835A7A" w:rsidRDefault="00D05657" w:rsidP="00D05657">
            <w:r w:rsidRPr="64BE7C14">
              <w:rPr>
                <w:rStyle w:val="normaltextrun"/>
                <w:color w:val="000000" w:themeColor="text1"/>
              </w:rPr>
              <w:t>1.2.1 (j)</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5C91170A" w14:textId="77777777" w:rsidR="00D05657" w:rsidRPr="00D05657" w:rsidRDefault="00D05657" w:rsidP="00D05657">
            <w:pPr>
              <w:pStyle w:val="NoSpacing"/>
              <w:rPr>
                <w:rStyle w:val="normaltextrun"/>
              </w:rPr>
            </w:pPr>
            <w:r w:rsidRPr="00D05657">
              <w:rPr>
                <w:rStyle w:val="normaltextrun"/>
              </w:rPr>
              <w:t>Demonstrated competency using the Eureka cans, measuring cylinders and mass balances.</w:t>
            </w:r>
          </w:p>
          <w:p w14:paraId="477E069B" w14:textId="452DB705" w:rsidR="00D05657" w:rsidRPr="00D05657" w:rsidRDefault="00D05657" w:rsidP="00D05657">
            <w:pPr>
              <w:pStyle w:val="NoSpacing"/>
            </w:pPr>
            <w:r w:rsidRPr="00D05657">
              <w:rPr>
                <w:rStyle w:val="normaltextrun"/>
              </w:rPr>
              <w:t xml:space="preserve">Demonstrated competency at carrying out mineral identification techniques. </w:t>
            </w:r>
          </w:p>
        </w:tc>
      </w:tr>
      <w:tr w:rsidR="00D05657" w14:paraId="003E555B" w14:textId="77777777" w:rsidTr="00A63B69">
        <w:trPr>
          <w:trHeight w:val="15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1CAB76DE" w14:textId="77777777" w:rsidR="00D05657" w:rsidRPr="00526DAF" w:rsidRDefault="00D05657" w:rsidP="00D05657">
            <w:pPr>
              <w:pStyle w:val="Tablebodytext"/>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78FBF631" w14:textId="05D3133C" w:rsidR="00D05657" w:rsidRPr="00835A7A" w:rsidRDefault="00D05657" w:rsidP="00D05657">
            <w:r w:rsidRPr="64BE7C14">
              <w:rPr>
                <w:rStyle w:val="normaltextrun"/>
                <w:color w:val="000000" w:themeColor="text1"/>
              </w:rPr>
              <w:t>1.2.2 (f)</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7520A3F1" w14:textId="0D95A52A" w:rsidR="00D05657" w:rsidRPr="00D05657" w:rsidRDefault="00D05657" w:rsidP="00D05657">
            <w:pPr>
              <w:pStyle w:val="NoSpacing"/>
            </w:pPr>
            <w:r w:rsidRPr="00D05657">
              <w:rPr>
                <w:rStyle w:val="normaltextrun"/>
              </w:rPr>
              <w:t>Correctly used classification systems using distinguishing characteristics to identify unknown minerals</w:t>
            </w:r>
          </w:p>
        </w:tc>
      </w:tr>
      <w:tr w:rsidR="00D05657" w14:paraId="227B18B8" w14:textId="77777777" w:rsidTr="00A63B69">
        <w:trPr>
          <w:trHeight w:val="15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326C19AA" w14:textId="77777777" w:rsidR="00D05657" w:rsidRPr="00526DAF" w:rsidRDefault="00D05657" w:rsidP="00D05657">
            <w:pPr>
              <w:pStyle w:val="Tablebodytext"/>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78216140" w14:textId="40EDF0DC" w:rsidR="00D05657" w:rsidRPr="00835A7A" w:rsidRDefault="00D05657" w:rsidP="00D05657">
            <w:r w:rsidRPr="64BE7C14">
              <w:rPr>
                <w:rStyle w:val="normaltextrun"/>
                <w:color w:val="000000" w:themeColor="text1"/>
              </w:rPr>
              <w:t>1.2.2 (j)</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339CD3EE" w14:textId="033DEF08" w:rsidR="00D05657" w:rsidRPr="00D05657" w:rsidRDefault="00D05657" w:rsidP="00D05657">
            <w:pPr>
              <w:pStyle w:val="NoSpacing"/>
            </w:pPr>
            <w:r w:rsidRPr="00D05657">
              <w:rPr>
                <w:rStyle w:val="normaltextrun"/>
              </w:rPr>
              <w:t>Demonstrated competency using the measuring cylinders and mass balances.</w:t>
            </w:r>
          </w:p>
        </w:tc>
      </w:tr>
      <w:tr w:rsidR="00D05657" w14:paraId="74B7F8CA" w14:textId="77777777" w:rsidTr="00A63B69">
        <w:trPr>
          <w:trHeight w:val="15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319E000D" w14:textId="77777777" w:rsidR="00D05657" w:rsidRPr="00526DAF" w:rsidRDefault="00D05657" w:rsidP="00D05657">
            <w:pPr>
              <w:pStyle w:val="Tablebodytext"/>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vAlign w:val="center"/>
          </w:tcPr>
          <w:p w14:paraId="1574C67F" w14:textId="7A07C7D7" w:rsidR="00D05657" w:rsidRPr="00835A7A" w:rsidRDefault="00D05657" w:rsidP="00D05657">
            <w:r w:rsidRPr="64BE7C14">
              <w:rPr>
                <w:rStyle w:val="normaltextrun"/>
                <w:color w:val="000000" w:themeColor="text1"/>
              </w:rPr>
              <w:t>1.2.2 (k)</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3BEFAC76" w14:textId="178A7D52" w:rsidR="00D05657" w:rsidRPr="00D05657" w:rsidRDefault="00D05657" w:rsidP="00D05657">
            <w:pPr>
              <w:pStyle w:val="NoSpacing"/>
            </w:pPr>
            <w:r w:rsidRPr="00D05657">
              <w:rPr>
                <w:rStyle w:val="normaltextrun"/>
              </w:rPr>
              <w:t>Demonstrated correct use of physical and chemical testing to identify minerals</w:t>
            </w:r>
            <w:r w:rsidRPr="00D05657">
              <w:rPr>
                <w:rStyle w:val="eop"/>
              </w:rPr>
              <w:t> </w:t>
            </w:r>
          </w:p>
        </w:tc>
      </w:tr>
    </w:tbl>
    <w:p w14:paraId="09BD10C1" w14:textId="77777777" w:rsidR="008773F6" w:rsidRDefault="008773F6" w:rsidP="00872B5B"/>
    <w:p w14:paraId="52C493E1" w14:textId="77777777" w:rsidR="000C63EB" w:rsidRPr="00E224C7" w:rsidRDefault="000C63EB" w:rsidP="00564C4A">
      <w:pPr>
        <w:pStyle w:val="Heading2"/>
      </w:pPr>
      <w:r>
        <w:t>Further investigations and e</w:t>
      </w:r>
      <w:r w:rsidRPr="64BE7C14">
        <w:t xml:space="preserve">xtension </w:t>
      </w:r>
      <w:r>
        <w:t>questions</w:t>
      </w:r>
    </w:p>
    <w:p w14:paraId="5A6A05C3" w14:textId="77777777" w:rsidR="000C63EB" w:rsidRPr="00B52BBB" w:rsidRDefault="000C63EB" w:rsidP="001A60B2">
      <w:pPr>
        <w:pStyle w:val="1Numberedlist"/>
        <w:numPr>
          <w:ilvl w:val="0"/>
          <w:numId w:val="16"/>
        </w:numPr>
        <w:tabs>
          <w:tab w:val="left" w:pos="369"/>
        </w:tabs>
        <w:ind w:left="709" w:hanging="709"/>
      </w:pPr>
      <w:r w:rsidRPr="00B52BBB">
        <w:t>Can you describe clearly how to identify the difference between quartz and calcite in the field?</w:t>
      </w:r>
    </w:p>
    <w:p w14:paraId="306C00AD" w14:textId="77777777" w:rsidR="000C63EB" w:rsidRDefault="000C63EB" w:rsidP="000C63EB">
      <w:pPr>
        <w:pStyle w:val="1Numberedlist"/>
        <w:rPr>
          <w:rStyle w:val="eop"/>
          <w:color w:val="000000"/>
          <w:shd w:val="clear" w:color="auto" w:fill="FFFFFF"/>
        </w:rPr>
      </w:pPr>
      <w:r w:rsidRPr="64BE7C14">
        <w:t>Can you describe how to identify the difference between pyroxene and hornblende (amphibole)?</w:t>
      </w:r>
    </w:p>
    <w:p w14:paraId="3A62C9D6" w14:textId="77777777" w:rsidR="000C63EB" w:rsidRDefault="000C63EB" w:rsidP="000C63EB">
      <w:pPr>
        <w:pStyle w:val="1Numberedlist"/>
        <w:rPr>
          <w:rStyle w:val="normaltextrun"/>
          <w:color w:val="000000"/>
          <w:shd w:val="clear" w:color="auto" w:fill="FFFFFF"/>
        </w:rPr>
      </w:pPr>
      <w:r w:rsidRPr="00B52BBB">
        <w:rPr>
          <w:rStyle w:val="normaltextrun"/>
          <w:color w:val="000000"/>
          <w:shd w:val="clear" w:color="auto" w:fill="FFFFFF"/>
        </w:rPr>
        <w:t>Compare the two methods used for measuring density (the Eureka can and the water displacement mass measurement). Which do you think is most accurate and why?</w:t>
      </w:r>
    </w:p>
    <w:p w14:paraId="7AE5DA2D" w14:textId="77777777" w:rsidR="000C63EB" w:rsidRDefault="000C63EB" w:rsidP="000C63EB">
      <w:pPr>
        <w:pStyle w:val="1Numberedlist"/>
        <w:rPr>
          <w:rStyle w:val="normaltextrun"/>
          <w:color w:val="000000"/>
          <w:shd w:val="clear" w:color="auto" w:fill="FFFFFF"/>
        </w:rPr>
      </w:pPr>
      <w:r w:rsidRPr="00B52BBB">
        <w:rPr>
          <w:rStyle w:val="normaltextrun"/>
          <w:color w:val="000000"/>
          <w:shd w:val="clear" w:color="auto" w:fill="FFFFFF"/>
        </w:rPr>
        <w:t>The following tasks will develop your mathematical skills. M2.4: i</w:t>
      </w:r>
      <w:r w:rsidRPr="000F1D78">
        <w:t>dentify uncertainties in measurements and use simple techniques.</w:t>
      </w:r>
    </w:p>
    <w:p w14:paraId="5EEFDC78" w14:textId="77777777" w:rsidR="000C63EB" w:rsidRDefault="000C63EB" w:rsidP="0093734B">
      <w:pPr>
        <w:pStyle w:val="NoSpacing"/>
        <w:numPr>
          <w:ilvl w:val="1"/>
          <w:numId w:val="17"/>
        </w:numPr>
        <w:spacing w:after="160" w:line="276" w:lineRule="auto"/>
        <w:ind w:left="850" w:hanging="425"/>
        <w:rPr>
          <w:rStyle w:val="normaltextrun"/>
          <w:color w:val="000000"/>
          <w:shd w:val="clear" w:color="auto" w:fill="FFFFFF"/>
        </w:rPr>
      </w:pPr>
      <w:r w:rsidRPr="00DB4827">
        <w:rPr>
          <w:rStyle w:val="normaltextrun"/>
          <w:color w:val="000000"/>
          <w:shd w:val="clear" w:color="auto" w:fill="FFFFFF"/>
        </w:rPr>
        <w:t>Evaluate the sources of error in the density test. These will include instrument errors (balance and measuring cylinders) and may also include errors caused by the method used. </w:t>
      </w:r>
    </w:p>
    <w:p w14:paraId="32E9C5A1" w14:textId="77777777" w:rsidR="000C63EB" w:rsidRDefault="000C63EB" w:rsidP="0093734B">
      <w:pPr>
        <w:pStyle w:val="NoSpacing"/>
        <w:numPr>
          <w:ilvl w:val="1"/>
          <w:numId w:val="17"/>
        </w:numPr>
        <w:spacing w:after="160" w:line="276" w:lineRule="auto"/>
        <w:ind w:left="850" w:hanging="425"/>
        <w:rPr>
          <w:rStyle w:val="normaltextrun"/>
          <w:color w:val="000000"/>
          <w:shd w:val="clear" w:color="auto" w:fill="FFFFFF"/>
        </w:rPr>
      </w:pPr>
      <w:r w:rsidRPr="00DB4827">
        <w:rPr>
          <w:rStyle w:val="normaltextrun"/>
          <w:color w:val="000000"/>
          <w:shd w:val="clear" w:color="auto" w:fill="FFFFFF"/>
        </w:rPr>
        <w:t xml:space="preserve">Which of these are random errors and which are systematic? </w:t>
      </w:r>
    </w:p>
    <w:p w14:paraId="4D4F89C1" w14:textId="77777777" w:rsidR="000C63EB" w:rsidRPr="00DB4827" w:rsidDel="000F1D78" w:rsidRDefault="000C63EB" w:rsidP="0093734B">
      <w:pPr>
        <w:pStyle w:val="NoSpacing"/>
        <w:numPr>
          <w:ilvl w:val="1"/>
          <w:numId w:val="17"/>
        </w:numPr>
        <w:spacing w:after="160" w:line="276" w:lineRule="auto"/>
        <w:ind w:left="850" w:hanging="425"/>
        <w:rPr>
          <w:rStyle w:val="eop"/>
          <w:rFonts w:cs="Arial"/>
          <w:color w:val="000000"/>
          <w:shd w:val="clear" w:color="auto" w:fill="FFFFFF"/>
        </w:rPr>
      </w:pPr>
      <w:r w:rsidRPr="00DB4827">
        <w:rPr>
          <w:rStyle w:val="normaltextrun"/>
          <w:color w:val="000000"/>
          <w:shd w:val="clear" w:color="auto" w:fill="FFFFFF"/>
        </w:rPr>
        <w:t>Calculate the percentage error in the measurements made and the density values calculated. </w:t>
      </w:r>
      <w:r w:rsidRPr="00DB4827">
        <w:rPr>
          <w:rStyle w:val="eop"/>
          <w:rFonts w:cs="Arial"/>
          <w:color w:val="000000"/>
          <w:shd w:val="clear" w:color="auto" w:fill="FFFFFF"/>
        </w:rPr>
        <w:t> </w:t>
      </w:r>
    </w:p>
    <w:p w14:paraId="4F0B461F" w14:textId="336D3A85" w:rsidR="000C63EB" w:rsidRPr="00E224C7" w:rsidRDefault="000C63EB" w:rsidP="0093734B">
      <w:pPr>
        <w:pStyle w:val="Heading2"/>
      </w:pPr>
      <w:r w:rsidRPr="64BE7C14">
        <w:t>Scientific and Practical Understanding</w:t>
      </w:r>
    </w:p>
    <w:p w14:paraId="7E8DFFFB" w14:textId="77777777" w:rsidR="000C63EB" w:rsidRDefault="000C63EB" w:rsidP="003906B3">
      <w:r w:rsidRPr="64BE7C14">
        <w:t>Geologists should be able to describe how to use mineral identification tests both in the field and in the lab, for example determining the difference between quartz and calcite.</w:t>
      </w:r>
    </w:p>
    <w:p w14:paraId="28A22F87" w14:textId="77777777" w:rsidR="000C63EB" w:rsidRDefault="000C63EB" w:rsidP="003906B3">
      <w:pPr>
        <w:pStyle w:val="ListParagraph"/>
      </w:pPr>
      <w:r w:rsidRPr="00800E0E">
        <w:t xml:space="preserve">It is not possible to determine the difference by colour, as they both appear clear to white in the field. </w:t>
      </w:r>
    </w:p>
    <w:p w14:paraId="710624E2" w14:textId="77777777" w:rsidR="000C63EB" w:rsidRPr="00800E0E" w:rsidRDefault="000C63EB" w:rsidP="003906B3">
      <w:pPr>
        <w:pStyle w:val="ListParagraph"/>
      </w:pPr>
      <w:r w:rsidRPr="00800E0E">
        <w:t>A streak test is not an option as the mineral will often be embedded within the rock.</w:t>
      </w:r>
    </w:p>
    <w:p w14:paraId="13C1DFF3" w14:textId="77777777" w:rsidR="000C63EB" w:rsidRDefault="000C63EB" w:rsidP="003906B3">
      <w:r w:rsidRPr="64BE7C14">
        <w:t>The obvious answer is to state to use hydrochloric acid, but it is also necessary to describe what observations will be seen and how it confirms that the mineral is a carbonate with carbon dioxide gas given off.</w:t>
      </w:r>
    </w:p>
    <w:p w14:paraId="0FB92BD9" w14:textId="77777777" w:rsidR="000C63EB" w:rsidRDefault="000C63EB" w:rsidP="003906B3">
      <w:r w:rsidRPr="64BE7C14">
        <w:t>Another test that could be described are the difference between cleavage and fracture, with calcite breaking along the three cleavage planes, and quartz producing a conchoidal fracture.</w:t>
      </w:r>
    </w:p>
    <w:p w14:paraId="4DD3CAA5" w14:textId="77777777" w:rsidR="000C63EB" w:rsidRDefault="000C63EB" w:rsidP="003906B3">
      <w:r w:rsidRPr="64BE7C14">
        <w:t>A final test that could be described is the hardness test, stating that quartz will not be scratched by a steel nail meaning its hardness is &gt;6, but calcite can be scratched by a copper coin meaning its hardness is &lt;3.</w:t>
      </w:r>
    </w:p>
    <w:p w14:paraId="5111F93A" w14:textId="77777777" w:rsidR="000C63EB" w:rsidRDefault="000C63EB" w:rsidP="003906B3">
      <w:r>
        <w:t>I</w:t>
      </w:r>
      <w:r w:rsidRPr="64BE7C14">
        <w:t>t is not possible to give an exact hardness value using these tests, just a greater than or less than value.</w:t>
      </w:r>
    </w:p>
    <w:p w14:paraId="39930561" w14:textId="77777777" w:rsidR="000C63EB" w:rsidRDefault="000C63EB" w:rsidP="003906B3">
      <w:pPr>
        <w:rPr>
          <w:rStyle w:val="eop"/>
        </w:rPr>
      </w:pPr>
      <w:r w:rsidRPr="64BE7C14">
        <w:rPr>
          <w:rStyle w:val="eop"/>
        </w:rPr>
        <w:t xml:space="preserve">Hornblende (amphibole group) and pyroxene are both dark green to black, hardness around 6, and both have two planes of cleavage, but the angles between them are different (hornblende at 60, </w:t>
      </w:r>
      <w:r w:rsidRPr="64BE7C14">
        <w:rPr>
          <w:rStyle w:val="eop"/>
        </w:rPr>
        <w:lastRenderedPageBreak/>
        <w:t>pyroxene at 90) due to hornblende being a double chain silicate and pyroxene being a single chain silicate.</w:t>
      </w:r>
    </w:p>
    <w:p w14:paraId="584235E0" w14:textId="77777777" w:rsidR="000C63EB" w:rsidRDefault="000C63EB" w:rsidP="000C63EB">
      <w:pPr>
        <w:pStyle w:val="Style2"/>
        <w:rPr>
          <w:rStyle w:val="eop"/>
          <w:rFonts w:ascii="Arial" w:hAnsi="Arial"/>
        </w:rPr>
      </w:pPr>
      <w:r w:rsidRPr="64BE7C14">
        <w:rPr>
          <w:rStyle w:val="eop"/>
          <w:rFonts w:ascii="Arial" w:hAnsi="Arial"/>
        </w:rPr>
        <w:t xml:space="preserve">Micas display one perfect plane of cleavage and produce thin sheets. The distinction between biotite and muscovite is then determined by the </w:t>
      </w:r>
      <w:proofErr w:type="spellStart"/>
      <w:r w:rsidRPr="64BE7C14">
        <w:rPr>
          <w:rStyle w:val="eop"/>
          <w:rFonts w:ascii="Arial" w:hAnsi="Arial"/>
        </w:rPr>
        <w:t>colour</w:t>
      </w:r>
      <w:proofErr w:type="spellEnd"/>
      <w:r w:rsidRPr="64BE7C14">
        <w:rPr>
          <w:rStyle w:val="eop"/>
          <w:rFonts w:ascii="Arial" w:hAnsi="Arial"/>
        </w:rPr>
        <w:t xml:space="preserve"> of the mineral.</w:t>
      </w:r>
    </w:p>
    <w:p w14:paraId="7F19B1D5" w14:textId="77777777" w:rsidR="000C63EB" w:rsidRPr="003906B3" w:rsidRDefault="000C63EB" w:rsidP="003906B3">
      <w:r>
        <w:t xml:space="preserve">The displacement activity can be carried out using three different methods, either by measuring the volume of water displaced, measuring the mass of water displaced, or by measuring the increase in mass of a beaker of water when the sample is suspended into the </w:t>
      </w:r>
      <w:r w:rsidRPr="003906B3">
        <w:t xml:space="preserve">water ((H2O displaced by the sample creates a buoyancy force). Remember to convert the change in weight into a </w:t>
      </w:r>
      <w:r w:rsidRPr="002227BC">
        <w:rPr>
          <w:rStyle w:val="Style2Char"/>
          <w:rFonts w:eastAsia="MS Mincho"/>
        </w:rPr>
        <w:t>volume</w:t>
      </w:r>
      <w:r w:rsidRPr="003906B3">
        <w:t xml:space="preserve"> (1 g = 1 cm</w:t>
      </w:r>
      <w:r w:rsidRPr="002227BC">
        <w:rPr>
          <w:vertAlign w:val="superscript"/>
        </w:rPr>
        <w:t>3</w:t>
      </w:r>
      <w:r w:rsidRPr="003906B3">
        <w:t>)).</w:t>
      </w:r>
    </w:p>
    <w:p w14:paraId="17C821F5" w14:textId="77777777" w:rsidR="000C63EB" w:rsidRDefault="000C63EB" w:rsidP="000C63EB">
      <w:pPr>
        <w:pStyle w:val="Style2"/>
        <w:rPr>
          <w:rFonts w:ascii="Arial" w:hAnsi="Arial"/>
        </w:rPr>
      </w:pPr>
      <w:r>
        <w:rPr>
          <w:rFonts w:ascii="Arial" w:hAnsi="Arial"/>
        </w:rPr>
        <w:t xml:space="preserve">The water displacement can also be carried out by suspending the sample in the Eureka can with a thread, or by lowering the sample into the water carefully. </w:t>
      </w:r>
      <w:proofErr w:type="gramStart"/>
      <w:r>
        <w:rPr>
          <w:rFonts w:ascii="Arial" w:hAnsi="Arial"/>
        </w:rPr>
        <w:t>Both of these</w:t>
      </w:r>
      <w:proofErr w:type="gramEnd"/>
      <w:r>
        <w:rPr>
          <w:rFonts w:ascii="Arial" w:hAnsi="Arial"/>
        </w:rPr>
        <w:t xml:space="preserve"> methods should be considered in terms of potential for errors and accuracy.</w:t>
      </w:r>
    </w:p>
    <w:p w14:paraId="33BBA9C4" w14:textId="337AAC03" w:rsidR="001300A9" w:rsidRDefault="000C63EB" w:rsidP="000C63EB">
      <w:pPr>
        <w:textAlignment w:val="baseline"/>
        <w:rPr>
          <w:rFonts w:eastAsia="Times New Roman" w:cs="Arial"/>
        </w:rPr>
      </w:pPr>
      <w:r w:rsidRPr="64BE7C14">
        <w:rPr>
          <w:rFonts w:eastAsia="Times New Roman" w:cs="Arial"/>
        </w:rPr>
        <w:t>If the volume of the sample is determined by applying Archimedes’ principle: an object fully or partially immersed in a fluid is buoyed up by a force equal to the weight of the fluid that the object displaces. This method is significantly more accurate and precise than measuring overflow from a Eureka can or changing level in a graduated measuring cylinder. </w:t>
      </w:r>
    </w:p>
    <w:p w14:paraId="7B1B0A27" w14:textId="691B67A9" w:rsidR="001300A9" w:rsidRDefault="00FB52C1" w:rsidP="000C63EB">
      <w:pPr>
        <w:textAlignment w:val="baseline"/>
        <w:rPr>
          <w:rFonts w:eastAsia="Times New Roman" w:cs="Arial"/>
        </w:rPr>
      </w:pPr>
      <w:r>
        <w:rPr>
          <w:noProof/>
        </w:rPr>
        <mc:AlternateContent>
          <mc:Choice Requires="wps">
            <w:drawing>
              <wp:anchor distT="0" distB="0" distL="114300" distR="114300" simplePos="0" relativeHeight="251660288" behindDoc="0" locked="0" layoutInCell="1" allowOverlap="1" wp14:anchorId="2FD6B0C8" wp14:editId="12D0FFF2">
                <wp:simplePos x="0" y="0"/>
                <wp:positionH relativeFrom="column">
                  <wp:posOffset>1896110</wp:posOffset>
                </wp:positionH>
                <wp:positionV relativeFrom="paragraph">
                  <wp:posOffset>230505</wp:posOffset>
                </wp:positionV>
                <wp:extent cx="514350" cy="304800"/>
                <wp:effectExtent l="0" t="0" r="0" b="0"/>
                <wp:wrapNone/>
                <wp:docPr id="527323298" name="Text Box 527323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noFill/>
                        <a:ln w="9525">
                          <a:noFill/>
                          <a:miter lim="800000"/>
                          <a:headEnd/>
                          <a:tailEnd/>
                        </a:ln>
                      </wps:spPr>
                      <wps:txbx>
                        <w:txbxContent>
                          <w:p w14:paraId="260A6763" w14:textId="77777777" w:rsidR="00584611" w:rsidRDefault="00584611" w:rsidP="00584611">
                            <w:r>
                              <w:t>thread</w:t>
                            </w:r>
                          </w:p>
                        </w:txbxContent>
                      </wps:txbx>
                      <wps:bodyPr rot="0" vert="horz" wrap="square" lIns="36000" tIns="45720" rIns="36000" bIns="45720" anchor="t" anchorCtr="0">
                        <a:noAutofit/>
                      </wps:bodyPr>
                    </wps:wsp>
                  </a:graphicData>
                </a:graphic>
              </wp:anchor>
            </w:drawing>
          </mc:Choice>
          <mc:Fallback>
            <w:pict>
              <v:shapetype w14:anchorId="2FD6B0C8" id="_x0000_t202" coordsize="21600,21600" o:spt="202" path="m,l,21600r21600,l21600,xe">
                <v:stroke joinstyle="miter"/>
                <v:path gradientshapeok="t" o:connecttype="rect"/>
              </v:shapetype>
              <v:shape id="Text Box 527323298" o:spid="_x0000_s1026" type="#_x0000_t202" style="position:absolute;margin-left:149.3pt;margin-top:18.15pt;width:40.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I+9gEAAMwDAAAOAAAAZHJzL2Uyb0RvYy54bWysU9tu2zAMfR+wfxD0vti5da0Rp+jadRjQ&#10;XYBuH8DIcixMEjVJiZ19fSk5TYP1bZgfBNIUD3kOqdX1YDTbSx8U2ppPJyVn0gpslN3W/OeP+3eX&#10;nIUItgGNVtb8IAO/Xr99s+pdJWfYoW6kZwRiQ9W7mncxuqooguikgTBBJy0FW/QGIrl+WzQeekI3&#10;upiV5UXRo2+cRyFDoL93Y5CvM37bShG/tW2QkemaU28xnz6fm3QW6xVUWw+uU+LYBvxDFwaUpaIn&#10;qDuIwHZevYIySngM2MaJQFNg2yohMwdiMy3/YvPYgZOZC4kT3Emm8P9gxdf9o/vuWRw+4EADzCSC&#10;e0DxKzCLtx3YrbzxHvtOQkOFp0myonehOqYmqUMVEsim/4INDRl2ETPQ0HqTVCGejNBpAIeT6HKI&#10;TNDP5XQxX1JEUGheLi7LPJQCqudk50P8JNGwZNTc00wzOOwfQkzNQPV8JdWyeK+0znPVlvU1v1rO&#10;ljnhLGJUpLXTytScCtI3LkLi+NE2OTmC0qNNBbQ9kk48R8Zx2Ax0MZHfYHMg+h7H9aLnQEaH/g9n&#10;Pa1WzcPvHXjJmf5sScL5RSrIYnYWy/czcvx5ZHMeASsIquaRs9G8jXl/R643JHWrsgwvnRx7pZXJ&#10;6hzXO+3kuZ9vvTzC9RMAAAD//wMAUEsDBBQABgAIAAAAIQD/NMwt3wAAAAkBAAAPAAAAZHJzL2Rv&#10;d25yZXYueG1sTI/BToNAEIbvJn2HzTTxZpcWRYosjWniRWOiqPcpOwKR3aXsQqlP73jS48x8+ef7&#10;891sOjHR4FtnFaxXEQiyldOtrRW8vz1cpSB8QKuxc5YUnMnDrlhc5Jhpd7KvNJWhFhxifYYKmhD6&#10;TEpfNWTQr1xPlm+fbjAYeBxqqQc8cbjp5CaKEmmwtfyhwZ72DVVf5WgUPE06+Zb7ow7pzfP4Up4f&#10;248Zlbpczvd3IALN4Q+GX31Wh4KdDm602otOwWabJowqiJMYBAPx7ZYXBwXpdQyyyOX/BsUPAAAA&#10;//8DAFBLAQItABQABgAIAAAAIQC2gziS/gAAAOEBAAATAAAAAAAAAAAAAAAAAAAAAABbQ29udGVu&#10;dF9UeXBlc10ueG1sUEsBAi0AFAAGAAgAAAAhADj9If/WAAAAlAEAAAsAAAAAAAAAAAAAAAAALwEA&#10;AF9yZWxzLy5yZWxzUEsBAi0AFAAGAAgAAAAhAAgZEj72AQAAzAMAAA4AAAAAAAAAAAAAAAAALgIA&#10;AGRycy9lMm9Eb2MueG1sUEsBAi0AFAAGAAgAAAAhAP80zC3fAAAACQEAAA8AAAAAAAAAAAAAAAAA&#10;UAQAAGRycy9kb3ducmV2LnhtbFBLBQYAAAAABAAEAPMAAABcBQAAAAA=&#10;" filled="f" stroked="f">
                <v:textbox inset="1mm,,1mm">
                  <w:txbxContent>
                    <w:p w14:paraId="260A6763" w14:textId="77777777" w:rsidR="00584611" w:rsidRDefault="00584611" w:rsidP="00584611">
                      <w:r>
                        <w:t>thread</w:t>
                      </w:r>
                    </w:p>
                  </w:txbxContent>
                </v:textbox>
              </v:shape>
            </w:pict>
          </mc:Fallback>
        </mc:AlternateContent>
      </w:r>
      <w:r>
        <w:rPr>
          <w:rFonts w:eastAsia="Times New Roman" w:cs="Arial"/>
          <w:noProof/>
          <w14:ligatures w14:val="standardContextual"/>
        </w:rPr>
        <w:drawing>
          <wp:anchor distT="0" distB="0" distL="114300" distR="114300" simplePos="0" relativeHeight="251658240" behindDoc="1" locked="0" layoutInCell="1" allowOverlap="1" wp14:anchorId="6B186728" wp14:editId="2EF3E76E">
            <wp:simplePos x="0" y="0"/>
            <wp:positionH relativeFrom="margin">
              <wp:posOffset>1748790</wp:posOffset>
            </wp:positionH>
            <wp:positionV relativeFrom="paragraph">
              <wp:posOffset>6985</wp:posOffset>
            </wp:positionV>
            <wp:extent cx="2837815" cy="3066415"/>
            <wp:effectExtent l="0" t="0" r="635" b="635"/>
            <wp:wrapNone/>
            <wp:docPr id="634755802"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55802" name="Picture 1" descr="Diagram"/>
                    <pic:cNvPicPr/>
                  </pic:nvPicPr>
                  <pic:blipFill>
                    <a:blip r:embed="rId13"/>
                    <a:stretch>
                      <a:fillRect/>
                    </a:stretch>
                  </pic:blipFill>
                  <pic:spPr>
                    <a:xfrm>
                      <a:off x="0" y="0"/>
                      <a:ext cx="2837815" cy="3066415"/>
                    </a:xfrm>
                    <a:prstGeom prst="rect">
                      <a:avLst/>
                    </a:prstGeom>
                  </pic:spPr>
                </pic:pic>
              </a:graphicData>
            </a:graphic>
          </wp:anchor>
        </w:drawing>
      </w:r>
    </w:p>
    <w:p w14:paraId="514A2423" w14:textId="6D4CA190" w:rsidR="001300A9" w:rsidRDefault="001300A9" w:rsidP="000C63EB">
      <w:pPr>
        <w:textAlignment w:val="baseline"/>
        <w:rPr>
          <w:rFonts w:eastAsia="Times New Roman" w:cs="Arial"/>
        </w:rPr>
      </w:pPr>
    </w:p>
    <w:p w14:paraId="28E58B4A" w14:textId="29841CFF" w:rsidR="00846C76" w:rsidRDefault="008A24B3" w:rsidP="000C63EB">
      <w:pPr>
        <w:textAlignment w:val="baseline"/>
        <w:rPr>
          <w:rFonts w:eastAsia="Times New Roman" w:cs="Arial"/>
        </w:rPr>
      </w:pPr>
      <w:r>
        <w:rPr>
          <w:noProof/>
        </w:rPr>
        <mc:AlternateContent>
          <mc:Choice Requires="wps">
            <w:drawing>
              <wp:anchor distT="0" distB="0" distL="114300" distR="114300" simplePos="0" relativeHeight="251665408" behindDoc="0" locked="0" layoutInCell="1" allowOverlap="1" wp14:anchorId="56501BB3" wp14:editId="4885831A">
                <wp:simplePos x="0" y="0"/>
                <wp:positionH relativeFrom="column">
                  <wp:posOffset>4540885</wp:posOffset>
                </wp:positionH>
                <wp:positionV relativeFrom="paragraph">
                  <wp:posOffset>142875</wp:posOffset>
                </wp:positionV>
                <wp:extent cx="2190750" cy="438150"/>
                <wp:effectExtent l="0" t="0" r="0" b="0"/>
                <wp:wrapNone/>
                <wp:docPr id="458473904" name="Text Box 458473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38150"/>
                        </a:xfrm>
                        <a:prstGeom prst="rect">
                          <a:avLst/>
                        </a:prstGeom>
                        <a:noFill/>
                        <a:ln w="9525">
                          <a:noFill/>
                          <a:miter lim="800000"/>
                          <a:headEnd/>
                          <a:tailEnd/>
                        </a:ln>
                      </wps:spPr>
                      <wps:txbx>
                        <w:txbxContent>
                          <w:p w14:paraId="42D64237" w14:textId="77777777" w:rsidR="00DC6C3E" w:rsidRDefault="00DC6C3E" w:rsidP="00DC6C3E">
                            <w:pPr>
                              <w:spacing w:after="0" w:line="240" w:lineRule="auto"/>
                            </w:pPr>
                            <w:r>
                              <w:t>Tension force (thread) =</w:t>
                            </w:r>
                          </w:p>
                          <w:p w14:paraId="30B71D82" w14:textId="77777777" w:rsidR="00DC6C3E" w:rsidRDefault="00DC6C3E" w:rsidP="00564C4A">
                            <w:pPr>
                              <w:spacing w:after="0" w:line="240" w:lineRule="auto"/>
                            </w:pPr>
                            <w:r>
                              <w:t>weight of mineral sample</w:t>
                            </w:r>
                          </w:p>
                        </w:txbxContent>
                      </wps:txbx>
                      <wps:bodyPr rot="0" vert="horz" wrap="square" lIns="36000" tIns="45720" rIns="36000" bIns="45720" anchor="t" anchorCtr="0">
                        <a:noAutofit/>
                      </wps:bodyPr>
                    </wps:wsp>
                  </a:graphicData>
                </a:graphic>
              </wp:anchor>
            </w:drawing>
          </mc:Choice>
          <mc:Fallback>
            <w:pict>
              <v:shape w14:anchorId="56501BB3" id="Text Box 458473904" o:spid="_x0000_s1027" type="#_x0000_t202" style="position:absolute;margin-left:357.55pt;margin-top:11.25pt;width:172.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Lt+AEAANQDAAAOAAAAZHJzL2Uyb0RvYy54bWysU9tu2zAMfR+wfxD0vthJmzY14hRduw4D&#10;ugvQ7QMUWY6FSaJGKbG7ry8lu2mwvQ3zg0Ca4iHPIbW+HqxhB4VBg6v5fFZyppyERrtdzX98v3+3&#10;4ixE4RphwKmaP6nArzdv36x7X6kFdGAahYxAXKh6X/MuRl8VRZCdsiLMwCtHwRbQikgu7ooGRU/o&#10;1hSLsrwoesDGI0gVAv29G4N8k/HbVsn4tW2DiszUnHqL+cR8btNZbNai2qHwnZZTG+IfurBCOyp6&#10;hLoTUbA96r+grJYIAdo4k2ALaFstVeZAbOblH2weO+FV5kLiBH+UKfw/WPnl8Oi/IYvDexhogJlE&#10;8A8gfwbm4LYTbqduEKHvlGio8DxJVvQ+VFNqkjpUIYFs+8/Q0JDFPkIGGlq0SRXiyQidBvB0FF0N&#10;kUn6uZhflZdLCkmKnZ+t5mSnEqJ6yfYY4kcFliWj5khDzeji8BDiePXlSirm4F4bkwdrHOtrfrVc&#10;LHPCScTqSHtntK35qkzfuAmJ5AfX5OQotBlt6sW4iXUiOlKOw3ZgupkkSSJsoXkiGRDGNaNnQUYH&#10;+Juznlas5uHXXqDizHxyJOXZRarLYnbOl5cLcvA0sj2NCCcJquaRs9G8jXmPR8o3JHmrsxqvnUwt&#10;0+pkPac1T7t56udbr49x8wwAAP//AwBQSwMEFAAGAAgAAAAhAEpuTODeAAAACgEAAA8AAABkcnMv&#10;ZG93bnJldi54bWxMj8FOg0AQhu8mvsNmTLzZBRKwUobGNPGiMVHU+5SdApHdRXah1Kd3e7LHmfny&#10;z/cX20X3YubRddYgxKsIBJvaqs40CJ8fT3drEM6TUdRbwwgndrAtr68KypU9mneeK9+IEGJcTgit&#10;90Mupatb1uRWdmATbgc7avJhHBupRjqGcN3LJIoyqakz4UNLA+9arr+rSSO8zCr7lbsf5dfp6/RW&#10;nZ67r4UQb2+Wxw0Iz4v/h+GsH9ShDE57OxnlRI9wH6dxQBGSJAVxBqIsCps9wkOcgiwLeVmh/AMA&#10;AP//AwBQSwECLQAUAAYACAAAACEAtoM4kv4AAADhAQAAEwAAAAAAAAAAAAAAAAAAAAAAW0NvbnRl&#10;bnRfVHlwZXNdLnhtbFBLAQItABQABgAIAAAAIQA4/SH/1gAAAJQBAAALAAAAAAAAAAAAAAAAAC8B&#10;AABfcmVscy8ucmVsc1BLAQItABQABgAIAAAAIQAYRLLt+AEAANQDAAAOAAAAAAAAAAAAAAAAAC4C&#10;AABkcnMvZTJvRG9jLnhtbFBLAQItABQABgAIAAAAIQBKbkzg3gAAAAoBAAAPAAAAAAAAAAAAAAAA&#10;AFIEAABkcnMvZG93bnJldi54bWxQSwUGAAAAAAQABADzAAAAXQUAAAAA&#10;" filled="f" stroked="f">
                <v:textbox inset="1mm,,1mm">
                  <w:txbxContent>
                    <w:p w14:paraId="42D64237" w14:textId="77777777" w:rsidR="00DC6C3E" w:rsidRDefault="00DC6C3E" w:rsidP="00DC6C3E">
                      <w:pPr>
                        <w:spacing w:after="0" w:line="240" w:lineRule="auto"/>
                      </w:pPr>
                      <w:r>
                        <w:t>Tension force (thread) =</w:t>
                      </w:r>
                    </w:p>
                    <w:p w14:paraId="30B71D82" w14:textId="77777777" w:rsidR="00DC6C3E" w:rsidRDefault="00DC6C3E" w:rsidP="00564C4A">
                      <w:pPr>
                        <w:spacing w:after="0" w:line="240" w:lineRule="auto"/>
                      </w:pPr>
                      <w:r>
                        <w:t>weight of mineral sample</w:t>
                      </w:r>
                    </w:p>
                  </w:txbxContent>
                </v:textbox>
              </v:shape>
            </w:pict>
          </mc:Fallback>
        </mc:AlternateContent>
      </w:r>
      <w:r w:rsidR="00E93BDE">
        <w:rPr>
          <w:noProof/>
        </w:rPr>
        <mc:AlternateContent>
          <mc:Choice Requires="wps">
            <w:drawing>
              <wp:anchor distT="0" distB="0" distL="114300" distR="114300" simplePos="0" relativeHeight="251661312" behindDoc="0" locked="0" layoutInCell="1" allowOverlap="1" wp14:anchorId="3FE5428E" wp14:editId="1A2775EF">
                <wp:simplePos x="0" y="0"/>
                <wp:positionH relativeFrom="margin">
                  <wp:posOffset>571500</wp:posOffset>
                </wp:positionH>
                <wp:positionV relativeFrom="paragraph">
                  <wp:posOffset>141605</wp:posOffset>
                </wp:positionV>
                <wp:extent cx="1612900" cy="406400"/>
                <wp:effectExtent l="0" t="0" r="6350" b="0"/>
                <wp:wrapNone/>
                <wp:docPr id="1233371181" name="Text Box 123337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406400"/>
                        </a:xfrm>
                        <a:prstGeom prst="rect">
                          <a:avLst/>
                        </a:prstGeom>
                        <a:noFill/>
                        <a:ln w="9525">
                          <a:noFill/>
                          <a:miter lim="800000"/>
                          <a:headEnd/>
                          <a:tailEnd/>
                        </a:ln>
                      </wps:spPr>
                      <wps:txbx>
                        <w:txbxContent>
                          <w:p w14:paraId="7579B512" w14:textId="77777777" w:rsidR="00584611" w:rsidRDefault="00584611" w:rsidP="00564C4A">
                            <w:pPr>
                              <w:spacing w:after="0" w:line="240" w:lineRule="auto"/>
                            </w:pPr>
                            <w:r>
                              <w:t xml:space="preserve">Volume displaced water </w:t>
                            </w:r>
                          </w:p>
                          <w:p w14:paraId="59247D1B" w14:textId="77777777" w:rsidR="00584611" w:rsidRDefault="00584611" w:rsidP="00564C4A">
                            <w:pPr>
                              <w:spacing w:after="0" w:line="240" w:lineRule="auto"/>
                            </w:pPr>
                            <w:r>
                              <w:t>= volume of sample</w:t>
                            </w:r>
                          </w:p>
                        </w:txbxContent>
                      </wps:txbx>
                      <wps:bodyPr rot="0" vert="horz" wrap="square" lIns="36000" tIns="45720" rIns="36000" bIns="45720" anchor="t" anchorCtr="0">
                        <a:noAutofit/>
                      </wps:bodyPr>
                    </wps:wsp>
                  </a:graphicData>
                </a:graphic>
              </wp:anchor>
            </w:drawing>
          </mc:Choice>
          <mc:Fallback>
            <w:pict>
              <v:shape w14:anchorId="3FE5428E" id="Text Box 1233371181" o:spid="_x0000_s1028" type="#_x0000_t202" style="position:absolute;margin-left:45pt;margin-top:11.15pt;width:127pt;height:3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0K+QEAANQDAAAOAAAAZHJzL2Uyb0RvYy54bWysU9tu2zAMfR+wfxD0vtjxkqw1ohRduw4D&#10;ugvQ7gMUWY6FSaImKbGzry8lu2mwvg3zg0Ca4iHPIbW+GowmB+mDAsvofFZSIq2ARtkdoz8f795d&#10;UBIitw3XYCWjRxno1ebtm3XvallBB7qRniCIDXXvGO1idHVRBNFJw8MMnLQYbMEbHtH1u6LxvEd0&#10;o4uqLFdFD75xHoQMAf/ejkG6yfhtK0X83rZBRqIZxd5iPn0+t+ksNmte7zx3nRJTG/wfujBcWSx6&#10;grrlkZO9V6+gjBIeArRxJsAU0LZKyMwB2czLv9g8dNzJzAXFCe4kU/h/sOLb4cH98CQOH2HAAWYS&#10;wd2D+BWIhZuO25289h76TvIGC8+TZEXvQj2lJqlDHRLItv8KDQ6Z7yNkoKH1JqmCPAmi4wCOJ9Hl&#10;EIlIJVfz6rLEkMDYolwt0E4leP2c7XyInyUYkgxGPQ41o/PDfYjj1ecrqZiFO6V1Hqy2pGf0clkt&#10;c8JZxKiIe6eVYfSiTN+4CYnkJ9vk5MiVHm3sRduJdSI6Uo7DdiCqYbRKuUmELTRHlMHDuGb4LNDo&#10;wP+hpMcVYzT83nMvKdFfLEr5fpXqkpidxfJDhY4/j2zPI9wKhGI0UjKaNzHv8Uj5GiVvVVbjpZOp&#10;ZVydrOe05mk3z/186+Uxbp4AAAD//wMAUEsDBBQABgAIAAAAIQBIBicb3gAAAAgBAAAPAAAAZHJz&#10;L2Rvd25yZXYueG1sTI9BT4NAEIXvJv6HzZh4s4tQCaUsjWniRWNiUe9bdgQiO4vsQqm/3vGkxzdv&#10;8t73it1iezHj6DtHCm5XEQik2pmOGgVvrw83GQgfNBndO0IFZ/SwKy8vCp0bd6IDzlVoBIeQz7WC&#10;NoQhl9LXLVrtV25AYu/DjVYHlmMjzahPHG57GUdRKq3uiBtaPeC+xfqzmqyCp9mk33L/ZUJ29zy9&#10;VOfH7n3RSl1fLfdbEAGX8PcMv/iMDiUzHd1ExotewSbiKUFBHCcg2E/Waz4cFWRpArIs5P8B5Q8A&#10;AAD//wMAUEsBAi0AFAAGAAgAAAAhALaDOJL+AAAA4QEAABMAAAAAAAAAAAAAAAAAAAAAAFtDb250&#10;ZW50X1R5cGVzXS54bWxQSwECLQAUAAYACAAAACEAOP0h/9YAAACUAQAACwAAAAAAAAAAAAAAAAAv&#10;AQAAX3JlbHMvLnJlbHNQSwECLQAUAAYACAAAACEAelONCvkBAADUAwAADgAAAAAAAAAAAAAAAAAu&#10;AgAAZHJzL2Uyb0RvYy54bWxQSwECLQAUAAYACAAAACEASAYnG94AAAAIAQAADwAAAAAAAAAAAAAA&#10;AABTBAAAZHJzL2Rvd25yZXYueG1sUEsFBgAAAAAEAAQA8wAAAF4FAAAAAA==&#10;" filled="f" stroked="f">
                <v:textbox inset="1mm,,1mm">
                  <w:txbxContent>
                    <w:p w14:paraId="7579B512" w14:textId="77777777" w:rsidR="00584611" w:rsidRDefault="00584611" w:rsidP="00564C4A">
                      <w:pPr>
                        <w:spacing w:after="0" w:line="240" w:lineRule="auto"/>
                      </w:pPr>
                      <w:r>
                        <w:t xml:space="preserve">Volume displaced water </w:t>
                      </w:r>
                    </w:p>
                    <w:p w14:paraId="59247D1B" w14:textId="77777777" w:rsidR="00584611" w:rsidRDefault="00584611" w:rsidP="00564C4A">
                      <w:pPr>
                        <w:spacing w:after="0" w:line="240" w:lineRule="auto"/>
                      </w:pPr>
                      <w:r>
                        <w:t>= volume of sample</w:t>
                      </w:r>
                    </w:p>
                  </w:txbxContent>
                </v:textbox>
                <w10:wrap anchorx="margin"/>
              </v:shape>
            </w:pict>
          </mc:Fallback>
        </mc:AlternateContent>
      </w:r>
    </w:p>
    <w:p w14:paraId="446BCD66" w14:textId="636919E9" w:rsidR="00846C76" w:rsidRDefault="00846C76" w:rsidP="000C63EB">
      <w:pPr>
        <w:textAlignment w:val="baseline"/>
        <w:rPr>
          <w:rFonts w:eastAsia="Times New Roman" w:cs="Arial"/>
        </w:rPr>
      </w:pPr>
    </w:p>
    <w:p w14:paraId="61B00609" w14:textId="3B1853B2" w:rsidR="00846C76" w:rsidRDefault="008A24B3" w:rsidP="000C63EB">
      <w:pPr>
        <w:textAlignment w:val="baseline"/>
        <w:rPr>
          <w:rFonts w:eastAsia="Times New Roman" w:cs="Arial"/>
        </w:rPr>
      </w:pPr>
      <w:r>
        <w:rPr>
          <w:noProof/>
        </w:rPr>
        <mc:AlternateContent>
          <mc:Choice Requires="wps">
            <w:drawing>
              <wp:anchor distT="0" distB="0" distL="114300" distR="114300" simplePos="0" relativeHeight="251662336" behindDoc="0" locked="0" layoutInCell="1" allowOverlap="1" wp14:anchorId="6C2D4F35" wp14:editId="64839C4A">
                <wp:simplePos x="0" y="0"/>
                <wp:positionH relativeFrom="column">
                  <wp:posOffset>4464685</wp:posOffset>
                </wp:positionH>
                <wp:positionV relativeFrom="paragraph">
                  <wp:posOffset>261620</wp:posOffset>
                </wp:positionV>
                <wp:extent cx="2190750" cy="438150"/>
                <wp:effectExtent l="0" t="0" r="0" b="0"/>
                <wp:wrapNone/>
                <wp:docPr id="1295275282" name="Text Box 1295275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38150"/>
                        </a:xfrm>
                        <a:prstGeom prst="rect">
                          <a:avLst/>
                        </a:prstGeom>
                        <a:noFill/>
                        <a:ln w="9525">
                          <a:noFill/>
                          <a:miter lim="800000"/>
                          <a:headEnd/>
                          <a:tailEnd/>
                        </a:ln>
                      </wps:spPr>
                      <wps:txbx>
                        <w:txbxContent>
                          <w:p w14:paraId="654F2F18" w14:textId="77777777" w:rsidR="00584611" w:rsidRDefault="00584611" w:rsidP="00584611">
                            <w:pPr>
                              <w:spacing w:after="0" w:line="240" w:lineRule="auto"/>
                            </w:pPr>
                            <w:r>
                              <w:t>Buoyancy force =</w:t>
                            </w:r>
                          </w:p>
                          <w:p w14:paraId="29CE8FE6" w14:textId="77777777" w:rsidR="00584611" w:rsidRDefault="00584611" w:rsidP="00564C4A">
                            <w:pPr>
                              <w:spacing w:after="0" w:line="240" w:lineRule="auto"/>
                            </w:pPr>
                            <w:r>
                              <w:t>weight of displaced water</w:t>
                            </w:r>
                          </w:p>
                        </w:txbxContent>
                      </wps:txbx>
                      <wps:bodyPr rot="0" vert="horz" wrap="square" lIns="36000" tIns="45720" rIns="36000" bIns="45720" anchor="t" anchorCtr="0">
                        <a:noAutofit/>
                      </wps:bodyPr>
                    </wps:wsp>
                  </a:graphicData>
                </a:graphic>
              </wp:anchor>
            </w:drawing>
          </mc:Choice>
          <mc:Fallback>
            <w:pict>
              <v:shape w14:anchorId="6C2D4F35" id="Text Box 1295275282" o:spid="_x0000_s1029" type="#_x0000_t202" style="position:absolute;margin-left:351.55pt;margin-top:20.6pt;width:172.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7a+gEAANQDAAAOAAAAZHJzL2Uyb0RvYy54bWysU9tu2zAMfR+wfxD0vviSpk2NKEXXrsOA&#10;7gJ0+wBFlmNhkqhJSuzs60vJaRpsb8P8IJCmeMhzSK1uRqPJXvqgwDJazUpKpBXQKrtl9Mf3h3dL&#10;SkLktuUarGT0IAO9Wb99sxpcI2voQbfSEwSxoRkco32MrimKIHppeJiBkxaDHXjDI7p+W7SeD4hu&#10;dFGX5WUxgG+dByFDwL/3U5CuM37XSRG/dl2QkWhGsbeYT5/PTTqL9Yo3W89dr8SxDf4PXRiuLBY9&#10;Qd3zyMnOq7+gjBIeAnRxJsAU0HVKyMwB2VTlH2yeeu5k5oLiBHeSKfw/WPFl/+S+eRLH9zDiADOJ&#10;4B5B/AzEwl3P7Vbeeg9DL3mLhaskWTG40BxTk9ShCQlkM3yGFofMdxEy0Nh5k1RBngTRcQCHk+hy&#10;jETgz7q6Lq8WGBIYu5gvK7RTCd68ZDsf4kcJhiSDUY9Dzeh8/xjidPXlSipm4UFpnQerLRkYvV7U&#10;i5xwFjEq4t5pZRhdlumbNiGR/GDbnBy50pONvWh7ZJ2ITpTjuBmJahmdp9wkwgbaA8rgYVozfBZo&#10;9OB/UzLgijEafu24l5ToTxalnF+muiRm52JxVaPjzyOb8wi3AqEYjZRM5l3MezxRvkXJO5XVeO3k&#10;2DKuTtbzuOZpN8/9fOv1Ma6fAQAA//8DAFBLAwQUAAYACAAAACEAOrS6v94AAAALAQAADwAAAGRy&#10;cy9kb3ducmV2LnhtbEyPTU+EMBCG7yb+h2ZMvLktuK4EKRuziReNiaLeZ+kIRDpFWljWX2/3pLf5&#10;ePLOM8V2sb2YafSdYw3JSoEgrp3puNHw/vZwlYHwAdlg75g0HMnDtjw/KzA37sCvNFehETGEfY4a&#10;2hCGXEpft2TRr9xAHHefbrQYYjs20ox4iOG2l6lSG2mx43ihxYF2LdVf1WQ1PM1m8yN33yZkN8/T&#10;S3V87D4W1PryYrm/AxFoCX8wnPSjOpTRae8mNl70Gm7VdRJRDeskBXEC1DqLk32sEpWCLAv5/4fy&#10;FwAA//8DAFBLAQItABQABgAIAAAAIQC2gziS/gAAAOEBAAATAAAAAAAAAAAAAAAAAAAAAABbQ29u&#10;dGVudF9UeXBlc10ueG1sUEsBAi0AFAAGAAgAAAAhADj9If/WAAAAlAEAAAsAAAAAAAAAAAAAAAAA&#10;LwEAAF9yZWxzLy5yZWxzUEsBAi0AFAAGAAgAAAAhAP0tHtr6AQAA1AMAAA4AAAAAAAAAAAAAAAAA&#10;LgIAAGRycy9lMm9Eb2MueG1sUEsBAi0AFAAGAAgAAAAhADq0ur/eAAAACwEAAA8AAAAAAAAAAAAA&#10;AAAAVAQAAGRycy9kb3ducmV2LnhtbFBLBQYAAAAABAAEAPMAAABfBQAAAAA=&#10;" filled="f" stroked="f">
                <v:textbox inset="1mm,,1mm">
                  <w:txbxContent>
                    <w:p w14:paraId="654F2F18" w14:textId="77777777" w:rsidR="00584611" w:rsidRDefault="00584611" w:rsidP="00584611">
                      <w:pPr>
                        <w:spacing w:after="0" w:line="240" w:lineRule="auto"/>
                      </w:pPr>
                      <w:r>
                        <w:t>Buoyancy force =</w:t>
                      </w:r>
                    </w:p>
                    <w:p w14:paraId="29CE8FE6" w14:textId="77777777" w:rsidR="00584611" w:rsidRDefault="00584611" w:rsidP="00564C4A">
                      <w:pPr>
                        <w:spacing w:after="0" w:line="240" w:lineRule="auto"/>
                      </w:pPr>
                      <w:r>
                        <w:t>weight of displaced water</w:t>
                      </w:r>
                    </w:p>
                  </w:txbxContent>
                </v:textbox>
              </v:shape>
            </w:pict>
          </mc:Fallback>
        </mc:AlternateContent>
      </w:r>
    </w:p>
    <w:p w14:paraId="30BE0F2F" w14:textId="5FCBB6E4" w:rsidR="00846C76" w:rsidRDefault="00E93BDE" w:rsidP="000C63EB">
      <w:pPr>
        <w:textAlignment w:val="baseline"/>
        <w:rPr>
          <w:rFonts w:eastAsia="Times New Roman" w:cs="Arial"/>
        </w:rPr>
      </w:pPr>
      <w:r>
        <w:rPr>
          <w:noProof/>
        </w:rPr>
        <mc:AlternateContent>
          <mc:Choice Requires="wps">
            <w:drawing>
              <wp:anchor distT="0" distB="0" distL="114300" distR="114300" simplePos="0" relativeHeight="251664384" behindDoc="0" locked="0" layoutInCell="1" allowOverlap="1" wp14:anchorId="7B9CA625" wp14:editId="1AC6BA46">
                <wp:simplePos x="0" y="0"/>
                <wp:positionH relativeFrom="column">
                  <wp:posOffset>1140460</wp:posOffset>
                </wp:positionH>
                <wp:positionV relativeFrom="paragraph">
                  <wp:posOffset>107315</wp:posOffset>
                </wp:positionV>
                <wp:extent cx="571500" cy="438150"/>
                <wp:effectExtent l="0" t="0" r="0" b="0"/>
                <wp:wrapNone/>
                <wp:docPr id="1037443252" name="Text Box 1037443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8150"/>
                        </a:xfrm>
                        <a:prstGeom prst="rect">
                          <a:avLst/>
                        </a:prstGeom>
                        <a:noFill/>
                        <a:ln w="9525">
                          <a:noFill/>
                          <a:miter lim="800000"/>
                          <a:headEnd/>
                          <a:tailEnd/>
                        </a:ln>
                      </wps:spPr>
                      <wps:txbx>
                        <w:txbxContent>
                          <w:p w14:paraId="691D1EB4" w14:textId="77777777" w:rsidR="00584611" w:rsidRDefault="00584611" w:rsidP="00584611">
                            <w:pPr>
                              <w:spacing w:after="0" w:line="240" w:lineRule="auto"/>
                            </w:pPr>
                            <w:r>
                              <w:t>Mineral</w:t>
                            </w:r>
                          </w:p>
                          <w:p w14:paraId="1D2FBD6E" w14:textId="77777777" w:rsidR="00584611" w:rsidRDefault="00584611" w:rsidP="00564C4A">
                            <w:pPr>
                              <w:spacing w:after="0" w:line="240" w:lineRule="auto"/>
                            </w:pPr>
                            <w:r>
                              <w:t>sample</w:t>
                            </w:r>
                          </w:p>
                        </w:txbxContent>
                      </wps:txbx>
                      <wps:bodyPr rot="0" vert="horz" wrap="square" lIns="36000" tIns="45720" rIns="36000" bIns="45720" anchor="t" anchorCtr="0">
                        <a:noAutofit/>
                      </wps:bodyPr>
                    </wps:wsp>
                  </a:graphicData>
                </a:graphic>
              </wp:anchor>
            </w:drawing>
          </mc:Choice>
          <mc:Fallback>
            <w:pict>
              <v:shape w14:anchorId="7B9CA625" id="Text Box 1037443252" o:spid="_x0000_s1030" type="#_x0000_t202" style="position:absolute;margin-left:89.8pt;margin-top:8.45pt;width:45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Po+QEAANMDAAAOAAAAZHJzL2Uyb0RvYy54bWysU9tu2zAMfR+wfxD0vthJmzYz4hRduw4D&#10;ugvQ7QNkWY6FSaJGKbGzrx8lp2mwvQ3zg0CK5iHPIbW+Ga1he4VBg6v5fFZyppyEVrttzb9/e3iz&#10;4ixE4VphwKmaH1TgN5vXr9aDr9QCejCtQkYgLlSDr3kfo6+KIsheWRFm4JWjYAdoRSQXt0WLYiB0&#10;a4pFWV4VA2DrEaQKgW7vpyDfZPyuUzJ+6bqgIjM1p95iPjGfTTqLzVpUWxS+1/LYhviHLqzQjoqe&#10;oO5FFGyH+i8oqyVCgC7OJNgCuk5LlTkQm3n5B5unXniVuZA4wZ9kCv8PVn7eP/mvyOL4DkYaYCYR&#10;/CPIH4E5uOuF26pbRBh6JVoqPE+SFYMP1TE1SR2qkECa4RO0NGSxi5CBxg5tUoV4MkKnARxOoqsx&#10;MkmXy+v5sqSIpNDlxYqcXEFUz8keQ/ygwLJk1Bxpphlc7B9DTM2I6vmXVMvBgzYmz9U4NtT87XKx&#10;zAlnEasjrZ3RtuarMn3TIiSO712bk6PQZrKpgHFH0onnxDiOzch0S02n3KRBA+2BVECYtoxeBRk9&#10;4C/OBtqwmoefO4GKM/PRkZIXV6kui9m5XF4vyMHzSHMeEU4SVM0jZ5N5F/MaT5RvSfFOZzVeOjm2&#10;TJuTRTpueVrNcz//9fIWN78BAAD//wMAUEsDBBQABgAIAAAAIQDzd/6g3QAAAAkBAAAPAAAAZHJz&#10;L2Rvd25yZXYueG1sTI9BT8MwDIXvSPyHyEjcWMqkhbY0ndAkLiAkKHD3GtNWNElp0q7j1+Od2M3P&#10;fnr+XrFdbC9mGkPnnYbbVQKCXO1N5xoNH++PNymIENEZ7L0jDUcKsC0vLwrMjT+4N5qr2AgOcSFH&#10;DW2MQy5lqFuyGFZ+IMe3Lz9ajCzHRpoRDxxue7lOEiUtdo4/tDjQrqX6u5qshufZqF+5+zEx3bxM&#10;r9XxqftcUOvrq+XhHkSkJf6b4YTP6FAy095PzgTRs77LFFt5UBkINqzVabHXkG4ykGUhzxuUfwAA&#10;AP//AwBQSwECLQAUAAYACAAAACEAtoM4kv4AAADhAQAAEwAAAAAAAAAAAAAAAAAAAAAAW0NvbnRl&#10;bnRfVHlwZXNdLnhtbFBLAQItABQABgAIAAAAIQA4/SH/1gAAAJQBAAALAAAAAAAAAAAAAAAAAC8B&#10;AABfcmVscy8ucmVsc1BLAQItABQABgAIAAAAIQBoMKPo+QEAANMDAAAOAAAAAAAAAAAAAAAAAC4C&#10;AABkcnMvZTJvRG9jLnhtbFBLAQItABQABgAIAAAAIQDzd/6g3QAAAAkBAAAPAAAAAAAAAAAAAAAA&#10;AFMEAABkcnMvZG93bnJldi54bWxQSwUGAAAAAAQABADzAAAAXQUAAAAA&#10;" filled="f" stroked="f">
                <v:textbox inset="1mm,,1mm">
                  <w:txbxContent>
                    <w:p w14:paraId="691D1EB4" w14:textId="77777777" w:rsidR="00584611" w:rsidRDefault="00584611" w:rsidP="00584611">
                      <w:pPr>
                        <w:spacing w:after="0" w:line="240" w:lineRule="auto"/>
                      </w:pPr>
                      <w:r>
                        <w:t>Mineral</w:t>
                      </w:r>
                    </w:p>
                    <w:p w14:paraId="1D2FBD6E" w14:textId="77777777" w:rsidR="00584611" w:rsidRDefault="00584611" w:rsidP="00564C4A">
                      <w:pPr>
                        <w:spacing w:after="0" w:line="240" w:lineRule="auto"/>
                      </w:pPr>
                      <w:r>
                        <w:t>sample</w:t>
                      </w:r>
                    </w:p>
                  </w:txbxContent>
                </v:textbox>
              </v:shape>
            </w:pict>
          </mc:Fallback>
        </mc:AlternateContent>
      </w:r>
    </w:p>
    <w:p w14:paraId="2EF2D3C9" w14:textId="12B8155D" w:rsidR="00846C76" w:rsidRDefault="00846C76" w:rsidP="000C63EB">
      <w:pPr>
        <w:textAlignment w:val="baseline"/>
        <w:rPr>
          <w:rFonts w:eastAsia="Times New Roman" w:cs="Arial"/>
        </w:rPr>
      </w:pPr>
    </w:p>
    <w:p w14:paraId="1E012CED" w14:textId="3AF64E78" w:rsidR="00846C76" w:rsidRDefault="00846C76" w:rsidP="000C63EB">
      <w:pPr>
        <w:textAlignment w:val="baseline"/>
        <w:rPr>
          <w:rFonts w:eastAsia="Times New Roman" w:cs="Arial"/>
        </w:rPr>
      </w:pPr>
    </w:p>
    <w:p w14:paraId="65BC6E9D" w14:textId="1FB81AD4" w:rsidR="00846C76" w:rsidRDefault="008A24B3" w:rsidP="000C63EB">
      <w:pPr>
        <w:textAlignment w:val="baseline"/>
        <w:rPr>
          <w:rFonts w:eastAsia="Times New Roman" w:cs="Arial"/>
        </w:rPr>
      </w:pPr>
      <w:r>
        <w:rPr>
          <w:noProof/>
        </w:rPr>
        <mc:AlternateContent>
          <mc:Choice Requires="wps">
            <w:drawing>
              <wp:anchor distT="0" distB="0" distL="114300" distR="114300" simplePos="0" relativeHeight="251659264" behindDoc="0" locked="0" layoutInCell="1" allowOverlap="1" wp14:anchorId="7D88AFBA" wp14:editId="097D2EDC">
                <wp:simplePos x="0" y="0"/>
                <wp:positionH relativeFrom="column">
                  <wp:posOffset>4536440</wp:posOffset>
                </wp:positionH>
                <wp:positionV relativeFrom="paragraph">
                  <wp:posOffset>11430</wp:posOffset>
                </wp:positionV>
                <wp:extent cx="1911350" cy="438150"/>
                <wp:effectExtent l="0" t="0" r="0" b="0"/>
                <wp:wrapNone/>
                <wp:docPr id="334208798" name="Text Box 334208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438150"/>
                        </a:xfrm>
                        <a:prstGeom prst="rect">
                          <a:avLst/>
                        </a:prstGeom>
                        <a:noFill/>
                        <a:ln w="9525">
                          <a:noFill/>
                          <a:miter lim="800000"/>
                          <a:headEnd/>
                          <a:tailEnd/>
                        </a:ln>
                      </wps:spPr>
                      <wps:txbx>
                        <w:txbxContent>
                          <w:p w14:paraId="07DDB61F" w14:textId="77777777" w:rsidR="00584611" w:rsidRDefault="00584611" w:rsidP="00584611">
                            <w:pPr>
                              <w:spacing w:after="0" w:line="240" w:lineRule="auto"/>
                            </w:pPr>
                            <w:r>
                              <w:t>Gravitational force =</w:t>
                            </w:r>
                          </w:p>
                          <w:p w14:paraId="5FA06966" w14:textId="77777777" w:rsidR="00584611" w:rsidRDefault="00584611" w:rsidP="00564C4A">
                            <w:pPr>
                              <w:spacing w:after="0" w:line="240" w:lineRule="auto"/>
                            </w:pPr>
                            <w:r>
                              <w:t>buoyancy + tension force</w:t>
                            </w:r>
                          </w:p>
                        </w:txbxContent>
                      </wps:txbx>
                      <wps:bodyPr rot="0" vert="horz" wrap="square" lIns="36000" tIns="45720" rIns="36000" bIns="45720" anchor="t" anchorCtr="0">
                        <a:noAutofit/>
                      </wps:bodyPr>
                    </wps:wsp>
                  </a:graphicData>
                </a:graphic>
              </wp:anchor>
            </w:drawing>
          </mc:Choice>
          <mc:Fallback>
            <w:pict>
              <v:shape w14:anchorId="7D88AFBA" id="Text Box 334208798" o:spid="_x0000_s1031" type="#_x0000_t202" style="position:absolute;margin-left:357.2pt;margin-top:.9pt;width:15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D+QEAANQDAAAOAAAAZHJzL2Uyb0RvYy54bWysU9tu2zAMfR+wfxD0vjhO6i41ohRduw4D&#10;ugvQ7gNkWY6FSaImKbGzrx8lp2mwvRXzg0Ca4iHPIbW+Ho0me+mDAstoOZtTIq2AVtktoz+e7t+t&#10;KAmR25ZrsJLRgwz0evP2zXpwtVxAD7qVniCIDfXgGO1jdHVRBNFLw8MMnLQY7MAbHtH126L1fEB0&#10;o4vFfH5ZDOBb50HIEPDv3RSkm4zfdVLEb10XZCSaUewt5tPns0lnsVnzeuu565U4tsFf0YXhymLR&#10;E9Qdj5zsvPoHyijhIUAXZwJMAV2nhMwckE05/4vNY8+dzFxQnOBOMoX/Byu+7h/dd0/i+AFGHGAm&#10;EdwDiJ+BWLjtud3KG+9h6CVvsXCZJCsGF+pjapI61CGBNMMXaHHIfBchA42dN0kV5EkQHQdwOIku&#10;x0hEKnlVlssKQwJjF8tViXYqwevnbOdD/CTBkGQw6nGoGZ3vH0Kcrj5fScUs3Cut82C1JQOjV9Wi&#10;yglnEaMi7p1WhtHVPH3TJiSSH22bkyNXerKxF22PrBPRiXIcm5GoltEq5SYRGmgPKIOHac3wWaDR&#10;g/9NyYArxmj4teNeUqI/W5RyeZnqkpidi+r9Ah1/HmnOI9wKhGI0UjKZtzHv8UT5BiXvVFbjpZNj&#10;y7g6Wc/jmqfdPPfzrZfHuPkDAAD//wMAUEsDBBQABgAIAAAAIQBgjzaW3AAAAAkBAAAPAAAAZHJz&#10;L2Rvd25yZXYueG1sTI/BTsMwEETvSPyDtUjcqB3UliiNU6FKXEBIEOC+jbdJRGyH2ElTvp7tiR53&#10;3mh2Jt/OthMTDaH1TkOyUCDIVd60rtbw+fF0l4IIEZ3BzjvScKIA2+L6KsfM+KN7p6mMteAQFzLU&#10;0MTYZ1KGqiGLYeF7cswOfrAY+RxqaQY8crjt5L1Sa2mxdfyhwZ52DVXf5Wg1vExm/St3Pyamq9fx&#10;rTw9t18zan17Mz9uQESa478ZzvW5OhTcae9HZ4LoNDwkyyVbGfCCM1fJioU9E5WCLHJ5uaD4AwAA&#10;//8DAFBLAQItABQABgAIAAAAIQC2gziS/gAAAOEBAAATAAAAAAAAAAAAAAAAAAAAAABbQ29udGVu&#10;dF9UeXBlc10ueG1sUEsBAi0AFAAGAAgAAAAhADj9If/WAAAAlAEAAAsAAAAAAAAAAAAAAAAALwEA&#10;AF9yZWxzLy5yZWxzUEsBAi0AFAAGAAgAAAAhAP7VCgP5AQAA1AMAAA4AAAAAAAAAAAAAAAAALgIA&#10;AGRycy9lMm9Eb2MueG1sUEsBAi0AFAAGAAgAAAAhAGCPNpbcAAAACQEAAA8AAAAAAAAAAAAAAAAA&#10;UwQAAGRycy9kb3ducmV2LnhtbFBLBQYAAAAABAAEAPMAAABcBQAAAAA=&#10;" filled="f" stroked="f">
                <v:textbox inset="1mm,,1mm">
                  <w:txbxContent>
                    <w:p w14:paraId="07DDB61F" w14:textId="77777777" w:rsidR="00584611" w:rsidRDefault="00584611" w:rsidP="00584611">
                      <w:pPr>
                        <w:spacing w:after="0" w:line="240" w:lineRule="auto"/>
                      </w:pPr>
                      <w:r>
                        <w:t>Gravitational force =</w:t>
                      </w:r>
                    </w:p>
                    <w:p w14:paraId="5FA06966" w14:textId="77777777" w:rsidR="00584611" w:rsidRDefault="00584611" w:rsidP="00564C4A">
                      <w:pPr>
                        <w:spacing w:after="0" w:line="240" w:lineRule="auto"/>
                      </w:pPr>
                      <w:r>
                        <w:t>buoyancy + tension force</w:t>
                      </w:r>
                    </w:p>
                  </w:txbxContent>
                </v:textbox>
              </v:shape>
            </w:pict>
          </mc:Fallback>
        </mc:AlternateContent>
      </w:r>
      <w:r w:rsidR="00E93BDE">
        <w:rPr>
          <w:noProof/>
        </w:rPr>
        <mc:AlternateContent>
          <mc:Choice Requires="wps">
            <w:drawing>
              <wp:anchor distT="0" distB="0" distL="114300" distR="114300" simplePos="0" relativeHeight="251663360" behindDoc="0" locked="0" layoutInCell="1" allowOverlap="1" wp14:anchorId="246DD6BF" wp14:editId="575819BA">
                <wp:simplePos x="0" y="0"/>
                <wp:positionH relativeFrom="column">
                  <wp:posOffset>1130935</wp:posOffset>
                </wp:positionH>
                <wp:positionV relativeFrom="paragraph">
                  <wp:posOffset>5715</wp:posOffset>
                </wp:positionV>
                <wp:extent cx="736600" cy="438150"/>
                <wp:effectExtent l="0" t="0" r="6350" b="0"/>
                <wp:wrapNone/>
                <wp:docPr id="2024125854" name="Text Box 2024125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438150"/>
                        </a:xfrm>
                        <a:prstGeom prst="rect">
                          <a:avLst/>
                        </a:prstGeom>
                        <a:noFill/>
                        <a:ln w="9525">
                          <a:noFill/>
                          <a:miter lim="800000"/>
                          <a:headEnd/>
                          <a:tailEnd/>
                        </a:ln>
                      </wps:spPr>
                      <wps:txbx>
                        <w:txbxContent>
                          <w:p w14:paraId="23CE8E5E" w14:textId="77777777" w:rsidR="00584611" w:rsidRDefault="00584611" w:rsidP="00584611">
                            <w:pPr>
                              <w:spacing w:after="0" w:line="240" w:lineRule="auto"/>
                            </w:pPr>
                            <w:r>
                              <w:t>Electronic</w:t>
                            </w:r>
                          </w:p>
                          <w:p w14:paraId="46386D43" w14:textId="77777777" w:rsidR="00584611" w:rsidRDefault="00584611" w:rsidP="00584611">
                            <w:pPr>
                              <w:spacing w:after="0" w:line="240" w:lineRule="auto"/>
                            </w:pPr>
                            <w:r>
                              <w:t>balance</w:t>
                            </w:r>
                          </w:p>
                          <w:p w14:paraId="7DC47742" w14:textId="77777777" w:rsidR="00584611" w:rsidRDefault="00584611" w:rsidP="00564C4A">
                            <w:pPr>
                              <w:spacing w:after="0" w:line="240" w:lineRule="auto"/>
                            </w:pPr>
                            <w:r>
                              <w:t>sample</w:t>
                            </w:r>
                          </w:p>
                        </w:txbxContent>
                      </wps:txbx>
                      <wps:bodyPr rot="0" vert="horz" wrap="square" lIns="36000" tIns="45720" rIns="36000" bIns="45720" anchor="t" anchorCtr="0">
                        <a:noAutofit/>
                      </wps:bodyPr>
                    </wps:wsp>
                  </a:graphicData>
                </a:graphic>
              </wp:anchor>
            </w:drawing>
          </mc:Choice>
          <mc:Fallback>
            <w:pict>
              <v:shape w14:anchorId="246DD6BF" id="Text Box 2024125854" o:spid="_x0000_s1032" type="#_x0000_t202" style="position:absolute;margin-left:89.05pt;margin-top:.45pt;width:58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3R+wEAANMDAAAOAAAAZHJzL2Uyb0RvYy54bWysU9uO2yAQfa/Uf0C8N3aSTTa1Qlbb3W5V&#10;aXuRtv0AjHGMCgwFEjv9+g7Ym43at6p+QAzjOcw5c9jeDEaTo/RBgWV0PispkVZAo+ye0e/fHt5s&#10;KAmR24ZrsJLRkwz0Zvf61bZ3lVxAB7qRniCIDVXvGO1idFVRBNFJw8MMnLSYbMEbHjH0+6LxvEd0&#10;o4tFWa6LHnzjPAgZAp7ej0m6y/htK0X80rZBRqIZxd5iXn1e67QWuy2v9p67TompDf4PXRiuLF56&#10;hrrnkZODV39BGSU8BGjjTIApoG2VkJkDspmXf7B56riTmQuKE9xZpvD/YMXn45P76kkc3sGAA8wk&#10;gnsE8SMQC3cdt3t56z30neQNXjxPkhW9C9VUmqQOVUggdf8JGhwyP0TIQEPrTVIFeRJExwGczqLL&#10;IRKBh9fL9brEjMDU1XIzX+WhFLx6LnY+xA8SDEkbRj3ONIPz42OIqRlePf+S7rLwoLTOc9WW9Iy+&#10;XS1WueAiY1RE22llGN2U6RuNkDi+t00ujlzpcY8XaDuRTjxHxnGoB6IaRtepNmlQQ3NCFTyMLsNX&#10;gZsO/C9KenQYo+HngXtJif5oUckl0k6WzMHV6nqBgb/M1JcZbgVCMRopGbd3Mdt4pHyLircqq/HS&#10;ydQyOieLNLk8WfMyzn+9vMXdbwAAAP//AwBQSwMEFAAGAAgAAAAhAPrRX63bAAAABwEAAA8AAABk&#10;cnMvZG93bnJldi54bWxMjsFOg0AURfcm/sPkmbizQxulgAxN08SNxsSi7l+ZEYjMG8oMlPr1Pld2&#10;eXJv7j35ZradmMzgW0cKlosIhKHK6ZZqBR/vT3cJCB+QNHaOjIKz8bAprq9yzLQ70d5MZagFj5DP&#10;UEETQp9J6avGWPQL1xvi7MsNFgPjUEs94InHbSdXURRLiy3xQ4O92TWm+i5Hq+Bl0vGP3B11SB5e&#10;x7fy/Nx+zqjU7c28fQQRzBz+y/Cnz+pQsNPBjaS96JjXyZKrClIQHK/Se8aDgjhNQRa5vPQvfgEA&#10;AP//AwBQSwECLQAUAAYACAAAACEAtoM4kv4AAADhAQAAEwAAAAAAAAAAAAAAAAAAAAAAW0NvbnRl&#10;bnRfVHlwZXNdLnhtbFBLAQItABQABgAIAAAAIQA4/SH/1gAAAJQBAAALAAAAAAAAAAAAAAAAAC8B&#10;AABfcmVscy8ucmVsc1BLAQItABQABgAIAAAAIQCCHP3R+wEAANMDAAAOAAAAAAAAAAAAAAAAAC4C&#10;AABkcnMvZTJvRG9jLnhtbFBLAQItABQABgAIAAAAIQD60V+t2wAAAAcBAAAPAAAAAAAAAAAAAAAA&#10;AFUEAABkcnMvZG93bnJldi54bWxQSwUGAAAAAAQABADzAAAAXQUAAAAA&#10;" filled="f" stroked="f">
                <v:textbox inset="1mm,,1mm">
                  <w:txbxContent>
                    <w:p w14:paraId="23CE8E5E" w14:textId="77777777" w:rsidR="00584611" w:rsidRDefault="00584611" w:rsidP="00584611">
                      <w:pPr>
                        <w:spacing w:after="0" w:line="240" w:lineRule="auto"/>
                      </w:pPr>
                      <w:r>
                        <w:t>Electronic</w:t>
                      </w:r>
                    </w:p>
                    <w:p w14:paraId="46386D43" w14:textId="77777777" w:rsidR="00584611" w:rsidRDefault="00584611" w:rsidP="00584611">
                      <w:pPr>
                        <w:spacing w:after="0" w:line="240" w:lineRule="auto"/>
                      </w:pPr>
                      <w:r>
                        <w:t>balance</w:t>
                      </w:r>
                    </w:p>
                    <w:p w14:paraId="7DC47742" w14:textId="77777777" w:rsidR="00584611" w:rsidRDefault="00584611" w:rsidP="00564C4A">
                      <w:pPr>
                        <w:spacing w:after="0" w:line="240" w:lineRule="auto"/>
                      </w:pPr>
                      <w:r>
                        <w:t>sample</w:t>
                      </w:r>
                    </w:p>
                  </w:txbxContent>
                </v:textbox>
              </v:shape>
            </w:pict>
          </mc:Fallback>
        </mc:AlternateContent>
      </w:r>
    </w:p>
    <w:p w14:paraId="709960D8" w14:textId="1B785E80" w:rsidR="00846C76" w:rsidRDefault="00846C76" w:rsidP="000C63EB">
      <w:pPr>
        <w:textAlignment w:val="baseline"/>
        <w:rPr>
          <w:rFonts w:eastAsia="Times New Roman" w:cs="Arial"/>
        </w:rPr>
      </w:pPr>
    </w:p>
    <w:p w14:paraId="2B0D4F03" w14:textId="77777777" w:rsidR="00846C76" w:rsidRDefault="00846C76" w:rsidP="000C63EB">
      <w:pPr>
        <w:textAlignment w:val="baseline"/>
        <w:rPr>
          <w:rFonts w:eastAsia="Times New Roman" w:cs="Arial"/>
        </w:rPr>
      </w:pPr>
    </w:p>
    <w:p w14:paraId="7E754B1C" w14:textId="77777777" w:rsidR="00A42031" w:rsidRDefault="00A42031" w:rsidP="000C63EB">
      <w:pPr>
        <w:textAlignment w:val="baseline"/>
        <w:rPr>
          <w:rFonts w:eastAsia="Times New Roman" w:cs="Arial"/>
        </w:rPr>
      </w:pPr>
    </w:p>
    <w:p w14:paraId="01DB8A34" w14:textId="77777777" w:rsidR="00A42031" w:rsidRDefault="00A42031" w:rsidP="00A42031">
      <w:pPr>
        <w:textAlignment w:val="baseline"/>
        <w:rPr>
          <w:rFonts w:eastAsia="Times New Roman" w:cs="Arial"/>
        </w:rPr>
      </w:pPr>
      <w:r w:rsidRPr="64BE7C14">
        <w:rPr>
          <w:rFonts w:eastAsia="Times New Roman" w:cs="Arial"/>
        </w:rPr>
        <w:t xml:space="preserve">Because the weight of the mineral sample is balanced out by the tension in the thread tied to the sample, the change in weight displayed on the balance is equal to the buoyancy force and hence the weight/volume of the displaced water. Note that weight = mass </w:t>
      </w:r>
      <w:r w:rsidRPr="64BE7C14">
        <w:rPr>
          <w:rFonts w:ascii="Calibri" w:eastAsia="Times New Roman" w:hAnsi="Calibri" w:cs="Calibri"/>
        </w:rPr>
        <w:t>×</w:t>
      </w:r>
      <w:r w:rsidRPr="64BE7C14">
        <w:rPr>
          <w:rFonts w:eastAsia="Times New Roman" w:cs="Arial"/>
        </w:rPr>
        <w:t xml:space="preserve"> </w:t>
      </w:r>
      <w:r w:rsidRPr="64BE7C14">
        <w:rPr>
          <w:rFonts w:eastAsia="Times New Roman" w:cs="Arial"/>
          <w:i/>
          <w:iCs/>
        </w:rPr>
        <w:t>g</w:t>
      </w:r>
      <w:r w:rsidRPr="64BE7C14">
        <w:rPr>
          <w:rFonts w:eastAsia="Times New Roman" w:cs="Arial"/>
        </w:rPr>
        <w:t xml:space="preserve"> (9.81</w:t>
      </w:r>
      <w:r w:rsidRPr="64BE7C14">
        <w:rPr>
          <w:rFonts w:eastAsia="Times New Roman" w:cs="Arial"/>
          <w:sz w:val="17"/>
          <w:szCs w:val="17"/>
          <w:vertAlign w:val="superscript"/>
        </w:rPr>
        <w:t xml:space="preserve"> </w:t>
      </w:r>
      <w:r w:rsidRPr="64BE7C14">
        <w:rPr>
          <w:rFonts w:eastAsia="Times New Roman" w:cs="Arial"/>
        </w:rPr>
        <w:t>m</w:t>
      </w:r>
      <w:r w:rsidRPr="64BE7C14">
        <w:rPr>
          <w:rFonts w:eastAsia="Times New Roman" w:cs="Arial"/>
          <w:sz w:val="17"/>
          <w:szCs w:val="17"/>
          <w:vertAlign w:val="superscript"/>
        </w:rPr>
        <w:t xml:space="preserve"> </w:t>
      </w:r>
      <w:r w:rsidRPr="64BE7C14">
        <w:rPr>
          <w:rFonts w:eastAsia="Times New Roman" w:cs="Arial"/>
        </w:rPr>
        <w:t>s</w:t>
      </w:r>
      <w:r w:rsidRPr="00564C4A">
        <w:rPr>
          <w:rFonts w:eastAsia="Times New Roman" w:cs="Arial"/>
          <w:vertAlign w:val="superscript"/>
        </w:rPr>
        <w:t>–</w:t>
      </w:r>
      <w:r w:rsidRPr="64BE7C14">
        <w:rPr>
          <w:rFonts w:eastAsia="Times New Roman" w:cs="Arial"/>
          <w:sz w:val="17"/>
          <w:szCs w:val="17"/>
          <w:vertAlign w:val="superscript"/>
        </w:rPr>
        <w:t>2</w:t>
      </w:r>
      <w:r w:rsidRPr="64BE7C14">
        <w:rPr>
          <w:rFonts w:eastAsia="Times New Roman" w:cs="Arial"/>
        </w:rPr>
        <w:t>)</w:t>
      </w:r>
    </w:p>
    <w:p w14:paraId="5E5193DA" w14:textId="77777777" w:rsidR="00A42031" w:rsidRPr="000F1D78" w:rsidRDefault="00A42031" w:rsidP="00A42031">
      <w:pPr>
        <w:pStyle w:val="Heading3"/>
        <w:rPr>
          <w:rFonts w:eastAsia="Times New Roman"/>
        </w:rPr>
      </w:pPr>
      <w:r w:rsidRPr="64BE7C14">
        <w:rPr>
          <w:rFonts w:eastAsia="Times New Roman"/>
        </w:rPr>
        <w:t>Worked example of percentage error</w:t>
      </w:r>
    </w:p>
    <w:p w14:paraId="7AA1FD6B" w14:textId="77777777" w:rsidR="00A42031" w:rsidRDefault="00A42031" w:rsidP="00A42031">
      <w:pPr>
        <w:textAlignment w:val="baseline"/>
        <w:rPr>
          <w:rFonts w:eastAsia="Times New Roman" w:cs="Arial"/>
        </w:rPr>
      </w:pPr>
      <w:r w:rsidRPr="64BE7C14">
        <w:rPr>
          <w:rFonts w:eastAsia="Times New Roman" w:cs="Arial"/>
        </w:rPr>
        <w:t>Using a Eureka can (displacement jar) has lots of potential sources of error, and the accuracy of results will depend on students identifying sources of error and modifying their technique. Even when used very carefully results are not precise (poor reproducibility). Systematic errors in the measuring cylinder and balance which could be identified by a calibration (for example weigh 10 × £1 coins = 87.50</w:t>
      </w:r>
      <w:r w:rsidRPr="64BE7C14">
        <w:rPr>
          <w:rFonts w:eastAsia="Times New Roman" w:cs="Arial"/>
          <w:sz w:val="17"/>
          <w:szCs w:val="17"/>
          <w:vertAlign w:val="superscript"/>
        </w:rPr>
        <w:t xml:space="preserve"> </w:t>
      </w:r>
      <w:r w:rsidRPr="64BE7C14">
        <w:rPr>
          <w:rFonts w:eastAsia="Times New Roman" w:cs="Arial"/>
        </w:rPr>
        <w:t>g). Measuring cylinder is an analogue instrument with an instrument error of ±½ of one scale division = ±0.5</w:t>
      </w:r>
      <w:r w:rsidRPr="64BE7C14">
        <w:rPr>
          <w:rFonts w:eastAsia="Times New Roman" w:cs="Arial"/>
          <w:sz w:val="17"/>
          <w:szCs w:val="17"/>
          <w:vertAlign w:val="superscript"/>
        </w:rPr>
        <w:t xml:space="preserve"> </w:t>
      </w:r>
      <w:r w:rsidRPr="64BE7C14">
        <w:rPr>
          <w:rFonts w:eastAsia="Times New Roman" w:cs="Arial"/>
        </w:rPr>
        <w:t>cm</w:t>
      </w:r>
      <w:r w:rsidRPr="64BE7C14">
        <w:rPr>
          <w:rFonts w:eastAsia="Times New Roman" w:cs="Arial"/>
          <w:vertAlign w:val="superscript"/>
        </w:rPr>
        <w:t>3</w:t>
      </w:r>
      <w:r w:rsidRPr="64BE7C14">
        <w:rPr>
          <w:rFonts w:eastAsia="Times New Roman" w:cs="Arial"/>
          <w:sz w:val="17"/>
          <w:szCs w:val="17"/>
          <w:vertAlign w:val="superscript"/>
        </w:rPr>
        <w:t xml:space="preserve"> </w:t>
      </w:r>
      <w:r w:rsidRPr="64BE7C14">
        <w:rPr>
          <w:rFonts w:eastAsia="Times New Roman" w:cs="Arial"/>
        </w:rPr>
        <w:t>(= ±1.0</w:t>
      </w:r>
      <w:r w:rsidRPr="64BE7C14">
        <w:rPr>
          <w:rFonts w:eastAsia="Times New Roman" w:cs="Arial"/>
          <w:sz w:val="17"/>
          <w:szCs w:val="17"/>
          <w:vertAlign w:val="superscript"/>
        </w:rPr>
        <w:t xml:space="preserve"> </w:t>
      </w:r>
      <w:r w:rsidRPr="64BE7C14">
        <w:rPr>
          <w:rFonts w:eastAsia="Times New Roman" w:cs="Arial"/>
        </w:rPr>
        <w:t>cm</w:t>
      </w:r>
      <w:r w:rsidRPr="64BE7C14">
        <w:rPr>
          <w:rFonts w:eastAsia="Times New Roman" w:cs="Arial"/>
          <w:sz w:val="17"/>
          <w:szCs w:val="17"/>
          <w:vertAlign w:val="superscript"/>
        </w:rPr>
        <w:t>3</w:t>
      </w:r>
      <w:r w:rsidRPr="64BE7C14">
        <w:rPr>
          <w:rFonts w:eastAsia="Times New Roman" w:cs="Arial"/>
        </w:rPr>
        <w:t xml:space="preserve"> if using the differencing method). The balance is a digital instrument and the instrument error will be quoted in the instruction booklet (e.g. ±0.01</w:t>
      </w:r>
      <w:r w:rsidRPr="64BE7C14">
        <w:rPr>
          <w:rFonts w:eastAsia="Times New Roman" w:cs="Arial"/>
          <w:sz w:val="17"/>
          <w:szCs w:val="17"/>
          <w:vertAlign w:val="superscript"/>
        </w:rPr>
        <w:t xml:space="preserve"> </w:t>
      </w:r>
      <w:r w:rsidRPr="64BE7C14">
        <w:rPr>
          <w:rFonts w:eastAsia="Times New Roman" w:cs="Arial"/>
        </w:rPr>
        <w:t>g). Random errors may be caused by the student, others will be environmental (</w:t>
      </w:r>
      <w:proofErr w:type="gramStart"/>
      <w:r w:rsidRPr="64BE7C14">
        <w:rPr>
          <w:rFonts w:eastAsia="Times New Roman" w:cs="Arial"/>
        </w:rPr>
        <w:t>e.g.</w:t>
      </w:r>
      <w:proofErr w:type="gramEnd"/>
      <w:r w:rsidRPr="64BE7C14">
        <w:rPr>
          <w:rFonts w:eastAsia="Times New Roman" w:cs="Arial"/>
        </w:rPr>
        <w:t xml:space="preserve"> precise point over flow starts and stops). </w:t>
      </w:r>
    </w:p>
    <w:tbl>
      <w:tblPr>
        <w:tblStyle w:val="TableGrid"/>
        <w:tblW w:w="10060" w:type="dxa"/>
        <w:tblBorders>
          <w:top w:val="single" w:sz="4" w:space="0" w:color="827266"/>
          <w:left w:val="single" w:sz="4" w:space="0" w:color="827266"/>
          <w:bottom w:val="single" w:sz="4" w:space="0" w:color="827266"/>
          <w:right w:val="single" w:sz="4" w:space="0" w:color="827266"/>
          <w:insideH w:val="single" w:sz="6" w:space="0" w:color="827266"/>
          <w:insideV w:val="single" w:sz="6" w:space="0" w:color="827266"/>
        </w:tblBorders>
        <w:shd w:val="clear" w:color="auto" w:fill="E4E7F8"/>
        <w:tblLook w:val="04A0" w:firstRow="1" w:lastRow="0" w:firstColumn="1" w:lastColumn="0" w:noHBand="0" w:noVBand="1"/>
      </w:tblPr>
      <w:tblGrid>
        <w:gridCol w:w="4106"/>
        <w:gridCol w:w="5954"/>
      </w:tblGrid>
      <w:tr w:rsidR="00310E32" w14:paraId="7713007D" w14:textId="77777777" w:rsidTr="00310E32">
        <w:trPr>
          <w:trHeight w:val="280"/>
        </w:trPr>
        <w:tc>
          <w:tcPr>
            <w:tcW w:w="4106" w:type="dxa"/>
            <w:shd w:val="clear" w:color="auto" w:fill="auto"/>
            <w:tcMar>
              <w:top w:w="57" w:type="dxa"/>
              <w:left w:w="57" w:type="dxa"/>
              <w:bottom w:w="57" w:type="dxa"/>
              <w:right w:w="57" w:type="dxa"/>
            </w:tcMar>
            <w:vAlign w:val="center"/>
          </w:tcPr>
          <w:p w14:paraId="692BD509" w14:textId="30DBBE3D" w:rsidR="00310E32" w:rsidRPr="0006405A" w:rsidRDefault="00310E32" w:rsidP="00310E32">
            <w:pPr>
              <w:pStyle w:val="NoSpacing"/>
            </w:pPr>
            <w:r w:rsidRPr="00DB72B9">
              <w:rPr>
                <w:rFonts w:eastAsia="Times New Roman" w:cs="Arial"/>
              </w:rPr>
              <w:lastRenderedPageBreak/>
              <w:t>systematic error </w:t>
            </w:r>
          </w:p>
        </w:tc>
        <w:tc>
          <w:tcPr>
            <w:tcW w:w="5954" w:type="dxa"/>
            <w:tcMar>
              <w:top w:w="57" w:type="dxa"/>
              <w:left w:w="57" w:type="dxa"/>
              <w:bottom w:w="57" w:type="dxa"/>
              <w:right w:w="57" w:type="dxa"/>
            </w:tcMar>
            <w:vAlign w:val="center"/>
          </w:tcPr>
          <w:p w14:paraId="0FFF4081" w14:textId="77777777" w:rsidR="00310E32" w:rsidRPr="00DB72B9" w:rsidRDefault="00310E32" w:rsidP="00310E32">
            <w:pPr>
              <w:spacing w:line="240" w:lineRule="auto"/>
              <w:textAlignment w:val="baseline"/>
              <w:rPr>
                <w:rFonts w:ascii="Times New Roman" w:eastAsia="Times New Roman" w:hAnsi="Times New Roman"/>
                <w:sz w:val="24"/>
                <w:szCs w:val="24"/>
              </w:rPr>
            </w:pPr>
            <w:r w:rsidRPr="00DB72B9">
              <w:rPr>
                <w:rFonts w:eastAsia="Times New Roman" w:cs="Arial"/>
              </w:rPr>
              <w:t>mass of 10 × £1 coins = 87.72</w:t>
            </w:r>
            <w:r w:rsidRPr="00DB72B9">
              <w:rPr>
                <w:rFonts w:eastAsia="Times New Roman" w:cs="Arial"/>
                <w:sz w:val="17"/>
                <w:szCs w:val="17"/>
                <w:vertAlign w:val="superscript"/>
              </w:rPr>
              <w:t xml:space="preserve"> </w:t>
            </w:r>
            <w:r w:rsidRPr="00DB72B9">
              <w:rPr>
                <w:rFonts w:eastAsia="Times New Roman" w:cs="Arial"/>
              </w:rPr>
              <w:t>g </w:t>
            </w:r>
          </w:p>
          <w:p w14:paraId="5198A0B2" w14:textId="4E5A3CA6" w:rsidR="00310E32" w:rsidRPr="0006405A" w:rsidRDefault="00310E32" w:rsidP="00310E32">
            <w:pPr>
              <w:pStyle w:val="NoSpacing"/>
            </w:pPr>
            <w:r w:rsidRPr="64BE7C14">
              <w:rPr>
                <w:rFonts w:eastAsia="Times New Roman" w:cs="Arial"/>
              </w:rPr>
              <w:t>zero error = 87.50 – 87.72 = –0.22</w:t>
            </w:r>
            <w:r w:rsidRPr="64BE7C14">
              <w:rPr>
                <w:rFonts w:eastAsia="Times New Roman" w:cs="Arial"/>
                <w:sz w:val="17"/>
                <w:szCs w:val="17"/>
                <w:vertAlign w:val="superscript"/>
              </w:rPr>
              <w:t xml:space="preserve"> </w:t>
            </w:r>
            <w:r w:rsidRPr="64BE7C14">
              <w:rPr>
                <w:rFonts w:eastAsia="Times New Roman" w:cs="Arial"/>
              </w:rPr>
              <w:t>g </w:t>
            </w:r>
          </w:p>
        </w:tc>
      </w:tr>
      <w:tr w:rsidR="00310E32" w14:paraId="243A58EE" w14:textId="77777777" w:rsidTr="00310E32">
        <w:trPr>
          <w:trHeight w:val="144"/>
        </w:trPr>
        <w:tc>
          <w:tcPr>
            <w:tcW w:w="4106" w:type="dxa"/>
            <w:shd w:val="clear" w:color="auto" w:fill="auto"/>
            <w:tcMar>
              <w:top w:w="57" w:type="dxa"/>
              <w:left w:w="57" w:type="dxa"/>
              <w:bottom w:w="57" w:type="dxa"/>
              <w:right w:w="57" w:type="dxa"/>
            </w:tcMar>
            <w:vAlign w:val="center"/>
          </w:tcPr>
          <w:p w14:paraId="2F06A237" w14:textId="7B200D3C" w:rsidR="00310E32" w:rsidRPr="0006405A" w:rsidRDefault="00310E32" w:rsidP="00310E32">
            <w:pPr>
              <w:pStyle w:val="NoSpacing"/>
            </w:pPr>
            <w:r w:rsidRPr="00DB72B9">
              <w:rPr>
                <w:rFonts w:eastAsia="Times New Roman" w:cs="Arial"/>
              </w:rPr>
              <w:t>volume of quartz sample </w:t>
            </w:r>
          </w:p>
        </w:tc>
        <w:tc>
          <w:tcPr>
            <w:tcW w:w="5954" w:type="dxa"/>
            <w:tcMar>
              <w:top w:w="57" w:type="dxa"/>
              <w:left w:w="57" w:type="dxa"/>
              <w:bottom w:w="57" w:type="dxa"/>
              <w:right w:w="57" w:type="dxa"/>
            </w:tcMar>
            <w:vAlign w:val="center"/>
          </w:tcPr>
          <w:p w14:paraId="2C89D38D" w14:textId="3F84011C" w:rsidR="00310E32" w:rsidRPr="0006405A" w:rsidRDefault="00310E32" w:rsidP="00310E32">
            <w:pPr>
              <w:pStyle w:val="NoSpacing"/>
            </w:pPr>
            <w:r w:rsidRPr="64BE7C14">
              <w:rPr>
                <w:rFonts w:eastAsia="Times New Roman" w:cs="Arial"/>
              </w:rPr>
              <w:t xml:space="preserve">4.5 </w:t>
            </w:r>
            <w:r w:rsidRPr="64BE7C14">
              <w:rPr>
                <w:rFonts w:eastAsia="Times New Roman" w:cs="Arial"/>
                <w:sz w:val="17"/>
                <w:szCs w:val="17"/>
                <w:vertAlign w:val="superscript"/>
              </w:rPr>
              <w:t xml:space="preserve"> </w:t>
            </w:r>
            <w:r w:rsidRPr="64BE7C14">
              <w:rPr>
                <w:rFonts w:eastAsia="Times New Roman" w:cs="Arial"/>
              </w:rPr>
              <w:t>± 0.5</w:t>
            </w:r>
            <w:r w:rsidRPr="64BE7C14">
              <w:rPr>
                <w:rFonts w:eastAsia="Times New Roman" w:cs="Arial"/>
                <w:sz w:val="17"/>
                <w:szCs w:val="17"/>
                <w:vertAlign w:val="superscript"/>
              </w:rPr>
              <w:t xml:space="preserve"> </w:t>
            </w:r>
            <w:r w:rsidRPr="64BE7C14">
              <w:rPr>
                <w:rFonts w:eastAsia="Times New Roman" w:cs="Arial"/>
              </w:rPr>
              <w:t>cm</w:t>
            </w:r>
            <w:r w:rsidRPr="64BE7C14">
              <w:rPr>
                <w:rFonts w:eastAsia="Times New Roman" w:cs="Arial"/>
                <w:sz w:val="17"/>
                <w:szCs w:val="17"/>
                <w:vertAlign w:val="superscript"/>
              </w:rPr>
              <w:t>3</w:t>
            </w:r>
            <w:r w:rsidRPr="64BE7C14">
              <w:rPr>
                <w:rFonts w:eastAsia="Times New Roman" w:cs="Arial"/>
                <w:sz w:val="17"/>
                <w:szCs w:val="17"/>
              </w:rPr>
              <w:t> </w:t>
            </w:r>
          </w:p>
        </w:tc>
      </w:tr>
      <w:tr w:rsidR="00310E32" w14:paraId="5723E739" w14:textId="77777777" w:rsidTr="00310E32">
        <w:trPr>
          <w:trHeight w:val="277"/>
        </w:trPr>
        <w:tc>
          <w:tcPr>
            <w:tcW w:w="4106" w:type="dxa"/>
            <w:shd w:val="clear" w:color="auto" w:fill="auto"/>
            <w:tcMar>
              <w:top w:w="57" w:type="dxa"/>
              <w:left w:w="57" w:type="dxa"/>
              <w:bottom w:w="57" w:type="dxa"/>
              <w:right w:w="57" w:type="dxa"/>
            </w:tcMar>
            <w:vAlign w:val="center"/>
          </w:tcPr>
          <w:p w14:paraId="6D7272C8" w14:textId="078B6ABE" w:rsidR="00310E32" w:rsidRPr="0006405A" w:rsidRDefault="00310E32" w:rsidP="00310E32">
            <w:pPr>
              <w:pStyle w:val="NoSpacing"/>
            </w:pPr>
            <w:r w:rsidRPr="00DB72B9">
              <w:rPr>
                <w:rFonts w:eastAsia="Times New Roman" w:cs="Arial"/>
              </w:rPr>
              <w:t>mass of quartz sample </w:t>
            </w:r>
          </w:p>
        </w:tc>
        <w:tc>
          <w:tcPr>
            <w:tcW w:w="5954" w:type="dxa"/>
            <w:tcMar>
              <w:top w:w="57" w:type="dxa"/>
              <w:left w:w="57" w:type="dxa"/>
              <w:bottom w:w="57" w:type="dxa"/>
              <w:right w:w="57" w:type="dxa"/>
            </w:tcMar>
            <w:vAlign w:val="center"/>
          </w:tcPr>
          <w:p w14:paraId="5AAA5811" w14:textId="0785BCF5" w:rsidR="00310E32" w:rsidRPr="0006405A" w:rsidRDefault="00310E32" w:rsidP="00310E32">
            <w:pPr>
              <w:pStyle w:val="NoSpacing"/>
            </w:pPr>
            <w:r w:rsidRPr="64BE7C14">
              <w:rPr>
                <w:rFonts w:eastAsia="Times New Roman" w:cs="Arial"/>
              </w:rPr>
              <w:t>11.00 – 0.22 = 10.78 ± 0.01</w:t>
            </w:r>
            <w:r w:rsidRPr="64BE7C14">
              <w:rPr>
                <w:rFonts w:eastAsia="Times New Roman" w:cs="Arial"/>
                <w:sz w:val="17"/>
                <w:szCs w:val="17"/>
                <w:vertAlign w:val="superscript"/>
              </w:rPr>
              <w:t xml:space="preserve"> </w:t>
            </w:r>
            <w:r w:rsidRPr="64BE7C14">
              <w:rPr>
                <w:rFonts w:eastAsia="Times New Roman" w:cs="Arial"/>
              </w:rPr>
              <w:t>g </w:t>
            </w:r>
          </w:p>
        </w:tc>
      </w:tr>
      <w:tr w:rsidR="00310E32" w14:paraId="2FCF9C65" w14:textId="77777777" w:rsidTr="00310E32">
        <w:trPr>
          <w:trHeight w:val="142"/>
        </w:trPr>
        <w:tc>
          <w:tcPr>
            <w:tcW w:w="4106" w:type="dxa"/>
            <w:shd w:val="clear" w:color="auto" w:fill="auto"/>
            <w:tcMar>
              <w:top w:w="57" w:type="dxa"/>
              <w:left w:w="57" w:type="dxa"/>
              <w:bottom w:w="57" w:type="dxa"/>
              <w:right w:w="57" w:type="dxa"/>
            </w:tcMar>
            <w:vAlign w:val="center"/>
          </w:tcPr>
          <w:p w14:paraId="176A5698" w14:textId="39D7BBA4" w:rsidR="00310E32" w:rsidRPr="0006405A" w:rsidRDefault="00310E32" w:rsidP="00310E32">
            <w:r w:rsidRPr="00DB72B9">
              <w:t>maximum density </w:t>
            </w:r>
          </w:p>
        </w:tc>
        <w:tc>
          <w:tcPr>
            <w:tcW w:w="5954" w:type="dxa"/>
            <w:tcMar>
              <w:top w:w="57" w:type="dxa"/>
              <w:left w:w="57" w:type="dxa"/>
              <w:bottom w:w="57" w:type="dxa"/>
              <w:right w:w="57" w:type="dxa"/>
            </w:tcMar>
            <w:vAlign w:val="center"/>
          </w:tcPr>
          <w:p w14:paraId="6588B35F" w14:textId="38CA7843" w:rsidR="00310E32" w:rsidRPr="0006405A" w:rsidRDefault="00310E32" w:rsidP="00310E32">
            <w:r w:rsidRPr="64BE7C14">
              <w:t>10.79 ÷ 4.0 = 2.7</w:t>
            </w:r>
            <w:r w:rsidRPr="64BE7C14">
              <w:rPr>
                <w:sz w:val="17"/>
                <w:szCs w:val="17"/>
                <w:vertAlign w:val="superscript"/>
              </w:rPr>
              <w:t xml:space="preserve"> </w:t>
            </w:r>
            <w:r w:rsidRPr="64BE7C14">
              <w:t>g</w:t>
            </w:r>
            <w:r w:rsidRPr="64BE7C14">
              <w:rPr>
                <w:sz w:val="17"/>
                <w:szCs w:val="17"/>
                <w:vertAlign w:val="superscript"/>
              </w:rPr>
              <w:t xml:space="preserve"> </w:t>
            </w:r>
            <w:r w:rsidRPr="64BE7C14">
              <w:t>cm</w:t>
            </w:r>
            <w:r w:rsidRPr="00564C4A">
              <w:rPr>
                <w:vertAlign w:val="superscript"/>
              </w:rPr>
              <w:t>–</w:t>
            </w:r>
            <w:r w:rsidRPr="64BE7C14">
              <w:rPr>
                <w:vertAlign w:val="superscript"/>
              </w:rPr>
              <w:t>3 </w:t>
            </w:r>
          </w:p>
        </w:tc>
      </w:tr>
      <w:tr w:rsidR="00310E32" w14:paraId="36507DD9" w14:textId="77777777" w:rsidTr="00310E32">
        <w:trPr>
          <w:trHeight w:val="148"/>
        </w:trPr>
        <w:tc>
          <w:tcPr>
            <w:tcW w:w="4106" w:type="dxa"/>
            <w:shd w:val="clear" w:color="auto" w:fill="auto"/>
            <w:tcMar>
              <w:top w:w="57" w:type="dxa"/>
              <w:left w:w="57" w:type="dxa"/>
              <w:bottom w:w="57" w:type="dxa"/>
              <w:right w:w="57" w:type="dxa"/>
            </w:tcMar>
            <w:vAlign w:val="center"/>
          </w:tcPr>
          <w:p w14:paraId="7147519D" w14:textId="701AB5E9" w:rsidR="00310E32" w:rsidRPr="0006405A" w:rsidRDefault="00310E32" w:rsidP="00310E32">
            <w:r w:rsidRPr="00DB72B9">
              <w:t>minimum density </w:t>
            </w:r>
          </w:p>
        </w:tc>
        <w:tc>
          <w:tcPr>
            <w:tcW w:w="5954" w:type="dxa"/>
            <w:tcMar>
              <w:top w:w="57" w:type="dxa"/>
              <w:left w:w="57" w:type="dxa"/>
              <w:bottom w:w="57" w:type="dxa"/>
              <w:right w:w="57" w:type="dxa"/>
            </w:tcMar>
            <w:vAlign w:val="center"/>
          </w:tcPr>
          <w:p w14:paraId="5812F2D0" w14:textId="5B5E4A08" w:rsidR="00310E32" w:rsidRPr="0006405A" w:rsidRDefault="00310E32" w:rsidP="00310E32">
            <w:r w:rsidRPr="64BE7C14">
              <w:t>10.77 ÷ 5.0 = 2.2</w:t>
            </w:r>
            <w:r w:rsidRPr="64BE7C14">
              <w:rPr>
                <w:sz w:val="17"/>
                <w:szCs w:val="17"/>
                <w:vertAlign w:val="superscript"/>
              </w:rPr>
              <w:t xml:space="preserve"> </w:t>
            </w:r>
            <w:r w:rsidRPr="64BE7C14">
              <w:t>g</w:t>
            </w:r>
            <w:r w:rsidRPr="64BE7C14">
              <w:rPr>
                <w:sz w:val="17"/>
                <w:szCs w:val="17"/>
                <w:vertAlign w:val="superscript"/>
              </w:rPr>
              <w:t xml:space="preserve"> </w:t>
            </w:r>
            <w:r w:rsidRPr="64BE7C14">
              <w:t>cm</w:t>
            </w:r>
            <w:r w:rsidRPr="64BE7C14">
              <w:rPr>
                <w:vertAlign w:val="superscript"/>
              </w:rPr>
              <w:t>–3 </w:t>
            </w:r>
          </w:p>
        </w:tc>
      </w:tr>
    </w:tbl>
    <w:p w14:paraId="6590544F" w14:textId="77777777" w:rsidR="006E1E92" w:rsidRDefault="006E1E92"/>
    <w:p w14:paraId="1E7F202A" w14:textId="161E18CB" w:rsidR="00EB0225" w:rsidRDefault="00EB0225">
      <w:r>
        <w:br w:type="page"/>
      </w:r>
    </w:p>
    <w:p w14:paraId="5DE0754F" w14:textId="77777777" w:rsidR="00EB0225" w:rsidRPr="00E224C7" w:rsidRDefault="00EB0225" w:rsidP="00EB0225">
      <w:pPr>
        <w:pStyle w:val="Heading2"/>
      </w:pPr>
      <w:r w:rsidRPr="64BE7C14">
        <w:lastRenderedPageBreak/>
        <w:t>Notes and References</w:t>
      </w:r>
    </w:p>
    <w:p w14:paraId="07013BE2" w14:textId="77777777" w:rsidR="00EB0225" w:rsidRDefault="00EB0225" w:rsidP="00EB0225">
      <w:pPr>
        <w:pStyle w:val="Style2"/>
        <w:rPr>
          <w:rFonts w:ascii="Arial" w:hAnsi="Arial"/>
        </w:rPr>
      </w:pPr>
      <w:r>
        <w:rPr>
          <w:rFonts w:ascii="Arial" w:hAnsi="Arial"/>
        </w:rPr>
        <w:t xml:space="preserve">This activity may be used in both Year 1 in conjunction with Module 2, </w:t>
      </w:r>
      <w:proofErr w:type="gramStart"/>
      <w:r>
        <w:rPr>
          <w:rFonts w:ascii="Arial" w:hAnsi="Arial"/>
        </w:rPr>
        <w:t>or</w:t>
      </w:r>
      <w:proofErr w:type="gramEnd"/>
      <w:r>
        <w:rPr>
          <w:rFonts w:ascii="Arial" w:hAnsi="Arial"/>
        </w:rPr>
        <w:t xml:space="preserve"> in Year 2 in conjunction with Module 5.</w:t>
      </w:r>
    </w:p>
    <w:p w14:paraId="5562FAF5" w14:textId="77777777" w:rsidR="00EB0225" w:rsidRDefault="00EB0225" w:rsidP="00EB0225">
      <w:pPr>
        <w:pStyle w:val="Style2"/>
        <w:rPr>
          <w:rFonts w:ascii="Arial" w:hAnsi="Arial"/>
        </w:rPr>
      </w:pPr>
      <w:r>
        <w:rPr>
          <w:rFonts w:ascii="Arial" w:hAnsi="Arial"/>
        </w:rPr>
        <w:t xml:space="preserve">The displacement activity can be carried out using three different methods, either by measuring the volume of water displaced, measuring the mass of water displaced, or by measuring the increase in mass of a beaker of water when the sample is suspended into the water </w:t>
      </w:r>
      <w:r w:rsidRPr="00FB52C1">
        <w:rPr>
          <w:rFonts w:ascii="Arial" w:hAnsi="Arial"/>
        </w:rPr>
        <w:t xml:space="preserve">((H2O displaced by the sample creates a buoyancy force). Convert the change in weight into a </w:t>
      </w:r>
      <w:r w:rsidRPr="00FB52C1">
        <w:t>volume</w:t>
      </w:r>
      <w:r w:rsidRPr="00FB52C1">
        <w:rPr>
          <w:rFonts w:ascii="Arial" w:hAnsi="Arial"/>
        </w:rPr>
        <w:t xml:space="preserve"> (1 g = 1 cm</w:t>
      </w:r>
      <w:r w:rsidRPr="00FB52C1">
        <w:rPr>
          <w:rFonts w:ascii="Arial" w:hAnsi="Arial"/>
          <w:vertAlign w:val="superscript"/>
        </w:rPr>
        <w:t>3</w:t>
      </w:r>
      <w:r w:rsidRPr="00FB52C1">
        <w:rPr>
          <w:rFonts w:ascii="Arial" w:hAnsi="Arial"/>
        </w:rPr>
        <w:t>))</w:t>
      </w:r>
    </w:p>
    <w:p w14:paraId="51426923" w14:textId="77777777" w:rsidR="00EB0225" w:rsidRDefault="00EB0225" w:rsidP="00EB0225">
      <w:pPr>
        <w:pStyle w:val="Style2"/>
        <w:rPr>
          <w:rFonts w:ascii="Arial" w:hAnsi="Arial"/>
        </w:rPr>
      </w:pPr>
      <w:r w:rsidRPr="64BE7C14">
        <w:rPr>
          <w:rFonts w:ascii="Arial" w:hAnsi="Arial"/>
        </w:rPr>
        <w:t>The water displacement can be carried out by suspending the sample in the Eureka can with a thread, or by lowering the sample into the water carefully. Both methods give good discussion points for accuracy and errors.</w:t>
      </w:r>
    </w:p>
    <w:p w14:paraId="7BC83F46" w14:textId="77777777" w:rsidR="00EB0225" w:rsidRDefault="00EB0225" w:rsidP="00EB0225">
      <w:pPr>
        <w:pStyle w:val="Style2"/>
        <w:rPr>
          <w:rFonts w:ascii="Arial" w:hAnsi="Arial"/>
        </w:rPr>
      </w:pPr>
      <w:r w:rsidRPr="64BE7C14">
        <w:rPr>
          <w:rFonts w:ascii="Arial" w:hAnsi="Arial"/>
        </w:rPr>
        <w:t xml:space="preserve">There is a range of mineral identification sheets </w:t>
      </w:r>
      <w:proofErr w:type="gramStart"/>
      <w:r w:rsidRPr="64BE7C14">
        <w:rPr>
          <w:rFonts w:ascii="Arial" w:hAnsi="Arial"/>
        </w:rPr>
        <w:t>available</w:t>
      </w:r>
      <w:proofErr w:type="gramEnd"/>
      <w:r w:rsidRPr="64BE7C14">
        <w:rPr>
          <w:rFonts w:ascii="Arial" w:hAnsi="Arial"/>
        </w:rPr>
        <w:t xml:space="preserve"> and you can determine which you prefer to use but it is preferable to not stray too far from the minerals given in the specification or listed in the OCR endorsed text book.</w:t>
      </w:r>
    </w:p>
    <w:p w14:paraId="4C305F48" w14:textId="77777777" w:rsidR="00EB0225" w:rsidRDefault="00EB0225" w:rsidP="0002639F">
      <w:r w:rsidRPr="64BE7C14">
        <w:t xml:space="preserve">Resource sheet 3 </w:t>
      </w:r>
      <w:r w:rsidRPr="64BE7C14">
        <w:rPr>
          <w:b/>
        </w:rPr>
        <w:t xml:space="preserve">Abbreviated </w:t>
      </w:r>
      <w:proofErr w:type="spellStart"/>
      <w:r w:rsidRPr="64BE7C14">
        <w:rPr>
          <w:b/>
        </w:rPr>
        <w:t>Minsocam</w:t>
      </w:r>
      <w:proofErr w:type="spellEnd"/>
      <w:r w:rsidRPr="64BE7C14">
        <w:rPr>
          <w:b/>
        </w:rPr>
        <w:t xml:space="preserve"> Mineral Identification Key</w:t>
      </w:r>
      <w:r w:rsidRPr="64BE7C14">
        <w:t xml:space="preserve"> is available on Teach Cambridge. </w:t>
      </w:r>
    </w:p>
    <w:p w14:paraId="76C43AEC" w14:textId="77777777" w:rsidR="00EB0225" w:rsidRPr="0002639F" w:rsidRDefault="00E2672F" w:rsidP="0002639F">
      <w:pPr>
        <w:rPr>
          <w:rFonts w:cs="Arial"/>
        </w:rPr>
      </w:pPr>
      <w:hyperlink r:id="rId14">
        <w:r w:rsidR="00EB0225" w:rsidRPr="0002639F">
          <w:rPr>
            <w:rStyle w:val="Hyperlink"/>
            <w:rFonts w:cs="Arial"/>
          </w:rPr>
          <w:t>Resource Sheet 3 - Mineral Testing</w:t>
        </w:r>
      </w:hyperlink>
    </w:p>
    <w:p w14:paraId="611573E8" w14:textId="77777777" w:rsidR="00EB0225" w:rsidRPr="00DB72B9" w:rsidRDefault="00EB0225" w:rsidP="0002639F">
      <w:r w:rsidRPr="64BE7C14">
        <w:t xml:space="preserve">This activity has been adapted from a </w:t>
      </w:r>
      <w:proofErr w:type="spellStart"/>
      <w:r w:rsidRPr="64BE7C14">
        <w:rPr>
          <w:i/>
          <w:iCs/>
        </w:rPr>
        <w:t>SchoolRocks</w:t>
      </w:r>
      <w:proofErr w:type="spellEnd"/>
      <w:r w:rsidRPr="64BE7C14">
        <w:rPr>
          <w:i/>
          <w:iCs/>
        </w:rPr>
        <w:t>!</w:t>
      </w:r>
      <w:r w:rsidRPr="64BE7C14">
        <w:t xml:space="preserve"> activity which accompanies their school loan boxes. Schools can request a Rock Box containing a selection of fossils, minerals and rock that support the relevant primary or secondary curriculum from </w:t>
      </w:r>
      <w:proofErr w:type="spellStart"/>
      <w:r w:rsidRPr="64BE7C14">
        <w:rPr>
          <w:i/>
          <w:iCs/>
        </w:rPr>
        <w:t>SchoolRocks</w:t>
      </w:r>
      <w:proofErr w:type="spellEnd"/>
      <w:r w:rsidRPr="64BE7C14">
        <w:rPr>
          <w:i/>
          <w:iCs/>
        </w:rPr>
        <w:t>!</w:t>
      </w:r>
      <w:r w:rsidRPr="64BE7C14">
        <w:t xml:space="preserve"> Contact </w:t>
      </w:r>
      <w:proofErr w:type="spellStart"/>
      <w:r w:rsidRPr="64BE7C14">
        <w:rPr>
          <w:i/>
          <w:iCs/>
        </w:rPr>
        <w:t>SchoolRocks</w:t>
      </w:r>
      <w:proofErr w:type="spellEnd"/>
      <w:r w:rsidRPr="64BE7C14">
        <w:rPr>
          <w:i/>
          <w:iCs/>
        </w:rPr>
        <w:t>!</w:t>
      </w:r>
      <w:r w:rsidRPr="64BE7C14">
        <w:t xml:space="preserve"> by email at </w:t>
      </w:r>
      <w:hyperlink r:id="rId15">
        <w:r w:rsidRPr="0002639F">
          <w:rPr>
            <w:rStyle w:val="Hyperlink"/>
            <w:rFonts w:cs="Arial"/>
          </w:rPr>
          <w:t>schoolrocks@geologistsassociation.org.uk</w:t>
        </w:r>
      </w:hyperlink>
      <w:r w:rsidRPr="64BE7C14">
        <w:t>. </w:t>
      </w:r>
    </w:p>
    <w:p w14:paraId="4A59586D" w14:textId="69630E71" w:rsidR="00DB57D7" w:rsidRDefault="00EB0225">
      <w:pPr>
        <w:rPr>
          <w:rStyle w:val="normaltextrun"/>
          <w:rFonts w:asciiTheme="minorHAnsi" w:hAnsiTheme="minorHAnsi" w:cstheme="minorHAnsi"/>
        </w:rPr>
      </w:pPr>
      <w:r w:rsidRPr="00DB72B9">
        <w:t xml:space="preserve">Minerals should be clean and </w:t>
      </w:r>
      <w:proofErr w:type="spellStart"/>
      <w:r w:rsidRPr="00DB72B9">
        <w:t>unweathered</w:t>
      </w:r>
      <w:proofErr w:type="spellEnd"/>
      <w:r>
        <w:t>;</w:t>
      </w:r>
      <w:r w:rsidRPr="00DB72B9">
        <w:t xml:space="preserve"> they do not need to be museum grade. There is not a requirement to have a teaching set containing every major rock forming mineral. The availability and cost of mineral samples varies all the time and a teaching set can be supplemented with field samples and incidental acquisition. Suppliers such as Geo Supplies Ltd and UKGE Ltd will offer advice and can create sets of loose samples. Having a few more spectacular minerals or examples that will key out can be a useful learning tool. Be aware that the more luridly coloured mineral samples found in crystal shops may be dyed.  </w:t>
      </w:r>
      <w:r w:rsidR="00DB57D7">
        <w:rPr>
          <w:rStyle w:val="normaltextrun"/>
          <w:rFonts w:asciiTheme="minorHAnsi" w:hAnsiTheme="minorHAnsi" w:cstheme="minorHAnsi"/>
        </w:rPr>
        <w:br w:type="page"/>
      </w:r>
    </w:p>
    <w:p w14:paraId="52ACEEC7" w14:textId="77777777" w:rsidR="00196CFC" w:rsidRPr="005C5EDA" w:rsidRDefault="00196CFC" w:rsidP="00564C4A">
      <w:pPr>
        <w:pStyle w:val="Heading2"/>
        <w:rPr>
          <w:bCs/>
        </w:rPr>
      </w:pPr>
      <w:r w:rsidRPr="64BE7C14">
        <w:lastRenderedPageBreak/>
        <w:t>RESOURCE SHEET 1 </w:t>
      </w:r>
    </w:p>
    <w:p w14:paraId="4F511731" w14:textId="77777777" w:rsidR="00196CFC" w:rsidRPr="00A66FAE" w:rsidRDefault="00196CFC" w:rsidP="00A135AB">
      <w:pPr>
        <w:pStyle w:val="Heading3"/>
      </w:pPr>
      <w:r w:rsidRPr="00A66FAE">
        <w:t>Geology PAG 1.1 Mineral testing </w:t>
      </w:r>
    </w:p>
    <w:p w14:paraId="74F396E7" w14:textId="0A290030" w:rsidR="00196CFC" w:rsidRPr="00A66FAE" w:rsidRDefault="00196CFC" w:rsidP="00A135AB">
      <w:pPr>
        <w:pStyle w:val="Style4"/>
      </w:pPr>
      <w:r w:rsidRPr="00A66FAE">
        <w:t>Mohs hardness scale </w:t>
      </w:r>
    </w:p>
    <w:tbl>
      <w:tblPr>
        <w:tblStyle w:val="TableGrid"/>
        <w:tblW w:w="10036" w:type="dxa"/>
        <w:tblBorders>
          <w:top w:val="single" w:sz="4" w:space="0" w:color="827266"/>
          <w:left w:val="single" w:sz="4" w:space="0" w:color="827266"/>
          <w:bottom w:val="single" w:sz="4" w:space="0" w:color="827266"/>
          <w:right w:val="single" w:sz="4" w:space="0" w:color="827266"/>
          <w:insideH w:val="single" w:sz="6" w:space="0" w:color="827266"/>
          <w:insideV w:val="single" w:sz="6" w:space="0" w:color="827266"/>
        </w:tblBorders>
        <w:shd w:val="clear" w:color="auto" w:fill="E4E7F8"/>
        <w:tblLook w:val="04A0" w:firstRow="1" w:lastRow="0" w:firstColumn="1" w:lastColumn="0" w:noHBand="0" w:noVBand="1"/>
      </w:tblPr>
      <w:tblGrid>
        <w:gridCol w:w="2405"/>
        <w:gridCol w:w="2835"/>
        <w:gridCol w:w="4796"/>
      </w:tblGrid>
      <w:tr w:rsidR="00E352A0" w14:paraId="4FB23B13" w14:textId="77777777" w:rsidTr="00206EA7">
        <w:trPr>
          <w:trHeight w:val="680"/>
          <w:tblHeader/>
        </w:trPr>
        <w:tc>
          <w:tcPr>
            <w:tcW w:w="2405" w:type="dxa"/>
            <w:tcBorders>
              <w:top w:val="single" w:sz="4" w:space="0" w:color="827266"/>
              <w:right w:val="single" w:sz="4" w:space="0" w:color="FFFFFF" w:themeColor="background1"/>
            </w:tcBorders>
            <w:shd w:val="clear" w:color="auto" w:fill="827266"/>
            <w:tcMar>
              <w:top w:w="57" w:type="dxa"/>
              <w:left w:w="57" w:type="dxa"/>
              <w:bottom w:w="57" w:type="dxa"/>
              <w:right w:w="57" w:type="dxa"/>
            </w:tcMar>
            <w:vAlign w:val="center"/>
          </w:tcPr>
          <w:p w14:paraId="406FE0B9" w14:textId="6B0588DF" w:rsidR="00E352A0" w:rsidRPr="0006405A" w:rsidRDefault="00196CFC" w:rsidP="00E352A0">
            <w:pPr>
              <w:pStyle w:val="Tableheaderstyle"/>
            </w:pPr>
            <w:r w:rsidRPr="00A66FAE">
              <w:t> </w:t>
            </w:r>
            <w:r w:rsidR="00E352A0" w:rsidRPr="00A66FAE">
              <w:t>Mohs Scale Hardness </w:t>
            </w:r>
          </w:p>
        </w:tc>
        <w:tc>
          <w:tcPr>
            <w:tcW w:w="2835" w:type="dxa"/>
            <w:tcBorders>
              <w:top w:val="single" w:sz="4" w:space="0" w:color="827266"/>
              <w:left w:val="single" w:sz="4" w:space="0" w:color="FFFFFF" w:themeColor="background1"/>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6CB5BAAD" w14:textId="5CD78AA8" w:rsidR="00E352A0" w:rsidRPr="0006405A" w:rsidRDefault="00E352A0" w:rsidP="00E352A0">
            <w:pPr>
              <w:pStyle w:val="Tableheaderstyle"/>
            </w:pPr>
            <w:r w:rsidRPr="00A66FAE">
              <w:t>Test Mineral </w:t>
            </w:r>
          </w:p>
        </w:tc>
        <w:tc>
          <w:tcPr>
            <w:tcW w:w="4796" w:type="dxa"/>
            <w:tcBorders>
              <w:top w:val="single" w:sz="4" w:space="0" w:color="827266"/>
              <w:left w:val="single" w:sz="4" w:space="0" w:color="FFFFFF" w:themeColor="background1"/>
              <w:bottom w:val="single" w:sz="6" w:space="0" w:color="827266"/>
            </w:tcBorders>
            <w:shd w:val="clear" w:color="auto" w:fill="827266"/>
            <w:vAlign w:val="center"/>
          </w:tcPr>
          <w:p w14:paraId="1F0CF8D1" w14:textId="53EF47F7" w:rsidR="00E352A0" w:rsidRPr="0006405A" w:rsidRDefault="00E352A0" w:rsidP="00E352A0">
            <w:pPr>
              <w:pStyle w:val="Tableheaderstyle"/>
            </w:pPr>
            <w:r w:rsidRPr="64BE7C14">
              <w:t>Substitutes/reference materials </w:t>
            </w:r>
          </w:p>
        </w:tc>
      </w:tr>
      <w:tr w:rsidR="00F041A8" w14:paraId="3760A225" w14:textId="77777777" w:rsidTr="00206EA7">
        <w:trPr>
          <w:trHeight w:val="280"/>
        </w:trPr>
        <w:tc>
          <w:tcPr>
            <w:tcW w:w="2405" w:type="dxa"/>
            <w:shd w:val="clear" w:color="auto" w:fill="auto"/>
            <w:tcMar>
              <w:top w:w="57" w:type="dxa"/>
              <w:left w:w="57" w:type="dxa"/>
              <w:bottom w:w="57" w:type="dxa"/>
              <w:right w:w="57" w:type="dxa"/>
            </w:tcMar>
            <w:vAlign w:val="center"/>
          </w:tcPr>
          <w:p w14:paraId="140A5050" w14:textId="131D9964" w:rsidR="00F041A8" w:rsidRPr="0006405A" w:rsidRDefault="00F041A8" w:rsidP="00F041A8">
            <w:r w:rsidRPr="00A66FAE">
              <w:t>1 </w:t>
            </w:r>
          </w:p>
        </w:tc>
        <w:tc>
          <w:tcPr>
            <w:tcW w:w="2835" w:type="dxa"/>
            <w:tcMar>
              <w:top w:w="57" w:type="dxa"/>
              <w:left w:w="57" w:type="dxa"/>
              <w:bottom w:w="57" w:type="dxa"/>
              <w:right w:w="57" w:type="dxa"/>
            </w:tcMar>
            <w:vAlign w:val="center"/>
          </w:tcPr>
          <w:p w14:paraId="6AB7D478" w14:textId="71924D91" w:rsidR="00F041A8" w:rsidRPr="0006405A" w:rsidRDefault="00F041A8" w:rsidP="00F041A8">
            <w:r w:rsidRPr="00A66FAE">
              <w:t>Talc </w:t>
            </w:r>
          </w:p>
        </w:tc>
        <w:tc>
          <w:tcPr>
            <w:tcW w:w="4796" w:type="dxa"/>
            <w:tcBorders>
              <w:top w:val="single" w:sz="6" w:space="0" w:color="827266"/>
              <w:bottom w:val="nil"/>
            </w:tcBorders>
            <w:shd w:val="clear" w:color="auto" w:fill="auto"/>
            <w:tcMar>
              <w:top w:w="57" w:type="dxa"/>
              <w:left w:w="57" w:type="dxa"/>
              <w:bottom w:w="57" w:type="dxa"/>
              <w:right w:w="57" w:type="dxa"/>
            </w:tcMar>
            <w:vAlign w:val="center"/>
          </w:tcPr>
          <w:p w14:paraId="295EDD68" w14:textId="53C8BA7A" w:rsidR="00F041A8" w:rsidRPr="0006405A" w:rsidRDefault="00F041A8" w:rsidP="00F041A8"/>
        </w:tc>
      </w:tr>
      <w:tr w:rsidR="003F3481" w14:paraId="47769ECF" w14:textId="77777777" w:rsidTr="00206EA7">
        <w:trPr>
          <w:trHeight w:val="144"/>
        </w:trPr>
        <w:tc>
          <w:tcPr>
            <w:tcW w:w="2405" w:type="dxa"/>
            <w:shd w:val="clear" w:color="auto" w:fill="auto"/>
            <w:tcMar>
              <w:top w:w="57" w:type="dxa"/>
              <w:left w:w="57" w:type="dxa"/>
              <w:bottom w:w="57" w:type="dxa"/>
              <w:right w:w="57" w:type="dxa"/>
            </w:tcMar>
            <w:vAlign w:val="center"/>
          </w:tcPr>
          <w:p w14:paraId="1139243C" w14:textId="14B6B561" w:rsidR="003F3481" w:rsidRPr="0006405A" w:rsidRDefault="003F3481" w:rsidP="003F3481">
            <w:r w:rsidRPr="00A66FAE">
              <w:t>2 </w:t>
            </w:r>
          </w:p>
        </w:tc>
        <w:tc>
          <w:tcPr>
            <w:tcW w:w="2835" w:type="dxa"/>
            <w:tcMar>
              <w:top w:w="57" w:type="dxa"/>
              <w:left w:w="57" w:type="dxa"/>
              <w:bottom w:w="57" w:type="dxa"/>
              <w:right w:w="57" w:type="dxa"/>
            </w:tcMar>
            <w:vAlign w:val="center"/>
          </w:tcPr>
          <w:p w14:paraId="582FCD83" w14:textId="40590DE6" w:rsidR="003F3481" w:rsidRPr="0006405A" w:rsidRDefault="003F3481" w:rsidP="003F3481">
            <w:r w:rsidRPr="00A66FAE">
              <w:t>Gypsum </w:t>
            </w:r>
          </w:p>
        </w:tc>
        <w:tc>
          <w:tcPr>
            <w:tcW w:w="4796" w:type="dxa"/>
            <w:tcBorders>
              <w:top w:val="nil"/>
              <w:bottom w:val="nil"/>
            </w:tcBorders>
            <w:shd w:val="clear" w:color="auto" w:fill="auto"/>
            <w:tcMar>
              <w:top w:w="57" w:type="dxa"/>
              <w:left w:w="57" w:type="dxa"/>
              <w:bottom w:w="57" w:type="dxa"/>
              <w:right w:w="57" w:type="dxa"/>
            </w:tcMar>
            <w:vAlign w:val="center"/>
          </w:tcPr>
          <w:p w14:paraId="3CEC11E0" w14:textId="2D4663FF" w:rsidR="003F3481" w:rsidRPr="0006405A" w:rsidRDefault="003F3481" w:rsidP="00206EA7">
            <w:pPr>
              <w:pStyle w:val="NoSpacing"/>
            </w:pPr>
            <w:r w:rsidRPr="00A66FAE">
              <w:t>2½ fingernail </w:t>
            </w:r>
          </w:p>
        </w:tc>
      </w:tr>
      <w:tr w:rsidR="003F3481" w14:paraId="410EBD12" w14:textId="77777777" w:rsidTr="00206EA7">
        <w:trPr>
          <w:trHeight w:val="277"/>
        </w:trPr>
        <w:tc>
          <w:tcPr>
            <w:tcW w:w="2405" w:type="dxa"/>
            <w:shd w:val="clear" w:color="auto" w:fill="auto"/>
            <w:tcMar>
              <w:top w:w="57" w:type="dxa"/>
              <w:left w:w="57" w:type="dxa"/>
              <w:bottom w:w="57" w:type="dxa"/>
              <w:right w:w="57" w:type="dxa"/>
            </w:tcMar>
            <w:vAlign w:val="center"/>
          </w:tcPr>
          <w:p w14:paraId="2CB73C46" w14:textId="33770B38" w:rsidR="003F3481" w:rsidRPr="0006405A" w:rsidRDefault="003F3481" w:rsidP="003F3481">
            <w:r w:rsidRPr="00A66FAE">
              <w:t>3 </w:t>
            </w:r>
          </w:p>
        </w:tc>
        <w:tc>
          <w:tcPr>
            <w:tcW w:w="2835" w:type="dxa"/>
            <w:tcMar>
              <w:top w:w="57" w:type="dxa"/>
              <w:left w:w="57" w:type="dxa"/>
              <w:bottom w:w="57" w:type="dxa"/>
              <w:right w:w="57" w:type="dxa"/>
            </w:tcMar>
            <w:vAlign w:val="center"/>
          </w:tcPr>
          <w:p w14:paraId="0C901170" w14:textId="78F634F0" w:rsidR="003F3481" w:rsidRPr="0006405A" w:rsidRDefault="003F3481" w:rsidP="003F3481">
            <w:r w:rsidRPr="00A66FAE">
              <w:t>Calcite </w:t>
            </w:r>
          </w:p>
        </w:tc>
        <w:tc>
          <w:tcPr>
            <w:tcW w:w="4796" w:type="dxa"/>
            <w:tcBorders>
              <w:top w:val="nil"/>
              <w:bottom w:val="nil"/>
            </w:tcBorders>
            <w:shd w:val="clear" w:color="auto" w:fill="auto"/>
            <w:tcMar>
              <w:top w:w="57" w:type="dxa"/>
              <w:left w:w="57" w:type="dxa"/>
              <w:bottom w:w="57" w:type="dxa"/>
              <w:right w:w="57" w:type="dxa"/>
            </w:tcMar>
            <w:vAlign w:val="center"/>
          </w:tcPr>
          <w:p w14:paraId="0DF9BE85" w14:textId="0076E949" w:rsidR="003F3481" w:rsidRPr="0006405A" w:rsidRDefault="003F3481" w:rsidP="00206EA7">
            <w:pPr>
              <w:pStyle w:val="NoSpacing"/>
            </w:pPr>
            <w:r w:rsidRPr="00A66FAE">
              <w:t>3½ copper </w:t>
            </w:r>
            <w:r>
              <w:t>coin</w:t>
            </w:r>
          </w:p>
        </w:tc>
      </w:tr>
      <w:tr w:rsidR="003F3481" w14:paraId="641FC518" w14:textId="77777777" w:rsidTr="00206EA7">
        <w:trPr>
          <w:trHeight w:val="142"/>
        </w:trPr>
        <w:tc>
          <w:tcPr>
            <w:tcW w:w="2405" w:type="dxa"/>
            <w:shd w:val="clear" w:color="auto" w:fill="auto"/>
            <w:tcMar>
              <w:top w:w="57" w:type="dxa"/>
              <w:left w:w="57" w:type="dxa"/>
              <w:bottom w:w="57" w:type="dxa"/>
              <w:right w:w="57" w:type="dxa"/>
            </w:tcMar>
            <w:vAlign w:val="center"/>
          </w:tcPr>
          <w:p w14:paraId="6D7843B0" w14:textId="1859D3FA" w:rsidR="003F3481" w:rsidRPr="0006405A" w:rsidRDefault="003F3481" w:rsidP="003F3481">
            <w:r w:rsidRPr="00A66FAE">
              <w:t>4 </w:t>
            </w:r>
          </w:p>
        </w:tc>
        <w:tc>
          <w:tcPr>
            <w:tcW w:w="2835" w:type="dxa"/>
            <w:tcMar>
              <w:top w:w="57" w:type="dxa"/>
              <w:left w:w="57" w:type="dxa"/>
              <w:bottom w:w="57" w:type="dxa"/>
              <w:right w:w="57" w:type="dxa"/>
            </w:tcMar>
            <w:vAlign w:val="center"/>
          </w:tcPr>
          <w:p w14:paraId="39C9A336" w14:textId="4925C9CE" w:rsidR="003F3481" w:rsidRPr="0006405A" w:rsidRDefault="003F3481" w:rsidP="003F3481">
            <w:r w:rsidRPr="00A66FAE">
              <w:t>Fluorite </w:t>
            </w:r>
          </w:p>
        </w:tc>
        <w:tc>
          <w:tcPr>
            <w:tcW w:w="4796" w:type="dxa"/>
            <w:tcBorders>
              <w:top w:val="nil"/>
              <w:bottom w:val="nil"/>
            </w:tcBorders>
            <w:shd w:val="clear" w:color="auto" w:fill="auto"/>
            <w:tcMar>
              <w:top w:w="57" w:type="dxa"/>
              <w:left w:w="57" w:type="dxa"/>
              <w:bottom w:w="57" w:type="dxa"/>
              <w:right w:w="57" w:type="dxa"/>
            </w:tcMar>
            <w:vAlign w:val="center"/>
          </w:tcPr>
          <w:p w14:paraId="0787143B" w14:textId="248BCEFD" w:rsidR="003F3481" w:rsidRPr="0006405A" w:rsidRDefault="003F3481" w:rsidP="00206EA7">
            <w:pPr>
              <w:pStyle w:val="NoSpacing"/>
            </w:pPr>
          </w:p>
        </w:tc>
      </w:tr>
      <w:tr w:rsidR="003F3481" w14:paraId="6FDDC4A8" w14:textId="77777777" w:rsidTr="00206EA7">
        <w:trPr>
          <w:trHeight w:val="148"/>
        </w:trPr>
        <w:tc>
          <w:tcPr>
            <w:tcW w:w="2405" w:type="dxa"/>
            <w:shd w:val="clear" w:color="auto" w:fill="auto"/>
            <w:tcMar>
              <w:top w:w="57" w:type="dxa"/>
              <w:left w:w="57" w:type="dxa"/>
              <w:bottom w:w="57" w:type="dxa"/>
              <w:right w:w="57" w:type="dxa"/>
            </w:tcMar>
            <w:vAlign w:val="center"/>
          </w:tcPr>
          <w:p w14:paraId="31D90342" w14:textId="49BBAF37" w:rsidR="003F3481" w:rsidRPr="0006405A" w:rsidRDefault="003F3481" w:rsidP="003F3481">
            <w:r w:rsidRPr="00A66FAE">
              <w:t>5 </w:t>
            </w:r>
          </w:p>
        </w:tc>
        <w:tc>
          <w:tcPr>
            <w:tcW w:w="2835" w:type="dxa"/>
            <w:tcMar>
              <w:top w:w="57" w:type="dxa"/>
              <w:left w:w="57" w:type="dxa"/>
              <w:bottom w:w="57" w:type="dxa"/>
              <w:right w:w="57" w:type="dxa"/>
            </w:tcMar>
            <w:vAlign w:val="center"/>
          </w:tcPr>
          <w:p w14:paraId="6D5ED723" w14:textId="403DA07B" w:rsidR="003F3481" w:rsidRPr="0006405A" w:rsidRDefault="003F3481" w:rsidP="003F3481">
            <w:r w:rsidRPr="00A66FAE">
              <w:t>Apatite </w:t>
            </w:r>
          </w:p>
        </w:tc>
        <w:tc>
          <w:tcPr>
            <w:tcW w:w="4796" w:type="dxa"/>
            <w:tcBorders>
              <w:top w:val="nil"/>
              <w:bottom w:val="nil"/>
            </w:tcBorders>
            <w:shd w:val="clear" w:color="auto" w:fill="auto"/>
            <w:tcMar>
              <w:top w:w="57" w:type="dxa"/>
              <w:left w:w="57" w:type="dxa"/>
              <w:bottom w:w="57" w:type="dxa"/>
              <w:right w:w="57" w:type="dxa"/>
            </w:tcMar>
            <w:vAlign w:val="center"/>
          </w:tcPr>
          <w:p w14:paraId="6A704396" w14:textId="6CE0391C" w:rsidR="003F3481" w:rsidRPr="0006405A" w:rsidRDefault="003F3481" w:rsidP="00206EA7">
            <w:pPr>
              <w:pStyle w:val="NoSpacing"/>
            </w:pPr>
            <w:r w:rsidRPr="00A66FAE">
              <w:t xml:space="preserve">5½ </w:t>
            </w:r>
            <w:r>
              <w:t xml:space="preserve">glass </w:t>
            </w:r>
          </w:p>
        </w:tc>
      </w:tr>
      <w:tr w:rsidR="003F3481" w14:paraId="71B8BCCF" w14:textId="77777777" w:rsidTr="00206EA7">
        <w:trPr>
          <w:trHeight w:val="154"/>
        </w:trPr>
        <w:tc>
          <w:tcPr>
            <w:tcW w:w="2405" w:type="dxa"/>
            <w:shd w:val="clear" w:color="auto" w:fill="auto"/>
            <w:tcMar>
              <w:top w:w="57" w:type="dxa"/>
              <w:left w:w="57" w:type="dxa"/>
              <w:bottom w:w="57" w:type="dxa"/>
              <w:right w:w="57" w:type="dxa"/>
            </w:tcMar>
            <w:vAlign w:val="center"/>
          </w:tcPr>
          <w:p w14:paraId="29CE41D7" w14:textId="17425DD0" w:rsidR="003F3481" w:rsidRPr="00526DAF" w:rsidRDefault="003F3481" w:rsidP="003F3481">
            <w:r w:rsidRPr="00A66FAE">
              <w:t>6 </w:t>
            </w:r>
          </w:p>
        </w:tc>
        <w:tc>
          <w:tcPr>
            <w:tcW w:w="2835" w:type="dxa"/>
            <w:tcMar>
              <w:top w:w="57" w:type="dxa"/>
              <w:left w:w="57" w:type="dxa"/>
              <w:bottom w:w="57" w:type="dxa"/>
              <w:right w:w="57" w:type="dxa"/>
            </w:tcMar>
            <w:vAlign w:val="center"/>
          </w:tcPr>
          <w:p w14:paraId="68C0A2A7" w14:textId="6815A0D8" w:rsidR="003F3481" w:rsidRPr="00526DAF" w:rsidRDefault="003F3481" w:rsidP="003F3481">
            <w:r w:rsidRPr="00A66FAE">
              <w:t>Feldspar </w:t>
            </w:r>
          </w:p>
        </w:tc>
        <w:tc>
          <w:tcPr>
            <w:tcW w:w="4796" w:type="dxa"/>
            <w:tcBorders>
              <w:top w:val="nil"/>
              <w:bottom w:val="nil"/>
            </w:tcBorders>
            <w:shd w:val="clear" w:color="auto" w:fill="auto"/>
            <w:tcMar>
              <w:top w:w="57" w:type="dxa"/>
              <w:left w:w="57" w:type="dxa"/>
              <w:bottom w:w="57" w:type="dxa"/>
              <w:right w:w="57" w:type="dxa"/>
            </w:tcMar>
            <w:vAlign w:val="center"/>
          </w:tcPr>
          <w:p w14:paraId="412CE0CC" w14:textId="70FBCBB9" w:rsidR="003F3481" w:rsidRPr="00526DAF" w:rsidRDefault="003F3481" w:rsidP="00206EA7">
            <w:pPr>
              <w:pStyle w:val="NoSpacing"/>
            </w:pPr>
            <w:r w:rsidRPr="64BE7C14">
              <w:t>6½ steel nail/streak plate </w:t>
            </w:r>
          </w:p>
        </w:tc>
      </w:tr>
      <w:tr w:rsidR="003F3481" w14:paraId="5737A4B2" w14:textId="77777777" w:rsidTr="00206EA7">
        <w:trPr>
          <w:trHeight w:val="159"/>
        </w:trPr>
        <w:tc>
          <w:tcPr>
            <w:tcW w:w="2405" w:type="dxa"/>
            <w:shd w:val="clear" w:color="auto" w:fill="auto"/>
            <w:tcMar>
              <w:top w:w="57" w:type="dxa"/>
              <w:left w:w="57" w:type="dxa"/>
              <w:bottom w:w="57" w:type="dxa"/>
              <w:right w:w="57" w:type="dxa"/>
            </w:tcMar>
            <w:vAlign w:val="center"/>
          </w:tcPr>
          <w:p w14:paraId="57305512" w14:textId="20C865B9" w:rsidR="003F3481" w:rsidRPr="00526DAF" w:rsidRDefault="003F3481" w:rsidP="003F3481">
            <w:r w:rsidRPr="00A66FAE">
              <w:t>7 </w:t>
            </w:r>
          </w:p>
        </w:tc>
        <w:tc>
          <w:tcPr>
            <w:tcW w:w="2835" w:type="dxa"/>
            <w:tcMar>
              <w:top w:w="57" w:type="dxa"/>
              <w:left w:w="57" w:type="dxa"/>
              <w:bottom w:w="57" w:type="dxa"/>
              <w:right w:w="57" w:type="dxa"/>
            </w:tcMar>
            <w:vAlign w:val="center"/>
          </w:tcPr>
          <w:p w14:paraId="743C87C0" w14:textId="42F32939" w:rsidR="003F3481" w:rsidRPr="00526DAF" w:rsidRDefault="003F3481" w:rsidP="003F3481">
            <w:r w:rsidRPr="00A66FAE">
              <w:t>Quartz </w:t>
            </w:r>
          </w:p>
        </w:tc>
        <w:tc>
          <w:tcPr>
            <w:tcW w:w="4796" w:type="dxa"/>
            <w:tcBorders>
              <w:top w:val="nil"/>
              <w:bottom w:val="nil"/>
            </w:tcBorders>
            <w:shd w:val="clear" w:color="auto" w:fill="auto"/>
            <w:tcMar>
              <w:top w:w="57" w:type="dxa"/>
              <w:left w:w="57" w:type="dxa"/>
              <w:bottom w:w="57" w:type="dxa"/>
              <w:right w:w="57" w:type="dxa"/>
            </w:tcMar>
            <w:vAlign w:val="center"/>
          </w:tcPr>
          <w:p w14:paraId="5130C663" w14:textId="6598D85F" w:rsidR="003F3481" w:rsidRPr="00526DAF" w:rsidRDefault="003F3481" w:rsidP="00206EA7">
            <w:pPr>
              <w:pStyle w:val="NoSpacing"/>
            </w:pPr>
          </w:p>
        </w:tc>
      </w:tr>
      <w:tr w:rsidR="003F3481" w14:paraId="07C76BD4" w14:textId="77777777" w:rsidTr="00206EA7">
        <w:trPr>
          <w:trHeight w:val="159"/>
        </w:trPr>
        <w:tc>
          <w:tcPr>
            <w:tcW w:w="2405" w:type="dxa"/>
            <w:shd w:val="clear" w:color="auto" w:fill="auto"/>
            <w:tcMar>
              <w:top w:w="57" w:type="dxa"/>
              <w:left w:w="57" w:type="dxa"/>
              <w:bottom w:w="57" w:type="dxa"/>
              <w:right w:w="57" w:type="dxa"/>
            </w:tcMar>
            <w:vAlign w:val="center"/>
          </w:tcPr>
          <w:p w14:paraId="0CB62D9D" w14:textId="05814055" w:rsidR="003F3481" w:rsidRPr="00526DAF" w:rsidRDefault="003F3481" w:rsidP="003F3481">
            <w:r w:rsidRPr="00A66FAE">
              <w:t>8 </w:t>
            </w:r>
          </w:p>
        </w:tc>
        <w:tc>
          <w:tcPr>
            <w:tcW w:w="2835" w:type="dxa"/>
            <w:tcMar>
              <w:top w:w="57" w:type="dxa"/>
              <w:left w:w="57" w:type="dxa"/>
              <w:bottom w:w="57" w:type="dxa"/>
              <w:right w:w="57" w:type="dxa"/>
            </w:tcMar>
            <w:vAlign w:val="center"/>
          </w:tcPr>
          <w:p w14:paraId="4400978F" w14:textId="4A8DC170" w:rsidR="003F3481" w:rsidRPr="00526DAF" w:rsidRDefault="003F3481" w:rsidP="003F3481">
            <w:r w:rsidRPr="00A66FAE">
              <w:t>Topaz </w:t>
            </w:r>
          </w:p>
        </w:tc>
        <w:tc>
          <w:tcPr>
            <w:tcW w:w="4796" w:type="dxa"/>
            <w:tcBorders>
              <w:top w:val="nil"/>
              <w:bottom w:val="nil"/>
            </w:tcBorders>
            <w:shd w:val="clear" w:color="auto" w:fill="auto"/>
            <w:tcMar>
              <w:top w:w="57" w:type="dxa"/>
              <w:left w:w="57" w:type="dxa"/>
              <w:bottom w:w="57" w:type="dxa"/>
              <w:right w:w="57" w:type="dxa"/>
            </w:tcMar>
            <w:vAlign w:val="center"/>
          </w:tcPr>
          <w:p w14:paraId="65C31347" w14:textId="2EDB5144" w:rsidR="003F3481" w:rsidRPr="00526DAF" w:rsidRDefault="003F3481" w:rsidP="003F3481"/>
        </w:tc>
      </w:tr>
      <w:tr w:rsidR="00F041A8" w14:paraId="452B6861" w14:textId="77777777" w:rsidTr="00206EA7">
        <w:trPr>
          <w:trHeight w:val="159"/>
        </w:trPr>
        <w:tc>
          <w:tcPr>
            <w:tcW w:w="2405" w:type="dxa"/>
            <w:shd w:val="clear" w:color="auto" w:fill="auto"/>
            <w:tcMar>
              <w:top w:w="57" w:type="dxa"/>
              <w:left w:w="57" w:type="dxa"/>
              <w:bottom w:w="57" w:type="dxa"/>
              <w:right w:w="57" w:type="dxa"/>
            </w:tcMar>
            <w:vAlign w:val="center"/>
          </w:tcPr>
          <w:p w14:paraId="0880601D" w14:textId="3B42C73F" w:rsidR="00F041A8" w:rsidRPr="00526DAF" w:rsidRDefault="00F041A8" w:rsidP="00F041A8">
            <w:r w:rsidRPr="00A66FAE">
              <w:t>9 </w:t>
            </w:r>
          </w:p>
        </w:tc>
        <w:tc>
          <w:tcPr>
            <w:tcW w:w="2835" w:type="dxa"/>
            <w:tcMar>
              <w:top w:w="57" w:type="dxa"/>
              <w:left w:w="57" w:type="dxa"/>
              <w:bottom w:w="57" w:type="dxa"/>
              <w:right w:w="57" w:type="dxa"/>
            </w:tcMar>
            <w:vAlign w:val="center"/>
          </w:tcPr>
          <w:p w14:paraId="3FF3DF93" w14:textId="0BE28266" w:rsidR="00F041A8" w:rsidRPr="00526DAF" w:rsidRDefault="00F041A8" w:rsidP="00F041A8">
            <w:r w:rsidRPr="00A66FAE">
              <w:t>Corundum </w:t>
            </w:r>
          </w:p>
        </w:tc>
        <w:tc>
          <w:tcPr>
            <w:tcW w:w="4796" w:type="dxa"/>
            <w:tcBorders>
              <w:top w:val="nil"/>
              <w:bottom w:val="nil"/>
            </w:tcBorders>
            <w:shd w:val="clear" w:color="auto" w:fill="auto"/>
            <w:tcMar>
              <w:top w:w="57" w:type="dxa"/>
              <w:left w:w="57" w:type="dxa"/>
              <w:bottom w:w="57" w:type="dxa"/>
              <w:right w:w="57" w:type="dxa"/>
            </w:tcMar>
            <w:vAlign w:val="center"/>
          </w:tcPr>
          <w:p w14:paraId="09D4D63C" w14:textId="1D027B98" w:rsidR="00F041A8" w:rsidRPr="00526DAF" w:rsidRDefault="00F041A8" w:rsidP="00F041A8"/>
        </w:tc>
      </w:tr>
      <w:tr w:rsidR="00F041A8" w14:paraId="4C81EAE6" w14:textId="77777777" w:rsidTr="00206EA7">
        <w:trPr>
          <w:trHeight w:val="159"/>
        </w:trPr>
        <w:tc>
          <w:tcPr>
            <w:tcW w:w="2405" w:type="dxa"/>
            <w:shd w:val="clear" w:color="auto" w:fill="auto"/>
            <w:tcMar>
              <w:top w:w="57" w:type="dxa"/>
              <w:left w:w="57" w:type="dxa"/>
              <w:bottom w:w="57" w:type="dxa"/>
              <w:right w:w="57" w:type="dxa"/>
            </w:tcMar>
            <w:vAlign w:val="center"/>
          </w:tcPr>
          <w:p w14:paraId="2D502E00" w14:textId="0BB1339D" w:rsidR="00F041A8" w:rsidRPr="00526DAF" w:rsidRDefault="00F041A8" w:rsidP="00F041A8">
            <w:r w:rsidRPr="00A66FAE">
              <w:t>10 </w:t>
            </w:r>
          </w:p>
        </w:tc>
        <w:tc>
          <w:tcPr>
            <w:tcW w:w="2835" w:type="dxa"/>
            <w:tcMar>
              <w:top w:w="57" w:type="dxa"/>
              <w:left w:w="57" w:type="dxa"/>
              <w:bottom w:w="57" w:type="dxa"/>
              <w:right w:w="57" w:type="dxa"/>
            </w:tcMar>
            <w:vAlign w:val="center"/>
          </w:tcPr>
          <w:p w14:paraId="78018AE4" w14:textId="2815B620" w:rsidR="00F041A8" w:rsidRPr="00526DAF" w:rsidRDefault="00F041A8" w:rsidP="00F041A8">
            <w:r w:rsidRPr="00A66FAE">
              <w:t>Diamond </w:t>
            </w:r>
          </w:p>
        </w:tc>
        <w:tc>
          <w:tcPr>
            <w:tcW w:w="4796" w:type="dxa"/>
            <w:tcBorders>
              <w:top w:val="nil"/>
              <w:bottom w:val="single" w:sz="4" w:space="0" w:color="827266"/>
            </w:tcBorders>
            <w:shd w:val="clear" w:color="auto" w:fill="auto"/>
            <w:tcMar>
              <w:top w:w="57" w:type="dxa"/>
              <w:left w:w="57" w:type="dxa"/>
              <w:bottom w:w="57" w:type="dxa"/>
              <w:right w:w="57" w:type="dxa"/>
            </w:tcMar>
            <w:vAlign w:val="center"/>
          </w:tcPr>
          <w:p w14:paraId="6E3A454F" w14:textId="116E4886" w:rsidR="00F041A8" w:rsidRPr="00526DAF" w:rsidRDefault="00F041A8" w:rsidP="00F041A8"/>
        </w:tc>
      </w:tr>
    </w:tbl>
    <w:p w14:paraId="3FF10F88" w14:textId="61F8E0B7" w:rsidR="00196CFC" w:rsidRPr="00A66FAE" w:rsidRDefault="00196CFC" w:rsidP="00196CFC">
      <w:pPr>
        <w:pStyle w:val="Style2"/>
        <w:rPr>
          <w:b/>
          <w:lang w:val="en-GB"/>
        </w:rPr>
      </w:pPr>
    </w:p>
    <w:p w14:paraId="799AE80E" w14:textId="566AC07A" w:rsidR="00196CFC" w:rsidRPr="00A66FAE" w:rsidRDefault="00196CFC" w:rsidP="00734D6F">
      <w:pPr>
        <w:rPr>
          <w:bCs/>
        </w:rPr>
      </w:pPr>
      <w:r w:rsidRPr="00A66FAE">
        <w:t>Some minerals may be harder in one direction and softer in another. For example, mica is twice as hard across the thin edges of the crystals compared to the wider flat faces of the crystal.</w:t>
      </w:r>
    </w:p>
    <w:p w14:paraId="46C557B3" w14:textId="14498505" w:rsidR="00140CB1" w:rsidRDefault="00196CFC" w:rsidP="00734D6F">
      <w:r w:rsidRPr="00A66FAE">
        <w:t>Note that the practical geology skill you are developing is being able to use reference material and identification keys – you are not expected to memorise this reference material. </w:t>
      </w:r>
      <w:r w:rsidR="00140CB1">
        <w:br w:type="page"/>
      </w:r>
    </w:p>
    <w:p w14:paraId="60784614" w14:textId="77777777" w:rsidR="00140CB1" w:rsidRPr="00564C4A" w:rsidRDefault="00140CB1" w:rsidP="00323432">
      <w:pPr>
        <w:pStyle w:val="Heading2"/>
        <w:rPr>
          <w:rFonts w:cs="Times New Roman"/>
          <w:szCs w:val="22"/>
          <w:lang w:eastAsia="en-US"/>
        </w:rPr>
      </w:pPr>
      <w:r w:rsidRPr="64BE7C14">
        <w:lastRenderedPageBreak/>
        <w:t>RESOURCE SHEET 2 </w:t>
      </w:r>
    </w:p>
    <w:p w14:paraId="01254862" w14:textId="77777777" w:rsidR="00140CB1" w:rsidRPr="00564C4A" w:rsidRDefault="00140CB1" w:rsidP="00323432">
      <w:pPr>
        <w:pStyle w:val="Heading3"/>
        <w:rPr>
          <w:rFonts w:ascii="Arial Bold" w:hAnsi="Arial Bold"/>
          <w:sz w:val="22"/>
          <w:lang w:eastAsia="en-US"/>
        </w:rPr>
      </w:pPr>
      <w:r w:rsidRPr="64BE7C14">
        <w:t>Geology PAG 1.1 Mineral testing </w:t>
      </w:r>
    </w:p>
    <w:p w14:paraId="0E568649" w14:textId="77777777" w:rsidR="00140CB1" w:rsidRPr="00564C4A" w:rsidRDefault="00140CB1" w:rsidP="00323432">
      <w:pPr>
        <w:pStyle w:val="Style4"/>
        <w:rPr>
          <w:rFonts w:ascii="Arial Bold" w:hAnsi="Arial Bold"/>
          <w:color w:val="000000" w:themeColor="text1"/>
          <w:lang w:eastAsia="en-US"/>
        </w:rPr>
      </w:pPr>
      <w:r w:rsidRPr="64BE7C14">
        <w:t>Rock forming minerals – examples of common minerals </w:t>
      </w:r>
    </w:p>
    <w:p w14:paraId="286A5838" w14:textId="77777777" w:rsidR="00140CB1" w:rsidRPr="00A66FAE" w:rsidRDefault="00140CB1" w:rsidP="00140CB1">
      <w:pPr>
        <w:spacing w:after="0" w:line="240" w:lineRule="auto"/>
        <w:textAlignment w:val="baseline"/>
        <w:rPr>
          <w:rFonts w:ascii="Segoe UI" w:eastAsia="Times New Roman" w:hAnsi="Segoe UI" w:cs="Segoe UI"/>
          <w:sz w:val="18"/>
          <w:szCs w:val="18"/>
        </w:rPr>
      </w:pPr>
      <w:r w:rsidRPr="00A66FAE">
        <w:rPr>
          <w:rFonts w:eastAsia="Times New Roman" w:cs="Arial"/>
        </w:rPr>
        <w:t> </w:t>
      </w:r>
    </w:p>
    <w:tbl>
      <w:tblPr>
        <w:tblW w:w="9915" w:type="dxa"/>
        <w:tblBorders>
          <w:top w:val="single" w:sz="6" w:space="0" w:color="827266"/>
          <w:left w:val="single" w:sz="6" w:space="0" w:color="827266"/>
          <w:bottom w:val="single" w:sz="6" w:space="0" w:color="827266"/>
          <w:right w:val="single" w:sz="6" w:space="0" w:color="827266"/>
          <w:insideH w:val="single" w:sz="6" w:space="0" w:color="827266"/>
          <w:insideV w:val="single" w:sz="6" w:space="0" w:color="827266"/>
        </w:tblBorders>
        <w:tblLayout w:type="fixed"/>
        <w:tblLook w:val="04A0" w:firstRow="1" w:lastRow="0" w:firstColumn="1" w:lastColumn="0" w:noHBand="0" w:noVBand="1"/>
        <w:tblCaption w:val="Rock forming minerals - examples"/>
      </w:tblPr>
      <w:tblGrid>
        <w:gridCol w:w="1119"/>
        <w:gridCol w:w="1992"/>
        <w:gridCol w:w="1417"/>
        <w:gridCol w:w="1756"/>
        <w:gridCol w:w="1270"/>
        <w:gridCol w:w="1085"/>
        <w:gridCol w:w="1276"/>
      </w:tblGrid>
      <w:tr w:rsidR="0086012A" w:rsidRPr="00A66FAE" w14:paraId="104DBEE2" w14:textId="77777777" w:rsidTr="00263EBB">
        <w:trPr>
          <w:trHeight w:val="450"/>
        </w:trPr>
        <w:tc>
          <w:tcPr>
            <w:tcW w:w="1119" w:type="dxa"/>
            <w:shd w:val="clear" w:color="auto" w:fill="827266"/>
            <w:vAlign w:val="center"/>
            <w:hideMark/>
          </w:tcPr>
          <w:p w14:paraId="12C71614" w14:textId="77777777" w:rsidR="00140CB1" w:rsidRPr="00263EBB" w:rsidRDefault="00140CB1" w:rsidP="00263EBB">
            <w:pPr>
              <w:pStyle w:val="Tableheaderstyle"/>
            </w:pPr>
            <w:r w:rsidRPr="00263EBB">
              <w:t>Hardness </w:t>
            </w:r>
          </w:p>
          <w:p w14:paraId="7AA6C229" w14:textId="77777777" w:rsidR="00140CB1" w:rsidRPr="00A66FAE" w:rsidRDefault="00140CB1" w:rsidP="00263EBB">
            <w:pPr>
              <w:pStyle w:val="Tableheaderstyle"/>
              <w:rPr>
                <w:rFonts w:ascii="Times New Roman" w:hAnsi="Times New Roman"/>
              </w:rPr>
            </w:pPr>
            <w:r w:rsidRPr="00263EBB">
              <w:t>Mohs scale</w:t>
            </w:r>
            <w:r w:rsidRPr="00A66FAE">
              <w:rPr>
                <w:sz w:val="20"/>
                <w:szCs w:val="20"/>
              </w:rPr>
              <w:t> </w:t>
            </w:r>
          </w:p>
        </w:tc>
        <w:tc>
          <w:tcPr>
            <w:tcW w:w="1992" w:type="dxa"/>
            <w:shd w:val="clear" w:color="auto" w:fill="827266"/>
            <w:vAlign w:val="center"/>
            <w:hideMark/>
          </w:tcPr>
          <w:p w14:paraId="6A738CA0" w14:textId="77777777" w:rsidR="00140CB1" w:rsidRPr="00A66FAE" w:rsidRDefault="00140CB1" w:rsidP="00183453">
            <w:pPr>
              <w:pStyle w:val="Tableheaderstyle"/>
              <w:rPr>
                <w:rFonts w:ascii="Times New Roman" w:hAnsi="Times New Roman"/>
              </w:rPr>
            </w:pPr>
            <w:r w:rsidRPr="00A66FAE">
              <w:t>Colour </w:t>
            </w:r>
          </w:p>
        </w:tc>
        <w:tc>
          <w:tcPr>
            <w:tcW w:w="1417" w:type="dxa"/>
            <w:shd w:val="clear" w:color="auto" w:fill="827266"/>
            <w:vAlign w:val="center"/>
            <w:hideMark/>
          </w:tcPr>
          <w:p w14:paraId="6DE6C3BE" w14:textId="77777777" w:rsidR="00140CB1" w:rsidRPr="00A66FAE" w:rsidRDefault="00140CB1" w:rsidP="00183453">
            <w:pPr>
              <w:pStyle w:val="Tableheaderstyle"/>
              <w:rPr>
                <w:rFonts w:ascii="Times New Roman" w:hAnsi="Times New Roman"/>
              </w:rPr>
            </w:pPr>
            <w:r w:rsidRPr="00A66FAE">
              <w:t>Streak </w:t>
            </w:r>
          </w:p>
        </w:tc>
        <w:tc>
          <w:tcPr>
            <w:tcW w:w="1756" w:type="dxa"/>
            <w:shd w:val="clear" w:color="auto" w:fill="827266"/>
            <w:vAlign w:val="center"/>
            <w:hideMark/>
          </w:tcPr>
          <w:p w14:paraId="48F04643" w14:textId="77777777" w:rsidR="00140CB1" w:rsidRPr="00A66FAE" w:rsidRDefault="00140CB1" w:rsidP="00183453">
            <w:pPr>
              <w:pStyle w:val="Tableheaderstyle"/>
              <w:rPr>
                <w:rFonts w:ascii="Times New Roman" w:hAnsi="Times New Roman"/>
              </w:rPr>
            </w:pPr>
            <w:r w:rsidRPr="00A66FAE">
              <w:t>Lustre </w:t>
            </w:r>
          </w:p>
        </w:tc>
        <w:tc>
          <w:tcPr>
            <w:tcW w:w="1270" w:type="dxa"/>
            <w:shd w:val="clear" w:color="auto" w:fill="827266"/>
            <w:vAlign w:val="center"/>
            <w:hideMark/>
          </w:tcPr>
          <w:p w14:paraId="44C44418" w14:textId="77777777" w:rsidR="00140CB1" w:rsidRPr="00A66FAE" w:rsidRDefault="00140CB1" w:rsidP="00183453">
            <w:pPr>
              <w:pStyle w:val="Tableheaderstyle"/>
              <w:rPr>
                <w:rFonts w:ascii="Times New Roman" w:hAnsi="Times New Roman"/>
              </w:rPr>
            </w:pPr>
            <w:r w:rsidRPr="00A66FAE">
              <w:t>Acid Test </w:t>
            </w:r>
          </w:p>
        </w:tc>
        <w:tc>
          <w:tcPr>
            <w:tcW w:w="1085" w:type="dxa"/>
            <w:shd w:val="clear" w:color="auto" w:fill="827266"/>
            <w:vAlign w:val="center"/>
            <w:hideMark/>
          </w:tcPr>
          <w:p w14:paraId="387518B2" w14:textId="77777777" w:rsidR="00140CB1" w:rsidRPr="00A66FAE" w:rsidRDefault="00140CB1" w:rsidP="00183453">
            <w:pPr>
              <w:pStyle w:val="Tableheaderstyle"/>
              <w:rPr>
                <w:rFonts w:ascii="Times New Roman" w:hAnsi="Times New Roman"/>
              </w:rPr>
            </w:pPr>
            <w:r w:rsidRPr="00A66FAE">
              <w:t>Density </w:t>
            </w:r>
          </w:p>
          <w:p w14:paraId="7F41458B" w14:textId="77777777" w:rsidR="00140CB1" w:rsidRPr="00A66FAE" w:rsidRDefault="00140CB1" w:rsidP="00183453">
            <w:pPr>
              <w:pStyle w:val="Tableheaderstyle"/>
              <w:rPr>
                <w:rFonts w:ascii="Times New Roman" w:hAnsi="Times New Roman"/>
              </w:rPr>
            </w:pPr>
            <w:r w:rsidRPr="64BE7C14">
              <w:rPr>
                <w:sz w:val="20"/>
                <w:szCs w:val="20"/>
              </w:rPr>
              <w:t>g</w:t>
            </w:r>
            <w:r w:rsidRPr="64BE7C14">
              <w:rPr>
                <w:sz w:val="16"/>
                <w:szCs w:val="16"/>
                <w:vertAlign w:val="superscript"/>
              </w:rPr>
              <w:t xml:space="preserve"> </w:t>
            </w:r>
            <w:r w:rsidRPr="64BE7C14">
              <w:rPr>
                <w:sz w:val="20"/>
                <w:szCs w:val="20"/>
              </w:rPr>
              <w:t>cm</w:t>
            </w:r>
            <w:r w:rsidRPr="64BE7C14">
              <w:rPr>
                <w:sz w:val="20"/>
                <w:szCs w:val="20"/>
                <w:vertAlign w:val="superscript"/>
              </w:rPr>
              <w:t>–</w:t>
            </w:r>
            <w:r w:rsidRPr="64BE7C14">
              <w:rPr>
                <w:vertAlign w:val="superscript"/>
              </w:rPr>
              <w:t>3</w:t>
            </w:r>
            <w:r w:rsidRPr="64BE7C14">
              <w:rPr>
                <w:sz w:val="16"/>
                <w:szCs w:val="16"/>
              </w:rPr>
              <w:t> </w:t>
            </w:r>
          </w:p>
        </w:tc>
        <w:tc>
          <w:tcPr>
            <w:tcW w:w="1276" w:type="dxa"/>
            <w:shd w:val="clear" w:color="auto" w:fill="827266"/>
            <w:vAlign w:val="center"/>
            <w:hideMark/>
          </w:tcPr>
          <w:p w14:paraId="0615E062" w14:textId="77777777" w:rsidR="00140CB1" w:rsidRPr="00A66FAE" w:rsidRDefault="00140CB1" w:rsidP="00183453">
            <w:pPr>
              <w:pStyle w:val="Tableheaderstyle"/>
              <w:rPr>
                <w:rFonts w:ascii="Times New Roman" w:hAnsi="Times New Roman"/>
              </w:rPr>
            </w:pPr>
            <w:r w:rsidRPr="00A66FAE">
              <w:t>Mineral </w:t>
            </w:r>
          </w:p>
        </w:tc>
      </w:tr>
      <w:tr w:rsidR="0086012A" w:rsidRPr="00A66FAE" w14:paraId="352D0F53" w14:textId="77777777" w:rsidTr="00263EBB">
        <w:trPr>
          <w:trHeight w:val="495"/>
        </w:trPr>
        <w:tc>
          <w:tcPr>
            <w:tcW w:w="1119" w:type="dxa"/>
            <w:shd w:val="clear" w:color="auto" w:fill="auto"/>
            <w:hideMark/>
          </w:tcPr>
          <w:p w14:paraId="11A0AF2F" w14:textId="77777777" w:rsidR="00140CB1" w:rsidRPr="00A66FAE" w:rsidRDefault="00140CB1" w:rsidP="0086012A">
            <w:pPr>
              <w:rPr>
                <w:rFonts w:ascii="Times New Roman" w:hAnsi="Times New Roman"/>
                <w:sz w:val="24"/>
                <w:szCs w:val="24"/>
              </w:rPr>
            </w:pPr>
            <w:r w:rsidRPr="00A66FAE">
              <w:t>2 </w:t>
            </w:r>
          </w:p>
        </w:tc>
        <w:tc>
          <w:tcPr>
            <w:tcW w:w="1992" w:type="dxa"/>
            <w:shd w:val="clear" w:color="auto" w:fill="auto"/>
            <w:hideMark/>
          </w:tcPr>
          <w:p w14:paraId="5C6D51B3" w14:textId="77777777" w:rsidR="00140CB1" w:rsidRPr="00A66FAE" w:rsidRDefault="00140CB1" w:rsidP="0086012A">
            <w:pPr>
              <w:rPr>
                <w:rFonts w:ascii="Times New Roman" w:hAnsi="Times New Roman"/>
                <w:sz w:val="24"/>
                <w:szCs w:val="24"/>
              </w:rPr>
            </w:pPr>
            <w:r w:rsidRPr="00A66FAE">
              <w:t xml:space="preserve">colourless, </w:t>
            </w:r>
            <w:proofErr w:type="gramStart"/>
            <w:r w:rsidRPr="00A66FAE">
              <w:t>white</w:t>
            </w:r>
            <w:proofErr w:type="gramEnd"/>
            <w:r w:rsidRPr="00A66FAE">
              <w:t xml:space="preserve"> or grey </w:t>
            </w:r>
          </w:p>
        </w:tc>
        <w:tc>
          <w:tcPr>
            <w:tcW w:w="1417" w:type="dxa"/>
            <w:shd w:val="clear" w:color="auto" w:fill="auto"/>
            <w:hideMark/>
          </w:tcPr>
          <w:p w14:paraId="68E41FA2"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129E815E" w14:textId="77777777" w:rsidR="00140CB1" w:rsidRPr="00A66FAE" w:rsidRDefault="00140CB1" w:rsidP="0086012A">
            <w:pPr>
              <w:rPr>
                <w:rFonts w:ascii="Times New Roman" w:hAnsi="Times New Roman"/>
                <w:sz w:val="24"/>
                <w:szCs w:val="24"/>
              </w:rPr>
            </w:pPr>
            <w:r w:rsidRPr="00A66FAE">
              <w:t xml:space="preserve">vitreous, </w:t>
            </w:r>
            <w:proofErr w:type="gramStart"/>
            <w:r w:rsidRPr="00A66FAE">
              <w:t>pearly</w:t>
            </w:r>
            <w:proofErr w:type="gramEnd"/>
            <w:r w:rsidRPr="00A66FAE">
              <w:t xml:space="preserve"> or earthy </w:t>
            </w:r>
          </w:p>
        </w:tc>
        <w:tc>
          <w:tcPr>
            <w:tcW w:w="1270" w:type="dxa"/>
            <w:shd w:val="clear" w:color="auto" w:fill="auto"/>
            <w:hideMark/>
          </w:tcPr>
          <w:p w14:paraId="65D59BC2"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4EC54C8C" w14:textId="77777777" w:rsidR="00140CB1" w:rsidRPr="00A66FAE" w:rsidRDefault="00140CB1" w:rsidP="0086012A">
            <w:pPr>
              <w:rPr>
                <w:rFonts w:ascii="Times New Roman" w:hAnsi="Times New Roman"/>
                <w:sz w:val="24"/>
                <w:szCs w:val="24"/>
              </w:rPr>
            </w:pPr>
            <w:r w:rsidRPr="00A66FAE">
              <w:t>2.3 </w:t>
            </w:r>
          </w:p>
        </w:tc>
        <w:tc>
          <w:tcPr>
            <w:tcW w:w="1276" w:type="dxa"/>
            <w:shd w:val="clear" w:color="auto" w:fill="auto"/>
            <w:hideMark/>
          </w:tcPr>
          <w:p w14:paraId="0216865B" w14:textId="77777777" w:rsidR="00140CB1" w:rsidRPr="00A66FAE" w:rsidRDefault="00140CB1" w:rsidP="0086012A">
            <w:pPr>
              <w:rPr>
                <w:rFonts w:ascii="Times New Roman" w:hAnsi="Times New Roman"/>
                <w:sz w:val="24"/>
                <w:szCs w:val="24"/>
              </w:rPr>
            </w:pPr>
            <w:r w:rsidRPr="00A66FAE">
              <w:t>gypsum </w:t>
            </w:r>
          </w:p>
        </w:tc>
      </w:tr>
      <w:tr w:rsidR="0086012A" w:rsidRPr="00A66FAE" w14:paraId="53F2E8E4" w14:textId="77777777" w:rsidTr="00263EBB">
        <w:trPr>
          <w:trHeight w:val="495"/>
        </w:trPr>
        <w:tc>
          <w:tcPr>
            <w:tcW w:w="1119" w:type="dxa"/>
            <w:shd w:val="clear" w:color="auto" w:fill="auto"/>
            <w:hideMark/>
          </w:tcPr>
          <w:p w14:paraId="1CB1BAD3" w14:textId="77777777" w:rsidR="00140CB1" w:rsidRPr="00A66FAE" w:rsidRDefault="00140CB1" w:rsidP="0086012A">
            <w:pPr>
              <w:rPr>
                <w:rFonts w:ascii="Times New Roman" w:hAnsi="Times New Roman"/>
                <w:sz w:val="24"/>
                <w:szCs w:val="24"/>
              </w:rPr>
            </w:pPr>
            <w:r w:rsidRPr="00A66FAE">
              <w:t>2–2½ </w:t>
            </w:r>
          </w:p>
        </w:tc>
        <w:tc>
          <w:tcPr>
            <w:tcW w:w="1992" w:type="dxa"/>
            <w:shd w:val="clear" w:color="auto" w:fill="auto"/>
            <w:hideMark/>
          </w:tcPr>
          <w:p w14:paraId="6958E8B2" w14:textId="77777777" w:rsidR="00140CB1" w:rsidRPr="00A66FAE" w:rsidRDefault="00140CB1" w:rsidP="0086012A">
            <w:pPr>
              <w:rPr>
                <w:rFonts w:ascii="Times New Roman" w:hAnsi="Times New Roman"/>
                <w:sz w:val="24"/>
                <w:szCs w:val="24"/>
              </w:rPr>
            </w:pPr>
            <w:r w:rsidRPr="00A66FAE">
              <w:t>white to pale green/yellow </w:t>
            </w:r>
          </w:p>
        </w:tc>
        <w:tc>
          <w:tcPr>
            <w:tcW w:w="1417" w:type="dxa"/>
            <w:shd w:val="clear" w:color="auto" w:fill="auto"/>
            <w:hideMark/>
          </w:tcPr>
          <w:p w14:paraId="12E3EFC6"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4D72431D" w14:textId="77777777" w:rsidR="00140CB1" w:rsidRPr="00A66FAE" w:rsidRDefault="00140CB1" w:rsidP="0086012A">
            <w:pPr>
              <w:rPr>
                <w:rFonts w:ascii="Times New Roman" w:hAnsi="Times New Roman"/>
                <w:sz w:val="24"/>
                <w:szCs w:val="24"/>
              </w:rPr>
            </w:pPr>
            <w:r w:rsidRPr="00A66FAE">
              <w:t>vitreous </w:t>
            </w:r>
          </w:p>
        </w:tc>
        <w:tc>
          <w:tcPr>
            <w:tcW w:w="1270" w:type="dxa"/>
            <w:shd w:val="clear" w:color="auto" w:fill="auto"/>
            <w:hideMark/>
          </w:tcPr>
          <w:p w14:paraId="3385949D"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26A32626" w14:textId="77777777" w:rsidR="00140CB1" w:rsidRPr="00A66FAE" w:rsidRDefault="00140CB1" w:rsidP="0086012A">
            <w:pPr>
              <w:rPr>
                <w:rFonts w:ascii="Times New Roman" w:hAnsi="Times New Roman"/>
                <w:sz w:val="24"/>
                <w:szCs w:val="24"/>
              </w:rPr>
            </w:pPr>
            <w:r w:rsidRPr="00A66FAE">
              <w:t>2.8–2.9 </w:t>
            </w:r>
          </w:p>
        </w:tc>
        <w:tc>
          <w:tcPr>
            <w:tcW w:w="1276" w:type="dxa"/>
            <w:shd w:val="clear" w:color="auto" w:fill="auto"/>
            <w:hideMark/>
          </w:tcPr>
          <w:p w14:paraId="5BFB54D9" w14:textId="77777777" w:rsidR="00140CB1" w:rsidRPr="00A66FAE" w:rsidRDefault="00140CB1" w:rsidP="0086012A">
            <w:pPr>
              <w:rPr>
                <w:rFonts w:ascii="Times New Roman" w:hAnsi="Times New Roman"/>
                <w:sz w:val="24"/>
                <w:szCs w:val="24"/>
              </w:rPr>
            </w:pPr>
            <w:r w:rsidRPr="00A66FAE">
              <w:t>muscovite </w:t>
            </w:r>
          </w:p>
        </w:tc>
      </w:tr>
      <w:tr w:rsidR="0086012A" w:rsidRPr="00A66FAE" w14:paraId="30F6F3E4" w14:textId="77777777" w:rsidTr="00263EBB">
        <w:trPr>
          <w:trHeight w:val="495"/>
        </w:trPr>
        <w:tc>
          <w:tcPr>
            <w:tcW w:w="1119" w:type="dxa"/>
            <w:shd w:val="clear" w:color="auto" w:fill="auto"/>
            <w:hideMark/>
          </w:tcPr>
          <w:p w14:paraId="28DD476D" w14:textId="77777777" w:rsidR="00140CB1" w:rsidRPr="00A66FAE" w:rsidRDefault="00140CB1" w:rsidP="0086012A">
            <w:pPr>
              <w:rPr>
                <w:rFonts w:ascii="Times New Roman" w:hAnsi="Times New Roman"/>
                <w:sz w:val="24"/>
                <w:szCs w:val="24"/>
              </w:rPr>
            </w:pPr>
            <w:r w:rsidRPr="00A66FAE">
              <w:t>2½ </w:t>
            </w:r>
          </w:p>
        </w:tc>
        <w:tc>
          <w:tcPr>
            <w:tcW w:w="1992" w:type="dxa"/>
            <w:shd w:val="clear" w:color="auto" w:fill="auto"/>
            <w:hideMark/>
          </w:tcPr>
          <w:p w14:paraId="4C09D6D8" w14:textId="77777777" w:rsidR="00140CB1" w:rsidRPr="00A66FAE" w:rsidRDefault="00140CB1" w:rsidP="0086012A">
            <w:pPr>
              <w:rPr>
                <w:rFonts w:ascii="Times New Roman" w:hAnsi="Times New Roman"/>
                <w:sz w:val="24"/>
                <w:szCs w:val="24"/>
              </w:rPr>
            </w:pPr>
            <w:r w:rsidRPr="00A66FAE">
              <w:t>grey-black to black </w:t>
            </w:r>
          </w:p>
        </w:tc>
        <w:tc>
          <w:tcPr>
            <w:tcW w:w="1417" w:type="dxa"/>
            <w:shd w:val="clear" w:color="auto" w:fill="auto"/>
            <w:hideMark/>
          </w:tcPr>
          <w:p w14:paraId="308409CA" w14:textId="77777777" w:rsidR="00140CB1" w:rsidRPr="00A66FAE" w:rsidRDefault="00140CB1" w:rsidP="0086012A">
            <w:pPr>
              <w:rPr>
                <w:rFonts w:ascii="Times New Roman" w:hAnsi="Times New Roman"/>
                <w:sz w:val="24"/>
                <w:szCs w:val="24"/>
              </w:rPr>
            </w:pPr>
            <w:r w:rsidRPr="00A66FAE">
              <w:t>bluish-black to grey </w:t>
            </w:r>
          </w:p>
        </w:tc>
        <w:tc>
          <w:tcPr>
            <w:tcW w:w="1756" w:type="dxa"/>
            <w:shd w:val="clear" w:color="auto" w:fill="auto"/>
            <w:hideMark/>
          </w:tcPr>
          <w:p w14:paraId="547864BF" w14:textId="77777777" w:rsidR="00140CB1" w:rsidRPr="00A66FAE" w:rsidRDefault="00140CB1" w:rsidP="0086012A">
            <w:pPr>
              <w:rPr>
                <w:rFonts w:ascii="Times New Roman" w:hAnsi="Times New Roman"/>
                <w:sz w:val="24"/>
                <w:szCs w:val="24"/>
              </w:rPr>
            </w:pPr>
            <w:r w:rsidRPr="00A66FAE">
              <w:t>metallic </w:t>
            </w:r>
          </w:p>
        </w:tc>
        <w:tc>
          <w:tcPr>
            <w:tcW w:w="1270" w:type="dxa"/>
            <w:shd w:val="clear" w:color="auto" w:fill="auto"/>
            <w:hideMark/>
          </w:tcPr>
          <w:p w14:paraId="29BDCF7A"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71CD37DC" w14:textId="77777777" w:rsidR="00140CB1" w:rsidRPr="00A66FAE" w:rsidRDefault="00140CB1" w:rsidP="0086012A">
            <w:pPr>
              <w:rPr>
                <w:rFonts w:ascii="Times New Roman" w:hAnsi="Times New Roman"/>
                <w:sz w:val="24"/>
                <w:szCs w:val="24"/>
              </w:rPr>
            </w:pPr>
            <w:r w:rsidRPr="00A66FAE">
              <w:t>7.6 </w:t>
            </w:r>
          </w:p>
        </w:tc>
        <w:tc>
          <w:tcPr>
            <w:tcW w:w="1276" w:type="dxa"/>
            <w:shd w:val="clear" w:color="auto" w:fill="auto"/>
            <w:hideMark/>
          </w:tcPr>
          <w:p w14:paraId="68E4EA21" w14:textId="77777777" w:rsidR="00140CB1" w:rsidRPr="00A66FAE" w:rsidRDefault="00140CB1" w:rsidP="0086012A">
            <w:pPr>
              <w:rPr>
                <w:rFonts w:ascii="Times New Roman" w:hAnsi="Times New Roman"/>
                <w:sz w:val="24"/>
                <w:szCs w:val="24"/>
              </w:rPr>
            </w:pPr>
            <w:r w:rsidRPr="00A66FAE">
              <w:t>galena </w:t>
            </w:r>
          </w:p>
        </w:tc>
      </w:tr>
      <w:tr w:rsidR="0086012A" w:rsidRPr="00A66FAE" w14:paraId="09F9180E" w14:textId="77777777" w:rsidTr="00263EBB">
        <w:trPr>
          <w:trHeight w:val="495"/>
        </w:trPr>
        <w:tc>
          <w:tcPr>
            <w:tcW w:w="1119" w:type="dxa"/>
            <w:shd w:val="clear" w:color="auto" w:fill="auto"/>
            <w:hideMark/>
          </w:tcPr>
          <w:p w14:paraId="0CF74DFE" w14:textId="77777777" w:rsidR="00140CB1" w:rsidRPr="00A66FAE" w:rsidRDefault="00140CB1" w:rsidP="0086012A">
            <w:pPr>
              <w:rPr>
                <w:rFonts w:ascii="Times New Roman" w:hAnsi="Times New Roman"/>
                <w:sz w:val="24"/>
                <w:szCs w:val="24"/>
              </w:rPr>
            </w:pPr>
            <w:r w:rsidRPr="00A66FAE">
              <w:t>3 </w:t>
            </w:r>
          </w:p>
        </w:tc>
        <w:tc>
          <w:tcPr>
            <w:tcW w:w="1992" w:type="dxa"/>
            <w:shd w:val="clear" w:color="auto" w:fill="auto"/>
            <w:hideMark/>
          </w:tcPr>
          <w:p w14:paraId="0677CCCA" w14:textId="77777777" w:rsidR="00140CB1" w:rsidRPr="00A66FAE" w:rsidRDefault="00140CB1" w:rsidP="0086012A">
            <w:pPr>
              <w:rPr>
                <w:rFonts w:ascii="Times New Roman" w:hAnsi="Times New Roman"/>
                <w:sz w:val="24"/>
                <w:szCs w:val="24"/>
              </w:rPr>
            </w:pPr>
            <w:r w:rsidRPr="00A66FAE">
              <w:t>colourless, tan, white, or grey </w:t>
            </w:r>
          </w:p>
        </w:tc>
        <w:tc>
          <w:tcPr>
            <w:tcW w:w="1417" w:type="dxa"/>
            <w:shd w:val="clear" w:color="auto" w:fill="auto"/>
            <w:hideMark/>
          </w:tcPr>
          <w:p w14:paraId="3CF807BF"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124E043B" w14:textId="77777777" w:rsidR="00140CB1" w:rsidRPr="00A66FAE" w:rsidRDefault="00140CB1" w:rsidP="0086012A">
            <w:pPr>
              <w:rPr>
                <w:rFonts w:ascii="Times New Roman" w:hAnsi="Times New Roman"/>
                <w:sz w:val="24"/>
                <w:szCs w:val="24"/>
              </w:rPr>
            </w:pPr>
            <w:r w:rsidRPr="00A66FAE">
              <w:t xml:space="preserve">vitreous, </w:t>
            </w:r>
            <w:proofErr w:type="gramStart"/>
            <w:r w:rsidRPr="00A66FAE">
              <w:t>pearly</w:t>
            </w:r>
            <w:proofErr w:type="gramEnd"/>
            <w:r w:rsidRPr="00A66FAE">
              <w:t xml:space="preserve"> or waxy </w:t>
            </w:r>
          </w:p>
        </w:tc>
        <w:tc>
          <w:tcPr>
            <w:tcW w:w="1270" w:type="dxa"/>
            <w:shd w:val="clear" w:color="auto" w:fill="auto"/>
            <w:hideMark/>
          </w:tcPr>
          <w:p w14:paraId="5604F6BE" w14:textId="77777777" w:rsidR="00140CB1" w:rsidRPr="00A66FAE" w:rsidRDefault="00140CB1" w:rsidP="0086012A">
            <w:pPr>
              <w:rPr>
                <w:rFonts w:ascii="Times New Roman" w:hAnsi="Times New Roman"/>
                <w:sz w:val="24"/>
                <w:szCs w:val="24"/>
              </w:rPr>
            </w:pPr>
            <w:r w:rsidRPr="00A66FAE">
              <w:t>reacts vigorously </w:t>
            </w:r>
          </w:p>
        </w:tc>
        <w:tc>
          <w:tcPr>
            <w:tcW w:w="1085" w:type="dxa"/>
            <w:shd w:val="clear" w:color="auto" w:fill="auto"/>
            <w:hideMark/>
          </w:tcPr>
          <w:p w14:paraId="177AB06A" w14:textId="77777777" w:rsidR="00140CB1" w:rsidRPr="00A66FAE" w:rsidRDefault="00140CB1" w:rsidP="0086012A">
            <w:pPr>
              <w:rPr>
                <w:rFonts w:ascii="Times New Roman" w:hAnsi="Times New Roman"/>
                <w:sz w:val="24"/>
                <w:szCs w:val="24"/>
              </w:rPr>
            </w:pPr>
            <w:r w:rsidRPr="00A66FAE">
              <w:t>2.7 </w:t>
            </w:r>
          </w:p>
        </w:tc>
        <w:tc>
          <w:tcPr>
            <w:tcW w:w="1276" w:type="dxa"/>
            <w:shd w:val="clear" w:color="auto" w:fill="auto"/>
            <w:hideMark/>
          </w:tcPr>
          <w:p w14:paraId="58CEA0BB" w14:textId="77777777" w:rsidR="00140CB1" w:rsidRPr="00A66FAE" w:rsidRDefault="00140CB1" w:rsidP="0086012A">
            <w:pPr>
              <w:rPr>
                <w:rFonts w:ascii="Times New Roman" w:hAnsi="Times New Roman"/>
                <w:sz w:val="24"/>
                <w:szCs w:val="24"/>
              </w:rPr>
            </w:pPr>
            <w:r w:rsidRPr="00A66FAE">
              <w:t>calcite </w:t>
            </w:r>
          </w:p>
        </w:tc>
      </w:tr>
      <w:tr w:rsidR="0086012A" w:rsidRPr="00A66FAE" w14:paraId="06DB8673" w14:textId="77777777" w:rsidTr="00263EBB">
        <w:trPr>
          <w:trHeight w:val="495"/>
        </w:trPr>
        <w:tc>
          <w:tcPr>
            <w:tcW w:w="1119" w:type="dxa"/>
            <w:shd w:val="clear" w:color="auto" w:fill="auto"/>
            <w:hideMark/>
          </w:tcPr>
          <w:p w14:paraId="341C76B3" w14:textId="77777777" w:rsidR="00140CB1" w:rsidRPr="00A66FAE" w:rsidRDefault="00140CB1" w:rsidP="0086012A">
            <w:pPr>
              <w:rPr>
                <w:rFonts w:ascii="Times New Roman" w:hAnsi="Times New Roman"/>
                <w:sz w:val="24"/>
                <w:szCs w:val="24"/>
              </w:rPr>
            </w:pPr>
            <w:r w:rsidRPr="00A66FAE">
              <w:t>3½–4 </w:t>
            </w:r>
          </w:p>
        </w:tc>
        <w:tc>
          <w:tcPr>
            <w:tcW w:w="1992" w:type="dxa"/>
            <w:shd w:val="clear" w:color="auto" w:fill="auto"/>
            <w:hideMark/>
          </w:tcPr>
          <w:p w14:paraId="430291E9" w14:textId="77777777" w:rsidR="00140CB1" w:rsidRPr="00A66FAE" w:rsidRDefault="00140CB1" w:rsidP="0086012A">
            <w:pPr>
              <w:rPr>
                <w:rFonts w:ascii="Times New Roman" w:hAnsi="Times New Roman"/>
                <w:sz w:val="24"/>
                <w:szCs w:val="24"/>
              </w:rPr>
            </w:pPr>
            <w:r w:rsidRPr="00A66FAE">
              <w:t xml:space="preserve">white to tan or </w:t>
            </w:r>
            <w:proofErr w:type="spellStart"/>
            <w:r w:rsidRPr="00A66FAE">
              <w:t>pinky</w:t>
            </w:r>
            <w:proofErr w:type="spellEnd"/>
            <w:r w:rsidRPr="00A66FAE">
              <w:t xml:space="preserve"> grey </w:t>
            </w:r>
          </w:p>
        </w:tc>
        <w:tc>
          <w:tcPr>
            <w:tcW w:w="1417" w:type="dxa"/>
            <w:shd w:val="clear" w:color="auto" w:fill="auto"/>
            <w:hideMark/>
          </w:tcPr>
          <w:p w14:paraId="54A46C2A"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42D65CE7" w14:textId="77777777" w:rsidR="00140CB1" w:rsidRPr="00A66FAE" w:rsidRDefault="00140CB1" w:rsidP="0086012A">
            <w:pPr>
              <w:rPr>
                <w:rFonts w:ascii="Times New Roman" w:hAnsi="Times New Roman"/>
                <w:sz w:val="24"/>
                <w:szCs w:val="24"/>
              </w:rPr>
            </w:pPr>
            <w:r w:rsidRPr="00A66FAE">
              <w:t>vitreous or pearly </w:t>
            </w:r>
          </w:p>
        </w:tc>
        <w:tc>
          <w:tcPr>
            <w:tcW w:w="1270" w:type="dxa"/>
            <w:shd w:val="clear" w:color="auto" w:fill="auto"/>
            <w:hideMark/>
          </w:tcPr>
          <w:p w14:paraId="34B6D4FF" w14:textId="77777777" w:rsidR="00140CB1" w:rsidRPr="00A66FAE" w:rsidRDefault="00140CB1" w:rsidP="0086012A">
            <w:pPr>
              <w:rPr>
                <w:rFonts w:ascii="Times New Roman" w:hAnsi="Times New Roman"/>
                <w:sz w:val="24"/>
                <w:szCs w:val="24"/>
              </w:rPr>
            </w:pPr>
            <w:r w:rsidRPr="00A66FAE">
              <w:t>reacts slowly </w:t>
            </w:r>
          </w:p>
        </w:tc>
        <w:tc>
          <w:tcPr>
            <w:tcW w:w="1085" w:type="dxa"/>
            <w:shd w:val="clear" w:color="auto" w:fill="auto"/>
            <w:hideMark/>
          </w:tcPr>
          <w:p w14:paraId="651614A0" w14:textId="77777777" w:rsidR="00140CB1" w:rsidRPr="00A66FAE" w:rsidRDefault="00140CB1" w:rsidP="0086012A">
            <w:pPr>
              <w:rPr>
                <w:rFonts w:ascii="Times New Roman" w:hAnsi="Times New Roman"/>
                <w:sz w:val="24"/>
                <w:szCs w:val="24"/>
              </w:rPr>
            </w:pPr>
            <w:r w:rsidRPr="00A66FAE">
              <w:t>2.85 </w:t>
            </w:r>
          </w:p>
        </w:tc>
        <w:tc>
          <w:tcPr>
            <w:tcW w:w="1276" w:type="dxa"/>
            <w:shd w:val="clear" w:color="auto" w:fill="auto"/>
            <w:hideMark/>
          </w:tcPr>
          <w:p w14:paraId="1B221DBC" w14:textId="77777777" w:rsidR="00140CB1" w:rsidRPr="00A66FAE" w:rsidRDefault="00140CB1" w:rsidP="0086012A">
            <w:pPr>
              <w:rPr>
                <w:rFonts w:ascii="Times New Roman" w:hAnsi="Times New Roman"/>
                <w:sz w:val="24"/>
                <w:szCs w:val="24"/>
              </w:rPr>
            </w:pPr>
            <w:r w:rsidRPr="00A66FAE">
              <w:t>dolomite </w:t>
            </w:r>
          </w:p>
        </w:tc>
      </w:tr>
      <w:tr w:rsidR="0086012A" w:rsidRPr="00A66FAE" w14:paraId="74F830E3" w14:textId="77777777" w:rsidTr="00263EBB">
        <w:trPr>
          <w:trHeight w:val="495"/>
        </w:trPr>
        <w:tc>
          <w:tcPr>
            <w:tcW w:w="1119" w:type="dxa"/>
            <w:shd w:val="clear" w:color="auto" w:fill="auto"/>
            <w:hideMark/>
          </w:tcPr>
          <w:p w14:paraId="2EC19264" w14:textId="77777777" w:rsidR="00140CB1" w:rsidRPr="00A66FAE" w:rsidRDefault="00140CB1" w:rsidP="0086012A">
            <w:pPr>
              <w:rPr>
                <w:rFonts w:ascii="Times New Roman" w:hAnsi="Times New Roman"/>
                <w:sz w:val="24"/>
                <w:szCs w:val="24"/>
              </w:rPr>
            </w:pPr>
            <w:r w:rsidRPr="00A66FAE">
              <w:t>3½–4 </w:t>
            </w:r>
          </w:p>
        </w:tc>
        <w:tc>
          <w:tcPr>
            <w:tcW w:w="1992" w:type="dxa"/>
            <w:shd w:val="clear" w:color="auto" w:fill="auto"/>
            <w:hideMark/>
          </w:tcPr>
          <w:p w14:paraId="5319CB09" w14:textId="77777777" w:rsidR="00140CB1" w:rsidRPr="00A66FAE" w:rsidRDefault="00140CB1" w:rsidP="0086012A">
            <w:pPr>
              <w:rPr>
                <w:rFonts w:ascii="Times New Roman" w:hAnsi="Times New Roman"/>
                <w:sz w:val="24"/>
                <w:szCs w:val="24"/>
              </w:rPr>
            </w:pPr>
            <w:r w:rsidRPr="00A66FAE">
              <w:t>colourless, white, or grey </w:t>
            </w:r>
          </w:p>
        </w:tc>
        <w:tc>
          <w:tcPr>
            <w:tcW w:w="1417" w:type="dxa"/>
            <w:shd w:val="clear" w:color="auto" w:fill="auto"/>
            <w:hideMark/>
          </w:tcPr>
          <w:p w14:paraId="1F8F07C4"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4D29A878" w14:textId="77777777" w:rsidR="00140CB1" w:rsidRPr="00A66FAE" w:rsidRDefault="00140CB1" w:rsidP="0086012A">
            <w:pPr>
              <w:rPr>
                <w:rFonts w:ascii="Times New Roman" w:hAnsi="Times New Roman"/>
                <w:sz w:val="24"/>
                <w:szCs w:val="24"/>
              </w:rPr>
            </w:pPr>
            <w:r w:rsidRPr="00A66FAE">
              <w:t>vitreous to waxy </w:t>
            </w:r>
          </w:p>
        </w:tc>
        <w:tc>
          <w:tcPr>
            <w:tcW w:w="1270" w:type="dxa"/>
            <w:shd w:val="clear" w:color="auto" w:fill="auto"/>
            <w:hideMark/>
          </w:tcPr>
          <w:p w14:paraId="5230DB42" w14:textId="77777777" w:rsidR="00140CB1" w:rsidRPr="00A66FAE" w:rsidRDefault="00140CB1" w:rsidP="0086012A">
            <w:pPr>
              <w:rPr>
                <w:rFonts w:ascii="Times New Roman" w:hAnsi="Times New Roman"/>
                <w:sz w:val="24"/>
                <w:szCs w:val="24"/>
              </w:rPr>
            </w:pPr>
            <w:r w:rsidRPr="00A66FAE">
              <w:t>reacts vigorously </w:t>
            </w:r>
          </w:p>
        </w:tc>
        <w:tc>
          <w:tcPr>
            <w:tcW w:w="1085" w:type="dxa"/>
            <w:shd w:val="clear" w:color="auto" w:fill="auto"/>
            <w:hideMark/>
          </w:tcPr>
          <w:p w14:paraId="375860BF" w14:textId="77777777" w:rsidR="00140CB1" w:rsidRPr="00A66FAE" w:rsidRDefault="00140CB1" w:rsidP="0086012A">
            <w:pPr>
              <w:rPr>
                <w:rFonts w:ascii="Times New Roman" w:hAnsi="Times New Roman"/>
                <w:sz w:val="24"/>
                <w:szCs w:val="24"/>
              </w:rPr>
            </w:pPr>
            <w:r w:rsidRPr="00A66FAE">
              <w:t>2.95 </w:t>
            </w:r>
          </w:p>
        </w:tc>
        <w:tc>
          <w:tcPr>
            <w:tcW w:w="1276" w:type="dxa"/>
            <w:shd w:val="clear" w:color="auto" w:fill="auto"/>
            <w:hideMark/>
          </w:tcPr>
          <w:p w14:paraId="54845D32" w14:textId="77777777" w:rsidR="00140CB1" w:rsidRPr="00A66FAE" w:rsidRDefault="00140CB1" w:rsidP="0086012A">
            <w:pPr>
              <w:rPr>
                <w:rFonts w:ascii="Times New Roman" w:hAnsi="Times New Roman"/>
                <w:sz w:val="24"/>
                <w:szCs w:val="24"/>
              </w:rPr>
            </w:pPr>
            <w:r w:rsidRPr="00A66FAE">
              <w:t>aragonite </w:t>
            </w:r>
          </w:p>
        </w:tc>
      </w:tr>
      <w:tr w:rsidR="0086012A" w:rsidRPr="00A66FAE" w14:paraId="6465CE8E" w14:textId="77777777" w:rsidTr="00263EBB">
        <w:trPr>
          <w:trHeight w:val="495"/>
        </w:trPr>
        <w:tc>
          <w:tcPr>
            <w:tcW w:w="1119" w:type="dxa"/>
            <w:shd w:val="clear" w:color="auto" w:fill="auto"/>
            <w:hideMark/>
          </w:tcPr>
          <w:p w14:paraId="7078599E" w14:textId="77777777" w:rsidR="00140CB1" w:rsidRPr="00A66FAE" w:rsidRDefault="00140CB1" w:rsidP="0086012A">
            <w:pPr>
              <w:rPr>
                <w:rFonts w:ascii="Times New Roman" w:hAnsi="Times New Roman"/>
                <w:sz w:val="24"/>
                <w:szCs w:val="24"/>
              </w:rPr>
            </w:pPr>
            <w:r w:rsidRPr="00A66FAE">
              <w:t>4 </w:t>
            </w:r>
          </w:p>
        </w:tc>
        <w:tc>
          <w:tcPr>
            <w:tcW w:w="1992" w:type="dxa"/>
            <w:shd w:val="clear" w:color="auto" w:fill="auto"/>
            <w:hideMark/>
          </w:tcPr>
          <w:p w14:paraId="5412E4A1" w14:textId="77777777" w:rsidR="00140CB1" w:rsidRPr="00A66FAE" w:rsidRDefault="00140CB1" w:rsidP="0086012A">
            <w:pPr>
              <w:rPr>
                <w:rFonts w:ascii="Times New Roman" w:hAnsi="Times New Roman"/>
                <w:sz w:val="24"/>
                <w:szCs w:val="24"/>
              </w:rPr>
            </w:pPr>
            <w:r w:rsidRPr="00A66FAE">
              <w:t>colourless, green, purple, blue, yellow, pink </w:t>
            </w:r>
          </w:p>
        </w:tc>
        <w:tc>
          <w:tcPr>
            <w:tcW w:w="1417" w:type="dxa"/>
            <w:shd w:val="clear" w:color="auto" w:fill="auto"/>
            <w:hideMark/>
          </w:tcPr>
          <w:p w14:paraId="73D9D36B"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0690B566" w14:textId="77777777" w:rsidR="00140CB1" w:rsidRPr="00A66FAE" w:rsidRDefault="00140CB1" w:rsidP="0086012A">
            <w:pPr>
              <w:rPr>
                <w:rFonts w:ascii="Times New Roman" w:hAnsi="Times New Roman"/>
                <w:sz w:val="24"/>
                <w:szCs w:val="24"/>
              </w:rPr>
            </w:pPr>
            <w:r w:rsidRPr="00A66FAE">
              <w:t>vitreous </w:t>
            </w:r>
          </w:p>
        </w:tc>
        <w:tc>
          <w:tcPr>
            <w:tcW w:w="1270" w:type="dxa"/>
            <w:shd w:val="clear" w:color="auto" w:fill="auto"/>
            <w:hideMark/>
          </w:tcPr>
          <w:p w14:paraId="788BB18A"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2226F0C6" w14:textId="77777777" w:rsidR="00140CB1" w:rsidRPr="00A66FAE" w:rsidRDefault="00140CB1" w:rsidP="0086012A">
            <w:pPr>
              <w:rPr>
                <w:rFonts w:ascii="Times New Roman" w:hAnsi="Times New Roman"/>
                <w:sz w:val="24"/>
                <w:szCs w:val="24"/>
              </w:rPr>
            </w:pPr>
            <w:r w:rsidRPr="00A66FAE">
              <w:t>3.2 </w:t>
            </w:r>
          </w:p>
        </w:tc>
        <w:tc>
          <w:tcPr>
            <w:tcW w:w="1276" w:type="dxa"/>
            <w:shd w:val="clear" w:color="auto" w:fill="auto"/>
            <w:hideMark/>
          </w:tcPr>
          <w:p w14:paraId="4AEF964C" w14:textId="77777777" w:rsidR="00140CB1" w:rsidRPr="00A66FAE" w:rsidRDefault="00140CB1" w:rsidP="0086012A">
            <w:pPr>
              <w:rPr>
                <w:rFonts w:ascii="Times New Roman" w:hAnsi="Times New Roman"/>
                <w:sz w:val="24"/>
                <w:szCs w:val="24"/>
              </w:rPr>
            </w:pPr>
            <w:r w:rsidRPr="00A66FAE">
              <w:t>fluorite </w:t>
            </w:r>
          </w:p>
        </w:tc>
      </w:tr>
      <w:tr w:rsidR="0086012A" w:rsidRPr="00A66FAE" w14:paraId="4B4B369A" w14:textId="77777777" w:rsidTr="00263EBB">
        <w:trPr>
          <w:trHeight w:val="495"/>
        </w:trPr>
        <w:tc>
          <w:tcPr>
            <w:tcW w:w="1119" w:type="dxa"/>
            <w:shd w:val="clear" w:color="auto" w:fill="auto"/>
            <w:hideMark/>
          </w:tcPr>
          <w:p w14:paraId="30B1FB79" w14:textId="77777777" w:rsidR="00140CB1" w:rsidRPr="00A66FAE" w:rsidRDefault="00140CB1" w:rsidP="0086012A">
            <w:pPr>
              <w:rPr>
                <w:rFonts w:ascii="Times New Roman" w:hAnsi="Times New Roman"/>
                <w:sz w:val="24"/>
                <w:szCs w:val="24"/>
              </w:rPr>
            </w:pPr>
            <w:r w:rsidRPr="00A66FAE">
              <w:t>5–6 </w:t>
            </w:r>
          </w:p>
        </w:tc>
        <w:tc>
          <w:tcPr>
            <w:tcW w:w="1992" w:type="dxa"/>
            <w:shd w:val="clear" w:color="auto" w:fill="auto"/>
            <w:hideMark/>
          </w:tcPr>
          <w:p w14:paraId="37091B49" w14:textId="77777777" w:rsidR="00140CB1" w:rsidRPr="00A66FAE" w:rsidRDefault="00140CB1" w:rsidP="0086012A">
            <w:pPr>
              <w:rPr>
                <w:rFonts w:ascii="Times New Roman" w:hAnsi="Times New Roman"/>
                <w:sz w:val="24"/>
                <w:szCs w:val="24"/>
              </w:rPr>
            </w:pPr>
            <w:r w:rsidRPr="00A66FAE">
              <w:t>greenish-black or dark</w:t>
            </w:r>
            <w:r>
              <w:t xml:space="preserve"> </w:t>
            </w:r>
            <w:r w:rsidRPr="00A66FAE">
              <w:t>green </w:t>
            </w:r>
          </w:p>
        </w:tc>
        <w:tc>
          <w:tcPr>
            <w:tcW w:w="1417" w:type="dxa"/>
            <w:shd w:val="clear" w:color="auto" w:fill="auto"/>
            <w:hideMark/>
          </w:tcPr>
          <w:p w14:paraId="7368A08D"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0FE423AF" w14:textId="77777777" w:rsidR="00140CB1" w:rsidRPr="00A66FAE" w:rsidRDefault="00140CB1" w:rsidP="0086012A">
            <w:pPr>
              <w:rPr>
                <w:rFonts w:ascii="Times New Roman" w:hAnsi="Times New Roman"/>
                <w:sz w:val="24"/>
                <w:szCs w:val="24"/>
              </w:rPr>
            </w:pPr>
            <w:r w:rsidRPr="00A66FAE">
              <w:t>vitreous </w:t>
            </w:r>
          </w:p>
        </w:tc>
        <w:tc>
          <w:tcPr>
            <w:tcW w:w="1270" w:type="dxa"/>
            <w:shd w:val="clear" w:color="auto" w:fill="auto"/>
            <w:hideMark/>
          </w:tcPr>
          <w:p w14:paraId="3E3997C3"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427FED9B" w14:textId="77777777" w:rsidR="00140CB1" w:rsidRPr="00A66FAE" w:rsidRDefault="00140CB1" w:rsidP="0086012A">
            <w:pPr>
              <w:rPr>
                <w:rFonts w:ascii="Times New Roman" w:hAnsi="Times New Roman"/>
                <w:sz w:val="24"/>
                <w:szCs w:val="24"/>
              </w:rPr>
            </w:pPr>
            <w:r w:rsidRPr="00A66FAE">
              <w:t>3.0–3.5 </w:t>
            </w:r>
          </w:p>
        </w:tc>
        <w:tc>
          <w:tcPr>
            <w:tcW w:w="1276" w:type="dxa"/>
            <w:shd w:val="clear" w:color="auto" w:fill="auto"/>
            <w:hideMark/>
          </w:tcPr>
          <w:p w14:paraId="40CB1E03" w14:textId="77777777" w:rsidR="00140CB1" w:rsidRPr="00A66FAE" w:rsidRDefault="00140CB1" w:rsidP="0086012A">
            <w:pPr>
              <w:rPr>
                <w:rFonts w:ascii="Times New Roman" w:hAnsi="Times New Roman"/>
                <w:sz w:val="24"/>
                <w:szCs w:val="24"/>
              </w:rPr>
            </w:pPr>
            <w:r w:rsidRPr="00A66FAE">
              <w:t>amphibole </w:t>
            </w:r>
          </w:p>
        </w:tc>
      </w:tr>
      <w:tr w:rsidR="0086012A" w:rsidRPr="00A66FAE" w14:paraId="6BD49832" w14:textId="77777777" w:rsidTr="00263EBB">
        <w:trPr>
          <w:trHeight w:val="495"/>
        </w:trPr>
        <w:tc>
          <w:tcPr>
            <w:tcW w:w="1119" w:type="dxa"/>
            <w:shd w:val="clear" w:color="auto" w:fill="auto"/>
            <w:hideMark/>
          </w:tcPr>
          <w:p w14:paraId="1F7A7FCC" w14:textId="77777777" w:rsidR="00140CB1" w:rsidRPr="00A66FAE" w:rsidRDefault="00140CB1" w:rsidP="0086012A">
            <w:pPr>
              <w:rPr>
                <w:rFonts w:ascii="Times New Roman" w:hAnsi="Times New Roman"/>
                <w:sz w:val="24"/>
                <w:szCs w:val="24"/>
              </w:rPr>
            </w:pPr>
            <w:r w:rsidRPr="00A66FAE">
              <w:t>5–6 </w:t>
            </w:r>
          </w:p>
        </w:tc>
        <w:tc>
          <w:tcPr>
            <w:tcW w:w="1992" w:type="dxa"/>
            <w:shd w:val="clear" w:color="auto" w:fill="auto"/>
            <w:hideMark/>
          </w:tcPr>
          <w:p w14:paraId="39858462" w14:textId="77777777" w:rsidR="00140CB1" w:rsidRPr="00A66FAE" w:rsidRDefault="00140CB1" w:rsidP="0086012A">
            <w:pPr>
              <w:rPr>
                <w:rFonts w:ascii="Times New Roman" w:hAnsi="Times New Roman"/>
                <w:sz w:val="24"/>
                <w:szCs w:val="24"/>
              </w:rPr>
            </w:pPr>
            <w:r w:rsidRPr="00A66FAE">
              <w:t>medium-green, light-yellow to pale-bronze </w:t>
            </w:r>
          </w:p>
        </w:tc>
        <w:tc>
          <w:tcPr>
            <w:tcW w:w="1417" w:type="dxa"/>
            <w:shd w:val="clear" w:color="auto" w:fill="auto"/>
            <w:hideMark/>
          </w:tcPr>
          <w:p w14:paraId="5234842F"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43BFDE15" w14:textId="77777777" w:rsidR="00140CB1" w:rsidRPr="00A66FAE" w:rsidRDefault="00140CB1" w:rsidP="0086012A">
            <w:pPr>
              <w:rPr>
                <w:rFonts w:ascii="Times New Roman" w:hAnsi="Times New Roman"/>
                <w:sz w:val="24"/>
                <w:szCs w:val="24"/>
              </w:rPr>
            </w:pPr>
            <w:r w:rsidRPr="00A66FAE">
              <w:t>vitreous or earthy </w:t>
            </w:r>
          </w:p>
        </w:tc>
        <w:tc>
          <w:tcPr>
            <w:tcW w:w="1270" w:type="dxa"/>
            <w:shd w:val="clear" w:color="auto" w:fill="auto"/>
            <w:hideMark/>
          </w:tcPr>
          <w:p w14:paraId="32B7B1C2"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4C2B290E" w14:textId="77777777" w:rsidR="00140CB1" w:rsidRPr="00A66FAE" w:rsidRDefault="00140CB1" w:rsidP="0086012A">
            <w:pPr>
              <w:rPr>
                <w:rFonts w:ascii="Times New Roman" w:hAnsi="Times New Roman"/>
                <w:sz w:val="24"/>
                <w:szCs w:val="24"/>
              </w:rPr>
            </w:pPr>
            <w:r w:rsidRPr="00A66FAE">
              <w:t>3.2–3.6 </w:t>
            </w:r>
          </w:p>
        </w:tc>
        <w:tc>
          <w:tcPr>
            <w:tcW w:w="1276" w:type="dxa"/>
            <w:shd w:val="clear" w:color="auto" w:fill="auto"/>
            <w:hideMark/>
          </w:tcPr>
          <w:p w14:paraId="2ED2E62A" w14:textId="77777777" w:rsidR="00140CB1" w:rsidRPr="00A66FAE" w:rsidRDefault="00140CB1" w:rsidP="0086012A">
            <w:pPr>
              <w:rPr>
                <w:rFonts w:ascii="Times New Roman" w:hAnsi="Times New Roman"/>
                <w:sz w:val="24"/>
                <w:szCs w:val="24"/>
              </w:rPr>
            </w:pPr>
            <w:r w:rsidRPr="00A66FAE">
              <w:t>pyroxene </w:t>
            </w:r>
          </w:p>
        </w:tc>
      </w:tr>
      <w:tr w:rsidR="0086012A" w:rsidRPr="00A66FAE" w14:paraId="5EB08C7D" w14:textId="77777777" w:rsidTr="00263EBB">
        <w:trPr>
          <w:trHeight w:val="495"/>
        </w:trPr>
        <w:tc>
          <w:tcPr>
            <w:tcW w:w="1119" w:type="dxa"/>
            <w:shd w:val="clear" w:color="auto" w:fill="auto"/>
            <w:hideMark/>
          </w:tcPr>
          <w:p w14:paraId="55DFA62E" w14:textId="77777777" w:rsidR="00140CB1" w:rsidRPr="00A66FAE" w:rsidRDefault="00140CB1" w:rsidP="0086012A">
            <w:pPr>
              <w:rPr>
                <w:rFonts w:ascii="Times New Roman" w:hAnsi="Times New Roman"/>
                <w:sz w:val="24"/>
                <w:szCs w:val="24"/>
              </w:rPr>
            </w:pPr>
            <w:r w:rsidRPr="00A66FAE">
              <w:t>6–6½ </w:t>
            </w:r>
          </w:p>
        </w:tc>
        <w:tc>
          <w:tcPr>
            <w:tcW w:w="1992" w:type="dxa"/>
            <w:shd w:val="clear" w:color="auto" w:fill="auto"/>
            <w:hideMark/>
          </w:tcPr>
          <w:p w14:paraId="7FF721D3" w14:textId="77777777" w:rsidR="00140CB1" w:rsidRPr="00A66FAE" w:rsidRDefault="00140CB1" w:rsidP="0086012A">
            <w:pPr>
              <w:rPr>
                <w:rFonts w:ascii="Times New Roman" w:hAnsi="Times New Roman"/>
                <w:sz w:val="24"/>
                <w:szCs w:val="24"/>
              </w:rPr>
            </w:pPr>
            <w:r w:rsidRPr="00A66FAE">
              <w:t>white to salmon pink </w:t>
            </w:r>
          </w:p>
        </w:tc>
        <w:tc>
          <w:tcPr>
            <w:tcW w:w="1417" w:type="dxa"/>
            <w:shd w:val="clear" w:color="auto" w:fill="auto"/>
            <w:hideMark/>
          </w:tcPr>
          <w:p w14:paraId="46D9AA2A"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2761F9AE" w14:textId="77777777" w:rsidR="00140CB1" w:rsidRPr="00A66FAE" w:rsidRDefault="00140CB1" w:rsidP="0086012A">
            <w:pPr>
              <w:rPr>
                <w:rFonts w:ascii="Times New Roman" w:hAnsi="Times New Roman"/>
                <w:sz w:val="24"/>
                <w:szCs w:val="24"/>
              </w:rPr>
            </w:pPr>
            <w:r w:rsidRPr="00A66FAE">
              <w:t>vitreous </w:t>
            </w:r>
          </w:p>
        </w:tc>
        <w:tc>
          <w:tcPr>
            <w:tcW w:w="1270" w:type="dxa"/>
            <w:shd w:val="clear" w:color="auto" w:fill="auto"/>
            <w:hideMark/>
          </w:tcPr>
          <w:p w14:paraId="74B45BAE"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462E0963" w14:textId="77777777" w:rsidR="00140CB1" w:rsidRPr="00A66FAE" w:rsidRDefault="00140CB1" w:rsidP="0086012A">
            <w:pPr>
              <w:rPr>
                <w:rFonts w:ascii="Times New Roman" w:hAnsi="Times New Roman"/>
                <w:sz w:val="24"/>
                <w:szCs w:val="24"/>
              </w:rPr>
            </w:pPr>
            <w:r w:rsidRPr="00A66FAE">
              <w:t>2.5–2.6 </w:t>
            </w:r>
          </w:p>
        </w:tc>
        <w:tc>
          <w:tcPr>
            <w:tcW w:w="1276" w:type="dxa"/>
            <w:shd w:val="clear" w:color="auto" w:fill="auto"/>
            <w:hideMark/>
          </w:tcPr>
          <w:p w14:paraId="6F2AF972" w14:textId="77777777" w:rsidR="00140CB1" w:rsidRPr="00A66FAE" w:rsidRDefault="00140CB1" w:rsidP="0086012A">
            <w:pPr>
              <w:rPr>
                <w:rFonts w:ascii="Times New Roman" w:hAnsi="Times New Roman"/>
                <w:sz w:val="24"/>
                <w:szCs w:val="24"/>
              </w:rPr>
            </w:pPr>
            <w:r w:rsidRPr="00A66FAE">
              <w:t>orthoclase </w:t>
            </w:r>
          </w:p>
        </w:tc>
      </w:tr>
      <w:tr w:rsidR="0086012A" w:rsidRPr="00A66FAE" w14:paraId="2407B2BD" w14:textId="77777777" w:rsidTr="00263EBB">
        <w:trPr>
          <w:trHeight w:val="495"/>
        </w:trPr>
        <w:tc>
          <w:tcPr>
            <w:tcW w:w="1119" w:type="dxa"/>
            <w:shd w:val="clear" w:color="auto" w:fill="auto"/>
            <w:hideMark/>
          </w:tcPr>
          <w:p w14:paraId="360A7DD7" w14:textId="77777777" w:rsidR="00140CB1" w:rsidRPr="00A66FAE" w:rsidRDefault="00140CB1" w:rsidP="0086012A">
            <w:pPr>
              <w:rPr>
                <w:rFonts w:ascii="Times New Roman" w:hAnsi="Times New Roman"/>
                <w:sz w:val="24"/>
                <w:szCs w:val="24"/>
              </w:rPr>
            </w:pPr>
            <w:r w:rsidRPr="00A66FAE">
              <w:t>6–6½ </w:t>
            </w:r>
          </w:p>
        </w:tc>
        <w:tc>
          <w:tcPr>
            <w:tcW w:w="1992" w:type="dxa"/>
            <w:shd w:val="clear" w:color="auto" w:fill="auto"/>
            <w:hideMark/>
          </w:tcPr>
          <w:p w14:paraId="4B8A6032" w14:textId="77777777" w:rsidR="00140CB1" w:rsidRPr="00A66FAE" w:rsidRDefault="00140CB1" w:rsidP="0086012A">
            <w:pPr>
              <w:rPr>
                <w:rFonts w:ascii="Times New Roman" w:hAnsi="Times New Roman"/>
                <w:sz w:val="24"/>
                <w:szCs w:val="24"/>
              </w:rPr>
            </w:pPr>
            <w:r w:rsidRPr="00A66FAE">
              <w:t>white to dark grey </w:t>
            </w:r>
          </w:p>
        </w:tc>
        <w:tc>
          <w:tcPr>
            <w:tcW w:w="1417" w:type="dxa"/>
            <w:shd w:val="clear" w:color="auto" w:fill="auto"/>
            <w:hideMark/>
          </w:tcPr>
          <w:p w14:paraId="169935C2"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0EB013EB" w14:textId="77777777" w:rsidR="00140CB1" w:rsidRPr="00A66FAE" w:rsidRDefault="00140CB1" w:rsidP="0086012A">
            <w:pPr>
              <w:rPr>
                <w:rFonts w:ascii="Times New Roman" w:hAnsi="Times New Roman"/>
                <w:sz w:val="24"/>
                <w:szCs w:val="24"/>
              </w:rPr>
            </w:pPr>
            <w:r w:rsidRPr="00A66FAE">
              <w:t>vitreous </w:t>
            </w:r>
          </w:p>
        </w:tc>
        <w:tc>
          <w:tcPr>
            <w:tcW w:w="1270" w:type="dxa"/>
            <w:shd w:val="clear" w:color="auto" w:fill="auto"/>
            <w:hideMark/>
          </w:tcPr>
          <w:p w14:paraId="13F8D9F1"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4CCDB589" w14:textId="77777777" w:rsidR="00140CB1" w:rsidRPr="00A66FAE" w:rsidRDefault="00140CB1" w:rsidP="0086012A">
            <w:pPr>
              <w:rPr>
                <w:rFonts w:ascii="Times New Roman" w:hAnsi="Times New Roman"/>
                <w:sz w:val="24"/>
                <w:szCs w:val="24"/>
              </w:rPr>
            </w:pPr>
            <w:r w:rsidRPr="00A66FAE">
              <w:t>2.6–2.8 </w:t>
            </w:r>
          </w:p>
        </w:tc>
        <w:tc>
          <w:tcPr>
            <w:tcW w:w="1276" w:type="dxa"/>
            <w:shd w:val="clear" w:color="auto" w:fill="auto"/>
            <w:hideMark/>
          </w:tcPr>
          <w:p w14:paraId="0ABA3173" w14:textId="77777777" w:rsidR="00140CB1" w:rsidRPr="00A66FAE" w:rsidRDefault="00140CB1" w:rsidP="0086012A">
            <w:pPr>
              <w:rPr>
                <w:rFonts w:ascii="Times New Roman" w:hAnsi="Times New Roman"/>
                <w:sz w:val="24"/>
                <w:szCs w:val="24"/>
              </w:rPr>
            </w:pPr>
            <w:r w:rsidRPr="00A66FAE">
              <w:t>plagioclase </w:t>
            </w:r>
          </w:p>
        </w:tc>
      </w:tr>
      <w:tr w:rsidR="0086012A" w:rsidRPr="00A66FAE" w14:paraId="5947C0B8" w14:textId="77777777" w:rsidTr="00263EBB">
        <w:trPr>
          <w:trHeight w:val="495"/>
        </w:trPr>
        <w:tc>
          <w:tcPr>
            <w:tcW w:w="1119" w:type="dxa"/>
            <w:shd w:val="clear" w:color="auto" w:fill="auto"/>
            <w:hideMark/>
          </w:tcPr>
          <w:p w14:paraId="5660CBB5" w14:textId="77777777" w:rsidR="00140CB1" w:rsidRPr="00A66FAE" w:rsidRDefault="00140CB1" w:rsidP="0086012A">
            <w:pPr>
              <w:rPr>
                <w:rFonts w:ascii="Times New Roman" w:hAnsi="Times New Roman"/>
                <w:sz w:val="24"/>
                <w:szCs w:val="24"/>
              </w:rPr>
            </w:pPr>
            <w:r w:rsidRPr="00A66FAE">
              <w:t>6½–7 </w:t>
            </w:r>
          </w:p>
        </w:tc>
        <w:tc>
          <w:tcPr>
            <w:tcW w:w="1992" w:type="dxa"/>
            <w:shd w:val="clear" w:color="auto" w:fill="auto"/>
            <w:hideMark/>
          </w:tcPr>
          <w:p w14:paraId="5A73D0CB" w14:textId="77777777" w:rsidR="00140CB1" w:rsidRPr="00A66FAE" w:rsidRDefault="00140CB1" w:rsidP="0086012A">
            <w:pPr>
              <w:rPr>
                <w:rFonts w:ascii="Times New Roman" w:hAnsi="Times New Roman"/>
                <w:sz w:val="24"/>
                <w:szCs w:val="24"/>
              </w:rPr>
            </w:pPr>
            <w:r w:rsidRPr="00A66FAE">
              <w:t>pale-yellow to olive-green to dark brown </w:t>
            </w:r>
          </w:p>
        </w:tc>
        <w:tc>
          <w:tcPr>
            <w:tcW w:w="1417" w:type="dxa"/>
            <w:shd w:val="clear" w:color="auto" w:fill="auto"/>
            <w:hideMark/>
          </w:tcPr>
          <w:p w14:paraId="281DE71F" w14:textId="77777777" w:rsidR="00140CB1" w:rsidRPr="00A66FAE" w:rsidRDefault="00140CB1" w:rsidP="0086012A">
            <w:pPr>
              <w:rPr>
                <w:rFonts w:ascii="Times New Roman" w:hAnsi="Times New Roman"/>
                <w:sz w:val="24"/>
                <w:szCs w:val="24"/>
              </w:rPr>
            </w:pPr>
            <w:r w:rsidRPr="00A66FAE">
              <w:t>white </w:t>
            </w:r>
          </w:p>
        </w:tc>
        <w:tc>
          <w:tcPr>
            <w:tcW w:w="1756" w:type="dxa"/>
            <w:shd w:val="clear" w:color="auto" w:fill="auto"/>
            <w:hideMark/>
          </w:tcPr>
          <w:p w14:paraId="1E384EE7" w14:textId="77777777" w:rsidR="00140CB1" w:rsidRPr="00A66FAE" w:rsidRDefault="00140CB1" w:rsidP="0086012A">
            <w:pPr>
              <w:rPr>
                <w:rFonts w:ascii="Times New Roman" w:hAnsi="Times New Roman"/>
                <w:sz w:val="24"/>
                <w:szCs w:val="24"/>
              </w:rPr>
            </w:pPr>
            <w:r w:rsidRPr="00A66FAE">
              <w:t>vitreous to sub-metallic </w:t>
            </w:r>
          </w:p>
        </w:tc>
        <w:tc>
          <w:tcPr>
            <w:tcW w:w="1270" w:type="dxa"/>
            <w:shd w:val="clear" w:color="auto" w:fill="auto"/>
            <w:hideMark/>
          </w:tcPr>
          <w:p w14:paraId="7137C80F"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0402E6FB" w14:textId="77777777" w:rsidR="00140CB1" w:rsidRPr="00A66FAE" w:rsidRDefault="00140CB1" w:rsidP="0086012A">
            <w:pPr>
              <w:rPr>
                <w:rFonts w:ascii="Times New Roman" w:hAnsi="Times New Roman"/>
                <w:sz w:val="24"/>
                <w:szCs w:val="24"/>
              </w:rPr>
            </w:pPr>
            <w:r w:rsidRPr="00A66FAE">
              <w:t>3.3–4.4 </w:t>
            </w:r>
          </w:p>
        </w:tc>
        <w:tc>
          <w:tcPr>
            <w:tcW w:w="1276" w:type="dxa"/>
            <w:shd w:val="clear" w:color="auto" w:fill="auto"/>
            <w:hideMark/>
          </w:tcPr>
          <w:p w14:paraId="7E63E4A6" w14:textId="77777777" w:rsidR="00140CB1" w:rsidRPr="00A66FAE" w:rsidRDefault="00140CB1" w:rsidP="0086012A">
            <w:pPr>
              <w:rPr>
                <w:rFonts w:ascii="Times New Roman" w:hAnsi="Times New Roman"/>
                <w:sz w:val="24"/>
                <w:szCs w:val="24"/>
              </w:rPr>
            </w:pPr>
            <w:r w:rsidRPr="00A66FAE">
              <w:t>olivine </w:t>
            </w:r>
          </w:p>
        </w:tc>
      </w:tr>
      <w:tr w:rsidR="0086012A" w:rsidRPr="00A66FAE" w14:paraId="2CE8A527" w14:textId="77777777" w:rsidTr="00263EBB">
        <w:trPr>
          <w:trHeight w:val="495"/>
        </w:trPr>
        <w:tc>
          <w:tcPr>
            <w:tcW w:w="1119" w:type="dxa"/>
            <w:shd w:val="clear" w:color="auto" w:fill="auto"/>
            <w:hideMark/>
          </w:tcPr>
          <w:p w14:paraId="30B93BF8" w14:textId="77777777" w:rsidR="00140CB1" w:rsidRPr="00A66FAE" w:rsidRDefault="00140CB1" w:rsidP="0086012A">
            <w:pPr>
              <w:rPr>
                <w:rFonts w:ascii="Times New Roman" w:hAnsi="Times New Roman"/>
                <w:sz w:val="24"/>
                <w:szCs w:val="24"/>
              </w:rPr>
            </w:pPr>
            <w:r w:rsidRPr="00A66FAE">
              <w:t>6–6½ </w:t>
            </w:r>
          </w:p>
        </w:tc>
        <w:tc>
          <w:tcPr>
            <w:tcW w:w="1992" w:type="dxa"/>
            <w:shd w:val="clear" w:color="auto" w:fill="auto"/>
            <w:hideMark/>
          </w:tcPr>
          <w:p w14:paraId="4D3E6CDD" w14:textId="77777777" w:rsidR="00140CB1" w:rsidRPr="00A66FAE" w:rsidRDefault="00140CB1" w:rsidP="0086012A">
            <w:pPr>
              <w:rPr>
                <w:rFonts w:ascii="Times New Roman" w:hAnsi="Times New Roman"/>
                <w:sz w:val="24"/>
                <w:szCs w:val="24"/>
              </w:rPr>
            </w:pPr>
            <w:r w:rsidRPr="00A66FAE">
              <w:t>brass-yellow </w:t>
            </w:r>
          </w:p>
        </w:tc>
        <w:tc>
          <w:tcPr>
            <w:tcW w:w="1417" w:type="dxa"/>
            <w:shd w:val="clear" w:color="auto" w:fill="auto"/>
            <w:hideMark/>
          </w:tcPr>
          <w:p w14:paraId="6EE336F8" w14:textId="77777777" w:rsidR="00140CB1" w:rsidRPr="00A66FAE" w:rsidRDefault="00140CB1" w:rsidP="0086012A">
            <w:pPr>
              <w:rPr>
                <w:rFonts w:ascii="Times New Roman" w:hAnsi="Times New Roman"/>
                <w:sz w:val="24"/>
                <w:szCs w:val="24"/>
              </w:rPr>
            </w:pPr>
            <w:r w:rsidRPr="00A66FAE">
              <w:t>black </w:t>
            </w:r>
          </w:p>
        </w:tc>
        <w:tc>
          <w:tcPr>
            <w:tcW w:w="1756" w:type="dxa"/>
            <w:shd w:val="clear" w:color="auto" w:fill="auto"/>
            <w:hideMark/>
          </w:tcPr>
          <w:p w14:paraId="1DC0BC63" w14:textId="77777777" w:rsidR="00140CB1" w:rsidRPr="00A66FAE" w:rsidRDefault="00140CB1" w:rsidP="0086012A">
            <w:pPr>
              <w:rPr>
                <w:rFonts w:ascii="Times New Roman" w:hAnsi="Times New Roman"/>
                <w:sz w:val="24"/>
                <w:szCs w:val="24"/>
              </w:rPr>
            </w:pPr>
            <w:r w:rsidRPr="00A66FAE">
              <w:t>metallic </w:t>
            </w:r>
          </w:p>
        </w:tc>
        <w:tc>
          <w:tcPr>
            <w:tcW w:w="1270" w:type="dxa"/>
            <w:shd w:val="clear" w:color="auto" w:fill="auto"/>
            <w:hideMark/>
          </w:tcPr>
          <w:p w14:paraId="0607D1D9"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750A27ED" w14:textId="77777777" w:rsidR="00140CB1" w:rsidRPr="00A66FAE" w:rsidRDefault="00140CB1" w:rsidP="0086012A">
            <w:pPr>
              <w:rPr>
                <w:rFonts w:ascii="Times New Roman" w:hAnsi="Times New Roman"/>
                <w:sz w:val="24"/>
                <w:szCs w:val="24"/>
              </w:rPr>
            </w:pPr>
            <w:r w:rsidRPr="00A66FAE">
              <w:t>5.0 </w:t>
            </w:r>
          </w:p>
        </w:tc>
        <w:tc>
          <w:tcPr>
            <w:tcW w:w="1276" w:type="dxa"/>
            <w:shd w:val="clear" w:color="auto" w:fill="auto"/>
            <w:hideMark/>
          </w:tcPr>
          <w:p w14:paraId="21AAB4D9" w14:textId="77777777" w:rsidR="00140CB1" w:rsidRPr="00A66FAE" w:rsidRDefault="00140CB1" w:rsidP="0086012A">
            <w:pPr>
              <w:rPr>
                <w:rFonts w:ascii="Times New Roman" w:hAnsi="Times New Roman"/>
                <w:sz w:val="24"/>
                <w:szCs w:val="24"/>
              </w:rPr>
            </w:pPr>
            <w:r w:rsidRPr="00A66FAE">
              <w:t>pyrite </w:t>
            </w:r>
          </w:p>
        </w:tc>
      </w:tr>
      <w:tr w:rsidR="0086012A" w:rsidRPr="00A66FAE" w14:paraId="627F89A3" w14:textId="77777777" w:rsidTr="00263EBB">
        <w:trPr>
          <w:trHeight w:val="495"/>
        </w:trPr>
        <w:tc>
          <w:tcPr>
            <w:tcW w:w="1119" w:type="dxa"/>
            <w:shd w:val="clear" w:color="auto" w:fill="auto"/>
            <w:hideMark/>
          </w:tcPr>
          <w:p w14:paraId="7414851C" w14:textId="77777777" w:rsidR="00140CB1" w:rsidRPr="00A66FAE" w:rsidRDefault="00140CB1" w:rsidP="0086012A">
            <w:pPr>
              <w:rPr>
                <w:rFonts w:ascii="Times New Roman" w:hAnsi="Times New Roman"/>
                <w:sz w:val="24"/>
                <w:szCs w:val="24"/>
              </w:rPr>
            </w:pPr>
            <w:r w:rsidRPr="00A66FAE">
              <w:t>7 </w:t>
            </w:r>
          </w:p>
        </w:tc>
        <w:tc>
          <w:tcPr>
            <w:tcW w:w="1992" w:type="dxa"/>
            <w:shd w:val="clear" w:color="auto" w:fill="auto"/>
            <w:hideMark/>
          </w:tcPr>
          <w:p w14:paraId="52436900" w14:textId="77777777" w:rsidR="00140CB1" w:rsidRPr="00A66FAE" w:rsidRDefault="00140CB1" w:rsidP="0086012A">
            <w:pPr>
              <w:rPr>
                <w:rFonts w:ascii="Times New Roman" w:hAnsi="Times New Roman"/>
                <w:sz w:val="24"/>
                <w:szCs w:val="24"/>
              </w:rPr>
            </w:pPr>
            <w:r w:rsidRPr="00A66FAE">
              <w:t>colourless, rose to purple, smoky-grey to brown-yellow </w:t>
            </w:r>
          </w:p>
        </w:tc>
        <w:tc>
          <w:tcPr>
            <w:tcW w:w="1417" w:type="dxa"/>
            <w:shd w:val="clear" w:color="auto" w:fill="auto"/>
            <w:vAlign w:val="center"/>
            <w:hideMark/>
          </w:tcPr>
          <w:p w14:paraId="7F1FF924" w14:textId="25B270D8" w:rsidR="00140CB1" w:rsidRPr="00A66FAE" w:rsidRDefault="00140CB1" w:rsidP="0086012A">
            <w:pPr>
              <w:jc w:val="center"/>
              <w:rPr>
                <w:rFonts w:ascii="Times New Roman" w:hAnsi="Times New Roman"/>
                <w:sz w:val="24"/>
                <w:szCs w:val="24"/>
              </w:rPr>
            </w:pPr>
            <w:r w:rsidRPr="00A66FAE">
              <w:t>–</w:t>
            </w:r>
          </w:p>
        </w:tc>
        <w:tc>
          <w:tcPr>
            <w:tcW w:w="1756" w:type="dxa"/>
            <w:shd w:val="clear" w:color="auto" w:fill="auto"/>
            <w:hideMark/>
          </w:tcPr>
          <w:p w14:paraId="08A5D99C" w14:textId="77777777" w:rsidR="00140CB1" w:rsidRPr="00A66FAE" w:rsidRDefault="00140CB1" w:rsidP="0086012A">
            <w:pPr>
              <w:rPr>
                <w:rFonts w:ascii="Times New Roman" w:hAnsi="Times New Roman"/>
                <w:sz w:val="24"/>
                <w:szCs w:val="24"/>
              </w:rPr>
            </w:pPr>
            <w:r w:rsidRPr="00A66FAE">
              <w:t>vitreous </w:t>
            </w:r>
          </w:p>
        </w:tc>
        <w:tc>
          <w:tcPr>
            <w:tcW w:w="1270" w:type="dxa"/>
            <w:shd w:val="clear" w:color="auto" w:fill="auto"/>
            <w:hideMark/>
          </w:tcPr>
          <w:p w14:paraId="5D99EF24" w14:textId="77777777" w:rsidR="00140CB1" w:rsidRPr="00A66FAE" w:rsidRDefault="00140CB1" w:rsidP="0086012A">
            <w:pPr>
              <w:rPr>
                <w:rFonts w:ascii="Times New Roman" w:hAnsi="Times New Roman"/>
                <w:sz w:val="24"/>
                <w:szCs w:val="24"/>
              </w:rPr>
            </w:pPr>
            <w:r w:rsidRPr="00A66FAE">
              <w:t>no reaction </w:t>
            </w:r>
          </w:p>
        </w:tc>
        <w:tc>
          <w:tcPr>
            <w:tcW w:w="1085" w:type="dxa"/>
            <w:shd w:val="clear" w:color="auto" w:fill="auto"/>
            <w:hideMark/>
          </w:tcPr>
          <w:p w14:paraId="75781E21" w14:textId="77777777" w:rsidR="00140CB1" w:rsidRPr="00A66FAE" w:rsidRDefault="00140CB1" w:rsidP="0086012A">
            <w:pPr>
              <w:rPr>
                <w:rFonts w:ascii="Times New Roman" w:hAnsi="Times New Roman"/>
                <w:sz w:val="24"/>
                <w:szCs w:val="24"/>
              </w:rPr>
            </w:pPr>
            <w:r w:rsidRPr="00A66FAE">
              <w:t>2.65 </w:t>
            </w:r>
          </w:p>
        </w:tc>
        <w:tc>
          <w:tcPr>
            <w:tcW w:w="1276" w:type="dxa"/>
            <w:shd w:val="clear" w:color="auto" w:fill="auto"/>
            <w:hideMark/>
          </w:tcPr>
          <w:p w14:paraId="1C28C0F7" w14:textId="77777777" w:rsidR="00140CB1" w:rsidRPr="00A66FAE" w:rsidRDefault="00140CB1" w:rsidP="0086012A">
            <w:pPr>
              <w:rPr>
                <w:rFonts w:ascii="Times New Roman" w:hAnsi="Times New Roman"/>
                <w:sz w:val="24"/>
                <w:szCs w:val="24"/>
              </w:rPr>
            </w:pPr>
            <w:r w:rsidRPr="00A66FAE">
              <w:t>quartz (crystal) </w:t>
            </w:r>
          </w:p>
        </w:tc>
      </w:tr>
      <w:tr w:rsidR="0086012A" w:rsidRPr="00A66FAE" w14:paraId="327B4706" w14:textId="77777777" w:rsidTr="00263EBB">
        <w:trPr>
          <w:trHeight w:val="495"/>
        </w:trPr>
        <w:tc>
          <w:tcPr>
            <w:tcW w:w="1119" w:type="dxa"/>
            <w:shd w:val="clear" w:color="auto" w:fill="auto"/>
            <w:vAlign w:val="center"/>
            <w:hideMark/>
          </w:tcPr>
          <w:p w14:paraId="51D01E1C" w14:textId="77777777" w:rsidR="00140CB1" w:rsidRPr="00A66FAE" w:rsidRDefault="00140CB1" w:rsidP="00183453">
            <w:pPr>
              <w:rPr>
                <w:rFonts w:ascii="Times New Roman" w:hAnsi="Times New Roman"/>
                <w:sz w:val="24"/>
                <w:szCs w:val="24"/>
              </w:rPr>
            </w:pPr>
            <w:r w:rsidRPr="00A66FAE">
              <w:lastRenderedPageBreak/>
              <w:t>7 </w:t>
            </w:r>
          </w:p>
        </w:tc>
        <w:tc>
          <w:tcPr>
            <w:tcW w:w="1992" w:type="dxa"/>
            <w:shd w:val="clear" w:color="auto" w:fill="auto"/>
            <w:vAlign w:val="center"/>
            <w:hideMark/>
          </w:tcPr>
          <w:p w14:paraId="38200797" w14:textId="77777777" w:rsidR="00140CB1" w:rsidRPr="00A66FAE" w:rsidRDefault="00140CB1" w:rsidP="00183453">
            <w:pPr>
              <w:rPr>
                <w:rFonts w:ascii="Times New Roman" w:hAnsi="Times New Roman"/>
                <w:sz w:val="24"/>
                <w:szCs w:val="24"/>
              </w:rPr>
            </w:pPr>
            <w:r w:rsidRPr="00A66FAE">
              <w:t>milky, grey to Black, red, to brown-yellow, green, blue, </w:t>
            </w:r>
          </w:p>
        </w:tc>
        <w:tc>
          <w:tcPr>
            <w:tcW w:w="1417" w:type="dxa"/>
            <w:shd w:val="clear" w:color="auto" w:fill="auto"/>
            <w:vAlign w:val="center"/>
            <w:hideMark/>
          </w:tcPr>
          <w:p w14:paraId="3FD00984" w14:textId="499FCB63" w:rsidR="00140CB1" w:rsidRPr="00A66FAE" w:rsidRDefault="00140CB1" w:rsidP="0086012A">
            <w:pPr>
              <w:jc w:val="center"/>
              <w:rPr>
                <w:rFonts w:ascii="Times New Roman" w:hAnsi="Times New Roman"/>
                <w:sz w:val="24"/>
                <w:szCs w:val="24"/>
              </w:rPr>
            </w:pPr>
            <w:r w:rsidRPr="00A66FAE">
              <w:t>–</w:t>
            </w:r>
          </w:p>
        </w:tc>
        <w:tc>
          <w:tcPr>
            <w:tcW w:w="1756" w:type="dxa"/>
            <w:shd w:val="clear" w:color="auto" w:fill="auto"/>
            <w:vAlign w:val="center"/>
            <w:hideMark/>
          </w:tcPr>
          <w:p w14:paraId="2B09E8BE" w14:textId="77777777" w:rsidR="00140CB1" w:rsidRPr="00A66FAE" w:rsidRDefault="00140CB1" w:rsidP="00183453">
            <w:pPr>
              <w:rPr>
                <w:rFonts w:ascii="Times New Roman" w:hAnsi="Times New Roman"/>
                <w:sz w:val="24"/>
                <w:szCs w:val="24"/>
              </w:rPr>
            </w:pPr>
            <w:r w:rsidRPr="00A66FAE">
              <w:t>vitreous to waxy to earthy </w:t>
            </w:r>
          </w:p>
        </w:tc>
        <w:tc>
          <w:tcPr>
            <w:tcW w:w="1270" w:type="dxa"/>
            <w:shd w:val="clear" w:color="auto" w:fill="auto"/>
            <w:vAlign w:val="center"/>
            <w:hideMark/>
          </w:tcPr>
          <w:p w14:paraId="3632880E" w14:textId="77777777" w:rsidR="00140CB1" w:rsidRPr="00A66FAE" w:rsidRDefault="00140CB1" w:rsidP="00183453">
            <w:pPr>
              <w:rPr>
                <w:rFonts w:ascii="Times New Roman" w:hAnsi="Times New Roman"/>
                <w:sz w:val="24"/>
                <w:szCs w:val="24"/>
              </w:rPr>
            </w:pPr>
            <w:r w:rsidRPr="00A66FAE">
              <w:t>no reaction </w:t>
            </w:r>
          </w:p>
        </w:tc>
        <w:tc>
          <w:tcPr>
            <w:tcW w:w="1085" w:type="dxa"/>
            <w:shd w:val="clear" w:color="auto" w:fill="auto"/>
            <w:vAlign w:val="center"/>
            <w:hideMark/>
          </w:tcPr>
          <w:p w14:paraId="4B9A626B" w14:textId="77777777" w:rsidR="00140CB1" w:rsidRPr="00A66FAE" w:rsidRDefault="00140CB1" w:rsidP="00183453">
            <w:pPr>
              <w:rPr>
                <w:rFonts w:ascii="Times New Roman" w:hAnsi="Times New Roman"/>
                <w:sz w:val="24"/>
                <w:szCs w:val="24"/>
              </w:rPr>
            </w:pPr>
            <w:r w:rsidRPr="00A66FAE">
              <w:t>2.65 </w:t>
            </w:r>
          </w:p>
        </w:tc>
        <w:tc>
          <w:tcPr>
            <w:tcW w:w="1276" w:type="dxa"/>
            <w:shd w:val="clear" w:color="auto" w:fill="auto"/>
            <w:vAlign w:val="center"/>
            <w:hideMark/>
          </w:tcPr>
          <w:p w14:paraId="7CBE7AD5" w14:textId="77777777" w:rsidR="00140CB1" w:rsidRPr="00A66FAE" w:rsidRDefault="00140CB1" w:rsidP="00183453">
            <w:pPr>
              <w:rPr>
                <w:rFonts w:ascii="Times New Roman" w:hAnsi="Times New Roman"/>
                <w:sz w:val="24"/>
                <w:szCs w:val="24"/>
              </w:rPr>
            </w:pPr>
            <w:r w:rsidRPr="00A66FAE">
              <w:t>quartz (massive) </w:t>
            </w:r>
          </w:p>
        </w:tc>
      </w:tr>
    </w:tbl>
    <w:p w14:paraId="3E607E95" w14:textId="77777777" w:rsidR="00140CB1" w:rsidRDefault="00140CB1" w:rsidP="00140CB1">
      <w:pPr>
        <w:spacing w:after="0" w:line="240" w:lineRule="auto"/>
        <w:textAlignment w:val="baseline"/>
        <w:rPr>
          <w:rFonts w:eastAsia="Times New Roman" w:cs="Arial"/>
        </w:rPr>
      </w:pPr>
    </w:p>
    <w:p w14:paraId="16E4E5F6" w14:textId="77777777" w:rsidR="00140CB1" w:rsidRDefault="00140CB1" w:rsidP="00140CB1">
      <w:pPr>
        <w:spacing w:after="0" w:line="240" w:lineRule="auto"/>
        <w:textAlignment w:val="baseline"/>
        <w:rPr>
          <w:rFonts w:eastAsia="Times New Roman" w:cs="Arial"/>
        </w:rPr>
      </w:pPr>
      <w:r w:rsidRPr="64BE7C14">
        <w:rPr>
          <w:rFonts w:eastAsia="Times New Roman" w:cs="Arial"/>
        </w:rPr>
        <w:t>Note that the practical geology skill you are developing is being able to use reference material and identification keys – you are not expected to memorise this reference material. </w:t>
      </w:r>
    </w:p>
    <w:p w14:paraId="6656BAF3" w14:textId="77777777" w:rsidR="00140CB1" w:rsidRDefault="00140CB1" w:rsidP="00140CB1">
      <w:pPr>
        <w:spacing w:after="0" w:line="240" w:lineRule="auto"/>
        <w:textAlignment w:val="baseline"/>
        <w:rPr>
          <w:rFonts w:eastAsia="Times New Roman" w:cs="Arial"/>
        </w:rPr>
      </w:pPr>
    </w:p>
    <w:p w14:paraId="6380D500" w14:textId="77777777" w:rsidR="00196CFC" w:rsidRPr="00EE44BB" w:rsidRDefault="00196CFC" w:rsidP="00734D6F">
      <w:pPr>
        <w:rPr>
          <w:bCs/>
        </w:rPr>
      </w:pPr>
    </w:p>
    <w:p w14:paraId="182DEEA1" w14:textId="77777777" w:rsidR="00CD2BBE" w:rsidRPr="00DB57D7" w:rsidRDefault="00CD2BBE">
      <w:pPr>
        <w:rPr>
          <w:rFonts w:asciiTheme="minorHAnsi" w:hAnsiTheme="minorHAnsi" w:cstheme="minorHAnsi"/>
        </w:rPr>
      </w:pPr>
    </w:p>
    <w:sectPr w:rsidR="00CD2BBE" w:rsidRPr="00DB57D7" w:rsidSect="00CD2BBE">
      <w:headerReference w:type="default" r:id="rId16"/>
      <w:pgSz w:w="11906" w:h="16838"/>
      <w:pgMar w:top="1418" w:right="964" w:bottom="851"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E110" w14:textId="77777777" w:rsidR="00811C5E" w:rsidRDefault="00811C5E" w:rsidP="00396926">
      <w:pPr>
        <w:spacing w:after="0" w:line="240" w:lineRule="auto"/>
      </w:pPr>
      <w:r>
        <w:separator/>
      </w:r>
    </w:p>
  </w:endnote>
  <w:endnote w:type="continuationSeparator" w:id="0">
    <w:p w14:paraId="48479514" w14:textId="77777777" w:rsidR="00811C5E" w:rsidRDefault="00811C5E" w:rsidP="0039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EC35" w14:textId="345834F1" w:rsidR="00396926" w:rsidRPr="00396926" w:rsidRDefault="00396926" w:rsidP="00C83E9A">
    <w:pPr>
      <w:pBdr>
        <w:top w:val="single" w:sz="4" w:space="5" w:color="827266"/>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E75A" w14:textId="77777777" w:rsidR="00811C5E" w:rsidRDefault="00811C5E" w:rsidP="00396926">
      <w:pPr>
        <w:spacing w:after="0" w:line="240" w:lineRule="auto"/>
      </w:pPr>
      <w:r>
        <w:separator/>
      </w:r>
    </w:p>
  </w:footnote>
  <w:footnote w:type="continuationSeparator" w:id="0">
    <w:p w14:paraId="0C26E5C7" w14:textId="77777777" w:rsidR="00811C5E" w:rsidRDefault="00811C5E" w:rsidP="0039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F0E" w14:textId="170F44F6" w:rsidR="00396926" w:rsidRPr="005644B9" w:rsidRDefault="00396926" w:rsidP="00C83E9A">
    <w:pPr>
      <w:pStyle w:val="LevelQualificationheader"/>
      <w:spacing w:before="0"/>
      <w:ind w:left="-567" w:firstLine="567"/>
      <w:rPr>
        <w:sz w:val="28"/>
        <w:szCs w:val="28"/>
      </w:rPr>
    </w:pPr>
    <w:r w:rsidRPr="005644B9">
      <w:rPr>
        <w:sz w:val="28"/>
        <w:szCs w:val="28"/>
      </w:rPr>
      <w:drawing>
        <wp:anchor distT="0" distB="0" distL="114300" distR="114300" simplePos="0" relativeHeight="251732992" behindDoc="0" locked="0" layoutInCell="1" allowOverlap="1" wp14:anchorId="541417CE" wp14:editId="6C493C2E">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34" name="Picture 3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3B213E">
      <w:rPr>
        <w:sz w:val="28"/>
        <w:szCs w:val="28"/>
      </w:rPr>
      <w:t>AS and A Level</w:t>
    </w:r>
  </w:p>
  <w:p w14:paraId="4A5B83D6" w14:textId="2CCDCA5B" w:rsidR="00396926" w:rsidRDefault="00C83E9A" w:rsidP="00C83E9A">
    <w:pPr>
      <w:pStyle w:val="Heading1"/>
      <w:spacing w:after="240"/>
    </w:pPr>
    <w:r w:rsidRPr="00C83E9A">
      <w:t>Geology</w:t>
    </w:r>
  </w:p>
  <w:p w14:paraId="504E6664" w14:textId="4C74C82C" w:rsidR="006E1E92" w:rsidRPr="006E1E92" w:rsidRDefault="00343F8A" w:rsidP="00343F8A">
    <w:pPr>
      <w:pStyle w:val="Heading1"/>
    </w:pPr>
    <w:r>
      <w:t>PAG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0C5" w14:textId="6970241D" w:rsidR="00396926" w:rsidRPr="00C83E9A" w:rsidRDefault="00B607A0" w:rsidP="00CD2BBE">
    <w:pPr>
      <w:tabs>
        <w:tab w:val="right" w:pos="14572"/>
      </w:tabs>
      <w:spacing w:after="0"/>
      <w:rPr>
        <w:color w:val="827266"/>
      </w:rPr>
    </w:pPr>
    <w:r w:rsidRPr="00C83E9A">
      <w:rPr>
        <w:color w:val="827266"/>
      </w:rPr>
      <w:t xml:space="preserve">AS and A Level </w:t>
    </w:r>
    <w:r w:rsidR="00C83E9A" w:rsidRPr="00C83E9A">
      <w:rPr>
        <w:color w:val="827266"/>
      </w:rPr>
      <w:t>Geology</w:t>
    </w:r>
    <w:r w:rsidR="00396926" w:rsidRPr="00C83E9A">
      <w:rPr>
        <w:color w:val="827266"/>
      </w:rPr>
      <w:tab/>
    </w:r>
    <w:r w:rsidR="00396926" w:rsidRPr="00C83E9A">
      <w:rPr>
        <w:noProof/>
        <w:color w:val="827266"/>
      </w:rPr>
      <mc:AlternateContent>
        <mc:Choice Requires="wps">
          <w:drawing>
            <wp:anchor distT="0" distB="0" distL="114300" distR="114300" simplePos="0" relativeHeight="251654144" behindDoc="0" locked="0" layoutInCell="1" allowOverlap="1" wp14:anchorId="1E34F0CC" wp14:editId="700680AC">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F0CC" id="_x0000_t202" coordsize="21600,21600" o:spt="202" path="m,l,21600r21600,l21600,xe">
              <v:stroke joinstyle="miter"/>
              <v:path gradientshapeok="t" o:connecttype="rect"/>
            </v:shapetype>
            <v:shape id="Text Box 7" o:spid="_x0000_s1033" type="#_x0000_t202" style="position:absolute;margin-left:39.7pt;margin-top:1547.9pt;width:130.95pt;height:2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C83E9A">
      <w:rPr>
        <w:noProof/>
        <w:color w:val="827266"/>
      </w:rPr>
      <mc:AlternateContent>
        <mc:Choice Requires="wps">
          <w:drawing>
            <wp:anchor distT="0" distB="0" distL="114300" distR="114300" simplePos="0" relativeHeight="251655168" behindDoc="0" locked="0" layoutInCell="1" allowOverlap="1" wp14:anchorId="44833A06" wp14:editId="7955D59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A06" id="Text Box 11" o:spid="_x0000_s1034" type="#_x0000_t202" style="position:absolute;margin-left:311.8pt;margin-top:1547.9pt;width:130.95pt;height:2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C83E9A">
      <w:rPr>
        <w:noProof/>
        <w:color w:val="827266"/>
      </w:rPr>
      <mc:AlternateContent>
        <mc:Choice Requires="wps">
          <w:drawing>
            <wp:anchor distT="0" distB="0" distL="114300" distR="114300" simplePos="0" relativeHeight="251656192" behindDoc="0" locked="0" layoutInCell="1" allowOverlap="1" wp14:anchorId="6CF0D547" wp14:editId="6E32FEB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97321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D547" id="Text Box 12" o:spid="_x0000_s1035" type="#_x0000_t202" style="position:absolute;margin-left:590.6pt;margin-top:1553.8pt;width:273.85pt;height:1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97321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273F36">
      <w:rPr>
        <w:color w:val="827266"/>
      </w:rPr>
      <w:t>PAG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DC1"/>
    <w:multiLevelType w:val="multilevel"/>
    <w:tmpl w:val="4948D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222271"/>
    <w:multiLevelType w:val="hybridMultilevel"/>
    <w:tmpl w:val="96ACCD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35640"/>
    <w:multiLevelType w:val="hybridMultilevel"/>
    <w:tmpl w:val="0E38D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A73BF"/>
    <w:multiLevelType w:val="hybridMultilevel"/>
    <w:tmpl w:val="E1F2C008"/>
    <w:lvl w:ilvl="0" w:tplc="6C882C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11B73"/>
    <w:multiLevelType w:val="hybridMultilevel"/>
    <w:tmpl w:val="14D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9FF76CF"/>
    <w:multiLevelType w:val="hybridMultilevel"/>
    <w:tmpl w:val="622EE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752EC"/>
    <w:multiLevelType w:val="hybridMultilevel"/>
    <w:tmpl w:val="1DEAFFBC"/>
    <w:lvl w:ilvl="0" w:tplc="FFFFFFFF">
      <w:start w:val="1"/>
      <w:numFmt w:val="decimal"/>
      <w:lvlText w:val="%1."/>
      <w:lvlJc w:val="left"/>
      <w:pPr>
        <w:ind w:left="720" w:hanging="360"/>
      </w:pPr>
      <w:rPr>
        <w:rFonts w:hint="default"/>
      </w:rPr>
    </w:lvl>
    <w:lvl w:ilvl="1" w:tplc="3C34F78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A2A28"/>
    <w:multiLevelType w:val="hybridMultilevel"/>
    <w:tmpl w:val="0060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1908FC"/>
    <w:multiLevelType w:val="hybridMultilevel"/>
    <w:tmpl w:val="8FAC1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CE6DC2"/>
    <w:multiLevelType w:val="hybridMultilevel"/>
    <w:tmpl w:val="7F96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819D0"/>
    <w:multiLevelType w:val="hybridMultilevel"/>
    <w:tmpl w:val="BF30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41BC2"/>
    <w:multiLevelType w:val="hybridMultilevel"/>
    <w:tmpl w:val="16E4A48E"/>
    <w:lvl w:ilvl="0" w:tplc="0832C9A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D1A24"/>
    <w:multiLevelType w:val="hybridMultilevel"/>
    <w:tmpl w:val="C80C1660"/>
    <w:lvl w:ilvl="0" w:tplc="BE102332">
      <w:start w:val="1"/>
      <w:numFmt w:val="decimal"/>
      <w:pStyle w:val="1Numberedlist"/>
      <w:lvlText w:val="%1."/>
      <w:lvlJc w:val="left"/>
      <w:pPr>
        <w:ind w:left="2108" w:hanging="360"/>
      </w:pPr>
      <w:rPr>
        <w:rFonts w:hint="default"/>
      </w:rPr>
    </w:lvl>
    <w:lvl w:ilvl="1" w:tplc="FFFFFFFF" w:tentative="1">
      <w:start w:val="1"/>
      <w:numFmt w:val="bullet"/>
      <w:lvlText w:val="o"/>
      <w:lvlJc w:val="left"/>
      <w:pPr>
        <w:ind w:left="2828" w:hanging="360"/>
      </w:pPr>
      <w:rPr>
        <w:rFonts w:ascii="Courier New" w:hAnsi="Courier New" w:cs="Courier New" w:hint="default"/>
      </w:rPr>
    </w:lvl>
    <w:lvl w:ilvl="2" w:tplc="FFFFFFFF" w:tentative="1">
      <w:start w:val="1"/>
      <w:numFmt w:val="bullet"/>
      <w:lvlText w:val=""/>
      <w:lvlJc w:val="left"/>
      <w:pPr>
        <w:ind w:left="3548" w:hanging="360"/>
      </w:pPr>
      <w:rPr>
        <w:rFonts w:ascii="Wingdings" w:hAnsi="Wingdings" w:hint="default"/>
      </w:rPr>
    </w:lvl>
    <w:lvl w:ilvl="3" w:tplc="FFFFFFFF" w:tentative="1">
      <w:start w:val="1"/>
      <w:numFmt w:val="bullet"/>
      <w:lvlText w:val=""/>
      <w:lvlJc w:val="left"/>
      <w:pPr>
        <w:ind w:left="4268" w:hanging="360"/>
      </w:pPr>
      <w:rPr>
        <w:rFonts w:ascii="Symbol" w:hAnsi="Symbol" w:hint="default"/>
      </w:rPr>
    </w:lvl>
    <w:lvl w:ilvl="4" w:tplc="FFFFFFFF" w:tentative="1">
      <w:start w:val="1"/>
      <w:numFmt w:val="bullet"/>
      <w:lvlText w:val="o"/>
      <w:lvlJc w:val="left"/>
      <w:pPr>
        <w:ind w:left="4988" w:hanging="360"/>
      </w:pPr>
      <w:rPr>
        <w:rFonts w:ascii="Courier New" w:hAnsi="Courier New" w:cs="Courier New" w:hint="default"/>
      </w:rPr>
    </w:lvl>
    <w:lvl w:ilvl="5" w:tplc="FFFFFFFF" w:tentative="1">
      <w:start w:val="1"/>
      <w:numFmt w:val="bullet"/>
      <w:lvlText w:val=""/>
      <w:lvlJc w:val="left"/>
      <w:pPr>
        <w:ind w:left="5708" w:hanging="360"/>
      </w:pPr>
      <w:rPr>
        <w:rFonts w:ascii="Wingdings" w:hAnsi="Wingdings" w:hint="default"/>
      </w:rPr>
    </w:lvl>
    <w:lvl w:ilvl="6" w:tplc="FFFFFFFF" w:tentative="1">
      <w:start w:val="1"/>
      <w:numFmt w:val="bullet"/>
      <w:lvlText w:val=""/>
      <w:lvlJc w:val="left"/>
      <w:pPr>
        <w:ind w:left="6428" w:hanging="360"/>
      </w:pPr>
      <w:rPr>
        <w:rFonts w:ascii="Symbol" w:hAnsi="Symbol" w:hint="default"/>
      </w:rPr>
    </w:lvl>
    <w:lvl w:ilvl="7" w:tplc="FFFFFFFF" w:tentative="1">
      <w:start w:val="1"/>
      <w:numFmt w:val="bullet"/>
      <w:lvlText w:val="o"/>
      <w:lvlJc w:val="left"/>
      <w:pPr>
        <w:ind w:left="7148" w:hanging="360"/>
      </w:pPr>
      <w:rPr>
        <w:rFonts w:ascii="Courier New" w:hAnsi="Courier New" w:cs="Courier New" w:hint="default"/>
      </w:rPr>
    </w:lvl>
    <w:lvl w:ilvl="8" w:tplc="FFFFFFFF" w:tentative="1">
      <w:start w:val="1"/>
      <w:numFmt w:val="bullet"/>
      <w:lvlText w:val=""/>
      <w:lvlJc w:val="left"/>
      <w:pPr>
        <w:ind w:left="7868" w:hanging="360"/>
      </w:pPr>
      <w:rPr>
        <w:rFonts w:ascii="Wingdings" w:hAnsi="Wingdings" w:hint="default"/>
      </w:rPr>
    </w:lvl>
  </w:abstractNum>
  <w:num w:numId="1" w16cid:durableId="1518352719">
    <w:abstractNumId w:val="11"/>
  </w:num>
  <w:num w:numId="2" w16cid:durableId="1337147179">
    <w:abstractNumId w:val="9"/>
  </w:num>
  <w:num w:numId="3" w16cid:durableId="1522161921">
    <w:abstractNumId w:val="8"/>
  </w:num>
  <w:num w:numId="4" w16cid:durableId="1107581522">
    <w:abstractNumId w:val="5"/>
  </w:num>
  <w:num w:numId="5" w16cid:durableId="1237670580">
    <w:abstractNumId w:val="15"/>
  </w:num>
  <w:num w:numId="6" w16cid:durableId="2145930415">
    <w:abstractNumId w:val="0"/>
  </w:num>
  <w:num w:numId="7" w16cid:durableId="241181801">
    <w:abstractNumId w:val="4"/>
  </w:num>
  <w:num w:numId="8" w16cid:durableId="1223758822">
    <w:abstractNumId w:val="13"/>
  </w:num>
  <w:num w:numId="9" w16cid:durableId="624317395">
    <w:abstractNumId w:val="14"/>
  </w:num>
  <w:num w:numId="10" w16cid:durableId="432286331">
    <w:abstractNumId w:val="16"/>
  </w:num>
  <w:num w:numId="11" w16cid:durableId="770860220">
    <w:abstractNumId w:val="12"/>
  </w:num>
  <w:num w:numId="12" w16cid:durableId="2109230911">
    <w:abstractNumId w:val="2"/>
  </w:num>
  <w:num w:numId="13" w16cid:durableId="623123928">
    <w:abstractNumId w:val="1"/>
  </w:num>
  <w:num w:numId="14" w16cid:durableId="265387651">
    <w:abstractNumId w:val="3"/>
  </w:num>
  <w:num w:numId="15" w16cid:durableId="1219322861">
    <w:abstractNumId w:val="10"/>
  </w:num>
  <w:num w:numId="16" w16cid:durableId="586619145">
    <w:abstractNumId w:val="16"/>
    <w:lvlOverride w:ilvl="0">
      <w:startOverride w:val="1"/>
    </w:lvlOverride>
  </w:num>
  <w:num w:numId="17" w16cid:durableId="1599748713">
    <w:abstractNumId w:val="7"/>
  </w:num>
  <w:num w:numId="18" w16cid:durableId="95533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20894"/>
    <w:rsid w:val="0002639F"/>
    <w:rsid w:val="00057B88"/>
    <w:rsid w:val="0006405A"/>
    <w:rsid w:val="00081908"/>
    <w:rsid w:val="000C63EB"/>
    <w:rsid w:val="000E263A"/>
    <w:rsid w:val="0012304F"/>
    <w:rsid w:val="001300A9"/>
    <w:rsid w:val="00140CB1"/>
    <w:rsid w:val="001473D5"/>
    <w:rsid w:val="0015482F"/>
    <w:rsid w:val="00171DF3"/>
    <w:rsid w:val="00183453"/>
    <w:rsid w:val="00196CFC"/>
    <w:rsid w:val="001A4288"/>
    <w:rsid w:val="001A60B2"/>
    <w:rsid w:val="001A6F18"/>
    <w:rsid w:val="00206EA7"/>
    <w:rsid w:val="00220588"/>
    <w:rsid w:val="002227BC"/>
    <w:rsid w:val="00263EBB"/>
    <w:rsid w:val="00273F36"/>
    <w:rsid w:val="00292219"/>
    <w:rsid w:val="00310E32"/>
    <w:rsid w:val="00323432"/>
    <w:rsid w:val="00343F8A"/>
    <w:rsid w:val="00354387"/>
    <w:rsid w:val="00383A3B"/>
    <w:rsid w:val="003906B3"/>
    <w:rsid w:val="00396926"/>
    <w:rsid w:val="003B213E"/>
    <w:rsid w:val="003D7B31"/>
    <w:rsid w:val="003F3481"/>
    <w:rsid w:val="0048473B"/>
    <w:rsid w:val="005021AD"/>
    <w:rsid w:val="00506BC8"/>
    <w:rsid w:val="005433E6"/>
    <w:rsid w:val="005605E7"/>
    <w:rsid w:val="00564C4A"/>
    <w:rsid w:val="00584611"/>
    <w:rsid w:val="00614DAC"/>
    <w:rsid w:val="006763D0"/>
    <w:rsid w:val="006E1E92"/>
    <w:rsid w:val="00716A45"/>
    <w:rsid w:val="00734D6F"/>
    <w:rsid w:val="007A4C6B"/>
    <w:rsid w:val="00811C5E"/>
    <w:rsid w:val="00814D4C"/>
    <w:rsid w:val="00817075"/>
    <w:rsid w:val="00826E5B"/>
    <w:rsid w:val="00846C76"/>
    <w:rsid w:val="0086012A"/>
    <w:rsid w:val="00872552"/>
    <w:rsid w:val="00872B5B"/>
    <w:rsid w:val="008773F6"/>
    <w:rsid w:val="0088222F"/>
    <w:rsid w:val="00895056"/>
    <w:rsid w:val="008A24B3"/>
    <w:rsid w:val="008C6406"/>
    <w:rsid w:val="0093734B"/>
    <w:rsid w:val="009D530D"/>
    <w:rsid w:val="00A135AB"/>
    <w:rsid w:val="00A329F0"/>
    <w:rsid w:val="00A42031"/>
    <w:rsid w:val="00A972D1"/>
    <w:rsid w:val="00AC782A"/>
    <w:rsid w:val="00B607A0"/>
    <w:rsid w:val="00C6682A"/>
    <w:rsid w:val="00C80FEE"/>
    <w:rsid w:val="00C82594"/>
    <w:rsid w:val="00C83E9A"/>
    <w:rsid w:val="00C84BFE"/>
    <w:rsid w:val="00CB785B"/>
    <w:rsid w:val="00CD2BBE"/>
    <w:rsid w:val="00D05657"/>
    <w:rsid w:val="00D31547"/>
    <w:rsid w:val="00D43F0A"/>
    <w:rsid w:val="00D963F8"/>
    <w:rsid w:val="00DB57D7"/>
    <w:rsid w:val="00DC6C3E"/>
    <w:rsid w:val="00DF2D29"/>
    <w:rsid w:val="00E2672F"/>
    <w:rsid w:val="00E352A0"/>
    <w:rsid w:val="00E93BDE"/>
    <w:rsid w:val="00EB0225"/>
    <w:rsid w:val="00F041A8"/>
    <w:rsid w:val="00F059FF"/>
    <w:rsid w:val="00FA76E6"/>
    <w:rsid w:val="00FB52C1"/>
    <w:rsid w:val="00FC55EB"/>
    <w:rsid w:val="00FC62C7"/>
    <w:rsid w:val="00FF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EE2343B8-525C-470C-BB2D-FA3FEB77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926"/>
    <w:pPr>
      <w:spacing w:line="264"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C83E9A"/>
    <w:pPr>
      <w:keepNext/>
      <w:keepLines/>
      <w:outlineLvl w:val="0"/>
    </w:pPr>
    <w:rPr>
      <w:rFonts w:eastAsiaTheme="majorEastAsia" w:cstheme="majorBidi"/>
      <w:b/>
      <w:color w:val="827266"/>
      <w:sz w:val="48"/>
      <w:szCs w:val="48"/>
    </w:rPr>
  </w:style>
  <w:style w:type="paragraph" w:styleId="Heading2">
    <w:name w:val="heading 2"/>
    <w:basedOn w:val="Normal"/>
    <w:next w:val="Normal"/>
    <w:link w:val="Heading2Char"/>
    <w:qFormat/>
    <w:rsid w:val="00C83E9A"/>
    <w:pPr>
      <w:keepNext/>
      <w:keepLines/>
      <w:outlineLvl w:val="1"/>
    </w:pPr>
    <w:rPr>
      <w:rFonts w:eastAsiaTheme="majorEastAsia" w:cs="Arial"/>
      <w:b/>
      <w:color w:val="827266"/>
      <w:sz w:val="28"/>
      <w:szCs w:val="26"/>
    </w:rPr>
  </w:style>
  <w:style w:type="paragraph" w:styleId="Heading3">
    <w:name w:val="heading 3"/>
    <w:basedOn w:val="Normal"/>
    <w:next w:val="Normal"/>
    <w:link w:val="Heading3Char"/>
    <w:qFormat/>
    <w:rsid w:val="00C83E9A"/>
    <w:pPr>
      <w:keepNext/>
      <w:keepLines/>
      <w:outlineLvl w:val="2"/>
    </w:pPr>
    <w:rPr>
      <w:rFonts w:eastAsiaTheme="majorEastAsia" w:cs="Arial"/>
      <w:b/>
      <w:color w:val="827266"/>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C83E9A"/>
    <w:rPr>
      <w:rFonts w:ascii="Arial" w:eastAsiaTheme="majorEastAsia" w:hAnsi="Arial" w:cstheme="majorBidi"/>
      <w:b/>
      <w:color w:val="827266"/>
      <w:kern w:val="0"/>
      <w:sz w:val="48"/>
      <w:szCs w:val="48"/>
      <w:lang w:eastAsia="en-GB"/>
      <w14:ligatures w14:val="none"/>
    </w:rPr>
  </w:style>
  <w:style w:type="character" w:customStyle="1" w:styleId="Heading2Char">
    <w:name w:val="Heading 2 Char"/>
    <w:basedOn w:val="DefaultParagraphFont"/>
    <w:link w:val="Heading2"/>
    <w:rsid w:val="00C83E9A"/>
    <w:rPr>
      <w:rFonts w:ascii="Arial" w:eastAsiaTheme="majorEastAsia" w:hAnsi="Arial" w:cs="Arial"/>
      <w:b/>
      <w:color w:val="827266"/>
      <w:kern w:val="0"/>
      <w:sz w:val="28"/>
      <w:szCs w:val="26"/>
      <w:lang w:eastAsia="en-GB"/>
      <w14:ligatures w14:val="none"/>
    </w:rPr>
  </w:style>
  <w:style w:type="character" w:customStyle="1" w:styleId="Heading3Char">
    <w:name w:val="Heading 3 Char"/>
    <w:basedOn w:val="DefaultParagraphFont"/>
    <w:link w:val="Heading3"/>
    <w:rsid w:val="00C83E9A"/>
    <w:rPr>
      <w:rFonts w:ascii="Arial" w:eastAsiaTheme="majorEastAsia" w:hAnsi="Arial" w:cs="Arial"/>
      <w:b/>
      <w:color w:val="827266"/>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uiPriority w:val="34"/>
    <w:qFormat/>
    <w:rsid w:val="00396926"/>
    <w:pPr>
      <w:numPr>
        <w:numId w:val="1"/>
      </w:numPr>
      <w:ind w:left="357" w:hanging="357"/>
    </w:pPr>
  </w:style>
  <w:style w:type="character" w:styleId="Hyperlink">
    <w:name w:val="Hyperlink"/>
    <w:basedOn w:val="DefaultParagraphFont"/>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C83E9A"/>
    <w:rPr>
      <w:rFonts w:ascii="Arial" w:hAnsi="Arial" w:cs="Arial"/>
      <w:color w:val="827266"/>
    </w:rPr>
  </w:style>
  <w:style w:type="table" w:styleId="TableGrid">
    <w:name w:val="Table Grid"/>
    <w:basedOn w:val="TableNormal"/>
    <w:uiPriority w:val="5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C83E9A"/>
    <w:rPr>
      <w:rFonts w:ascii="Arial" w:eastAsiaTheme="majorEastAsia" w:hAnsi="Arial" w:cs="Arial"/>
      <w:b/>
      <w:iCs/>
      <w:color w:val="827266"/>
      <w:kern w:val="0"/>
      <w:lang w:eastAsia="en-GB"/>
      <w14:ligatures w14:val="none"/>
    </w:rPr>
  </w:style>
  <w:style w:type="paragraph" w:customStyle="1" w:styleId="Listparagraphtablestyle1">
    <w:name w:val="List paragraph table style 1"/>
    <w:basedOn w:val="ListParagraph"/>
    <w:qFormat/>
    <w:rsid w:val="0006405A"/>
    <w:pPr>
      <w:numPr>
        <w:numId w:val="3"/>
      </w:numPr>
      <w:tabs>
        <w:tab w:val="num" w:pos="360"/>
      </w:tabs>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06405A"/>
    <w:pPr>
      <w:spacing w:after="0"/>
    </w:pPr>
    <w:rPr>
      <w:rFonts w:asciiTheme="minorHAnsi" w:eastAsiaTheme="minorHAnsi" w:hAnsi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styleId="CommentReference">
    <w:name w:val="annotation reference"/>
    <w:uiPriority w:val="99"/>
    <w:semiHidden/>
    <w:unhideWhenUsed/>
    <w:rsid w:val="001A4288"/>
    <w:rPr>
      <w:sz w:val="16"/>
      <w:szCs w:val="16"/>
    </w:rPr>
  </w:style>
  <w:style w:type="paragraph" w:styleId="CommentText">
    <w:name w:val="annotation text"/>
    <w:basedOn w:val="Normal"/>
    <w:link w:val="CommentTextChar"/>
    <w:uiPriority w:val="99"/>
    <w:unhideWhenUsed/>
    <w:rsid w:val="001A4288"/>
    <w:pPr>
      <w:spacing w:after="20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A4288"/>
    <w:rPr>
      <w:rFonts w:ascii="Calibri" w:eastAsia="Calibri" w:hAnsi="Calibri" w:cs="Times New Roman"/>
      <w:kern w:val="0"/>
      <w:sz w:val="20"/>
      <w:szCs w:val="20"/>
      <w14:ligatures w14:val="none"/>
    </w:rPr>
  </w:style>
  <w:style w:type="paragraph" w:customStyle="1" w:styleId="paragraph">
    <w:name w:val="paragraph"/>
    <w:basedOn w:val="Normal"/>
    <w:rsid w:val="001A428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1A4288"/>
  </w:style>
  <w:style w:type="character" w:customStyle="1" w:styleId="eop">
    <w:name w:val="eop"/>
    <w:basedOn w:val="DefaultParagraphFont"/>
    <w:rsid w:val="001A4288"/>
  </w:style>
  <w:style w:type="paragraph" w:customStyle="1" w:styleId="Style2">
    <w:name w:val="Style2"/>
    <w:basedOn w:val="Normal"/>
    <w:link w:val="Style2Char"/>
    <w:qFormat/>
    <w:rsid w:val="001A4288"/>
    <w:pPr>
      <w:widowControl w:val="0"/>
      <w:tabs>
        <w:tab w:val="left" w:pos="2355"/>
      </w:tabs>
      <w:autoSpaceDE w:val="0"/>
      <w:autoSpaceDN w:val="0"/>
      <w:spacing w:after="120" w:line="276" w:lineRule="auto"/>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1A4288"/>
    <w:rPr>
      <w:rFonts w:ascii="Arial Bold" w:eastAsia="Times New Roman" w:hAnsi="Arial Bold" w:cs="Arial"/>
      <w:bCs/>
      <w:color w:val="000000" w:themeColor="text1"/>
      <w:kern w:val="0"/>
      <w:lang w:val="en-US"/>
      <w14:ligatures w14:val="none"/>
    </w:rPr>
  </w:style>
  <w:style w:type="paragraph" w:customStyle="1" w:styleId="1Numberedlist">
    <w:name w:val="1. Numbered list"/>
    <w:basedOn w:val="Listparagraphtablestyle1"/>
    <w:link w:val="1NumberedlistChar"/>
    <w:qFormat/>
    <w:rsid w:val="00872B5B"/>
    <w:pPr>
      <w:numPr>
        <w:numId w:val="10"/>
      </w:numPr>
      <w:spacing w:after="160"/>
      <w:ind w:left="369" w:hanging="369"/>
    </w:pPr>
  </w:style>
  <w:style w:type="character" w:customStyle="1" w:styleId="1NumberedlistChar">
    <w:name w:val="1. Numbered list Char"/>
    <w:basedOn w:val="DefaultParagraphFont"/>
    <w:link w:val="1Numberedlist"/>
    <w:rsid w:val="00872B5B"/>
    <w:rPr>
      <w:rFonts w:ascii="Arial" w:hAnsi="Arial" w:cs="Arial"/>
      <w:bCs/>
      <w:kern w:val="0"/>
      <w:lang w:eastAsia="en-GB"/>
      <w14:ligatures w14:val="none"/>
    </w:rPr>
  </w:style>
  <w:style w:type="character" w:styleId="Mention">
    <w:name w:val="Mention"/>
    <w:basedOn w:val="DefaultParagraphFont"/>
    <w:uiPriority w:val="99"/>
    <w:unhideWhenUsed/>
    <w:rsid w:val="001A6F18"/>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7A4C6B"/>
    <w:pPr>
      <w:spacing w:after="240" w:line="276" w:lineRule="auto"/>
    </w:pPr>
    <w:rPr>
      <w:rFonts w:ascii="Arial" w:hAnsi="Arial"/>
      <w:b/>
      <w:bCs/>
    </w:rPr>
  </w:style>
  <w:style w:type="character" w:customStyle="1" w:styleId="CommentSubjectChar">
    <w:name w:val="Comment Subject Char"/>
    <w:basedOn w:val="CommentTextChar"/>
    <w:link w:val="CommentSubject"/>
    <w:uiPriority w:val="99"/>
    <w:semiHidden/>
    <w:rsid w:val="007A4C6B"/>
    <w:rPr>
      <w:rFonts w:ascii="Arial" w:eastAsia="Calibri" w:hAnsi="Arial" w:cs="Times New Roman"/>
      <w:b/>
      <w:bCs/>
      <w:kern w:val="0"/>
      <w:sz w:val="20"/>
      <w:szCs w:val="20"/>
      <w14:ligatures w14:val="none"/>
    </w:rPr>
  </w:style>
  <w:style w:type="paragraph" w:customStyle="1" w:styleId="smallprint">
    <w:name w:val="small print"/>
    <w:basedOn w:val="Normal"/>
    <w:link w:val="smallprintChar"/>
    <w:qFormat/>
    <w:rsid w:val="00310E32"/>
    <w:pPr>
      <w:spacing w:after="0" w:line="360" w:lineRule="auto"/>
    </w:pPr>
    <w:rPr>
      <w:rFonts w:eastAsia="Times New Roman" w:cs="Arial"/>
      <w:iCs/>
      <w:color w:val="000000"/>
      <w:sz w:val="12"/>
      <w:szCs w:val="12"/>
    </w:rPr>
  </w:style>
  <w:style w:type="character" w:customStyle="1" w:styleId="smallprintChar">
    <w:name w:val="small print Char"/>
    <w:link w:val="smallprint"/>
    <w:rsid w:val="00310E32"/>
    <w:rPr>
      <w:rFonts w:ascii="Arial" w:eastAsia="Times New Roman" w:hAnsi="Arial" w:cs="Arial"/>
      <w:iCs/>
      <w:color w:val="000000"/>
      <w:kern w:val="0"/>
      <w:sz w:val="12"/>
      <w:szCs w:val="1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estrong.com/article/131711-what-are-effects-exercise-skeletal-syste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filestorage/OCR/PD/ProdSup/ProjMan/Projects/GCE/Geol/FT17/Studio/PAG/1_2/schoolrocks@geologistsassociation.org.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cambridge.org/item/2fd0b9d1-03d3-4e3c-9c7a-1e4d61e0e62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ies xmlns="0246cb7a-2035-421c-8a96-04cc60a8170d">N/A</Series>
    <Qualification xmlns="0246cb7a-2035-421c-8a96-04cc60a8170d">A Level</Qualification>
    <Productionmanager xmlns="0246cb7a-2035-421c-8a96-04cc60a8170d">
      <UserInfo>
        <DisplayName>Carla Thom</DisplayName>
        <AccountId>431</AccountId>
        <AccountType/>
      </UserInfo>
    </Productionmanager>
    <Documenttype xmlns="0246cb7a-2035-421c-8a96-04cc60a8170d">Working document</Documenttype>
    <Component xmlns="0246cb7a-2035-421c-8a96-04cc60a8170d">N/A</Component>
    <CreativeNotes xmlns="0246cb7a-2035-421c-8a96-04cc60a8170d" xsi:nil="true"/>
    <PowerAppID xmlns="0246cb7a-2035-421c-8a96-04cc60a8170d">1975</PowerAppID>
    <Resourcetype xmlns="0246cb7a-2035-421c-8a96-04cc60a8170d">PAG resource</Resourcetype>
    <lcf76f155ced4ddcb4097134ff3c332f xmlns="0246cb7a-2035-421c-8a96-04cc60a8170d">
      <Terms xmlns="http://schemas.microsoft.com/office/infopath/2007/PartnerControls"/>
    </lcf76f155ced4ddcb4097134ff3c332f>
    <TaxCatchAll xmlns="a64829b1-ed52-45e5-9012-b69bfe77c4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4" ma:contentTypeDescription="Create a new document." ma:contentTypeScope="" ma:versionID="2c68d8752b5c6327cc731d9a871dac59">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40f09815374f43dca675bf2e910092c3"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81CF4-C61B-4A56-BE04-4DC850EF1992}">
  <ds:schemaRefs>
    <ds:schemaRef ds:uri="http://schemas.microsoft.com/sharepoint/v3/contenttype/forms"/>
  </ds:schemaRefs>
</ds:datastoreItem>
</file>

<file path=customXml/itemProps2.xml><?xml version="1.0" encoding="utf-8"?>
<ds:datastoreItem xmlns:ds="http://schemas.openxmlformats.org/officeDocument/2006/customXml" ds:itemID="{29EC3580-DC10-4AE4-988F-60C645928DCE}">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customXml/itemProps3.xml><?xml version="1.0" encoding="utf-8"?>
<ds:datastoreItem xmlns:ds="http://schemas.openxmlformats.org/officeDocument/2006/customXml" ds:itemID="{5BC23335-8B58-4C1A-98AA-7C3AB9A0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46</TotalTime>
  <Pages>11</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[Add title]</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title]</dc:title>
  <dc:subject>Geology</dc:subject>
  <dc:creator>OCR</dc:creator>
  <cp:keywords>AS and A Level Geology PAG 1.1: Mineral testing and identification</cp:keywords>
  <dc:description>AS and A Level Geology PAG 1.1: Mineral testing and identification</dc:description>
  <cp:lastModifiedBy>Carla Thom</cp:lastModifiedBy>
  <cp:revision>58</cp:revision>
  <dcterms:created xsi:type="dcterms:W3CDTF">2023-11-09T13:51:00Z</dcterms:created>
  <dcterms:modified xsi:type="dcterms:W3CDTF">2023-11-13T17:16:00Z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ies>
</file>