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16E5" w14:textId="2224E2E3" w:rsidR="00FF5219" w:rsidRPr="00522235" w:rsidRDefault="00FF5219" w:rsidP="00522235">
      <w:pPr>
        <w:pStyle w:val="Heading1"/>
      </w:pPr>
      <w:r w:rsidRPr="00522235">
        <w:t xml:space="preserve">Check Ins for </w:t>
      </w:r>
      <w:r w:rsidR="00CD70F8" w:rsidRPr="00522235">
        <w:t>FSMQ: Additional Maths</w:t>
      </w:r>
    </w:p>
    <w:p w14:paraId="5ED65E0D" w14:textId="77777777" w:rsidR="00CD70F8" w:rsidRPr="00CD70F8" w:rsidRDefault="00CD70F8" w:rsidP="00CD70F8"/>
    <w:p w14:paraId="41001E63" w14:textId="3A9C7C18" w:rsidR="00FF5219" w:rsidRDefault="00FF5219" w:rsidP="002A0002">
      <w:pPr>
        <w:spacing w:after="120" w:line="360" w:lineRule="auto"/>
        <w:rPr>
          <w:rFonts w:cs="Arial"/>
        </w:rPr>
      </w:pPr>
      <w:r w:rsidRPr="00E97919">
        <w:rPr>
          <w:rFonts w:cs="Arial"/>
        </w:rPr>
        <w:t>Assessment for learning is a vital component of effective teaching and can be used to provide clear feedback to students as well as informing lesson planning. It is an integral part of the pedagogy of each and every lesson rather than a form of data tracking or analysis.</w:t>
      </w:r>
      <w:r>
        <w:rPr>
          <w:rFonts w:cs="Arial"/>
        </w:rPr>
        <w:t xml:space="preserve"> </w:t>
      </w:r>
      <w:r w:rsidRPr="00E97919">
        <w:rPr>
          <w:rFonts w:cs="Arial"/>
        </w:rPr>
        <w:t xml:space="preserve">On some occasions however, it is appropriate and desirable to administer more formal assessment for learning techniques and OCR has produced this series of </w:t>
      </w:r>
      <w:r>
        <w:rPr>
          <w:rFonts w:cs="Arial"/>
          <w:i/>
        </w:rPr>
        <w:t>Check I</w:t>
      </w:r>
      <w:r w:rsidRPr="00E97919">
        <w:rPr>
          <w:rFonts w:cs="Arial"/>
          <w:i/>
        </w:rPr>
        <w:t>ns</w:t>
      </w:r>
      <w:r w:rsidRPr="00E97919">
        <w:rPr>
          <w:rFonts w:cs="Arial"/>
        </w:rPr>
        <w:t xml:space="preserve"> to assist teachers in this.</w:t>
      </w:r>
    </w:p>
    <w:p w14:paraId="2E3542A8" w14:textId="724F3EAA" w:rsidR="00A6584B" w:rsidRPr="00522235" w:rsidRDefault="00A6584B" w:rsidP="00522235">
      <w:pPr>
        <w:pStyle w:val="Heading2"/>
      </w:pPr>
      <w:r w:rsidRPr="00522235">
        <w:t>Section Check Ins</w:t>
      </w:r>
    </w:p>
    <w:p w14:paraId="120A2AA8" w14:textId="59954E11" w:rsidR="00FF5219" w:rsidRPr="006B5A48" w:rsidRDefault="00FF5219" w:rsidP="00CD70F8">
      <w:pPr>
        <w:spacing w:after="120" w:line="360" w:lineRule="auto"/>
        <w:rPr>
          <w:rFonts w:cs="Arial"/>
        </w:rPr>
      </w:pPr>
      <w:r>
        <w:rPr>
          <w:rFonts w:cs="Arial"/>
        </w:rPr>
        <w:t xml:space="preserve">A </w:t>
      </w:r>
      <w:r w:rsidRPr="00A44833">
        <w:rPr>
          <w:rFonts w:cs="Arial"/>
          <w:i/>
        </w:rPr>
        <w:t>Section</w:t>
      </w:r>
      <w:r>
        <w:rPr>
          <w:rFonts w:cs="Arial"/>
        </w:rPr>
        <w:t xml:space="preserve"> </w:t>
      </w:r>
      <w:r>
        <w:rPr>
          <w:rFonts w:cs="Arial"/>
          <w:i/>
        </w:rPr>
        <w:t>Check I</w:t>
      </w:r>
      <w:r w:rsidRPr="00E97919">
        <w:rPr>
          <w:rFonts w:cs="Arial"/>
          <w:i/>
        </w:rPr>
        <w:t>n</w:t>
      </w:r>
      <w:r w:rsidRPr="00E05295">
        <w:rPr>
          <w:rFonts w:cs="Arial"/>
        </w:rPr>
        <w:t xml:space="preserve"> </w:t>
      </w:r>
      <w:r>
        <w:rPr>
          <w:rFonts w:cs="Arial"/>
        </w:rPr>
        <w:t>has been produced for e</w:t>
      </w:r>
      <w:r w:rsidRPr="00E05295">
        <w:rPr>
          <w:rFonts w:cs="Arial"/>
        </w:rPr>
        <w:t xml:space="preserve">ach </w:t>
      </w:r>
      <w:r>
        <w:rPr>
          <w:rFonts w:cs="Arial"/>
        </w:rPr>
        <w:t xml:space="preserve">section of the </w:t>
      </w:r>
      <w:r w:rsidR="00CD70F8">
        <w:rPr>
          <w:rFonts w:cs="Arial"/>
        </w:rPr>
        <w:t>FSMQ: Additional Maths</w:t>
      </w:r>
      <w:r>
        <w:rPr>
          <w:rFonts w:cs="Arial"/>
        </w:rPr>
        <w:t xml:space="preserve"> </w:t>
      </w:r>
      <w:r w:rsidRPr="00E97919">
        <w:rPr>
          <w:rFonts w:cs="Arial"/>
        </w:rPr>
        <w:t>specification</w:t>
      </w:r>
      <w:r>
        <w:rPr>
          <w:rFonts w:cs="Arial"/>
        </w:rPr>
        <w:t xml:space="preserve"> content.</w:t>
      </w:r>
      <w:r w:rsidRPr="00E97919">
        <w:rPr>
          <w:rFonts w:cs="Arial"/>
        </w:rPr>
        <w:t xml:space="preserve"> </w:t>
      </w:r>
    </w:p>
    <w:p w14:paraId="19D1B35F" w14:textId="0DA6D7CD" w:rsidR="00FF5219" w:rsidRDefault="00FF5219" w:rsidP="00FF5219">
      <w:r w:rsidRPr="00E97919">
        <w:t xml:space="preserve">Each </w:t>
      </w:r>
      <w:r w:rsidRPr="00A44833">
        <w:rPr>
          <w:i/>
        </w:rPr>
        <w:t xml:space="preserve">Section </w:t>
      </w:r>
      <w:r w:rsidRPr="00E97919">
        <w:rPr>
          <w:i/>
        </w:rPr>
        <w:t>Che</w:t>
      </w:r>
      <w:r>
        <w:rPr>
          <w:i/>
        </w:rPr>
        <w:t>ck I</w:t>
      </w:r>
      <w:r w:rsidRPr="00E97919">
        <w:rPr>
          <w:i/>
        </w:rPr>
        <w:t>n</w:t>
      </w:r>
      <w:r w:rsidRPr="00E97919">
        <w:t xml:space="preserve"> is comprised of </w:t>
      </w:r>
      <w:r w:rsidR="00271611" w:rsidRPr="00E97919">
        <w:t>1</w:t>
      </w:r>
      <w:r w:rsidR="00271611">
        <w:t>5</w:t>
      </w:r>
      <w:r w:rsidR="00271611" w:rsidRPr="00E97919">
        <w:t xml:space="preserve"> </w:t>
      </w:r>
      <w:r w:rsidRPr="00E97919">
        <w:t>questions</w:t>
      </w:r>
      <w:r w:rsidR="00207069">
        <w:t>, covering the range of assessment objectives identified in the reformed Maths qualifications:</w:t>
      </w:r>
    </w:p>
    <w:p w14:paraId="27F4D18D" w14:textId="65D74963" w:rsidR="00FF5219" w:rsidRDefault="00FF5219" w:rsidP="00207069">
      <w:pPr>
        <w:pStyle w:val="NoSpacing"/>
        <w:numPr>
          <w:ilvl w:val="0"/>
          <w:numId w:val="0"/>
        </w:numPr>
        <w:ind w:left="714" w:hanging="357"/>
      </w:pPr>
      <w:r>
        <w:t>‘</w:t>
      </w:r>
      <w:r w:rsidR="00207069">
        <w:t xml:space="preserve">(AO1) </w:t>
      </w:r>
      <w:r>
        <w:t>Use and apply standard techniques’</w:t>
      </w:r>
    </w:p>
    <w:p w14:paraId="501F7F92" w14:textId="52E5F84B" w:rsidR="00207069" w:rsidRDefault="00FF5219" w:rsidP="00207069">
      <w:pPr>
        <w:pStyle w:val="NoSpacing"/>
        <w:numPr>
          <w:ilvl w:val="0"/>
          <w:numId w:val="0"/>
        </w:numPr>
        <w:ind w:left="714" w:hanging="357"/>
      </w:pPr>
      <w:r>
        <w:t>‘</w:t>
      </w:r>
      <w:r w:rsidR="00207069" w:rsidRPr="00E05295">
        <w:t>(AO2)</w:t>
      </w:r>
      <w:r w:rsidR="00207069">
        <w:t xml:space="preserve"> </w:t>
      </w:r>
      <w:r>
        <w:t>R</w:t>
      </w:r>
      <w:r w:rsidRPr="00E05295">
        <w:t>eason</w:t>
      </w:r>
      <w:r>
        <w:t>, interpret</w:t>
      </w:r>
      <w:r w:rsidRPr="00E05295">
        <w:t xml:space="preserve"> and communicate mathematically</w:t>
      </w:r>
      <w:r>
        <w:t xml:space="preserve">’ </w:t>
      </w:r>
    </w:p>
    <w:p w14:paraId="5613929A" w14:textId="7CDD0A0C" w:rsidR="00FF5219" w:rsidRPr="00CD70F8" w:rsidRDefault="00FF5219" w:rsidP="00207069">
      <w:pPr>
        <w:pStyle w:val="NoSpacing"/>
        <w:numPr>
          <w:ilvl w:val="0"/>
          <w:numId w:val="0"/>
        </w:numPr>
        <w:ind w:left="714" w:hanging="357"/>
      </w:pPr>
      <w:r>
        <w:t>‘</w:t>
      </w:r>
      <w:r w:rsidR="00207069">
        <w:t xml:space="preserve">(AO3) </w:t>
      </w:r>
      <w:r>
        <w:t>Solve problems within maths and in other contexts’</w:t>
      </w:r>
    </w:p>
    <w:p w14:paraId="457BE9F0" w14:textId="142719D6" w:rsidR="00FF5219" w:rsidRDefault="00CD70F8" w:rsidP="00FF5219">
      <w:pPr>
        <w:spacing w:line="360" w:lineRule="auto"/>
        <w:rPr>
          <w:rFonts w:cs="Arial"/>
        </w:rPr>
      </w:pPr>
      <w:r w:rsidRPr="00C958E3">
        <w:rPr>
          <w:noProof/>
          <w:lang w:eastAsia="en-GB"/>
        </w:rPr>
        <mc:AlternateContent>
          <mc:Choice Requires="wps">
            <w:drawing>
              <wp:anchor distT="0" distB="0" distL="114300" distR="114300" simplePos="0" relativeHeight="251692032" behindDoc="0" locked="0" layoutInCell="1" allowOverlap="1" wp14:anchorId="1F565E33" wp14:editId="26CC9A12">
                <wp:simplePos x="0" y="0"/>
                <wp:positionH relativeFrom="column">
                  <wp:posOffset>951548</wp:posOffset>
                </wp:positionH>
                <wp:positionV relativeFrom="paragraph">
                  <wp:posOffset>117793</wp:posOffset>
                </wp:positionV>
                <wp:extent cx="4295775" cy="7810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781050"/>
                        </a:xfrm>
                        <a:prstGeom prst="rect">
                          <a:avLst/>
                        </a:prstGeom>
                        <a:solidFill>
                          <a:srgbClr val="FFFFFF"/>
                        </a:solidFill>
                        <a:ln w="9525">
                          <a:solidFill>
                            <a:srgbClr val="000000"/>
                          </a:solidFill>
                          <a:miter lim="800000"/>
                          <a:headEnd/>
                          <a:tailEnd/>
                        </a:ln>
                      </wps:spPr>
                      <wps:txbx>
                        <w:txbxContent>
                          <w:p w14:paraId="3EED7AFC" w14:textId="506F390C" w:rsidR="00FF5219" w:rsidRDefault="00FF5219" w:rsidP="00FF5219">
                            <w:pPr>
                              <w:jc w:val="both"/>
                            </w:pPr>
                            <w:r>
                              <w:rPr>
                                <w:rFonts w:cs="Arial"/>
                              </w:rPr>
                              <w:t>Please note that t</w:t>
                            </w:r>
                            <w:r w:rsidRPr="00E97919">
                              <w:rPr>
                                <w:rFonts w:cs="Arial"/>
                              </w:rPr>
                              <w:t xml:space="preserve">he </w:t>
                            </w:r>
                            <w:r w:rsidRPr="00A44833">
                              <w:rPr>
                                <w:rFonts w:cs="Arial"/>
                                <w:i/>
                              </w:rPr>
                              <w:t xml:space="preserve">Section </w:t>
                            </w:r>
                            <w:r>
                              <w:rPr>
                                <w:rFonts w:cs="Arial"/>
                                <w:i/>
                              </w:rPr>
                              <w:t>Check I</w:t>
                            </w:r>
                            <w:r w:rsidRPr="00E97919">
                              <w:rPr>
                                <w:rFonts w:cs="Arial"/>
                                <w:i/>
                              </w:rPr>
                              <w:t>n</w:t>
                            </w:r>
                            <w:r w:rsidRPr="00E97919">
                              <w:rPr>
                                <w:rFonts w:cs="Arial"/>
                              </w:rPr>
                              <w:t xml:space="preserve"> questions should no</w:t>
                            </w:r>
                            <w:r>
                              <w:rPr>
                                <w:rFonts w:cs="Arial"/>
                              </w:rPr>
                              <w:t xml:space="preserve">t be considered exemplars of </w:t>
                            </w:r>
                            <w:r w:rsidR="00CD70F8">
                              <w:rPr>
                                <w:rFonts w:cs="Arial"/>
                              </w:rPr>
                              <w:t>FSMQ: Additional Maths</w:t>
                            </w:r>
                            <w:r w:rsidRPr="00E97919">
                              <w:rPr>
                                <w:rFonts w:cs="Arial"/>
                              </w:rPr>
                              <w:t xml:space="preserve"> assessment style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65E33" id="_x0000_t202" coordsize="21600,21600" o:spt="202" path="m,l,21600r21600,l21600,xe">
                <v:stroke joinstyle="miter"/>
                <v:path gradientshapeok="t" o:connecttype="rect"/>
              </v:shapetype>
              <v:shape id="Text Box 2" o:spid="_x0000_s1026" type="#_x0000_t202" style="position:absolute;margin-left:74.95pt;margin-top:9.3pt;width:338.25pt;height: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">
                <v:textbox>
                  <w:txbxContent>
                    <w:p w14:paraId="3EED7AFC" w14:textId="506F390C" w:rsidR="00FF5219" w:rsidRDefault="00FF5219" w:rsidP="00FF5219">
                      <w:pPr>
                        <w:jc w:val="both"/>
                      </w:pPr>
                      <w:r>
                        <w:rPr>
                          <w:rFonts w:cs="Arial"/>
                        </w:rPr>
                        <w:t>Please note that t</w:t>
                      </w:r>
                      <w:r w:rsidRPr="00E97919">
                        <w:rPr>
                          <w:rFonts w:cs="Arial"/>
                        </w:rPr>
                        <w:t xml:space="preserve">he </w:t>
                      </w:r>
                      <w:r w:rsidRPr="00A44833">
                        <w:rPr>
                          <w:rFonts w:cs="Arial"/>
                          <w:i/>
                        </w:rPr>
                        <w:t xml:space="preserve">Section </w:t>
                      </w:r>
                      <w:r>
                        <w:rPr>
                          <w:rFonts w:cs="Arial"/>
                          <w:i/>
                        </w:rPr>
                        <w:t>Check I</w:t>
                      </w:r>
                      <w:r w:rsidRPr="00E97919">
                        <w:rPr>
                          <w:rFonts w:cs="Arial"/>
                          <w:i/>
                        </w:rPr>
                        <w:t>n</w:t>
                      </w:r>
                      <w:r w:rsidRPr="00E97919">
                        <w:rPr>
                          <w:rFonts w:cs="Arial"/>
                        </w:rPr>
                        <w:t xml:space="preserve"> questions should no</w:t>
                      </w:r>
                      <w:r>
                        <w:rPr>
                          <w:rFonts w:cs="Arial"/>
                        </w:rPr>
                        <w:t xml:space="preserve">t be considered exemplars of </w:t>
                      </w:r>
                      <w:r w:rsidR="00CD70F8">
                        <w:rPr>
                          <w:rFonts w:cs="Arial"/>
                        </w:rPr>
                        <w:t>FSMQ: Additional Maths</w:t>
                      </w:r>
                      <w:r w:rsidRPr="00E97919">
                        <w:rPr>
                          <w:rFonts w:cs="Arial"/>
                        </w:rPr>
                        <w:t xml:space="preserve"> assessment style questions.</w:t>
                      </w:r>
                    </w:p>
                  </w:txbxContent>
                </v:textbox>
              </v:shape>
            </w:pict>
          </mc:Fallback>
        </mc:AlternateContent>
      </w:r>
    </w:p>
    <w:p w14:paraId="6F06A46B" w14:textId="114647AE" w:rsidR="00CD70F8" w:rsidRDefault="00CD70F8" w:rsidP="00FF5219">
      <w:pPr>
        <w:spacing w:line="360" w:lineRule="auto"/>
        <w:rPr>
          <w:rFonts w:cs="Arial"/>
        </w:rPr>
      </w:pPr>
    </w:p>
    <w:p w14:paraId="50389967" w14:textId="1ED803ED" w:rsidR="00CD70F8" w:rsidRDefault="00CD70F8" w:rsidP="00FF5219">
      <w:pPr>
        <w:spacing w:line="360" w:lineRule="auto"/>
        <w:rPr>
          <w:rFonts w:cs="Arial"/>
        </w:rPr>
      </w:pPr>
    </w:p>
    <w:p w14:paraId="601B595D" w14:textId="36BE4164" w:rsidR="00CD70F8" w:rsidRDefault="00CD70F8" w:rsidP="00FF5219">
      <w:pPr>
        <w:spacing w:line="360" w:lineRule="auto"/>
        <w:rPr>
          <w:rFonts w:cs="Arial"/>
        </w:rPr>
      </w:pPr>
    </w:p>
    <w:p w14:paraId="3BDF79C3" w14:textId="77777777" w:rsidR="00CD70F8" w:rsidRDefault="00CD70F8" w:rsidP="00FF5219">
      <w:pPr>
        <w:spacing w:line="360" w:lineRule="auto"/>
        <w:rPr>
          <w:rFonts w:cs="Arial"/>
        </w:rPr>
      </w:pPr>
    </w:p>
    <w:p w14:paraId="3DCA7427" w14:textId="77777777" w:rsidR="00FF5219" w:rsidRDefault="00FF5219" w:rsidP="00FF5219">
      <w:pPr>
        <w:spacing w:line="360" w:lineRule="auto"/>
        <w:jc w:val="both"/>
        <w:rPr>
          <w:rFonts w:cs="Arial"/>
        </w:rPr>
      </w:pPr>
    </w:p>
    <w:p w14:paraId="2757B42F" w14:textId="77777777" w:rsidR="00FF5219" w:rsidRDefault="00FF5219">
      <w:pPr>
        <w:spacing w:after="0" w:line="240" w:lineRule="auto"/>
        <w:sectPr w:rsidR="00FF5219" w:rsidSect="00406EF8">
          <w:headerReference w:type="default" r:id="rId11"/>
          <w:footerReference w:type="default" r:id="rId12"/>
          <w:pgSz w:w="11906" w:h="16838"/>
          <w:pgMar w:top="1735" w:right="1134" w:bottom="851" w:left="900" w:header="450" w:footer="262" w:gutter="0"/>
          <w:cols w:space="708"/>
          <w:docGrid w:linePitch="360"/>
        </w:sectPr>
      </w:pPr>
    </w:p>
    <w:p w14:paraId="40470C1B" w14:textId="6F3B1136" w:rsidR="00FF5219" w:rsidRDefault="00FF5219" w:rsidP="00FF5219">
      <w:r>
        <w:lastRenderedPageBreak/>
        <w:t>E</w:t>
      </w:r>
      <w:r w:rsidRPr="00E97919">
        <w:t xml:space="preserve">ach </w:t>
      </w:r>
      <w:r w:rsidRPr="001D5B0B">
        <w:rPr>
          <w:i/>
          <w:iCs/>
        </w:rPr>
        <w:t>Section Check In</w:t>
      </w:r>
      <w:r>
        <w:t xml:space="preserve"> contains:</w:t>
      </w:r>
    </w:p>
    <w:p w14:paraId="4EC67330" w14:textId="5AD8BAB3" w:rsidR="00FF5219" w:rsidRDefault="00FF5219" w:rsidP="00FF5219">
      <w:pPr>
        <w:pStyle w:val="NoSpacing"/>
      </w:pPr>
      <w:r>
        <w:rPr>
          <w:b/>
        </w:rPr>
        <w:t>w</w:t>
      </w:r>
      <w:r w:rsidRPr="006F3740">
        <w:rPr>
          <w:b/>
        </w:rPr>
        <w:t>orked solutions</w:t>
      </w:r>
      <w:r w:rsidRPr="004451B1">
        <w:t xml:space="preserve"> so that </w:t>
      </w:r>
      <w:r w:rsidR="00C216B8">
        <w:t>student</w:t>
      </w:r>
      <w:r w:rsidR="004E28BF">
        <w:t>s</w:t>
      </w:r>
      <w:r w:rsidRPr="004451B1">
        <w:t xml:space="preserve"> can verify their own work</w:t>
      </w:r>
    </w:p>
    <w:p w14:paraId="2E3DD4D4" w14:textId="02B6632D" w:rsidR="00FF5219" w:rsidRDefault="00FF5219" w:rsidP="00FF5219">
      <w:pPr>
        <w:pStyle w:val="NoSpacing"/>
      </w:pPr>
      <w:r>
        <w:t xml:space="preserve">an </w:t>
      </w:r>
      <w:r w:rsidRPr="006F3740">
        <w:rPr>
          <w:b/>
        </w:rPr>
        <w:t>extension</w:t>
      </w:r>
      <w:r w:rsidRPr="00E97919">
        <w:t xml:space="preserve"> at the end which will allow more able students to stretch themselves once they have completed the 10 questions. </w:t>
      </w:r>
      <w:r w:rsidRPr="004451B1">
        <w:t xml:space="preserve">The </w:t>
      </w:r>
      <w:r>
        <w:t>extension</w:t>
      </w:r>
      <w:r w:rsidRPr="004451B1">
        <w:t xml:space="preserve"> could be</w:t>
      </w:r>
      <w:r>
        <w:t>:</w:t>
      </w:r>
      <w:r w:rsidRPr="004451B1">
        <w:t xml:space="preserve"> a more c</w:t>
      </w:r>
      <w:r>
        <w:t>hallenging question; a question to enrich their understanding of the topic;</w:t>
      </w:r>
      <w:r w:rsidRPr="004451B1">
        <w:t xml:space="preserve"> an activity involving ap</w:t>
      </w:r>
      <w:r>
        <w:t>plication of maths in a context;</w:t>
      </w:r>
      <w:r w:rsidRPr="004451B1">
        <w:t xml:space="preserve"> or an activity that links to </w:t>
      </w:r>
      <w:r>
        <w:t>a topic not covered in the 10 questions. It</w:t>
      </w:r>
      <w:r w:rsidRPr="00E97919">
        <w:t xml:space="preserve"> could also serve as a possible discussion topic.</w:t>
      </w:r>
    </w:p>
    <w:p w14:paraId="2A07763D" w14:textId="5336D3AD" w:rsidR="00BC62B2" w:rsidRPr="00522235" w:rsidRDefault="000C69B8" w:rsidP="00522235">
      <w:pPr>
        <w:pStyle w:val="Heading2"/>
      </w:pPr>
      <w:r w:rsidRPr="00522235">
        <w:t>Synop</w:t>
      </w:r>
      <w:r w:rsidR="00914ED9" w:rsidRPr="00522235">
        <w:t xml:space="preserve">tic </w:t>
      </w:r>
      <w:r w:rsidR="00375998" w:rsidRPr="00522235">
        <w:t>Check Ins</w:t>
      </w:r>
    </w:p>
    <w:p w14:paraId="245968CA" w14:textId="0C59E8B9" w:rsidR="00375998" w:rsidRDefault="000C69B8" w:rsidP="00375998">
      <w:r>
        <w:t xml:space="preserve">In addition to the </w:t>
      </w:r>
      <w:r w:rsidRPr="00FD679C">
        <w:rPr>
          <w:i/>
          <w:iCs/>
        </w:rPr>
        <w:t>Section Check Ins</w:t>
      </w:r>
      <w:r w:rsidR="00477226">
        <w:t xml:space="preserve">, further </w:t>
      </w:r>
      <w:r w:rsidR="00477226" w:rsidRPr="00FD679C">
        <w:rPr>
          <w:i/>
          <w:iCs/>
        </w:rPr>
        <w:t>Check In</w:t>
      </w:r>
      <w:r w:rsidR="00DC583F" w:rsidRPr="00FD679C">
        <w:rPr>
          <w:i/>
          <w:iCs/>
        </w:rPr>
        <w:t>s</w:t>
      </w:r>
      <w:r w:rsidR="00DC583F">
        <w:t xml:space="preserve"> will focus on specific aspects of the qualification. </w:t>
      </w:r>
      <w:r w:rsidR="004B4FC3">
        <w:t xml:space="preserve">These will be created using </w:t>
      </w:r>
      <w:r w:rsidR="007556A1">
        <w:t xml:space="preserve">edited questions taken from </w:t>
      </w:r>
      <w:proofErr w:type="spellStart"/>
      <w:r w:rsidR="007556A1">
        <w:t>ExamBuilder</w:t>
      </w:r>
      <w:proofErr w:type="spellEnd"/>
      <w:r w:rsidR="00AF779D">
        <w:t>.</w:t>
      </w:r>
    </w:p>
    <w:p w14:paraId="0CDF8CAE" w14:textId="3FD90241" w:rsidR="007F2A6D" w:rsidRPr="00375998" w:rsidRDefault="00E8756B" w:rsidP="00375998">
      <w:r>
        <w:t xml:space="preserve">The </w:t>
      </w:r>
      <w:r w:rsidRPr="00FD679C">
        <w:rPr>
          <w:i/>
          <w:iCs/>
        </w:rPr>
        <w:t xml:space="preserve">Use of Formulae </w:t>
      </w:r>
      <w:r w:rsidR="00015AEE" w:rsidRPr="00FD679C">
        <w:rPr>
          <w:i/>
          <w:iCs/>
        </w:rPr>
        <w:t>Check Ins</w:t>
      </w:r>
      <w:r w:rsidR="00015AEE">
        <w:t xml:space="preserve"> focus on the use of both the formulae sheet </w:t>
      </w:r>
      <w:r w:rsidR="00DD1BFF">
        <w:t xml:space="preserve">provided to students in the exam and on formulae </w:t>
      </w:r>
      <w:r w:rsidR="00994ECA">
        <w:t xml:space="preserve">students are assumed to know from their GCSE (9 – 1) Higher Tier </w:t>
      </w:r>
      <w:r w:rsidR="007F2A6D">
        <w:t>Maths programme.</w:t>
      </w:r>
    </w:p>
    <w:p w14:paraId="35A7EE1E" w14:textId="49838797" w:rsidR="00FF5219" w:rsidRPr="00210B46" w:rsidRDefault="00FF5219" w:rsidP="00522235">
      <w:pPr>
        <w:pStyle w:val="Heading2"/>
      </w:pPr>
      <w:r w:rsidRPr="00FD53B4">
        <w:t>How to use Check Ins</w:t>
      </w:r>
    </w:p>
    <w:p w14:paraId="0666BF28" w14:textId="468435EE" w:rsidR="00FF5219" w:rsidRPr="00E97919" w:rsidRDefault="00FF5219" w:rsidP="00FF5219">
      <w:pPr>
        <w:spacing w:line="360" w:lineRule="auto"/>
        <w:rPr>
          <w:rFonts w:cs="Arial"/>
        </w:rPr>
      </w:pPr>
      <w:r w:rsidRPr="00E97919">
        <w:rPr>
          <w:rFonts w:cs="Arial"/>
        </w:rPr>
        <w:t xml:space="preserve">It is anticipated that teachers will use these </w:t>
      </w:r>
      <w:r>
        <w:rPr>
          <w:rFonts w:cs="Arial"/>
          <w:i/>
        </w:rPr>
        <w:t>Check I</w:t>
      </w:r>
      <w:r w:rsidRPr="00E97919">
        <w:rPr>
          <w:rFonts w:cs="Arial"/>
          <w:i/>
        </w:rPr>
        <w:t>ns</w:t>
      </w:r>
      <w:r w:rsidRPr="00E97919">
        <w:rPr>
          <w:rFonts w:cs="Arial"/>
        </w:rPr>
        <w:t xml:space="preserve"> in a variety of </w:t>
      </w:r>
      <w:proofErr w:type="gramStart"/>
      <w:r w:rsidRPr="00E97919">
        <w:rPr>
          <w:rFonts w:cs="Arial"/>
        </w:rPr>
        <w:t>ways</w:t>
      </w:r>
      <w:proofErr w:type="gramEnd"/>
      <w:r w:rsidRPr="00E97919">
        <w:rPr>
          <w:rFonts w:cs="Arial"/>
        </w:rPr>
        <w:t xml:space="preserve"> and they have been designed to allow teachers to fit them into s</w:t>
      </w:r>
      <w:r>
        <w:rPr>
          <w:rFonts w:cs="Arial"/>
        </w:rPr>
        <w:t xml:space="preserve">chemes of work as appropriate. </w:t>
      </w:r>
      <w:r w:rsidRPr="00E97919">
        <w:rPr>
          <w:rFonts w:cs="Arial"/>
        </w:rPr>
        <w:t xml:space="preserve">It is not necessary to use every </w:t>
      </w:r>
      <w:r>
        <w:rPr>
          <w:rFonts w:cs="Arial"/>
          <w:i/>
        </w:rPr>
        <w:t>Check I</w:t>
      </w:r>
      <w:r w:rsidRPr="00E97919">
        <w:rPr>
          <w:rFonts w:cs="Arial"/>
          <w:i/>
        </w:rPr>
        <w:t>n</w:t>
      </w:r>
      <w:r w:rsidRPr="00E97919">
        <w:rPr>
          <w:rFonts w:cs="Arial"/>
        </w:rPr>
        <w:t xml:space="preserve">, or </w:t>
      </w:r>
      <w:r w:rsidR="00EC35D0">
        <w:rPr>
          <w:rFonts w:cs="Arial"/>
        </w:rPr>
        <w:t xml:space="preserve">to </w:t>
      </w:r>
      <w:r w:rsidRPr="00E97919">
        <w:rPr>
          <w:rFonts w:cs="Arial"/>
        </w:rPr>
        <w:t>deliver them in a particular order.</w:t>
      </w:r>
    </w:p>
    <w:p w14:paraId="19FB5F03" w14:textId="5915D735" w:rsidR="00FF5219" w:rsidRPr="00E97919" w:rsidRDefault="00FF5219" w:rsidP="00FF5219">
      <w:r w:rsidRPr="00E97919">
        <w:t xml:space="preserve">Possible ideas for administering </w:t>
      </w:r>
      <w:r>
        <w:rPr>
          <w:i/>
        </w:rPr>
        <w:t>Check I</w:t>
      </w:r>
      <w:r w:rsidRPr="00E97919">
        <w:rPr>
          <w:i/>
        </w:rPr>
        <w:t>ns</w:t>
      </w:r>
      <w:r w:rsidRPr="00E97919">
        <w:t xml:space="preserve"> include:</w:t>
      </w:r>
    </w:p>
    <w:p w14:paraId="5B78C31D" w14:textId="77777777" w:rsidR="00FF5219" w:rsidRPr="00E97919" w:rsidRDefault="00FF5219" w:rsidP="00FF5219">
      <w:pPr>
        <w:pStyle w:val="NoSpacing"/>
      </w:pPr>
      <w:r w:rsidRPr="00E97919">
        <w:t>during lesson, to encourage students to peer or self-assess their work</w:t>
      </w:r>
    </w:p>
    <w:p w14:paraId="42E2253F" w14:textId="070B7DBD" w:rsidR="00FF5219" w:rsidRPr="00E97919" w:rsidRDefault="00FF5219" w:rsidP="00FF5219">
      <w:pPr>
        <w:pStyle w:val="NoSpacing"/>
      </w:pPr>
      <w:r w:rsidRPr="00E97919">
        <w:t xml:space="preserve">as a homework task </w:t>
      </w:r>
      <w:r>
        <w:t>after completing the delivery of the content,</w:t>
      </w:r>
      <w:r w:rsidRPr="00E97919">
        <w:t xml:space="preserve"> to </w:t>
      </w:r>
      <w:r>
        <w:t xml:space="preserve">assess how </w:t>
      </w:r>
      <w:r w:rsidR="00146DF2">
        <w:t>students</w:t>
      </w:r>
      <w:r>
        <w:t xml:space="preserve"> apply their learned techniques and to identify </w:t>
      </w:r>
      <w:r w:rsidRPr="00E97919">
        <w:t xml:space="preserve">key areas to focus </w:t>
      </w:r>
      <w:r>
        <w:t>further lessons</w:t>
      </w:r>
    </w:p>
    <w:p w14:paraId="78BBC96F" w14:textId="77777777" w:rsidR="00FF5219" w:rsidRPr="00A827B4" w:rsidRDefault="00FF5219" w:rsidP="00FF5219">
      <w:pPr>
        <w:pStyle w:val="NoSpacing"/>
      </w:pPr>
      <w:r>
        <w:t>as a post-delivery</w:t>
      </w:r>
      <w:r w:rsidRPr="00E97919">
        <w:t xml:space="preserve"> </w:t>
      </w:r>
      <w:r>
        <w:t>‘test’</w:t>
      </w:r>
      <w:r w:rsidRPr="00E97919">
        <w:t>, to track what students have assimilated</w:t>
      </w:r>
    </w:p>
    <w:p w14:paraId="572BA893" w14:textId="37E79A02" w:rsidR="00FF5219" w:rsidRPr="00E97919" w:rsidRDefault="00FF5219" w:rsidP="00FF5219">
      <w:pPr>
        <w:pStyle w:val="NoSpacing"/>
      </w:pPr>
      <w:r w:rsidRPr="00E97919">
        <w:t>as a series of activities, to help students plan revision for internal or external exams</w:t>
      </w:r>
      <w:r w:rsidR="00D71982">
        <w:t>.</w:t>
      </w:r>
    </w:p>
    <w:p w14:paraId="2A5F6B36" w14:textId="5CBA6DA7" w:rsidR="00FF5219" w:rsidRPr="00E97919" w:rsidRDefault="00FF5219" w:rsidP="00FF5219">
      <w:pPr>
        <w:spacing w:line="360" w:lineRule="auto"/>
        <w:rPr>
          <w:rFonts w:cs="Arial"/>
        </w:rPr>
      </w:pPr>
      <w:r w:rsidRPr="00E97919">
        <w:rPr>
          <w:rFonts w:cs="Arial"/>
        </w:rPr>
        <w:t xml:space="preserve">The length of time given for each </w:t>
      </w:r>
      <w:r>
        <w:rPr>
          <w:rFonts w:cs="Arial"/>
          <w:i/>
        </w:rPr>
        <w:t>Check I</w:t>
      </w:r>
      <w:r w:rsidRPr="00E97919">
        <w:rPr>
          <w:rFonts w:cs="Arial"/>
          <w:i/>
        </w:rPr>
        <w:t>n</w:t>
      </w:r>
      <w:r w:rsidRPr="00E97919">
        <w:rPr>
          <w:rFonts w:cs="Arial"/>
        </w:rPr>
        <w:t xml:space="preserve"> should be at the discretion of the teacher, based on professional judgement of the ability of each group of </w:t>
      </w:r>
      <w:r w:rsidR="00146DF2">
        <w:rPr>
          <w:rFonts w:cs="Arial"/>
        </w:rPr>
        <w:t>students</w:t>
      </w:r>
      <w:r>
        <w:rPr>
          <w:rFonts w:cs="Arial"/>
        </w:rPr>
        <w:t>.</w:t>
      </w:r>
    </w:p>
    <w:p w14:paraId="17D77C49" w14:textId="4D3DE84B" w:rsidR="00FF5219" w:rsidRPr="00E97919" w:rsidRDefault="00FF5219" w:rsidP="00FF5219">
      <w:pPr>
        <w:spacing w:line="360" w:lineRule="auto"/>
        <w:rPr>
          <w:rFonts w:cs="Arial"/>
        </w:rPr>
      </w:pPr>
      <w:r w:rsidRPr="00E97919">
        <w:rPr>
          <w:rFonts w:cs="Arial"/>
        </w:rPr>
        <w:t>Marks have not been assigned to questions despite differences in the amount of work required to complete each one</w:t>
      </w:r>
      <w:r>
        <w:rPr>
          <w:rFonts w:cs="Arial"/>
        </w:rPr>
        <w:t xml:space="preserve">. Instead, user-friendly worked solutions are provided which offer instant feedback and allows </w:t>
      </w:r>
      <w:r w:rsidR="00146DF2">
        <w:rPr>
          <w:rFonts w:cs="Arial"/>
        </w:rPr>
        <w:t>students</w:t>
      </w:r>
      <w:r>
        <w:rPr>
          <w:rFonts w:cs="Arial"/>
        </w:rPr>
        <w:t xml:space="preserve"> to inform their own understanding and study independently.</w:t>
      </w:r>
    </w:p>
    <w:p w14:paraId="13F4014F" w14:textId="03C62B34" w:rsidR="00207069" w:rsidRPr="00207069" w:rsidRDefault="00FF5219" w:rsidP="00FF5219">
      <w:pPr>
        <w:spacing w:line="360" w:lineRule="auto"/>
        <w:rPr>
          <w:rFonts w:cs="Arial"/>
        </w:rPr>
      </w:pPr>
      <w:r w:rsidRPr="00E97919">
        <w:rPr>
          <w:rFonts w:cs="Arial"/>
        </w:rPr>
        <w:t>The preceding suggestions should not be considered an exhaustive list and teachers are encouraged to use the materials in a flexible way to best support the engagement and learning of their students.</w:t>
      </w:r>
      <w:r w:rsidR="00A24ED7">
        <w:rPr>
          <w:rFonts w:cs="Arial"/>
        </w:rPr>
        <w:t xml:space="preserve"> </w:t>
      </w:r>
      <w:r w:rsidR="00207069">
        <w:rPr>
          <w:rFonts w:cs="Arial"/>
        </w:rPr>
        <w:t xml:space="preserve">Each </w:t>
      </w:r>
      <w:r w:rsidR="00207069">
        <w:rPr>
          <w:rFonts w:cs="Arial"/>
          <w:i/>
        </w:rPr>
        <w:t>Check I</w:t>
      </w:r>
      <w:r w:rsidR="00207069" w:rsidRPr="00E97919">
        <w:rPr>
          <w:rFonts w:cs="Arial"/>
          <w:i/>
        </w:rPr>
        <w:t>n</w:t>
      </w:r>
      <w:r w:rsidR="00207069">
        <w:rPr>
          <w:rFonts w:cs="Arial"/>
          <w:i/>
        </w:rPr>
        <w:t xml:space="preserve"> </w:t>
      </w:r>
      <w:r w:rsidR="00207069">
        <w:rPr>
          <w:rFonts w:cs="Arial"/>
        </w:rPr>
        <w:t xml:space="preserve">is published in editable word format to facilitate </w:t>
      </w:r>
      <w:r w:rsidR="00A24ED7">
        <w:rPr>
          <w:rFonts w:cs="Arial"/>
        </w:rPr>
        <w:t xml:space="preserve">the </w:t>
      </w:r>
      <w:r w:rsidR="00207069">
        <w:rPr>
          <w:rFonts w:cs="Arial"/>
        </w:rPr>
        <w:t>flexible use of the individual questions</w:t>
      </w:r>
      <w:r w:rsidR="00A24ED7">
        <w:rPr>
          <w:rFonts w:cs="Arial"/>
        </w:rPr>
        <w:t>.</w:t>
      </w:r>
      <w:r w:rsidR="00251C39">
        <w:rPr>
          <w:rFonts w:cs="Arial"/>
        </w:rPr>
        <w:t xml:space="preserve"> </w:t>
      </w:r>
    </w:p>
    <w:p w14:paraId="2993C966" w14:textId="042A625A" w:rsidR="008363A9" w:rsidRDefault="00FF5219" w:rsidP="00FF5219">
      <w:pPr>
        <w:spacing w:line="360" w:lineRule="auto"/>
        <w:rPr>
          <w:rFonts w:cs="Arial"/>
        </w:rPr>
      </w:pPr>
      <w:r>
        <w:rPr>
          <w:rFonts w:cs="Arial"/>
          <w:i/>
        </w:rPr>
        <w:t>Check I</w:t>
      </w:r>
      <w:r w:rsidRPr="00E97919">
        <w:rPr>
          <w:rFonts w:cs="Arial"/>
          <w:i/>
        </w:rPr>
        <w:t>n</w:t>
      </w:r>
      <w:r>
        <w:rPr>
          <w:rFonts w:cs="Arial"/>
          <w:i/>
        </w:rPr>
        <w:t>s</w:t>
      </w:r>
      <w:r>
        <w:rPr>
          <w:rFonts w:cs="Arial"/>
        </w:rPr>
        <w:t xml:space="preserve"> are available to download from </w:t>
      </w:r>
      <w:hyperlink r:id="rId13" w:history="1">
        <w:r w:rsidR="00427CD6" w:rsidRPr="009E2C85">
          <w:rPr>
            <w:rStyle w:val="Hyperlink"/>
            <w:rFonts w:cs="Arial"/>
          </w:rPr>
          <w:t>Teach Cambridge</w:t>
        </w:r>
        <w:r w:rsidRPr="009E2C85">
          <w:rPr>
            <w:rStyle w:val="Hyperlink"/>
            <w:rFonts w:cs="Arial"/>
          </w:rPr>
          <w:t>.</w:t>
        </w:r>
      </w:hyperlink>
      <w:r>
        <w:rPr>
          <w:rFonts w:cs="Arial"/>
        </w:rPr>
        <w:t xml:space="preserve"> </w:t>
      </w:r>
    </w:p>
    <w:p w14:paraId="66DDCE1D" w14:textId="08804FF8" w:rsidR="00251C39" w:rsidRDefault="00251C39" w:rsidP="00FF5219">
      <w:pPr>
        <w:spacing w:line="360" w:lineRule="auto"/>
        <w:rPr>
          <w:rFonts w:cs="Arial"/>
        </w:rPr>
      </w:pPr>
      <w:r>
        <w:rPr>
          <w:rFonts w:cs="Arial"/>
        </w:rPr>
        <w:lastRenderedPageBreak/>
        <w:t xml:space="preserve">Other sources for questions include the 6993 FSMQ: Additional Maths past papers and A Level Maths questions taken from </w:t>
      </w:r>
      <w:hyperlink r:id="rId14" w:history="1">
        <w:proofErr w:type="spellStart"/>
        <w:r w:rsidRPr="003416B1">
          <w:rPr>
            <w:rStyle w:val="Hyperlink"/>
            <w:rFonts w:cs="Arial"/>
          </w:rPr>
          <w:t>ExamBuilder</w:t>
        </w:r>
        <w:proofErr w:type="spellEnd"/>
      </w:hyperlink>
      <w:r>
        <w:rPr>
          <w:rFonts w:cs="Arial"/>
        </w:rPr>
        <w:t xml:space="preserve"> (legacy and reformed specifications). </w:t>
      </w:r>
    </w:p>
    <w:p w14:paraId="45F19763" w14:textId="2B5A3E1C" w:rsidR="00725E3F" w:rsidRDefault="00725E3F">
      <w:pPr>
        <w:spacing w:after="0" w:line="240" w:lineRule="auto"/>
      </w:pPr>
      <w:r w:rsidRPr="005E7ECF">
        <w:rPr>
          <w:noProof/>
          <w:sz w:val="18"/>
          <w:szCs w:val="18"/>
        </w:rPr>
        <mc:AlternateContent>
          <mc:Choice Requires="wps">
            <w:drawing>
              <wp:anchor distT="45720" distB="45720" distL="114300" distR="114300" simplePos="0" relativeHeight="251697152" behindDoc="0" locked="0" layoutInCell="1" allowOverlap="1" wp14:anchorId="4793B796" wp14:editId="08F6DF1B">
                <wp:simplePos x="0" y="0"/>
                <wp:positionH relativeFrom="column">
                  <wp:posOffset>-51435</wp:posOffset>
                </wp:positionH>
                <wp:positionV relativeFrom="margin">
                  <wp:posOffset>3659505</wp:posOffset>
                </wp:positionV>
                <wp:extent cx="6391910" cy="5342255"/>
                <wp:effectExtent l="0" t="0" r="0" b="0"/>
                <wp:wrapSquare wrapText="bothSides"/>
                <wp:docPr id="1509115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5342255"/>
                        </a:xfrm>
                        <a:prstGeom prst="rect">
                          <a:avLst/>
                        </a:prstGeom>
                        <a:noFill/>
                        <a:ln w="9525">
                          <a:noFill/>
                          <a:miter lim="800000"/>
                          <a:headEnd/>
                          <a:tailEnd/>
                        </a:ln>
                      </wps:spPr>
                      <wps:txbx>
                        <w:txbxContent>
                          <w:p w14:paraId="604982DC" w14:textId="77777777" w:rsidR="00725E3F" w:rsidRDefault="00725E3F" w:rsidP="00725E3F">
                            <w:pPr>
                              <w:pStyle w:val="Header"/>
                              <w:spacing w:after="57" w:line="276" w:lineRule="auto"/>
                              <w:rPr>
                                <w:sz w:val="16"/>
                                <w:szCs w:val="18"/>
                              </w:rPr>
                            </w:pPr>
                            <w:r w:rsidRPr="00AE485A">
                              <w:rPr>
                                <w:noProof/>
                                <w:sz w:val="16"/>
                                <w:szCs w:val="18"/>
                                <w:vertAlign w:val="subscript"/>
                              </w:rPr>
                              <w:drawing>
                                <wp:inline distT="0" distB="0" distL="0" distR="0" wp14:anchorId="55DFB178" wp14:editId="01A81DF1">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F2E2036" w14:textId="77777777" w:rsidR="00725E3F" w:rsidRPr="00AE485A" w:rsidRDefault="00725E3F" w:rsidP="00725E3F">
                            <w:pPr>
                              <w:pStyle w:val="Header"/>
                              <w:spacing w:after="57" w:line="276" w:lineRule="auto"/>
                              <w:rPr>
                                <w:noProof/>
                                <w:sz w:val="16"/>
                                <w:szCs w:val="18"/>
                              </w:rPr>
                            </w:pPr>
                          </w:p>
                          <w:p w14:paraId="2796C635" w14:textId="77777777" w:rsidR="00725E3F" w:rsidRPr="007F317D" w:rsidRDefault="00725E3F" w:rsidP="00725E3F">
                            <w:pPr>
                              <w:pStyle w:val="Header"/>
                              <w:spacing w:after="57" w:line="276" w:lineRule="auto"/>
                              <w:rPr>
                                <w:sz w:val="16"/>
                                <w:szCs w:val="18"/>
                              </w:rPr>
                            </w:pPr>
                          </w:p>
                          <w:p w14:paraId="5E3EAC34" w14:textId="606B9A36" w:rsidR="00725E3F" w:rsidRPr="005B5122" w:rsidRDefault="00725E3F" w:rsidP="00725E3F">
                            <w:pPr>
                              <w:pStyle w:val="Header"/>
                              <w:spacing w:before="120" w:line="276" w:lineRule="auto"/>
                              <w:rPr>
                                <w:rFonts w:cs="Arial"/>
                                <w:sz w:val="16"/>
                                <w:szCs w:val="16"/>
                              </w:rPr>
                            </w:pPr>
                            <w:r w:rsidRPr="005B5122">
                              <w:rPr>
                                <w:rFonts w:cs="Arial"/>
                                <w:sz w:val="16"/>
                                <w:szCs w:val="16"/>
                              </w:rPr>
                              <w:t>We’d like to know your view on the resources we produce. Click ‘</w:t>
                            </w:r>
                            <w:hyperlink r:id="rId16" w:history="1">
                              <w:r w:rsidRPr="005B5122">
                                <w:rPr>
                                  <w:rStyle w:val="Hyperlink"/>
                                  <w:rFonts w:cs="Arial"/>
                                  <w:sz w:val="16"/>
                                  <w:szCs w:val="16"/>
                                </w:rPr>
                                <w:t>Like’</w:t>
                              </w:r>
                            </w:hyperlink>
                            <w:r w:rsidRPr="005B5122">
                              <w:rPr>
                                <w:rFonts w:cs="Arial"/>
                                <w:sz w:val="16"/>
                                <w:szCs w:val="16"/>
                              </w:rPr>
                              <w:t xml:space="preserve"> or ‘</w:t>
                            </w:r>
                            <w:hyperlink r:id="rId17" w:history="1">
                              <w:r w:rsidRPr="005B5122">
                                <w:rPr>
                                  <w:rStyle w:val="Hyperlink"/>
                                  <w:rFonts w:cs="Arial"/>
                                  <w:sz w:val="16"/>
                                  <w:szCs w:val="16"/>
                                </w:rPr>
                                <w:t>Dislike’</w:t>
                              </w:r>
                            </w:hyperlink>
                            <w:r w:rsidRPr="005B5122">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56135A3" w14:textId="77777777" w:rsidR="00725E3F" w:rsidRPr="005B5122" w:rsidRDefault="00725E3F" w:rsidP="00725E3F">
                            <w:pPr>
                              <w:autoSpaceDE w:val="0"/>
                              <w:spacing w:before="120" w:after="0" w:line="288" w:lineRule="auto"/>
                              <w:textAlignment w:val="center"/>
                              <w:rPr>
                                <w:rFonts w:cs="Arial"/>
                                <w:spacing w:val="-2"/>
                                <w:sz w:val="16"/>
                                <w:szCs w:val="16"/>
                              </w:rPr>
                            </w:pPr>
                            <w:r w:rsidRPr="005B5122">
                              <w:rPr>
                                <w:rFonts w:cs="Arial"/>
                                <w:color w:val="000000"/>
                                <w:spacing w:val="-2"/>
                                <w:sz w:val="16"/>
                                <w:szCs w:val="16"/>
                              </w:rPr>
                              <w:t xml:space="preserve">Looking for another resource? There is now a quick and easy search </w:t>
                            </w:r>
                            <w:hyperlink r:id="rId18" w:history="1">
                              <w:r w:rsidRPr="005B5122">
                                <w:rPr>
                                  <w:rStyle w:val="Hyperlink"/>
                                  <w:rFonts w:cs="Arial"/>
                                  <w:spacing w:val="-2"/>
                                  <w:sz w:val="16"/>
                                  <w:szCs w:val="16"/>
                                </w:rPr>
                                <w:t>tool to help find free resources</w:t>
                              </w:r>
                            </w:hyperlink>
                            <w:r w:rsidRPr="005B5122">
                              <w:rPr>
                                <w:rFonts w:cs="Arial"/>
                                <w:color w:val="000000"/>
                                <w:spacing w:val="-2"/>
                                <w:sz w:val="16"/>
                                <w:szCs w:val="16"/>
                              </w:rPr>
                              <w:t xml:space="preserve"> for your qualification.</w:t>
                            </w:r>
                          </w:p>
                          <w:p w14:paraId="1D537387" w14:textId="77777777" w:rsidR="00725E3F" w:rsidRPr="005B5122" w:rsidRDefault="00725E3F" w:rsidP="00725E3F">
                            <w:pPr>
                              <w:pStyle w:val="Pa2"/>
                              <w:spacing w:before="120"/>
                              <w:rPr>
                                <w:rFonts w:ascii="Arial" w:hAnsi="Arial" w:cs="Arial"/>
                                <w:color w:val="000000"/>
                                <w:sz w:val="16"/>
                                <w:szCs w:val="16"/>
                              </w:rPr>
                            </w:pPr>
                            <w:r w:rsidRPr="005B5122">
                              <w:rPr>
                                <w:rFonts w:ascii="Arial" w:hAnsi="Arial" w:cs="Arial"/>
                                <w:color w:val="000000"/>
                                <w:sz w:val="16"/>
                                <w:szCs w:val="16"/>
                              </w:rPr>
                              <w:t>OCR is part of Cambridge University Press &amp; Assessment, which is itself a department of the University of Cambridge.</w:t>
                            </w:r>
                          </w:p>
                          <w:p w14:paraId="2583B632" w14:textId="77777777" w:rsidR="00725E3F" w:rsidRPr="005B5122" w:rsidRDefault="00725E3F" w:rsidP="00725E3F">
                            <w:pPr>
                              <w:pStyle w:val="Pa2"/>
                              <w:spacing w:before="120"/>
                              <w:rPr>
                                <w:rFonts w:ascii="Arial" w:hAnsi="Arial" w:cs="Arial"/>
                                <w:color w:val="000000"/>
                                <w:sz w:val="16"/>
                                <w:szCs w:val="16"/>
                              </w:rPr>
                            </w:pPr>
                            <w:r w:rsidRPr="005B5122">
                              <w:rPr>
                                <w:rFonts w:ascii="Arial" w:hAnsi="Arial" w:cs="Arial"/>
                                <w:color w:val="000000"/>
                                <w:sz w:val="16"/>
                                <w:szCs w:val="16"/>
                              </w:rPr>
                              <w:t xml:space="preserve">For staff training purposes and as part of our quality assurance programme your call may be recorded or monitored. </w:t>
                            </w:r>
                            <w:r w:rsidRPr="005B5122">
                              <w:rPr>
                                <w:rFonts w:ascii="Arial" w:hAnsi="Arial" w:cs="Arial"/>
                                <w:color w:val="000000"/>
                                <w:sz w:val="16"/>
                                <w:szCs w:val="16"/>
                              </w:rPr>
                              <w:br/>
                            </w:r>
                            <w:r w:rsidRPr="005B5122">
                              <w:rPr>
                                <w:rStyle w:val="A0"/>
                                <w:rFonts w:ascii="Arial" w:hAnsi="Arial" w:cs="Arial"/>
                              </w:rPr>
                              <w:t xml:space="preserve">© OCR 2024 </w:t>
                            </w:r>
                            <w:r w:rsidRPr="005B5122">
                              <w:rPr>
                                <w:rFonts w:ascii="Arial" w:hAnsi="Arial" w:cs="Arial"/>
                                <w:color w:val="000000"/>
                                <w:sz w:val="16"/>
                                <w:szCs w:val="16"/>
                              </w:rPr>
                              <w:t>Oxford Cambridge and RSA Examinations is a Company Limited by Guarantee. Registered in England. Registered office The Triangle Building, Shaftesbury Road, Cambridge, CB2 8EA. Registered company number 3484466. OCR is an exempt charity.</w:t>
                            </w:r>
                          </w:p>
                          <w:p w14:paraId="48F15FD3" w14:textId="77777777" w:rsidR="00725E3F" w:rsidRPr="005B5122" w:rsidRDefault="00725E3F" w:rsidP="00725E3F">
                            <w:pPr>
                              <w:pStyle w:val="Pa2"/>
                              <w:spacing w:before="120"/>
                              <w:rPr>
                                <w:rStyle w:val="A0"/>
                                <w:rFonts w:ascii="Arial" w:hAnsi="Arial" w:cs="Arial"/>
                              </w:rPr>
                            </w:pPr>
                            <w:r w:rsidRPr="005B5122">
                              <w:rPr>
                                <w:rFonts w:ascii="Arial" w:hAnsi="Arial" w:cs="Arial"/>
                                <w:color w:val="000000"/>
                                <w:sz w:val="16"/>
                                <w:szCs w:val="16"/>
                              </w:rPr>
                              <w:t xml:space="preserve">OCR operates academic and vocational qualifications regulated by Ofqual, Qualifications Wales and CCEA as listed in their </w:t>
                            </w:r>
                            <w:proofErr w:type="gramStart"/>
                            <w:r w:rsidRPr="005B5122">
                              <w:rPr>
                                <w:rFonts w:ascii="Arial" w:hAnsi="Arial" w:cs="Arial"/>
                                <w:color w:val="000000"/>
                                <w:sz w:val="16"/>
                                <w:szCs w:val="16"/>
                              </w:rPr>
                              <w:t>qualifications</w:t>
                            </w:r>
                            <w:proofErr w:type="gramEnd"/>
                            <w:r w:rsidRPr="005B5122">
                              <w:rPr>
                                <w:rFonts w:ascii="Arial" w:hAnsi="Arial" w:cs="Arial"/>
                                <w:color w:val="000000"/>
                                <w:sz w:val="16"/>
                                <w:szCs w:val="16"/>
                              </w:rPr>
                              <w:t xml:space="preserve"> registers including A Levels, GCSEs, Cambridge </w:t>
                            </w:r>
                            <w:proofErr w:type="spellStart"/>
                            <w:r w:rsidRPr="005B5122">
                              <w:rPr>
                                <w:rFonts w:ascii="Arial" w:hAnsi="Arial" w:cs="Arial"/>
                                <w:color w:val="000000"/>
                                <w:sz w:val="16"/>
                                <w:szCs w:val="16"/>
                              </w:rPr>
                              <w:t>Technicals</w:t>
                            </w:r>
                            <w:proofErr w:type="spellEnd"/>
                            <w:r w:rsidRPr="005B5122">
                              <w:rPr>
                                <w:rFonts w:ascii="Arial" w:hAnsi="Arial" w:cs="Arial"/>
                                <w:color w:val="000000"/>
                                <w:sz w:val="16"/>
                                <w:szCs w:val="16"/>
                              </w:rPr>
                              <w:t xml:space="preserve"> and Cambridge Nationals.</w:t>
                            </w:r>
                          </w:p>
                          <w:p w14:paraId="6EF5FC50" w14:textId="77777777" w:rsidR="00725E3F" w:rsidRPr="005B5122" w:rsidRDefault="00725E3F" w:rsidP="00725E3F">
                            <w:pPr>
                              <w:pStyle w:val="Pa2"/>
                              <w:spacing w:before="120"/>
                              <w:rPr>
                                <w:rStyle w:val="A0"/>
                                <w:rFonts w:ascii="Arial" w:hAnsi="Arial" w:cs="Arial"/>
                              </w:rPr>
                            </w:pPr>
                            <w:r w:rsidRPr="005B5122">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DDD8105" w14:textId="77777777" w:rsidR="00725E3F" w:rsidRPr="005B5122" w:rsidRDefault="00725E3F" w:rsidP="00725E3F">
                            <w:pPr>
                              <w:pStyle w:val="Pa2"/>
                              <w:spacing w:before="120"/>
                              <w:rPr>
                                <w:rStyle w:val="A0"/>
                                <w:rFonts w:ascii="Arial" w:hAnsi="Arial" w:cs="Arial"/>
                              </w:rPr>
                            </w:pPr>
                            <w:r w:rsidRPr="005B5122">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 w:history="1">
                              <w:r w:rsidRPr="005B5122">
                                <w:rPr>
                                  <w:rStyle w:val="Hyperlink"/>
                                  <w:rFonts w:ascii="Arial" w:hAnsi="Arial" w:cs="Arial"/>
                                  <w:sz w:val="16"/>
                                  <w:szCs w:val="16"/>
                                </w:rPr>
                                <w:t>contact us</w:t>
                              </w:r>
                            </w:hyperlink>
                            <w:r w:rsidRPr="005B5122">
                              <w:rPr>
                                <w:rStyle w:val="A0"/>
                                <w:rFonts w:ascii="Arial" w:hAnsi="Arial" w:cs="Arial"/>
                              </w:rPr>
                              <w:t xml:space="preserve">. </w:t>
                            </w:r>
                          </w:p>
                          <w:p w14:paraId="65AB95AC" w14:textId="77777777" w:rsidR="00725E3F" w:rsidRPr="005B5122" w:rsidRDefault="00725E3F" w:rsidP="00725E3F">
                            <w:pPr>
                              <w:pStyle w:val="Pa2"/>
                              <w:spacing w:before="120"/>
                              <w:rPr>
                                <w:rStyle w:val="A0"/>
                                <w:rFonts w:ascii="Arial" w:hAnsi="Arial" w:cs="Arial"/>
                              </w:rPr>
                            </w:pPr>
                            <w:r w:rsidRPr="005B5122">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0299E73E" w14:textId="2C34D9DF" w:rsidR="00725E3F" w:rsidRPr="005B5122" w:rsidRDefault="00725E3F" w:rsidP="00725E3F">
                            <w:pPr>
                              <w:pStyle w:val="Pa2"/>
                              <w:spacing w:before="120"/>
                              <w:rPr>
                                <w:rStyle w:val="A0"/>
                                <w:rFonts w:ascii="Arial" w:hAnsi="Arial" w:cs="Arial"/>
                              </w:rPr>
                            </w:pPr>
                            <w:r w:rsidRPr="005B5122">
                              <w:rPr>
                                <w:rStyle w:val="A0"/>
                                <w:rFonts w:ascii="Arial" w:hAnsi="Arial" w:cs="Arial"/>
                              </w:rPr>
                              <w:t xml:space="preserve">OCR acknowledges the use of the following content: </w:t>
                            </w:r>
                            <w:r>
                              <w:rPr>
                                <w:rStyle w:val="normaltextrun"/>
                                <w:rFonts w:ascii="Arial" w:hAnsi="Arial" w:cs="Arial"/>
                                <w:sz w:val="16"/>
                                <w:szCs w:val="16"/>
                                <w:shd w:val="clear" w:color="auto" w:fill="FFFFFF"/>
                              </w:rPr>
                              <w:t>N/A</w:t>
                            </w:r>
                          </w:p>
                          <w:p w14:paraId="6548DD62" w14:textId="77777777" w:rsidR="00725E3F" w:rsidRPr="005B5122" w:rsidRDefault="00725E3F" w:rsidP="00725E3F">
                            <w:pPr>
                              <w:pStyle w:val="Pa2"/>
                              <w:spacing w:before="120"/>
                              <w:rPr>
                                <w:rStyle w:val="A0"/>
                                <w:rFonts w:ascii="Arial" w:hAnsi="Arial" w:cs="Arial"/>
                              </w:rPr>
                            </w:pPr>
                            <w:r w:rsidRPr="005B5122">
                              <w:rPr>
                                <w:rStyle w:val="A0"/>
                                <w:rFonts w:ascii="Arial" w:hAnsi="Arial" w:cs="Arial"/>
                              </w:rPr>
                              <w:t xml:space="preserve">Whether you already offer OCR qualifications, are new to OCR or are thinking about switching, you can request more information using our </w:t>
                            </w:r>
                            <w:hyperlink r:id="rId20" w:history="1">
                              <w:r w:rsidRPr="005B5122">
                                <w:rPr>
                                  <w:rStyle w:val="Hyperlink"/>
                                  <w:rFonts w:ascii="Arial" w:hAnsi="Arial" w:cs="Arial"/>
                                  <w:sz w:val="16"/>
                                  <w:szCs w:val="16"/>
                                </w:rPr>
                                <w:t>Expression of Interest form</w:t>
                              </w:r>
                            </w:hyperlink>
                            <w:r w:rsidRPr="005B5122">
                              <w:rPr>
                                <w:rStyle w:val="A0"/>
                                <w:rFonts w:ascii="Arial" w:hAnsi="Arial" w:cs="Arial"/>
                              </w:rPr>
                              <w:t xml:space="preserve">. </w:t>
                            </w:r>
                          </w:p>
                          <w:p w14:paraId="3761EAB8" w14:textId="77777777" w:rsidR="00725E3F" w:rsidRPr="00EE3D01" w:rsidRDefault="00725E3F" w:rsidP="00725E3F">
                            <w:pPr>
                              <w:pStyle w:val="Pa2"/>
                              <w:spacing w:before="120"/>
                              <w:rPr>
                                <w:rFonts w:ascii="Arial" w:hAnsi="Arial" w:cs="Arial"/>
                                <w:color w:val="000000"/>
                                <w:sz w:val="16"/>
                                <w:szCs w:val="16"/>
                              </w:rPr>
                            </w:pPr>
                            <w:r w:rsidRPr="005B5122">
                              <w:rPr>
                                <w:rStyle w:val="A0"/>
                                <w:rFonts w:ascii="Arial" w:hAnsi="Arial" w:cs="Arial"/>
                              </w:rPr>
                              <w:t xml:space="preserve">Please </w:t>
                            </w:r>
                            <w:hyperlink r:id="rId21" w:history="1">
                              <w:r w:rsidRPr="005B5122">
                                <w:rPr>
                                  <w:rStyle w:val="Hyperlink"/>
                                  <w:rFonts w:ascii="Arial" w:hAnsi="Arial" w:cs="Arial"/>
                                  <w:sz w:val="16"/>
                                  <w:szCs w:val="16"/>
                                </w:rPr>
                                <w:t>get in touch</w:t>
                              </w:r>
                            </w:hyperlink>
                            <w:r w:rsidRPr="005B5122">
                              <w:rPr>
                                <w:rStyle w:val="A2"/>
                                <w:rFonts w:ascii="Arial" w:hAnsi="Arial" w:cs="Arial"/>
                              </w:rPr>
                              <w:t xml:space="preserve"> </w:t>
                            </w:r>
                            <w:r w:rsidRPr="005B5122">
                              <w:rPr>
                                <w:rStyle w:val="A0"/>
                                <w:rFonts w:ascii="Arial" w:hAnsi="Arial" w:cs="Arial"/>
                              </w:rPr>
                              <w:t>if you want to discuss the accessibility of resources we offer to support you in delivering our qualifications.</w:t>
                            </w:r>
                            <w:r>
                              <w:rPr>
                                <w:rStyle w:val="A0"/>
                                <w:rFonts w:ascii="Arial" w:hAnsi="Arial" w:cs="Aria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3B796" id="_x0000_s1027" type="#_x0000_t202" style="position:absolute;margin-left:-4.05pt;margin-top:288.15pt;width:503.3pt;height:420.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" filled="f" stroked="f">
                <v:textbox>
                  <w:txbxContent>
                    <w:p w14:paraId="604982DC" w14:textId="77777777" w:rsidR="00725E3F" w:rsidRDefault="00725E3F" w:rsidP="00725E3F">
                      <w:pPr>
                        <w:pStyle w:val="Header"/>
                        <w:spacing w:after="57" w:line="276" w:lineRule="auto"/>
                        <w:rPr>
                          <w:sz w:val="16"/>
                          <w:szCs w:val="18"/>
                        </w:rPr>
                      </w:pPr>
                      <w:r w:rsidRPr="00AE485A">
                        <w:rPr>
                          <w:noProof/>
                          <w:sz w:val="16"/>
                          <w:szCs w:val="18"/>
                          <w:vertAlign w:val="subscript"/>
                        </w:rPr>
                        <w:drawing>
                          <wp:inline distT="0" distB="0" distL="0" distR="0" wp14:anchorId="55DFB178" wp14:editId="01A81DF1">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F2E2036" w14:textId="77777777" w:rsidR="00725E3F" w:rsidRPr="00AE485A" w:rsidRDefault="00725E3F" w:rsidP="00725E3F">
                      <w:pPr>
                        <w:pStyle w:val="Header"/>
                        <w:spacing w:after="57" w:line="276" w:lineRule="auto"/>
                        <w:rPr>
                          <w:noProof/>
                          <w:sz w:val="16"/>
                          <w:szCs w:val="18"/>
                        </w:rPr>
                      </w:pPr>
                    </w:p>
                    <w:p w14:paraId="2796C635" w14:textId="77777777" w:rsidR="00725E3F" w:rsidRPr="007F317D" w:rsidRDefault="00725E3F" w:rsidP="00725E3F">
                      <w:pPr>
                        <w:pStyle w:val="Header"/>
                        <w:spacing w:after="57" w:line="276" w:lineRule="auto"/>
                        <w:rPr>
                          <w:sz w:val="16"/>
                          <w:szCs w:val="18"/>
                        </w:rPr>
                      </w:pPr>
                    </w:p>
                    <w:p w14:paraId="5E3EAC34" w14:textId="606B9A36" w:rsidR="00725E3F" w:rsidRPr="005B5122" w:rsidRDefault="00725E3F" w:rsidP="00725E3F">
                      <w:pPr>
                        <w:pStyle w:val="Header"/>
                        <w:spacing w:before="120" w:line="276" w:lineRule="auto"/>
                        <w:rPr>
                          <w:rFonts w:cs="Arial"/>
                          <w:sz w:val="16"/>
                          <w:szCs w:val="16"/>
                        </w:rPr>
                      </w:pPr>
                      <w:r w:rsidRPr="005B5122">
                        <w:rPr>
                          <w:rFonts w:cs="Arial"/>
                          <w:sz w:val="16"/>
                          <w:szCs w:val="16"/>
                        </w:rPr>
                        <w:t>We’d like to know your view on the resources we produce. Click ‘</w:t>
                      </w:r>
                      <w:hyperlink r:id="rId22" w:history="1">
                        <w:r w:rsidRPr="005B5122">
                          <w:rPr>
                            <w:rStyle w:val="Hyperlink"/>
                            <w:rFonts w:cs="Arial"/>
                            <w:sz w:val="16"/>
                            <w:szCs w:val="16"/>
                          </w:rPr>
                          <w:t>Like’</w:t>
                        </w:r>
                      </w:hyperlink>
                      <w:r w:rsidRPr="005B5122">
                        <w:rPr>
                          <w:rFonts w:cs="Arial"/>
                          <w:sz w:val="16"/>
                          <w:szCs w:val="16"/>
                        </w:rPr>
                        <w:t xml:space="preserve"> or ‘</w:t>
                      </w:r>
                      <w:hyperlink r:id="rId23" w:history="1">
                        <w:r w:rsidRPr="005B5122">
                          <w:rPr>
                            <w:rStyle w:val="Hyperlink"/>
                            <w:rFonts w:cs="Arial"/>
                            <w:sz w:val="16"/>
                            <w:szCs w:val="16"/>
                          </w:rPr>
                          <w:t>Dislike’</w:t>
                        </w:r>
                      </w:hyperlink>
                      <w:r w:rsidRPr="005B5122">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56135A3" w14:textId="77777777" w:rsidR="00725E3F" w:rsidRPr="005B5122" w:rsidRDefault="00725E3F" w:rsidP="00725E3F">
                      <w:pPr>
                        <w:autoSpaceDE w:val="0"/>
                        <w:spacing w:before="120" w:after="0" w:line="288" w:lineRule="auto"/>
                        <w:textAlignment w:val="center"/>
                        <w:rPr>
                          <w:rFonts w:cs="Arial"/>
                          <w:spacing w:val="-2"/>
                          <w:sz w:val="16"/>
                          <w:szCs w:val="16"/>
                        </w:rPr>
                      </w:pPr>
                      <w:r w:rsidRPr="005B5122">
                        <w:rPr>
                          <w:rFonts w:cs="Arial"/>
                          <w:color w:val="000000"/>
                          <w:spacing w:val="-2"/>
                          <w:sz w:val="16"/>
                          <w:szCs w:val="16"/>
                        </w:rPr>
                        <w:t xml:space="preserve">Looking for another resource? There is now a quick and easy search </w:t>
                      </w:r>
                      <w:hyperlink r:id="rId24" w:history="1">
                        <w:r w:rsidRPr="005B5122">
                          <w:rPr>
                            <w:rStyle w:val="Hyperlink"/>
                            <w:rFonts w:cs="Arial"/>
                            <w:spacing w:val="-2"/>
                            <w:sz w:val="16"/>
                            <w:szCs w:val="16"/>
                          </w:rPr>
                          <w:t>tool to help find free resources</w:t>
                        </w:r>
                      </w:hyperlink>
                      <w:r w:rsidRPr="005B5122">
                        <w:rPr>
                          <w:rFonts w:cs="Arial"/>
                          <w:color w:val="000000"/>
                          <w:spacing w:val="-2"/>
                          <w:sz w:val="16"/>
                          <w:szCs w:val="16"/>
                        </w:rPr>
                        <w:t xml:space="preserve"> for your qualification.</w:t>
                      </w:r>
                    </w:p>
                    <w:p w14:paraId="1D537387" w14:textId="77777777" w:rsidR="00725E3F" w:rsidRPr="005B5122" w:rsidRDefault="00725E3F" w:rsidP="00725E3F">
                      <w:pPr>
                        <w:pStyle w:val="Pa2"/>
                        <w:spacing w:before="120"/>
                        <w:rPr>
                          <w:rFonts w:ascii="Arial" w:hAnsi="Arial" w:cs="Arial"/>
                          <w:color w:val="000000"/>
                          <w:sz w:val="16"/>
                          <w:szCs w:val="16"/>
                        </w:rPr>
                      </w:pPr>
                      <w:r w:rsidRPr="005B5122">
                        <w:rPr>
                          <w:rFonts w:ascii="Arial" w:hAnsi="Arial" w:cs="Arial"/>
                          <w:color w:val="000000"/>
                          <w:sz w:val="16"/>
                          <w:szCs w:val="16"/>
                        </w:rPr>
                        <w:t>OCR is part of Cambridge University Press &amp; Assessment, which is itself a department of the University of Cambridge.</w:t>
                      </w:r>
                    </w:p>
                    <w:p w14:paraId="2583B632" w14:textId="77777777" w:rsidR="00725E3F" w:rsidRPr="005B5122" w:rsidRDefault="00725E3F" w:rsidP="00725E3F">
                      <w:pPr>
                        <w:pStyle w:val="Pa2"/>
                        <w:spacing w:before="120"/>
                        <w:rPr>
                          <w:rFonts w:ascii="Arial" w:hAnsi="Arial" w:cs="Arial"/>
                          <w:color w:val="000000"/>
                          <w:sz w:val="16"/>
                          <w:szCs w:val="16"/>
                        </w:rPr>
                      </w:pPr>
                      <w:r w:rsidRPr="005B5122">
                        <w:rPr>
                          <w:rFonts w:ascii="Arial" w:hAnsi="Arial" w:cs="Arial"/>
                          <w:color w:val="000000"/>
                          <w:sz w:val="16"/>
                          <w:szCs w:val="16"/>
                        </w:rPr>
                        <w:t xml:space="preserve">For staff training purposes and as part of our quality assurance programme your call may be recorded or monitored. </w:t>
                      </w:r>
                      <w:r w:rsidRPr="005B5122">
                        <w:rPr>
                          <w:rFonts w:ascii="Arial" w:hAnsi="Arial" w:cs="Arial"/>
                          <w:color w:val="000000"/>
                          <w:sz w:val="16"/>
                          <w:szCs w:val="16"/>
                        </w:rPr>
                        <w:br/>
                      </w:r>
                      <w:r w:rsidRPr="005B5122">
                        <w:rPr>
                          <w:rStyle w:val="A0"/>
                          <w:rFonts w:ascii="Arial" w:hAnsi="Arial" w:cs="Arial"/>
                        </w:rPr>
                        <w:t xml:space="preserve">© OCR 2024 </w:t>
                      </w:r>
                      <w:r w:rsidRPr="005B5122">
                        <w:rPr>
                          <w:rFonts w:ascii="Arial" w:hAnsi="Arial" w:cs="Arial"/>
                          <w:color w:val="000000"/>
                          <w:sz w:val="16"/>
                          <w:szCs w:val="16"/>
                        </w:rPr>
                        <w:t>Oxford Cambridge and RSA Examinations is a Company Limited by Guarantee. Registered in England. Registered office The Triangle Building, Shaftesbury Road, Cambridge, CB2 8EA. Registered company number 3484466. OCR is an exempt charity.</w:t>
                      </w:r>
                    </w:p>
                    <w:p w14:paraId="48F15FD3" w14:textId="77777777" w:rsidR="00725E3F" w:rsidRPr="005B5122" w:rsidRDefault="00725E3F" w:rsidP="00725E3F">
                      <w:pPr>
                        <w:pStyle w:val="Pa2"/>
                        <w:spacing w:before="120"/>
                        <w:rPr>
                          <w:rStyle w:val="A0"/>
                          <w:rFonts w:ascii="Arial" w:hAnsi="Arial" w:cs="Arial"/>
                        </w:rPr>
                      </w:pPr>
                      <w:r w:rsidRPr="005B5122">
                        <w:rPr>
                          <w:rFonts w:ascii="Arial" w:hAnsi="Arial" w:cs="Arial"/>
                          <w:color w:val="000000"/>
                          <w:sz w:val="16"/>
                          <w:szCs w:val="16"/>
                        </w:rPr>
                        <w:t xml:space="preserve">OCR operates academic and vocational qualifications regulated by Ofqual, Qualifications Wales and CCEA as listed in their </w:t>
                      </w:r>
                      <w:proofErr w:type="gramStart"/>
                      <w:r w:rsidRPr="005B5122">
                        <w:rPr>
                          <w:rFonts w:ascii="Arial" w:hAnsi="Arial" w:cs="Arial"/>
                          <w:color w:val="000000"/>
                          <w:sz w:val="16"/>
                          <w:szCs w:val="16"/>
                        </w:rPr>
                        <w:t>qualifications</w:t>
                      </w:r>
                      <w:proofErr w:type="gramEnd"/>
                      <w:r w:rsidRPr="005B5122">
                        <w:rPr>
                          <w:rFonts w:ascii="Arial" w:hAnsi="Arial" w:cs="Arial"/>
                          <w:color w:val="000000"/>
                          <w:sz w:val="16"/>
                          <w:szCs w:val="16"/>
                        </w:rPr>
                        <w:t xml:space="preserve"> registers including A Levels, GCSEs, Cambridge </w:t>
                      </w:r>
                      <w:proofErr w:type="spellStart"/>
                      <w:r w:rsidRPr="005B5122">
                        <w:rPr>
                          <w:rFonts w:ascii="Arial" w:hAnsi="Arial" w:cs="Arial"/>
                          <w:color w:val="000000"/>
                          <w:sz w:val="16"/>
                          <w:szCs w:val="16"/>
                        </w:rPr>
                        <w:t>Technicals</w:t>
                      </w:r>
                      <w:proofErr w:type="spellEnd"/>
                      <w:r w:rsidRPr="005B5122">
                        <w:rPr>
                          <w:rFonts w:ascii="Arial" w:hAnsi="Arial" w:cs="Arial"/>
                          <w:color w:val="000000"/>
                          <w:sz w:val="16"/>
                          <w:szCs w:val="16"/>
                        </w:rPr>
                        <w:t xml:space="preserve"> and Cambridge Nationals.</w:t>
                      </w:r>
                    </w:p>
                    <w:p w14:paraId="6EF5FC50" w14:textId="77777777" w:rsidR="00725E3F" w:rsidRPr="005B5122" w:rsidRDefault="00725E3F" w:rsidP="00725E3F">
                      <w:pPr>
                        <w:pStyle w:val="Pa2"/>
                        <w:spacing w:before="120"/>
                        <w:rPr>
                          <w:rStyle w:val="A0"/>
                          <w:rFonts w:ascii="Arial" w:hAnsi="Arial" w:cs="Arial"/>
                        </w:rPr>
                      </w:pPr>
                      <w:r w:rsidRPr="005B5122">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DDD8105" w14:textId="77777777" w:rsidR="00725E3F" w:rsidRPr="005B5122" w:rsidRDefault="00725E3F" w:rsidP="00725E3F">
                      <w:pPr>
                        <w:pStyle w:val="Pa2"/>
                        <w:spacing w:before="120"/>
                        <w:rPr>
                          <w:rStyle w:val="A0"/>
                          <w:rFonts w:ascii="Arial" w:hAnsi="Arial" w:cs="Arial"/>
                        </w:rPr>
                      </w:pPr>
                      <w:r w:rsidRPr="005B5122">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5" w:history="1">
                        <w:r w:rsidRPr="005B5122">
                          <w:rPr>
                            <w:rStyle w:val="Hyperlink"/>
                            <w:rFonts w:ascii="Arial" w:hAnsi="Arial" w:cs="Arial"/>
                            <w:sz w:val="16"/>
                            <w:szCs w:val="16"/>
                          </w:rPr>
                          <w:t>contact us</w:t>
                        </w:r>
                      </w:hyperlink>
                      <w:r w:rsidRPr="005B5122">
                        <w:rPr>
                          <w:rStyle w:val="A0"/>
                          <w:rFonts w:ascii="Arial" w:hAnsi="Arial" w:cs="Arial"/>
                        </w:rPr>
                        <w:t xml:space="preserve">. </w:t>
                      </w:r>
                    </w:p>
                    <w:p w14:paraId="65AB95AC" w14:textId="77777777" w:rsidR="00725E3F" w:rsidRPr="005B5122" w:rsidRDefault="00725E3F" w:rsidP="00725E3F">
                      <w:pPr>
                        <w:pStyle w:val="Pa2"/>
                        <w:spacing w:before="120"/>
                        <w:rPr>
                          <w:rStyle w:val="A0"/>
                          <w:rFonts w:ascii="Arial" w:hAnsi="Arial" w:cs="Arial"/>
                        </w:rPr>
                      </w:pPr>
                      <w:r w:rsidRPr="005B5122">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0299E73E" w14:textId="2C34D9DF" w:rsidR="00725E3F" w:rsidRPr="005B5122" w:rsidRDefault="00725E3F" w:rsidP="00725E3F">
                      <w:pPr>
                        <w:pStyle w:val="Pa2"/>
                        <w:spacing w:before="120"/>
                        <w:rPr>
                          <w:rStyle w:val="A0"/>
                          <w:rFonts w:ascii="Arial" w:hAnsi="Arial" w:cs="Arial"/>
                        </w:rPr>
                      </w:pPr>
                      <w:r w:rsidRPr="005B5122">
                        <w:rPr>
                          <w:rStyle w:val="A0"/>
                          <w:rFonts w:ascii="Arial" w:hAnsi="Arial" w:cs="Arial"/>
                        </w:rPr>
                        <w:t xml:space="preserve">OCR acknowledges the use of the following content: </w:t>
                      </w:r>
                      <w:r>
                        <w:rPr>
                          <w:rStyle w:val="normaltextrun"/>
                          <w:rFonts w:ascii="Arial" w:hAnsi="Arial" w:cs="Arial"/>
                          <w:sz w:val="16"/>
                          <w:szCs w:val="16"/>
                          <w:shd w:val="clear" w:color="auto" w:fill="FFFFFF"/>
                        </w:rPr>
                        <w:t>N/A</w:t>
                      </w:r>
                    </w:p>
                    <w:p w14:paraId="6548DD62" w14:textId="77777777" w:rsidR="00725E3F" w:rsidRPr="005B5122" w:rsidRDefault="00725E3F" w:rsidP="00725E3F">
                      <w:pPr>
                        <w:pStyle w:val="Pa2"/>
                        <w:spacing w:before="120"/>
                        <w:rPr>
                          <w:rStyle w:val="A0"/>
                          <w:rFonts w:ascii="Arial" w:hAnsi="Arial" w:cs="Arial"/>
                        </w:rPr>
                      </w:pPr>
                      <w:r w:rsidRPr="005B5122">
                        <w:rPr>
                          <w:rStyle w:val="A0"/>
                          <w:rFonts w:ascii="Arial" w:hAnsi="Arial" w:cs="Arial"/>
                        </w:rPr>
                        <w:t xml:space="preserve">Whether you already offer OCR qualifications, are new to OCR or are thinking about switching, you can request more information using our </w:t>
                      </w:r>
                      <w:hyperlink r:id="rId26" w:history="1">
                        <w:r w:rsidRPr="005B5122">
                          <w:rPr>
                            <w:rStyle w:val="Hyperlink"/>
                            <w:rFonts w:ascii="Arial" w:hAnsi="Arial" w:cs="Arial"/>
                            <w:sz w:val="16"/>
                            <w:szCs w:val="16"/>
                          </w:rPr>
                          <w:t>Expression of Interest form</w:t>
                        </w:r>
                      </w:hyperlink>
                      <w:r w:rsidRPr="005B5122">
                        <w:rPr>
                          <w:rStyle w:val="A0"/>
                          <w:rFonts w:ascii="Arial" w:hAnsi="Arial" w:cs="Arial"/>
                        </w:rPr>
                        <w:t xml:space="preserve">. </w:t>
                      </w:r>
                    </w:p>
                    <w:p w14:paraId="3761EAB8" w14:textId="77777777" w:rsidR="00725E3F" w:rsidRPr="00EE3D01" w:rsidRDefault="00725E3F" w:rsidP="00725E3F">
                      <w:pPr>
                        <w:pStyle w:val="Pa2"/>
                        <w:spacing w:before="120"/>
                        <w:rPr>
                          <w:rFonts w:ascii="Arial" w:hAnsi="Arial" w:cs="Arial"/>
                          <w:color w:val="000000"/>
                          <w:sz w:val="16"/>
                          <w:szCs w:val="16"/>
                        </w:rPr>
                      </w:pPr>
                      <w:r w:rsidRPr="005B5122">
                        <w:rPr>
                          <w:rStyle w:val="A0"/>
                          <w:rFonts w:ascii="Arial" w:hAnsi="Arial" w:cs="Arial"/>
                        </w:rPr>
                        <w:t xml:space="preserve">Please </w:t>
                      </w:r>
                      <w:hyperlink r:id="rId27" w:history="1">
                        <w:r w:rsidRPr="005B5122">
                          <w:rPr>
                            <w:rStyle w:val="Hyperlink"/>
                            <w:rFonts w:ascii="Arial" w:hAnsi="Arial" w:cs="Arial"/>
                            <w:sz w:val="16"/>
                            <w:szCs w:val="16"/>
                          </w:rPr>
                          <w:t>get in touch</w:t>
                        </w:r>
                      </w:hyperlink>
                      <w:r w:rsidRPr="005B5122">
                        <w:rPr>
                          <w:rStyle w:val="A2"/>
                          <w:rFonts w:ascii="Arial" w:hAnsi="Arial" w:cs="Arial"/>
                        </w:rPr>
                        <w:t xml:space="preserve"> </w:t>
                      </w:r>
                      <w:r w:rsidRPr="005B5122">
                        <w:rPr>
                          <w:rStyle w:val="A0"/>
                          <w:rFonts w:ascii="Arial" w:hAnsi="Arial" w:cs="Arial"/>
                        </w:rPr>
                        <w:t>if you want to discuss the accessibility of resources we offer to support you in delivering our qualifications.</w:t>
                      </w:r>
                      <w:r>
                        <w:rPr>
                          <w:rStyle w:val="A0"/>
                          <w:rFonts w:ascii="Arial" w:hAnsi="Arial" w:cs="Arial"/>
                        </w:rPr>
                        <w:br/>
                      </w:r>
                    </w:p>
                  </w:txbxContent>
                </v:textbox>
                <w10:wrap type="square" anchory="margin"/>
              </v:shape>
            </w:pict>
          </mc:Fallback>
        </mc:AlternateContent>
      </w:r>
    </w:p>
    <w:p w14:paraId="76A9EF19" w14:textId="3D889930" w:rsidR="00271611" w:rsidRDefault="00327073" w:rsidP="00FF5219">
      <w:pPr>
        <w:spacing w:line="360" w:lineRule="auto"/>
      </w:pPr>
      <w:r w:rsidRPr="00AB162B">
        <w:rPr>
          <w:noProof/>
        </w:rPr>
        <mc:AlternateContent>
          <mc:Choice Requires="wps">
            <w:drawing>
              <wp:anchor distT="0" distB="0" distL="114300" distR="114300" simplePos="0" relativeHeight="251694080" behindDoc="1" locked="0" layoutInCell="1" allowOverlap="1" wp14:anchorId="49C22C2C" wp14:editId="342552B7">
                <wp:simplePos x="0" y="0"/>
                <wp:positionH relativeFrom="column">
                  <wp:posOffset>42048</wp:posOffset>
                </wp:positionH>
                <wp:positionV relativeFrom="paragraph">
                  <wp:posOffset>578402</wp:posOffset>
                </wp:positionV>
                <wp:extent cx="5153660" cy="676275"/>
                <wp:effectExtent l="0" t="0" r="27940" b="28575"/>
                <wp:wrapTight wrapText="bothSides">
                  <wp:wrapPolygon edited="0">
                    <wp:start x="0" y="0"/>
                    <wp:lineTo x="0" y="21904"/>
                    <wp:lineTo x="21637" y="21904"/>
                    <wp:lineTo x="21637" y="0"/>
                    <wp:lineTo x="0" y="0"/>
                  </wp:wrapPolygon>
                </wp:wrapTight>
                <wp:docPr id="23" name="Text Box 23"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676275"/>
                        </a:xfrm>
                        <a:prstGeom prst="rect">
                          <a:avLst/>
                        </a:prstGeom>
                        <a:solidFill>
                          <a:srgbClr val="FFFFFF"/>
                        </a:solidFill>
                        <a:ln w="9525">
                          <a:solidFill>
                            <a:srgbClr val="000000"/>
                          </a:solidFill>
                          <a:miter lim="800000"/>
                          <a:headEnd/>
                          <a:tailEnd/>
                        </a:ln>
                      </wps:spPr>
                      <wps:txbx>
                        <w:txbxContent>
                          <w:p w14:paraId="6D9B90CC" w14:textId="77777777" w:rsidR="00074C7F" w:rsidRPr="00FB166A" w:rsidRDefault="00074C7F" w:rsidP="00074C7F">
                            <w:pPr>
                              <w:spacing w:after="0"/>
                              <w:rPr>
                                <w:rFonts w:cs="Arial"/>
                              </w:rPr>
                            </w:pPr>
                            <w:r w:rsidRPr="00FB166A">
                              <w:rPr>
                                <w:rFonts w:cs="Arial"/>
                              </w:rPr>
                              <w:t xml:space="preserve">Please note – web links are correct at date of </w:t>
                            </w:r>
                            <w:proofErr w:type="gramStart"/>
                            <w:r w:rsidRPr="00FB166A">
                              <w:rPr>
                                <w:rFonts w:cs="Arial"/>
                              </w:rPr>
                              <w:t>publication</w:t>
                            </w:r>
                            <w:proofErr w:type="gramEnd"/>
                            <w:r w:rsidRPr="00FB166A">
                              <w:rPr>
                                <w:rFonts w:cs="Arial"/>
                              </w:rPr>
                              <w:t xml:space="preserve">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anchor>
            </w:drawing>
          </mc:Choice>
          <mc:Fallback>
            <w:pict>
              <v:shape w14:anchorId="49C22C2C" id="Text Box 23" o:spid="_x0000_s1028" type="#_x0000_t202" alt="Please note – web links are correct at date of publication but other websites may change over time. If you have any problems with a link you may want to navigate to that organisation’s website for a direct search." style="position:absolute;margin-left:3.3pt;margin-top:45.55pt;width:405.8pt;height:53.2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uuFAIAACY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">
                <v:textbox>
                  <w:txbxContent>
                    <w:p w14:paraId="6D9B90CC" w14:textId="77777777" w:rsidR="00074C7F" w:rsidRPr="00FB166A" w:rsidRDefault="00074C7F" w:rsidP="00074C7F">
                      <w:pPr>
                        <w:spacing w:after="0"/>
                        <w:rPr>
                          <w:rFonts w:cs="Arial"/>
                        </w:rPr>
                      </w:pPr>
                      <w:r w:rsidRPr="00FB166A">
                        <w:rPr>
                          <w:rFonts w:cs="Arial"/>
                        </w:rPr>
                        <w:t xml:space="preserve">Please note – web links are correct at date of </w:t>
                      </w:r>
                      <w:proofErr w:type="gramStart"/>
                      <w:r w:rsidRPr="00FB166A">
                        <w:rPr>
                          <w:rFonts w:cs="Arial"/>
                        </w:rPr>
                        <w:t>publication</w:t>
                      </w:r>
                      <w:proofErr w:type="gramEnd"/>
                      <w:r w:rsidRPr="00FB166A">
                        <w:rPr>
                          <w:rFonts w:cs="Arial"/>
                        </w:rPr>
                        <w:t xml:space="preserve"> but other websites may change over time. If you have any problems with a link you may want to navigate to that organisation’s website for a direct search.</w:t>
                      </w:r>
                    </w:p>
                  </w:txbxContent>
                </v:textbox>
                <w10:wrap type="tight"/>
              </v:shape>
            </w:pict>
          </mc:Fallback>
        </mc:AlternateContent>
      </w:r>
    </w:p>
    <w:sectPr w:rsidR="00271611" w:rsidSect="00406EF8">
      <w:headerReference w:type="default" r:id="rId28"/>
      <w:pgSz w:w="11906" w:h="16838"/>
      <w:pgMar w:top="1583" w:right="1016" w:bottom="851" w:left="1134"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E5D1" w14:textId="77777777" w:rsidR="00406EF8" w:rsidRDefault="00406EF8" w:rsidP="00D21C92">
      <w:r>
        <w:separator/>
      </w:r>
    </w:p>
  </w:endnote>
  <w:endnote w:type="continuationSeparator" w:id="0">
    <w:p w14:paraId="0949EEAB" w14:textId="77777777" w:rsidR="00406EF8" w:rsidRDefault="00406EF8"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F1EE" w14:textId="158C2AB8" w:rsidR="00933DB7" w:rsidRPr="00074C7F" w:rsidRDefault="00522235" w:rsidP="00074C7F">
    <w:pPr>
      <w:pBdr>
        <w:top w:val="single" w:sz="4" w:space="5" w:color="AF1829"/>
      </w:pBdr>
      <w:tabs>
        <w:tab w:val="center" w:pos="4950"/>
        <w:tab w:val="right" w:pos="9720"/>
      </w:tabs>
      <w:spacing w:after="120"/>
      <w:rPr>
        <w:rFonts w:cs="Arial"/>
        <w:sz w:val="18"/>
        <w:szCs w:val="18"/>
      </w:rPr>
    </w:pPr>
    <w:r w:rsidRPr="00215D2E">
      <w:rPr>
        <w:rFonts w:cs="Arial"/>
        <w:sz w:val="18"/>
        <w:szCs w:val="18"/>
      </w:rPr>
      <w:t xml:space="preserve">Version </w:t>
    </w:r>
    <w:r w:rsidR="00074C7F">
      <w:rPr>
        <w:rFonts w:cs="Arial"/>
        <w:sz w:val="18"/>
        <w:szCs w:val="18"/>
      </w:rPr>
      <w:t>2</w:t>
    </w:r>
    <w:r w:rsidRPr="00215D2E">
      <w:rPr>
        <w:rFonts w:cs="Arial"/>
        <w:sz w:val="18"/>
        <w:szCs w:val="18"/>
      </w:rPr>
      <w:tab/>
    </w:r>
    <w:r w:rsidRPr="00215D2E">
      <w:rPr>
        <w:rFonts w:cs="Arial"/>
        <w:sz w:val="18"/>
        <w:szCs w:val="18"/>
      </w:rPr>
      <w:fldChar w:fldCharType="begin"/>
    </w:r>
    <w:r w:rsidRPr="00215D2E">
      <w:rPr>
        <w:rFonts w:cs="Arial"/>
        <w:sz w:val="18"/>
        <w:szCs w:val="18"/>
      </w:rPr>
      <w:instrText xml:space="preserve"> PAGE   \* MERGEFORMAT </w:instrText>
    </w:r>
    <w:r w:rsidRPr="00215D2E">
      <w:rPr>
        <w:rFonts w:cs="Arial"/>
        <w:sz w:val="18"/>
        <w:szCs w:val="18"/>
      </w:rPr>
      <w:fldChar w:fldCharType="separate"/>
    </w:r>
    <w:r>
      <w:rPr>
        <w:rFonts w:cs="Arial"/>
        <w:sz w:val="18"/>
        <w:szCs w:val="18"/>
      </w:rPr>
      <w:t>1</w:t>
    </w:r>
    <w:r w:rsidRPr="00215D2E">
      <w:rPr>
        <w:rFonts w:cs="Arial"/>
        <w:noProof/>
        <w:sz w:val="18"/>
        <w:szCs w:val="18"/>
      </w:rPr>
      <w:fldChar w:fldCharType="end"/>
    </w:r>
    <w:r w:rsidRPr="00215D2E">
      <w:rPr>
        <w:rFonts w:cs="Arial"/>
        <w:noProof/>
        <w:sz w:val="18"/>
        <w:szCs w:val="18"/>
      </w:rPr>
      <w:tab/>
      <w:t>© OCR 202</w:t>
    </w:r>
    <w:r w:rsidR="00787385">
      <w:rPr>
        <w:rFonts w:cs="Arial"/>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E337" w14:textId="77777777" w:rsidR="00406EF8" w:rsidRDefault="00406EF8" w:rsidP="00D21C92">
      <w:r>
        <w:separator/>
      </w:r>
    </w:p>
  </w:footnote>
  <w:footnote w:type="continuationSeparator" w:id="0">
    <w:p w14:paraId="70132CBF" w14:textId="77777777" w:rsidR="00406EF8" w:rsidRDefault="00406EF8"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0238" w14:textId="77777777" w:rsidR="00522235" w:rsidRPr="00215D2E" w:rsidRDefault="00522235" w:rsidP="00522235">
    <w:pPr>
      <w:spacing w:after="60" w:line="264" w:lineRule="auto"/>
      <w:rPr>
        <w:rFonts w:eastAsia="MS Mincho"/>
        <w:b/>
        <w:noProof/>
        <w:color w:val="20234E"/>
        <w:sz w:val="28"/>
        <w:szCs w:val="28"/>
      </w:rPr>
    </w:pPr>
    <w:r w:rsidRPr="00215D2E">
      <w:rPr>
        <w:rFonts w:eastAsia="MS Mincho"/>
        <w:b/>
        <w:noProof/>
        <w:color w:val="20234E"/>
        <w:sz w:val="28"/>
        <w:szCs w:val="28"/>
      </w:rPr>
      <w:drawing>
        <wp:anchor distT="0" distB="0" distL="114300" distR="114300" simplePos="0" relativeHeight="251660800" behindDoc="0" locked="0" layoutInCell="1" allowOverlap="1" wp14:anchorId="3EDFCB70" wp14:editId="2893864C">
          <wp:simplePos x="0" y="0"/>
          <wp:positionH relativeFrom="column">
            <wp:posOffset>5104130</wp:posOffset>
          </wp:positionH>
          <wp:positionV relativeFrom="paragraph">
            <wp:posOffset>17145</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31" name="Picture 3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rFonts w:eastAsia="MS Mincho"/>
        <w:b/>
        <w:noProof/>
        <w:color w:val="20234E"/>
        <w:sz w:val="28"/>
        <w:szCs w:val="28"/>
      </w:rPr>
      <w:t>FSMQ</w:t>
    </w:r>
  </w:p>
  <w:p w14:paraId="336D96D0" w14:textId="4DE6E68C" w:rsidR="00251C39" w:rsidRPr="00522235" w:rsidRDefault="00522235" w:rsidP="00522235">
    <w:pPr>
      <w:spacing w:line="264" w:lineRule="auto"/>
      <w:rPr>
        <w:rFonts w:eastAsia="MS Mincho"/>
        <w:b/>
        <w:color w:val="AF1829"/>
        <w:sz w:val="48"/>
      </w:rPr>
    </w:pPr>
    <w:r w:rsidRPr="00215D2E">
      <w:rPr>
        <w:rFonts w:eastAsia="MS Mincho"/>
        <w:b/>
        <w:noProof/>
        <w:color w:val="AF1829"/>
        <w:sz w:val="48"/>
      </w:rPr>
      <mc:AlternateContent>
        <mc:Choice Requires="wps">
          <w:drawing>
            <wp:anchor distT="0" distB="0" distL="114300" distR="114300" simplePos="0" relativeHeight="251648512" behindDoc="0" locked="0" layoutInCell="1" allowOverlap="1" wp14:anchorId="6558774B" wp14:editId="0DE55C5B">
              <wp:simplePos x="0" y="0"/>
              <wp:positionH relativeFrom="page">
                <wp:posOffset>504190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940F4D9" w14:textId="77777777" w:rsidR="00522235" w:rsidRPr="00196D9D" w:rsidRDefault="00522235" w:rsidP="00522235">
                          <w:pPr>
                            <w:pStyle w:val="p1"/>
                            <w:rPr>
                              <w:rFonts w:cs="Arial"/>
                              <w:spacing w:val="-6"/>
                              <w:kern w:val="16"/>
                              <w:sz w:val="16"/>
                              <w:szCs w:val="16"/>
                            </w:rPr>
                          </w:pPr>
                          <w:r w:rsidRPr="00196D9D">
                            <w:rPr>
                              <w:rStyle w:val="s1"/>
                              <w:rFonts w:cs="Arial"/>
                              <w:spacing w:val="-6"/>
                              <w:kern w:val="16"/>
                              <w:sz w:val="16"/>
                              <w:szCs w:val="16"/>
                            </w:rPr>
                            <w:t>1 Hills Road, Cambridge, CB1 2EU</w:t>
                          </w:r>
                        </w:p>
                        <w:p w14:paraId="6BFDD9C2" w14:textId="77777777" w:rsidR="00522235" w:rsidRPr="00196D9D" w:rsidRDefault="00522235" w:rsidP="00522235">
                          <w:pPr>
                            <w:pStyle w:val="p1"/>
                            <w:rPr>
                              <w:rFonts w:cs="Arial"/>
                              <w:spacing w:val="-6"/>
                              <w:kern w:val="16"/>
                              <w:sz w:val="16"/>
                              <w:szCs w:val="16"/>
                            </w:rPr>
                          </w:pPr>
                          <w:r w:rsidRPr="00196D9D">
                            <w:rPr>
                              <w:rStyle w:val="s1"/>
                              <w:rFonts w:cs="Arial"/>
                              <w:spacing w:val="-6"/>
                              <w:kern w:val="16"/>
                              <w:sz w:val="16"/>
                              <w:szCs w:val="16"/>
                            </w:rPr>
                            <w:t>cambridgeassessment.org.uk</w:t>
                          </w:r>
                        </w:p>
                        <w:p w14:paraId="0497D8C6" w14:textId="77777777" w:rsidR="00522235" w:rsidRPr="00E4145A" w:rsidRDefault="00522235" w:rsidP="0052223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8774B" id="_x0000_t202" coordsize="21600,21600" o:spt="202" path="m,l,21600r21600,l21600,xe">
              <v:stroke joinstyle="miter"/>
              <v:path gradientshapeok="t" o:connecttype="rect"/>
            </v:shapetype>
            <v:shape id="Text Box 5" o:spid="_x0000_s1029" type="#_x0000_t202" style="position:absolute;margin-left:39.7pt;margin-top:1547.9pt;width:130.95pt;height:21.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1940F4D9" w14:textId="77777777" w:rsidR="00522235" w:rsidRPr="00196D9D" w:rsidRDefault="00522235" w:rsidP="00522235">
                    <w:pPr>
                      <w:pStyle w:val="p1"/>
                      <w:rPr>
                        <w:rFonts w:cs="Arial"/>
                        <w:spacing w:val="-6"/>
                        <w:kern w:val="16"/>
                        <w:sz w:val="16"/>
                        <w:szCs w:val="16"/>
                      </w:rPr>
                    </w:pPr>
                    <w:r w:rsidRPr="00196D9D">
                      <w:rPr>
                        <w:rStyle w:val="s1"/>
                        <w:rFonts w:cs="Arial"/>
                        <w:spacing w:val="-6"/>
                        <w:kern w:val="16"/>
                        <w:sz w:val="16"/>
                        <w:szCs w:val="16"/>
                      </w:rPr>
                      <w:t>1 Hills Road, Cambridge, CB1 2EU</w:t>
                    </w:r>
                  </w:p>
                  <w:p w14:paraId="6BFDD9C2" w14:textId="77777777" w:rsidR="00522235" w:rsidRPr="00196D9D" w:rsidRDefault="00522235" w:rsidP="00522235">
                    <w:pPr>
                      <w:pStyle w:val="p1"/>
                      <w:rPr>
                        <w:rFonts w:cs="Arial"/>
                        <w:spacing w:val="-6"/>
                        <w:kern w:val="16"/>
                        <w:sz w:val="16"/>
                        <w:szCs w:val="16"/>
                      </w:rPr>
                    </w:pPr>
                    <w:r w:rsidRPr="00196D9D">
                      <w:rPr>
                        <w:rStyle w:val="s1"/>
                        <w:rFonts w:cs="Arial"/>
                        <w:spacing w:val="-6"/>
                        <w:kern w:val="16"/>
                        <w:sz w:val="16"/>
                        <w:szCs w:val="16"/>
                      </w:rPr>
                      <w:t>cambridgeassessment.org.uk</w:t>
                    </w:r>
                  </w:p>
                  <w:p w14:paraId="0497D8C6" w14:textId="77777777" w:rsidR="00522235" w:rsidRPr="00E4145A" w:rsidRDefault="00522235" w:rsidP="00522235">
                    <w:pPr>
                      <w:ind w:left="-142" w:firstLine="142"/>
                      <w:rPr>
                        <w:rFonts w:cs="Arial"/>
                        <w:spacing w:val="-4"/>
                        <w:sz w:val="16"/>
                        <w:szCs w:val="16"/>
                      </w:rPr>
                    </w:pPr>
                  </w:p>
                </w:txbxContent>
              </v:textbox>
              <w10:wrap anchorx="page" anchory="page"/>
            </v:shape>
          </w:pict>
        </mc:Fallback>
      </mc:AlternateContent>
    </w:r>
    <w:r w:rsidRPr="00215D2E">
      <w:rPr>
        <w:rFonts w:eastAsia="MS Mincho"/>
        <w:b/>
        <w:noProof/>
        <w:color w:val="AF1829"/>
        <w:sz w:val="48"/>
      </w:rPr>
      <mc:AlternateContent>
        <mc:Choice Requires="wps">
          <w:drawing>
            <wp:anchor distT="0" distB="0" distL="114300" distR="114300" simplePos="0" relativeHeight="251652608" behindDoc="0" locked="0" layoutInCell="1" allowOverlap="1" wp14:anchorId="3314B5F3" wp14:editId="3C94E92B">
              <wp:simplePos x="0" y="0"/>
              <wp:positionH relativeFrom="page">
                <wp:posOffset>3959860</wp:posOffset>
              </wp:positionH>
              <wp:positionV relativeFrom="page">
                <wp:posOffset>19658330</wp:posOffset>
              </wp:positionV>
              <wp:extent cx="1663065" cy="2774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F3A9A40" w14:textId="77777777" w:rsidR="00522235" w:rsidRPr="00196D9D" w:rsidRDefault="00522235" w:rsidP="0052223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63C59A6" w14:textId="77777777" w:rsidR="00522235" w:rsidRPr="00196D9D" w:rsidRDefault="00522235" w:rsidP="0052223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4480B52" w14:textId="77777777" w:rsidR="00522235" w:rsidRPr="00E4145A" w:rsidRDefault="00522235" w:rsidP="0052223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4B5F3" id="Text Box 6" o:spid="_x0000_s1030" type="#_x0000_t202" style="position:absolute;margin-left:311.8pt;margin-top:1547.9pt;width:130.95pt;height:21.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1F3A9A40" w14:textId="77777777" w:rsidR="00522235" w:rsidRPr="00196D9D" w:rsidRDefault="00522235" w:rsidP="0052223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63C59A6" w14:textId="77777777" w:rsidR="00522235" w:rsidRPr="00196D9D" w:rsidRDefault="00522235" w:rsidP="0052223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4480B52" w14:textId="77777777" w:rsidR="00522235" w:rsidRPr="00E4145A" w:rsidRDefault="00522235" w:rsidP="00522235">
                    <w:pPr>
                      <w:ind w:left="-142" w:firstLine="142"/>
                      <w:rPr>
                        <w:rFonts w:cs="Arial"/>
                        <w:spacing w:val="-4"/>
                        <w:sz w:val="16"/>
                        <w:szCs w:val="16"/>
                      </w:rPr>
                    </w:pPr>
                  </w:p>
                </w:txbxContent>
              </v:textbox>
              <w10:wrap anchorx="page" anchory="page"/>
            </v:shape>
          </w:pict>
        </mc:Fallback>
      </mc:AlternateContent>
    </w:r>
    <w:r w:rsidRPr="00215D2E">
      <w:rPr>
        <w:rFonts w:eastAsia="MS Mincho"/>
        <w:b/>
        <w:noProof/>
        <w:color w:val="AF1829"/>
        <w:sz w:val="48"/>
      </w:rPr>
      <mc:AlternateContent>
        <mc:Choice Requires="wps">
          <w:drawing>
            <wp:anchor distT="0" distB="0" distL="114300" distR="114300" simplePos="0" relativeHeight="251656704" behindDoc="0" locked="0" layoutInCell="1" allowOverlap="1" wp14:anchorId="37C1F1CF" wp14:editId="26666E37">
              <wp:simplePos x="0" y="0"/>
              <wp:positionH relativeFrom="page">
                <wp:posOffset>7500620</wp:posOffset>
              </wp:positionH>
              <wp:positionV relativeFrom="page">
                <wp:posOffset>19733260</wp:posOffset>
              </wp:positionV>
              <wp:extent cx="3477895" cy="1708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32AA993" w14:textId="77777777" w:rsidR="00522235" w:rsidRPr="006311DA" w:rsidRDefault="00522235" w:rsidP="0052223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6B854D9" w14:textId="77777777" w:rsidR="00522235" w:rsidRPr="006311DA" w:rsidRDefault="00522235" w:rsidP="0052223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89C10FB" w14:textId="77777777" w:rsidR="00522235" w:rsidRPr="00196D9D" w:rsidRDefault="00522235" w:rsidP="00522235">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1F1CF" id="Text Box 7" o:spid="_x0000_s1031" type="#_x0000_t202" style="position:absolute;margin-left:590.6pt;margin-top:1553.8pt;width:273.85pt;height:1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632AA993" w14:textId="77777777" w:rsidR="00522235" w:rsidRPr="006311DA" w:rsidRDefault="00522235" w:rsidP="0052223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6B854D9" w14:textId="77777777" w:rsidR="00522235" w:rsidRPr="006311DA" w:rsidRDefault="00522235" w:rsidP="0052223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89C10FB" w14:textId="77777777" w:rsidR="00522235" w:rsidRPr="00196D9D" w:rsidRDefault="00522235" w:rsidP="00522235">
                    <w:pPr>
                      <w:ind w:left="-142" w:firstLine="142"/>
                      <w:rPr>
                        <w:rFonts w:cs="Arial"/>
                        <w:spacing w:val="-4"/>
                        <w:sz w:val="15"/>
                        <w:szCs w:val="16"/>
                      </w:rPr>
                    </w:pPr>
                  </w:p>
                </w:txbxContent>
              </v:textbox>
              <w10:wrap anchorx="page" anchory="page"/>
            </v:shape>
          </w:pict>
        </mc:Fallback>
      </mc:AlternateContent>
    </w:r>
    <w:r>
      <w:rPr>
        <w:rFonts w:eastAsia="MS Mincho"/>
        <w:b/>
        <w:noProof/>
        <w:color w:val="AF1829"/>
        <w:sz w:val="48"/>
      </w:rPr>
      <w:t xml:space="preserve">Additional </w:t>
    </w:r>
    <w:r w:rsidRPr="00215D2E">
      <w:rPr>
        <w:rFonts w:eastAsia="MS Mincho"/>
        <w:b/>
        <w:noProof/>
        <w:color w:val="AF1829"/>
        <w:sz w:val="48"/>
      </w:rPr>
      <w:t>Mathematics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0F5A" w14:textId="707F3FA4" w:rsidR="00FF5219" w:rsidRPr="00932AB3" w:rsidRDefault="00522235" w:rsidP="00074C7F">
    <w:pPr>
      <w:tabs>
        <w:tab w:val="right" w:pos="9720"/>
        <w:tab w:val="right" w:pos="14572"/>
      </w:tabs>
      <w:spacing w:line="264" w:lineRule="auto"/>
      <w:ind w:right="36"/>
      <w:rPr>
        <w:rFonts w:eastAsia="MS Mincho"/>
        <w:color w:val="AF1929"/>
      </w:rPr>
    </w:pPr>
    <w:r w:rsidRPr="00932AB3">
      <w:rPr>
        <w:rFonts w:eastAsia="MS Mincho"/>
        <w:color w:val="AF1929"/>
      </w:rPr>
      <w:t>FSMQ Additional Mathematics</w:t>
    </w:r>
    <w:r w:rsidRPr="00932AB3">
      <w:rPr>
        <w:rFonts w:eastAsia="MS Mincho"/>
        <w:noProof/>
        <w:color w:val="AF1929"/>
      </w:rPr>
      <mc:AlternateContent>
        <mc:Choice Requires="wps">
          <w:drawing>
            <wp:anchor distT="0" distB="0" distL="114300" distR="114300" simplePos="0" relativeHeight="251664896" behindDoc="0" locked="0" layoutInCell="1" allowOverlap="1" wp14:anchorId="3F692A8B" wp14:editId="4091E3D3">
              <wp:simplePos x="0" y="0"/>
              <wp:positionH relativeFrom="page">
                <wp:posOffset>504190</wp:posOffset>
              </wp:positionH>
              <wp:positionV relativeFrom="page">
                <wp:posOffset>19658330</wp:posOffset>
              </wp:positionV>
              <wp:extent cx="1663065" cy="277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F5DC645" w14:textId="77777777" w:rsidR="00522235" w:rsidRPr="00196D9D" w:rsidRDefault="00522235" w:rsidP="00522235">
                          <w:pPr>
                            <w:pStyle w:val="p1"/>
                            <w:rPr>
                              <w:rFonts w:cs="Arial"/>
                              <w:spacing w:val="-6"/>
                              <w:kern w:val="16"/>
                              <w:sz w:val="16"/>
                              <w:szCs w:val="16"/>
                            </w:rPr>
                          </w:pPr>
                          <w:r w:rsidRPr="00196D9D">
                            <w:rPr>
                              <w:rStyle w:val="s1"/>
                              <w:rFonts w:cs="Arial"/>
                              <w:spacing w:val="-6"/>
                              <w:kern w:val="16"/>
                              <w:sz w:val="16"/>
                              <w:szCs w:val="16"/>
                            </w:rPr>
                            <w:t>1 Hills Road, Cambridge, CB1 2EU</w:t>
                          </w:r>
                        </w:p>
                        <w:p w14:paraId="6B8C0ECB" w14:textId="77777777" w:rsidR="00522235" w:rsidRPr="00196D9D" w:rsidRDefault="00522235" w:rsidP="00522235">
                          <w:pPr>
                            <w:pStyle w:val="p1"/>
                            <w:rPr>
                              <w:rFonts w:cs="Arial"/>
                              <w:spacing w:val="-6"/>
                              <w:kern w:val="16"/>
                              <w:sz w:val="16"/>
                              <w:szCs w:val="16"/>
                            </w:rPr>
                          </w:pPr>
                          <w:r w:rsidRPr="00196D9D">
                            <w:rPr>
                              <w:rStyle w:val="s1"/>
                              <w:rFonts w:cs="Arial"/>
                              <w:spacing w:val="-6"/>
                              <w:kern w:val="16"/>
                              <w:sz w:val="16"/>
                              <w:szCs w:val="16"/>
                            </w:rPr>
                            <w:t>cambridgeassessment.org.uk</w:t>
                          </w:r>
                        </w:p>
                        <w:p w14:paraId="772077C1" w14:textId="77777777" w:rsidR="00522235" w:rsidRPr="00E4145A" w:rsidRDefault="00522235" w:rsidP="0052223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92A8B" id="_x0000_t202" coordsize="21600,21600" o:spt="202" path="m,l,21600r21600,l21600,xe">
              <v:stroke joinstyle="miter"/>
              <v:path gradientshapeok="t" o:connecttype="rect"/>
            </v:shapetype>
            <v:shape id="Text Box 22" o:spid="_x0000_s1032" type="#_x0000_t202" style="position:absolute;margin-left:39.7pt;margin-top:1547.9pt;width:130.95pt;height:21.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1F5DC645" w14:textId="77777777" w:rsidR="00522235" w:rsidRPr="00196D9D" w:rsidRDefault="00522235" w:rsidP="00522235">
                    <w:pPr>
                      <w:pStyle w:val="p1"/>
                      <w:rPr>
                        <w:rFonts w:cs="Arial"/>
                        <w:spacing w:val="-6"/>
                        <w:kern w:val="16"/>
                        <w:sz w:val="16"/>
                        <w:szCs w:val="16"/>
                      </w:rPr>
                    </w:pPr>
                    <w:r w:rsidRPr="00196D9D">
                      <w:rPr>
                        <w:rStyle w:val="s1"/>
                        <w:rFonts w:cs="Arial"/>
                        <w:spacing w:val="-6"/>
                        <w:kern w:val="16"/>
                        <w:sz w:val="16"/>
                        <w:szCs w:val="16"/>
                      </w:rPr>
                      <w:t>1 Hills Road, Cambridge, CB1 2EU</w:t>
                    </w:r>
                  </w:p>
                  <w:p w14:paraId="6B8C0ECB" w14:textId="77777777" w:rsidR="00522235" w:rsidRPr="00196D9D" w:rsidRDefault="00522235" w:rsidP="00522235">
                    <w:pPr>
                      <w:pStyle w:val="p1"/>
                      <w:rPr>
                        <w:rFonts w:cs="Arial"/>
                        <w:spacing w:val="-6"/>
                        <w:kern w:val="16"/>
                        <w:sz w:val="16"/>
                        <w:szCs w:val="16"/>
                      </w:rPr>
                    </w:pPr>
                    <w:r w:rsidRPr="00196D9D">
                      <w:rPr>
                        <w:rStyle w:val="s1"/>
                        <w:rFonts w:cs="Arial"/>
                        <w:spacing w:val="-6"/>
                        <w:kern w:val="16"/>
                        <w:sz w:val="16"/>
                        <w:szCs w:val="16"/>
                      </w:rPr>
                      <w:t>cambridgeassessment.org.uk</w:t>
                    </w:r>
                  </w:p>
                  <w:p w14:paraId="772077C1" w14:textId="77777777" w:rsidR="00522235" w:rsidRPr="00E4145A" w:rsidRDefault="00522235" w:rsidP="00522235">
                    <w:pPr>
                      <w:ind w:left="-142" w:firstLine="142"/>
                      <w:rPr>
                        <w:rFonts w:cs="Arial"/>
                        <w:spacing w:val="-4"/>
                        <w:sz w:val="16"/>
                        <w:szCs w:val="16"/>
                      </w:rPr>
                    </w:pPr>
                  </w:p>
                </w:txbxContent>
              </v:textbox>
              <w10:wrap anchorx="page" anchory="page"/>
            </v:shape>
          </w:pict>
        </mc:Fallback>
      </mc:AlternateContent>
    </w:r>
    <w:r w:rsidRPr="00932AB3">
      <w:rPr>
        <w:rFonts w:eastAsia="MS Mincho"/>
        <w:noProof/>
        <w:color w:val="AF1929"/>
      </w:rPr>
      <mc:AlternateContent>
        <mc:Choice Requires="wps">
          <w:drawing>
            <wp:anchor distT="0" distB="0" distL="114300" distR="114300" simplePos="0" relativeHeight="251668992" behindDoc="0" locked="0" layoutInCell="1" allowOverlap="1" wp14:anchorId="37DDDA83" wp14:editId="5514AAA8">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C329A7B" w14:textId="77777777" w:rsidR="00522235" w:rsidRPr="00196D9D" w:rsidRDefault="00522235" w:rsidP="0052223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C5D4B88" w14:textId="77777777" w:rsidR="00522235" w:rsidRPr="00196D9D" w:rsidRDefault="00522235" w:rsidP="0052223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2277B25" w14:textId="77777777" w:rsidR="00522235" w:rsidRPr="00E4145A" w:rsidRDefault="00522235" w:rsidP="0052223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DA83" id="Text Box 11" o:spid="_x0000_s1033" type="#_x0000_t202" style="position:absolute;margin-left:311.8pt;margin-top:1547.9pt;width:130.95pt;height:21.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7C329A7B" w14:textId="77777777" w:rsidR="00522235" w:rsidRPr="00196D9D" w:rsidRDefault="00522235" w:rsidP="0052223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C5D4B88" w14:textId="77777777" w:rsidR="00522235" w:rsidRPr="00196D9D" w:rsidRDefault="00522235" w:rsidP="0052223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2277B25" w14:textId="77777777" w:rsidR="00522235" w:rsidRPr="00E4145A" w:rsidRDefault="00522235" w:rsidP="00522235">
                    <w:pPr>
                      <w:ind w:left="-142" w:firstLine="142"/>
                      <w:rPr>
                        <w:rFonts w:cs="Arial"/>
                        <w:spacing w:val="-4"/>
                        <w:sz w:val="16"/>
                        <w:szCs w:val="16"/>
                      </w:rPr>
                    </w:pPr>
                  </w:p>
                </w:txbxContent>
              </v:textbox>
              <w10:wrap anchorx="page" anchory="page"/>
            </v:shape>
          </w:pict>
        </mc:Fallback>
      </mc:AlternateContent>
    </w:r>
    <w:r w:rsidRPr="00932AB3">
      <w:rPr>
        <w:rFonts w:eastAsia="MS Mincho"/>
        <w:noProof/>
        <w:color w:val="AF1929"/>
      </w:rPr>
      <mc:AlternateContent>
        <mc:Choice Requires="wps">
          <w:drawing>
            <wp:anchor distT="0" distB="0" distL="114300" distR="114300" simplePos="0" relativeHeight="251673088" behindDoc="0" locked="0" layoutInCell="1" allowOverlap="1" wp14:anchorId="14E3CB6C" wp14:editId="01FFA04A">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7620207" w14:textId="77777777" w:rsidR="00522235" w:rsidRPr="006311DA" w:rsidRDefault="00522235" w:rsidP="0052223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5F49943" w14:textId="77777777" w:rsidR="00522235" w:rsidRPr="006311DA" w:rsidRDefault="00522235" w:rsidP="0052223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3A88D8F" w14:textId="77777777" w:rsidR="00522235" w:rsidRPr="00196D9D" w:rsidRDefault="00522235" w:rsidP="00522235">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3CB6C" id="Text Box 12" o:spid="_x0000_s1034" type="#_x0000_t202" style="position:absolute;margin-left:590.6pt;margin-top:1553.8pt;width:273.85pt;height:13.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27620207" w14:textId="77777777" w:rsidR="00522235" w:rsidRPr="006311DA" w:rsidRDefault="00522235" w:rsidP="0052223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5F49943" w14:textId="77777777" w:rsidR="00522235" w:rsidRPr="006311DA" w:rsidRDefault="00522235" w:rsidP="0052223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3A88D8F" w14:textId="77777777" w:rsidR="00522235" w:rsidRPr="00196D9D" w:rsidRDefault="00522235" w:rsidP="00522235">
                    <w:pPr>
                      <w:ind w:left="-142" w:firstLine="142"/>
                      <w:rPr>
                        <w:rFonts w:cs="Arial"/>
                        <w:spacing w:val="-4"/>
                        <w:sz w:val="15"/>
                        <w:szCs w:val="16"/>
                      </w:rPr>
                    </w:pPr>
                  </w:p>
                </w:txbxContent>
              </v:textbox>
              <w10:wrap anchorx="page" anchory="page"/>
            </v:shape>
          </w:pict>
        </mc:Fallback>
      </mc:AlternateContent>
    </w:r>
    <w:r w:rsidRPr="00932AB3">
      <w:rPr>
        <w:rFonts w:eastAsia="MS Mincho"/>
        <w:color w:val="AF1929"/>
      </w:rPr>
      <w:tab/>
    </w:r>
    <w:r w:rsidRPr="00932AB3">
      <w:rPr>
        <w:rFonts w:eastAsia="MS Mincho"/>
        <w:noProof/>
        <w:color w:val="AF1929"/>
      </w:rPr>
      <w:t>Check In</w:t>
    </w:r>
    <w:r w:rsidR="00074C7F" w:rsidRPr="00932AB3">
      <w:rPr>
        <w:rFonts w:eastAsia="MS Mincho"/>
        <w:noProof/>
        <w:color w:val="AF1929"/>
      </w:rPr>
      <w:t>s for FSMQ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271"/>
    <w:multiLevelType w:val="hybridMultilevel"/>
    <w:tmpl w:val="0520E816"/>
    <w:lvl w:ilvl="0" w:tplc="3A760BA4">
      <w:start w:val="1"/>
      <w:numFmt w:val="bullet"/>
      <w:pStyle w:val="NoSpac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B466616">
      <w:start w:val="1"/>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6692E"/>
    <w:multiLevelType w:val="hybridMultilevel"/>
    <w:tmpl w:val="A99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36A36"/>
    <w:multiLevelType w:val="hybridMultilevel"/>
    <w:tmpl w:val="AF88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C5DD5"/>
    <w:multiLevelType w:val="hybridMultilevel"/>
    <w:tmpl w:val="ED30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F410FF"/>
    <w:multiLevelType w:val="hybridMultilevel"/>
    <w:tmpl w:val="4DE80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46757">
    <w:abstractNumId w:val="8"/>
  </w:num>
  <w:num w:numId="2" w16cid:durableId="498887070">
    <w:abstractNumId w:val="1"/>
  </w:num>
  <w:num w:numId="3" w16cid:durableId="1295405241">
    <w:abstractNumId w:val="14"/>
  </w:num>
  <w:num w:numId="4" w16cid:durableId="1704134279">
    <w:abstractNumId w:val="6"/>
  </w:num>
  <w:num w:numId="5" w16cid:durableId="1307395049">
    <w:abstractNumId w:val="11"/>
  </w:num>
  <w:num w:numId="6" w16cid:durableId="1419135627">
    <w:abstractNumId w:val="9"/>
  </w:num>
  <w:num w:numId="7" w16cid:durableId="1557856379">
    <w:abstractNumId w:val="0"/>
  </w:num>
  <w:num w:numId="8" w16cid:durableId="15811480">
    <w:abstractNumId w:val="12"/>
  </w:num>
  <w:num w:numId="9" w16cid:durableId="1805732864">
    <w:abstractNumId w:val="7"/>
  </w:num>
  <w:num w:numId="10" w16cid:durableId="2025012007">
    <w:abstractNumId w:val="16"/>
  </w:num>
  <w:num w:numId="11" w16cid:durableId="551161888">
    <w:abstractNumId w:val="15"/>
  </w:num>
  <w:num w:numId="12" w16cid:durableId="647633477">
    <w:abstractNumId w:val="13"/>
  </w:num>
  <w:num w:numId="13" w16cid:durableId="1097603332">
    <w:abstractNumId w:val="10"/>
  </w:num>
  <w:num w:numId="14" w16cid:durableId="677344832">
    <w:abstractNumId w:val="18"/>
  </w:num>
  <w:num w:numId="15" w16cid:durableId="1878005365">
    <w:abstractNumId w:val="2"/>
  </w:num>
  <w:num w:numId="16" w16cid:durableId="1093011288">
    <w:abstractNumId w:val="3"/>
  </w:num>
  <w:num w:numId="17" w16cid:durableId="361176247">
    <w:abstractNumId w:val="17"/>
  </w:num>
  <w:num w:numId="18" w16cid:durableId="2112702645">
    <w:abstractNumId w:val="4"/>
  </w:num>
  <w:num w:numId="19" w16cid:durableId="1424061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15AEE"/>
    <w:rsid w:val="00016822"/>
    <w:rsid w:val="00020C91"/>
    <w:rsid w:val="00034F42"/>
    <w:rsid w:val="000460C8"/>
    <w:rsid w:val="00064CD4"/>
    <w:rsid w:val="00074C7F"/>
    <w:rsid w:val="0008581F"/>
    <w:rsid w:val="00086259"/>
    <w:rsid w:val="00096E2E"/>
    <w:rsid w:val="000A2E27"/>
    <w:rsid w:val="000C69B8"/>
    <w:rsid w:val="000E1DD1"/>
    <w:rsid w:val="000E5BA5"/>
    <w:rsid w:val="000F1ADA"/>
    <w:rsid w:val="00100046"/>
    <w:rsid w:val="00103BFC"/>
    <w:rsid w:val="00122252"/>
    <w:rsid w:val="00146DF2"/>
    <w:rsid w:val="00161697"/>
    <w:rsid w:val="001662BF"/>
    <w:rsid w:val="0016654B"/>
    <w:rsid w:val="001B2783"/>
    <w:rsid w:val="001B2B28"/>
    <w:rsid w:val="001B6387"/>
    <w:rsid w:val="001C331F"/>
    <w:rsid w:val="001C3787"/>
    <w:rsid w:val="001D5B0B"/>
    <w:rsid w:val="00204D4D"/>
    <w:rsid w:val="00207069"/>
    <w:rsid w:val="00212C4F"/>
    <w:rsid w:val="0023248F"/>
    <w:rsid w:val="00245993"/>
    <w:rsid w:val="00251C39"/>
    <w:rsid w:val="00265900"/>
    <w:rsid w:val="00271611"/>
    <w:rsid w:val="00274672"/>
    <w:rsid w:val="00276E0B"/>
    <w:rsid w:val="002804A7"/>
    <w:rsid w:val="00284D2B"/>
    <w:rsid w:val="00290833"/>
    <w:rsid w:val="002922F4"/>
    <w:rsid w:val="002A0002"/>
    <w:rsid w:val="002A3DB1"/>
    <w:rsid w:val="002B5830"/>
    <w:rsid w:val="002D6A1F"/>
    <w:rsid w:val="002E1B03"/>
    <w:rsid w:val="002E3AAD"/>
    <w:rsid w:val="002E61F9"/>
    <w:rsid w:val="002F075B"/>
    <w:rsid w:val="002F2940"/>
    <w:rsid w:val="002F2E8A"/>
    <w:rsid w:val="002F3FE3"/>
    <w:rsid w:val="002F73D4"/>
    <w:rsid w:val="00301D79"/>
    <w:rsid w:val="00327073"/>
    <w:rsid w:val="00331B63"/>
    <w:rsid w:val="00332731"/>
    <w:rsid w:val="003416B1"/>
    <w:rsid w:val="00345055"/>
    <w:rsid w:val="00374F08"/>
    <w:rsid w:val="00375998"/>
    <w:rsid w:val="00377E80"/>
    <w:rsid w:val="00384833"/>
    <w:rsid w:val="003A3BE9"/>
    <w:rsid w:val="003A5D46"/>
    <w:rsid w:val="003B430C"/>
    <w:rsid w:val="003C7C68"/>
    <w:rsid w:val="00404CFC"/>
    <w:rsid w:val="00405867"/>
    <w:rsid w:val="00406EF8"/>
    <w:rsid w:val="004146E3"/>
    <w:rsid w:val="00415930"/>
    <w:rsid w:val="00415FB8"/>
    <w:rsid w:val="00423638"/>
    <w:rsid w:val="004274F1"/>
    <w:rsid w:val="00427CD6"/>
    <w:rsid w:val="00457C3F"/>
    <w:rsid w:val="00461B34"/>
    <w:rsid w:val="00463032"/>
    <w:rsid w:val="00471222"/>
    <w:rsid w:val="004734C1"/>
    <w:rsid w:val="00477226"/>
    <w:rsid w:val="004923ED"/>
    <w:rsid w:val="004A6DE1"/>
    <w:rsid w:val="004B4FC3"/>
    <w:rsid w:val="004B58EF"/>
    <w:rsid w:val="004D63C7"/>
    <w:rsid w:val="004D6FE0"/>
    <w:rsid w:val="004E28BF"/>
    <w:rsid w:val="004E2CD8"/>
    <w:rsid w:val="004F27E0"/>
    <w:rsid w:val="00507D0B"/>
    <w:rsid w:val="00513A44"/>
    <w:rsid w:val="00522235"/>
    <w:rsid w:val="005222C8"/>
    <w:rsid w:val="00523E6B"/>
    <w:rsid w:val="00525DB8"/>
    <w:rsid w:val="005310B9"/>
    <w:rsid w:val="0054628A"/>
    <w:rsid w:val="00551083"/>
    <w:rsid w:val="005571B8"/>
    <w:rsid w:val="00561181"/>
    <w:rsid w:val="00570737"/>
    <w:rsid w:val="0057335F"/>
    <w:rsid w:val="00580EDF"/>
    <w:rsid w:val="0058629A"/>
    <w:rsid w:val="00586791"/>
    <w:rsid w:val="005A34C3"/>
    <w:rsid w:val="005C020E"/>
    <w:rsid w:val="005C3189"/>
    <w:rsid w:val="005C7532"/>
    <w:rsid w:val="005D0EF9"/>
    <w:rsid w:val="00602E9D"/>
    <w:rsid w:val="006147BE"/>
    <w:rsid w:val="006230AE"/>
    <w:rsid w:val="00626D8B"/>
    <w:rsid w:val="00651168"/>
    <w:rsid w:val="00691208"/>
    <w:rsid w:val="006B143C"/>
    <w:rsid w:val="006B5A48"/>
    <w:rsid w:val="006C0ABF"/>
    <w:rsid w:val="006C3B23"/>
    <w:rsid w:val="006D1D6F"/>
    <w:rsid w:val="006D4F80"/>
    <w:rsid w:val="00705379"/>
    <w:rsid w:val="007073CC"/>
    <w:rsid w:val="007120A8"/>
    <w:rsid w:val="00717966"/>
    <w:rsid w:val="00725E3F"/>
    <w:rsid w:val="00737C6A"/>
    <w:rsid w:val="007556A1"/>
    <w:rsid w:val="00755F84"/>
    <w:rsid w:val="007618F8"/>
    <w:rsid w:val="00767ACA"/>
    <w:rsid w:val="00780C9A"/>
    <w:rsid w:val="00787385"/>
    <w:rsid w:val="007953E7"/>
    <w:rsid w:val="007A1D91"/>
    <w:rsid w:val="007B4A65"/>
    <w:rsid w:val="007B5519"/>
    <w:rsid w:val="007B78A2"/>
    <w:rsid w:val="007D7A0F"/>
    <w:rsid w:val="007E3681"/>
    <w:rsid w:val="007F2A6D"/>
    <w:rsid w:val="008004EB"/>
    <w:rsid w:val="00802070"/>
    <w:rsid w:val="008064FC"/>
    <w:rsid w:val="00814051"/>
    <w:rsid w:val="008310FF"/>
    <w:rsid w:val="008324A5"/>
    <w:rsid w:val="0083305A"/>
    <w:rsid w:val="008342B5"/>
    <w:rsid w:val="008363A9"/>
    <w:rsid w:val="0084029E"/>
    <w:rsid w:val="008525FC"/>
    <w:rsid w:val="008622F2"/>
    <w:rsid w:val="00863C0D"/>
    <w:rsid w:val="0087336A"/>
    <w:rsid w:val="00876CD1"/>
    <w:rsid w:val="00882C19"/>
    <w:rsid w:val="00885425"/>
    <w:rsid w:val="00886842"/>
    <w:rsid w:val="00892204"/>
    <w:rsid w:val="00893111"/>
    <w:rsid w:val="008A1151"/>
    <w:rsid w:val="008A3D17"/>
    <w:rsid w:val="008B0981"/>
    <w:rsid w:val="008C27BA"/>
    <w:rsid w:val="008C7C59"/>
    <w:rsid w:val="008D59DF"/>
    <w:rsid w:val="008E6607"/>
    <w:rsid w:val="00906EBD"/>
    <w:rsid w:val="00914464"/>
    <w:rsid w:val="00914ED9"/>
    <w:rsid w:val="0091627B"/>
    <w:rsid w:val="00924634"/>
    <w:rsid w:val="0093181A"/>
    <w:rsid w:val="00932AB3"/>
    <w:rsid w:val="00933DB7"/>
    <w:rsid w:val="00946221"/>
    <w:rsid w:val="0095139A"/>
    <w:rsid w:val="00953919"/>
    <w:rsid w:val="00961371"/>
    <w:rsid w:val="00994ECA"/>
    <w:rsid w:val="00997385"/>
    <w:rsid w:val="009A334A"/>
    <w:rsid w:val="009A5976"/>
    <w:rsid w:val="009C3D9B"/>
    <w:rsid w:val="009D271C"/>
    <w:rsid w:val="009D5B6E"/>
    <w:rsid w:val="009D741B"/>
    <w:rsid w:val="009E2C85"/>
    <w:rsid w:val="00A11336"/>
    <w:rsid w:val="00A11E8A"/>
    <w:rsid w:val="00A24ED7"/>
    <w:rsid w:val="00A25E82"/>
    <w:rsid w:val="00A414D2"/>
    <w:rsid w:val="00A422E6"/>
    <w:rsid w:val="00A6584B"/>
    <w:rsid w:val="00A67535"/>
    <w:rsid w:val="00A75819"/>
    <w:rsid w:val="00A80E9B"/>
    <w:rsid w:val="00A830E9"/>
    <w:rsid w:val="00AA73FA"/>
    <w:rsid w:val="00AB7712"/>
    <w:rsid w:val="00AB7BDE"/>
    <w:rsid w:val="00AC7C72"/>
    <w:rsid w:val="00AD45F0"/>
    <w:rsid w:val="00AE4CEF"/>
    <w:rsid w:val="00AE7A53"/>
    <w:rsid w:val="00AF779D"/>
    <w:rsid w:val="00B35382"/>
    <w:rsid w:val="00B47E12"/>
    <w:rsid w:val="00B50C8B"/>
    <w:rsid w:val="00B51EFC"/>
    <w:rsid w:val="00B86716"/>
    <w:rsid w:val="00B94752"/>
    <w:rsid w:val="00BB3F1E"/>
    <w:rsid w:val="00BC41B8"/>
    <w:rsid w:val="00BC62B2"/>
    <w:rsid w:val="00BD226F"/>
    <w:rsid w:val="00BD2641"/>
    <w:rsid w:val="00BE0156"/>
    <w:rsid w:val="00BF1ED8"/>
    <w:rsid w:val="00C05B64"/>
    <w:rsid w:val="00C21181"/>
    <w:rsid w:val="00C216B8"/>
    <w:rsid w:val="00C237BE"/>
    <w:rsid w:val="00C27919"/>
    <w:rsid w:val="00C30313"/>
    <w:rsid w:val="00C53DA6"/>
    <w:rsid w:val="00C82552"/>
    <w:rsid w:val="00C8619C"/>
    <w:rsid w:val="00CA4837"/>
    <w:rsid w:val="00CA6BB9"/>
    <w:rsid w:val="00CC453B"/>
    <w:rsid w:val="00CD0A46"/>
    <w:rsid w:val="00CD70F8"/>
    <w:rsid w:val="00CF0C81"/>
    <w:rsid w:val="00CF2404"/>
    <w:rsid w:val="00D04336"/>
    <w:rsid w:val="00D16144"/>
    <w:rsid w:val="00D1763D"/>
    <w:rsid w:val="00D21C92"/>
    <w:rsid w:val="00D22A40"/>
    <w:rsid w:val="00D23BDB"/>
    <w:rsid w:val="00D346C9"/>
    <w:rsid w:val="00D44742"/>
    <w:rsid w:val="00D47C51"/>
    <w:rsid w:val="00D569F6"/>
    <w:rsid w:val="00D71982"/>
    <w:rsid w:val="00D74F53"/>
    <w:rsid w:val="00D86B3E"/>
    <w:rsid w:val="00D90C7D"/>
    <w:rsid w:val="00D915CC"/>
    <w:rsid w:val="00DC18AB"/>
    <w:rsid w:val="00DC583F"/>
    <w:rsid w:val="00DD1BFF"/>
    <w:rsid w:val="00DD30EE"/>
    <w:rsid w:val="00DD3A47"/>
    <w:rsid w:val="00DD53FC"/>
    <w:rsid w:val="00DD7245"/>
    <w:rsid w:val="00DD79BB"/>
    <w:rsid w:val="00DE1DAD"/>
    <w:rsid w:val="00E5756B"/>
    <w:rsid w:val="00E76102"/>
    <w:rsid w:val="00E8756B"/>
    <w:rsid w:val="00E91BB8"/>
    <w:rsid w:val="00E92C4F"/>
    <w:rsid w:val="00EA4272"/>
    <w:rsid w:val="00EB239B"/>
    <w:rsid w:val="00EB3B84"/>
    <w:rsid w:val="00EC35D0"/>
    <w:rsid w:val="00EC6584"/>
    <w:rsid w:val="00EE0775"/>
    <w:rsid w:val="00EE7B0E"/>
    <w:rsid w:val="00EF671E"/>
    <w:rsid w:val="00EF7B33"/>
    <w:rsid w:val="00F07AFB"/>
    <w:rsid w:val="00F447AA"/>
    <w:rsid w:val="00F5016F"/>
    <w:rsid w:val="00F53ED3"/>
    <w:rsid w:val="00F565E6"/>
    <w:rsid w:val="00F70601"/>
    <w:rsid w:val="00F77F98"/>
    <w:rsid w:val="00F82094"/>
    <w:rsid w:val="00F91BC5"/>
    <w:rsid w:val="00FA4A4C"/>
    <w:rsid w:val="00FA5B94"/>
    <w:rsid w:val="00FD239A"/>
    <w:rsid w:val="00FD679C"/>
    <w:rsid w:val="00FE2503"/>
    <w:rsid w:val="00FF2095"/>
    <w:rsid w:val="00FF5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1EE4A"/>
  <w15:docId w15:val="{C9EE82D4-3C07-4BB4-ADD8-8CB346C7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22235"/>
    <w:pPr>
      <w:keepNext/>
      <w:keepLines/>
      <w:spacing w:before="200" w:after="0"/>
      <w:outlineLvl w:val="0"/>
    </w:pPr>
    <w:rPr>
      <w:rFonts w:eastAsia="Times New Roman"/>
      <w:b/>
      <w:bCs/>
      <w:color w:val="AF1829"/>
      <w:sz w:val="40"/>
      <w:szCs w:val="28"/>
    </w:rPr>
  </w:style>
  <w:style w:type="paragraph" w:styleId="Heading2">
    <w:name w:val="heading 2"/>
    <w:basedOn w:val="Normal"/>
    <w:next w:val="Normal"/>
    <w:link w:val="Heading2Char"/>
    <w:uiPriority w:val="9"/>
    <w:unhideWhenUsed/>
    <w:qFormat/>
    <w:rsid w:val="00522235"/>
    <w:pPr>
      <w:keepNext/>
      <w:keepLines/>
      <w:spacing w:before="200" w:after="0"/>
      <w:outlineLvl w:val="1"/>
    </w:pPr>
    <w:rPr>
      <w:rFonts w:eastAsia="Times New Roman"/>
      <w:b/>
      <w:bCs/>
      <w:color w:val="AF1829"/>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22235"/>
    <w:rPr>
      <w:rFonts w:ascii="Arial" w:eastAsia="Times New Roman" w:hAnsi="Arial"/>
      <w:b/>
      <w:bCs/>
      <w:color w:val="AF1829"/>
      <w:sz w:val="40"/>
      <w:szCs w:val="28"/>
      <w:lang w:eastAsia="en-US"/>
    </w:rPr>
  </w:style>
  <w:style w:type="character" w:customStyle="1" w:styleId="Heading2Char">
    <w:name w:val="Heading 2 Char"/>
    <w:link w:val="Heading2"/>
    <w:uiPriority w:val="9"/>
    <w:rsid w:val="00522235"/>
    <w:rPr>
      <w:rFonts w:ascii="Arial" w:eastAsia="Times New Roman" w:hAnsi="Arial"/>
      <w:b/>
      <w:bCs/>
      <w:color w:val="AF1829"/>
      <w:sz w:val="32"/>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nhideWhenUsed/>
    <w:rsid w:val="00103BFC"/>
    <w:rPr>
      <w:sz w:val="16"/>
      <w:szCs w:val="16"/>
    </w:rPr>
  </w:style>
  <w:style w:type="paragraph" w:styleId="CommentText">
    <w:name w:val="annotation text"/>
    <w:basedOn w:val="Normal"/>
    <w:link w:val="CommentTextChar"/>
    <w:unhideWhenUsed/>
    <w:rsid w:val="00103BFC"/>
    <w:rPr>
      <w:sz w:val="20"/>
      <w:szCs w:val="20"/>
    </w:rPr>
  </w:style>
  <w:style w:type="character" w:customStyle="1" w:styleId="CommentTextChar">
    <w:name w:val="Comment Text Char"/>
    <w:link w:val="CommentText"/>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p1">
    <w:name w:val="p1"/>
    <w:basedOn w:val="Normal"/>
    <w:uiPriority w:val="22"/>
    <w:unhideWhenUsed/>
    <w:rsid w:val="00522235"/>
    <w:pPr>
      <w:spacing w:after="160" w:line="264" w:lineRule="auto"/>
    </w:pPr>
    <w:rPr>
      <w:rFonts w:eastAsia="MS Mincho"/>
      <w:szCs w:val="12"/>
      <w:lang w:val="en-US" w:eastAsia="en-GB"/>
    </w:rPr>
  </w:style>
  <w:style w:type="character" w:customStyle="1" w:styleId="s1">
    <w:name w:val="s1"/>
    <w:basedOn w:val="DefaultParagraphFont"/>
    <w:uiPriority w:val="22"/>
    <w:unhideWhenUsed/>
    <w:rsid w:val="00522235"/>
    <w:rPr>
      <w:rFonts w:ascii="Arial" w:hAnsi="Arial"/>
      <w:sz w:val="22"/>
    </w:rPr>
  </w:style>
  <w:style w:type="paragraph" w:customStyle="1" w:styleId="Pa2">
    <w:name w:val="Pa2"/>
    <w:basedOn w:val="Normal"/>
    <w:next w:val="Normal"/>
    <w:rsid w:val="00074C7F"/>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074C7F"/>
    <w:rPr>
      <w:rFonts w:cs="Myriad Pro Light"/>
      <w:color w:val="000000"/>
      <w:sz w:val="16"/>
      <w:szCs w:val="16"/>
    </w:rPr>
  </w:style>
  <w:style w:type="character" w:customStyle="1" w:styleId="A2">
    <w:name w:val="A2"/>
    <w:uiPriority w:val="99"/>
    <w:rsid w:val="00074C7F"/>
    <w:rPr>
      <w:rFonts w:cs="Myriad Pro Light"/>
      <w:color w:val="0000FF"/>
      <w:sz w:val="16"/>
      <w:szCs w:val="16"/>
      <w:u w:val="single"/>
    </w:rPr>
  </w:style>
  <w:style w:type="paragraph" w:customStyle="1" w:styleId="Pa3">
    <w:name w:val="Pa3"/>
    <w:basedOn w:val="Normal"/>
    <w:next w:val="Normal"/>
    <w:rsid w:val="00074C7F"/>
    <w:pPr>
      <w:suppressAutoHyphens/>
      <w:autoSpaceDE w:val="0"/>
      <w:autoSpaceDN w:val="0"/>
      <w:spacing w:after="0" w:line="121" w:lineRule="atLeast"/>
      <w:textAlignment w:val="baseline"/>
    </w:pPr>
    <w:rPr>
      <w:rFonts w:ascii="Myriad Pro Light" w:hAnsi="Myriad Pro Light"/>
      <w:sz w:val="24"/>
      <w:szCs w:val="24"/>
    </w:rPr>
  </w:style>
  <w:style w:type="character" w:styleId="UnresolvedMention">
    <w:name w:val="Unresolved Mention"/>
    <w:basedOn w:val="DefaultParagraphFont"/>
    <w:uiPriority w:val="99"/>
    <w:semiHidden/>
    <w:unhideWhenUsed/>
    <w:rsid w:val="009E2C85"/>
    <w:rPr>
      <w:color w:val="605E5C"/>
      <w:shd w:val="clear" w:color="auto" w:fill="E1DFDD"/>
    </w:rPr>
  </w:style>
  <w:style w:type="character" w:customStyle="1" w:styleId="normaltextrun">
    <w:name w:val="normaltextrun"/>
    <w:basedOn w:val="DefaultParagraphFont"/>
    <w:rsid w:val="00725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chcambridge.org/dda0bec4-094c-44d1-98ab-ed0b00f1f313/section-check-in-tests?subject=4d80e595-6513-4365-be6f-825a8d9714da&amp;unit=all" TargetMode="External"/><Relationship Id="rId18" Type="http://schemas.openxmlformats.org/officeDocument/2006/relationships/hyperlink" Target="https://www.ocr.org.uk/qualifications/resource-finder/" TargetMode="External"/><Relationship Id="rId26" Type="http://schemas.openxmlformats.org/officeDocument/2006/relationships/hyperlink" Target="https://www.ocr.org.uk/qualifications/expression-of-interest/" TargetMode="Externa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esources.feedback@ocr.org.uk?subject=I%20disliked%20the%20resource%20FSMQ%20Additional%20Mathematics%20Check%20Ins%20for%20FSMQ:%20Additional%20Maths" TargetMode="External"/><Relationship Id="rId25" Type="http://schemas.openxmlformats.org/officeDocument/2006/relationships/hyperlink" Target="mailto:resources.feedback@ocr.org.uk" TargetMode="External"/><Relationship Id="rId2" Type="http://schemas.openxmlformats.org/officeDocument/2006/relationships/customXml" Target="../customXml/item2.xml"/><Relationship Id="rId16" Type="http://schemas.openxmlformats.org/officeDocument/2006/relationships/hyperlink" Target="mailto:resources.feedback@ocr.org.uk?subject=I%20liked%20the%20resource%20FSMQ%20Additional%20Mathematics%20Check%20Ins%20for%20FSMQ:%20Additional%20Maths" TargetMode="External"/><Relationship Id="rId20" Type="http://schemas.openxmlformats.org/officeDocument/2006/relationships/hyperlink" Target="https://www.ocr.org.uk/qualifications/expression-of-intere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ocr.org.uk/qualifications/resource-finder/"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resources.feedback@ocr.org.uk?subject=I%20disliked%20the%20resource%20FSMQ%20Additional%20Mathematics%20Check%20Ins%20for%20FSMQ:%20Additional%20Math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r.org.uk/qualifications/past-paper-finder/exambuilder/" TargetMode="External"/><Relationship Id="rId22" Type="http://schemas.openxmlformats.org/officeDocument/2006/relationships/hyperlink" Target="mailto:resources.feedback@ocr.org.uk?subject=I%20liked%20the%20resource%20FSMQ%20Additional%20Mathematics%20Check%20Ins%20for%20FSMQ:%20Additional%20Maths" TargetMode="External"/><Relationship Id="rId27" Type="http://schemas.openxmlformats.org/officeDocument/2006/relationships/hyperlink" Target="mailto:resources.feedback@ocr.org.uk"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0641ABB0EBDC4EBF3AFFF43829A145" ma:contentTypeVersion="25" ma:contentTypeDescription="Create a new document." ma:contentTypeScope="" ma:versionID="7defd4080e44095aebb1b7307ea8e604">
  <xsd:schema xmlns:xsd="http://www.w3.org/2001/XMLSchema" xmlns:xs="http://www.w3.org/2001/XMLSchema" xmlns:p="http://schemas.microsoft.com/office/2006/metadata/properties" xmlns:ns2="0246cb7a-2035-421c-8a96-04cc60a8170d" xmlns:ns3="a64829b1-ed52-45e5-9012-b69bfe77c40c" targetNamespace="http://schemas.microsoft.com/office/2006/metadata/properties" ma:root="true" ma:fieldsID="a3abdb1124e6b205dd1f084d936a10a1" ns2:_="" ns3:_="">
    <xsd:import namespace="0246cb7a-2035-421c-8a96-04cc60a8170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6cb7a-2035-421c-8a96-04cc60a8170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hoice 23"/>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ries xmlns="0246cb7a-2035-421c-8a96-04cc60a8170d">N/A</Series>
    <Component xmlns="0246cb7a-2035-421c-8a96-04cc60a8170d">N/A</Component>
    <Qualification xmlns="0246cb7a-2035-421c-8a96-04cc60a8170d">Level 3</Qualification>
    <Productionmanager xmlns="0246cb7a-2035-421c-8a96-04cc60a8170d">
      <UserInfo>
        <DisplayName>Carla Thom</DisplayName>
        <AccountId>431</AccountId>
        <AccountType/>
      </UserInfo>
    </Productionmanager>
    <PowerAppID xmlns="0246cb7a-2035-421c-8a96-04cc60a8170d">3114</PowerAppID>
    <lcf76f155ced4ddcb4097134ff3c332f xmlns="0246cb7a-2035-421c-8a96-04cc60a8170d">
      <Terms xmlns="http://schemas.microsoft.com/office/infopath/2007/PartnerControls"/>
    </lcf76f155ced4ddcb4097134ff3c332f>
    <Documenttype xmlns="0246cb7a-2035-421c-8a96-04cc60a8170d">Content</Documenttype>
    <CreativeNotes xmlns="0246cb7a-2035-421c-8a96-04cc60a8170d" xsi:nil="true"/>
    <TaxCatchAll xmlns="a64829b1-ed52-45e5-9012-b69bfe77c40c" xsi:nil="true"/>
    <Resourcetype xmlns="0246cb7a-2035-421c-8a96-04cc60a8170d">Working document</Resourcetype>
  </documentManagement>
</p:properties>
</file>

<file path=customXml/itemProps1.xml><?xml version="1.0" encoding="utf-8"?>
<ds:datastoreItem xmlns:ds="http://schemas.openxmlformats.org/officeDocument/2006/customXml" ds:itemID="{35F3C824-C78C-4E5A-8906-B56AA2C94C8E}">
  <ds:schemaRefs>
    <ds:schemaRef ds:uri="http://schemas.openxmlformats.org/officeDocument/2006/bibliography"/>
  </ds:schemaRefs>
</ds:datastoreItem>
</file>

<file path=customXml/itemProps2.xml><?xml version="1.0" encoding="utf-8"?>
<ds:datastoreItem xmlns:ds="http://schemas.openxmlformats.org/officeDocument/2006/customXml" ds:itemID="{0BB51E84-D942-4761-9FBE-F45BE583C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6cb7a-2035-421c-8a96-04cc60a8170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F115D-68A9-4E0F-9B71-6F1FD92BC85B}">
  <ds:schemaRefs>
    <ds:schemaRef ds:uri="http://schemas.microsoft.com/sharepoint/v3/contenttype/forms"/>
  </ds:schemaRefs>
</ds:datastoreItem>
</file>

<file path=customXml/itemProps4.xml><?xml version="1.0" encoding="utf-8"?>
<ds:datastoreItem xmlns:ds="http://schemas.openxmlformats.org/officeDocument/2006/customXml" ds:itemID="{42B1D849-151F-4FC5-AE73-96E282993CA1}">
  <ds:schemaRefs>
    <ds:schemaRef ds:uri="http://schemas.microsoft.com/office/2006/metadata/properties"/>
    <ds:schemaRef ds:uri="http://schemas.microsoft.com/office/infopath/2007/PartnerControls"/>
    <ds:schemaRef ds:uri="0246cb7a-2035-421c-8a96-04cc60a8170d"/>
    <ds:schemaRef ds:uri="a64829b1-ed52-45e5-9012-b69bfe77c40c"/>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FSMQ Section Check Ins Teacher Guide</vt:lpstr>
    </vt:vector>
  </TitlesOfParts>
  <Company>Cambridge Assessment</Company>
  <LinksUpToDate>false</LinksUpToDate>
  <CharactersWithSpaces>3791</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FSMQ Section Check Ins Teacher Guide</dc:title>
  <dc:subject>FSMQ</dc:subject>
  <dc:creator>OCR</dc:creator>
  <cp:keywords>FSMQ, section check ins, guide</cp:keywords>
  <cp:lastModifiedBy>Dave Adams</cp:lastModifiedBy>
  <cp:revision>19</cp:revision>
  <dcterms:created xsi:type="dcterms:W3CDTF">2024-04-04T11:07:00Z</dcterms:created>
  <dcterms:modified xsi:type="dcterms:W3CDTF">2024-04-17T09:44:00Z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Script=7.5 pt_x000d_
ScriptScript=5.5 pt_x000d_
Symbol=150 %_x000d_
SubSymbol=100 %_x000d_
User1=75 %_x000d_
User2=150 %_x000d_
SmallLargeIncr=1 pt_x000d_
_x000d_
[Spacing]_x000d_
LineSpacing=150 %_x000d_
MatrixRowSpacing=150 %_x000d_
MatrixColSpacing=100 %_x000d_
SuperscriptHeight=45 %_x000d_
SubscriptDepth=25 %_x000d_
SubS</vt:lpwstr>
  </property>
  <property fmtid="{D5CDD505-2E9C-101B-9397-08002B2CF9AE}" pid="4" name="MTPreferences 2">
    <vt:lpwstr>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vt:lpwstr>
  </property>
  <property fmtid="{D5CDD505-2E9C-101B-9397-08002B2CF9AE}" pid="5" name="MTPreferences 3">
    <vt:lpwstr>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Spec content TNR 12.eqp</vt:lpwstr>
  </property>
  <property fmtid="{D5CDD505-2E9C-101B-9397-08002B2CF9AE}" pid="7" name="MTWinEqns">
    <vt:bool>true</vt:bool>
  </property>
  <property fmtid="{D5CDD505-2E9C-101B-9397-08002B2CF9AE}" pid="8" name="ContentTypeId">
    <vt:lpwstr>0x010100A70641ABB0EBDC4EBF3AFFF43829A145</vt:lpwstr>
  </property>
  <property fmtid="{D5CDD505-2E9C-101B-9397-08002B2CF9AE}" pid="9" name="MediaServiceImageTags">
    <vt:lpwstr/>
  </property>
</Properties>
</file>