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258870" w14:textId="3DD68B98" w:rsidR="005179AC" w:rsidRDefault="00723F30" w:rsidP="009F3F7A">
      <w:pPr>
        <w:pStyle w:val="Heading1"/>
      </w:pPr>
      <w:bookmarkStart w:id="0" w:name="_Hlk174109384"/>
      <w:bookmarkEnd w:id="0"/>
      <w:r>
        <w:t xml:space="preserve">Purposeful </w:t>
      </w:r>
      <w:proofErr w:type="spellStart"/>
      <w:r w:rsidR="63B897CB">
        <w:t>Practicals</w:t>
      </w:r>
      <w:proofErr w:type="spellEnd"/>
      <w:r>
        <w:t xml:space="preserve"> </w:t>
      </w:r>
    </w:p>
    <w:p w14:paraId="54FF3E14" w14:textId="37FE95B2" w:rsidR="009F3F7A" w:rsidRDefault="00AE40E1" w:rsidP="009F3F7A">
      <w:pPr>
        <w:pStyle w:val="Heading1"/>
        <w:rPr>
          <w:rFonts w:cs="Arial"/>
          <w:sz w:val="44"/>
          <w:szCs w:val="44"/>
        </w:rPr>
      </w:pPr>
      <w:r w:rsidRPr="00DB0480">
        <w:rPr>
          <w:sz w:val="40"/>
          <w:szCs w:val="40"/>
        </w:rPr>
        <w:t>Microscopy</w:t>
      </w:r>
      <w:r w:rsidRPr="009F3F7A">
        <w:rPr>
          <w:rFonts w:cs="Arial"/>
          <w:sz w:val="44"/>
          <w:szCs w:val="44"/>
        </w:rPr>
        <w:t xml:space="preserve"> </w:t>
      </w:r>
      <w:r w:rsidR="000D39C9">
        <w:rPr>
          <w:rFonts w:cs="Arial"/>
          <w:sz w:val="44"/>
          <w:szCs w:val="44"/>
        </w:rPr>
        <w:t>(</w:t>
      </w:r>
      <w:r w:rsidR="009F3F7A" w:rsidRPr="009F3F7A">
        <w:rPr>
          <w:rFonts w:cs="Arial"/>
          <w:sz w:val="44"/>
          <w:szCs w:val="44"/>
        </w:rPr>
        <w:t>onion cells</w:t>
      </w:r>
      <w:r w:rsidR="000D39C9">
        <w:rPr>
          <w:rFonts w:cs="Arial"/>
          <w:sz w:val="44"/>
          <w:szCs w:val="44"/>
        </w:rPr>
        <w:t>)</w:t>
      </w:r>
    </w:p>
    <w:p w14:paraId="5F9C2939" w14:textId="61AA8871" w:rsidR="006772E3" w:rsidRDefault="00BA2F40" w:rsidP="00796F52">
      <w:pPr>
        <w:tabs>
          <w:tab w:val="left" w:pos="2355"/>
        </w:tabs>
        <w:spacing w:before="120"/>
        <w:rPr>
          <w:rFonts w:eastAsia="Times New Roman"/>
          <w:color w:val="000000" w:themeColor="text1"/>
        </w:rPr>
      </w:pPr>
      <w:r w:rsidRPr="004902C1">
        <w:rPr>
          <w:rFonts w:eastAsia="Times New Roman"/>
          <w:color w:val="000000" w:themeColor="text1"/>
        </w:rPr>
        <w:t xml:space="preserve">This Practical Pack is part of OCR's Purposeful </w:t>
      </w:r>
      <w:proofErr w:type="spellStart"/>
      <w:r w:rsidRPr="004902C1">
        <w:rPr>
          <w:rFonts w:eastAsia="Times New Roman"/>
          <w:color w:val="000000" w:themeColor="text1"/>
        </w:rPr>
        <w:t>Practicals</w:t>
      </w:r>
      <w:proofErr w:type="spellEnd"/>
      <w:r w:rsidRPr="004902C1">
        <w:rPr>
          <w:rFonts w:eastAsia="Times New Roman"/>
          <w:color w:val="000000" w:themeColor="text1"/>
        </w:rPr>
        <w:t>. This resource can be used to contribute to PAG</w:t>
      </w:r>
      <w:r>
        <w:rPr>
          <w:rFonts w:eastAsia="Times New Roman"/>
          <w:color w:val="000000" w:themeColor="text1"/>
        </w:rPr>
        <w:t xml:space="preserve"> B1</w:t>
      </w:r>
      <w:r w:rsidRPr="004902C1">
        <w:rPr>
          <w:rFonts w:eastAsia="Times New Roman"/>
          <w:color w:val="000000" w:themeColor="text1"/>
        </w:rPr>
        <w:t xml:space="preserve"> and is referenced in the Practical Menu (</w:t>
      </w:r>
      <w:r>
        <w:rPr>
          <w:rFonts w:eastAsia="Times New Roman"/>
          <w:color w:val="000000" w:themeColor="text1"/>
        </w:rPr>
        <w:t>B5</w:t>
      </w:r>
      <w:r w:rsidRPr="004902C1">
        <w:rPr>
          <w:rFonts w:eastAsia="Times New Roman"/>
          <w:color w:val="000000" w:themeColor="text1"/>
        </w:rPr>
        <w:t>). There are also accompanying Integrated Instructions for students to use. </w:t>
      </w:r>
    </w:p>
    <w:p w14:paraId="06CDFE93" w14:textId="77777777" w:rsidR="0071509F" w:rsidRPr="00BA2F40" w:rsidRDefault="0071509F" w:rsidP="00796F52">
      <w:pPr>
        <w:tabs>
          <w:tab w:val="left" w:pos="2355"/>
        </w:tabs>
        <w:spacing w:before="120"/>
        <w:rPr>
          <w:rFonts w:eastAsia="Times New Roman"/>
          <w:color w:val="000000" w:themeColor="text1"/>
        </w:rPr>
      </w:pPr>
    </w:p>
    <w:p w14:paraId="115828E5" w14:textId="1581C8CE" w:rsidR="00E35A33" w:rsidRDefault="00E35A33" w:rsidP="00E35A33">
      <w:pPr>
        <w:pStyle w:val="Heading2"/>
      </w:pPr>
      <w:r w:rsidRPr="00E45569">
        <w:t>Aim</w:t>
      </w:r>
    </w:p>
    <w:p w14:paraId="0C75109C" w14:textId="77777777" w:rsidR="00844578" w:rsidRPr="00844578" w:rsidRDefault="00844578" w:rsidP="00844578">
      <w:pPr>
        <w:rPr>
          <w:rFonts w:eastAsia="Arial"/>
          <w:bCs/>
          <w:lang w:val="en-US"/>
        </w:rPr>
      </w:pPr>
      <w:r w:rsidRPr="00844578">
        <w:rPr>
          <w:rFonts w:eastAsia="Arial"/>
          <w:bCs/>
          <w:lang w:val="en-US"/>
        </w:rPr>
        <w:t xml:space="preserve">To prepare and observe an onion cell slide and produce a biological drawing of the cells observed. Students will use iodine solution to stain structures in the onion cells and use a light microscope to observe the visible structures. </w:t>
      </w:r>
    </w:p>
    <w:p w14:paraId="020ADC49" w14:textId="77777777" w:rsidR="00844578" w:rsidRPr="00844578" w:rsidRDefault="00844578" w:rsidP="00844578">
      <w:pPr>
        <w:rPr>
          <w:rFonts w:eastAsia="Arial"/>
          <w:bCs/>
          <w:lang w:val="en-US"/>
        </w:rPr>
      </w:pPr>
      <w:r w:rsidRPr="00844578">
        <w:rPr>
          <w:rFonts w:eastAsia="Arial"/>
          <w:bCs/>
          <w:lang w:val="en-US"/>
        </w:rPr>
        <w:t xml:space="preserve">Time required for activity: 60 minutes. </w:t>
      </w:r>
    </w:p>
    <w:p w14:paraId="3D34FBA0" w14:textId="77777777" w:rsidR="0051225D" w:rsidRPr="00844578" w:rsidRDefault="0051225D" w:rsidP="00EB425B">
      <w:pPr>
        <w:rPr>
          <w:lang w:val="en-US"/>
        </w:rPr>
      </w:pPr>
    </w:p>
    <w:p w14:paraId="2D8C7ACA" w14:textId="77777777" w:rsidR="00E35A33" w:rsidRPr="00555F72" w:rsidRDefault="00E35A33" w:rsidP="00E35A33">
      <w:pPr>
        <w:pStyle w:val="Heading2"/>
      </w:pPr>
      <w:r w:rsidRPr="00555F72">
        <w:t>Introduction</w:t>
      </w:r>
    </w:p>
    <w:p w14:paraId="61CC4E51" w14:textId="77777777" w:rsidR="001078C2" w:rsidRPr="001078C2" w:rsidRDefault="001078C2" w:rsidP="001078C2">
      <w:pPr>
        <w:rPr>
          <w:rFonts w:eastAsia="Arial"/>
          <w:bCs/>
          <w:lang w:val="en-US"/>
        </w:rPr>
      </w:pPr>
      <w:r w:rsidRPr="001078C2">
        <w:rPr>
          <w:rFonts w:eastAsia="Arial"/>
          <w:bCs/>
          <w:lang w:val="en-US"/>
        </w:rPr>
        <w:t xml:space="preserve">Light microscopes can be used to observe some of the cellular structures of plant cells.   In this activity, students will prepare a temporary mount of a piece of onion epidermal tissue.  They will use iodine solution as a stain, which will make the structures that they are observing clearer. Students will then use the light microscope to view the epidermal tissue and produce a biological drawing which will be labelled to identify the cellular structures that you can see. </w:t>
      </w:r>
    </w:p>
    <w:p w14:paraId="60A9E571" w14:textId="77777777" w:rsidR="0051225D" w:rsidRPr="001078C2" w:rsidRDefault="0051225D" w:rsidP="00EB425B">
      <w:pPr>
        <w:rPr>
          <w:lang w:val="en-US"/>
        </w:rPr>
      </w:pPr>
    </w:p>
    <w:p w14:paraId="577A3906" w14:textId="51DDF6CC" w:rsidR="00E35A33" w:rsidRPr="00F44C0E" w:rsidRDefault="00E35A33" w:rsidP="00E35A33">
      <w:pPr>
        <w:pStyle w:val="Heading2"/>
      </w:pPr>
      <w:r w:rsidRPr="00F44C0E">
        <w:t xml:space="preserve">Specification </w:t>
      </w:r>
      <w:r w:rsidR="00875B9B">
        <w:t xml:space="preserve">theory </w:t>
      </w:r>
      <w:r w:rsidRPr="00F44C0E">
        <w:t>content links</w:t>
      </w:r>
    </w:p>
    <w:p w14:paraId="1D85E209" w14:textId="77777777" w:rsidR="005A6052" w:rsidRDefault="005A6052" w:rsidP="005A6052">
      <w:pPr>
        <w:pStyle w:val="Style2"/>
        <w:rPr>
          <w:rStyle w:val="eop"/>
          <w:rFonts w:ascii="Arial" w:hAnsi="Arial"/>
          <w:color w:val="000000"/>
          <w:shd w:val="clear" w:color="auto" w:fill="FFFFFF"/>
        </w:rPr>
      </w:pPr>
      <w:r w:rsidRPr="00882EEA">
        <w:rPr>
          <w:rStyle w:val="eop"/>
          <w:rFonts w:ascii="Arial" w:hAnsi="Arial"/>
          <w:b/>
          <w:bCs w:val="0"/>
          <w:color w:val="000000"/>
          <w:shd w:val="clear" w:color="auto" w:fill="FFFFFF"/>
        </w:rPr>
        <w:t>Biology A J247</w:t>
      </w:r>
      <w:r>
        <w:rPr>
          <w:rStyle w:val="eop"/>
          <w:rFonts w:ascii="Arial" w:hAnsi="Arial"/>
          <w:color w:val="000000"/>
          <w:shd w:val="clear" w:color="auto" w:fill="FFFFFF"/>
        </w:rPr>
        <w:t>: B1.1a B1.1b</w:t>
      </w:r>
    </w:p>
    <w:p w14:paraId="154D4F9E" w14:textId="7296C80F" w:rsidR="00F94C18" w:rsidRPr="005A6052" w:rsidRDefault="00F94C18" w:rsidP="00F94C18">
      <w:pPr>
        <w:spacing w:after="0" w:line="240" w:lineRule="auto"/>
        <w:rPr>
          <w:rFonts w:eastAsiaTheme="minorHAnsi" w:cs="Arial"/>
          <w:lang w:val="en-US" w:eastAsia="en-US"/>
        </w:rPr>
      </w:pPr>
    </w:p>
    <w:p w14:paraId="6B894D5C" w14:textId="0022F368" w:rsidR="00E35A33" w:rsidRPr="0016754B" w:rsidRDefault="00E35A33" w:rsidP="0016754B">
      <w:pPr>
        <w:pStyle w:val="Heading2"/>
        <w:rPr>
          <w:color w:val="000000"/>
          <w:sz w:val="22"/>
          <w:szCs w:val="22"/>
          <w:shd w:val="clear" w:color="auto" w:fill="FFFFFF"/>
          <w:lang w:val="fr-FR"/>
        </w:rPr>
      </w:pPr>
      <w:r>
        <w:t xml:space="preserve">Health and </w:t>
      </w:r>
      <w:r w:rsidR="07C89D58">
        <w:t>s</w:t>
      </w:r>
      <w:r>
        <w:t>afety</w:t>
      </w:r>
    </w:p>
    <w:tbl>
      <w:tblPr>
        <w:tblStyle w:val="TableGrid"/>
        <w:tblW w:w="10060" w:type="dxa"/>
        <w:tblBorders>
          <w:top w:val="single" w:sz="4" w:space="0" w:color="BA4449"/>
          <w:left w:val="single" w:sz="4" w:space="0" w:color="BA4449"/>
          <w:bottom w:val="single" w:sz="4" w:space="0" w:color="BA4449"/>
          <w:right w:val="single" w:sz="4" w:space="0" w:color="BA4449"/>
          <w:insideH w:val="single" w:sz="4" w:space="0" w:color="BA4449"/>
          <w:insideV w:val="single" w:sz="4" w:space="0" w:color="BA4449"/>
        </w:tblBorders>
        <w:shd w:val="clear" w:color="auto" w:fill="E4E7F8"/>
        <w:tblLook w:val="04A0" w:firstRow="1" w:lastRow="0" w:firstColumn="1" w:lastColumn="0" w:noHBand="0" w:noVBand="1"/>
      </w:tblPr>
      <w:tblGrid>
        <w:gridCol w:w="5030"/>
        <w:gridCol w:w="5030"/>
      </w:tblGrid>
      <w:tr w:rsidR="0016754B" w14:paraId="20824676" w14:textId="77777777" w:rsidTr="00F92006">
        <w:trPr>
          <w:trHeight w:val="680"/>
          <w:tblHeader/>
        </w:trPr>
        <w:tc>
          <w:tcPr>
            <w:tcW w:w="5030" w:type="dxa"/>
            <w:tcBorders>
              <w:right w:val="single" w:sz="4" w:space="0" w:color="FFFFFF" w:themeColor="background1"/>
            </w:tcBorders>
            <w:shd w:val="clear" w:color="auto" w:fill="BA4449"/>
            <w:tcMar>
              <w:top w:w="57" w:type="dxa"/>
              <w:left w:w="57" w:type="dxa"/>
              <w:bottom w:w="57" w:type="dxa"/>
              <w:right w:w="57" w:type="dxa"/>
            </w:tcMar>
            <w:vAlign w:val="center"/>
          </w:tcPr>
          <w:p w14:paraId="35FD1A5F" w14:textId="1889CB19" w:rsidR="0016754B" w:rsidRPr="002852F0" w:rsidRDefault="0016754B" w:rsidP="00A55ADE">
            <w:pPr>
              <w:pStyle w:val="Tableheaderstyle"/>
            </w:pPr>
            <w:r w:rsidRPr="002852F0">
              <w:t>Hazards</w:t>
            </w:r>
          </w:p>
        </w:tc>
        <w:tc>
          <w:tcPr>
            <w:tcW w:w="5030" w:type="dxa"/>
            <w:tcBorders>
              <w:left w:val="single" w:sz="4" w:space="0" w:color="FFFFFF" w:themeColor="background1"/>
            </w:tcBorders>
            <w:shd w:val="clear" w:color="auto" w:fill="BA4449"/>
            <w:tcMar>
              <w:top w:w="57" w:type="dxa"/>
              <w:left w:w="57" w:type="dxa"/>
              <w:bottom w:w="57" w:type="dxa"/>
              <w:right w:w="57" w:type="dxa"/>
            </w:tcMar>
            <w:vAlign w:val="center"/>
          </w:tcPr>
          <w:p w14:paraId="49E99191" w14:textId="00EB178A" w:rsidR="0016754B" w:rsidRPr="003E12BF" w:rsidRDefault="0016754B" w:rsidP="00A55ADE">
            <w:pPr>
              <w:pStyle w:val="Tableheaderstyle"/>
            </w:pPr>
            <w:r>
              <w:t>Mitigations</w:t>
            </w:r>
          </w:p>
        </w:tc>
      </w:tr>
      <w:tr w:rsidR="00CB776F" w14:paraId="45605090" w14:textId="77777777" w:rsidTr="00F92006">
        <w:trPr>
          <w:trHeight w:val="397"/>
        </w:trPr>
        <w:tc>
          <w:tcPr>
            <w:tcW w:w="5030" w:type="dxa"/>
            <w:shd w:val="clear" w:color="auto" w:fill="FFFFFF" w:themeFill="background1"/>
            <w:tcMar>
              <w:top w:w="57" w:type="dxa"/>
              <w:left w:w="57" w:type="dxa"/>
              <w:bottom w:w="57" w:type="dxa"/>
              <w:right w:w="57" w:type="dxa"/>
            </w:tcMar>
          </w:tcPr>
          <w:p w14:paraId="40D5EE17" w14:textId="7F408AE5" w:rsidR="00993EBE" w:rsidRPr="00EC2940" w:rsidRDefault="00E274F2" w:rsidP="00CB776F">
            <w:pPr>
              <w:pStyle w:val="NoSpacing"/>
              <w:rPr>
                <w:rFonts w:eastAsia="Arial" w:cs="Arial"/>
                <w:color w:val="000000" w:themeColor="text1"/>
              </w:rPr>
            </w:pPr>
            <w:r w:rsidRPr="00CB4378">
              <w:rPr>
                <w:rFonts w:eastAsia="Arial" w:cs="Arial"/>
                <w:noProof/>
                <w:color w:val="000000" w:themeColor="text1"/>
              </w:rPr>
              <w:drawing>
                <wp:anchor distT="0" distB="0" distL="114300" distR="114300" simplePos="0" relativeHeight="251658244" behindDoc="0" locked="0" layoutInCell="1" allowOverlap="1" wp14:anchorId="05718761" wp14:editId="470FF2F7">
                  <wp:simplePos x="0" y="0"/>
                  <wp:positionH relativeFrom="column">
                    <wp:posOffset>88448</wp:posOffset>
                  </wp:positionH>
                  <wp:positionV relativeFrom="paragraph">
                    <wp:posOffset>221615</wp:posOffset>
                  </wp:positionV>
                  <wp:extent cx="470780" cy="469692"/>
                  <wp:effectExtent l="0" t="0" r="5715" b="6985"/>
                  <wp:wrapTopAndBottom/>
                  <wp:docPr id="941622158" name="Picture 1" descr="Safety goggl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22158" name="Picture 1" descr="Safety goggles icon"/>
                          <pic:cNvPicPr/>
                        </pic:nvPicPr>
                        <pic:blipFill>
                          <a:blip r:embed="rId10"/>
                          <a:stretch>
                            <a:fillRect/>
                          </a:stretch>
                        </pic:blipFill>
                        <pic:spPr>
                          <a:xfrm>
                            <a:off x="0" y="0"/>
                            <a:ext cx="470780" cy="469692"/>
                          </a:xfrm>
                          <a:prstGeom prst="rect">
                            <a:avLst/>
                          </a:prstGeom>
                        </pic:spPr>
                      </pic:pic>
                    </a:graphicData>
                  </a:graphic>
                </wp:anchor>
              </w:drawing>
            </w:r>
            <w:r w:rsidR="00CB776F" w:rsidRPr="1D30352A">
              <w:rPr>
                <w:rFonts w:eastAsia="Arial" w:cs="Arial"/>
                <w:color w:val="000000" w:themeColor="text1"/>
              </w:rPr>
              <w:t>Dilute solutions of iodine will stain skin.</w:t>
            </w:r>
          </w:p>
        </w:tc>
        <w:tc>
          <w:tcPr>
            <w:tcW w:w="5030" w:type="dxa"/>
            <w:shd w:val="clear" w:color="auto" w:fill="FFFFFF" w:themeFill="background1"/>
            <w:tcMar>
              <w:top w:w="57" w:type="dxa"/>
              <w:left w:w="57" w:type="dxa"/>
              <w:bottom w:w="57" w:type="dxa"/>
              <w:right w:w="57" w:type="dxa"/>
            </w:tcMar>
          </w:tcPr>
          <w:p w14:paraId="6D0DD37B" w14:textId="77777777" w:rsidR="00CB776F" w:rsidRDefault="00CB776F" w:rsidP="00CB776F">
            <w:pPr>
              <w:pStyle w:val="NoSpacing"/>
              <w:rPr>
                <w:rFonts w:eastAsia="Arial" w:cs="Arial"/>
                <w:color w:val="000000" w:themeColor="text1"/>
              </w:rPr>
            </w:pPr>
            <w:r>
              <w:rPr>
                <w:rFonts w:eastAsia="Arial" w:cs="Arial"/>
                <w:color w:val="000000" w:themeColor="text1"/>
              </w:rPr>
              <w:t>Use eye protection.</w:t>
            </w:r>
          </w:p>
          <w:p w14:paraId="6A1BBE4C" w14:textId="481F1FA5" w:rsidR="00CB776F" w:rsidRPr="00BE196B" w:rsidRDefault="00CB776F" w:rsidP="00CB776F">
            <w:pPr>
              <w:pStyle w:val="NoSpacing"/>
              <w:tabs>
                <w:tab w:val="left" w:pos="2355"/>
              </w:tabs>
              <w:spacing w:before="120" w:after="160" w:line="276" w:lineRule="auto"/>
              <w:rPr>
                <w:rFonts w:eastAsia="Arial"/>
              </w:rPr>
            </w:pPr>
          </w:p>
        </w:tc>
      </w:tr>
      <w:tr w:rsidR="00CB776F" w14:paraId="22B43855" w14:textId="77777777" w:rsidTr="00F92006">
        <w:trPr>
          <w:trHeight w:val="280"/>
        </w:trPr>
        <w:tc>
          <w:tcPr>
            <w:tcW w:w="5030" w:type="dxa"/>
            <w:shd w:val="clear" w:color="auto" w:fill="FFFFFF" w:themeFill="background1"/>
            <w:tcMar>
              <w:top w:w="57" w:type="dxa"/>
              <w:left w:w="57" w:type="dxa"/>
              <w:bottom w:w="57" w:type="dxa"/>
              <w:right w:w="57" w:type="dxa"/>
            </w:tcMar>
          </w:tcPr>
          <w:p w14:paraId="1AFF6DD2" w14:textId="2929742D" w:rsidR="00CB776F" w:rsidRPr="00186430" w:rsidRDefault="00186430" w:rsidP="00186430">
            <w:pPr>
              <w:spacing w:after="160" w:line="257" w:lineRule="auto"/>
            </w:pPr>
            <w:r w:rsidRPr="00BE196B">
              <w:rPr>
                <w:rFonts w:eastAsia="Arial"/>
                <w:noProof/>
              </w:rPr>
              <w:drawing>
                <wp:anchor distT="0" distB="0" distL="114300" distR="114300" simplePos="0" relativeHeight="251658240" behindDoc="0" locked="0" layoutInCell="1" allowOverlap="1" wp14:anchorId="55AF81BC" wp14:editId="048A6E13">
                  <wp:simplePos x="0" y="0"/>
                  <wp:positionH relativeFrom="column">
                    <wp:posOffset>63683</wp:posOffset>
                  </wp:positionH>
                  <wp:positionV relativeFrom="paragraph">
                    <wp:posOffset>205268</wp:posOffset>
                  </wp:positionV>
                  <wp:extent cx="495300" cy="452120"/>
                  <wp:effectExtent l="0" t="0" r="0" b="5080"/>
                  <wp:wrapTopAndBottom/>
                  <wp:docPr id="1473661728" name="Picture 1" descr="Haz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61728" name="Picture 1" descr="Hazard icon"/>
                          <pic:cNvPicPr/>
                        </pic:nvPicPr>
                        <pic:blipFill rotWithShape="1">
                          <a:blip r:embed="rId11"/>
                          <a:srcRect t="-887" b="-3493"/>
                          <a:stretch/>
                        </pic:blipFill>
                        <pic:spPr bwMode="auto">
                          <a:xfrm>
                            <a:off x="0" y="0"/>
                            <a:ext cx="495300" cy="45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53B8E6C0">
              <w:rPr>
                <w:rFonts w:eastAsia="Arial"/>
                <w:color w:val="000000" w:themeColor="text1"/>
              </w:rPr>
              <w:t xml:space="preserve">Cuts from sharps/tweezers/mounted needle </w:t>
            </w:r>
          </w:p>
        </w:tc>
        <w:tc>
          <w:tcPr>
            <w:tcW w:w="5030" w:type="dxa"/>
            <w:shd w:val="clear" w:color="auto" w:fill="FFFFFF" w:themeFill="background1"/>
            <w:tcMar>
              <w:top w:w="57" w:type="dxa"/>
              <w:left w:w="57" w:type="dxa"/>
              <w:bottom w:w="57" w:type="dxa"/>
              <w:right w:w="57" w:type="dxa"/>
            </w:tcMar>
          </w:tcPr>
          <w:p w14:paraId="1B233BB9" w14:textId="77777777" w:rsidR="003C7180" w:rsidRDefault="003C7180" w:rsidP="003C7180">
            <w:pPr>
              <w:pStyle w:val="NoSpacing"/>
              <w:tabs>
                <w:tab w:val="left" w:pos="2355"/>
              </w:tabs>
              <w:spacing w:after="160" w:line="264" w:lineRule="auto"/>
            </w:pPr>
            <w:r w:rsidRPr="5B4BAB33">
              <w:rPr>
                <w:rFonts w:eastAsia="Arial" w:cs="Arial"/>
                <w:color w:val="000000" w:themeColor="text1"/>
              </w:rPr>
              <w:t>Care should be taken when tweezers/mounted needle to transfer epidermis.</w:t>
            </w:r>
          </w:p>
          <w:p w14:paraId="5424CC08" w14:textId="08E6D919" w:rsidR="00CB776F" w:rsidRPr="00BE196B" w:rsidRDefault="00CB776F" w:rsidP="00CB776F">
            <w:pPr>
              <w:pStyle w:val="NoSpacing"/>
              <w:tabs>
                <w:tab w:val="left" w:pos="2355"/>
              </w:tabs>
              <w:spacing w:before="120" w:after="160" w:line="276" w:lineRule="auto"/>
              <w:rPr>
                <w:rFonts w:eastAsia="Arial"/>
              </w:rPr>
            </w:pPr>
          </w:p>
        </w:tc>
      </w:tr>
      <w:tr w:rsidR="003C7180" w14:paraId="3545D7C8" w14:textId="77777777" w:rsidTr="00F92006">
        <w:trPr>
          <w:trHeight w:val="280"/>
        </w:trPr>
        <w:tc>
          <w:tcPr>
            <w:tcW w:w="5030" w:type="dxa"/>
            <w:shd w:val="clear" w:color="auto" w:fill="FFFFFF" w:themeFill="background1"/>
            <w:tcMar>
              <w:top w:w="57" w:type="dxa"/>
              <w:left w:w="57" w:type="dxa"/>
              <w:bottom w:w="57" w:type="dxa"/>
              <w:right w:w="57" w:type="dxa"/>
            </w:tcMar>
          </w:tcPr>
          <w:p w14:paraId="61E37801" w14:textId="2272822F" w:rsidR="0027195F" w:rsidRPr="0027195F" w:rsidRDefault="0027195F" w:rsidP="00186430">
            <w:pPr>
              <w:spacing w:line="257" w:lineRule="auto"/>
              <w:rPr>
                <w:rFonts w:eastAsia="Arial" w:cs="Arial"/>
                <w:color w:val="000000" w:themeColor="text1"/>
              </w:rPr>
            </w:pPr>
            <w:r w:rsidRPr="00BE196B">
              <w:rPr>
                <w:rFonts w:eastAsia="Arial"/>
                <w:noProof/>
              </w:rPr>
              <w:lastRenderedPageBreak/>
              <w:drawing>
                <wp:anchor distT="0" distB="0" distL="114300" distR="114300" simplePos="0" relativeHeight="251658241" behindDoc="0" locked="0" layoutInCell="1" allowOverlap="1" wp14:anchorId="514BC44D" wp14:editId="24BF7452">
                  <wp:simplePos x="0" y="0"/>
                  <wp:positionH relativeFrom="column">
                    <wp:posOffset>63048</wp:posOffset>
                  </wp:positionH>
                  <wp:positionV relativeFrom="paragraph">
                    <wp:posOffset>272089</wp:posOffset>
                  </wp:positionV>
                  <wp:extent cx="551815" cy="504190"/>
                  <wp:effectExtent l="0" t="0" r="635" b="0"/>
                  <wp:wrapTopAndBottom/>
                  <wp:docPr id="79695109" name="Picture 1" descr="Haz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61728" name="Picture 1" descr="Hazard icon"/>
                          <pic:cNvPicPr/>
                        </pic:nvPicPr>
                        <pic:blipFill rotWithShape="1">
                          <a:blip r:embed="rId11"/>
                          <a:srcRect t="-887" b="-3493"/>
                          <a:stretch/>
                        </pic:blipFill>
                        <pic:spPr bwMode="auto">
                          <a:xfrm>
                            <a:off x="0" y="0"/>
                            <a:ext cx="551815" cy="504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621B" w:rsidRPr="5B4BAB33">
              <w:rPr>
                <w:rFonts w:eastAsia="Arial" w:cs="Arial"/>
                <w:color w:val="000000" w:themeColor="text1"/>
              </w:rPr>
              <w:t>Bright light source can damage eyes.</w:t>
            </w:r>
          </w:p>
        </w:tc>
        <w:tc>
          <w:tcPr>
            <w:tcW w:w="5030" w:type="dxa"/>
            <w:shd w:val="clear" w:color="auto" w:fill="FFFFFF" w:themeFill="background1"/>
            <w:tcMar>
              <w:top w:w="57" w:type="dxa"/>
              <w:left w:w="57" w:type="dxa"/>
              <w:bottom w:w="57" w:type="dxa"/>
              <w:right w:w="57" w:type="dxa"/>
            </w:tcMar>
          </w:tcPr>
          <w:p w14:paraId="17DA7032" w14:textId="77777777" w:rsidR="00BB01FE" w:rsidRDefault="00BB01FE" w:rsidP="00BB01FE">
            <w:pPr>
              <w:pStyle w:val="NoSpacing"/>
            </w:pPr>
            <w:r w:rsidRPr="5B4BAB33">
              <w:rPr>
                <w:rFonts w:eastAsia="Arial" w:cs="Arial"/>
                <w:color w:val="000000" w:themeColor="text1"/>
              </w:rPr>
              <w:t>Always make sure there is a slide on the stage of a microscope before looking down the microscope. Do not look down the microscope without a slide on the stage.</w:t>
            </w:r>
          </w:p>
          <w:p w14:paraId="6E7FBB6B" w14:textId="4D38708E" w:rsidR="00BB01FE" w:rsidRPr="00BB01FE" w:rsidRDefault="00BB01FE" w:rsidP="00BB01FE">
            <w:pPr>
              <w:pStyle w:val="NoSpacing"/>
              <w:rPr>
                <w:rFonts w:eastAsia="Arial" w:cs="Arial"/>
                <w:color w:val="000000" w:themeColor="text1"/>
              </w:rPr>
            </w:pPr>
          </w:p>
        </w:tc>
      </w:tr>
      <w:tr w:rsidR="00BB01FE" w14:paraId="6BFBB9FF" w14:textId="77777777" w:rsidTr="00F92006">
        <w:trPr>
          <w:trHeight w:val="280"/>
        </w:trPr>
        <w:tc>
          <w:tcPr>
            <w:tcW w:w="5030" w:type="dxa"/>
            <w:shd w:val="clear" w:color="auto" w:fill="FFFFFF" w:themeFill="background1"/>
            <w:tcMar>
              <w:top w:w="57" w:type="dxa"/>
              <w:left w:w="57" w:type="dxa"/>
              <w:bottom w:w="57" w:type="dxa"/>
              <w:right w:w="57" w:type="dxa"/>
            </w:tcMar>
          </w:tcPr>
          <w:p w14:paraId="027B518E" w14:textId="5CD20346" w:rsidR="00BB01FE" w:rsidRPr="5B4BAB33" w:rsidRDefault="0027195F" w:rsidP="0027195F">
            <w:pPr>
              <w:pStyle w:val="NoSpacing"/>
              <w:rPr>
                <w:rFonts w:eastAsia="Arial" w:cs="Arial"/>
                <w:color w:val="000000" w:themeColor="text1"/>
              </w:rPr>
            </w:pPr>
            <w:r w:rsidRPr="00BE196B">
              <w:rPr>
                <w:rFonts w:eastAsia="Arial"/>
                <w:noProof/>
              </w:rPr>
              <w:drawing>
                <wp:anchor distT="0" distB="0" distL="114300" distR="114300" simplePos="0" relativeHeight="251658242" behindDoc="0" locked="0" layoutInCell="1" allowOverlap="1" wp14:anchorId="482E91B9" wp14:editId="3D29A646">
                  <wp:simplePos x="0" y="0"/>
                  <wp:positionH relativeFrom="column">
                    <wp:posOffset>64330</wp:posOffset>
                  </wp:positionH>
                  <wp:positionV relativeFrom="paragraph">
                    <wp:posOffset>374064</wp:posOffset>
                  </wp:positionV>
                  <wp:extent cx="560705" cy="513080"/>
                  <wp:effectExtent l="0" t="0" r="0" b="1270"/>
                  <wp:wrapTopAndBottom/>
                  <wp:docPr id="39456537" name="Picture 1" descr="Haz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61728" name="Picture 1" descr="Hazard icon"/>
                          <pic:cNvPicPr/>
                        </pic:nvPicPr>
                        <pic:blipFill rotWithShape="1">
                          <a:blip r:embed="rId11"/>
                          <a:srcRect t="-887" b="-3493"/>
                          <a:stretch/>
                        </pic:blipFill>
                        <pic:spPr bwMode="auto">
                          <a:xfrm>
                            <a:off x="0" y="0"/>
                            <a:ext cx="560705" cy="513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0B19" w:rsidRPr="5B4BAB33">
              <w:rPr>
                <w:rFonts w:eastAsia="Arial" w:cs="Arial"/>
                <w:color w:val="000000" w:themeColor="text1"/>
              </w:rPr>
              <w:t>Corners of slides/broken/damaged glass slides are sharp and can cut skin easily.</w:t>
            </w:r>
          </w:p>
        </w:tc>
        <w:tc>
          <w:tcPr>
            <w:tcW w:w="5030" w:type="dxa"/>
            <w:shd w:val="clear" w:color="auto" w:fill="FFFFFF" w:themeFill="background1"/>
            <w:tcMar>
              <w:top w:w="57" w:type="dxa"/>
              <w:left w:w="57" w:type="dxa"/>
              <w:bottom w:w="57" w:type="dxa"/>
              <w:right w:w="57" w:type="dxa"/>
            </w:tcMar>
          </w:tcPr>
          <w:p w14:paraId="19AF1861" w14:textId="77777777" w:rsidR="0027195F" w:rsidRDefault="0027195F" w:rsidP="0027195F">
            <w:pPr>
              <w:pStyle w:val="NoSpacing"/>
            </w:pPr>
            <w:r w:rsidRPr="5B4BAB33">
              <w:rPr>
                <w:rFonts w:eastAsia="Arial" w:cs="Arial"/>
                <w:color w:val="000000" w:themeColor="text1"/>
              </w:rPr>
              <w:t>Corners of slides/broken/damaged glass slides are sharp and can cut skin easily.</w:t>
            </w:r>
          </w:p>
          <w:p w14:paraId="4FF458B3" w14:textId="77777777" w:rsidR="00BB01FE" w:rsidRPr="5B4BAB33" w:rsidRDefault="00BB01FE" w:rsidP="00BB01FE">
            <w:pPr>
              <w:pStyle w:val="NoSpacing"/>
              <w:rPr>
                <w:rFonts w:eastAsia="Arial" w:cs="Arial"/>
                <w:color w:val="000000" w:themeColor="text1"/>
              </w:rPr>
            </w:pPr>
          </w:p>
        </w:tc>
      </w:tr>
    </w:tbl>
    <w:p w14:paraId="521E2F90" w14:textId="6757454A" w:rsidR="009010B2" w:rsidRPr="009010B2" w:rsidRDefault="009010B2" w:rsidP="009010B2"/>
    <w:p w14:paraId="73320103" w14:textId="54201D1F" w:rsidR="0016754B" w:rsidRDefault="0016754B" w:rsidP="0016754B">
      <w:pPr>
        <w:pStyle w:val="Heading2"/>
      </w:pPr>
      <w:r>
        <w:t xml:space="preserve">Technician </w:t>
      </w:r>
      <w:r w:rsidR="00CC46CD">
        <w:t>n</w:t>
      </w:r>
      <w:r>
        <w:t>otes</w:t>
      </w:r>
    </w:p>
    <w:p w14:paraId="1BF6DEF5" w14:textId="69B72C0F" w:rsidR="00606D3C" w:rsidRDefault="00C30587" w:rsidP="00F31C73">
      <w:pPr>
        <w:pStyle w:val="Style2"/>
        <w:rPr>
          <w:rFonts w:ascii="Arial" w:hAnsi="Arial"/>
          <w:bCs w:val="0"/>
        </w:rPr>
      </w:pPr>
      <w:r w:rsidRPr="00971F5A">
        <w:rPr>
          <w:rFonts w:ascii="Arial" w:hAnsi="Arial"/>
          <w:bCs w:val="0"/>
        </w:rPr>
        <w:t>Dilute iodine solutions below 1</w:t>
      </w:r>
      <w:r w:rsidRPr="00EA74D2">
        <w:rPr>
          <w:rFonts w:ascii="Arial" w:hAnsi="Arial"/>
          <w:bCs w:val="0"/>
          <w:sz w:val="10"/>
          <w:szCs w:val="10"/>
        </w:rPr>
        <w:t xml:space="preserve"> </w:t>
      </w:r>
      <w:r w:rsidRPr="00971F5A">
        <w:rPr>
          <w:rFonts w:ascii="Arial" w:hAnsi="Arial"/>
          <w:bCs w:val="0"/>
        </w:rPr>
        <w:t>M should be used.</w:t>
      </w:r>
      <w:r>
        <w:rPr>
          <w:rFonts w:ascii="Arial" w:hAnsi="Arial"/>
          <w:bCs w:val="0"/>
        </w:rPr>
        <w:t xml:space="preserve"> One onion per class should be sufficient.</w:t>
      </w:r>
    </w:p>
    <w:p w14:paraId="5BD45AB5" w14:textId="09B30B2B" w:rsidR="00F31C73" w:rsidRPr="00F31C73" w:rsidRDefault="00F31C73" w:rsidP="00F31C73">
      <w:pPr>
        <w:pStyle w:val="Style2"/>
        <w:rPr>
          <w:rFonts w:ascii="Arial" w:hAnsi="Arial"/>
          <w:bCs w:val="0"/>
        </w:rPr>
      </w:pPr>
    </w:p>
    <w:p w14:paraId="41867FC8" w14:textId="23AFA407" w:rsidR="00493D21" w:rsidRDefault="00493D21" w:rsidP="00493D21">
      <w:pPr>
        <w:pStyle w:val="Heading2"/>
      </w:pPr>
      <w:r w:rsidRPr="5C042CE5">
        <w:t>Equipment</w:t>
      </w:r>
    </w:p>
    <w:p w14:paraId="49EB8F11" w14:textId="4146249F" w:rsidR="00F31C73" w:rsidRDefault="00F31C73" w:rsidP="00F31C73">
      <w:pPr>
        <w:pStyle w:val="Listparagraphtablestyle1"/>
      </w:pPr>
      <w:r>
        <w:t>light microscope with light source</w:t>
      </w:r>
    </w:p>
    <w:p w14:paraId="6CDC600E" w14:textId="680ADEB3" w:rsidR="00F31C73" w:rsidRDefault="00F31C73" w:rsidP="00F31C73">
      <w:pPr>
        <w:pStyle w:val="Listparagraphtablestyle1"/>
      </w:pPr>
      <w:r>
        <w:t xml:space="preserve">onion </w:t>
      </w:r>
    </w:p>
    <w:p w14:paraId="5D5DF3F8" w14:textId="7FA19440" w:rsidR="00F31C73" w:rsidRDefault="00F31C73" w:rsidP="00F31C73">
      <w:pPr>
        <w:pStyle w:val="Listparagraphtablestyle1"/>
      </w:pPr>
      <w:r w:rsidRPr="5B4BAB33">
        <w:t>tweezers or mounted needles (a sharp pencil could also be used)</w:t>
      </w:r>
    </w:p>
    <w:p w14:paraId="786546BC" w14:textId="77777777" w:rsidR="00F31C73" w:rsidRDefault="00F31C73" w:rsidP="00F31C73">
      <w:pPr>
        <w:pStyle w:val="Listparagraphtablestyle1"/>
      </w:pPr>
      <w:r>
        <w:t>microscope slide</w:t>
      </w:r>
    </w:p>
    <w:p w14:paraId="60578BBD" w14:textId="1AF5CDE5" w:rsidR="00F31C73" w:rsidRDefault="00F31C73" w:rsidP="00F31C73">
      <w:pPr>
        <w:pStyle w:val="Listparagraphtablestyle1"/>
      </w:pPr>
      <w:r>
        <w:t>cover slip</w:t>
      </w:r>
    </w:p>
    <w:p w14:paraId="1998ABCD" w14:textId="4B6ED699" w:rsidR="00F31C73" w:rsidRDefault="00F31C73" w:rsidP="00F31C73">
      <w:pPr>
        <w:pStyle w:val="Listparagraphtablestyle1"/>
      </w:pPr>
      <w:r>
        <w:t>d</w:t>
      </w:r>
      <w:r w:rsidRPr="00971F5A">
        <w:t>ilute iodine solution (less than 1</w:t>
      </w:r>
      <w:r w:rsidRPr="00EA74D2">
        <w:rPr>
          <w:sz w:val="10"/>
          <w:szCs w:val="10"/>
        </w:rPr>
        <w:t xml:space="preserve"> </w:t>
      </w:r>
      <w:r w:rsidRPr="00971F5A">
        <w:t>M)</w:t>
      </w:r>
    </w:p>
    <w:p w14:paraId="5980EE64" w14:textId="3363166F" w:rsidR="0000705F" w:rsidRDefault="0000705F" w:rsidP="0000705F">
      <w:pPr>
        <w:pStyle w:val="Style2"/>
        <w:rPr>
          <w:rFonts w:ascii="Arial" w:hAnsi="Arial"/>
        </w:rPr>
      </w:pPr>
    </w:p>
    <w:p w14:paraId="414714CD" w14:textId="3606653E" w:rsidR="0057749C" w:rsidRDefault="0057749C" w:rsidP="0000705F">
      <w:pPr>
        <w:pStyle w:val="Style2"/>
        <w:rPr>
          <w:rFonts w:ascii="Arial" w:hAnsi="Arial"/>
        </w:rPr>
      </w:pPr>
      <w:r>
        <w:rPr>
          <w:noProof/>
          <w14:ligatures w14:val="standardContextual"/>
        </w:rPr>
        <w:drawing>
          <wp:inline distT="0" distB="0" distL="0" distR="0" wp14:anchorId="2E66C0AF" wp14:editId="0F51C6A1">
            <wp:extent cx="2021248" cy="3395133"/>
            <wp:effectExtent l="0" t="0" r="0" b="0"/>
            <wp:docPr id="1614284895" name="Picture 4" descr="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84895" name="Picture 4" descr="Microscope"/>
                    <pic:cNvPicPr/>
                  </pic:nvPicPr>
                  <pic:blipFill>
                    <a:blip r:embed="rId12"/>
                    <a:stretch>
                      <a:fillRect/>
                    </a:stretch>
                  </pic:blipFill>
                  <pic:spPr>
                    <a:xfrm>
                      <a:off x="0" y="0"/>
                      <a:ext cx="2022488" cy="3397216"/>
                    </a:xfrm>
                    <a:prstGeom prst="rect">
                      <a:avLst/>
                    </a:prstGeom>
                  </pic:spPr>
                </pic:pic>
              </a:graphicData>
            </a:graphic>
          </wp:inline>
        </w:drawing>
      </w:r>
    </w:p>
    <w:p w14:paraId="377E4E3D" w14:textId="5CB95C0B" w:rsidR="00E546A7" w:rsidRDefault="00E546A7">
      <w:pPr>
        <w:spacing w:line="259" w:lineRule="auto"/>
        <w:rPr>
          <w:rFonts w:eastAsia="Times New Roman" w:cs="Arial"/>
          <w:bCs/>
          <w:color w:val="000000" w:themeColor="text1"/>
          <w:lang w:val="en-US" w:eastAsia="en-US"/>
        </w:rPr>
      </w:pPr>
      <w:r>
        <w:br w:type="page"/>
      </w:r>
    </w:p>
    <w:p w14:paraId="498BD9E7" w14:textId="48F9DED9" w:rsidR="002860B9" w:rsidRDefault="511613CB" w:rsidP="00DD3B05">
      <w:pPr>
        <w:pStyle w:val="Heading2"/>
      </w:pPr>
      <w:r w:rsidRPr="71C6433B">
        <w:lastRenderedPageBreak/>
        <w:t xml:space="preserve">Procedure and </w:t>
      </w:r>
      <w:r w:rsidR="00E125BC">
        <w:t>p</w:t>
      </w:r>
      <w:r w:rsidRPr="71C6433B">
        <w:t>rocedural understanding</w:t>
      </w:r>
    </w:p>
    <w:tbl>
      <w:tblPr>
        <w:tblStyle w:val="TableGrid"/>
        <w:tblW w:w="0" w:type="auto"/>
        <w:tblLook w:val="04A0" w:firstRow="1" w:lastRow="0" w:firstColumn="1" w:lastColumn="0" w:noHBand="0" w:noVBand="1"/>
      </w:tblPr>
      <w:tblGrid>
        <w:gridCol w:w="4982"/>
        <w:gridCol w:w="4986"/>
      </w:tblGrid>
      <w:tr w:rsidR="00FC5E28" w14:paraId="287BA9FF" w14:textId="77777777" w:rsidTr="00256473">
        <w:trPr>
          <w:trHeight w:val="680"/>
        </w:trPr>
        <w:tc>
          <w:tcPr>
            <w:tcW w:w="5228" w:type="dxa"/>
            <w:tcBorders>
              <w:top w:val="single" w:sz="4" w:space="0" w:color="FFFFFF" w:themeColor="background1"/>
              <w:left w:val="single" w:sz="4" w:space="0" w:color="FFFFFF" w:themeColor="background1"/>
              <w:bottom w:val="single" w:sz="4" w:space="0" w:color="BA4449"/>
              <w:right w:val="single" w:sz="4" w:space="0" w:color="FFFFFF" w:themeColor="background1"/>
            </w:tcBorders>
            <w:shd w:val="clear" w:color="auto" w:fill="BA4449"/>
            <w:vAlign w:val="center"/>
          </w:tcPr>
          <w:p w14:paraId="085115EB" w14:textId="77777777" w:rsidR="00FC5E28" w:rsidRPr="00256473" w:rsidRDefault="00FC5E28">
            <w:pPr>
              <w:pStyle w:val="Style2"/>
              <w:spacing w:after="0"/>
              <w:rPr>
                <w:rFonts w:ascii="Arial" w:hAnsi="Arial"/>
                <w:b/>
                <w:bCs w:val="0"/>
                <w:color w:val="FFFFFF" w:themeColor="background1"/>
              </w:rPr>
            </w:pPr>
            <w:r w:rsidRPr="00256473">
              <w:rPr>
                <w:rFonts w:ascii="Arial" w:hAnsi="Arial"/>
                <w:b/>
                <w:bCs w:val="0"/>
                <w:color w:val="FFFFFF" w:themeColor="background1"/>
              </w:rPr>
              <w:t>Procedure: Preparing a slide</w:t>
            </w:r>
          </w:p>
        </w:tc>
        <w:tc>
          <w:tcPr>
            <w:tcW w:w="5228" w:type="dxa"/>
            <w:tcBorders>
              <w:top w:val="single" w:sz="4" w:space="0" w:color="FFFFFF" w:themeColor="background1"/>
              <w:left w:val="single" w:sz="4" w:space="0" w:color="FFFFFF" w:themeColor="background1"/>
              <w:bottom w:val="single" w:sz="4" w:space="0" w:color="BA4449"/>
              <w:right w:val="single" w:sz="4" w:space="0" w:color="FFFFFF" w:themeColor="background1"/>
            </w:tcBorders>
            <w:shd w:val="clear" w:color="auto" w:fill="BA4449"/>
            <w:vAlign w:val="center"/>
          </w:tcPr>
          <w:p w14:paraId="29C29284" w14:textId="77777777" w:rsidR="00FC5E28" w:rsidRPr="00256473" w:rsidRDefault="00FC5E28">
            <w:pPr>
              <w:pStyle w:val="Style2"/>
              <w:spacing w:after="0"/>
              <w:rPr>
                <w:rFonts w:ascii="Arial" w:hAnsi="Arial"/>
                <w:b/>
                <w:bCs w:val="0"/>
                <w:color w:val="FFFFFF" w:themeColor="background1"/>
              </w:rPr>
            </w:pPr>
            <w:r w:rsidRPr="00256473">
              <w:rPr>
                <w:rFonts w:ascii="Arial" w:hAnsi="Arial"/>
                <w:b/>
                <w:bCs w:val="0"/>
                <w:color w:val="FFFFFF" w:themeColor="background1"/>
              </w:rPr>
              <w:t>Understanding</w:t>
            </w:r>
          </w:p>
        </w:tc>
      </w:tr>
      <w:tr w:rsidR="00FC5E28" w14:paraId="0BF7A9B4" w14:textId="77777777" w:rsidTr="00256473">
        <w:trPr>
          <w:trHeight w:val="454"/>
        </w:trPr>
        <w:tc>
          <w:tcPr>
            <w:tcW w:w="5228" w:type="dxa"/>
            <w:tcBorders>
              <w:top w:val="single" w:sz="4" w:space="0" w:color="BA4449"/>
              <w:left w:val="single" w:sz="4" w:space="0" w:color="BA4449"/>
              <w:bottom w:val="single" w:sz="4" w:space="0" w:color="BA4449"/>
              <w:right w:val="single" w:sz="4" w:space="0" w:color="BA4449"/>
            </w:tcBorders>
          </w:tcPr>
          <w:p w14:paraId="2B355F86" w14:textId="01B0F04C" w:rsidR="00FC5E28" w:rsidRDefault="00FC5E28" w:rsidP="00256473">
            <w:pPr>
              <w:pStyle w:val="1Numberedlist"/>
            </w:pPr>
            <w:r>
              <w:t>Using tweezers carefully peel off a thin layer of epidermis from the onion.</w:t>
            </w:r>
          </w:p>
        </w:tc>
        <w:tc>
          <w:tcPr>
            <w:tcW w:w="5228" w:type="dxa"/>
            <w:tcBorders>
              <w:top w:val="single" w:sz="4" w:space="0" w:color="BA4449"/>
              <w:left w:val="single" w:sz="4" w:space="0" w:color="BA4449"/>
              <w:bottom w:val="single" w:sz="4" w:space="0" w:color="BA4449"/>
              <w:right w:val="single" w:sz="4" w:space="0" w:color="BA4449"/>
            </w:tcBorders>
          </w:tcPr>
          <w:p w14:paraId="399E60E3" w14:textId="77777777" w:rsidR="00FC5E28" w:rsidRDefault="00FC5E28" w:rsidP="00256473">
            <w:pPr>
              <w:pStyle w:val="Style2"/>
              <w:rPr>
                <w:rFonts w:ascii="Arial" w:hAnsi="Arial"/>
              </w:rPr>
            </w:pPr>
          </w:p>
        </w:tc>
      </w:tr>
      <w:tr w:rsidR="00FC5E28" w14:paraId="3520B3E8" w14:textId="77777777" w:rsidTr="00256473">
        <w:trPr>
          <w:trHeight w:val="454"/>
        </w:trPr>
        <w:tc>
          <w:tcPr>
            <w:tcW w:w="5228" w:type="dxa"/>
            <w:tcBorders>
              <w:top w:val="single" w:sz="4" w:space="0" w:color="BA4449"/>
              <w:left w:val="single" w:sz="4" w:space="0" w:color="BA4449"/>
              <w:bottom w:val="single" w:sz="4" w:space="0" w:color="BA4449"/>
              <w:right w:val="single" w:sz="4" w:space="0" w:color="BA4449"/>
            </w:tcBorders>
          </w:tcPr>
          <w:p w14:paraId="37360B93" w14:textId="24CE7504" w:rsidR="00FC5E28" w:rsidRDefault="00FC5E28" w:rsidP="00256473">
            <w:pPr>
              <w:pStyle w:val="1Numberedlist"/>
            </w:pPr>
            <w:r w:rsidRPr="1D30352A">
              <w:t>Using a pipette, add one drop of water to the centre of the slide. Lay the thin layer of epidermis on the microscope slide in a single flat layer.</w:t>
            </w:r>
          </w:p>
        </w:tc>
        <w:tc>
          <w:tcPr>
            <w:tcW w:w="5228" w:type="dxa"/>
            <w:tcBorders>
              <w:top w:val="single" w:sz="4" w:space="0" w:color="BA4449"/>
              <w:left w:val="single" w:sz="4" w:space="0" w:color="BA4449"/>
              <w:bottom w:val="single" w:sz="4" w:space="0" w:color="BA4449"/>
              <w:right w:val="single" w:sz="4" w:space="0" w:color="BA4449"/>
            </w:tcBorders>
          </w:tcPr>
          <w:p w14:paraId="2F66CE2F" w14:textId="77777777" w:rsidR="00FC5E28" w:rsidRDefault="00FC5E28" w:rsidP="00256473">
            <w:pPr>
              <w:pStyle w:val="Style2"/>
              <w:rPr>
                <w:rFonts w:ascii="Arial" w:hAnsi="Arial"/>
              </w:rPr>
            </w:pPr>
            <w:r>
              <w:rPr>
                <w:rFonts w:ascii="Arial" w:hAnsi="Arial"/>
              </w:rPr>
              <w:t>Why is a thin layer of epidermis needed?</w:t>
            </w:r>
          </w:p>
          <w:p w14:paraId="1600BB5E" w14:textId="77777777" w:rsidR="00FC5E28" w:rsidRDefault="00FC5E28" w:rsidP="00256473">
            <w:pPr>
              <w:pStyle w:val="Style2"/>
              <w:rPr>
                <w:rFonts w:ascii="Arial" w:hAnsi="Arial"/>
              </w:rPr>
            </w:pPr>
            <w:r>
              <w:rPr>
                <w:rFonts w:ascii="Arial" w:hAnsi="Arial"/>
              </w:rPr>
              <w:t>What would be observed if the layer was thick?</w:t>
            </w:r>
          </w:p>
        </w:tc>
      </w:tr>
      <w:tr w:rsidR="00FC5E28" w14:paraId="01523009" w14:textId="77777777" w:rsidTr="00256473">
        <w:trPr>
          <w:trHeight w:val="454"/>
        </w:trPr>
        <w:tc>
          <w:tcPr>
            <w:tcW w:w="5228" w:type="dxa"/>
            <w:tcBorders>
              <w:top w:val="single" w:sz="4" w:space="0" w:color="BA4449"/>
              <w:left w:val="single" w:sz="4" w:space="0" w:color="BA4449"/>
              <w:bottom w:val="single" w:sz="4" w:space="0" w:color="BA4449"/>
              <w:right w:val="single" w:sz="4" w:space="0" w:color="BA4449"/>
            </w:tcBorders>
          </w:tcPr>
          <w:p w14:paraId="42A28BF2" w14:textId="72B7B96A" w:rsidR="00FC5E28" w:rsidRDefault="00FC5E28" w:rsidP="00256473">
            <w:pPr>
              <w:pStyle w:val="1Numberedlist"/>
            </w:pPr>
            <w:r w:rsidRPr="1D30352A">
              <w:t>Place 2 small drops of iodine on to the layer of epidermis.</w:t>
            </w:r>
          </w:p>
        </w:tc>
        <w:tc>
          <w:tcPr>
            <w:tcW w:w="5228" w:type="dxa"/>
            <w:tcBorders>
              <w:top w:val="single" w:sz="4" w:space="0" w:color="BA4449"/>
              <w:left w:val="single" w:sz="4" w:space="0" w:color="BA4449"/>
              <w:bottom w:val="single" w:sz="4" w:space="0" w:color="BA4449"/>
              <w:right w:val="single" w:sz="4" w:space="0" w:color="BA4449"/>
            </w:tcBorders>
          </w:tcPr>
          <w:p w14:paraId="70DF9362" w14:textId="77777777" w:rsidR="00FC5E28" w:rsidRDefault="00FC5E28" w:rsidP="00256473">
            <w:pPr>
              <w:pStyle w:val="Style2"/>
              <w:rPr>
                <w:rFonts w:ascii="Arial" w:hAnsi="Arial"/>
              </w:rPr>
            </w:pPr>
            <w:r>
              <w:rPr>
                <w:rFonts w:ascii="Arial" w:hAnsi="Arial"/>
              </w:rPr>
              <w:t>Why is a small amount of iodine used?</w:t>
            </w:r>
          </w:p>
          <w:p w14:paraId="4C2619F3" w14:textId="77777777" w:rsidR="00FC5E28" w:rsidRDefault="00FC5E28" w:rsidP="00256473">
            <w:pPr>
              <w:pStyle w:val="Style2"/>
              <w:rPr>
                <w:rFonts w:ascii="Arial" w:hAnsi="Arial"/>
              </w:rPr>
            </w:pPr>
            <w:r>
              <w:rPr>
                <w:rFonts w:ascii="Arial" w:hAnsi="Arial"/>
              </w:rPr>
              <w:t>What would happen if the amount of iodine used was too much or too little?</w:t>
            </w:r>
          </w:p>
          <w:p w14:paraId="6CBE6926" w14:textId="77777777" w:rsidR="00FC5E28" w:rsidRDefault="00FC5E28" w:rsidP="00256473">
            <w:pPr>
              <w:pStyle w:val="Style2"/>
              <w:rPr>
                <w:rFonts w:ascii="Arial" w:hAnsi="Arial"/>
              </w:rPr>
            </w:pPr>
            <w:r>
              <w:rPr>
                <w:rFonts w:ascii="Arial" w:hAnsi="Arial"/>
              </w:rPr>
              <w:t>Which cell structures will the iodine stain and make visible?</w:t>
            </w:r>
          </w:p>
          <w:p w14:paraId="5FD4C9E5" w14:textId="77777777" w:rsidR="00FC5E28" w:rsidRDefault="00FC5E28" w:rsidP="00256473">
            <w:pPr>
              <w:pStyle w:val="Style2"/>
              <w:rPr>
                <w:rFonts w:ascii="Arial" w:hAnsi="Arial"/>
              </w:rPr>
            </w:pPr>
          </w:p>
        </w:tc>
      </w:tr>
      <w:tr w:rsidR="00FC5E28" w14:paraId="08E67739" w14:textId="77777777" w:rsidTr="00256473">
        <w:trPr>
          <w:trHeight w:val="454"/>
        </w:trPr>
        <w:tc>
          <w:tcPr>
            <w:tcW w:w="5228" w:type="dxa"/>
            <w:tcBorders>
              <w:top w:val="single" w:sz="4" w:space="0" w:color="BA4449"/>
              <w:left w:val="single" w:sz="4" w:space="0" w:color="BA4449"/>
              <w:bottom w:val="single" w:sz="4" w:space="0" w:color="BA4449"/>
              <w:right w:val="single" w:sz="4" w:space="0" w:color="BA4449"/>
            </w:tcBorders>
          </w:tcPr>
          <w:p w14:paraId="49097494" w14:textId="0C2F0D61" w:rsidR="00FC5E28" w:rsidRDefault="00FC5E28" w:rsidP="00256473">
            <w:pPr>
              <w:pStyle w:val="1Numberedlist"/>
            </w:pPr>
            <w:r>
              <w:t>Carefully lower a cover slip on top of the layer of epidermis, taking care to make sure there are no air bubbles.</w:t>
            </w:r>
          </w:p>
        </w:tc>
        <w:tc>
          <w:tcPr>
            <w:tcW w:w="5228" w:type="dxa"/>
            <w:tcBorders>
              <w:top w:val="single" w:sz="4" w:space="0" w:color="BA4449"/>
              <w:left w:val="single" w:sz="4" w:space="0" w:color="BA4449"/>
              <w:bottom w:val="single" w:sz="4" w:space="0" w:color="BA4449"/>
              <w:right w:val="single" w:sz="4" w:space="0" w:color="BA4449"/>
            </w:tcBorders>
          </w:tcPr>
          <w:p w14:paraId="0ACA2B29" w14:textId="77777777" w:rsidR="00FC5E28" w:rsidRDefault="00FC5E28" w:rsidP="00256473">
            <w:pPr>
              <w:pStyle w:val="Style2"/>
              <w:rPr>
                <w:rFonts w:ascii="Arial" w:hAnsi="Arial"/>
              </w:rPr>
            </w:pPr>
            <w:r>
              <w:rPr>
                <w:rFonts w:ascii="Arial" w:hAnsi="Arial"/>
              </w:rPr>
              <w:t>Why is a cover slip placed over the specimen and stain?</w:t>
            </w:r>
          </w:p>
        </w:tc>
      </w:tr>
      <w:tr w:rsidR="00FC5E28" w14:paraId="60A4280C" w14:textId="77777777" w:rsidTr="00256473">
        <w:trPr>
          <w:trHeight w:val="454"/>
        </w:trPr>
        <w:tc>
          <w:tcPr>
            <w:tcW w:w="5228" w:type="dxa"/>
            <w:tcBorders>
              <w:top w:val="single" w:sz="4" w:space="0" w:color="BA4449"/>
              <w:left w:val="single" w:sz="4" w:space="0" w:color="BA4449"/>
              <w:bottom w:val="single" w:sz="4" w:space="0" w:color="BA4449"/>
              <w:right w:val="single" w:sz="4" w:space="0" w:color="BA4449"/>
            </w:tcBorders>
          </w:tcPr>
          <w:p w14:paraId="0C788972" w14:textId="77777777" w:rsidR="00FC5E28" w:rsidRDefault="00FC5E28" w:rsidP="00256473">
            <w:pPr>
              <w:pStyle w:val="1Numberedlist"/>
            </w:pPr>
            <w:r>
              <w:t xml:space="preserve"> Make sure that hands are washed with soap and water.</w:t>
            </w:r>
          </w:p>
        </w:tc>
        <w:tc>
          <w:tcPr>
            <w:tcW w:w="5228" w:type="dxa"/>
            <w:tcBorders>
              <w:top w:val="single" w:sz="4" w:space="0" w:color="BA4449"/>
              <w:left w:val="single" w:sz="4" w:space="0" w:color="BA4449"/>
              <w:bottom w:val="single" w:sz="4" w:space="0" w:color="BA4449"/>
              <w:right w:val="single" w:sz="4" w:space="0" w:color="BA4449"/>
            </w:tcBorders>
          </w:tcPr>
          <w:p w14:paraId="073D95B0" w14:textId="77777777" w:rsidR="00FC5E28" w:rsidRDefault="00FC5E28" w:rsidP="00256473">
            <w:pPr>
              <w:pStyle w:val="Style2"/>
              <w:rPr>
                <w:rFonts w:ascii="Arial" w:hAnsi="Arial"/>
              </w:rPr>
            </w:pPr>
          </w:p>
        </w:tc>
      </w:tr>
    </w:tbl>
    <w:p w14:paraId="0767DC18" w14:textId="77777777" w:rsidR="00434D20" w:rsidRPr="00553863" w:rsidRDefault="00434D20" w:rsidP="00553863">
      <w:pPr>
        <w:pStyle w:val="NoSpacing"/>
        <w:spacing w:after="120" w:line="264" w:lineRule="auto"/>
      </w:pPr>
    </w:p>
    <w:p w14:paraId="2189C807" w14:textId="60E1B873" w:rsidR="005B262E" w:rsidRPr="005B262E" w:rsidRDefault="005B262E" w:rsidP="005B262E">
      <w:pPr>
        <w:pStyle w:val="NoSpacing"/>
        <w:spacing w:after="360"/>
        <w:jc w:val="center"/>
        <w:rPr>
          <w:b/>
          <w:bCs/>
        </w:rPr>
      </w:pPr>
      <w:r w:rsidRPr="005B262E">
        <w:rPr>
          <w:b/>
          <w:bCs/>
        </w:rPr>
        <w:t>Fig. 1.1 A light microscope</w:t>
      </w:r>
    </w:p>
    <w:p w14:paraId="0B27B625" w14:textId="4CD7A1D2" w:rsidR="00FC5E28" w:rsidRPr="0057749C" w:rsidRDefault="00434D20" w:rsidP="005B262E">
      <w:pPr>
        <w:pStyle w:val="NoSpacing"/>
        <w:jc w:val="center"/>
      </w:pPr>
      <w:r>
        <w:rPr>
          <w:noProof/>
          <w14:ligatures w14:val="standardContextual"/>
        </w:rPr>
        <w:drawing>
          <wp:inline distT="0" distB="0" distL="0" distR="0" wp14:anchorId="67CC61F2" wp14:editId="3AFF78A1">
            <wp:extent cx="5628143" cy="3528067"/>
            <wp:effectExtent l="0" t="0" r="0" b="0"/>
            <wp:docPr id="1532279829" name="Picture 3" descr="Fig. 1.1 A light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79829" name="Picture 3" descr="Fig. 1.1 A light microscope"/>
                    <pic:cNvPicPr/>
                  </pic:nvPicPr>
                  <pic:blipFill>
                    <a:blip r:embed="rId13"/>
                    <a:stretch>
                      <a:fillRect/>
                    </a:stretch>
                  </pic:blipFill>
                  <pic:spPr>
                    <a:xfrm>
                      <a:off x="0" y="0"/>
                      <a:ext cx="5628143" cy="3528067"/>
                    </a:xfrm>
                    <a:prstGeom prst="rect">
                      <a:avLst/>
                    </a:prstGeom>
                  </pic:spPr>
                </pic:pic>
              </a:graphicData>
            </a:graphic>
          </wp:inline>
        </w:drawing>
      </w:r>
    </w:p>
    <w:p w14:paraId="6C8C0C71" w14:textId="33DD8806" w:rsidR="009B7307" w:rsidRPr="0057749C" w:rsidRDefault="00256473" w:rsidP="00FC5E28">
      <w:pPr>
        <w:pStyle w:val="NoSpacing"/>
      </w:pPr>
      <w:r>
        <w:rPr>
          <w:color w:val="FF0000"/>
        </w:rPr>
        <w:br w:type="page"/>
      </w:r>
    </w:p>
    <w:tbl>
      <w:tblPr>
        <w:tblStyle w:val="TableGrid"/>
        <w:tblW w:w="0" w:type="auto"/>
        <w:tblLook w:val="04A0" w:firstRow="1" w:lastRow="0" w:firstColumn="1" w:lastColumn="0" w:noHBand="0" w:noVBand="1"/>
      </w:tblPr>
      <w:tblGrid>
        <w:gridCol w:w="4984"/>
        <w:gridCol w:w="4984"/>
      </w:tblGrid>
      <w:tr w:rsidR="00FC5E28" w14:paraId="65246D1C" w14:textId="77777777" w:rsidTr="00256473">
        <w:trPr>
          <w:trHeight w:val="680"/>
        </w:trPr>
        <w:tc>
          <w:tcPr>
            <w:tcW w:w="5228" w:type="dxa"/>
            <w:tcBorders>
              <w:top w:val="single" w:sz="4" w:space="0" w:color="FFFFFF" w:themeColor="background1"/>
              <w:left w:val="single" w:sz="4" w:space="0" w:color="FFFFFF" w:themeColor="background1"/>
              <w:bottom w:val="single" w:sz="4" w:space="0" w:color="BA4449"/>
              <w:right w:val="single" w:sz="4" w:space="0" w:color="FFFFFF" w:themeColor="background1"/>
            </w:tcBorders>
            <w:shd w:val="clear" w:color="auto" w:fill="BA4449"/>
            <w:vAlign w:val="center"/>
          </w:tcPr>
          <w:p w14:paraId="040EEF5B" w14:textId="77777777" w:rsidR="00FC5E28" w:rsidRPr="00256473" w:rsidRDefault="00FC5E28">
            <w:pPr>
              <w:pStyle w:val="Style2"/>
              <w:spacing w:after="0"/>
              <w:rPr>
                <w:rFonts w:ascii="Arial" w:hAnsi="Arial"/>
                <w:b/>
                <w:bCs w:val="0"/>
                <w:color w:val="FFFFFF" w:themeColor="background1"/>
              </w:rPr>
            </w:pPr>
            <w:r w:rsidRPr="00256473">
              <w:rPr>
                <w:rFonts w:ascii="Arial" w:hAnsi="Arial"/>
                <w:b/>
                <w:bCs w:val="0"/>
                <w:color w:val="FFFFFF" w:themeColor="background1"/>
              </w:rPr>
              <w:lastRenderedPageBreak/>
              <w:t>Procedure: Using a light microscope to observe cells</w:t>
            </w:r>
          </w:p>
        </w:tc>
        <w:tc>
          <w:tcPr>
            <w:tcW w:w="5228" w:type="dxa"/>
            <w:tcBorders>
              <w:top w:val="single" w:sz="4" w:space="0" w:color="FFFFFF" w:themeColor="background1"/>
              <w:left w:val="single" w:sz="4" w:space="0" w:color="FFFFFF" w:themeColor="background1"/>
              <w:bottom w:val="single" w:sz="4" w:space="0" w:color="BA4449"/>
              <w:right w:val="single" w:sz="4" w:space="0" w:color="FFFFFF" w:themeColor="background1"/>
            </w:tcBorders>
            <w:shd w:val="clear" w:color="auto" w:fill="BA4449"/>
            <w:vAlign w:val="center"/>
          </w:tcPr>
          <w:p w14:paraId="4C013393" w14:textId="77777777" w:rsidR="00FC5E28" w:rsidRPr="00256473" w:rsidRDefault="00FC5E28">
            <w:pPr>
              <w:pStyle w:val="Style2"/>
              <w:spacing w:after="0"/>
              <w:rPr>
                <w:rFonts w:ascii="Arial" w:hAnsi="Arial"/>
                <w:b/>
                <w:bCs w:val="0"/>
                <w:color w:val="FFFFFF" w:themeColor="background1"/>
              </w:rPr>
            </w:pPr>
            <w:r w:rsidRPr="00256473">
              <w:rPr>
                <w:rFonts w:ascii="Arial" w:hAnsi="Arial"/>
                <w:b/>
                <w:bCs w:val="0"/>
                <w:color w:val="FFFFFF" w:themeColor="background1"/>
              </w:rPr>
              <w:t>Understanding</w:t>
            </w:r>
          </w:p>
        </w:tc>
      </w:tr>
      <w:tr w:rsidR="00FC5E28" w14:paraId="6ACE11FD" w14:textId="77777777" w:rsidTr="00256473">
        <w:trPr>
          <w:trHeight w:val="454"/>
        </w:trPr>
        <w:tc>
          <w:tcPr>
            <w:tcW w:w="5228" w:type="dxa"/>
            <w:tcBorders>
              <w:top w:val="single" w:sz="4" w:space="0" w:color="BA4449"/>
              <w:left w:val="single" w:sz="4" w:space="0" w:color="BA4449"/>
              <w:bottom w:val="single" w:sz="4" w:space="0" w:color="BA4449"/>
              <w:right w:val="single" w:sz="4" w:space="0" w:color="BA4449"/>
            </w:tcBorders>
          </w:tcPr>
          <w:p w14:paraId="417ABBCA" w14:textId="77777777" w:rsidR="00FC5E28" w:rsidRDefault="00FC5E28" w:rsidP="00256473">
            <w:pPr>
              <w:pStyle w:val="1Numberedlist"/>
              <w:numPr>
                <w:ilvl w:val="0"/>
                <w:numId w:val="27"/>
              </w:numPr>
            </w:pPr>
            <w:r w:rsidRPr="1D30352A">
              <w:t>Place the slide on the stage of the light microscope.</w:t>
            </w:r>
          </w:p>
        </w:tc>
        <w:tc>
          <w:tcPr>
            <w:tcW w:w="5228" w:type="dxa"/>
            <w:tcBorders>
              <w:top w:val="single" w:sz="4" w:space="0" w:color="BA4449"/>
              <w:left w:val="single" w:sz="4" w:space="0" w:color="BA4449"/>
              <w:bottom w:val="single" w:sz="4" w:space="0" w:color="BA4449"/>
              <w:right w:val="single" w:sz="4" w:space="0" w:color="BA4449"/>
            </w:tcBorders>
          </w:tcPr>
          <w:p w14:paraId="1C830E73" w14:textId="77777777" w:rsidR="00FC5E28" w:rsidRDefault="00FC5E28" w:rsidP="00256473">
            <w:pPr>
              <w:pStyle w:val="Style2"/>
              <w:rPr>
                <w:rFonts w:ascii="Arial" w:hAnsi="Arial"/>
              </w:rPr>
            </w:pPr>
          </w:p>
        </w:tc>
      </w:tr>
      <w:tr w:rsidR="00FC5E28" w14:paraId="718E606A" w14:textId="77777777" w:rsidTr="00256473">
        <w:trPr>
          <w:trHeight w:val="454"/>
        </w:trPr>
        <w:tc>
          <w:tcPr>
            <w:tcW w:w="5228" w:type="dxa"/>
            <w:tcBorders>
              <w:top w:val="single" w:sz="4" w:space="0" w:color="BA4449"/>
              <w:left w:val="single" w:sz="4" w:space="0" w:color="BA4449"/>
              <w:bottom w:val="single" w:sz="4" w:space="0" w:color="BA4449"/>
              <w:right w:val="single" w:sz="4" w:space="0" w:color="BA4449"/>
            </w:tcBorders>
          </w:tcPr>
          <w:p w14:paraId="7E950A4C" w14:textId="2A71EC99" w:rsidR="00FC5E28" w:rsidRDefault="00FC5E28" w:rsidP="00256473">
            <w:pPr>
              <w:pStyle w:val="1Numberedlist"/>
            </w:pPr>
            <w:r w:rsidRPr="1D30352A">
              <w:t>Select the lowest power objective lens and make sure the specimen on the slide is directly beneath the objective lens.</w:t>
            </w:r>
          </w:p>
        </w:tc>
        <w:tc>
          <w:tcPr>
            <w:tcW w:w="5228" w:type="dxa"/>
            <w:tcBorders>
              <w:top w:val="single" w:sz="4" w:space="0" w:color="BA4449"/>
              <w:left w:val="single" w:sz="4" w:space="0" w:color="BA4449"/>
              <w:bottom w:val="single" w:sz="4" w:space="0" w:color="BA4449"/>
              <w:right w:val="single" w:sz="4" w:space="0" w:color="BA4449"/>
            </w:tcBorders>
          </w:tcPr>
          <w:p w14:paraId="36B8FB53" w14:textId="77777777" w:rsidR="00FC5E28" w:rsidRDefault="00FC5E28" w:rsidP="00256473">
            <w:pPr>
              <w:pStyle w:val="Style2"/>
              <w:rPr>
                <w:rFonts w:ascii="Arial" w:hAnsi="Arial"/>
              </w:rPr>
            </w:pPr>
          </w:p>
        </w:tc>
      </w:tr>
      <w:tr w:rsidR="00FC5E28" w14:paraId="441505DF" w14:textId="77777777" w:rsidTr="00256473">
        <w:trPr>
          <w:trHeight w:val="454"/>
        </w:trPr>
        <w:tc>
          <w:tcPr>
            <w:tcW w:w="5228" w:type="dxa"/>
            <w:tcBorders>
              <w:top w:val="single" w:sz="4" w:space="0" w:color="BA4449"/>
              <w:left w:val="single" w:sz="4" w:space="0" w:color="BA4449"/>
              <w:bottom w:val="single" w:sz="4" w:space="0" w:color="BA4449"/>
              <w:right w:val="single" w:sz="4" w:space="0" w:color="BA4449"/>
            </w:tcBorders>
          </w:tcPr>
          <w:p w14:paraId="7E15A45C" w14:textId="77777777" w:rsidR="00FC5E28" w:rsidRDefault="00FC5E28" w:rsidP="00256473">
            <w:pPr>
              <w:pStyle w:val="1Numberedlist"/>
            </w:pPr>
            <w:r w:rsidRPr="1D30352A">
              <w:t xml:space="preserve">Looking from the side of the microscope, use the </w:t>
            </w:r>
            <w:proofErr w:type="gramStart"/>
            <w:r w:rsidRPr="1D30352A">
              <w:t>coarse</w:t>
            </w:r>
            <w:proofErr w:type="gramEnd"/>
            <w:r w:rsidRPr="1D30352A">
              <w:t xml:space="preserve"> focusing knob to raise the stage so the specimen and slide are just below the objective lens. Do not allow the lens to touch the slide.</w:t>
            </w:r>
          </w:p>
        </w:tc>
        <w:tc>
          <w:tcPr>
            <w:tcW w:w="5228" w:type="dxa"/>
            <w:tcBorders>
              <w:top w:val="single" w:sz="4" w:space="0" w:color="BA4449"/>
              <w:left w:val="single" w:sz="4" w:space="0" w:color="BA4449"/>
              <w:bottom w:val="single" w:sz="4" w:space="0" w:color="BA4449"/>
              <w:right w:val="single" w:sz="4" w:space="0" w:color="BA4449"/>
            </w:tcBorders>
          </w:tcPr>
          <w:p w14:paraId="1F4F6651" w14:textId="77777777" w:rsidR="00FC5E28" w:rsidRDefault="00FC5E28" w:rsidP="00256473">
            <w:pPr>
              <w:pStyle w:val="Style2"/>
              <w:rPr>
                <w:rFonts w:ascii="Arial" w:hAnsi="Arial"/>
              </w:rPr>
            </w:pPr>
          </w:p>
        </w:tc>
      </w:tr>
      <w:tr w:rsidR="00FC5E28" w14:paraId="26F90568" w14:textId="77777777" w:rsidTr="00256473">
        <w:trPr>
          <w:trHeight w:val="454"/>
        </w:trPr>
        <w:tc>
          <w:tcPr>
            <w:tcW w:w="5228" w:type="dxa"/>
            <w:tcBorders>
              <w:top w:val="single" w:sz="4" w:space="0" w:color="BA4449"/>
              <w:left w:val="single" w:sz="4" w:space="0" w:color="BA4449"/>
              <w:bottom w:val="single" w:sz="4" w:space="0" w:color="BA4449"/>
              <w:right w:val="single" w:sz="4" w:space="0" w:color="BA4449"/>
            </w:tcBorders>
          </w:tcPr>
          <w:p w14:paraId="758F0AAF" w14:textId="77777777" w:rsidR="00FC5E28" w:rsidRDefault="00FC5E28" w:rsidP="00256473">
            <w:pPr>
              <w:pStyle w:val="1Numberedlist"/>
            </w:pPr>
            <w:r w:rsidRPr="1D30352A">
              <w:t xml:space="preserve">Look through the eye piece lens and carefully use the </w:t>
            </w:r>
            <w:proofErr w:type="gramStart"/>
            <w:r w:rsidRPr="1D30352A">
              <w:t>coarse</w:t>
            </w:r>
            <w:proofErr w:type="gramEnd"/>
            <w:r w:rsidRPr="1D30352A">
              <w:t xml:space="preserve"> focusing knob to focus the image.</w:t>
            </w:r>
          </w:p>
        </w:tc>
        <w:tc>
          <w:tcPr>
            <w:tcW w:w="5228" w:type="dxa"/>
            <w:tcBorders>
              <w:top w:val="single" w:sz="4" w:space="0" w:color="BA4449"/>
              <w:left w:val="single" w:sz="4" w:space="0" w:color="BA4449"/>
              <w:bottom w:val="single" w:sz="4" w:space="0" w:color="BA4449"/>
              <w:right w:val="single" w:sz="4" w:space="0" w:color="BA4449"/>
            </w:tcBorders>
          </w:tcPr>
          <w:p w14:paraId="0B99D124" w14:textId="77777777" w:rsidR="00FC5E28" w:rsidRDefault="00FC5E28" w:rsidP="00256473">
            <w:pPr>
              <w:pStyle w:val="Style2"/>
              <w:rPr>
                <w:rFonts w:ascii="Arial" w:hAnsi="Arial"/>
              </w:rPr>
            </w:pPr>
            <w:r>
              <w:rPr>
                <w:rFonts w:ascii="Arial" w:hAnsi="Arial"/>
              </w:rPr>
              <w:t>When you turn the coarse focusing knob how does this help to focus the image?</w:t>
            </w:r>
          </w:p>
        </w:tc>
      </w:tr>
      <w:tr w:rsidR="00FC5E28" w14:paraId="5AD2A6F7" w14:textId="77777777" w:rsidTr="00256473">
        <w:trPr>
          <w:trHeight w:val="454"/>
        </w:trPr>
        <w:tc>
          <w:tcPr>
            <w:tcW w:w="5228" w:type="dxa"/>
            <w:tcBorders>
              <w:top w:val="single" w:sz="4" w:space="0" w:color="BA4449"/>
              <w:left w:val="single" w:sz="4" w:space="0" w:color="BA4449"/>
              <w:bottom w:val="single" w:sz="4" w:space="0" w:color="BA4449"/>
              <w:right w:val="single" w:sz="4" w:space="0" w:color="BA4449"/>
            </w:tcBorders>
          </w:tcPr>
          <w:p w14:paraId="3A512A84" w14:textId="77777777" w:rsidR="00FC5E28" w:rsidRDefault="00FC5E28" w:rsidP="00256473">
            <w:pPr>
              <w:pStyle w:val="1Numberedlist"/>
            </w:pPr>
            <w:r>
              <w:t>If further focusing is required use the fine focusing knob to make the image clearer.</w:t>
            </w:r>
          </w:p>
        </w:tc>
        <w:tc>
          <w:tcPr>
            <w:tcW w:w="5228" w:type="dxa"/>
            <w:tcBorders>
              <w:top w:val="single" w:sz="4" w:space="0" w:color="BA4449"/>
              <w:left w:val="single" w:sz="4" w:space="0" w:color="BA4449"/>
              <w:bottom w:val="single" w:sz="4" w:space="0" w:color="BA4449"/>
              <w:right w:val="single" w:sz="4" w:space="0" w:color="BA4449"/>
            </w:tcBorders>
          </w:tcPr>
          <w:p w14:paraId="56D8EB95" w14:textId="77777777" w:rsidR="00FC5E28" w:rsidRDefault="00FC5E28" w:rsidP="00256473">
            <w:pPr>
              <w:pStyle w:val="Style2"/>
              <w:rPr>
                <w:rFonts w:ascii="Arial" w:hAnsi="Arial"/>
              </w:rPr>
            </w:pPr>
          </w:p>
        </w:tc>
      </w:tr>
      <w:tr w:rsidR="00FC5E28" w14:paraId="4EE4C20F" w14:textId="77777777" w:rsidTr="00256473">
        <w:trPr>
          <w:trHeight w:val="454"/>
        </w:trPr>
        <w:tc>
          <w:tcPr>
            <w:tcW w:w="5228" w:type="dxa"/>
            <w:tcBorders>
              <w:top w:val="single" w:sz="4" w:space="0" w:color="BA4449"/>
              <w:left w:val="single" w:sz="4" w:space="0" w:color="BA4449"/>
              <w:bottom w:val="single" w:sz="4" w:space="0" w:color="BA4449"/>
              <w:right w:val="single" w:sz="4" w:space="0" w:color="BA4449"/>
            </w:tcBorders>
          </w:tcPr>
          <w:p w14:paraId="5E5C4AE3" w14:textId="77777777" w:rsidR="00FC5E28" w:rsidRDefault="00FC5E28" w:rsidP="00256473">
            <w:pPr>
              <w:pStyle w:val="1Numberedlist"/>
            </w:pPr>
            <w:r w:rsidRPr="1D30352A">
              <w:t>To see the image in more detail select a higher power objective lens and refocus using the focusing knobs if necessary (coarse then fine).</w:t>
            </w:r>
          </w:p>
        </w:tc>
        <w:tc>
          <w:tcPr>
            <w:tcW w:w="5228" w:type="dxa"/>
            <w:tcBorders>
              <w:top w:val="single" w:sz="4" w:space="0" w:color="BA4449"/>
              <w:left w:val="single" w:sz="4" w:space="0" w:color="BA4449"/>
              <w:bottom w:val="single" w:sz="4" w:space="0" w:color="BA4449"/>
              <w:right w:val="single" w:sz="4" w:space="0" w:color="BA4449"/>
            </w:tcBorders>
          </w:tcPr>
          <w:p w14:paraId="15B1DBA8" w14:textId="77777777" w:rsidR="00FC5E28" w:rsidRDefault="00FC5E28" w:rsidP="00256473">
            <w:pPr>
              <w:pStyle w:val="Style2"/>
              <w:rPr>
                <w:rFonts w:ascii="Arial" w:hAnsi="Arial"/>
              </w:rPr>
            </w:pPr>
            <w:r>
              <w:rPr>
                <w:rFonts w:ascii="Arial" w:hAnsi="Arial"/>
              </w:rPr>
              <w:t>Which cell structures can you observe using the light microscope?</w:t>
            </w:r>
          </w:p>
          <w:p w14:paraId="634472CD" w14:textId="77777777" w:rsidR="00FC5E28" w:rsidRDefault="00FC5E28" w:rsidP="00256473">
            <w:pPr>
              <w:pStyle w:val="Style2"/>
              <w:rPr>
                <w:rFonts w:ascii="Arial" w:hAnsi="Arial"/>
              </w:rPr>
            </w:pPr>
            <w:r>
              <w:rPr>
                <w:rFonts w:ascii="Arial" w:hAnsi="Arial"/>
              </w:rPr>
              <w:t>Why is the cell membrane not visible?</w:t>
            </w:r>
          </w:p>
          <w:p w14:paraId="53F51A35" w14:textId="77777777" w:rsidR="00FC5E28" w:rsidRDefault="00FC5E28" w:rsidP="00256473">
            <w:pPr>
              <w:pStyle w:val="Style2"/>
              <w:rPr>
                <w:rFonts w:ascii="Arial" w:hAnsi="Arial"/>
              </w:rPr>
            </w:pPr>
            <w:r>
              <w:rPr>
                <w:rFonts w:ascii="Arial" w:hAnsi="Arial"/>
              </w:rPr>
              <w:t>Why is the cell vacuole not visible?</w:t>
            </w:r>
          </w:p>
          <w:p w14:paraId="7CFB4721" w14:textId="77777777" w:rsidR="00FC5E28" w:rsidRDefault="00FC5E28" w:rsidP="00256473">
            <w:pPr>
              <w:pStyle w:val="Style2"/>
              <w:rPr>
                <w:rFonts w:ascii="Arial" w:hAnsi="Arial"/>
              </w:rPr>
            </w:pPr>
            <w:r>
              <w:rPr>
                <w:rFonts w:ascii="Arial" w:hAnsi="Arial"/>
              </w:rPr>
              <w:t>Do onion epidermal cells have chloroplasts?</w:t>
            </w:r>
          </w:p>
        </w:tc>
      </w:tr>
    </w:tbl>
    <w:p w14:paraId="38F5AA11" w14:textId="77777777" w:rsidR="00FC5E28" w:rsidRDefault="00FC5E28" w:rsidP="00553863"/>
    <w:tbl>
      <w:tblPr>
        <w:tblStyle w:val="TableGrid"/>
        <w:tblW w:w="0" w:type="auto"/>
        <w:tblLook w:val="04A0" w:firstRow="1" w:lastRow="0" w:firstColumn="1" w:lastColumn="0" w:noHBand="0" w:noVBand="1"/>
      </w:tblPr>
      <w:tblGrid>
        <w:gridCol w:w="4976"/>
        <w:gridCol w:w="4992"/>
      </w:tblGrid>
      <w:tr w:rsidR="00FC5E28" w14:paraId="16A829B0" w14:textId="77777777" w:rsidTr="00553863">
        <w:trPr>
          <w:trHeight w:val="680"/>
        </w:trPr>
        <w:tc>
          <w:tcPr>
            <w:tcW w:w="4976" w:type="dxa"/>
            <w:tcBorders>
              <w:top w:val="single" w:sz="4" w:space="0" w:color="FFFFFF" w:themeColor="background1"/>
              <w:left w:val="single" w:sz="4" w:space="0" w:color="FFFFFF" w:themeColor="background1"/>
              <w:bottom w:val="single" w:sz="4" w:space="0" w:color="BA4449"/>
              <w:right w:val="single" w:sz="4" w:space="0" w:color="FFFFFF" w:themeColor="background1"/>
            </w:tcBorders>
            <w:shd w:val="clear" w:color="auto" w:fill="BA4449"/>
            <w:vAlign w:val="center"/>
          </w:tcPr>
          <w:p w14:paraId="438A283D" w14:textId="77777777" w:rsidR="00FC5E28" w:rsidRPr="00256473" w:rsidRDefault="00FC5E28">
            <w:pPr>
              <w:pStyle w:val="Style2"/>
              <w:spacing w:after="0"/>
              <w:rPr>
                <w:rFonts w:ascii="Arial" w:hAnsi="Arial"/>
                <w:b/>
                <w:bCs w:val="0"/>
                <w:color w:val="FFFFFF" w:themeColor="background1"/>
              </w:rPr>
            </w:pPr>
            <w:r w:rsidRPr="00256473">
              <w:rPr>
                <w:rFonts w:ascii="Arial" w:hAnsi="Arial"/>
                <w:b/>
                <w:bCs w:val="0"/>
                <w:color w:val="FFFFFF" w:themeColor="background1"/>
              </w:rPr>
              <w:t>Procedure: Biological drawings</w:t>
            </w:r>
          </w:p>
        </w:tc>
        <w:tc>
          <w:tcPr>
            <w:tcW w:w="4992" w:type="dxa"/>
            <w:tcBorders>
              <w:top w:val="single" w:sz="4" w:space="0" w:color="FFFFFF" w:themeColor="background1"/>
              <w:left w:val="single" w:sz="4" w:space="0" w:color="FFFFFF" w:themeColor="background1"/>
              <w:bottom w:val="single" w:sz="4" w:space="0" w:color="BA4449"/>
              <w:right w:val="single" w:sz="4" w:space="0" w:color="FFFFFF" w:themeColor="background1"/>
            </w:tcBorders>
            <w:shd w:val="clear" w:color="auto" w:fill="BA4449"/>
            <w:vAlign w:val="center"/>
          </w:tcPr>
          <w:p w14:paraId="263692BD" w14:textId="77777777" w:rsidR="00FC5E28" w:rsidRPr="00256473" w:rsidRDefault="00FC5E28">
            <w:pPr>
              <w:pStyle w:val="Style2"/>
              <w:spacing w:after="0"/>
              <w:rPr>
                <w:rFonts w:ascii="Arial" w:hAnsi="Arial"/>
                <w:b/>
                <w:bCs w:val="0"/>
                <w:color w:val="FFFFFF" w:themeColor="background1"/>
              </w:rPr>
            </w:pPr>
            <w:r w:rsidRPr="00256473">
              <w:rPr>
                <w:rFonts w:ascii="Arial" w:hAnsi="Arial"/>
                <w:b/>
                <w:bCs w:val="0"/>
                <w:color w:val="FFFFFF" w:themeColor="background1"/>
              </w:rPr>
              <w:t>Understanding</w:t>
            </w:r>
          </w:p>
        </w:tc>
      </w:tr>
      <w:tr w:rsidR="00FC5E28" w14:paraId="6990B96D" w14:textId="77777777" w:rsidTr="00553863">
        <w:trPr>
          <w:trHeight w:val="454"/>
        </w:trPr>
        <w:tc>
          <w:tcPr>
            <w:tcW w:w="4976" w:type="dxa"/>
            <w:tcBorders>
              <w:top w:val="single" w:sz="4" w:space="0" w:color="BA4449"/>
              <w:left w:val="single" w:sz="4" w:space="0" w:color="BA4449"/>
              <w:bottom w:val="single" w:sz="4" w:space="0" w:color="BA4449"/>
              <w:right w:val="single" w:sz="4" w:space="0" w:color="BA4449"/>
            </w:tcBorders>
          </w:tcPr>
          <w:p w14:paraId="4C541449" w14:textId="77777777" w:rsidR="00FC5E28" w:rsidRDefault="00FC5E28" w:rsidP="00256473">
            <w:pPr>
              <w:pStyle w:val="1Numberedlist"/>
              <w:numPr>
                <w:ilvl w:val="0"/>
                <w:numId w:val="28"/>
              </w:numPr>
            </w:pPr>
            <w:r>
              <w:t>Select one cell from your field of view to draw.</w:t>
            </w:r>
          </w:p>
        </w:tc>
        <w:tc>
          <w:tcPr>
            <w:tcW w:w="4992" w:type="dxa"/>
            <w:tcBorders>
              <w:top w:val="single" w:sz="4" w:space="0" w:color="BA4449"/>
              <w:left w:val="single" w:sz="4" w:space="0" w:color="BA4449"/>
              <w:bottom w:val="single" w:sz="4" w:space="0" w:color="BA4449"/>
              <w:right w:val="single" w:sz="4" w:space="0" w:color="BA4449"/>
            </w:tcBorders>
          </w:tcPr>
          <w:p w14:paraId="509B1C12" w14:textId="77777777" w:rsidR="00FC5E28" w:rsidRDefault="00FC5E28" w:rsidP="00256473">
            <w:r>
              <w:t>What are the criteria for producing a good biological drawing?</w:t>
            </w:r>
          </w:p>
        </w:tc>
      </w:tr>
      <w:tr w:rsidR="00FC5E28" w14:paraId="3B1883ED" w14:textId="77777777" w:rsidTr="00553863">
        <w:trPr>
          <w:trHeight w:val="454"/>
        </w:trPr>
        <w:tc>
          <w:tcPr>
            <w:tcW w:w="4976" w:type="dxa"/>
            <w:tcBorders>
              <w:top w:val="single" w:sz="4" w:space="0" w:color="BA4449"/>
              <w:left w:val="single" w:sz="4" w:space="0" w:color="BA4449"/>
              <w:bottom w:val="single" w:sz="4" w:space="0" w:color="BA4449"/>
              <w:right w:val="single" w:sz="4" w:space="0" w:color="BA4449"/>
            </w:tcBorders>
          </w:tcPr>
          <w:p w14:paraId="70267119" w14:textId="77777777" w:rsidR="00FC5E28" w:rsidRDefault="00FC5E28" w:rsidP="00256473">
            <w:pPr>
              <w:pStyle w:val="1Numberedlist"/>
            </w:pPr>
            <w:r>
              <w:t xml:space="preserve">Produce a biological drawing of a single onion epidermal cell in the space below.  </w:t>
            </w:r>
          </w:p>
          <w:p w14:paraId="0DCDB882" w14:textId="77777777" w:rsidR="00FC5E28" w:rsidRDefault="00FC5E28" w:rsidP="00256473">
            <w:pPr>
              <w:pStyle w:val="1Numberedlist"/>
            </w:pPr>
            <w:r>
              <w:t>Label your drawing.</w:t>
            </w:r>
          </w:p>
        </w:tc>
        <w:tc>
          <w:tcPr>
            <w:tcW w:w="4992" w:type="dxa"/>
            <w:tcBorders>
              <w:top w:val="single" w:sz="4" w:space="0" w:color="BA4449"/>
              <w:left w:val="single" w:sz="4" w:space="0" w:color="BA4449"/>
              <w:bottom w:val="single" w:sz="4" w:space="0" w:color="BA4449"/>
              <w:right w:val="single" w:sz="4" w:space="0" w:color="BA4449"/>
            </w:tcBorders>
          </w:tcPr>
          <w:p w14:paraId="282C0069" w14:textId="77777777" w:rsidR="00FC5E28" w:rsidRDefault="00FC5E28" w:rsidP="00256473">
            <w:r>
              <w:t>What are the criteria for producing a good biological drawing?</w:t>
            </w:r>
          </w:p>
        </w:tc>
      </w:tr>
    </w:tbl>
    <w:p w14:paraId="3689F563" w14:textId="77777777" w:rsidR="00FC5E28" w:rsidRDefault="00FC5E28" w:rsidP="00FC5E28">
      <w:pPr>
        <w:pStyle w:val="NoSpacing"/>
        <w:rPr>
          <w:color w:val="000000" w:themeColor="text1"/>
        </w:rPr>
      </w:pPr>
    </w:p>
    <w:p w14:paraId="34DE8CB2" w14:textId="656FA379" w:rsidR="00256473" w:rsidRPr="00256473" w:rsidRDefault="00256473" w:rsidP="00FC5E28">
      <w:pPr>
        <w:pStyle w:val="NoSpacing"/>
        <w:rPr>
          <w:color w:val="000000" w:themeColor="text1"/>
        </w:rPr>
      </w:pPr>
      <w:r>
        <w:rPr>
          <w:color w:val="000000" w:themeColor="text1"/>
        </w:rPr>
        <w:br w:type="page"/>
      </w:r>
    </w:p>
    <w:p w14:paraId="249A6150" w14:textId="744EDB22" w:rsidR="000E09F5" w:rsidRDefault="000E09F5" w:rsidP="00256473">
      <w:r w:rsidRPr="4461AA95">
        <w:lastRenderedPageBreak/>
        <w:t>Students can use this box for their draw their biological drawing.</w:t>
      </w:r>
    </w:p>
    <w:p w14:paraId="30AC998A" w14:textId="1F74F557" w:rsidR="000E4700" w:rsidRDefault="000E4700" w:rsidP="00256473">
      <w:r>
        <w:rPr>
          <w:rFonts w:ascii="Calibri" w:eastAsia="Calibri" w:hAnsi="Calibri" w:cs="Calibri"/>
          <w:noProof/>
          <w14:ligatures w14:val="standardContextual"/>
        </w:rPr>
        <mc:AlternateContent>
          <mc:Choice Requires="wps">
            <w:drawing>
              <wp:inline distT="0" distB="0" distL="0" distR="0" wp14:anchorId="64F4C041" wp14:editId="0968A5C0">
                <wp:extent cx="6336030" cy="2962300"/>
                <wp:effectExtent l="0" t="0" r="26670" b="28575"/>
                <wp:docPr id="1396265112" name="Rectangle 3" descr="Box for student drawing"/>
                <wp:cNvGraphicFramePr/>
                <a:graphic xmlns:a="http://schemas.openxmlformats.org/drawingml/2006/main">
                  <a:graphicData uri="http://schemas.microsoft.com/office/word/2010/wordprocessingShape">
                    <wps:wsp>
                      <wps:cNvSpPr/>
                      <wps:spPr>
                        <a:xfrm>
                          <a:off x="0" y="0"/>
                          <a:ext cx="6336030" cy="29623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0D0DB3" id="Rectangle 3" o:spid="_x0000_s1026" alt="Box for student drawing" style="width:498.9pt;height:2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" filled="f" strokecolor="black [3213]" strokeweight="1pt">
                <w10:anchorlock/>
              </v:rect>
            </w:pict>
          </mc:Fallback>
        </mc:AlternateContent>
      </w:r>
    </w:p>
    <w:p w14:paraId="178EE7EE" w14:textId="495FF024" w:rsidR="00256473" w:rsidRDefault="00256473" w:rsidP="00256473">
      <w:pPr>
        <w:pStyle w:val="NoSpacing"/>
      </w:pPr>
    </w:p>
    <w:p w14:paraId="33225B4E" w14:textId="378B5AEA" w:rsidR="007B7B7C" w:rsidRPr="0079580D" w:rsidRDefault="00FE531F" w:rsidP="007B7B7C">
      <w:pPr>
        <w:pStyle w:val="Heading2"/>
      </w:pPr>
      <w:r>
        <w:t xml:space="preserve">Further </w:t>
      </w:r>
      <w:r w:rsidR="2A7018A6">
        <w:t>q</w:t>
      </w:r>
      <w:r>
        <w:t>uestions</w:t>
      </w:r>
    </w:p>
    <w:p w14:paraId="6F88FE1F" w14:textId="7FF70ED1" w:rsidR="002F044B" w:rsidRDefault="002F044B" w:rsidP="002F044B">
      <w:pPr>
        <w:pStyle w:val="NormalWeb"/>
        <w:spacing w:before="0" w:beforeAutospacing="0" w:after="0" w:afterAutospacing="0"/>
        <w:rPr>
          <w:rFonts w:ascii="Arial" w:eastAsia="Arial Nova" w:hAnsi="Arial" w:cs="Arial"/>
          <w:sz w:val="22"/>
          <w:szCs w:val="22"/>
        </w:rPr>
      </w:pPr>
      <w:r>
        <w:rPr>
          <w:rFonts w:ascii="Arial" w:eastAsia="Arial Nova" w:hAnsi="Arial" w:cs="Arial"/>
          <w:sz w:val="22"/>
          <w:szCs w:val="22"/>
        </w:rPr>
        <w:t>A student placed a section of onion epidermis in a concentrated sugar solution.  They left the onion tissue in the solution for several hours.</w:t>
      </w:r>
    </w:p>
    <w:p w14:paraId="7589EBFC" w14:textId="3916E36A" w:rsidR="002F044B" w:rsidRDefault="002F044B" w:rsidP="002F044B">
      <w:pPr>
        <w:pStyle w:val="NormalWeb"/>
        <w:spacing w:before="0" w:beforeAutospacing="0" w:after="0" w:afterAutospacing="0"/>
        <w:rPr>
          <w:rFonts w:ascii="Arial" w:eastAsia="Arial Nova" w:hAnsi="Arial" w:cs="Arial"/>
          <w:sz w:val="22"/>
          <w:szCs w:val="22"/>
        </w:rPr>
      </w:pPr>
    </w:p>
    <w:p w14:paraId="472F2526" w14:textId="1F5F3CC5" w:rsidR="002F044B" w:rsidRDefault="002F044B" w:rsidP="002F044B">
      <w:pPr>
        <w:pStyle w:val="NormalWeb"/>
        <w:spacing w:before="0" w:beforeAutospacing="0" w:after="0" w:afterAutospacing="0"/>
        <w:rPr>
          <w:rFonts w:ascii="Arial" w:eastAsia="Arial Nova" w:hAnsi="Arial" w:cs="Arial"/>
          <w:sz w:val="22"/>
          <w:szCs w:val="22"/>
        </w:rPr>
      </w:pPr>
      <w:r>
        <w:rPr>
          <w:rFonts w:ascii="Arial" w:eastAsia="Arial Nova" w:hAnsi="Arial" w:cs="Arial"/>
          <w:sz w:val="22"/>
          <w:szCs w:val="22"/>
        </w:rPr>
        <w:t>They then used a light microscope to observe the onion tissue.  The image shows the cells they observed.</w:t>
      </w:r>
    </w:p>
    <w:p w14:paraId="76B0ED5B" w14:textId="2D91F588" w:rsidR="002F044B" w:rsidRDefault="002F044B" w:rsidP="002F044B">
      <w:pPr>
        <w:pStyle w:val="NormalWeb"/>
        <w:spacing w:before="0" w:beforeAutospacing="0" w:after="0" w:afterAutospacing="0"/>
        <w:rPr>
          <w:rFonts w:ascii="Arial" w:eastAsia="Arial Nova" w:hAnsi="Arial" w:cs="Arial"/>
          <w:sz w:val="22"/>
          <w:szCs w:val="22"/>
        </w:rPr>
      </w:pPr>
    </w:p>
    <w:p w14:paraId="7C8EB1FE" w14:textId="021CA740" w:rsidR="002F044B" w:rsidRDefault="00C80931" w:rsidP="002F044B">
      <w:pPr>
        <w:pStyle w:val="NormalWeb"/>
        <w:spacing w:before="0" w:beforeAutospacing="0" w:after="0" w:afterAutospacing="0"/>
        <w:rPr>
          <w:rFonts w:ascii="Arial" w:eastAsia="Arial Nova" w:hAnsi="Arial" w:cs="Arial"/>
          <w:sz w:val="22"/>
          <w:szCs w:val="22"/>
        </w:rPr>
      </w:pPr>
      <w:r>
        <w:rPr>
          <w:noProof/>
          <w14:ligatures w14:val="standardContextual"/>
        </w:rPr>
        <w:drawing>
          <wp:inline distT="0" distB="0" distL="0" distR="0" wp14:anchorId="2048EA57" wp14:editId="4C0D9B3E">
            <wp:extent cx="2505075" cy="3924797"/>
            <wp:effectExtent l="0" t="4762" r="4762" b="4763"/>
            <wp:docPr id="1239604616" name="Picture 1" descr="Plasm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04616" name="Picture 1" descr="Plasmolysis"/>
                    <pic:cNvPicPr/>
                  </pic:nvPicPr>
                  <pic:blipFill>
                    <a:blip r:embed="rId14"/>
                    <a:stretch>
                      <a:fillRect/>
                    </a:stretch>
                  </pic:blipFill>
                  <pic:spPr>
                    <a:xfrm rot="5400000">
                      <a:off x="0" y="0"/>
                      <a:ext cx="2505075" cy="3924797"/>
                    </a:xfrm>
                    <a:prstGeom prst="rect">
                      <a:avLst/>
                    </a:prstGeom>
                  </pic:spPr>
                </pic:pic>
              </a:graphicData>
            </a:graphic>
          </wp:inline>
        </w:drawing>
      </w:r>
    </w:p>
    <w:p w14:paraId="094F59E2" w14:textId="54225297" w:rsidR="002F044B" w:rsidRDefault="002F044B" w:rsidP="002F044B">
      <w:pPr>
        <w:pStyle w:val="NormalWeb"/>
        <w:spacing w:before="0" w:beforeAutospacing="0" w:after="0" w:afterAutospacing="0"/>
        <w:rPr>
          <w:rFonts w:ascii="Arial" w:eastAsia="Arial Nova" w:hAnsi="Arial" w:cs="Arial"/>
          <w:sz w:val="22"/>
          <w:szCs w:val="22"/>
        </w:rPr>
      </w:pPr>
    </w:p>
    <w:p w14:paraId="0D701BA4" w14:textId="532D3CEE" w:rsidR="005026A8" w:rsidRDefault="005026A8" w:rsidP="002F044B">
      <w:pPr>
        <w:pStyle w:val="NormalWeb"/>
        <w:spacing w:before="0" w:beforeAutospacing="0" w:after="0" w:afterAutospacing="0"/>
        <w:rPr>
          <w:rFonts w:ascii="Arial" w:eastAsia="Arial Nova" w:hAnsi="Arial" w:cs="Arial"/>
          <w:sz w:val="22"/>
          <w:szCs w:val="22"/>
        </w:rPr>
      </w:pPr>
    </w:p>
    <w:p w14:paraId="4437E946" w14:textId="77777777" w:rsidR="002F044B" w:rsidRPr="00052BE7" w:rsidRDefault="002F044B" w:rsidP="00256473">
      <w:pPr>
        <w:pStyle w:val="1Numberedlist"/>
        <w:numPr>
          <w:ilvl w:val="0"/>
          <w:numId w:val="29"/>
        </w:numPr>
      </w:pPr>
      <w:r w:rsidRPr="00052BE7">
        <w:t>Describe how the onion cells look different from the onion cells you observed.</w:t>
      </w:r>
    </w:p>
    <w:p w14:paraId="2FFD08C8" w14:textId="77777777" w:rsidR="002F044B" w:rsidRPr="00052BE7" w:rsidRDefault="002F044B" w:rsidP="0071509F">
      <w:pPr>
        <w:pStyle w:val="1Numberedlist"/>
        <w:numPr>
          <w:ilvl w:val="0"/>
          <w:numId w:val="0"/>
        </w:numPr>
      </w:pPr>
    </w:p>
    <w:p w14:paraId="1946BF25" w14:textId="77777777" w:rsidR="002F044B" w:rsidRPr="00052BE7" w:rsidRDefault="002F044B" w:rsidP="0071509F">
      <w:pPr>
        <w:pStyle w:val="1Numberedlist"/>
      </w:pPr>
      <w:r w:rsidRPr="00052BE7">
        <w:t xml:space="preserve">Which cell structure is now visible? </w:t>
      </w:r>
    </w:p>
    <w:p w14:paraId="4A1FA3CA" w14:textId="77777777" w:rsidR="002F044B" w:rsidRPr="00052BE7" w:rsidRDefault="002F044B" w:rsidP="0071509F">
      <w:pPr>
        <w:pStyle w:val="1Numberedlist"/>
        <w:numPr>
          <w:ilvl w:val="0"/>
          <w:numId w:val="0"/>
        </w:numPr>
      </w:pPr>
    </w:p>
    <w:p w14:paraId="112ADEDE" w14:textId="43EEDE08" w:rsidR="000D5BA6" w:rsidRDefault="002F044B" w:rsidP="0021781F">
      <w:pPr>
        <w:pStyle w:val="1Numberedlist"/>
      </w:pPr>
      <w:r w:rsidRPr="00052BE7">
        <w:t>When producing a biological drawing, a total magnification factor must be included on the diagram. How is total magnification calculated?</w:t>
      </w:r>
      <w:r w:rsidR="000D5BA6">
        <w:br w:type="page"/>
      </w:r>
    </w:p>
    <w:p w14:paraId="10F40DAE" w14:textId="1D16DD0C" w:rsidR="00FE531F" w:rsidRDefault="00FE531F" w:rsidP="0057223B">
      <w:pPr>
        <w:pStyle w:val="Heading2"/>
      </w:pPr>
      <w:r>
        <w:lastRenderedPageBreak/>
        <w:t xml:space="preserve">Answers </w:t>
      </w:r>
    </w:p>
    <w:p w14:paraId="6760DC4B" w14:textId="77777777" w:rsidR="00D62AB7" w:rsidRDefault="00D62AB7" w:rsidP="00256473">
      <w:pPr>
        <w:pStyle w:val="1Numberedlist"/>
        <w:numPr>
          <w:ilvl w:val="0"/>
          <w:numId w:val="30"/>
        </w:numPr>
        <w:spacing w:after="120"/>
        <w:ind w:left="357"/>
      </w:pPr>
      <w:r w:rsidRPr="006505FF">
        <w:t>Two lines around the outside of the cell are now visible.</w:t>
      </w:r>
    </w:p>
    <w:p w14:paraId="72469E98" w14:textId="77777777" w:rsidR="00256473" w:rsidRDefault="00256473" w:rsidP="00256473">
      <w:pPr>
        <w:pStyle w:val="1Numberedlist"/>
        <w:numPr>
          <w:ilvl w:val="0"/>
          <w:numId w:val="0"/>
        </w:numPr>
        <w:spacing w:after="120"/>
        <w:ind w:left="357"/>
      </w:pPr>
    </w:p>
    <w:p w14:paraId="09F00603" w14:textId="77777777" w:rsidR="00D62AB7" w:rsidRDefault="00D62AB7" w:rsidP="00256473">
      <w:pPr>
        <w:pStyle w:val="1Numberedlist"/>
        <w:spacing w:after="120"/>
        <w:ind w:left="357"/>
      </w:pPr>
      <w:r w:rsidRPr="5B4BAB33">
        <w:t>The cell membrane is now visible (water left the onion cells and this caused the cell membrane to move away from the cell wall – this is called plasmolysis)</w:t>
      </w:r>
    </w:p>
    <w:p w14:paraId="0176FFC0" w14:textId="77777777" w:rsidR="00256473" w:rsidRPr="006505FF" w:rsidRDefault="00256473" w:rsidP="00256473">
      <w:pPr>
        <w:pStyle w:val="1Numberedlist"/>
        <w:numPr>
          <w:ilvl w:val="0"/>
          <w:numId w:val="0"/>
        </w:numPr>
        <w:spacing w:after="120"/>
        <w:ind w:left="357"/>
      </w:pPr>
    </w:p>
    <w:p w14:paraId="168C7696" w14:textId="417B8E73" w:rsidR="009665CD" w:rsidRPr="00256473" w:rsidRDefault="00D62AB7" w:rsidP="00256473">
      <w:pPr>
        <w:pStyle w:val="1Numberedlist"/>
        <w:spacing w:after="120"/>
        <w:ind w:left="357"/>
      </w:pPr>
      <w:r w:rsidRPr="5B4BAB33">
        <w:rPr>
          <w:rFonts w:eastAsia="Arial"/>
        </w:rPr>
        <w:t>Total magnification = eyepiece lens magnification × objective lens magnification.</w:t>
      </w:r>
    </w:p>
    <w:p w14:paraId="7D53DD3C" w14:textId="77777777" w:rsidR="00256473" w:rsidRPr="009665CD" w:rsidRDefault="00256473" w:rsidP="00256473">
      <w:pPr>
        <w:pStyle w:val="ListParagraph"/>
        <w:numPr>
          <w:ilvl w:val="0"/>
          <w:numId w:val="0"/>
        </w:numPr>
        <w:ind w:left="357"/>
      </w:pPr>
    </w:p>
    <w:p w14:paraId="184C43AD" w14:textId="3485D0DB" w:rsidR="00B54B55" w:rsidRDefault="00B54B55" w:rsidP="00B54B55">
      <w:pPr>
        <w:pStyle w:val="Heading3"/>
      </w:pPr>
      <w:r w:rsidRPr="00173EF0">
        <w:t xml:space="preserve">Practical skills, apparatus and </w:t>
      </w:r>
      <w:r w:rsidRPr="000F4AF8">
        <w:t>techn</w:t>
      </w:r>
      <w:r w:rsidRPr="002F4A27">
        <w:t>iques assessed</w:t>
      </w:r>
    </w:p>
    <w:tbl>
      <w:tblPr>
        <w:tblStyle w:val="TableGrid"/>
        <w:tblW w:w="0" w:type="auto"/>
        <w:tblLook w:val="04A0" w:firstRow="1" w:lastRow="0" w:firstColumn="1" w:lastColumn="0" w:noHBand="0" w:noVBand="1"/>
      </w:tblPr>
      <w:tblGrid>
        <w:gridCol w:w="826"/>
        <w:gridCol w:w="2330"/>
        <w:gridCol w:w="6812"/>
      </w:tblGrid>
      <w:tr w:rsidR="007157D3" w14:paraId="46FAF81A" w14:textId="77777777" w:rsidTr="00256473">
        <w:trPr>
          <w:trHeight w:val="680"/>
        </w:trPr>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A4449"/>
            <w:vAlign w:val="center"/>
          </w:tcPr>
          <w:p w14:paraId="01F27612" w14:textId="77777777" w:rsidR="007157D3" w:rsidRPr="00256473" w:rsidRDefault="007157D3">
            <w:pPr>
              <w:pStyle w:val="Style2"/>
              <w:spacing w:after="0"/>
              <w:jc w:val="center"/>
              <w:rPr>
                <w:rFonts w:ascii="Arial" w:hAnsi="Arial"/>
                <w:bCs w:val="0"/>
                <w:color w:val="FFFFFF" w:themeColor="background1"/>
              </w:rPr>
            </w:pPr>
            <w:r w:rsidRPr="00256473">
              <w:rPr>
                <w:rFonts w:ascii="Webdings" w:eastAsia="Webdings" w:hAnsi="Webdings" w:cs="Webdings"/>
                <w:bCs w:val="0"/>
                <w:color w:val="FFFFFF" w:themeColor="background1"/>
                <w:sz w:val="36"/>
                <w:szCs w:val="36"/>
              </w:rPr>
              <w:t>a</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A4449"/>
            <w:vAlign w:val="center"/>
          </w:tcPr>
          <w:p w14:paraId="4DA83015" w14:textId="77777777" w:rsidR="007157D3" w:rsidRPr="00256473" w:rsidRDefault="007157D3">
            <w:pPr>
              <w:pStyle w:val="Style2"/>
              <w:spacing w:after="0"/>
              <w:rPr>
                <w:rFonts w:ascii="Arial" w:hAnsi="Arial"/>
                <w:b/>
                <w:bCs w:val="0"/>
                <w:color w:val="FFFFFF" w:themeColor="background1"/>
              </w:rPr>
            </w:pPr>
            <w:r w:rsidRPr="00256473">
              <w:rPr>
                <w:rFonts w:ascii="Arial" w:hAnsi="Arial"/>
                <w:b/>
                <w:bCs w:val="0"/>
                <w:color w:val="FFFFFF" w:themeColor="background1"/>
              </w:rPr>
              <w:t>Reference</w:t>
            </w:r>
          </w:p>
        </w:tc>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A4449"/>
            <w:vAlign w:val="center"/>
          </w:tcPr>
          <w:p w14:paraId="48498187" w14:textId="77777777" w:rsidR="007157D3" w:rsidRPr="00256473" w:rsidRDefault="007157D3">
            <w:pPr>
              <w:pStyle w:val="Style2"/>
              <w:spacing w:after="0"/>
              <w:rPr>
                <w:rFonts w:ascii="Arial" w:hAnsi="Arial"/>
                <w:b/>
                <w:bCs w:val="0"/>
                <w:color w:val="FFFFFF" w:themeColor="background1"/>
              </w:rPr>
            </w:pPr>
            <w:r w:rsidRPr="00256473">
              <w:rPr>
                <w:rFonts w:ascii="Arial" w:hAnsi="Arial"/>
                <w:b/>
                <w:bCs w:val="0"/>
                <w:color w:val="FFFFFF" w:themeColor="background1"/>
              </w:rPr>
              <w:t>Description of skill/technique</w:t>
            </w:r>
          </w:p>
        </w:tc>
      </w:tr>
      <w:tr w:rsidR="007157D3" w14:paraId="0DEB89E9" w14:textId="77777777" w:rsidTr="00256473">
        <w:trPr>
          <w:trHeight w:val="454"/>
        </w:trPr>
        <w:tc>
          <w:tcPr>
            <w:tcW w:w="846" w:type="dxa"/>
            <w:tcBorders>
              <w:top w:val="single" w:sz="4" w:space="0" w:color="FFFFFF" w:themeColor="background1"/>
              <w:left w:val="single" w:sz="4" w:space="0" w:color="BA4449"/>
              <w:bottom w:val="single" w:sz="4" w:space="0" w:color="BA4449"/>
              <w:right w:val="single" w:sz="4" w:space="0" w:color="BA4449"/>
            </w:tcBorders>
            <w:vAlign w:val="center"/>
          </w:tcPr>
          <w:p w14:paraId="250CD20B" w14:textId="77777777" w:rsidR="007157D3" w:rsidRPr="002122EA" w:rsidRDefault="007157D3">
            <w:pPr>
              <w:pStyle w:val="Style2"/>
              <w:spacing w:after="0"/>
              <w:rPr>
                <w:rFonts w:ascii="Arial" w:hAnsi="Arial"/>
              </w:rPr>
            </w:pPr>
          </w:p>
        </w:tc>
        <w:tc>
          <w:tcPr>
            <w:tcW w:w="2410" w:type="dxa"/>
            <w:tcBorders>
              <w:top w:val="single" w:sz="4" w:space="0" w:color="FFFFFF" w:themeColor="background1"/>
              <w:left w:val="single" w:sz="4" w:space="0" w:color="BA4449"/>
              <w:bottom w:val="single" w:sz="4" w:space="0" w:color="BA4449"/>
              <w:right w:val="single" w:sz="4" w:space="0" w:color="BA4449"/>
            </w:tcBorders>
            <w:vAlign w:val="center"/>
          </w:tcPr>
          <w:p w14:paraId="77E2A63E" w14:textId="77777777" w:rsidR="007157D3" w:rsidRPr="00882EEA" w:rsidRDefault="007157D3">
            <w:pPr>
              <w:pStyle w:val="Style2"/>
              <w:spacing w:after="0"/>
              <w:ind w:left="720"/>
              <w:jc w:val="both"/>
              <w:rPr>
                <w:rFonts w:ascii="Arial" w:hAnsi="Arial"/>
              </w:rPr>
            </w:pPr>
            <w:r w:rsidRPr="53B8E6C0">
              <w:rPr>
                <w:rFonts w:ascii="Arial" w:hAnsi="Arial"/>
              </w:rPr>
              <w:t xml:space="preserve">1- </w:t>
            </w:r>
            <w:proofErr w:type="spellStart"/>
            <w:r w:rsidRPr="53B8E6C0">
              <w:rPr>
                <w:rFonts w:ascii="Arial" w:hAnsi="Arial"/>
              </w:rPr>
              <w:t>i</w:t>
            </w:r>
            <w:proofErr w:type="spellEnd"/>
          </w:p>
        </w:tc>
        <w:tc>
          <w:tcPr>
            <w:tcW w:w="7200" w:type="dxa"/>
            <w:tcBorders>
              <w:top w:val="single" w:sz="4" w:space="0" w:color="FFFFFF" w:themeColor="background1"/>
              <w:left w:val="single" w:sz="4" w:space="0" w:color="BA4449"/>
              <w:bottom w:val="single" w:sz="4" w:space="0" w:color="BA4449"/>
              <w:right w:val="single" w:sz="4" w:space="0" w:color="BA4449"/>
            </w:tcBorders>
            <w:vAlign w:val="center"/>
          </w:tcPr>
          <w:p w14:paraId="4D1085D8" w14:textId="77777777" w:rsidR="007157D3" w:rsidRPr="00882EEA" w:rsidRDefault="007157D3">
            <w:pPr>
              <w:pStyle w:val="Style2"/>
              <w:spacing w:after="0"/>
              <w:rPr>
                <w:rFonts w:ascii="Arial" w:hAnsi="Arial"/>
              </w:rPr>
            </w:pPr>
            <w:r w:rsidRPr="1D30352A">
              <w:rPr>
                <w:rFonts w:ascii="Arial" w:hAnsi="Arial"/>
              </w:rPr>
              <w:t xml:space="preserve">Use a </w:t>
            </w:r>
            <w:r w:rsidRPr="1D30352A">
              <w:rPr>
                <w:rFonts w:ascii="Arial" w:hAnsi="Arial"/>
                <w:b/>
              </w:rPr>
              <w:t xml:space="preserve">microscope </w:t>
            </w:r>
            <w:r w:rsidRPr="1D30352A">
              <w:rPr>
                <w:rFonts w:ascii="Arial" w:hAnsi="Arial"/>
              </w:rPr>
              <w:t xml:space="preserve">to make observations of biological specimens and produce </w:t>
            </w:r>
            <w:r w:rsidRPr="1D30352A">
              <w:rPr>
                <w:rFonts w:ascii="Arial" w:hAnsi="Arial"/>
                <w:b/>
              </w:rPr>
              <w:t>labelled scientific drawings</w:t>
            </w:r>
            <w:r w:rsidRPr="1D30352A">
              <w:rPr>
                <w:rFonts w:ascii="Arial" w:hAnsi="Arial"/>
              </w:rPr>
              <w:t>.</w:t>
            </w:r>
          </w:p>
        </w:tc>
      </w:tr>
    </w:tbl>
    <w:p w14:paraId="4F41D92B" w14:textId="77777777" w:rsidR="0071509F" w:rsidRPr="0071509F" w:rsidRDefault="0071509F" w:rsidP="0071509F">
      <w:pPr>
        <w:pStyle w:val="Style2"/>
        <w:rPr>
          <w:rFonts w:ascii="Arial" w:hAnsi="Arial"/>
          <w:b/>
          <w:bCs w:val="0"/>
        </w:rPr>
      </w:pPr>
    </w:p>
    <w:p w14:paraId="0A713563" w14:textId="0FD98BF9" w:rsidR="00BA7CBE" w:rsidRDefault="00BA7CBE" w:rsidP="00BA7CBE">
      <w:pPr>
        <w:pStyle w:val="Heading2"/>
      </w:pPr>
      <w:r>
        <w:t xml:space="preserve">Scientific and </w:t>
      </w:r>
      <w:r w:rsidR="6D7CD85D">
        <w:t>p</w:t>
      </w:r>
      <w:r>
        <w:t xml:space="preserve">ractical </w:t>
      </w:r>
      <w:r w:rsidR="0E2613D8">
        <w:t>u</w:t>
      </w:r>
      <w:r>
        <w:t>nderstanding</w:t>
      </w:r>
    </w:p>
    <w:p w14:paraId="02A1384C" w14:textId="77777777" w:rsidR="0071509F" w:rsidRDefault="0071509F" w:rsidP="0071509F">
      <w:pPr>
        <w:pStyle w:val="Heading3"/>
      </w:pPr>
      <w:r>
        <w:t>Light microscope</w:t>
      </w:r>
    </w:p>
    <w:p w14:paraId="7DF95D66" w14:textId="77777777" w:rsidR="0071509F" w:rsidRDefault="0071509F" w:rsidP="0071509F">
      <w:pPr>
        <w:pStyle w:val="Style2"/>
        <w:rPr>
          <w:rFonts w:ascii="Arial" w:hAnsi="Arial"/>
        </w:rPr>
      </w:pPr>
      <w:r>
        <w:rPr>
          <w:rFonts w:ascii="Arial" w:hAnsi="Arial"/>
        </w:rPr>
        <w:t>A type of microscope that uses light to produce an image</w:t>
      </w:r>
    </w:p>
    <w:p w14:paraId="62810F2F" w14:textId="77777777" w:rsidR="0071509F" w:rsidRDefault="0071509F" w:rsidP="0071509F">
      <w:pPr>
        <w:pStyle w:val="Heading3"/>
      </w:pPr>
      <w:r>
        <w:t>Magnification</w:t>
      </w:r>
    </w:p>
    <w:p w14:paraId="0C307C08" w14:textId="77777777" w:rsidR="0071509F" w:rsidRDefault="0071509F" w:rsidP="0071509F">
      <w:pPr>
        <w:pStyle w:val="Style2"/>
        <w:rPr>
          <w:rFonts w:ascii="Arial" w:hAnsi="Arial"/>
        </w:rPr>
      </w:pPr>
      <w:r>
        <w:rPr>
          <w:rFonts w:ascii="Arial" w:hAnsi="Arial"/>
        </w:rPr>
        <w:t>Use of a lens to make an object look larger</w:t>
      </w:r>
    </w:p>
    <w:p w14:paraId="3B12FF58" w14:textId="77777777" w:rsidR="0071509F" w:rsidRDefault="0071509F" w:rsidP="0071509F">
      <w:pPr>
        <w:pStyle w:val="Heading3"/>
      </w:pPr>
      <w:r>
        <w:t>Resolution</w:t>
      </w:r>
    </w:p>
    <w:p w14:paraId="62DAB4E6" w14:textId="77777777" w:rsidR="0071509F" w:rsidRDefault="0071509F" w:rsidP="0071509F">
      <w:pPr>
        <w:pStyle w:val="Style2"/>
        <w:rPr>
          <w:rFonts w:ascii="Arial" w:hAnsi="Arial"/>
        </w:rPr>
      </w:pPr>
      <w:r>
        <w:rPr>
          <w:rFonts w:ascii="Arial" w:hAnsi="Arial"/>
        </w:rPr>
        <w:t>This is the ability to distinguish two parts that are close together.</w:t>
      </w:r>
    </w:p>
    <w:p w14:paraId="7B5AC4E7" w14:textId="77777777" w:rsidR="0071509F" w:rsidRDefault="0071509F" w:rsidP="0071509F">
      <w:pPr>
        <w:pStyle w:val="Heading3"/>
      </w:pPr>
      <w:r>
        <w:t>Epidermal tissue (onion)</w:t>
      </w:r>
    </w:p>
    <w:p w14:paraId="6440BA97" w14:textId="77777777" w:rsidR="0071509F" w:rsidRDefault="0071509F" w:rsidP="0071509F">
      <w:pPr>
        <w:pStyle w:val="Style2"/>
        <w:rPr>
          <w:rFonts w:ascii="Arial" w:hAnsi="Arial"/>
        </w:rPr>
      </w:pPr>
      <w:r>
        <w:rPr>
          <w:rFonts w:ascii="Arial" w:hAnsi="Arial"/>
        </w:rPr>
        <w:t>Single layer of simple, transparent cells that provide a protective layer.</w:t>
      </w:r>
    </w:p>
    <w:p w14:paraId="2243299E" w14:textId="77777777" w:rsidR="0071509F" w:rsidRDefault="0071509F" w:rsidP="0071509F">
      <w:pPr>
        <w:pStyle w:val="Heading3"/>
      </w:pPr>
      <w:r>
        <w:t xml:space="preserve">Cell wall </w:t>
      </w:r>
    </w:p>
    <w:p w14:paraId="05A0686C" w14:textId="77777777" w:rsidR="0071509F" w:rsidRDefault="0071509F" w:rsidP="0071509F">
      <w:pPr>
        <w:pStyle w:val="Style2"/>
        <w:rPr>
          <w:rFonts w:ascii="Arial" w:hAnsi="Arial"/>
        </w:rPr>
      </w:pPr>
      <w:r>
        <w:rPr>
          <w:rFonts w:ascii="Arial" w:hAnsi="Arial"/>
        </w:rPr>
        <w:t>Rigid outer layer that maintains the shape of the cells and provides strength and support.</w:t>
      </w:r>
    </w:p>
    <w:p w14:paraId="75D2986D" w14:textId="77777777" w:rsidR="0071509F" w:rsidRDefault="0071509F" w:rsidP="0071509F">
      <w:pPr>
        <w:pStyle w:val="Heading3"/>
      </w:pPr>
      <w:r>
        <w:t>Nucleus</w:t>
      </w:r>
    </w:p>
    <w:p w14:paraId="2B2E7959" w14:textId="77777777" w:rsidR="0071509F" w:rsidRDefault="0071509F" w:rsidP="0071509F">
      <w:pPr>
        <w:pStyle w:val="Style2"/>
        <w:rPr>
          <w:rFonts w:ascii="Arial" w:hAnsi="Arial"/>
        </w:rPr>
      </w:pPr>
      <w:r w:rsidRPr="4461AA95">
        <w:rPr>
          <w:rFonts w:ascii="Arial" w:hAnsi="Arial"/>
        </w:rPr>
        <w:t xml:space="preserve">Large cell structure that contains the </w:t>
      </w:r>
      <w:proofErr w:type="gramStart"/>
      <w:r w:rsidRPr="4461AA95">
        <w:rPr>
          <w:rFonts w:ascii="Arial" w:hAnsi="Arial"/>
        </w:rPr>
        <w:t>organisms</w:t>
      </w:r>
      <w:proofErr w:type="gramEnd"/>
      <w:r w:rsidRPr="4461AA95">
        <w:rPr>
          <w:rFonts w:ascii="Arial" w:hAnsi="Arial"/>
        </w:rPr>
        <w:t xml:space="preserve"> genome and provides the instructions for protein synthesis</w:t>
      </w:r>
    </w:p>
    <w:p w14:paraId="30F2069A" w14:textId="77777777" w:rsidR="0071509F" w:rsidRDefault="0071509F" w:rsidP="0071509F">
      <w:pPr>
        <w:pStyle w:val="Heading2"/>
        <w:rPr>
          <w:bCs/>
        </w:rPr>
      </w:pPr>
      <w:r>
        <w:t>Notes and references</w:t>
      </w:r>
    </w:p>
    <w:p w14:paraId="4FF40F6C" w14:textId="77777777" w:rsidR="0071509F" w:rsidRDefault="0071509F" w:rsidP="0071509F">
      <w:r w:rsidRPr="00812A78">
        <w:t xml:space="preserve">Before carrying out any experiment or demonstration based on this guidance, it is the responsibility of teachers to make sure that they have undertaken a risk assessment in accordance with their employer’s requirements, making use of up-to-date information and taking account of their own particular circumstances. Any local rules or restrictions issued by the employer must always be followed. </w:t>
      </w:r>
      <w:hyperlink r:id="rId15">
        <w:r w:rsidRPr="00812A78">
          <w:rPr>
            <w:rStyle w:val="Hyperlink"/>
          </w:rPr>
          <w:t>CLEAPSS</w:t>
        </w:r>
      </w:hyperlink>
      <w:r w:rsidRPr="00812A78">
        <w:t xml:space="preserve"> resources are useful for carrying out risk-assessments. Centres should trial experiments in advance of giving them to students. Centres may choose to make adaptations to this practical activity. They should be aware that this may affect the apparatus and techniques covered by the student.</w:t>
      </w:r>
    </w:p>
    <w:p w14:paraId="79369B1D" w14:textId="0B5EDB69" w:rsidR="00DC0170" w:rsidRDefault="00DC0170" w:rsidP="00525E63">
      <w:pPr>
        <w:spacing w:before="100" w:beforeAutospacing="1" w:after="100" w:afterAutospacing="1"/>
        <w:rPr>
          <w:rFonts w:eastAsia="Segoe UI"/>
          <w:color w:val="000000" w:themeColor="text1"/>
        </w:rPr>
      </w:pPr>
      <w:r>
        <w:rPr>
          <w:noProof/>
        </w:rPr>
        <w:lastRenderedPageBreak/>
        <mc:AlternateContent>
          <mc:Choice Requires="wps">
            <w:drawing>
              <wp:inline distT="0" distB="0" distL="0" distR="0" wp14:anchorId="51140BF5" wp14:editId="091B946B">
                <wp:extent cx="5229225" cy="701675"/>
                <wp:effectExtent l="0" t="0" r="28575" b="22225"/>
                <wp:docPr id="6" name="Text Box 2"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701675"/>
                        </a:xfrm>
                        <a:prstGeom prst="rect">
                          <a:avLst/>
                        </a:prstGeom>
                        <a:solidFill>
                          <a:srgbClr val="FFFFFF"/>
                        </a:solidFill>
                        <a:ln w="6350">
                          <a:solidFill>
                            <a:srgbClr val="000000"/>
                          </a:solidFill>
                          <a:miter lim="800000"/>
                          <a:headEnd/>
                          <a:tailEnd/>
                        </a:ln>
                      </wps:spPr>
                      <wps:txbx>
                        <w:txbxContent>
                          <w:p w14:paraId="21AFF39F" w14:textId="77777777" w:rsidR="00DC0170" w:rsidRDefault="00DC0170" w:rsidP="00DC0170">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90000" rIns="91440" bIns="90000" anchor="t" anchorCtr="0">
                        <a:noAutofit/>
                      </wps:bodyPr>
                    </wps:wsp>
                  </a:graphicData>
                </a:graphic>
              </wp:inline>
            </w:drawing>
          </mc:Choice>
          <mc:Fallback>
            <w:pict>
              <v:shapetype w14:anchorId="51140BF5" id="_x0000_t202" coordsize="21600,21600" o:spt="202" path="m,l,21600r21600,l21600,xe">
                <v:stroke joinstyle="miter"/>
                <v:path gradientshapeok="t" o:connecttype="rect"/>
              </v:shapetype>
              <v:shape id="Text Box 2" o:spid="_x0000_s1026" type="#_x0000_t202" alt="Please note – web links are correct at date of publication but other websites may change over time. If you have any problems with a link you may want to navigate to that organisation’s website for a direct search." style="width:411.75pt;height: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" strokeweight=".5pt">
                <v:textbox inset=",2.5mm,,2.5mm">
                  <w:txbxContent>
                    <w:p w14:paraId="21AFF39F" w14:textId="77777777" w:rsidR="00DC0170" w:rsidRDefault="00DC0170" w:rsidP="00DC0170">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5CF7A933" w14:textId="77777777" w:rsidR="00DE38B4" w:rsidRDefault="00DE38B4" w:rsidP="00525E63">
      <w:pPr>
        <w:spacing w:before="100" w:beforeAutospacing="1" w:after="100" w:afterAutospacing="1"/>
        <w:rPr>
          <w:rFonts w:eastAsia="Segoe UI"/>
          <w:color w:val="000000" w:themeColor="text1"/>
        </w:rPr>
      </w:pPr>
    </w:p>
    <w:p w14:paraId="6A7093B2" w14:textId="77777777" w:rsidR="00DE38B4" w:rsidRDefault="00DE38B4" w:rsidP="00525E63">
      <w:pPr>
        <w:spacing w:before="100" w:beforeAutospacing="1" w:after="100" w:afterAutospacing="1"/>
        <w:rPr>
          <w:rFonts w:eastAsia="Segoe UI"/>
          <w:color w:val="000000" w:themeColor="text1"/>
        </w:rPr>
      </w:pPr>
    </w:p>
    <w:p w14:paraId="369A0DE0" w14:textId="77777777" w:rsidR="00DE38B4" w:rsidRDefault="00DE38B4" w:rsidP="00525E63">
      <w:pPr>
        <w:spacing w:before="100" w:beforeAutospacing="1" w:after="100" w:afterAutospacing="1"/>
        <w:rPr>
          <w:rFonts w:eastAsia="Segoe UI"/>
          <w:color w:val="000000" w:themeColor="text1"/>
        </w:rPr>
      </w:pPr>
    </w:p>
    <w:p w14:paraId="2AE5B4BA" w14:textId="77777777" w:rsidR="00DE38B4" w:rsidRDefault="00DE38B4" w:rsidP="00525E63">
      <w:pPr>
        <w:spacing w:before="100" w:beforeAutospacing="1" w:after="100" w:afterAutospacing="1"/>
        <w:rPr>
          <w:rFonts w:eastAsia="Segoe UI"/>
          <w:color w:val="000000" w:themeColor="text1"/>
        </w:rPr>
      </w:pPr>
    </w:p>
    <w:p w14:paraId="0FD38DEA" w14:textId="77777777" w:rsidR="00DE38B4" w:rsidRDefault="00DE38B4" w:rsidP="00525E63">
      <w:pPr>
        <w:spacing w:before="100" w:beforeAutospacing="1" w:after="100" w:afterAutospacing="1"/>
        <w:rPr>
          <w:rFonts w:eastAsia="Segoe UI"/>
          <w:color w:val="000000" w:themeColor="text1"/>
        </w:rPr>
      </w:pPr>
    </w:p>
    <w:p w14:paraId="60546045" w14:textId="77777777" w:rsidR="00DE38B4" w:rsidRDefault="00DE38B4" w:rsidP="00525E63">
      <w:pPr>
        <w:spacing w:before="100" w:beforeAutospacing="1" w:after="100" w:afterAutospacing="1"/>
        <w:rPr>
          <w:rFonts w:eastAsia="Segoe UI"/>
          <w:color w:val="000000" w:themeColor="text1"/>
        </w:rPr>
      </w:pPr>
    </w:p>
    <w:p w14:paraId="7519F511" w14:textId="77777777" w:rsidR="00DE38B4" w:rsidRDefault="00DE38B4" w:rsidP="00525E63">
      <w:pPr>
        <w:spacing w:before="100" w:beforeAutospacing="1" w:after="100" w:afterAutospacing="1"/>
        <w:rPr>
          <w:rFonts w:eastAsia="Segoe UI"/>
          <w:color w:val="000000" w:themeColor="text1"/>
        </w:rPr>
      </w:pPr>
    </w:p>
    <w:p w14:paraId="4AF4102E" w14:textId="77777777" w:rsidR="00DE38B4" w:rsidRPr="00525E63" w:rsidRDefault="00DE38B4" w:rsidP="00525E63">
      <w:pPr>
        <w:spacing w:before="100" w:beforeAutospacing="1" w:after="100" w:afterAutospacing="1"/>
        <w:rPr>
          <w:rFonts w:eastAsia="Segoe UI"/>
          <w:color w:val="000000" w:themeColor="text1"/>
        </w:rPr>
      </w:pPr>
    </w:p>
    <w:p w14:paraId="21BD2E06" w14:textId="7F9B05B1" w:rsidR="00986302" w:rsidRDefault="00DE38B4" w:rsidP="00DE38B4">
      <w:r w:rsidRPr="005E7ECF">
        <w:rPr>
          <w:noProof/>
          <w:sz w:val="18"/>
          <w:szCs w:val="18"/>
        </w:rPr>
        <mc:AlternateContent>
          <mc:Choice Requires="wps">
            <w:drawing>
              <wp:inline distT="0" distB="0" distL="0" distR="0" wp14:anchorId="79364D9C" wp14:editId="18DB138A">
                <wp:extent cx="6336030" cy="5079651"/>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079651"/>
                        </a:xfrm>
                        <a:prstGeom prst="rect">
                          <a:avLst/>
                        </a:prstGeom>
                        <a:noFill/>
                        <a:ln w="9525">
                          <a:noFill/>
                          <a:miter lim="800000"/>
                          <a:headEnd/>
                          <a:tailEnd/>
                        </a:ln>
                      </wps:spPr>
                      <wps:txbx>
                        <w:txbxContent>
                          <w:p w14:paraId="641D0601" w14:textId="77777777" w:rsidR="00DE38B4" w:rsidRDefault="00DE38B4" w:rsidP="00DE38B4">
                            <w:pPr>
                              <w:pStyle w:val="Header"/>
                              <w:spacing w:after="57" w:line="276" w:lineRule="auto"/>
                              <w:rPr>
                                <w:sz w:val="16"/>
                                <w:szCs w:val="18"/>
                              </w:rPr>
                            </w:pPr>
                            <w:r w:rsidRPr="00AE485A">
                              <w:rPr>
                                <w:noProof/>
                                <w:sz w:val="16"/>
                                <w:szCs w:val="18"/>
                                <w:vertAlign w:val="subscript"/>
                              </w:rPr>
                              <w:drawing>
                                <wp:inline distT="0" distB="0" distL="0" distR="0" wp14:anchorId="6A7668E1" wp14:editId="5BA2621E">
                                  <wp:extent cx="2088000" cy="353147"/>
                                  <wp:effectExtent l="0" t="0" r="7620" b="8890"/>
                                  <wp:docPr id="368845416"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487C365F" w14:textId="77777777" w:rsidR="00DE38B4" w:rsidRPr="00AE485A" w:rsidRDefault="00DE38B4" w:rsidP="00DE38B4">
                            <w:pPr>
                              <w:pStyle w:val="Header"/>
                              <w:spacing w:after="57" w:line="276" w:lineRule="auto"/>
                              <w:rPr>
                                <w:noProof/>
                                <w:sz w:val="16"/>
                                <w:szCs w:val="18"/>
                              </w:rPr>
                            </w:pPr>
                          </w:p>
                          <w:p w14:paraId="603EA477" w14:textId="77777777" w:rsidR="00DE38B4" w:rsidRPr="007F317D" w:rsidRDefault="00DE38B4" w:rsidP="00DE38B4">
                            <w:pPr>
                              <w:pStyle w:val="Header"/>
                              <w:spacing w:after="57" w:line="276" w:lineRule="auto"/>
                              <w:rPr>
                                <w:sz w:val="16"/>
                                <w:szCs w:val="18"/>
                              </w:rPr>
                            </w:pPr>
                          </w:p>
                          <w:p w14:paraId="5E384DC8" w14:textId="2E62DDED" w:rsidR="00DE38B4" w:rsidRPr="00710A1A" w:rsidRDefault="00DE38B4" w:rsidP="00DE38B4">
                            <w:pPr>
                              <w:pStyle w:val="Header"/>
                              <w:spacing w:before="120" w:line="276" w:lineRule="auto"/>
                              <w:rPr>
                                <w:rFonts w:cs="Arial"/>
                                <w:sz w:val="16"/>
                                <w:szCs w:val="16"/>
                              </w:rPr>
                            </w:pPr>
                            <w:r w:rsidRPr="00710A1A">
                              <w:rPr>
                                <w:rFonts w:cs="Arial"/>
                                <w:sz w:val="16"/>
                                <w:szCs w:val="16"/>
                              </w:rPr>
                              <w:t>We’d like to know your view on the resources we produce. Click ‘</w:t>
                            </w:r>
                            <w:hyperlink r:id="rId17" w:history="1">
                              <w:r w:rsidRPr="00710A1A">
                                <w:rPr>
                                  <w:rStyle w:val="Hyperlink"/>
                                  <w:rFonts w:cs="Arial"/>
                                  <w:sz w:val="16"/>
                                  <w:szCs w:val="16"/>
                                </w:rPr>
                                <w:t>Like</w:t>
                              </w:r>
                              <w:r w:rsidRPr="00710A1A">
                                <w:rPr>
                                  <w:rStyle w:val="Hyperlink"/>
                                  <w:rFonts w:cs="Arial"/>
                                  <w:sz w:val="16"/>
                                  <w:szCs w:val="16"/>
                                  <w:u w:val="none"/>
                                </w:rPr>
                                <w:t>’</w:t>
                              </w:r>
                            </w:hyperlink>
                            <w:r w:rsidRPr="00710A1A">
                              <w:rPr>
                                <w:rFonts w:cs="Arial"/>
                                <w:sz w:val="16"/>
                                <w:szCs w:val="16"/>
                              </w:rPr>
                              <w:t xml:space="preserve"> or ‘</w:t>
                            </w:r>
                            <w:hyperlink r:id="rId18" w:history="1">
                              <w:r w:rsidRPr="00710A1A">
                                <w:rPr>
                                  <w:rStyle w:val="Hyperlink"/>
                                  <w:rFonts w:cs="Arial"/>
                                  <w:sz w:val="16"/>
                                  <w:szCs w:val="16"/>
                                </w:rPr>
                                <w:t>Dislike</w:t>
                              </w:r>
                              <w:r w:rsidRPr="00710A1A">
                                <w:rPr>
                                  <w:rStyle w:val="Hyperlink"/>
                                  <w:rFonts w:cs="Arial"/>
                                  <w:sz w:val="16"/>
                                  <w:szCs w:val="16"/>
                                  <w:u w:val="none"/>
                                </w:rPr>
                                <w:t>’</w:t>
                              </w:r>
                            </w:hyperlink>
                            <w:r w:rsidRPr="00710A1A">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310CE8B8" w14:textId="77777777" w:rsidR="00DE38B4" w:rsidRPr="00710A1A" w:rsidRDefault="00DE38B4" w:rsidP="00DE38B4">
                            <w:pPr>
                              <w:autoSpaceDE w:val="0"/>
                              <w:spacing w:before="120" w:after="0" w:line="288" w:lineRule="auto"/>
                              <w:textAlignment w:val="center"/>
                              <w:rPr>
                                <w:rFonts w:cs="Arial"/>
                                <w:spacing w:val="-2"/>
                                <w:sz w:val="16"/>
                                <w:szCs w:val="16"/>
                              </w:rPr>
                            </w:pPr>
                            <w:r w:rsidRPr="00710A1A">
                              <w:rPr>
                                <w:rFonts w:cs="Arial"/>
                                <w:color w:val="000000"/>
                                <w:spacing w:val="-2"/>
                                <w:sz w:val="16"/>
                                <w:szCs w:val="16"/>
                              </w:rPr>
                              <w:t xml:space="preserve">Looking for another resource? There is now a quick and easy search </w:t>
                            </w:r>
                            <w:hyperlink r:id="rId19" w:history="1">
                              <w:r w:rsidRPr="00710A1A">
                                <w:rPr>
                                  <w:rStyle w:val="Hyperlink"/>
                                  <w:rFonts w:cs="Arial"/>
                                  <w:spacing w:val="-2"/>
                                  <w:sz w:val="16"/>
                                  <w:szCs w:val="16"/>
                                </w:rPr>
                                <w:t>tool to help find free resources</w:t>
                              </w:r>
                            </w:hyperlink>
                            <w:r w:rsidRPr="00710A1A">
                              <w:rPr>
                                <w:rFonts w:cs="Arial"/>
                                <w:color w:val="000000"/>
                                <w:spacing w:val="-2"/>
                                <w:sz w:val="16"/>
                                <w:szCs w:val="16"/>
                              </w:rPr>
                              <w:t xml:space="preserve"> for your qualification.</w:t>
                            </w:r>
                          </w:p>
                          <w:p w14:paraId="5748A65F" w14:textId="77777777" w:rsidR="00DE38B4" w:rsidRPr="00710A1A" w:rsidRDefault="00DE38B4" w:rsidP="00DE38B4">
                            <w:pPr>
                              <w:pStyle w:val="Pa2"/>
                              <w:spacing w:before="120"/>
                              <w:rPr>
                                <w:rFonts w:ascii="Arial" w:hAnsi="Arial" w:cs="Arial"/>
                                <w:color w:val="000000"/>
                                <w:sz w:val="16"/>
                                <w:szCs w:val="16"/>
                              </w:rPr>
                            </w:pPr>
                            <w:r w:rsidRPr="00710A1A">
                              <w:rPr>
                                <w:rFonts w:ascii="Arial" w:hAnsi="Arial" w:cs="Arial"/>
                                <w:color w:val="000000"/>
                                <w:sz w:val="16"/>
                                <w:szCs w:val="16"/>
                              </w:rPr>
                              <w:t>OCR is part of Cambridge University Press &amp; Assessment, which is itself a department of the University of Cambridge.</w:t>
                            </w:r>
                          </w:p>
                          <w:p w14:paraId="192367F3" w14:textId="77777777" w:rsidR="00DE38B4" w:rsidRPr="00710A1A" w:rsidRDefault="00DE38B4" w:rsidP="00DE38B4">
                            <w:pPr>
                              <w:pStyle w:val="Pa2"/>
                              <w:spacing w:before="120"/>
                              <w:rPr>
                                <w:rFonts w:ascii="Arial" w:hAnsi="Arial" w:cs="Arial"/>
                                <w:color w:val="000000"/>
                                <w:sz w:val="16"/>
                                <w:szCs w:val="16"/>
                              </w:rPr>
                            </w:pPr>
                            <w:r w:rsidRPr="00710A1A">
                              <w:rPr>
                                <w:rFonts w:ascii="Arial" w:hAnsi="Arial" w:cs="Arial"/>
                                <w:color w:val="000000"/>
                                <w:sz w:val="16"/>
                                <w:szCs w:val="16"/>
                              </w:rPr>
                              <w:t xml:space="preserve">For staff training purposes and as part of our quality assurance programme your call may be recorded or monitored. </w:t>
                            </w:r>
                            <w:r w:rsidRPr="00710A1A">
                              <w:rPr>
                                <w:rStyle w:val="A0"/>
                                <w:rFonts w:ascii="Arial" w:hAnsi="Arial" w:cs="Arial"/>
                              </w:rPr>
                              <w:t xml:space="preserve">© OCR 2024 </w:t>
                            </w:r>
                            <w:r w:rsidRPr="00710A1A">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7E579C28" w14:textId="77777777" w:rsidR="00DE38B4" w:rsidRPr="00710A1A" w:rsidRDefault="00DE38B4" w:rsidP="00DE38B4">
                            <w:pPr>
                              <w:pStyle w:val="Pa2"/>
                              <w:spacing w:before="120"/>
                              <w:rPr>
                                <w:rStyle w:val="A0"/>
                                <w:rFonts w:ascii="Arial" w:hAnsi="Arial" w:cs="Arial"/>
                              </w:rPr>
                            </w:pPr>
                            <w:r w:rsidRPr="00710A1A">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020EA44B" w14:textId="77777777" w:rsidR="00DE38B4" w:rsidRPr="00710A1A" w:rsidRDefault="00DE38B4" w:rsidP="00DE38B4">
                            <w:pPr>
                              <w:pStyle w:val="Pa2"/>
                              <w:spacing w:before="120"/>
                              <w:rPr>
                                <w:rStyle w:val="A0"/>
                                <w:rFonts w:ascii="Arial" w:hAnsi="Arial" w:cs="Arial"/>
                              </w:rPr>
                            </w:pPr>
                            <w:r w:rsidRPr="00710A1A">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6C18B2B" w14:textId="77777777" w:rsidR="00DE38B4" w:rsidRPr="00710A1A" w:rsidRDefault="00DE38B4" w:rsidP="00DE38B4">
                            <w:pPr>
                              <w:pStyle w:val="Pa2"/>
                              <w:spacing w:before="120"/>
                              <w:rPr>
                                <w:rStyle w:val="A0"/>
                                <w:rFonts w:ascii="Arial" w:hAnsi="Arial" w:cs="Arial"/>
                              </w:rPr>
                            </w:pPr>
                            <w:r w:rsidRPr="00710A1A">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0" w:history="1">
                              <w:r w:rsidRPr="00710A1A">
                                <w:rPr>
                                  <w:rStyle w:val="Hyperlink"/>
                                  <w:rFonts w:cs="Arial"/>
                                  <w:sz w:val="16"/>
                                  <w:szCs w:val="16"/>
                                </w:rPr>
                                <w:t>contact us</w:t>
                              </w:r>
                            </w:hyperlink>
                            <w:r w:rsidRPr="00710A1A">
                              <w:rPr>
                                <w:rStyle w:val="A0"/>
                                <w:rFonts w:ascii="Arial" w:hAnsi="Arial" w:cs="Arial"/>
                              </w:rPr>
                              <w:t xml:space="preserve">. </w:t>
                            </w:r>
                          </w:p>
                          <w:p w14:paraId="4A04B3C2" w14:textId="77777777" w:rsidR="00DE38B4" w:rsidRPr="00710A1A" w:rsidRDefault="00DE38B4" w:rsidP="00DE38B4">
                            <w:pPr>
                              <w:pStyle w:val="Pa2"/>
                              <w:spacing w:before="120"/>
                              <w:rPr>
                                <w:rStyle w:val="A0"/>
                                <w:rFonts w:ascii="Arial" w:hAnsi="Arial" w:cs="Arial"/>
                              </w:rPr>
                            </w:pPr>
                            <w:r w:rsidRPr="00710A1A">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17100B8" w14:textId="45530D46" w:rsidR="00DE38B4" w:rsidRPr="00710A1A" w:rsidRDefault="00DE38B4" w:rsidP="00DE38B4">
                            <w:pPr>
                              <w:pStyle w:val="Pa2"/>
                              <w:spacing w:before="120"/>
                              <w:rPr>
                                <w:rStyle w:val="A0"/>
                                <w:rFonts w:ascii="Arial" w:hAnsi="Arial" w:cs="Arial"/>
                              </w:rPr>
                            </w:pPr>
                            <w:r w:rsidRPr="00710A1A">
                              <w:rPr>
                                <w:rStyle w:val="A0"/>
                                <w:rFonts w:ascii="Arial" w:hAnsi="Arial" w:cs="Arial"/>
                              </w:rPr>
                              <w:t xml:space="preserve">OCR acknowledges the use of the following content: </w:t>
                            </w:r>
                            <w:r w:rsidR="00F072A9">
                              <w:rPr>
                                <w:rStyle w:val="A0"/>
                                <w:rFonts w:ascii="Arial" w:hAnsi="Arial" w:cs="Arial"/>
                              </w:rPr>
                              <w:t>plasmolysis/</w:t>
                            </w:r>
                            <w:hyperlink r:id="rId21" w:history="1">
                              <w:r w:rsidR="006A1E36" w:rsidRPr="00EF4795">
                                <w:rPr>
                                  <w:rStyle w:val="Hyperlink"/>
                                  <w:rFonts w:cs="Arial"/>
                                  <w:color w:val="auto"/>
                                  <w:sz w:val="16"/>
                                  <w:szCs w:val="16"/>
                                  <w:u w:val="none"/>
                                </w:rPr>
                                <w:t>Ed Reschke</w:t>
                              </w:r>
                            </w:hyperlink>
                            <w:r w:rsidR="00537949">
                              <w:rPr>
                                <w:rFonts w:ascii="Arial" w:hAnsi="Arial" w:cs="Arial"/>
                                <w:color w:val="000000"/>
                                <w:sz w:val="16"/>
                                <w:szCs w:val="16"/>
                              </w:rPr>
                              <w:t>/</w:t>
                            </w:r>
                            <w:r w:rsidR="00EF4795" w:rsidRPr="00EF4795">
                              <w:rPr>
                                <w:rFonts w:ascii="Arial" w:hAnsi="Arial" w:cs="Arial"/>
                                <w:color w:val="000000"/>
                                <w:sz w:val="16"/>
                                <w:szCs w:val="16"/>
                              </w:rPr>
                              <w:t>gettyimages.co.uk</w:t>
                            </w:r>
                            <w:r w:rsidR="00EF4795">
                              <w:rPr>
                                <w:rFonts w:ascii="Arial" w:hAnsi="Arial" w:cs="Arial"/>
                                <w:color w:val="000000"/>
                                <w:sz w:val="16"/>
                                <w:szCs w:val="16"/>
                              </w:rPr>
                              <w:t>.</w:t>
                            </w:r>
                          </w:p>
                          <w:p w14:paraId="573568EF" w14:textId="77777777" w:rsidR="00DE38B4" w:rsidRPr="00710A1A" w:rsidRDefault="00DE38B4" w:rsidP="00DE38B4">
                            <w:pPr>
                              <w:pStyle w:val="Pa2"/>
                              <w:spacing w:before="120"/>
                              <w:rPr>
                                <w:rStyle w:val="A0"/>
                                <w:rFonts w:ascii="Arial" w:hAnsi="Arial" w:cs="Arial"/>
                              </w:rPr>
                            </w:pPr>
                            <w:r w:rsidRPr="00710A1A">
                              <w:rPr>
                                <w:rStyle w:val="A0"/>
                                <w:rFonts w:ascii="Arial" w:hAnsi="Arial" w:cs="Arial"/>
                              </w:rPr>
                              <w:t xml:space="preserve">Whether you already offer OCR qualifications, are new to OCR or are thinking about switching, you can request more information using our </w:t>
                            </w:r>
                            <w:hyperlink r:id="rId22" w:history="1">
                              <w:r w:rsidRPr="00710A1A">
                                <w:rPr>
                                  <w:rStyle w:val="Hyperlink"/>
                                  <w:rFonts w:cs="Arial"/>
                                  <w:sz w:val="16"/>
                                  <w:szCs w:val="16"/>
                                </w:rPr>
                                <w:t>Expression of Interest form</w:t>
                              </w:r>
                            </w:hyperlink>
                            <w:r w:rsidRPr="00710A1A">
                              <w:rPr>
                                <w:rStyle w:val="A0"/>
                                <w:rFonts w:ascii="Arial" w:hAnsi="Arial" w:cs="Arial"/>
                              </w:rPr>
                              <w:t xml:space="preserve">. </w:t>
                            </w:r>
                          </w:p>
                          <w:p w14:paraId="37078DB7" w14:textId="77777777" w:rsidR="00DE38B4" w:rsidRPr="00710A1A" w:rsidRDefault="00DE38B4" w:rsidP="00DE38B4">
                            <w:pPr>
                              <w:pStyle w:val="Pa2"/>
                              <w:spacing w:before="120"/>
                              <w:rPr>
                                <w:rFonts w:ascii="Arial" w:hAnsi="Arial" w:cs="Arial"/>
                                <w:color w:val="000000"/>
                                <w:sz w:val="16"/>
                                <w:szCs w:val="16"/>
                              </w:rPr>
                            </w:pPr>
                            <w:r w:rsidRPr="00710A1A">
                              <w:rPr>
                                <w:rStyle w:val="A0"/>
                                <w:rFonts w:ascii="Arial" w:hAnsi="Arial" w:cs="Arial"/>
                              </w:rPr>
                              <w:t xml:space="preserve">Please </w:t>
                            </w:r>
                            <w:hyperlink r:id="rId23" w:history="1">
                              <w:r w:rsidRPr="00710A1A">
                                <w:rPr>
                                  <w:rStyle w:val="Hyperlink"/>
                                  <w:rFonts w:cs="Arial"/>
                                  <w:sz w:val="16"/>
                                  <w:szCs w:val="16"/>
                                </w:rPr>
                                <w:t>get in touch</w:t>
                              </w:r>
                            </w:hyperlink>
                            <w:r w:rsidRPr="00710A1A">
                              <w:rPr>
                                <w:rStyle w:val="A2"/>
                                <w:rFonts w:ascii="Arial" w:hAnsi="Arial" w:cs="Arial"/>
                              </w:rPr>
                              <w:t xml:space="preserve"> </w:t>
                            </w:r>
                            <w:r w:rsidRPr="00710A1A">
                              <w:rPr>
                                <w:rStyle w:val="A0"/>
                                <w:rFonts w:ascii="Arial" w:hAnsi="Arial"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inline>
            </w:drawing>
          </mc:Choice>
          <mc:Fallback>
            <w:pict>
              <v:shape w14:anchorId="79364D9C" id="_x0000_s1027" type="#_x0000_t202" style="width:498.9pt;height:39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" filled="f" stroked="f">
                <v:textbox>
                  <w:txbxContent>
                    <w:p w14:paraId="641D0601" w14:textId="77777777" w:rsidR="00DE38B4" w:rsidRDefault="00DE38B4" w:rsidP="00DE38B4">
                      <w:pPr>
                        <w:pStyle w:val="Header"/>
                        <w:spacing w:after="57" w:line="276" w:lineRule="auto"/>
                        <w:rPr>
                          <w:sz w:val="16"/>
                          <w:szCs w:val="18"/>
                        </w:rPr>
                      </w:pPr>
                      <w:r w:rsidRPr="00AE485A">
                        <w:rPr>
                          <w:noProof/>
                          <w:sz w:val="16"/>
                          <w:szCs w:val="18"/>
                          <w:vertAlign w:val="subscript"/>
                        </w:rPr>
                        <w:drawing>
                          <wp:inline distT="0" distB="0" distL="0" distR="0" wp14:anchorId="6A7668E1" wp14:editId="5BA2621E">
                            <wp:extent cx="2088000" cy="353147"/>
                            <wp:effectExtent l="0" t="0" r="7620" b="8890"/>
                            <wp:docPr id="368845416"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487C365F" w14:textId="77777777" w:rsidR="00DE38B4" w:rsidRPr="00AE485A" w:rsidRDefault="00DE38B4" w:rsidP="00DE38B4">
                      <w:pPr>
                        <w:pStyle w:val="Header"/>
                        <w:spacing w:after="57" w:line="276" w:lineRule="auto"/>
                        <w:rPr>
                          <w:noProof/>
                          <w:sz w:val="16"/>
                          <w:szCs w:val="18"/>
                        </w:rPr>
                      </w:pPr>
                    </w:p>
                    <w:p w14:paraId="603EA477" w14:textId="77777777" w:rsidR="00DE38B4" w:rsidRPr="007F317D" w:rsidRDefault="00DE38B4" w:rsidP="00DE38B4">
                      <w:pPr>
                        <w:pStyle w:val="Header"/>
                        <w:spacing w:after="57" w:line="276" w:lineRule="auto"/>
                        <w:rPr>
                          <w:sz w:val="16"/>
                          <w:szCs w:val="18"/>
                        </w:rPr>
                      </w:pPr>
                    </w:p>
                    <w:p w14:paraId="5E384DC8" w14:textId="2E62DDED" w:rsidR="00DE38B4" w:rsidRPr="00710A1A" w:rsidRDefault="00DE38B4" w:rsidP="00DE38B4">
                      <w:pPr>
                        <w:pStyle w:val="Header"/>
                        <w:spacing w:before="120" w:line="276" w:lineRule="auto"/>
                        <w:rPr>
                          <w:rFonts w:cs="Arial"/>
                          <w:sz w:val="16"/>
                          <w:szCs w:val="16"/>
                        </w:rPr>
                      </w:pPr>
                      <w:r w:rsidRPr="00710A1A">
                        <w:rPr>
                          <w:rFonts w:cs="Arial"/>
                          <w:sz w:val="16"/>
                          <w:szCs w:val="16"/>
                        </w:rPr>
                        <w:t>We’d like to know your view on the resources we produce. Click ‘</w:t>
                      </w:r>
                      <w:hyperlink r:id="rId24" w:history="1">
                        <w:r w:rsidRPr="00710A1A">
                          <w:rPr>
                            <w:rStyle w:val="Hyperlink"/>
                            <w:rFonts w:cs="Arial"/>
                            <w:sz w:val="16"/>
                            <w:szCs w:val="16"/>
                          </w:rPr>
                          <w:t>Like</w:t>
                        </w:r>
                        <w:r w:rsidRPr="00710A1A">
                          <w:rPr>
                            <w:rStyle w:val="Hyperlink"/>
                            <w:rFonts w:cs="Arial"/>
                            <w:sz w:val="16"/>
                            <w:szCs w:val="16"/>
                            <w:u w:val="none"/>
                          </w:rPr>
                          <w:t>’</w:t>
                        </w:r>
                      </w:hyperlink>
                      <w:r w:rsidRPr="00710A1A">
                        <w:rPr>
                          <w:rFonts w:cs="Arial"/>
                          <w:sz w:val="16"/>
                          <w:szCs w:val="16"/>
                        </w:rPr>
                        <w:t xml:space="preserve"> or ‘</w:t>
                      </w:r>
                      <w:hyperlink r:id="rId25" w:history="1">
                        <w:r w:rsidRPr="00710A1A">
                          <w:rPr>
                            <w:rStyle w:val="Hyperlink"/>
                            <w:rFonts w:cs="Arial"/>
                            <w:sz w:val="16"/>
                            <w:szCs w:val="16"/>
                          </w:rPr>
                          <w:t>Dislike</w:t>
                        </w:r>
                        <w:r w:rsidRPr="00710A1A">
                          <w:rPr>
                            <w:rStyle w:val="Hyperlink"/>
                            <w:rFonts w:cs="Arial"/>
                            <w:sz w:val="16"/>
                            <w:szCs w:val="16"/>
                            <w:u w:val="none"/>
                          </w:rPr>
                          <w:t>’</w:t>
                        </w:r>
                      </w:hyperlink>
                      <w:r w:rsidRPr="00710A1A">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310CE8B8" w14:textId="77777777" w:rsidR="00DE38B4" w:rsidRPr="00710A1A" w:rsidRDefault="00DE38B4" w:rsidP="00DE38B4">
                      <w:pPr>
                        <w:autoSpaceDE w:val="0"/>
                        <w:spacing w:before="120" w:after="0" w:line="288" w:lineRule="auto"/>
                        <w:textAlignment w:val="center"/>
                        <w:rPr>
                          <w:rFonts w:cs="Arial"/>
                          <w:spacing w:val="-2"/>
                          <w:sz w:val="16"/>
                          <w:szCs w:val="16"/>
                        </w:rPr>
                      </w:pPr>
                      <w:r w:rsidRPr="00710A1A">
                        <w:rPr>
                          <w:rFonts w:cs="Arial"/>
                          <w:color w:val="000000"/>
                          <w:spacing w:val="-2"/>
                          <w:sz w:val="16"/>
                          <w:szCs w:val="16"/>
                        </w:rPr>
                        <w:t xml:space="preserve">Looking for another resource? There is now a quick and easy search </w:t>
                      </w:r>
                      <w:hyperlink r:id="rId26" w:history="1">
                        <w:r w:rsidRPr="00710A1A">
                          <w:rPr>
                            <w:rStyle w:val="Hyperlink"/>
                            <w:rFonts w:cs="Arial"/>
                            <w:spacing w:val="-2"/>
                            <w:sz w:val="16"/>
                            <w:szCs w:val="16"/>
                          </w:rPr>
                          <w:t>tool to help find free resources</w:t>
                        </w:r>
                      </w:hyperlink>
                      <w:r w:rsidRPr="00710A1A">
                        <w:rPr>
                          <w:rFonts w:cs="Arial"/>
                          <w:color w:val="000000"/>
                          <w:spacing w:val="-2"/>
                          <w:sz w:val="16"/>
                          <w:szCs w:val="16"/>
                        </w:rPr>
                        <w:t xml:space="preserve"> for your qualification.</w:t>
                      </w:r>
                    </w:p>
                    <w:p w14:paraId="5748A65F" w14:textId="77777777" w:rsidR="00DE38B4" w:rsidRPr="00710A1A" w:rsidRDefault="00DE38B4" w:rsidP="00DE38B4">
                      <w:pPr>
                        <w:pStyle w:val="Pa2"/>
                        <w:spacing w:before="120"/>
                        <w:rPr>
                          <w:rFonts w:ascii="Arial" w:hAnsi="Arial" w:cs="Arial"/>
                          <w:color w:val="000000"/>
                          <w:sz w:val="16"/>
                          <w:szCs w:val="16"/>
                        </w:rPr>
                      </w:pPr>
                      <w:r w:rsidRPr="00710A1A">
                        <w:rPr>
                          <w:rFonts w:ascii="Arial" w:hAnsi="Arial" w:cs="Arial"/>
                          <w:color w:val="000000"/>
                          <w:sz w:val="16"/>
                          <w:szCs w:val="16"/>
                        </w:rPr>
                        <w:t>OCR is part of Cambridge University Press &amp; Assessment, which is itself a department of the University of Cambridge.</w:t>
                      </w:r>
                    </w:p>
                    <w:p w14:paraId="192367F3" w14:textId="77777777" w:rsidR="00DE38B4" w:rsidRPr="00710A1A" w:rsidRDefault="00DE38B4" w:rsidP="00DE38B4">
                      <w:pPr>
                        <w:pStyle w:val="Pa2"/>
                        <w:spacing w:before="120"/>
                        <w:rPr>
                          <w:rFonts w:ascii="Arial" w:hAnsi="Arial" w:cs="Arial"/>
                          <w:color w:val="000000"/>
                          <w:sz w:val="16"/>
                          <w:szCs w:val="16"/>
                        </w:rPr>
                      </w:pPr>
                      <w:r w:rsidRPr="00710A1A">
                        <w:rPr>
                          <w:rFonts w:ascii="Arial" w:hAnsi="Arial" w:cs="Arial"/>
                          <w:color w:val="000000"/>
                          <w:sz w:val="16"/>
                          <w:szCs w:val="16"/>
                        </w:rPr>
                        <w:t xml:space="preserve">For staff training purposes and as part of our quality assurance programme your call may be recorded or monitored. </w:t>
                      </w:r>
                      <w:r w:rsidRPr="00710A1A">
                        <w:rPr>
                          <w:rStyle w:val="A0"/>
                          <w:rFonts w:ascii="Arial" w:hAnsi="Arial" w:cs="Arial"/>
                        </w:rPr>
                        <w:t xml:space="preserve">© OCR 2024 </w:t>
                      </w:r>
                      <w:r w:rsidRPr="00710A1A">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7E579C28" w14:textId="77777777" w:rsidR="00DE38B4" w:rsidRPr="00710A1A" w:rsidRDefault="00DE38B4" w:rsidP="00DE38B4">
                      <w:pPr>
                        <w:pStyle w:val="Pa2"/>
                        <w:spacing w:before="120"/>
                        <w:rPr>
                          <w:rStyle w:val="A0"/>
                          <w:rFonts w:ascii="Arial" w:hAnsi="Arial" w:cs="Arial"/>
                        </w:rPr>
                      </w:pPr>
                      <w:r w:rsidRPr="00710A1A">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020EA44B" w14:textId="77777777" w:rsidR="00DE38B4" w:rsidRPr="00710A1A" w:rsidRDefault="00DE38B4" w:rsidP="00DE38B4">
                      <w:pPr>
                        <w:pStyle w:val="Pa2"/>
                        <w:spacing w:before="120"/>
                        <w:rPr>
                          <w:rStyle w:val="A0"/>
                          <w:rFonts w:ascii="Arial" w:hAnsi="Arial" w:cs="Arial"/>
                        </w:rPr>
                      </w:pPr>
                      <w:r w:rsidRPr="00710A1A">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6C18B2B" w14:textId="77777777" w:rsidR="00DE38B4" w:rsidRPr="00710A1A" w:rsidRDefault="00DE38B4" w:rsidP="00DE38B4">
                      <w:pPr>
                        <w:pStyle w:val="Pa2"/>
                        <w:spacing w:before="120"/>
                        <w:rPr>
                          <w:rStyle w:val="A0"/>
                          <w:rFonts w:ascii="Arial" w:hAnsi="Arial" w:cs="Arial"/>
                        </w:rPr>
                      </w:pPr>
                      <w:r w:rsidRPr="00710A1A">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7" w:history="1">
                        <w:r w:rsidRPr="00710A1A">
                          <w:rPr>
                            <w:rStyle w:val="Hyperlink"/>
                            <w:rFonts w:cs="Arial"/>
                            <w:sz w:val="16"/>
                            <w:szCs w:val="16"/>
                          </w:rPr>
                          <w:t>contact us</w:t>
                        </w:r>
                      </w:hyperlink>
                      <w:r w:rsidRPr="00710A1A">
                        <w:rPr>
                          <w:rStyle w:val="A0"/>
                          <w:rFonts w:ascii="Arial" w:hAnsi="Arial" w:cs="Arial"/>
                        </w:rPr>
                        <w:t xml:space="preserve">. </w:t>
                      </w:r>
                    </w:p>
                    <w:p w14:paraId="4A04B3C2" w14:textId="77777777" w:rsidR="00DE38B4" w:rsidRPr="00710A1A" w:rsidRDefault="00DE38B4" w:rsidP="00DE38B4">
                      <w:pPr>
                        <w:pStyle w:val="Pa2"/>
                        <w:spacing w:before="120"/>
                        <w:rPr>
                          <w:rStyle w:val="A0"/>
                          <w:rFonts w:ascii="Arial" w:hAnsi="Arial" w:cs="Arial"/>
                        </w:rPr>
                      </w:pPr>
                      <w:r w:rsidRPr="00710A1A">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17100B8" w14:textId="45530D46" w:rsidR="00DE38B4" w:rsidRPr="00710A1A" w:rsidRDefault="00DE38B4" w:rsidP="00DE38B4">
                      <w:pPr>
                        <w:pStyle w:val="Pa2"/>
                        <w:spacing w:before="120"/>
                        <w:rPr>
                          <w:rStyle w:val="A0"/>
                          <w:rFonts w:ascii="Arial" w:hAnsi="Arial" w:cs="Arial"/>
                        </w:rPr>
                      </w:pPr>
                      <w:r w:rsidRPr="00710A1A">
                        <w:rPr>
                          <w:rStyle w:val="A0"/>
                          <w:rFonts w:ascii="Arial" w:hAnsi="Arial" w:cs="Arial"/>
                        </w:rPr>
                        <w:t xml:space="preserve">OCR acknowledges the use of the following content: </w:t>
                      </w:r>
                      <w:r w:rsidR="00F072A9">
                        <w:rPr>
                          <w:rStyle w:val="A0"/>
                          <w:rFonts w:ascii="Arial" w:hAnsi="Arial" w:cs="Arial"/>
                        </w:rPr>
                        <w:t>plasmolysis/</w:t>
                      </w:r>
                      <w:hyperlink r:id="rId28" w:history="1">
                        <w:r w:rsidR="006A1E36" w:rsidRPr="00EF4795">
                          <w:rPr>
                            <w:rStyle w:val="Hyperlink"/>
                            <w:rFonts w:cs="Arial"/>
                            <w:color w:val="auto"/>
                            <w:sz w:val="16"/>
                            <w:szCs w:val="16"/>
                            <w:u w:val="none"/>
                          </w:rPr>
                          <w:t>Ed Reschke</w:t>
                        </w:r>
                      </w:hyperlink>
                      <w:r w:rsidR="00537949">
                        <w:rPr>
                          <w:rFonts w:ascii="Arial" w:hAnsi="Arial" w:cs="Arial"/>
                          <w:color w:val="000000"/>
                          <w:sz w:val="16"/>
                          <w:szCs w:val="16"/>
                        </w:rPr>
                        <w:t>/</w:t>
                      </w:r>
                      <w:r w:rsidR="00EF4795" w:rsidRPr="00EF4795">
                        <w:rPr>
                          <w:rFonts w:ascii="Arial" w:hAnsi="Arial" w:cs="Arial"/>
                          <w:color w:val="000000"/>
                          <w:sz w:val="16"/>
                          <w:szCs w:val="16"/>
                        </w:rPr>
                        <w:t>gettyimages.co.uk</w:t>
                      </w:r>
                      <w:r w:rsidR="00EF4795">
                        <w:rPr>
                          <w:rFonts w:ascii="Arial" w:hAnsi="Arial" w:cs="Arial"/>
                          <w:color w:val="000000"/>
                          <w:sz w:val="16"/>
                          <w:szCs w:val="16"/>
                        </w:rPr>
                        <w:t>.</w:t>
                      </w:r>
                    </w:p>
                    <w:p w14:paraId="573568EF" w14:textId="77777777" w:rsidR="00DE38B4" w:rsidRPr="00710A1A" w:rsidRDefault="00DE38B4" w:rsidP="00DE38B4">
                      <w:pPr>
                        <w:pStyle w:val="Pa2"/>
                        <w:spacing w:before="120"/>
                        <w:rPr>
                          <w:rStyle w:val="A0"/>
                          <w:rFonts w:ascii="Arial" w:hAnsi="Arial" w:cs="Arial"/>
                        </w:rPr>
                      </w:pPr>
                      <w:r w:rsidRPr="00710A1A">
                        <w:rPr>
                          <w:rStyle w:val="A0"/>
                          <w:rFonts w:ascii="Arial" w:hAnsi="Arial" w:cs="Arial"/>
                        </w:rPr>
                        <w:t xml:space="preserve">Whether you already offer OCR qualifications, are new to OCR or are thinking about switching, you can request more information using our </w:t>
                      </w:r>
                      <w:hyperlink r:id="rId29" w:history="1">
                        <w:r w:rsidRPr="00710A1A">
                          <w:rPr>
                            <w:rStyle w:val="Hyperlink"/>
                            <w:rFonts w:cs="Arial"/>
                            <w:sz w:val="16"/>
                            <w:szCs w:val="16"/>
                          </w:rPr>
                          <w:t>Expression of Interest form</w:t>
                        </w:r>
                      </w:hyperlink>
                      <w:r w:rsidRPr="00710A1A">
                        <w:rPr>
                          <w:rStyle w:val="A0"/>
                          <w:rFonts w:ascii="Arial" w:hAnsi="Arial" w:cs="Arial"/>
                        </w:rPr>
                        <w:t xml:space="preserve">. </w:t>
                      </w:r>
                    </w:p>
                    <w:p w14:paraId="37078DB7" w14:textId="77777777" w:rsidR="00DE38B4" w:rsidRPr="00710A1A" w:rsidRDefault="00DE38B4" w:rsidP="00DE38B4">
                      <w:pPr>
                        <w:pStyle w:val="Pa2"/>
                        <w:spacing w:before="120"/>
                        <w:rPr>
                          <w:rFonts w:ascii="Arial" w:hAnsi="Arial" w:cs="Arial"/>
                          <w:color w:val="000000"/>
                          <w:sz w:val="16"/>
                          <w:szCs w:val="16"/>
                        </w:rPr>
                      </w:pPr>
                      <w:r w:rsidRPr="00710A1A">
                        <w:rPr>
                          <w:rStyle w:val="A0"/>
                          <w:rFonts w:ascii="Arial" w:hAnsi="Arial" w:cs="Arial"/>
                        </w:rPr>
                        <w:t xml:space="preserve">Please </w:t>
                      </w:r>
                      <w:hyperlink r:id="rId30" w:history="1">
                        <w:r w:rsidRPr="00710A1A">
                          <w:rPr>
                            <w:rStyle w:val="Hyperlink"/>
                            <w:rFonts w:cs="Arial"/>
                            <w:sz w:val="16"/>
                            <w:szCs w:val="16"/>
                          </w:rPr>
                          <w:t>get in touch</w:t>
                        </w:r>
                      </w:hyperlink>
                      <w:r w:rsidRPr="00710A1A">
                        <w:rPr>
                          <w:rStyle w:val="A2"/>
                          <w:rFonts w:ascii="Arial" w:hAnsi="Arial" w:cs="Arial"/>
                        </w:rPr>
                        <w:t xml:space="preserve"> </w:t>
                      </w:r>
                      <w:r w:rsidRPr="00710A1A">
                        <w:rPr>
                          <w:rStyle w:val="A0"/>
                          <w:rFonts w:ascii="Arial" w:hAnsi="Arial" w:cs="Arial"/>
                        </w:rPr>
                        <w:t>if you want to discuss the accessibility of resources we offer to support you in delivering our qualifications.</w:t>
                      </w:r>
                    </w:p>
                  </w:txbxContent>
                </v:textbox>
                <w10:anchorlock/>
              </v:shape>
            </w:pict>
          </mc:Fallback>
        </mc:AlternateContent>
      </w:r>
    </w:p>
    <w:sectPr w:rsidR="00986302" w:rsidSect="004A6412">
      <w:headerReference w:type="default" r:id="rId31"/>
      <w:footerReference w:type="default" r:id="rId32"/>
      <w:headerReference w:type="first" r:id="rId33"/>
      <w:footerReference w:type="first" r:id="rId34"/>
      <w:pgSz w:w="11906" w:h="16838"/>
      <w:pgMar w:top="1418" w:right="964" w:bottom="851" w:left="964"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651D7F" w14:textId="77777777" w:rsidR="00F42C7E" w:rsidRDefault="00F42C7E" w:rsidP="00396926">
      <w:pPr>
        <w:spacing w:after="0" w:line="240" w:lineRule="auto"/>
      </w:pPr>
      <w:r>
        <w:separator/>
      </w:r>
    </w:p>
  </w:endnote>
  <w:endnote w:type="continuationSeparator" w:id="0">
    <w:p w14:paraId="5348EE98" w14:textId="77777777" w:rsidR="00F42C7E" w:rsidRDefault="00F42C7E" w:rsidP="00396926">
      <w:pPr>
        <w:spacing w:after="0" w:line="240" w:lineRule="auto"/>
      </w:pPr>
      <w:r>
        <w:continuationSeparator/>
      </w:r>
    </w:p>
  </w:endnote>
  <w:endnote w:type="continuationNotice" w:id="1">
    <w:p w14:paraId="0D587DB6" w14:textId="77777777" w:rsidR="00F42C7E" w:rsidRDefault="00F42C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Light">
    <w:panose1 w:val="020B0403030403020204"/>
    <w:charset w:val="00"/>
    <w:family w:val="swiss"/>
    <w:notTrueType/>
    <w:pitch w:val="variable"/>
    <w:sig w:usb0="A00002AF" w:usb1="5000204B" w:usb2="00000000" w:usb3="00000000" w:csb0="0000009F" w:csb1="00000000"/>
  </w:font>
  <w:font w:name="Arial Nova">
    <w:charset w:val="00"/>
    <w:family w:val="swiss"/>
    <w:pitch w:val="variable"/>
    <w:sig w:usb0="0000028F" w:usb1="00000002" w:usb2="00000000" w:usb3="00000000" w:csb0="0000019F" w:csb1="00000000"/>
  </w:font>
  <w:font w:name="Webdings">
    <w:panose1 w:val="05030102010509060703"/>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54291" w14:textId="7C029F15" w:rsidR="00493D21" w:rsidRPr="00493D21" w:rsidRDefault="00493D21" w:rsidP="00493D21">
    <w:pPr>
      <w:pStyle w:val="Footer"/>
      <w:pBdr>
        <w:top w:val="single" w:sz="4" w:space="4" w:color="BA4449"/>
      </w:pBdr>
      <w:tabs>
        <w:tab w:val="clear" w:pos="4513"/>
        <w:tab w:val="clear" w:pos="9026"/>
        <w:tab w:val="center" w:pos="5103"/>
        <w:tab w:val="right" w:pos="10204"/>
      </w:tabs>
      <w:rPr>
        <w:noProof/>
        <w:sz w:val="16"/>
        <w:szCs w:val="16"/>
      </w:rPr>
    </w:pPr>
    <w:r>
      <w:rPr>
        <w:sz w:val="16"/>
        <w:szCs w:val="16"/>
      </w:rPr>
      <w:t>Version 2</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sz w:val="16"/>
        <w:szCs w:val="16"/>
      </w:rPr>
      <w:t>1</w:t>
    </w:r>
    <w:r w:rsidRPr="00937FF3">
      <w:rPr>
        <w:noProof/>
        <w:sz w:val="16"/>
        <w:szCs w:val="16"/>
      </w:rPr>
      <w:fldChar w:fldCharType="end"/>
    </w:r>
    <w:r>
      <w:rPr>
        <w:noProof/>
        <w:sz w:val="16"/>
        <w:szCs w:val="16"/>
      </w:rPr>
      <w:tab/>
    </w:r>
    <w:r>
      <w:rPr>
        <w:rFonts w:cs="Arial"/>
        <w:noProof/>
        <w:sz w:val="16"/>
        <w:szCs w:val="16"/>
      </w:rPr>
      <w:t>©</w:t>
    </w:r>
    <w:r>
      <w:rPr>
        <w:noProof/>
        <w:sz w:val="16"/>
        <w:szCs w:val="16"/>
      </w:rPr>
      <w:t xml:space="preserve"> OCR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7D141" w14:textId="7FA67CA1" w:rsidR="00493D21" w:rsidRPr="00493D21" w:rsidRDefault="00493D21" w:rsidP="00493D21">
    <w:pPr>
      <w:pStyle w:val="Footer"/>
      <w:pBdr>
        <w:top w:val="single" w:sz="4" w:space="4" w:color="BA4449"/>
      </w:pBdr>
      <w:tabs>
        <w:tab w:val="clear" w:pos="4513"/>
        <w:tab w:val="clear" w:pos="9026"/>
        <w:tab w:val="center" w:pos="5103"/>
        <w:tab w:val="right" w:pos="10204"/>
      </w:tabs>
      <w:rPr>
        <w:noProof/>
        <w:sz w:val="16"/>
        <w:szCs w:val="16"/>
      </w:rPr>
    </w:pPr>
    <w:r>
      <w:rPr>
        <w:sz w:val="16"/>
        <w:szCs w:val="16"/>
      </w:rPr>
      <w:t>Version 2</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sz w:val="16"/>
        <w:szCs w:val="16"/>
      </w:rPr>
      <w:t>1</w:t>
    </w:r>
    <w:r w:rsidRPr="00937FF3">
      <w:rPr>
        <w:noProof/>
        <w:sz w:val="16"/>
        <w:szCs w:val="16"/>
      </w:rPr>
      <w:fldChar w:fldCharType="end"/>
    </w:r>
    <w:r>
      <w:rPr>
        <w:noProof/>
        <w:sz w:val="16"/>
        <w:szCs w:val="16"/>
      </w:rPr>
      <w:tab/>
    </w:r>
    <w:r>
      <w:rPr>
        <w:rFonts w:cs="Arial"/>
        <w:noProof/>
        <w:sz w:val="16"/>
        <w:szCs w:val="16"/>
      </w:rPr>
      <w:t>©</w:t>
    </w:r>
    <w:r>
      <w:rPr>
        <w:noProof/>
        <w:sz w:val="16"/>
        <w:szCs w:val="16"/>
      </w:rPr>
      <w:t xml:space="preserve"> OCR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495725" w14:textId="77777777" w:rsidR="00F42C7E" w:rsidRDefault="00F42C7E" w:rsidP="00396926">
      <w:pPr>
        <w:spacing w:after="0" w:line="240" w:lineRule="auto"/>
      </w:pPr>
      <w:r>
        <w:separator/>
      </w:r>
    </w:p>
  </w:footnote>
  <w:footnote w:type="continuationSeparator" w:id="0">
    <w:p w14:paraId="12FC42AF" w14:textId="77777777" w:rsidR="00F42C7E" w:rsidRDefault="00F42C7E" w:rsidP="00396926">
      <w:pPr>
        <w:spacing w:after="0" w:line="240" w:lineRule="auto"/>
      </w:pPr>
      <w:r>
        <w:continuationSeparator/>
      </w:r>
    </w:p>
  </w:footnote>
  <w:footnote w:type="continuationNotice" w:id="1">
    <w:p w14:paraId="2615E243" w14:textId="77777777" w:rsidR="00F42C7E" w:rsidRDefault="00F42C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E5A05" w14:textId="150D9731" w:rsidR="00525E63" w:rsidRPr="00872008" w:rsidRDefault="33742DB5" w:rsidP="00EE44C8">
    <w:pPr>
      <w:tabs>
        <w:tab w:val="right" w:pos="9923"/>
        <w:tab w:val="right" w:pos="14572"/>
      </w:tabs>
      <w:spacing w:after="0"/>
      <w:rPr>
        <w:color w:val="BA4449"/>
      </w:rPr>
    </w:pPr>
    <w:r w:rsidRPr="00872008">
      <w:rPr>
        <w:color w:val="BA4449"/>
      </w:rPr>
      <w:t xml:space="preserve">GCSE (9-1) </w:t>
    </w:r>
    <w:r w:rsidR="00872008">
      <w:rPr>
        <w:color w:val="BA4449"/>
      </w:rPr>
      <w:t>Biology A</w:t>
    </w:r>
    <w:r w:rsidR="000C3A54">
      <w:rPr>
        <w:color w:val="BA4449"/>
      </w:rPr>
      <w:t xml:space="preserve"> (</w:t>
    </w:r>
    <w:r w:rsidR="000C3A54" w:rsidRPr="00872008">
      <w:rPr>
        <w:color w:val="BA4449"/>
      </w:rPr>
      <w:t>Gateway Science</w:t>
    </w:r>
    <w:r w:rsidR="000C3A54">
      <w:rPr>
        <w:color w:val="BA4449"/>
      </w:rPr>
      <w:t>)</w:t>
    </w:r>
    <w:r w:rsidR="00EE44C8" w:rsidRPr="00872008">
      <w:rPr>
        <w:color w:val="BA4449"/>
      </w:rPr>
      <w:tab/>
    </w:r>
    <w:r w:rsidRPr="00872008">
      <w:rPr>
        <w:rStyle w:val="ui-provider"/>
        <w:color w:val="BA4449"/>
      </w:rPr>
      <w:t>Practical Pack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49747" w14:textId="77777777" w:rsidR="00872008" w:rsidRPr="005644B9" w:rsidRDefault="00872008" w:rsidP="00872008">
    <w:pPr>
      <w:pStyle w:val="LevelQualificationheader"/>
      <w:spacing w:before="0"/>
      <w:ind w:left="-567" w:firstLine="567"/>
      <w:rPr>
        <w:sz w:val="28"/>
        <w:szCs w:val="28"/>
      </w:rPr>
    </w:pPr>
    <w:r w:rsidRPr="005644B9">
      <w:rPr>
        <w:sz w:val="28"/>
        <w:szCs w:val="28"/>
      </w:rPr>
      <w:drawing>
        <wp:anchor distT="0" distB="0" distL="114300" distR="114300" simplePos="0" relativeHeight="251658240" behindDoc="0" locked="0" layoutInCell="1" allowOverlap="1" wp14:anchorId="3AF4C3CB" wp14:editId="5B081C5C">
          <wp:simplePos x="0" y="0"/>
          <wp:positionH relativeFrom="column">
            <wp:posOffset>5019040</wp:posOffset>
          </wp:positionH>
          <wp:positionV relativeFrom="paragraph">
            <wp:posOffset>-13022</wp:posOffset>
          </wp:positionV>
          <wp:extent cx="1466215" cy="575310"/>
          <wp:effectExtent l="0" t="0" r="635" b="0"/>
          <wp:wrapTight wrapText="bothSides">
            <wp:wrapPolygon edited="0">
              <wp:start x="1403" y="0"/>
              <wp:lineTo x="0" y="1430"/>
              <wp:lineTo x="0" y="20026"/>
              <wp:lineTo x="842" y="20742"/>
              <wp:lineTo x="12348" y="20742"/>
              <wp:lineTo x="14032" y="20742"/>
              <wp:lineTo x="21329" y="20742"/>
              <wp:lineTo x="21329" y="2861"/>
              <wp:lineTo x="20206" y="0"/>
              <wp:lineTo x="1403" y="0"/>
            </wp:wrapPolygon>
          </wp:wrapTight>
          <wp:docPr id="90053485" name="Picture 90053485"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CR - Oxford, Cambridge and RSA logo"/>
                  <pic:cNvPicPr>
                    <a:picLocks noChangeAspect="1"/>
                  </pic:cNvPicPr>
                </pic:nvPicPr>
                <pic:blipFill>
                  <a:blip r:embed="rId1"/>
                  <a:stretch>
                    <a:fillRect/>
                  </a:stretch>
                </pic:blipFill>
                <pic:spPr>
                  <a:xfrm>
                    <a:off x="0" y="0"/>
                    <a:ext cx="1466215" cy="575310"/>
                  </a:xfrm>
                  <a:prstGeom prst="rect">
                    <a:avLst/>
                  </a:prstGeom>
                </pic:spPr>
              </pic:pic>
            </a:graphicData>
          </a:graphic>
        </wp:anchor>
      </w:drawing>
    </w:r>
    <w:r>
      <w:rPr>
        <w:sz w:val="28"/>
        <w:szCs w:val="28"/>
      </w:rPr>
      <w:t>GCSE (9-1)</w:t>
    </w:r>
  </w:p>
  <w:p w14:paraId="5E68E006" w14:textId="66164371" w:rsidR="00872008" w:rsidRPr="00872008" w:rsidRDefault="00872008" w:rsidP="00872008">
    <w:pPr>
      <w:pStyle w:val="Heading1"/>
      <w:spacing w:before="0" w:after="240"/>
      <w:rPr>
        <w:sz w:val="44"/>
        <w:szCs w:val="44"/>
      </w:rPr>
    </w:pPr>
    <w:r w:rsidRPr="00495BFA">
      <w:rPr>
        <w:sz w:val="44"/>
        <w:szCs w:val="44"/>
      </w:rPr>
      <w:t>Biology A</w:t>
    </w:r>
    <w:r w:rsidR="000C3A54">
      <w:rPr>
        <w:sz w:val="44"/>
        <w:szCs w:val="44"/>
      </w:rPr>
      <w:t xml:space="preserve"> (</w:t>
    </w:r>
    <w:r w:rsidR="000C3A54" w:rsidRPr="00495BFA">
      <w:rPr>
        <w:bCs/>
        <w:sz w:val="44"/>
        <w:szCs w:val="44"/>
      </w:rPr>
      <w:t>Gateway Science</w:t>
    </w:r>
    <w:r w:rsidR="000C3A54">
      <w:rPr>
        <w:bCs/>
        <w:sz w:val="44"/>
        <w:szCs w:val="4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E531A"/>
    <w:multiLevelType w:val="hybridMultilevel"/>
    <w:tmpl w:val="E1C83B04"/>
    <w:lvl w:ilvl="0" w:tplc="518241F2">
      <w:start w:val="1"/>
      <w:numFmt w:val="lowerRoman"/>
      <w:pStyle w:val="iiiiiilist"/>
      <w:lvlText w:val="%1)"/>
      <w:lvlJc w:val="right"/>
      <w:pPr>
        <w:ind w:left="2700" w:hanging="360"/>
      </w:pPr>
      <w:rPr>
        <w:rFonts w:hint="default"/>
      </w:rPr>
    </w:lvl>
    <w:lvl w:ilvl="1" w:tplc="08090019" w:tentative="1">
      <w:start w:val="1"/>
      <w:numFmt w:val="lowerLetter"/>
      <w:lvlText w:val="%2."/>
      <w:lvlJc w:val="left"/>
      <w:pPr>
        <w:ind w:left="3420" w:hanging="360"/>
      </w:pPr>
    </w:lvl>
    <w:lvl w:ilvl="2" w:tplc="0809001B" w:tentative="1">
      <w:start w:val="1"/>
      <w:numFmt w:val="lowerRoman"/>
      <w:lvlText w:val="%3."/>
      <w:lvlJc w:val="right"/>
      <w:pPr>
        <w:ind w:left="4140" w:hanging="180"/>
      </w:pPr>
    </w:lvl>
    <w:lvl w:ilvl="3" w:tplc="0809000F" w:tentative="1">
      <w:start w:val="1"/>
      <w:numFmt w:val="decimal"/>
      <w:lvlText w:val="%4."/>
      <w:lvlJc w:val="left"/>
      <w:pPr>
        <w:ind w:left="4860" w:hanging="360"/>
      </w:pPr>
    </w:lvl>
    <w:lvl w:ilvl="4" w:tplc="08090019" w:tentative="1">
      <w:start w:val="1"/>
      <w:numFmt w:val="lowerLetter"/>
      <w:lvlText w:val="%5."/>
      <w:lvlJc w:val="left"/>
      <w:pPr>
        <w:ind w:left="5580" w:hanging="360"/>
      </w:pPr>
    </w:lvl>
    <w:lvl w:ilvl="5" w:tplc="0809001B" w:tentative="1">
      <w:start w:val="1"/>
      <w:numFmt w:val="lowerRoman"/>
      <w:lvlText w:val="%6."/>
      <w:lvlJc w:val="right"/>
      <w:pPr>
        <w:ind w:left="6300" w:hanging="180"/>
      </w:pPr>
    </w:lvl>
    <w:lvl w:ilvl="6" w:tplc="0809000F" w:tentative="1">
      <w:start w:val="1"/>
      <w:numFmt w:val="decimal"/>
      <w:lvlText w:val="%7."/>
      <w:lvlJc w:val="left"/>
      <w:pPr>
        <w:ind w:left="7020" w:hanging="360"/>
      </w:pPr>
    </w:lvl>
    <w:lvl w:ilvl="7" w:tplc="08090019" w:tentative="1">
      <w:start w:val="1"/>
      <w:numFmt w:val="lowerLetter"/>
      <w:lvlText w:val="%8."/>
      <w:lvlJc w:val="left"/>
      <w:pPr>
        <w:ind w:left="7740" w:hanging="360"/>
      </w:pPr>
    </w:lvl>
    <w:lvl w:ilvl="8" w:tplc="0809001B" w:tentative="1">
      <w:start w:val="1"/>
      <w:numFmt w:val="lowerRoman"/>
      <w:lvlText w:val="%9."/>
      <w:lvlJc w:val="right"/>
      <w:pPr>
        <w:ind w:left="8460" w:hanging="180"/>
      </w:pPr>
    </w:lvl>
  </w:abstractNum>
  <w:abstractNum w:abstractNumId="1" w15:restartNumberingAfterBreak="0">
    <w:nsid w:val="0E644F9C"/>
    <w:multiLevelType w:val="hybridMultilevel"/>
    <w:tmpl w:val="BB6CC6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6A1AB0"/>
    <w:multiLevelType w:val="hybridMultilevel"/>
    <w:tmpl w:val="5308BD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453AA9"/>
    <w:multiLevelType w:val="multilevel"/>
    <w:tmpl w:val="6F50C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9E1FE6"/>
    <w:multiLevelType w:val="hybridMultilevel"/>
    <w:tmpl w:val="BE74F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1B5CAD"/>
    <w:multiLevelType w:val="hybridMultilevel"/>
    <w:tmpl w:val="91FA9E34"/>
    <w:lvl w:ilvl="0" w:tplc="3E4EB7CC">
      <w:start w:val="1"/>
      <w:numFmt w:val="bullet"/>
      <w:pStyle w:val="Listparagraphtablestyle2"/>
      <w:lvlText w:val="o"/>
      <w:lvlJc w:val="left"/>
      <w:pPr>
        <w:ind w:left="717" w:hanging="360"/>
      </w:pPr>
      <w:rPr>
        <w:rFonts w:ascii="Courier New" w:hAnsi="Courier New" w:cs="Courier New" w:hint="default"/>
        <w:spacing w:val="-4"/>
        <w:w w:val="100"/>
        <w:sz w:val="20"/>
        <w:szCs w:val="20"/>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1FA66783"/>
    <w:multiLevelType w:val="hybridMultilevel"/>
    <w:tmpl w:val="5C2469DC"/>
    <w:lvl w:ilvl="0" w:tplc="A4EED26A">
      <w:start w:val="1"/>
      <w:numFmt w:val="bullet"/>
      <w:pStyle w:val="Listparagraphtablestyle1"/>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20D36CEE"/>
    <w:multiLevelType w:val="hybridMultilevel"/>
    <w:tmpl w:val="58F88ED0"/>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5F60F4"/>
    <w:multiLevelType w:val="hybridMultilevel"/>
    <w:tmpl w:val="45D220CE"/>
    <w:lvl w:ilvl="0" w:tplc="8110A8A4">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22BE00C6"/>
    <w:multiLevelType w:val="hybridMultilevel"/>
    <w:tmpl w:val="6A825B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8502E2"/>
    <w:multiLevelType w:val="hybridMultilevel"/>
    <w:tmpl w:val="83A002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355A5B"/>
    <w:multiLevelType w:val="hybridMultilevel"/>
    <w:tmpl w:val="BA92E966"/>
    <w:lvl w:ilvl="0" w:tplc="647EB532">
      <w:start w:val="1"/>
      <w:numFmt w:val="bullet"/>
      <w:pStyle w:val="ListParagraph2"/>
      <w:lvlText w:val="o"/>
      <w:lvlJc w:val="left"/>
      <w:pPr>
        <w:ind w:left="717" w:hanging="360"/>
      </w:pPr>
      <w:rPr>
        <w:rFonts w:ascii="Courier New" w:hAnsi="Courier New" w:cs="Courier New"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0326F9"/>
    <w:multiLevelType w:val="hybridMultilevel"/>
    <w:tmpl w:val="AC907B34"/>
    <w:lvl w:ilvl="0" w:tplc="0809000F">
      <w:start w:val="1"/>
      <w:numFmt w:val="decimal"/>
      <w:lvlText w:val="%1."/>
      <w:lvlJc w:val="left"/>
      <w:pPr>
        <w:ind w:left="786"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3" w15:restartNumberingAfterBreak="0">
    <w:nsid w:val="34BC595E"/>
    <w:multiLevelType w:val="multilevel"/>
    <w:tmpl w:val="4E3261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9745055"/>
    <w:multiLevelType w:val="hybridMultilevel"/>
    <w:tmpl w:val="02085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9745F0"/>
    <w:multiLevelType w:val="hybridMultilevel"/>
    <w:tmpl w:val="650865B4"/>
    <w:lvl w:ilvl="0" w:tplc="0F1CED54">
      <w:start w:val="1"/>
      <w:numFmt w:val="bullet"/>
      <w:pStyle w:val="ListParagraph"/>
      <w:lvlText w:val=""/>
      <w:lvlJc w:val="left"/>
      <w:pPr>
        <w:ind w:left="1440" w:hanging="360"/>
      </w:pPr>
      <w:rPr>
        <w:rFonts w:ascii="Symbol" w:hAnsi="Symbol" w:hint="default"/>
        <w:sz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2696A51"/>
    <w:multiLevelType w:val="hybridMultilevel"/>
    <w:tmpl w:val="0C8A5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2D67CE"/>
    <w:multiLevelType w:val="hybridMultilevel"/>
    <w:tmpl w:val="15083B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C7766B"/>
    <w:multiLevelType w:val="multilevel"/>
    <w:tmpl w:val="9048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FB4A7E"/>
    <w:multiLevelType w:val="multilevel"/>
    <w:tmpl w:val="9048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4F1C0E"/>
    <w:multiLevelType w:val="hybridMultilevel"/>
    <w:tmpl w:val="34EA4EB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DCD4F98"/>
    <w:multiLevelType w:val="hybridMultilevel"/>
    <w:tmpl w:val="5C26A3D4"/>
    <w:lvl w:ilvl="0" w:tplc="67AA7D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E32E75"/>
    <w:multiLevelType w:val="hybridMultilevel"/>
    <w:tmpl w:val="FFAE7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551791"/>
    <w:multiLevelType w:val="hybridMultilevel"/>
    <w:tmpl w:val="4FBC3F90"/>
    <w:lvl w:ilvl="0" w:tplc="0EFE6BD8">
      <w:start w:val="1"/>
      <w:numFmt w:val="lowerLetter"/>
      <w:pStyle w:val="abc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9D1A24"/>
    <w:multiLevelType w:val="hybridMultilevel"/>
    <w:tmpl w:val="6F766FA8"/>
    <w:lvl w:ilvl="0" w:tplc="126AC0B4">
      <w:start w:val="1"/>
      <w:numFmt w:val="decimal"/>
      <w:pStyle w:val="1Numberedlist"/>
      <w:lvlText w:val="%1."/>
      <w:lvlJc w:val="left"/>
      <w:pPr>
        <w:ind w:left="360" w:hanging="360"/>
      </w:pPr>
      <w:rPr>
        <w:rFonts w:hint="default"/>
      </w:rPr>
    </w:lvl>
    <w:lvl w:ilvl="1" w:tplc="FFFFFFFF">
      <w:start w:val="1"/>
      <w:numFmt w:val="bullet"/>
      <w:lvlText w:val="o"/>
      <w:lvlJc w:val="left"/>
      <w:pPr>
        <w:ind w:left="4671" w:hanging="360"/>
      </w:pPr>
      <w:rPr>
        <w:rFonts w:ascii="Courier New" w:hAnsi="Courier New" w:cs="Courier New" w:hint="default"/>
      </w:rPr>
    </w:lvl>
    <w:lvl w:ilvl="2" w:tplc="FFFFFFFF" w:tentative="1">
      <w:start w:val="1"/>
      <w:numFmt w:val="bullet"/>
      <w:lvlText w:val=""/>
      <w:lvlJc w:val="left"/>
      <w:pPr>
        <w:ind w:left="5391" w:hanging="360"/>
      </w:pPr>
      <w:rPr>
        <w:rFonts w:ascii="Wingdings" w:hAnsi="Wingdings" w:hint="default"/>
      </w:rPr>
    </w:lvl>
    <w:lvl w:ilvl="3" w:tplc="FFFFFFFF" w:tentative="1">
      <w:start w:val="1"/>
      <w:numFmt w:val="bullet"/>
      <w:lvlText w:val=""/>
      <w:lvlJc w:val="left"/>
      <w:pPr>
        <w:ind w:left="6111" w:hanging="360"/>
      </w:pPr>
      <w:rPr>
        <w:rFonts w:ascii="Symbol" w:hAnsi="Symbol" w:hint="default"/>
      </w:rPr>
    </w:lvl>
    <w:lvl w:ilvl="4" w:tplc="FFFFFFFF" w:tentative="1">
      <w:start w:val="1"/>
      <w:numFmt w:val="bullet"/>
      <w:lvlText w:val="o"/>
      <w:lvlJc w:val="left"/>
      <w:pPr>
        <w:ind w:left="6831" w:hanging="360"/>
      </w:pPr>
      <w:rPr>
        <w:rFonts w:ascii="Courier New" w:hAnsi="Courier New" w:cs="Courier New" w:hint="default"/>
      </w:rPr>
    </w:lvl>
    <w:lvl w:ilvl="5" w:tplc="FFFFFFFF" w:tentative="1">
      <w:start w:val="1"/>
      <w:numFmt w:val="bullet"/>
      <w:lvlText w:val=""/>
      <w:lvlJc w:val="left"/>
      <w:pPr>
        <w:ind w:left="7551" w:hanging="360"/>
      </w:pPr>
      <w:rPr>
        <w:rFonts w:ascii="Wingdings" w:hAnsi="Wingdings" w:hint="default"/>
      </w:rPr>
    </w:lvl>
    <w:lvl w:ilvl="6" w:tplc="FFFFFFFF" w:tentative="1">
      <w:start w:val="1"/>
      <w:numFmt w:val="bullet"/>
      <w:lvlText w:val=""/>
      <w:lvlJc w:val="left"/>
      <w:pPr>
        <w:ind w:left="8271" w:hanging="360"/>
      </w:pPr>
      <w:rPr>
        <w:rFonts w:ascii="Symbol" w:hAnsi="Symbol" w:hint="default"/>
      </w:rPr>
    </w:lvl>
    <w:lvl w:ilvl="7" w:tplc="FFFFFFFF" w:tentative="1">
      <w:start w:val="1"/>
      <w:numFmt w:val="bullet"/>
      <w:lvlText w:val="o"/>
      <w:lvlJc w:val="left"/>
      <w:pPr>
        <w:ind w:left="8991" w:hanging="360"/>
      </w:pPr>
      <w:rPr>
        <w:rFonts w:ascii="Courier New" w:hAnsi="Courier New" w:cs="Courier New" w:hint="default"/>
      </w:rPr>
    </w:lvl>
    <w:lvl w:ilvl="8" w:tplc="FFFFFFFF" w:tentative="1">
      <w:start w:val="1"/>
      <w:numFmt w:val="bullet"/>
      <w:lvlText w:val=""/>
      <w:lvlJc w:val="left"/>
      <w:pPr>
        <w:ind w:left="9711" w:hanging="360"/>
      </w:pPr>
      <w:rPr>
        <w:rFonts w:ascii="Wingdings" w:hAnsi="Wingdings" w:hint="default"/>
      </w:rPr>
    </w:lvl>
  </w:abstractNum>
  <w:num w:numId="1" w16cid:durableId="1518352719">
    <w:abstractNumId w:val="15"/>
  </w:num>
  <w:num w:numId="2" w16cid:durableId="1337147179">
    <w:abstractNumId w:val="11"/>
  </w:num>
  <w:num w:numId="3" w16cid:durableId="1522161921">
    <w:abstractNumId w:val="6"/>
  </w:num>
  <w:num w:numId="4" w16cid:durableId="1107581522">
    <w:abstractNumId w:val="5"/>
  </w:num>
  <w:num w:numId="5" w16cid:durableId="1251962803">
    <w:abstractNumId w:val="24"/>
  </w:num>
  <w:num w:numId="6" w16cid:durableId="1556233096">
    <w:abstractNumId w:val="24"/>
    <w:lvlOverride w:ilvl="0">
      <w:startOverride w:val="1"/>
    </w:lvlOverride>
  </w:num>
  <w:num w:numId="7" w16cid:durableId="445077528">
    <w:abstractNumId w:val="23"/>
  </w:num>
  <w:num w:numId="8" w16cid:durableId="820199491">
    <w:abstractNumId w:val="0"/>
  </w:num>
  <w:num w:numId="9" w16cid:durableId="300384038">
    <w:abstractNumId w:val="14"/>
  </w:num>
  <w:num w:numId="10" w16cid:durableId="789935064">
    <w:abstractNumId w:val="7"/>
  </w:num>
  <w:num w:numId="11" w16cid:durableId="1827090162">
    <w:abstractNumId w:val="8"/>
  </w:num>
  <w:num w:numId="12" w16cid:durableId="773287263">
    <w:abstractNumId w:val="9"/>
  </w:num>
  <w:num w:numId="13" w16cid:durableId="1400401832">
    <w:abstractNumId w:val="21"/>
  </w:num>
  <w:num w:numId="14" w16cid:durableId="660426765">
    <w:abstractNumId w:val="16"/>
  </w:num>
  <w:num w:numId="15" w16cid:durableId="828059095">
    <w:abstractNumId w:val="12"/>
  </w:num>
  <w:num w:numId="16" w16cid:durableId="2144494558">
    <w:abstractNumId w:val="20"/>
  </w:num>
  <w:num w:numId="17" w16cid:durableId="1354065159">
    <w:abstractNumId w:val="13"/>
  </w:num>
  <w:num w:numId="18" w16cid:durableId="1261525453">
    <w:abstractNumId w:val="3"/>
  </w:num>
  <w:num w:numId="19" w16cid:durableId="663360240">
    <w:abstractNumId w:val="18"/>
  </w:num>
  <w:num w:numId="20" w16cid:durableId="1685477944">
    <w:abstractNumId w:val="19"/>
  </w:num>
  <w:num w:numId="21" w16cid:durableId="1393237801">
    <w:abstractNumId w:val="4"/>
  </w:num>
  <w:num w:numId="22" w16cid:durableId="428309539">
    <w:abstractNumId w:val="1"/>
  </w:num>
  <w:num w:numId="23" w16cid:durableId="1379016772">
    <w:abstractNumId w:val="17"/>
  </w:num>
  <w:num w:numId="24" w16cid:durableId="1620066577">
    <w:abstractNumId w:val="22"/>
  </w:num>
  <w:num w:numId="25" w16cid:durableId="1144275500">
    <w:abstractNumId w:val="10"/>
  </w:num>
  <w:num w:numId="26" w16cid:durableId="1482497823">
    <w:abstractNumId w:val="2"/>
  </w:num>
  <w:num w:numId="27" w16cid:durableId="1333530281">
    <w:abstractNumId w:val="24"/>
    <w:lvlOverride w:ilvl="0">
      <w:startOverride w:val="1"/>
    </w:lvlOverride>
  </w:num>
  <w:num w:numId="28" w16cid:durableId="101993381">
    <w:abstractNumId w:val="24"/>
    <w:lvlOverride w:ilvl="0">
      <w:startOverride w:val="1"/>
    </w:lvlOverride>
  </w:num>
  <w:num w:numId="29" w16cid:durableId="1209294345">
    <w:abstractNumId w:val="24"/>
    <w:lvlOverride w:ilvl="0">
      <w:startOverride w:val="1"/>
    </w:lvlOverride>
  </w:num>
  <w:num w:numId="30" w16cid:durableId="224535487">
    <w:abstractNumId w:val="24"/>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926"/>
    <w:rsid w:val="00001266"/>
    <w:rsid w:val="0000705F"/>
    <w:rsid w:val="00013799"/>
    <w:rsid w:val="00014725"/>
    <w:rsid w:val="00017568"/>
    <w:rsid w:val="00030AB4"/>
    <w:rsid w:val="000318BE"/>
    <w:rsid w:val="00031CC4"/>
    <w:rsid w:val="000338E6"/>
    <w:rsid w:val="000343B9"/>
    <w:rsid w:val="0004292C"/>
    <w:rsid w:val="00042A0B"/>
    <w:rsid w:val="00043A08"/>
    <w:rsid w:val="000507D8"/>
    <w:rsid w:val="0005465D"/>
    <w:rsid w:val="00060D3F"/>
    <w:rsid w:val="0006405A"/>
    <w:rsid w:val="000647B2"/>
    <w:rsid w:val="00066125"/>
    <w:rsid w:val="000705D8"/>
    <w:rsid w:val="00071B3A"/>
    <w:rsid w:val="00075AD6"/>
    <w:rsid w:val="00081003"/>
    <w:rsid w:val="00081908"/>
    <w:rsid w:val="00084BD3"/>
    <w:rsid w:val="0008657E"/>
    <w:rsid w:val="00090B3C"/>
    <w:rsid w:val="000926A5"/>
    <w:rsid w:val="000A762E"/>
    <w:rsid w:val="000B36BE"/>
    <w:rsid w:val="000C3A54"/>
    <w:rsid w:val="000D39C9"/>
    <w:rsid w:val="000D5BA6"/>
    <w:rsid w:val="000E09F5"/>
    <w:rsid w:val="000E0BF1"/>
    <w:rsid w:val="000E1178"/>
    <w:rsid w:val="000E4700"/>
    <w:rsid w:val="000F2D52"/>
    <w:rsid w:val="000F43C5"/>
    <w:rsid w:val="000F6A31"/>
    <w:rsid w:val="00106C17"/>
    <w:rsid w:val="00107767"/>
    <w:rsid w:val="001078C2"/>
    <w:rsid w:val="001146ED"/>
    <w:rsid w:val="00120583"/>
    <w:rsid w:val="00120F6D"/>
    <w:rsid w:val="0012788B"/>
    <w:rsid w:val="00130D41"/>
    <w:rsid w:val="001321E2"/>
    <w:rsid w:val="001330A5"/>
    <w:rsid w:val="00136EEC"/>
    <w:rsid w:val="00140112"/>
    <w:rsid w:val="0014015D"/>
    <w:rsid w:val="0014047C"/>
    <w:rsid w:val="0014351C"/>
    <w:rsid w:val="00151924"/>
    <w:rsid w:val="00153BB4"/>
    <w:rsid w:val="00156C1C"/>
    <w:rsid w:val="00160C56"/>
    <w:rsid w:val="001616A3"/>
    <w:rsid w:val="00163D26"/>
    <w:rsid w:val="00164172"/>
    <w:rsid w:val="00165C10"/>
    <w:rsid w:val="0016754B"/>
    <w:rsid w:val="00171DF3"/>
    <w:rsid w:val="0017329C"/>
    <w:rsid w:val="00173CE4"/>
    <w:rsid w:val="00175BD2"/>
    <w:rsid w:val="00177D7F"/>
    <w:rsid w:val="00180814"/>
    <w:rsid w:val="00186430"/>
    <w:rsid w:val="0019626A"/>
    <w:rsid w:val="001978BE"/>
    <w:rsid w:val="001A2921"/>
    <w:rsid w:val="001B18A8"/>
    <w:rsid w:val="001B1F79"/>
    <w:rsid w:val="001B26C6"/>
    <w:rsid w:val="001B30EE"/>
    <w:rsid w:val="001B3252"/>
    <w:rsid w:val="001B4687"/>
    <w:rsid w:val="001C44C0"/>
    <w:rsid w:val="001C6D87"/>
    <w:rsid w:val="001D22AA"/>
    <w:rsid w:val="001E3DE5"/>
    <w:rsid w:val="001F1ED3"/>
    <w:rsid w:val="001F7353"/>
    <w:rsid w:val="0020621B"/>
    <w:rsid w:val="0021781F"/>
    <w:rsid w:val="002228BB"/>
    <w:rsid w:val="00235EA8"/>
    <w:rsid w:val="00236740"/>
    <w:rsid w:val="002403DE"/>
    <w:rsid w:val="002418CD"/>
    <w:rsid w:val="00252775"/>
    <w:rsid w:val="00252BE7"/>
    <w:rsid w:val="00256473"/>
    <w:rsid w:val="00260BA5"/>
    <w:rsid w:val="00267165"/>
    <w:rsid w:val="0027164A"/>
    <w:rsid w:val="0027195F"/>
    <w:rsid w:val="00273DED"/>
    <w:rsid w:val="0028318E"/>
    <w:rsid w:val="002852F0"/>
    <w:rsid w:val="002860B9"/>
    <w:rsid w:val="002A18C0"/>
    <w:rsid w:val="002A7C50"/>
    <w:rsid w:val="002A7F42"/>
    <w:rsid w:val="002B326F"/>
    <w:rsid w:val="002B44BB"/>
    <w:rsid w:val="002B6619"/>
    <w:rsid w:val="002C0A19"/>
    <w:rsid w:val="002C467E"/>
    <w:rsid w:val="002C519A"/>
    <w:rsid w:val="002D222C"/>
    <w:rsid w:val="002D33D3"/>
    <w:rsid w:val="002E0730"/>
    <w:rsid w:val="002E4F85"/>
    <w:rsid w:val="002E50F3"/>
    <w:rsid w:val="002E605F"/>
    <w:rsid w:val="002F044B"/>
    <w:rsid w:val="002F2D3C"/>
    <w:rsid w:val="002F5DF7"/>
    <w:rsid w:val="0030454B"/>
    <w:rsid w:val="003069E9"/>
    <w:rsid w:val="003132C1"/>
    <w:rsid w:val="003323EC"/>
    <w:rsid w:val="00332D04"/>
    <w:rsid w:val="00333003"/>
    <w:rsid w:val="00334621"/>
    <w:rsid w:val="00337885"/>
    <w:rsid w:val="00354387"/>
    <w:rsid w:val="00356D0B"/>
    <w:rsid w:val="00362499"/>
    <w:rsid w:val="00365299"/>
    <w:rsid w:val="003658E0"/>
    <w:rsid w:val="003661F6"/>
    <w:rsid w:val="00370848"/>
    <w:rsid w:val="00370AFF"/>
    <w:rsid w:val="0037156B"/>
    <w:rsid w:val="00396926"/>
    <w:rsid w:val="003A0CC8"/>
    <w:rsid w:val="003A450D"/>
    <w:rsid w:val="003A674C"/>
    <w:rsid w:val="003B2B36"/>
    <w:rsid w:val="003B7512"/>
    <w:rsid w:val="003C612F"/>
    <w:rsid w:val="003C7180"/>
    <w:rsid w:val="003D4FD9"/>
    <w:rsid w:val="003E12BF"/>
    <w:rsid w:val="003E1A9F"/>
    <w:rsid w:val="003F0275"/>
    <w:rsid w:val="003F0723"/>
    <w:rsid w:val="003F1579"/>
    <w:rsid w:val="00401547"/>
    <w:rsid w:val="0040193C"/>
    <w:rsid w:val="00404821"/>
    <w:rsid w:val="004064CD"/>
    <w:rsid w:val="00411B21"/>
    <w:rsid w:val="00415B93"/>
    <w:rsid w:val="00415D07"/>
    <w:rsid w:val="00416299"/>
    <w:rsid w:val="00417D23"/>
    <w:rsid w:val="0042088B"/>
    <w:rsid w:val="00424D3A"/>
    <w:rsid w:val="004275C2"/>
    <w:rsid w:val="00434D20"/>
    <w:rsid w:val="00435CC1"/>
    <w:rsid w:val="00451249"/>
    <w:rsid w:val="00460A66"/>
    <w:rsid w:val="00461058"/>
    <w:rsid w:val="00463479"/>
    <w:rsid w:val="00467892"/>
    <w:rsid w:val="00470A0D"/>
    <w:rsid w:val="0047221D"/>
    <w:rsid w:val="00473182"/>
    <w:rsid w:val="0047341C"/>
    <w:rsid w:val="00474CA6"/>
    <w:rsid w:val="00482167"/>
    <w:rsid w:val="0048441C"/>
    <w:rsid w:val="0048473B"/>
    <w:rsid w:val="004869D2"/>
    <w:rsid w:val="00493D21"/>
    <w:rsid w:val="00495BFA"/>
    <w:rsid w:val="004A6412"/>
    <w:rsid w:val="004B5B25"/>
    <w:rsid w:val="004E0EDD"/>
    <w:rsid w:val="004E13A1"/>
    <w:rsid w:val="004F22F1"/>
    <w:rsid w:val="004F4224"/>
    <w:rsid w:val="00501B53"/>
    <w:rsid w:val="005026A8"/>
    <w:rsid w:val="0051225D"/>
    <w:rsid w:val="0051245F"/>
    <w:rsid w:val="00512D64"/>
    <w:rsid w:val="00512DA5"/>
    <w:rsid w:val="00514168"/>
    <w:rsid w:val="00517360"/>
    <w:rsid w:val="005179AC"/>
    <w:rsid w:val="00520B67"/>
    <w:rsid w:val="00520F97"/>
    <w:rsid w:val="00522AAD"/>
    <w:rsid w:val="00525E63"/>
    <w:rsid w:val="00526CD5"/>
    <w:rsid w:val="00527E57"/>
    <w:rsid w:val="005321AA"/>
    <w:rsid w:val="00535476"/>
    <w:rsid w:val="00537949"/>
    <w:rsid w:val="00543374"/>
    <w:rsid w:val="005445D1"/>
    <w:rsid w:val="00545185"/>
    <w:rsid w:val="00547F77"/>
    <w:rsid w:val="00551608"/>
    <w:rsid w:val="00552925"/>
    <w:rsid w:val="00553863"/>
    <w:rsid w:val="00556CB6"/>
    <w:rsid w:val="00567984"/>
    <w:rsid w:val="0057223B"/>
    <w:rsid w:val="00576320"/>
    <w:rsid w:val="0057749C"/>
    <w:rsid w:val="005836E8"/>
    <w:rsid w:val="00586B54"/>
    <w:rsid w:val="00592B7E"/>
    <w:rsid w:val="00595470"/>
    <w:rsid w:val="00596AC2"/>
    <w:rsid w:val="005A5F8C"/>
    <w:rsid w:val="005A6052"/>
    <w:rsid w:val="005A7F9A"/>
    <w:rsid w:val="005B262E"/>
    <w:rsid w:val="005C1B5E"/>
    <w:rsid w:val="005C1D97"/>
    <w:rsid w:val="005C4AC4"/>
    <w:rsid w:val="005D6D98"/>
    <w:rsid w:val="005D761E"/>
    <w:rsid w:val="005E3B16"/>
    <w:rsid w:val="005F2DA6"/>
    <w:rsid w:val="005F683A"/>
    <w:rsid w:val="00601CA0"/>
    <w:rsid w:val="00606D3C"/>
    <w:rsid w:val="0061298E"/>
    <w:rsid w:val="00613730"/>
    <w:rsid w:val="00614DAC"/>
    <w:rsid w:val="00615135"/>
    <w:rsid w:val="006179D7"/>
    <w:rsid w:val="00621259"/>
    <w:rsid w:val="006233F8"/>
    <w:rsid w:val="006258B8"/>
    <w:rsid w:val="00631111"/>
    <w:rsid w:val="00635ED0"/>
    <w:rsid w:val="00650A3E"/>
    <w:rsid w:val="006637DB"/>
    <w:rsid w:val="00664A02"/>
    <w:rsid w:val="006721E9"/>
    <w:rsid w:val="00673B87"/>
    <w:rsid w:val="006772E3"/>
    <w:rsid w:val="006776A7"/>
    <w:rsid w:val="006902C5"/>
    <w:rsid w:val="006915AA"/>
    <w:rsid w:val="0069247A"/>
    <w:rsid w:val="00695CF7"/>
    <w:rsid w:val="0069709A"/>
    <w:rsid w:val="006A05D4"/>
    <w:rsid w:val="006A1C10"/>
    <w:rsid w:val="006A1E36"/>
    <w:rsid w:val="006A2555"/>
    <w:rsid w:val="006A6CB3"/>
    <w:rsid w:val="006A76F5"/>
    <w:rsid w:val="006B2715"/>
    <w:rsid w:val="006B48AF"/>
    <w:rsid w:val="006B5759"/>
    <w:rsid w:val="006C2252"/>
    <w:rsid w:val="006C2B1D"/>
    <w:rsid w:val="006C3F74"/>
    <w:rsid w:val="006C4043"/>
    <w:rsid w:val="006D059A"/>
    <w:rsid w:val="006D67EA"/>
    <w:rsid w:val="006E0B61"/>
    <w:rsid w:val="006E34BF"/>
    <w:rsid w:val="006F3A3A"/>
    <w:rsid w:val="006F44EB"/>
    <w:rsid w:val="00700322"/>
    <w:rsid w:val="0070091B"/>
    <w:rsid w:val="007016CF"/>
    <w:rsid w:val="00702751"/>
    <w:rsid w:val="00702BB3"/>
    <w:rsid w:val="00710A1A"/>
    <w:rsid w:val="0071208A"/>
    <w:rsid w:val="0071509F"/>
    <w:rsid w:val="007157D3"/>
    <w:rsid w:val="00716A9F"/>
    <w:rsid w:val="00717547"/>
    <w:rsid w:val="00720B19"/>
    <w:rsid w:val="00723F30"/>
    <w:rsid w:val="00724316"/>
    <w:rsid w:val="007263B2"/>
    <w:rsid w:val="00726420"/>
    <w:rsid w:val="00731B11"/>
    <w:rsid w:val="00735F25"/>
    <w:rsid w:val="00742BD4"/>
    <w:rsid w:val="007445F1"/>
    <w:rsid w:val="007465DC"/>
    <w:rsid w:val="00747A55"/>
    <w:rsid w:val="00761DBB"/>
    <w:rsid w:val="00767EA4"/>
    <w:rsid w:val="00771C3C"/>
    <w:rsid w:val="00773EA9"/>
    <w:rsid w:val="0078059D"/>
    <w:rsid w:val="007943DC"/>
    <w:rsid w:val="00796F52"/>
    <w:rsid w:val="007A0187"/>
    <w:rsid w:val="007B7B7C"/>
    <w:rsid w:val="007C1D6C"/>
    <w:rsid w:val="007C1F82"/>
    <w:rsid w:val="007C5792"/>
    <w:rsid w:val="007D46BB"/>
    <w:rsid w:val="007E3413"/>
    <w:rsid w:val="007F2D59"/>
    <w:rsid w:val="007F40CD"/>
    <w:rsid w:val="007F6168"/>
    <w:rsid w:val="007F7B14"/>
    <w:rsid w:val="008007E0"/>
    <w:rsid w:val="00803C60"/>
    <w:rsid w:val="00810996"/>
    <w:rsid w:val="008115FB"/>
    <w:rsid w:val="00815B3E"/>
    <w:rsid w:val="00820CAA"/>
    <w:rsid w:val="00827AAC"/>
    <w:rsid w:val="00837F9D"/>
    <w:rsid w:val="00844578"/>
    <w:rsid w:val="00844DE7"/>
    <w:rsid w:val="00850EBA"/>
    <w:rsid w:val="00851EDE"/>
    <w:rsid w:val="0086409E"/>
    <w:rsid w:val="00864B28"/>
    <w:rsid w:val="0086625A"/>
    <w:rsid w:val="00872008"/>
    <w:rsid w:val="00872552"/>
    <w:rsid w:val="00875B9B"/>
    <w:rsid w:val="00887418"/>
    <w:rsid w:val="00887EF4"/>
    <w:rsid w:val="008927DE"/>
    <w:rsid w:val="008A1731"/>
    <w:rsid w:val="008A389B"/>
    <w:rsid w:val="008A39D3"/>
    <w:rsid w:val="008A4392"/>
    <w:rsid w:val="008A699D"/>
    <w:rsid w:val="008A6CEF"/>
    <w:rsid w:val="008C0AF7"/>
    <w:rsid w:val="008C1839"/>
    <w:rsid w:val="008C2A47"/>
    <w:rsid w:val="008C405A"/>
    <w:rsid w:val="008C544E"/>
    <w:rsid w:val="008D63B4"/>
    <w:rsid w:val="008D7914"/>
    <w:rsid w:val="008D7E2F"/>
    <w:rsid w:val="008E0FD6"/>
    <w:rsid w:val="008E3739"/>
    <w:rsid w:val="008E6094"/>
    <w:rsid w:val="008E6BE1"/>
    <w:rsid w:val="008F626C"/>
    <w:rsid w:val="008F7701"/>
    <w:rsid w:val="008F7C60"/>
    <w:rsid w:val="009010B2"/>
    <w:rsid w:val="00902A45"/>
    <w:rsid w:val="0090469D"/>
    <w:rsid w:val="00911B04"/>
    <w:rsid w:val="009128A1"/>
    <w:rsid w:val="00915AAE"/>
    <w:rsid w:val="009163D1"/>
    <w:rsid w:val="00922315"/>
    <w:rsid w:val="009253CC"/>
    <w:rsid w:val="0093198E"/>
    <w:rsid w:val="00931BA3"/>
    <w:rsid w:val="009370CE"/>
    <w:rsid w:val="00942779"/>
    <w:rsid w:val="00943273"/>
    <w:rsid w:val="0094338D"/>
    <w:rsid w:val="0094660D"/>
    <w:rsid w:val="00947D75"/>
    <w:rsid w:val="009665CD"/>
    <w:rsid w:val="009778D9"/>
    <w:rsid w:val="00986302"/>
    <w:rsid w:val="00993EBE"/>
    <w:rsid w:val="00997E38"/>
    <w:rsid w:val="009A480C"/>
    <w:rsid w:val="009A5006"/>
    <w:rsid w:val="009A67A2"/>
    <w:rsid w:val="009B26AF"/>
    <w:rsid w:val="009B7307"/>
    <w:rsid w:val="009C1FEB"/>
    <w:rsid w:val="009C2F0A"/>
    <w:rsid w:val="009C4D1A"/>
    <w:rsid w:val="009C586B"/>
    <w:rsid w:val="009D0CAE"/>
    <w:rsid w:val="009D48E6"/>
    <w:rsid w:val="009E1B3B"/>
    <w:rsid w:val="009E2FF1"/>
    <w:rsid w:val="009E34F3"/>
    <w:rsid w:val="009E61A4"/>
    <w:rsid w:val="009F1025"/>
    <w:rsid w:val="009F2043"/>
    <w:rsid w:val="009F2972"/>
    <w:rsid w:val="009F2FCA"/>
    <w:rsid w:val="009F3F7A"/>
    <w:rsid w:val="00A04F72"/>
    <w:rsid w:val="00A05310"/>
    <w:rsid w:val="00A13C82"/>
    <w:rsid w:val="00A1563B"/>
    <w:rsid w:val="00A21B11"/>
    <w:rsid w:val="00A233BE"/>
    <w:rsid w:val="00A23A4F"/>
    <w:rsid w:val="00A25A74"/>
    <w:rsid w:val="00A30D67"/>
    <w:rsid w:val="00A32742"/>
    <w:rsid w:val="00A329F0"/>
    <w:rsid w:val="00A34E70"/>
    <w:rsid w:val="00A351D5"/>
    <w:rsid w:val="00A35ED5"/>
    <w:rsid w:val="00A37121"/>
    <w:rsid w:val="00A42224"/>
    <w:rsid w:val="00A43C58"/>
    <w:rsid w:val="00A45C6F"/>
    <w:rsid w:val="00A55ADE"/>
    <w:rsid w:val="00A55CBC"/>
    <w:rsid w:val="00A55D62"/>
    <w:rsid w:val="00A6301D"/>
    <w:rsid w:val="00A6618D"/>
    <w:rsid w:val="00A75C08"/>
    <w:rsid w:val="00A76416"/>
    <w:rsid w:val="00A77597"/>
    <w:rsid w:val="00A84AED"/>
    <w:rsid w:val="00A93F2C"/>
    <w:rsid w:val="00A972D1"/>
    <w:rsid w:val="00A97C60"/>
    <w:rsid w:val="00AA06BC"/>
    <w:rsid w:val="00AA16E5"/>
    <w:rsid w:val="00AA4845"/>
    <w:rsid w:val="00AA62CC"/>
    <w:rsid w:val="00AB0032"/>
    <w:rsid w:val="00AB14B2"/>
    <w:rsid w:val="00AB4933"/>
    <w:rsid w:val="00AB4FB9"/>
    <w:rsid w:val="00AB7309"/>
    <w:rsid w:val="00AC25F5"/>
    <w:rsid w:val="00AE13FD"/>
    <w:rsid w:val="00AE40E1"/>
    <w:rsid w:val="00AE6F70"/>
    <w:rsid w:val="00AF1F16"/>
    <w:rsid w:val="00AF62EF"/>
    <w:rsid w:val="00B05820"/>
    <w:rsid w:val="00B0721F"/>
    <w:rsid w:val="00B07E78"/>
    <w:rsid w:val="00B112F1"/>
    <w:rsid w:val="00B11A9D"/>
    <w:rsid w:val="00B23D03"/>
    <w:rsid w:val="00B24704"/>
    <w:rsid w:val="00B3421B"/>
    <w:rsid w:val="00B346FA"/>
    <w:rsid w:val="00B36919"/>
    <w:rsid w:val="00B4618B"/>
    <w:rsid w:val="00B52B88"/>
    <w:rsid w:val="00B54B55"/>
    <w:rsid w:val="00B56AB4"/>
    <w:rsid w:val="00B61B30"/>
    <w:rsid w:val="00B65783"/>
    <w:rsid w:val="00B65DCE"/>
    <w:rsid w:val="00B76161"/>
    <w:rsid w:val="00B80312"/>
    <w:rsid w:val="00B8116D"/>
    <w:rsid w:val="00B8439C"/>
    <w:rsid w:val="00B86599"/>
    <w:rsid w:val="00B91C3B"/>
    <w:rsid w:val="00B93A27"/>
    <w:rsid w:val="00B93C60"/>
    <w:rsid w:val="00B9752F"/>
    <w:rsid w:val="00BA185A"/>
    <w:rsid w:val="00BA2F40"/>
    <w:rsid w:val="00BA79DD"/>
    <w:rsid w:val="00BA7CBE"/>
    <w:rsid w:val="00BB01FE"/>
    <w:rsid w:val="00BB133B"/>
    <w:rsid w:val="00BB2AB4"/>
    <w:rsid w:val="00BB49DD"/>
    <w:rsid w:val="00BB517F"/>
    <w:rsid w:val="00BC14CB"/>
    <w:rsid w:val="00BC4E80"/>
    <w:rsid w:val="00BC608F"/>
    <w:rsid w:val="00BD2A02"/>
    <w:rsid w:val="00BE022F"/>
    <w:rsid w:val="00BE196B"/>
    <w:rsid w:val="00BE3D61"/>
    <w:rsid w:val="00BE5D18"/>
    <w:rsid w:val="00BF0E56"/>
    <w:rsid w:val="00BF6B3A"/>
    <w:rsid w:val="00C0539A"/>
    <w:rsid w:val="00C05CD9"/>
    <w:rsid w:val="00C074D0"/>
    <w:rsid w:val="00C12BB0"/>
    <w:rsid w:val="00C175E1"/>
    <w:rsid w:val="00C176A7"/>
    <w:rsid w:val="00C21580"/>
    <w:rsid w:val="00C25D36"/>
    <w:rsid w:val="00C27D83"/>
    <w:rsid w:val="00C30587"/>
    <w:rsid w:val="00C42689"/>
    <w:rsid w:val="00C446AF"/>
    <w:rsid w:val="00C44FFF"/>
    <w:rsid w:val="00C4545A"/>
    <w:rsid w:val="00C549AC"/>
    <w:rsid w:val="00C5702D"/>
    <w:rsid w:val="00C67BEF"/>
    <w:rsid w:val="00C67E96"/>
    <w:rsid w:val="00C72B1F"/>
    <w:rsid w:val="00C7780C"/>
    <w:rsid w:val="00C80931"/>
    <w:rsid w:val="00C8492F"/>
    <w:rsid w:val="00C860E4"/>
    <w:rsid w:val="00C86770"/>
    <w:rsid w:val="00C958E7"/>
    <w:rsid w:val="00C96145"/>
    <w:rsid w:val="00C961D9"/>
    <w:rsid w:val="00C971C5"/>
    <w:rsid w:val="00CA1E46"/>
    <w:rsid w:val="00CA3CEA"/>
    <w:rsid w:val="00CA60F7"/>
    <w:rsid w:val="00CB057E"/>
    <w:rsid w:val="00CB22ED"/>
    <w:rsid w:val="00CB6334"/>
    <w:rsid w:val="00CB776F"/>
    <w:rsid w:val="00CC06C7"/>
    <w:rsid w:val="00CC46CD"/>
    <w:rsid w:val="00CC48B0"/>
    <w:rsid w:val="00CD2BBE"/>
    <w:rsid w:val="00CD50F2"/>
    <w:rsid w:val="00CE0BC4"/>
    <w:rsid w:val="00CE1A0C"/>
    <w:rsid w:val="00CE5174"/>
    <w:rsid w:val="00CE5225"/>
    <w:rsid w:val="00CE6ECF"/>
    <w:rsid w:val="00CF1E7D"/>
    <w:rsid w:val="00CF3CED"/>
    <w:rsid w:val="00CF64D2"/>
    <w:rsid w:val="00D03F39"/>
    <w:rsid w:val="00D13B40"/>
    <w:rsid w:val="00D14B33"/>
    <w:rsid w:val="00D15F99"/>
    <w:rsid w:val="00D16CBF"/>
    <w:rsid w:val="00D1740C"/>
    <w:rsid w:val="00D21355"/>
    <w:rsid w:val="00D3356B"/>
    <w:rsid w:val="00D362CE"/>
    <w:rsid w:val="00D4546E"/>
    <w:rsid w:val="00D51634"/>
    <w:rsid w:val="00D51F28"/>
    <w:rsid w:val="00D526E4"/>
    <w:rsid w:val="00D54532"/>
    <w:rsid w:val="00D56A77"/>
    <w:rsid w:val="00D62AB7"/>
    <w:rsid w:val="00D66822"/>
    <w:rsid w:val="00D67A2F"/>
    <w:rsid w:val="00D72CE2"/>
    <w:rsid w:val="00D74F55"/>
    <w:rsid w:val="00D8078B"/>
    <w:rsid w:val="00D900D0"/>
    <w:rsid w:val="00D96509"/>
    <w:rsid w:val="00DB12D6"/>
    <w:rsid w:val="00DC0170"/>
    <w:rsid w:val="00DC460D"/>
    <w:rsid w:val="00DC4F5A"/>
    <w:rsid w:val="00DD23B9"/>
    <w:rsid w:val="00DD3B05"/>
    <w:rsid w:val="00DD7D65"/>
    <w:rsid w:val="00DE17FD"/>
    <w:rsid w:val="00DE1B79"/>
    <w:rsid w:val="00DE38B4"/>
    <w:rsid w:val="00DE70B6"/>
    <w:rsid w:val="00DF7E8B"/>
    <w:rsid w:val="00E014B5"/>
    <w:rsid w:val="00E01B23"/>
    <w:rsid w:val="00E03CFE"/>
    <w:rsid w:val="00E125BC"/>
    <w:rsid w:val="00E1424F"/>
    <w:rsid w:val="00E148E1"/>
    <w:rsid w:val="00E1670D"/>
    <w:rsid w:val="00E17953"/>
    <w:rsid w:val="00E2275E"/>
    <w:rsid w:val="00E25629"/>
    <w:rsid w:val="00E266FD"/>
    <w:rsid w:val="00E274F2"/>
    <w:rsid w:val="00E32E16"/>
    <w:rsid w:val="00E35A33"/>
    <w:rsid w:val="00E418A7"/>
    <w:rsid w:val="00E43D83"/>
    <w:rsid w:val="00E4777C"/>
    <w:rsid w:val="00E52148"/>
    <w:rsid w:val="00E546A7"/>
    <w:rsid w:val="00E55429"/>
    <w:rsid w:val="00E557EF"/>
    <w:rsid w:val="00E60928"/>
    <w:rsid w:val="00E65F59"/>
    <w:rsid w:val="00E7054F"/>
    <w:rsid w:val="00E72609"/>
    <w:rsid w:val="00E735A8"/>
    <w:rsid w:val="00E76C34"/>
    <w:rsid w:val="00E771EA"/>
    <w:rsid w:val="00E83C15"/>
    <w:rsid w:val="00E861DF"/>
    <w:rsid w:val="00E912CB"/>
    <w:rsid w:val="00E97833"/>
    <w:rsid w:val="00EA19EA"/>
    <w:rsid w:val="00EA2691"/>
    <w:rsid w:val="00EA3633"/>
    <w:rsid w:val="00EA5F88"/>
    <w:rsid w:val="00EA6B38"/>
    <w:rsid w:val="00EA74D2"/>
    <w:rsid w:val="00EB1377"/>
    <w:rsid w:val="00EB226A"/>
    <w:rsid w:val="00EB425B"/>
    <w:rsid w:val="00EB6F85"/>
    <w:rsid w:val="00EB6F91"/>
    <w:rsid w:val="00EC1E6D"/>
    <w:rsid w:val="00EC2940"/>
    <w:rsid w:val="00EC4ADF"/>
    <w:rsid w:val="00ED14F0"/>
    <w:rsid w:val="00ED5251"/>
    <w:rsid w:val="00ED76D0"/>
    <w:rsid w:val="00EE2FF8"/>
    <w:rsid w:val="00EE44C8"/>
    <w:rsid w:val="00EF0676"/>
    <w:rsid w:val="00EF113B"/>
    <w:rsid w:val="00EF2FBF"/>
    <w:rsid w:val="00EF3405"/>
    <w:rsid w:val="00EF4795"/>
    <w:rsid w:val="00EF5873"/>
    <w:rsid w:val="00F072A9"/>
    <w:rsid w:val="00F12A57"/>
    <w:rsid w:val="00F13EDA"/>
    <w:rsid w:val="00F16BC1"/>
    <w:rsid w:val="00F22631"/>
    <w:rsid w:val="00F26C87"/>
    <w:rsid w:val="00F31C73"/>
    <w:rsid w:val="00F34B01"/>
    <w:rsid w:val="00F41D37"/>
    <w:rsid w:val="00F42C7E"/>
    <w:rsid w:val="00F4783F"/>
    <w:rsid w:val="00F50F1F"/>
    <w:rsid w:val="00F61935"/>
    <w:rsid w:val="00F646DA"/>
    <w:rsid w:val="00F81D6C"/>
    <w:rsid w:val="00F857BA"/>
    <w:rsid w:val="00F92006"/>
    <w:rsid w:val="00F94C18"/>
    <w:rsid w:val="00FA76E6"/>
    <w:rsid w:val="00FB0CF7"/>
    <w:rsid w:val="00FB3BA3"/>
    <w:rsid w:val="00FC0D58"/>
    <w:rsid w:val="00FC4025"/>
    <w:rsid w:val="00FC5E28"/>
    <w:rsid w:val="00FC62A2"/>
    <w:rsid w:val="00FC7E5D"/>
    <w:rsid w:val="00FD4B85"/>
    <w:rsid w:val="00FD56B4"/>
    <w:rsid w:val="00FD772B"/>
    <w:rsid w:val="00FE12E4"/>
    <w:rsid w:val="00FE2CE1"/>
    <w:rsid w:val="00FE3BFB"/>
    <w:rsid w:val="00FE3F78"/>
    <w:rsid w:val="00FE462A"/>
    <w:rsid w:val="00FE48AB"/>
    <w:rsid w:val="00FE531F"/>
    <w:rsid w:val="00FE66F6"/>
    <w:rsid w:val="00FE7F79"/>
    <w:rsid w:val="00FF0252"/>
    <w:rsid w:val="00FF113B"/>
    <w:rsid w:val="00FF163A"/>
    <w:rsid w:val="00FF1ACB"/>
    <w:rsid w:val="00FF3E90"/>
    <w:rsid w:val="00FF417E"/>
    <w:rsid w:val="00FF72E7"/>
    <w:rsid w:val="03A008E1"/>
    <w:rsid w:val="04B19A75"/>
    <w:rsid w:val="07C89D58"/>
    <w:rsid w:val="0E2613D8"/>
    <w:rsid w:val="19A701B1"/>
    <w:rsid w:val="2A7018A6"/>
    <w:rsid w:val="2E8E6238"/>
    <w:rsid w:val="3130A84F"/>
    <w:rsid w:val="33742DB5"/>
    <w:rsid w:val="36A3F6F1"/>
    <w:rsid w:val="3BBDC36D"/>
    <w:rsid w:val="511613CB"/>
    <w:rsid w:val="53DBF5A9"/>
    <w:rsid w:val="553C060F"/>
    <w:rsid w:val="57B0C614"/>
    <w:rsid w:val="63B897CB"/>
    <w:rsid w:val="6D7CD85D"/>
    <w:rsid w:val="71C6433B"/>
    <w:rsid w:val="7732B91B"/>
    <w:rsid w:val="7FD40F2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7DF913"/>
  <w14:defaultImageDpi w14:val="330"/>
  <w15:chartTrackingRefBased/>
  <w15:docId w15:val="{30D0C784-0AB0-4075-8413-ED214239C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F7A"/>
    <w:pPr>
      <w:spacing w:line="276" w:lineRule="auto"/>
    </w:pPr>
    <w:rPr>
      <w:rFonts w:ascii="Arial" w:eastAsia="MS Mincho" w:hAnsi="Arial" w:cs="Times New Roman"/>
      <w:kern w:val="0"/>
      <w:lang w:eastAsia="en-GB"/>
      <w14:ligatures w14:val="none"/>
    </w:rPr>
  </w:style>
  <w:style w:type="paragraph" w:styleId="Heading1">
    <w:name w:val="heading 1"/>
    <w:basedOn w:val="Normal"/>
    <w:next w:val="Normal"/>
    <w:link w:val="Heading1Char"/>
    <w:qFormat/>
    <w:rsid w:val="00495BFA"/>
    <w:pPr>
      <w:keepNext/>
      <w:keepLines/>
      <w:spacing w:before="240"/>
      <w:outlineLvl w:val="0"/>
    </w:pPr>
    <w:rPr>
      <w:rFonts w:eastAsiaTheme="majorEastAsia" w:cstheme="majorBidi"/>
      <w:b/>
      <w:color w:val="BA4449"/>
      <w:sz w:val="48"/>
      <w:szCs w:val="48"/>
    </w:rPr>
  </w:style>
  <w:style w:type="paragraph" w:styleId="Heading2">
    <w:name w:val="heading 2"/>
    <w:basedOn w:val="Normal"/>
    <w:next w:val="Normal"/>
    <w:link w:val="Heading2Char"/>
    <w:qFormat/>
    <w:rsid w:val="00495BFA"/>
    <w:pPr>
      <w:keepNext/>
      <w:keepLines/>
      <w:outlineLvl w:val="1"/>
    </w:pPr>
    <w:rPr>
      <w:rFonts w:eastAsiaTheme="majorEastAsia" w:cs="Arial"/>
      <w:b/>
      <w:color w:val="BA4449"/>
      <w:sz w:val="28"/>
      <w:szCs w:val="26"/>
    </w:rPr>
  </w:style>
  <w:style w:type="paragraph" w:styleId="Heading3">
    <w:name w:val="heading 3"/>
    <w:basedOn w:val="Normal"/>
    <w:next w:val="Normal"/>
    <w:link w:val="Heading3Char"/>
    <w:qFormat/>
    <w:rsid w:val="00493D21"/>
    <w:pPr>
      <w:keepNext/>
      <w:keepLines/>
      <w:outlineLvl w:val="2"/>
    </w:pPr>
    <w:rPr>
      <w:rFonts w:eastAsiaTheme="majorEastAsia" w:cs="Arial"/>
      <w:b/>
      <w:color w:val="BA4449"/>
      <w:sz w:val="24"/>
    </w:rPr>
  </w:style>
  <w:style w:type="paragraph" w:styleId="Heading4">
    <w:name w:val="heading 4"/>
    <w:basedOn w:val="Normal"/>
    <w:next w:val="Normal"/>
    <w:link w:val="Heading4Char"/>
    <w:rsid w:val="00396926"/>
    <w:pPr>
      <w:keepNext/>
      <w:keepLines/>
      <w:outlineLvl w:val="3"/>
    </w:pPr>
    <w:rPr>
      <w:rFonts w:asciiTheme="majorHAnsi" w:eastAsiaTheme="majorEastAsia" w:hAnsiTheme="majorHAnsi" w:cstheme="majorBidi"/>
      <w:b/>
      <w:iCs/>
      <w:color w:val="1B87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396926"/>
    <w:pPr>
      <w:tabs>
        <w:tab w:val="center" w:pos="4513"/>
        <w:tab w:val="right" w:pos="9026"/>
      </w:tabs>
      <w:spacing w:after="0" w:line="240" w:lineRule="auto"/>
    </w:pPr>
  </w:style>
  <w:style w:type="character" w:customStyle="1" w:styleId="HeaderChar">
    <w:name w:val="Header Char"/>
    <w:basedOn w:val="DefaultParagraphFont"/>
    <w:link w:val="Header"/>
    <w:rsid w:val="00396926"/>
  </w:style>
  <w:style w:type="paragraph" w:styleId="Footer">
    <w:name w:val="footer"/>
    <w:basedOn w:val="Normal"/>
    <w:link w:val="FooterChar"/>
    <w:uiPriority w:val="99"/>
    <w:unhideWhenUsed/>
    <w:rsid w:val="003969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6926"/>
  </w:style>
  <w:style w:type="paragraph" w:customStyle="1" w:styleId="p1">
    <w:name w:val="p1"/>
    <w:basedOn w:val="Normal"/>
    <w:uiPriority w:val="22"/>
    <w:unhideWhenUsed/>
    <w:rsid w:val="00396926"/>
    <w:rPr>
      <w:szCs w:val="12"/>
      <w:lang w:val="en-US"/>
    </w:rPr>
  </w:style>
  <w:style w:type="character" w:customStyle="1" w:styleId="s1">
    <w:name w:val="s1"/>
    <w:basedOn w:val="DefaultParagraphFont"/>
    <w:uiPriority w:val="22"/>
    <w:unhideWhenUsed/>
    <w:rsid w:val="00396926"/>
    <w:rPr>
      <w:rFonts w:ascii="Arial" w:hAnsi="Arial"/>
      <w:sz w:val="22"/>
    </w:rPr>
  </w:style>
  <w:style w:type="paragraph" w:customStyle="1" w:styleId="EnglishLanguage">
    <w:name w:val="English Language"/>
    <w:basedOn w:val="Normal"/>
    <w:rsid w:val="00396926"/>
    <w:pPr>
      <w:tabs>
        <w:tab w:val="center" w:pos="4513"/>
        <w:tab w:val="right" w:pos="9026"/>
      </w:tabs>
      <w:spacing w:after="240"/>
    </w:pPr>
    <w:rPr>
      <w:b/>
      <w:color w:val="1B8742"/>
      <w:sz w:val="48"/>
    </w:rPr>
  </w:style>
  <w:style w:type="paragraph" w:customStyle="1" w:styleId="LevelQualificationheader">
    <w:name w:val="Level/Qualification (header)"/>
    <w:basedOn w:val="Normal"/>
    <w:qFormat/>
    <w:rsid w:val="00396926"/>
    <w:pPr>
      <w:spacing w:before="120" w:after="60"/>
    </w:pPr>
    <w:rPr>
      <w:b/>
      <w:noProof/>
      <w:color w:val="20234E"/>
    </w:rPr>
  </w:style>
  <w:style w:type="character" w:customStyle="1" w:styleId="Heading1Char">
    <w:name w:val="Heading 1 Char"/>
    <w:basedOn w:val="DefaultParagraphFont"/>
    <w:link w:val="Heading1"/>
    <w:rsid w:val="00495BFA"/>
    <w:rPr>
      <w:rFonts w:ascii="Arial" w:eastAsiaTheme="majorEastAsia" w:hAnsi="Arial" w:cstheme="majorBidi"/>
      <w:b/>
      <w:color w:val="BA4449"/>
      <w:kern w:val="0"/>
      <w:sz w:val="48"/>
      <w:szCs w:val="48"/>
      <w:lang w:eastAsia="en-GB"/>
      <w14:ligatures w14:val="none"/>
    </w:rPr>
  </w:style>
  <w:style w:type="character" w:customStyle="1" w:styleId="Heading2Char">
    <w:name w:val="Heading 2 Char"/>
    <w:basedOn w:val="DefaultParagraphFont"/>
    <w:link w:val="Heading2"/>
    <w:rsid w:val="00495BFA"/>
    <w:rPr>
      <w:rFonts w:ascii="Arial" w:eastAsiaTheme="majorEastAsia" w:hAnsi="Arial" w:cs="Arial"/>
      <w:b/>
      <w:color w:val="BA4449"/>
      <w:kern w:val="0"/>
      <w:sz w:val="28"/>
      <w:szCs w:val="26"/>
      <w:lang w:eastAsia="en-GB"/>
      <w14:ligatures w14:val="none"/>
    </w:rPr>
  </w:style>
  <w:style w:type="character" w:customStyle="1" w:styleId="Heading3Char">
    <w:name w:val="Heading 3 Char"/>
    <w:basedOn w:val="DefaultParagraphFont"/>
    <w:link w:val="Heading3"/>
    <w:rsid w:val="00493D21"/>
    <w:rPr>
      <w:rFonts w:ascii="Arial" w:eastAsiaTheme="majorEastAsia" w:hAnsi="Arial" w:cs="Arial"/>
      <w:b/>
      <w:color w:val="BA4449"/>
      <w:kern w:val="0"/>
      <w:sz w:val="24"/>
      <w:lang w:eastAsia="en-GB"/>
      <w14:ligatures w14:val="none"/>
    </w:rPr>
  </w:style>
  <w:style w:type="character" w:customStyle="1" w:styleId="Heading4Char">
    <w:name w:val="Heading 4 Char"/>
    <w:basedOn w:val="DefaultParagraphFont"/>
    <w:link w:val="Heading4"/>
    <w:rsid w:val="00396926"/>
    <w:rPr>
      <w:rFonts w:asciiTheme="majorHAnsi" w:eastAsiaTheme="majorEastAsia" w:hAnsiTheme="majorHAnsi" w:cstheme="majorBidi"/>
      <w:b/>
      <w:iCs/>
      <w:color w:val="1B8742"/>
      <w:kern w:val="0"/>
      <w:lang w:eastAsia="en-GB"/>
      <w14:ligatures w14:val="none"/>
    </w:rPr>
  </w:style>
  <w:style w:type="paragraph" w:styleId="ListParagraph">
    <w:name w:val="List Paragraph"/>
    <w:basedOn w:val="Normal"/>
    <w:uiPriority w:val="34"/>
    <w:qFormat/>
    <w:rsid w:val="00396926"/>
    <w:pPr>
      <w:numPr>
        <w:numId w:val="1"/>
      </w:numPr>
      <w:ind w:left="357" w:hanging="357"/>
    </w:pPr>
  </w:style>
  <w:style w:type="character" w:styleId="Hyperlink">
    <w:name w:val="Hyperlink"/>
    <w:basedOn w:val="DefaultParagraphFont"/>
    <w:uiPriority w:val="99"/>
    <w:unhideWhenUsed/>
    <w:rsid w:val="00396926"/>
    <w:rPr>
      <w:rFonts w:ascii="Arial" w:hAnsi="Arial"/>
      <w:color w:val="0000FF"/>
      <w:sz w:val="22"/>
      <w:u w:val="single"/>
    </w:rPr>
  </w:style>
  <w:style w:type="paragraph" w:customStyle="1" w:styleId="ListParagraph2">
    <w:name w:val="List Paragraph 2"/>
    <w:basedOn w:val="ListParagraph"/>
    <w:qFormat/>
    <w:rsid w:val="00396926"/>
    <w:pPr>
      <w:numPr>
        <w:numId w:val="2"/>
      </w:numPr>
      <w:ind w:left="714" w:hanging="357"/>
    </w:pPr>
  </w:style>
  <w:style w:type="paragraph" w:customStyle="1" w:styleId="Style4">
    <w:name w:val="Style 4"/>
    <w:basedOn w:val="Heading4"/>
    <w:link w:val="Style4Char"/>
    <w:qFormat/>
    <w:rsid w:val="00A6301D"/>
    <w:rPr>
      <w:rFonts w:ascii="Arial" w:hAnsi="Arial" w:cs="Arial"/>
      <w:color w:val="816F95"/>
    </w:rPr>
  </w:style>
  <w:style w:type="table" w:styleId="TableGrid">
    <w:name w:val="Table Grid"/>
    <w:basedOn w:val="TableNormal"/>
    <w:uiPriority w:val="39"/>
    <w:rsid w:val="0006405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4Char">
    <w:name w:val="Style 4 Char"/>
    <w:basedOn w:val="Heading4Char"/>
    <w:link w:val="Style4"/>
    <w:rsid w:val="00A6301D"/>
    <w:rPr>
      <w:rFonts w:ascii="Arial" w:eastAsiaTheme="majorEastAsia" w:hAnsi="Arial" w:cs="Arial"/>
      <w:b/>
      <w:iCs/>
      <w:color w:val="816F95"/>
      <w:kern w:val="0"/>
      <w:lang w:eastAsia="en-GB"/>
      <w14:ligatures w14:val="none"/>
    </w:rPr>
  </w:style>
  <w:style w:type="paragraph" w:customStyle="1" w:styleId="Listparagraphtablestyle1">
    <w:name w:val="List paragraph table style 1"/>
    <w:basedOn w:val="ListParagraph"/>
    <w:qFormat/>
    <w:rsid w:val="0006405A"/>
    <w:pPr>
      <w:numPr>
        <w:numId w:val="3"/>
      </w:numPr>
      <w:tabs>
        <w:tab w:val="num" w:pos="360"/>
      </w:tabs>
      <w:spacing w:after="40"/>
      <w:ind w:left="357" w:hanging="357"/>
    </w:pPr>
    <w:rPr>
      <w:rFonts w:eastAsiaTheme="minorHAnsi" w:cs="Arial"/>
      <w:bCs/>
    </w:rPr>
  </w:style>
  <w:style w:type="paragraph" w:customStyle="1" w:styleId="Listparagraphtablestyle2">
    <w:name w:val="List paragraph table style 2"/>
    <w:basedOn w:val="Listparagraphtablestyle1"/>
    <w:qFormat/>
    <w:rsid w:val="0006405A"/>
    <w:pPr>
      <w:numPr>
        <w:numId w:val="4"/>
      </w:numPr>
      <w:tabs>
        <w:tab w:val="num" w:pos="360"/>
      </w:tabs>
      <w:ind w:left="644"/>
    </w:pPr>
  </w:style>
  <w:style w:type="paragraph" w:customStyle="1" w:styleId="Tablebodytext">
    <w:name w:val="Table body text"/>
    <w:basedOn w:val="Normal"/>
    <w:qFormat/>
    <w:rsid w:val="0006405A"/>
    <w:pPr>
      <w:spacing w:after="40"/>
    </w:pPr>
    <w:rPr>
      <w:rFonts w:asciiTheme="minorHAnsi" w:eastAsiaTheme="minorHAnsi" w:hAnsiTheme="minorHAnsi" w:cstheme="minorBidi"/>
      <w:lang w:eastAsia="en-US"/>
    </w:rPr>
  </w:style>
  <w:style w:type="paragraph" w:customStyle="1" w:styleId="Tableheaderstyle">
    <w:name w:val="Table header style"/>
    <w:basedOn w:val="Normal"/>
    <w:qFormat/>
    <w:rsid w:val="00A55ADE"/>
    <w:pPr>
      <w:spacing w:after="0"/>
    </w:pPr>
    <w:rPr>
      <w:rFonts w:eastAsiaTheme="minorHAnsi" w:cstheme="minorBidi"/>
      <w:b/>
      <w:bCs/>
      <w:color w:val="FFFFFF" w:themeColor="background1"/>
      <w:lang w:eastAsia="en-US"/>
    </w:rPr>
  </w:style>
  <w:style w:type="paragraph" w:customStyle="1" w:styleId="Tableheaderstyle2">
    <w:name w:val="Table header style 2"/>
    <w:basedOn w:val="Tableheaderstyle"/>
    <w:qFormat/>
    <w:rsid w:val="0006405A"/>
    <w:rPr>
      <w:color w:val="auto"/>
    </w:rPr>
  </w:style>
  <w:style w:type="paragraph" w:styleId="NoSpacing">
    <w:name w:val="No Spacing"/>
    <w:aliases w:val="Body bullets"/>
    <w:uiPriority w:val="1"/>
    <w:qFormat/>
    <w:rsid w:val="0006405A"/>
    <w:pPr>
      <w:spacing w:after="0" w:line="240" w:lineRule="auto"/>
    </w:pPr>
    <w:rPr>
      <w:rFonts w:ascii="Arial" w:eastAsia="MS Mincho" w:hAnsi="Arial" w:cs="Times New Roman"/>
      <w:kern w:val="0"/>
      <w:lang w:eastAsia="en-GB"/>
      <w14:ligatures w14:val="none"/>
    </w:rPr>
  </w:style>
  <w:style w:type="paragraph" w:customStyle="1" w:styleId="TextboxstylePortrait">
    <w:name w:val="Text box style Portrait"/>
    <w:basedOn w:val="Normal"/>
    <w:next w:val="Normal"/>
    <w:link w:val="TextboxstylePortraitChar"/>
    <w:qFormat/>
    <w:rsid w:val="0006405A"/>
    <w:pPr>
      <w:pBdr>
        <w:top w:val="single" w:sz="4" w:space="2" w:color="1B8742"/>
        <w:left w:val="single" w:sz="4" w:space="2" w:color="1B8742"/>
        <w:bottom w:val="single" w:sz="4" w:space="2" w:color="1B8742"/>
        <w:right w:val="single" w:sz="4" w:space="2" w:color="1B8742"/>
      </w:pBdr>
    </w:pPr>
  </w:style>
  <w:style w:type="paragraph" w:customStyle="1" w:styleId="Textbody">
    <w:name w:val="Text body"/>
    <w:basedOn w:val="TextboxstylePortrait"/>
    <w:link w:val="TextbodyChar"/>
    <w:qFormat/>
    <w:rsid w:val="0006405A"/>
  </w:style>
  <w:style w:type="character" w:customStyle="1" w:styleId="TextboxstylePortraitChar">
    <w:name w:val="Text box style Portrait Char"/>
    <w:basedOn w:val="DefaultParagraphFont"/>
    <w:link w:val="TextboxstylePortrait"/>
    <w:rsid w:val="0006405A"/>
    <w:rPr>
      <w:rFonts w:ascii="Arial" w:eastAsia="MS Mincho" w:hAnsi="Arial" w:cs="Times New Roman"/>
      <w:kern w:val="0"/>
      <w:lang w:eastAsia="en-GB"/>
      <w14:ligatures w14:val="none"/>
    </w:rPr>
  </w:style>
  <w:style w:type="character" w:customStyle="1" w:styleId="TextbodyChar">
    <w:name w:val="Text body Char"/>
    <w:basedOn w:val="TextboxstylePortraitChar"/>
    <w:link w:val="Textbody"/>
    <w:rsid w:val="0006405A"/>
    <w:rPr>
      <w:rFonts w:ascii="Arial" w:eastAsia="MS Mincho" w:hAnsi="Arial" w:cs="Times New Roman"/>
      <w:kern w:val="0"/>
      <w:lang w:eastAsia="en-GB"/>
      <w14:ligatures w14:val="none"/>
    </w:rPr>
  </w:style>
  <w:style w:type="character" w:customStyle="1" w:styleId="normaltextrun">
    <w:name w:val="normaltextrun"/>
    <w:basedOn w:val="DefaultParagraphFont"/>
    <w:rsid w:val="00E35A33"/>
  </w:style>
  <w:style w:type="character" w:customStyle="1" w:styleId="eop">
    <w:name w:val="eop"/>
    <w:basedOn w:val="DefaultParagraphFont"/>
    <w:rsid w:val="00E35A33"/>
  </w:style>
  <w:style w:type="paragraph" w:customStyle="1" w:styleId="Style2">
    <w:name w:val="Style2"/>
    <w:basedOn w:val="Normal"/>
    <w:link w:val="Style2Char"/>
    <w:qFormat/>
    <w:rsid w:val="00E35A33"/>
    <w:pPr>
      <w:widowControl w:val="0"/>
      <w:tabs>
        <w:tab w:val="left" w:pos="2355"/>
      </w:tabs>
      <w:autoSpaceDE w:val="0"/>
      <w:autoSpaceDN w:val="0"/>
      <w:spacing w:after="120"/>
    </w:pPr>
    <w:rPr>
      <w:rFonts w:ascii="Arial Bold" w:eastAsia="Times New Roman" w:hAnsi="Arial Bold" w:cs="Arial"/>
      <w:bCs/>
      <w:color w:val="000000" w:themeColor="text1"/>
      <w:lang w:val="en-US" w:eastAsia="en-US"/>
    </w:rPr>
  </w:style>
  <w:style w:type="character" w:customStyle="1" w:styleId="Style2Char">
    <w:name w:val="Style2 Char"/>
    <w:basedOn w:val="DefaultParagraphFont"/>
    <w:link w:val="Style2"/>
    <w:rsid w:val="00E35A33"/>
    <w:rPr>
      <w:rFonts w:ascii="Arial Bold" w:eastAsia="Times New Roman" w:hAnsi="Arial Bold" w:cs="Arial"/>
      <w:bCs/>
      <w:color w:val="000000" w:themeColor="text1"/>
      <w:kern w:val="0"/>
      <w:lang w:val="en-US"/>
      <w14:ligatures w14:val="none"/>
    </w:rPr>
  </w:style>
  <w:style w:type="character" w:customStyle="1" w:styleId="cf01">
    <w:name w:val="cf01"/>
    <w:basedOn w:val="DefaultParagraphFont"/>
    <w:uiPriority w:val="1"/>
    <w:rsid w:val="00D66822"/>
    <w:rPr>
      <w:rFonts w:ascii="Segoe UI" w:hAnsi="Segoe UI" w:cs="Segoe UI" w:hint="default"/>
      <w:sz w:val="18"/>
      <w:szCs w:val="18"/>
    </w:rPr>
  </w:style>
  <w:style w:type="paragraph" w:customStyle="1" w:styleId="1Numberedlist">
    <w:name w:val="1. Numbered list"/>
    <w:basedOn w:val="Listparagraphtablestyle1"/>
    <w:link w:val="1NumberedlistChar"/>
    <w:qFormat/>
    <w:rsid w:val="00EF5873"/>
    <w:pPr>
      <w:numPr>
        <w:numId w:val="5"/>
      </w:numPr>
      <w:spacing w:after="160"/>
    </w:pPr>
  </w:style>
  <w:style w:type="character" w:customStyle="1" w:styleId="1NumberedlistChar">
    <w:name w:val="1. Numbered list Char"/>
    <w:basedOn w:val="DefaultParagraphFont"/>
    <w:link w:val="1Numberedlist"/>
    <w:rsid w:val="00EF5873"/>
    <w:rPr>
      <w:rFonts w:ascii="Arial" w:hAnsi="Arial" w:cs="Arial"/>
      <w:bCs/>
      <w:kern w:val="0"/>
      <w:lang w:eastAsia="en-GB"/>
      <w14:ligatures w14:val="none"/>
    </w:rPr>
  </w:style>
  <w:style w:type="paragraph" w:styleId="Revision">
    <w:name w:val="Revision"/>
    <w:hidden/>
    <w:uiPriority w:val="99"/>
    <w:semiHidden/>
    <w:rsid w:val="00EB6F85"/>
    <w:pPr>
      <w:spacing w:after="120" w:line="276" w:lineRule="auto"/>
    </w:pPr>
    <w:rPr>
      <w:rFonts w:ascii="Arial" w:eastAsia="Calibri" w:hAnsi="Arial" w:cs="Times New Roman"/>
      <w:kern w:val="0"/>
      <w14:ligatures w14:val="none"/>
    </w:rPr>
  </w:style>
  <w:style w:type="paragraph" w:styleId="CommentText">
    <w:name w:val="annotation text"/>
    <w:basedOn w:val="Normal"/>
    <w:link w:val="CommentTextChar"/>
    <w:uiPriority w:val="99"/>
    <w:unhideWhenUsed/>
    <w:rsid w:val="00700322"/>
    <w:pPr>
      <w:spacing w:line="240" w:lineRule="auto"/>
    </w:pPr>
    <w:rPr>
      <w:sz w:val="20"/>
      <w:szCs w:val="20"/>
    </w:rPr>
  </w:style>
  <w:style w:type="character" w:customStyle="1" w:styleId="CommentTextChar">
    <w:name w:val="Comment Text Char"/>
    <w:basedOn w:val="DefaultParagraphFont"/>
    <w:link w:val="CommentText"/>
    <w:uiPriority w:val="99"/>
    <w:rsid w:val="00700322"/>
    <w:rPr>
      <w:rFonts w:ascii="Arial" w:eastAsia="MS Mincho" w:hAnsi="Arial"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700322"/>
    <w:pPr>
      <w:spacing w:after="240" w:line="276" w:lineRule="auto"/>
    </w:pPr>
    <w:rPr>
      <w:rFonts w:eastAsia="Calibri"/>
      <w:b/>
      <w:bCs/>
      <w:lang w:eastAsia="en-US"/>
    </w:rPr>
  </w:style>
  <w:style w:type="character" w:customStyle="1" w:styleId="CommentSubjectChar">
    <w:name w:val="Comment Subject Char"/>
    <w:basedOn w:val="CommentTextChar"/>
    <w:link w:val="CommentSubject"/>
    <w:uiPriority w:val="99"/>
    <w:semiHidden/>
    <w:rsid w:val="00700322"/>
    <w:rPr>
      <w:rFonts w:ascii="Arial" w:eastAsia="Calibri" w:hAnsi="Arial" w:cs="Times New Roman"/>
      <w:b/>
      <w:bCs/>
      <w:kern w:val="0"/>
      <w:sz w:val="20"/>
      <w:szCs w:val="20"/>
      <w:lang w:eastAsia="en-GB"/>
      <w14:ligatures w14:val="none"/>
    </w:rPr>
  </w:style>
  <w:style w:type="character" w:styleId="CommentReference">
    <w:name w:val="annotation reference"/>
    <w:uiPriority w:val="99"/>
    <w:semiHidden/>
    <w:unhideWhenUsed/>
    <w:rsid w:val="00A35ED5"/>
    <w:rPr>
      <w:sz w:val="16"/>
      <w:szCs w:val="16"/>
    </w:rPr>
  </w:style>
  <w:style w:type="paragraph" w:customStyle="1" w:styleId="Pa24">
    <w:name w:val="Pa24"/>
    <w:basedOn w:val="Normal"/>
    <w:next w:val="Normal"/>
    <w:uiPriority w:val="99"/>
    <w:rsid w:val="0016754B"/>
    <w:pPr>
      <w:autoSpaceDE w:val="0"/>
      <w:autoSpaceDN w:val="0"/>
      <w:adjustRightInd w:val="0"/>
      <w:spacing w:after="0" w:line="221" w:lineRule="atLeast"/>
    </w:pPr>
    <w:rPr>
      <w:rFonts w:ascii="Calibri" w:eastAsiaTheme="minorHAnsi" w:hAnsi="Calibri" w:cs="Calibri"/>
      <w:sz w:val="24"/>
      <w:szCs w:val="24"/>
      <w:lang w:eastAsia="en-US"/>
    </w:rPr>
  </w:style>
  <w:style w:type="paragraph" w:styleId="NormalWeb">
    <w:name w:val="Normal (Web)"/>
    <w:basedOn w:val="Normal"/>
    <w:uiPriority w:val="99"/>
    <w:unhideWhenUsed/>
    <w:rsid w:val="00FE531F"/>
    <w:pPr>
      <w:spacing w:before="100" w:beforeAutospacing="1" w:after="100" w:afterAutospacing="1" w:line="240" w:lineRule="auto"/>
    </w:pPr>
    <w:rPr>
      <w:rFonts w:ascii="Times New Roman" w:eastAsia="Times New Roman" w:hAnsi="Times New Roman"/>
      <w:sz w:val="24"/>
      <w:szCs w:val="24"/>
    </w:rPr>
  </w:style>
  <w:style w:type="paragraph" w:customStyle="1" w:styleId="abclist">
    <w:name w:val="a b c list"/>
    <w:basedOn w:val="1Numberedlist"/>
    <w:link w:val="abclistChar"/>
    <w:qFormat/>
    <w:rsid w:val="004869D2"/>
    <w:pPr>
      <w:numPr>
        <w:numId w:val="7"/>
      </w:numPr>
    </w:pPr>
  </w:style>
  <w:style w:type="character" w:customStyle="1" w:styleId="abclistChar">
    <w:name w:val="a b c list Char"/>
    <w:basedOn w:val="1NumberedlistChar"/>
    <w:link w:val="abclist"/>
    <w:rsid w:val="004869D2"/>
    <w:rPr>
      <w:rFonts w:ascii="Arial" w:hAnsi="Arial" w:cs="Arial"/>
      <w:bCs/>
      <w:kern w:val="0"/>
      <w:lang w:eastAsia="en-GB"/>
      <w14:ligatures w14:val="none"/>
    </w:rPr>
  </w:style>
  <w:style w:type="paragraph" w:customStyle="1" w:styleId="iiiiiilist">
    <w:name w:val="i ii iii list"/>
    <w:basedOn w:val="Style2"/>
    <w:link w:val="iiiiiilistChar"/>
    <w:qFormat/>
    <w:rsid w:val="004869D2"/>
    <w:pPr>
      <w:numPr>
        <w:numId w:val="8"/>
      </w:numPr>
      <w:spacing w:after="160"/>
      <w:ind w:left="1275" w:hanging="215"/>
    </w:pPr>
    <w:rPr>
      <w:rFonts w:ascii="Arial" w:hAnsi="Arial"/>
    </w:rPr>
  </w:style>
  <w:style w:type="character" w:customStyle="1" w:styleId="iiiiiilistChar">
    <w:name w:val="i ii iii list Char"/>
    <w:basedOn w:val="Style2Char"/>
    <w:link w:val="iiiiiilist"/>
    <w:rsid w:val="004869D2"/>
    <w:rPr>
      <w:rFonts w:ascii="Arial" w:eastAsia="Times New Roman" w:hAnsi="Arial" w:cs="Arial"/>
      <w:bCs/>
      <w:color w:val="000000" w:themeColor="text1"/>
      <w:kern w:val="0"/>
      <w:lang w:val="en-US"/>
      <w14:ligatures w14:val="none"/>
    </w:rPr>
  </w:style>
  <w:style w:type="character" w:styleId="PlaceholderText">
    <w:name w:val="Placeholder Text"/>
    <w:basedOn w:val="DefaultParagraphFont"/>
    <w:uiPriority w:val="99"/>
    <w:semiHidden/>
    <w:rsid w:val="00AA62CC"/>
    <w:rPr>
      <w:color w:val="666666"/>
    </w:rPr>
  </w:style>
  <w:style w:type="character" w:customStyle="1" w:styleId="ui-provider">
    <w:name w:val="ui-provider"/>
    <w:basedOn w:val="DefaultParagraphFont"/>
    <w:rsid w:val="00CB22ED"/>
  </w:style>
  <w:style w:type="paragraph" w:customStyle="1" w:styleId="Pa2">
    <w:name w:val="Pa2"/>
    <w:basedOn w:val="Normal"/>
    <w:next w:val="Normal"/>
    <w:rsid w:val="00DE38B4"/>
    <w:pPr>
      <w:suppressAutoHyphens/>
      <w:autoSpaceDE w:val="0"/>
      <w:autoSpaceDN w:val="0"/>
      <w:spacing w:after="0" w:line="241" w:lineRule="atLeast"/>
      <w:textAlignment w:val="baseline"/>
    </w:pPr>
    <w:rPr>
      <w:rFonts w:ascii="Myriad Pro Light" w:eastAsia="Calibri" w:hAnsi="Myriad Pro Light"/>
      <w:sz w:val="24"/>
    </w:rPr>
  </w:style>
  <w:style w:type="character" w:customStyle="1" w:styleId="A2">
    <w:name w:val="A2"/>
    <w:uiPriority w:val="99"/>
    <w:unhideWhenUsed/>
    <w:rsid w:val="00DE38B4"/>
    <w:rPr>
      <w:rFonts w:cs="Myriad Pro Light"/>
      <w:color w:val="0000FF"/>
      <w:sz w:val="16"/>
      <w:szCs w:val="16"/>
      <w:u w:val="single"/>
    </w:rPr>
  </w:style>
  <w:style w:type="character" w:customStyle="1" w:styleId="A0">
    <w:name w:val="A0"/>
    <w:rsid w:val="00DE38B4"/>
    <w:rPr>
      <w:rFonts w:cs="Myriad Pro Light"/>
      <w:color w:val="000000"/>
      <w:sz w:val="16"/>
      <w:szCs w:val="16"/>
    </w:rPr>
  </w:style>
  <w:style w:type="paragraph" w:customStyle="1" w:styleId="04Text">
    <w:name w:val="04 = Text"/>
    <w:qFormat/>
    <w:rsid w:val="003C612F"/>
    <w:pPr>
      <w:tabs>
        <w:tab w:val="left" w:pos="360"/>
        <w:tab w:val="left" w:pos="720"/>
        <w:tab w:val="left" w:pos="1080"/>
        <w:tab w:val="left" w:pos="1440"/>
        <w:tab w:val="right" w:pos="10152"/>
      </w:tabs>
      <w:spacing w:after="120" w:line="240" w:lineRule="auto"/>
      <w:ind w:right="2160"/>
    </w:pPr>
    <w:rPr>
      <w:rFonts w:ascii="Arial" w:eastAsia="Times New Roman" w:hAnsi="Arial" w:cs="Arial"/>
      <w:kern w:val="0"/>
      <w14:ligatures w14:val="none"/>
    </w:rPr>
  </w:style>
  <w:style w:type="paragraph" w:customStyle="1" w:styleId="Pa0">
    <w:name w:val="Pa0"/>
    <w:basedOn w:val="Normal"/>
    <w:next w:val="Normal"/>
    <w:uiPriority w:val="99"/>
    <w:rsid w:val="00071B3A"/>
    <w:pPr>
      <w:autoSpaceDE w:val="0"/>
      <w:autoSpaceDN w:val="0"/>
      <w:adjustRightInd w:val="0"/>
      <w:spacing w:after="0" w:line="241" w:lineRule="atLeast"/>
    </w:pPr>
    <w:rPr>
      <w:rFonts w:eastAsiaTheme="minorHAnsi" w:cs="Arial"/>
      <w:sz w:val="24"/>
      <w:szCs w:val="24"/>
      <w:lang w:eastAsia="en-US"/>
    </w:rPr>
  </w:style>
  <w:style w:type="paragraph" w:customStyle="1" w:styleId="Pa3">
    <w:name w:val="Pa3"/>
    <w:basedOn w:val="Normal"/>
    <w:next w:val="Normal"/>
    <w:uiPriority w:val="99"/>
    <w:rsid w:val="00621259"/>
    <w:pPr>
      <w:autoSpaceDE w:val="0"/>
      <w:autoSpaceDN w:val="0"/>
      <w:adjustRightInd w:val="0"/>
      <w:spacing w:after="0" w:line="241" w:lineRule="atLeast"/>
    </w:pPr>
    <w:rPr>
      <w:rFonts w:ascii="Myriad Pro Light" w:eastAsiaTheme="minorHAnsi" w:hAnsi="Myriad Pro Light" w:cs="Arial"/>
      <w:sz w:val="24"/>
      <w:szCs w:val="24"/>
      <w:lang w:eastAsia="en-US"/>
    </w:rPr>
  </w:style>
  <w:style w:type="character" w:styleId="Mention">
    <w:name w:val="Mention"/>
    <w:basedOn w:val="DefaultParagraphFont"/>
    <w:uiPriority w:val="99"/>
    <w:unhideWhenUsed/>
    <w:rsid w:val="00FC5E28"/>
    <w:rPr>
      <w:color w:val="2B579A"/>
      <w:shd w:val="clear" w:color="auto" w:fill="E6E6E6"/>
    </w:rPr>
  </w:style>
  <w:style w:type="character" w:styleId="UnresolvedMention">
    <w:name w:val="Unresolved Mention"/>
    <w:basedOn w:val="DefaultParagraphFont"/>
    <w:uiPriority w:val="99"/>
    <w:semiHidden/>
    <w:unhideWhenUsed/>
    <w:rsid w:val="00522A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879518">
      <w:bodyDiv w:val="1"/>
      <w:marLeft w:val="0"/>
      <w:marRight w:val="0"/>
      <w:marTop w:val="0"/>
      <w:marBottom w:val="0"/>
      <w:divBdr>
        <w:top w:val="none" w:sz="0" w:space="0" w:color="auto"/>
        <w:left w:val="none" w:sz="0" w:space="0" w:color="auto"/>
        <w:bottom w:val="none" w:sz="0" w:space="0" w:color="auto"/>
        <w:right w:val="none" w:sz="0" w:space="0" w:color="auto"/>
      </w:divBdr>
    </w:div>
    <w:div w:id="289674710">
      <w:bodyDiv w:val="1"/>
      <w:marLeft w:val="0"/>
      <w:marRight w:val="0"/>
      <w:marTop w:val="0"/>
      <w:marBottom w:val="0"/>
      <w:divBdr>
        <w:top w:val="none" w:sz="0" w:space="0" w:color="auto"/>
        <w:left w:val="none" w:sz="0" w:space="0" w:color="auto"/>
        <w:bottom w:val="none" w:sz="0" w:space="0" w:color="auto"/>
        <w:right w:val="none" w:sz="0" w:space="0" w:color="auto"/>
      </w:divBdr>
    </w:div>
    <w:div w:id="353383814">
      <w:bodyDiv w:val="1"/>
      <w:marLeft w:val="0"/>
      <w:marRight w:val="0"/>
      <w:marTop w:val="0"/>
      <w:marBottom w:val="0"/>
      <w:divBdr>
        <w:top w:val="none" w:sz="0" w:space="0" w:color="auto"/>
        <w:left w:val="none" w:sz="0" w:space="0" w:color="auto"/>
        <w:bottom w:val="none" w:sz="0" w:space="0" w:color="auto"/>
        <w:right w:val="none" w:sz="0" w:space="0" w:color="auto"/>
      </w:divBdr>
    </w:div>
    <w:div w:id="523128354">
      <w:bodyDiv w:val="1"/>
      <w:marLeft w:val="0"/>
      <w:marRight w:val="0"/>
      <w:marTop w:val="0"/>
      <w:marBottom w:val="0"/>
      <w:divBdr>
        <w:top w:val="none" w:sz="0" w:space="0" w:color="auto"/>
        <w:left w:val="none" w:sz="0" w:space="0" w:color="auto"/>
        <w:bottom w:val="none" w:sz="0" w:space="0" w:color="auto"/>
        <w:right w:val="none" w:sz="0" w:space="0" w:color="auto"/>
      </w:divBdr>
    </w:div>
    <w:div w:id="696585228">
      <w:bodyDiv w:val="1"/>
      <w:marLeft w:val="0"/>
      <w:marRight w:val="0"/>
      <w:marTop w:val="0"/>
      <w:marBottom w:val="0"/>
      <w:divBdr>
        <w:top w:val="none" w:sz="0" w:space="0" w:color="auto"/>
        <w:left w:val="none" w:sz="0" w:space="0" w:color="auto"/>
        <w:bottom w:val="none" w:sz="0" w:space="0" w:color="auto"/>
        <w:right w:val="none" w:sz="0" w:space="0" w:color="auto"/>
      </w:divBdr>
    </w:div>
    <w:div w:id="930236745">
      <w:bodyDiv w:val="1"/>
      <w:marLeft w:val="0"/>
      <w:marRight w:val="0"/>
      <w:marTop w:val="0"/>
      <w:marBottom w:val="0"/>
      <w:divBdr>
        <w:top w:val="none" w:sz="0" w:space="0" w:color="auto"/>
        <w:left w:val="none" w:sz="0" w:space="0" w:color="auto"/>
        <w:bottom w:val="none" w:sz="0" w:space="0" w:color="auto"/>
        <w:right w:val="none" w:sz="0" w:space="0" w:color="auto"/>
      </w:divBdr>
    </w:div>
    <w:div w:id="1103839509">
      <w:bodyDiv w:val="1"/>
      <w:marLeft w:val="0"/>
      <w:marRight w:val="0"/>
      <w:marTop w:val="0"/>
      <w:marBottom w:val="0"/>
      <w:divBdr>
        <w:top w:val="none" w:sz="0" w:space="0" w:color="auto"/>
        <w:left w:val="none" w:sz="0" w:space="0" w:color="auto"/>
        <w:bottom w:val="none" w:sz="0" w:space="0" w:color="auto"/>
        <w:right w:val="none" w:sz="0" w:space="0" w:color="auto"/>
      </w:divBdr>
    </w:div>
    <w:div w:id="1116482533">
      <w:bodyDiv w:val="1"/>
      <w:marLeft w:val="0"/>
      <w:marRight w:val="0"/>
      <w:marTop w:val="0"/>
      <w:marBottom w:val="0"/>
      <w:divBdr>
        <w:top w:val="none" w:sz="0" w:space="0" w:color="auto"/>
        <w:left w:val="none" w:sz="0" w:space="0" w:color="auto"/>
        <w:bottom w:val="none" w:sz="0" w:space="0" w:color="auto"/>
        <w:right w:val="none" w:sz="0" w:space="0" w:color="auto"/>
      </w:divBdr>
    </w:div>
    <w:div w:id="1140465230">
      <w:bodyDiv w:val="1"/>
      <w:marLeft w:val="0"/>
      <w:marRight w:val="0"/>
      <w:marTop w:val="0"/>
      <w:marBottom w:val="0"/>
      <w:divBdr>
        <w:top w:val="none" w:sz="0" w:space="0" w:color="auto"/>
        <w:left w:val="none" w:sz="0" w:space="0" w:color="auto"/>
        <w:bottom w:val="none" w:sz="0" w:space="0" w:color="auto"/>
        <w:right w:val="none" w:sz="0" w:space="0" w:color="auto"/>
      </w:divBdr>
    </w:div>
    <w:div w:id="1190264845">
      <w:bodyDiv w:val="1"/>
      <w:marLeft w:val="0"/>
      <w:marRight w:val="0"/>
      <w:marTop w:val="0"/>
      <w:marBottom w:val="0"/>
      <w:divBdr>
        <w:top w:val="none" w:sz="0" w:space="0" w:color="auto"/>
        <w:left w:val="none" w:sz="0" w:space="0" w:color="auto"/>
        <w:bottom w:val="none" w:sz="0" w:space="0" w:color="auto"/>
        <w:right w:val="none" w:sz="0" w:space="0" w:color="auto"/>
      </w:divBdr>
    </w:div>
    <w:div w:id="1233538135">
      <w:bodyDiv w:val="1"/>
      <w:marLeft w:val="0"/>
      <w:marRight w:val="0"/>
      <w:marTop w:val="0"/>
      <w:marBottom w:val="0"/>
      <w:divBdr>
        <w:top w:val="none" w:sz="0" w:space="0" w:color="auto"/>
        <w:left w:val="none" w:sz="0" w:space="0" w:color="auto"/>
        <w:bottom w:val="none" w:sz="0" w:space="0" w:color="auto"/>
        <w:right w:val="none" w:sz="0" w:space="0" w:color="auto"/>
      </w:divBdr>
    </w:div>
    <w:div w:id="1308051425">
      <w:bodyDiv w:val="1"/>
      <w:marLeft w:val="0"/>
      <w:marRight w:val="0"/>
      <w:marTop w:val="0"/>
      <w:marBottom w:val="0"/>
      <w:divBdr>
        <w:top w:val="none" w:sz="0" w:space="0" w:color="auto"/>
        <w:left w:val="none" w:sz="0" w:space="0" w:color="auto"/>
        <w:bottom w:val="none" w:sz="0" w:space="0" w:color="auto"/>
        <w:right w:val="none" w:sz="0" w:space="0" w:color="auto"/>
      </w:divBdr>
    </w:div>
    <w:div w:id="1500316137">
      <w:bodyDiv w:val="1"/>
      <w:marLeft w:val="0"/>
      <w:marRight w:val="0"/>
      <w:marTop w:val="0"/>
      <w:marBottom w:val="0"/>
      <w:divBdr>
        <w:top w:val="none" w:sz="0" w:space="0" w:color="auto"/>
        <w:left w:val="none" w:sz="0" w:space="0" w:color="auto"/>
        <w:bottom w:val="none" w:sz="0" w:space="0" w:color="auto"/>
        <w:right w:val="none" w:sz="0" w:space="0" w:color="auto"/>
      </w:divBdr>
    </w:div>
    <w:div w:id="1508642252">
      <w:bodyDiv w:val="1"/>
      <w:marLeft w:val="0"/>
      <w:marRight w:val="0"/>
      <w:marTop w:val="0"/>
      <w:marBottom w:val="0"/>
      <w:divBdr>
        <w:top w:val="none" w:sz="0" w:space="0" w:color="auto"/>
        <w:left w:val="none" w:sz="0" w:space="0" w:color="auto"/>
        <w:bottom w:val="none" w:sz="0" w:space="0" w:color="auto"/>
        <w:right w:val="none" w:sz="0" w:space="0" w:color="auto"/>
      </w:divBdr>
    </w:div>
    <w:div w:id="1568999284">
      <w:bodyDiv w:val="1"/>
      <w:marLeft w:val="0"/>
      <w:marRight w:val="0"/>
      <w:marTop w:val="0"/>
      <w:marBottom w:val="0"/>
      <w:divBdr>
        <w:top w:val="none" w:sz="0" w:space="0" w:color="auto"/>
        <w:left w:val="none" w:sz="0" w:space="0" w:color="auto"/>
        <w:bottom w:val="none" w:sz="0" w:space="0" w:color="auto"/>
        <w:right w:val="none" w:sz="0" w:space="0" w:color="auto"/>
      </w:divBdr>
    </w:div>
    <w:div w:id="1619487585">
      <w:bodyDiv w:val="1"/>
      <w:marLeft w:val="0"/>
      <w:marRight w:val="0"/>
      <w:marTop w:val="0"/>
      <w:marBottom w:val="0"/>
      <w:divBdr>
        <w:top w:val="none" w:sz="0" w:space="0" w:color="auto"/>
        <w:left w:val="none" w:sz="0" w:space="0" w:color="auto"/>
        <w:bottom w:val="none" w:sz="0" w:space="0" w:color="auto"/>
        <w:right w:val="none" w:sz="0" w:space="0" w:color="auto"/>
      </w:divBdr>
    </w:div>
    <w:div w:id="1737581206">
      <w:bodyDiv w:val="1"/>
      <w:marLeft w:val="0"/>
      <w:marRight w:val="0"/>
      <w:marTop w:val="0"/>
      <w:marBottom w:val="0"/>
      <w:divBdr>
        <w:top w:val="none" w:sz="0" w:space="0" w:color="auto"/>
        <w:left w:val="none" w:sz="0" w:space="0" w:color="auto"/>
        <w:bottom w:val="none" w:sz="0" w:space="0" w:color="auto"/>
        <w:right w:val="none" w:sz="0" w:space="0" w:color="auto"/>
      </w:divBdr>
    </w:div>
    <w:div w:id="1781073950">
      <w:bodyDiv w:val="1"/>
      <w:marLeft w:val="0"/>
      <w:marRight w:val="0"/>
      <w:marTop w:val="0"/>
      <w:marBottom w:val="0"/>
      <w:divBdr>
        <w:top w:val="none" w:sz="0" w:space="0" w:color="auto"/>
        <w:left w:val="none" w:sz="0" w:space="0" w:color="auto"/>
        <w:bottom w:val="none" w:sz="0" w:space="0" w:color="auto"/>
        <w:right w:val="none" w:sz="0" w:space="0" w:color="auto"/>
      </w:divBdr>
    </w:div>
    <w:div w:id="192125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resources.feedback@ocr.org.uk?subject=I%20dislike%20GCSE%20(9-1)%20Biology%20A%20(Gateway%20Science)%20Purposeful%20Practicals%20Pack%20-%20Microscopy%20(onion%20cells)" TargetMode="External"/><Relationship Id="rId26" Type="http://schemas.openxmlformats.org/officeDocument/2006/relationships/hyperlink" Target="https://www.ocr.org.uk/qualifications/resource-finder/" TargetMode="External"/><Relationship Id="rId3" Type="http://schemas.openxmlformats.org/officeDocument/2006/relationships/customXml" Target="../customXml/item3.xml"/><Relationship Id="rId21" Type="http://schemas.openxmlformats.org/officeDocument/2006/relationships/hyperlink" Target="https://www.gettyimages.co.uk/search/photographer?photographer=Ed%20Reschke"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resources.feedback@ocr.org.uk?subject=I%20like%20GCSE%20(9-1)%20Biology%20A%20(Gateway%20Science)%20Purposeful%20Practicals%20Pack%20-%20Microscopy%20(onion%20cells)" TargetMode="External"/><Relationship Id="rId25" Type="http://schemas.openxmlformats.org/officeDocument/2006/relationships/hyperlink" Target="mailto:resources.feedback@ocr.org.uk?subject=I%20dislike%20GCSE%20(9-1)%20Biology%20A%20(Gateway%20Science)%20Purposeful%20Practicals%20Pack%20-%20Microscopy%20(onion%20cells)"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resources.feedback@ocr.org.uk" TargetMode="External"/><Relationship Id="rId29" Type="http://schemas.openxmlformats.org/officeDocument/2006/relationships/hyperlink" Target="https://www.ocr.org.uk/qualifications/expression-of-interes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resources.feedback@ocr.org.uk?subject=I%20like%20GCSE%20(9-1)%20Biology%20A%20(Gateway%20Science)%20Purposeful%20Practicals%20Pack%20-%20Microscopy%20(onion%20cells)"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cience.cleapss.org.uk" TargetMode="External"/><Relationship Id="rId23" Type="http://schemas.openxmlformats.org/officeDocument/2006/relationships/hyperlink" Target="mailto:resources.feedback@ocr.org.uk" TargetMode="External"/><Relationship Id="rId28" Type="http://schemas.openxmlformats.org/officeDocument/2006/relationships/hyperlink" Target="https://www.gettyimages.co.uk/search/photographer?photographer=Ed%20Reschke"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ocr.org.uk/qualifications/resource-finder/"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yperlink" Target="https://www.ocr.org.uk/qualifications/expression-of-interest/" TargetMode="External"/><Relationship Id="rId27" Type="http://schemas.openxmlformats.org/officeDocument/2006/relationships/hyperlink" Target="mailto:resources.feedback@ocr.org.uk" TargetMode="External"/><Relationship Id="rId30" Type="http://schemas.openxmlformats.org/officeDocument/2006/relationships/hyperlink" Target="mailto:resources.feedback@ocr.org.uk"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64829b1-ed52-45e5-9012-b69bfe77c40c" xsi:nil="true"/>
    <Series xmlns="74ab448d-5883-47ec-898b-8dae4897de74">N/A</Series>
    <Qualification xmlns="74ab448d-5883-47ec-898b-8dae4897de74">GCSE</Qualification>
    <Productionmanager xmlns="74ab448d-5883-47ec-898b-8dae4897de74">
      <UserInfo>
        <DisplayName>Carla Thom</DisplayName>
        <AccountId>431</AccountId>
        <AccountType/>
      </UserInfo>
    </Productionmanager>
    <Documenttype xmlns="74ab448d-5883-47ec-898b-8dae4897de74">Working document</Documenttype>
    <Component xmlns="74ab448d-5883-47ec-898b-8dae4897de74">N/A</Component>
    <CreativeNotes xmlns="74ab448d-5883-47ec-898b-8dae4897de74" xsi:nil="true"/>
    <lcf76f155ced4ddcb4097134ff3c332f xmlns="74ab448d-5883-47ec-898b-8dae4897de74">
      <Terms xmlns="http://schemas.microsoft.com/office/infopath/2007/PartnerControls"/>
    </lcf76f155ced4ddcb4097134ff3c332f>
    <Reourcetype xmlns="74ab448d-5883-47ec-898b-8dae4897de74">Purposeful Practical Sheets (PAG)</Reourcetype>
    <SAName xmlns="74ab448d-5883-47ec-898b-8dae4897de74" xsi:nil="true"/>
    <Deliverable_x002f_TaskID xmlns="74ab448d-5883-47ec-898b-8dae4897de74">3120</Deliverable_x002f_Task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6BA3CF10A74F4580AD14CAF7946F9C" ma:contentTypeVersion="23" ma:contentTypeDescription="Create a new document." ma:contentTypeScope="" ma:versionID="4c8e3ff641afe2f029d32cf80d561a22">
  <xsd:schema xmlns:xsd="http://www.w3.org/2001/XMLSchema" xmlns:xs="http://www.w3.org/2001/XMLSchema" xmlns:p="http://schemas.microsoft.com/office/2006/metadata/properties" xmlns:ns2="74ab448d-5883-47ec-898b-8dae4897de74" xmlns:ns3="a64829b1-ed52-45e5-9012-b69bfe77c40c" targetNamespace="http://schemas.microsoft.com/office/2006/metadata/properties" ma:root="true" ma:fieldsID="d23e2a2aaa9a269167e06656480eecc0" ns2:_="" ns3:_="">
    <xsd:import namespace="74ab448d-5883-47ec-898b-8dae4897de74"/>
    <xsd:import namespace="a64829b1-ed52-45e5-9012-b69bfe77c40c"/>
    <xsd:element name="properties">
      <xsd:complexType>
        <xsd:sequence>
          <xsd:element name="documentManagement">
            <xsd:complexType>
              <xsd:all>
                <xsd:element ref="ns2:Qualification"/>
                <xsd:element ref="ns2:Component"/>
                <xsd:element ref="ns2:Series"/>
                <xsd:element ref="ns2:Reourcetype"/>
                <xsd:element ref="ns2:Documenttype"/>
                <xsd:element ref="ns2:Productionmanager" minOccurs="0"/>
                <xsd:element ref="ns2:SAName" minOccurs="0"/>
                <xsd:element ref="ns2:Deliverable_x002f_TaskID" minOccurs="0"/>
                <xsd:element ref="ns2:lcf76f155ced4ddcb4097134ff3c332f" minOccurs="0"/>
                <xsd:element ref="ns3:TaxCatchAll" minOccurs="0"/>
                <xsd:element ref="ns2:CreativeNotes" minOccurs="0"/>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ab448d-5883-47ec-898b-8dae4897de74" elementFormDefault="qualified">
    <xsd:import namespace="http://schemas.microsoft.com/office/2006/documentManagement/types"/>
    <xsd:import namespace="http://schemas.microsoft.com/office/infopath/2007/PartnerControls"/>
    <xsd:element name="Qualification" ma:index="8" ma:displayName="Qualification" ma:format="Dropdown" ma:internalName="Qualification">
      <xsd:simpleType>
        <xsd:restriction base="dms:Choice">
          <xsd:enumeration value="AS Level"/>
          <xsd:enumeration value="A Level"/>
          <xsd:enumeration value="GCSE"/>
          <xsd:enumeration value="Entry Level"/>
          <xsd:enumeration value="Cambridge Nationals"/>
          <xsd:enumeration value="Cambridge Technicals Level 2"/>
          <xsd:enumeration value="Cambridge Technicals Level 3"/>
          <xsd:enumeration value="A and AS Level"/>
          <xsd:enumeration value="Extended Project Qualification (EPQ)"/>
          <xsd:enumeration value="Level 3 Certificate"/>
        </xsd:restriction>
      </xsd:simpleType>
    </xsd:element>
    <xsd:element name="Component" ma:index="10" ma:displayName="Component" ma:default="N/A" ma:format="Dropdown" ma:internalName="Component">
      <xsd:simpleType>
        <xsd:restriction base="dms:Text">
          <xsd:maxLength value="255"/>
        </xsd:restriction>
      </xsd:simpleType>
    </xsd:element>
    <xsd:element name="Series" ma:index="11" ma:displayName="Series" ma:default="N/A" ma:format="Dropdown" ma:internalName="Series">
      <xsd:simpleType>
        <xsd:restriction base="dms:Text">
          <xsd:maxLength value="255"/>
        </xsd:restriction>
      </xsd:simpleType>
    </xsd:element>
    <xsd:element name="Reourcetype" ma:index="12" ma:displayName="Resource type" ma:default="Integrated instruction" ma:format="Dropdown" ma:internalName="Reourcetype">
      <xsd:simpleType>
        <xsd:restriction base="dms:Choice">
          <xsd:enumeration value="Integrated instruction"/>
          <xsd:enumeration value="Purposeful Practical Sheets (PAG)"/>
          <xsd:enumeration value="Planning"/>
          <xsd:enumeration value="Meeting Minutes"/>
          <xsd:enumeration value="Videos"/>
          <xsd:enumeration value="ERA"/>
          <xsd:enumeration value="ALL"/>
        </xsd:restriction>
      </xsd:simpleType>
    </xsd:element>
    <xsd:element name="Documenttype" ma:index="13" ma:displayName="Document type" ma:default="Content" ma:format="Dropdown" ma:internalName="Documenttype">
      <xsd:simpleType>
        <xsd:restriction base="dms:Choice">
          <xsd:enumeration value="Indesign"/>
          <xsd:enumeration value="Content"/>
          <xsd:enumeration value="Cover"/>
          <xsd:enumeration value="Published"/>
          <xsd:enumeration value="Image"/>
          <xsd:enumeration value="Question paper"/>
          <xsd:enumeration value="Commission"/>
          <xsd:enumeration value="Working document"/>
        </xsd:restriction>
      </xsd:simpleType>
    </xsd:element>
    <xsd:element name="Productionmanager" ma:index="14" nillable="true" ma:displayName="Production manager" ma:format="Dropdown" ma:list="UserInfo" ma:SharePointGroup="0" ma:internalName="Productionmanag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AName" ma:index="15" nillable="true" ma:displayName="Subject advisor" ma:format="Dropdown" ma:internalName="SAName">
      <xsd:simpleType>
        <xsd:restriction base="dms:Text">
          <xsd:maxLength value="255"/>
        </xsd:restriction>
      </xsd:simpleType>
    </xsd:element>
    <xsd:element name="Deliverable_x002f_TaskID" ma:index="16" nillable="true" ma:displayName="Power App ID" ma:decimals="0" ma:format="Dropdown" ma:internalName="Deliverable_x002f_TaskID" ma:percentage="FALSE">
      <xsd:simpleType>
        <xsd:restriction base="dms:Number"/>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CreativeNotes" ma:index="20" nillable="true" ma:displayName="Creative Notes" ma:format="Dropdown" ma:internalName="CreativeNotes">
      <xsd:simpleType>
        <xsd:union memberTypes="dms:Text">
          <xsd:simpleType>
            <xsd:restriction base="dms:Choice">
              <xsd:enumeration value="Generic"/>
              <xsd:enumeration value="Hazard icon"/>
            </xsd:restriction>
          </xsd:simpleType>
        </xsd:union>
      </xsd:simple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axOccurs="1" ma:index="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981CF4-C61B-4A56-BE04-4DC850EF1992}">
  <ds:schemaRefs>
    <ds:schemaRef ds:uri="http://schemas.microsoft.com/sharepoint/v3/contenttype/forms"/>
  </ds:schemaRefs>
</ds:datastoreItem>
</file>

<file path=customXml/itemProps2.xml><?xml version="1.0" encoding="utf-8"?>
<ds:datastoreItem xmlns:ds="http://schemas.openxmlformats.org/officeDocument/2006/customXml" ds:itemID="{29EC3580-DC10-4AE4-988F-60C645928DCE}">
  <ds:schemaRefs>
    <ds:schemaRef ds:uri="http://schemas.microsoft.com/office/2006/metadata/properties"/>
    <ds:schemaRef ds:uri="http://schemas.microsoft.com/office/infopath/2007/PartnerControls"/>
    <ds:schemaRef ds:uri="a64829b1-ed52-45e5-9012-b69bfe77c40c"/>
    <ds:schemaRef ds:uri="74ab448d-5883-47ec-898b-8dae4897de74"/>
  </ds:schemaRefs>
</ds:datastoreItem>
</file>

<file path=customXml/itemProps3.xml><?xml version="1.0" encoding="utf-8"?>
<ds:datastoreItem xmlns:ds="http://schemas.openxmlformats.org/officeDocument/2006/customXml" ds:itemID="{7E6A916D-08DF-4ED5-BE4E-03EA123A3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ab448d-5883-47ec-898b-8dae4897de74"/>
    <ds:schemaRef ds:uri="a64829b1-ed52-45e5-9012-b69bfe77c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Normal.dotm</Template>
  <TotalTime>222</TotalTime>
  <Pages>7</Pages>
  <Words>1002</Words>
  <Characters>5715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GCSE (9-1) Biology A (Gateway Science) Purposeful Practicals Pack - Microscopy (Examining onion cells)</vt:lpstr>
    </vt:vector>
  </TitlesOfParts>
  <Manager>carla.thom@ocr.org.uk</Manager>
  <Company>Cambridge University Press &amp; Assessment</Company>
  <LinksUpToDate>false</LinksUpToDate>
  <CharactersWithSpaces>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Biology A (Gateway Science) Purposeful Practicals Pack - Microscopy (onion cells)</dc:title>
  <dc:subject>Biology A</dc:subject>
  <dc:creator>OCR</dc:creator>
  <cp:keywords>GCSE (9-1); Purposeful Practicals Pack; Biology A; Microscopy (onion cells);</cp:keywords>
  <dc:description/>
  <cp:lastModifiedBy>Ramune Bruzinskiene</cp:lastModifiedBy>
  <cp:revision>75</cp:revision>
  <dcterms:created xsi:type="dcterms:W3CDTF">2024-08-31T13:44:00Z</dcterms:created>
  <dcterms:modified xsi:type="dcterms:W3CDTF">2024-09-17T07:22:00Z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0x0101009C6BA3CF10A74F4580AD14CAF7946F9C</vt:lpwstr>
  </property>
  <property fmtid="{D5CDD505-2E9C-101B-9397-08002B2CF9AE}" pid="3" name="MediaServiceImageTags">
    <vt:lpwstr/>
  </property>
  <property fmtid="{D5CDD505-2E9C-101B-9397-08002B2CF9AE}" pid="4" name="Deliverable/TaskID">
    <vt:r8>1979</vt:r8>
  </property>
  <property fmtid="{D5CDD505-2E9C-101B-9397-08002B2CF9AE}" pid="5" name="Reourcetype">
    <vt:lpwstr>Template</vt:lpwstr>
  </property>
  <property fmtid="{D5CDD505-2E9C-101B-9397-08002B2CF9AE}" pid="6" name="MTWinEqns">
    <vt:bool>true</vt:bool>
  </property>
</Properties>
</file>