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88B04" w14:textId="1D07CB62" w:rsidR="008C4898" w:rsidRPr="00947E8D" w:rsidRDefault="00395673" w:rsidP="00103F77">
      <w:pPr>
        <w:pStyle w:val="Heading1"/>
      </w:pPr>
      <w:r w:rsidRPr="00103F77">
        <w:t>V Level</w:t>
      </w:r>
      <w:r w:rsidR="00A0244A">
        <w:t xml:space="preserve"> in Digital systems and data</w:t>
      </w:r>
    </w:p>
    <w:p w14:paraId="465AE630" w14:textId="77154067" w:rsidR="008C4898" w:rsidRPr="006162BC" w:rsidRDefault="00BE111C" w:rsidP="00A50344">
      <w:pPr>
        <w:pStyle w:val="Heading2"/>
        <w:spacing w:line="252" w:lineRule="auto"/>
      </w:pPr>
      <w:r>
        <w:t xml:space="preserve">Sample </w:t>
      </w:r>
      <w:r w:rsidR="008C4898" w:rsidRPr="00360A7B">
        <w:t>Scheme of work</w:t>
      </w:r>
      <w:r w:rsidR="00947E8D">
        <w:t xml:space="preserve">: </w:t>
      </w:r>
      <w:r w:rsidR="008C4898" w:rsidRPr="00360A7B">
        <w:t>Unit</w:t>
      </w:r>
      <w:r w:rsidR="00A0244A">
        <w:t xml:space="preserve"> </w:t>
      </w:r>
      <w:r w:rsidR="00BB44C5">
        <w:t>F017</w:t>
      </w:r>
      <w:r w:rsidR="00A0244A">
        <w:t xml:space="preserve"> – </w:t>
      </w:r>
      <w:r w:rsidR="001A4015">
        <w:t>Application of data analytics</w:t>
      </w:r>
    </w:p>
    <w:p w14:paraId="3A0DE878" w14:textId="7B259C9C" w:rsidR="00372E6B" w:rsidRPr="002F3D5B" w:rsidRDefault="00372E6B" w:rsidP="00372E6B">
      <w:pPr>
        <w:pBdr>
          <w:top w:val="single" w:sz="4" w:space="1" w:color="3C1366"/>
          <w:left w:val="single" w:sz="4" w:space="4" w:color="3C1366"/>
          <w:bottom w:val="single" w:sz="4" w:space="1" w:color="3C1366"/>
          <w:right w:val="single" w:sz="4" w:space="4" w:color="3C1366"/>
        </w:pBdr>
        <w:shd w:val="clear" w:color="auto" w:fill="FACB2E"/>
        <w:spacing w:before="240" w:after="240"/>
        <w:rPr>
          <w:color w:val="3C1366"/>
        </w:rPr>
      </w:pPr>
      <w:r w:rsidRPr="002F3D5B">
        <w:rPr>
          <w:color w:val="3C1366"/>
        </w:rPr>
        <w:t xml:space="preserve">This sample resource is based on early unit content. We have produced it to show the structure and level of detail you can expect in the full resource. Content remains </w:t>
      </w:r>
      <w:r w:rsidRPr="002F3D5B">
        <w:rPr>
          <w:b/>
          <w:bCs/>
          <w:color w:val="3C1366"/>
        </w:rPr>
        <w:t xml:space="preserve">provisional and subject to change </w:t>
      </w:r>
      <w:r w:rsidRPr="002F3D5B">
        <w:rPr>
          <w:color w:val="3C1366"/>
        </w:rPr>
        <w:t xml:space="preserve">until the specification is accredited and must </w:t>
      </w:r>
      <w:r w:rsidRPr="002F3D5B">
        <w:rPr>
          <w:b/>
          <w:bCs/>
          <w:color w:val="3C1366"/>
        </w:rPr>
        <w:t xml:space="preserve">not </w:t>
      </w:r>
      <w:r w:rsidRPr="002F3D5B">
        <w:rPr>
          <w:color w:val="3C1366"/>
        </w:rPr>
        <w:t>be used for teaching.</w:t>
      </w:r>
    </w:p>
    <w:p w14:paraId="224C6F5B" w14:textId="1426A3B1" w:rsidR="00115DF2" w:rsidRPr="002E2202" w:rsidRDefault="00115DF2" w:rsidP="002A0177">
      <w:pPr>
        <w:pStyle w:val="Heading3"/>
      </w:pPr>
      <w:r w:rsidRPr="002E2202">
        <w:t xml:space="preserve">About this sample resource </w:t>
      </w:r>
    </w:p>
    <w:p w14:paraId="6958B66B" w14:textId="0BA89669" w:rsidR="00115DF2" w:rsidRPr="002E2202" w:rsidRDefault="00115DF2" w:rsidP="00115DF2">
      <w:pPr>
        <w:rPr>
          <w:rFonts w:cs="Arial"/>
        </w:rPr>
      </w:pPr>
      <w:r w:rsidRPr="002E2202">
        <w:rPr>
          <w:rFonts w:cs="Arial"/>
        </w:rPr>
        <w:t xml:space="preserve">We have produced this sample scheme of work to give you an early view of how teaching and learning </w:t>
      </w:r>
      <w:r w:rsidRPr="002E2202">
        <w:rPr>
          <w:rFonts w:cs="Arial"/>
          <w:b/>
          <w:bCs/>
        </w:rPr>
        <w:t>may</w:t>
      </w:r>
      <w:r w:rsidRPr="002E2202">
        <w:rPr>
          <w:rFonts w:cs="Arial"/>
        </w:rPr>
        <w:t xml:space="preserve"> be planned for this unit. </w:t>
      </w:r>
    </w:p>
    <w:p w14:paraId="0B5B2833" w14:textId="77777777" w:rsidR="00115DF2" w:rsidRPr="002E2202" w:rsidRDefault="00115DF2" w:rsidP="00115DF2">
      <w:pPr>
        <w:rPr>
          <w:rFonts w:cs="Arial"/>
        </w:rPr>
      </w:pPr>
      <w:r w:rsidRPr="002E2202">
        <w:rPr>
          <w:rFonts w:cs="Arial"/>
        </w:rPr>
        <w:t>The purpose of this sample is to:</w:t>
      </w:r>
    </w:p>
    <w:p w14:paraId="4321F3A2" w14:textId="63817B28" w:rsidR="00115DF2" w:rsidRPr="002E2202" w:rsidRDefault="00115DF2" w:rsidP="005D4AE0">
      <w:pPr>
        <w:pStyle w:val="Bullets1"/>
        <w:ind w:left="425" w:hanging="425"/>
      </w:pPr>
      <w:r w:rsidRPr="002E2202">
        <w:t xml:space="preserve">illustrate the </w:t>
      </w:r>
      <w:r w:rsidRPr="002E2202">
        <w:rPr>
          <w:b/>
          <w:bCs/>
        </w:rPr>
        <w:t>structure, layout and level of support</w:t>
      </w:r>
      <w:r w:rsidRPr="002E2202">
        <w:t xml:space="preserve"> </w:t>
      </w:r>
      <w:r w:rsidR="008414C2" w:rsidRPr="002E2202">
        <w:t>you</w:t>
      </w:r>
      <w:r w:rsidRPr="002E2202">
        <w:t xml:space="preserve"> can expect in the final published </w:t>
      </w:r>
      <w:r w:rsidR="00781BBD" w:rsidRPr="002E2202">
        <w:t>s</w:t>
      </w:r>
      <w:r w:rsidRPr="002E2202">
        <w:t>cheme of work</w:t>
      </w:r>
    </w:p>
    <w:p w14:paraId="088C7628" w14:textId="66EAA0B6" w:rsidR="00115DF2" w:rsidRPr="002E2202" w:rsidRDefault="00115DF2" w:rsidP="005D4AE0">
      <w:pPr>
        <w:pStyle w:val="Bullets1"/>
        <w:ind w:left="425" w:hanging="425"/>
      </w:pPr>
      <w:r w:rsidRPr="002E2202">
        <w:t>show how a</w:t>
      </w:r>
      <w:r w:rsidR="00B653BC">
        <w:t xml:space="preserve"> topic </w:t>
      </w:r>
      <w:r w:rsidRPr="002E2202">
        <w:t xml:space="preserve">area is broken down into </w:t>
      </w:r>
      <w:r w:rsidRPr="002E2202">
        <w:rPr>
          <w:b/>
          <w:bCs/>
        </w:rPr>
        <w:t>lessons, activities, and learning outcomes</w:t>
      </w:r>
    </w:p>
    <w:p w14:paraId="0F9D8A04" w14:textId="77777777" w:rsidR="00115DF2" w:rsidRPr="002E2202" w:rsidRDefault="00115DF2" w:rsidP="005D4AE0">
      <w:pPr>
        <w:pStyle w:val="Bullets1"/>
        <w:ind w:left="425" w:hanging="425"/>
      </w:pPr>
      <w:r w:rsidRPr="002E2202">
        <w:t xml:space="preserve">help you begin </w:t>
      </w:r>
      <w:r w:rsidRPr="002E2202">
        <w:rPr>
          <w:b/>
          <w:bCs/>
        </w:rPr>
        <w:t>high</w:t>
      </w:r>
      <w:r w:rsidRPr="002E2202">
        <w:rPr>
          <w:b/>
          <w:bCs/>
        </w:rPr>
        <w:noBreakHyphen/>
        <w:t>level curriculum planning</w:t>
      </w:r>
      <w:r w:rsidRPr="002E2202">
        <w:t>, while final details are still in development.</w:t>
      </w:r>
    </w:p>
    <w:p w14:paraId="29C478BF" w14:textId="77777777" w:rsidR="00115DF2" w:rsidRPr="002E2202" w:rsidRDefault="00115DF2" w:rsidP="002A0177">
      <w:pPr>
        <w:pStyle w:val="Heading3"/>
      </w:pPr>
      <w:r w:rsidRPr="002E2202">
        <w:t>What’s included at this stage</w:t>
      </w:r>
    </w:p>
    <w:p w14:paraId="71590130" w14:textId="77777777" w:rsidR="00115DF2" w:rsidRPr="002E2202" w:rsidRDefault="00115DF2" w:rsidP="00115DF2">
      <w:pPr>
        <w:rPr>
          <w:rFonts w:cs="Arial"/>
        </w:rPr>
      </w:pPr>
      <w:r w:rsidRPr="002E2202">
        <w:rPr>
          <w:rFonts w:cs="Arial"/>
        </w:rPr>
        <w:t>This sample includes:</w:t>
      </w:r>
    </w:p>
    <w:p w14:paraId="7E8F8B6A" w14:textId="3315F183" w:rsidR="00115DF2" w:rsidRPr="0086663C" w:rsidRDefault="00115DF2" w:rsidP="0086663C">
      <w:pPr>
        <w:pStyle w:val="Bullets1"/>
        <w:ind w:left="425" w:hanging="425"/>
      </w:pPr>
      <w:r w:rsidRPr="002E2202">
        <w:t xml:space="preserve">a </w:t>
      </w:r>
      <w:r w:rsidRPr="0086663C">
        <w:t xml:space="preserve">sample </w:t>
      </w:r>
      <w:r w:rsidR="006907CC" w:rsidRPr="0086663C">
        <w:t>of lessons from a</w:t>
      </w:r>
      <w:r w:rsidR="00DE69EF">
        <w:t xml:space="preserve"> topic </w:t>
      </w:r>
      <w:r w:rsidRPr="0086663C">
        <w:t>area</w:t>
      </w:r>
    </w:p>
    <w:p w14:paraId="63E460CF" w14:textId="77777777" w:rsidR="00115DF2" w:rsidRPr="0086663C" w:rsidRDefault="00115DF2" w:rsidP="0086663C">
      <w:pPr>
        <w:pStyle w:val="Bullets1"/>
        <w:ind w:left="425" w:hanging="425"/>
      </w:pPr>
      <w:r w:rsidRPr="0086663C">
        <w:t>indicative lesson aims, activities and resources</w:t>
      </w:r>
    </w:p>
    <w:p w14:paraId="4B62D66A" w14:textId="49259F2E" w:rsidR="00115DF2" w:rsidRPr="0086663C" w:rsidRDefault="00115DF2" w:rsidP="0086663C">
      <w:pPr>
        <w:pStyle w:val="Bullets1"/>
        <w:ind w:left="425" w:hanging="425"/>
      </w:pPr>
      <w:r w:rsidRPr="0086663C">
        <w:t xml:space="preserve">subject knowledge support for </w:t>
      </w:r>
      <w:r w:rsidR="00B73D83" w:rsidRPr="0086663C">
        <w:t>you</w:t>
      </w:r>
    </w:p>
    <w:p w14:paraId="29C88BF5" w14:textId="3E9554CC" w:rsidR="00115DF2" w:rsidRPr="002E2202" w:rsidRDefault="00115DF2" w:rsidP="0086663C">
      <w:pPr>
        <w:pStyle w:val="Bullets1"/>
        <w:ind w:left="425" w:hanging="425"/>
      </w:pPr>
      <w:r w:rsidRPr="0086663C">
        <w:t>a format</w:t>
      </w:r>
      <w:r w:rsidRPr="002E2202">
        <w:t xml:space="preserve"> that matches the structure of the full </w:t>
      </w:r>
      <w:r w:rsidR="00400B64" w:rsidRPr="002E2202">
        <w:t>s</w:t>
      </w:r>
      <w:r w:rsidRPr="002E2202">
        <w:t>cheme of work.</w:t>
      </w:r>
    </w:p>
    <w:p w14:paraId="37E2B793" w14:textId="1FCCB597" w:rsidR="00115DF2" w:rsidRPr="00522945" w:rsidRDefault="00115DF2" w:rsidP="00522945">
      <w:pPr>
        <w:tabs>
          <w:tab w:val="left" w:pos="12765"/>
        </w:tabs>
        <w:rPr>
          <w:rFonts w:eastAsiaTheme="majorEastAsia" w:cstheme="majorBidi"/>
          <w:b/>
          <w:color w:val="3C1366"/>
          <w:sz w:val="28"/>
        </w:rPr>
      </w:pPr>
      <w:r w:rsidRPr="002E2202">
        <w:t xml:space="preserve">It reflects </w:t>
      </w:r>
      <w:r w:rsidR="00B73D83" w:rsidRPr="002E2202">
        <w:t xml:space="preserve">early unit </w:t>
      </w:r>
      <w:r w:rsidRPr="002E2202">
        <w:t xml:space="preserve">content, </w:t>
      </w:r>
      <w:r w:rsidR="009E61F9">
        <w:t xml:space="preserve">which remains </w:t>
      </w:r>
      <w:r w:rsidR="009E61F9">
        <w:rPr>
          <w:b/>
        </w:rPr>
        <w:t>provisional</w:t>
      </w:r>
      <w:r w:rsidR="00BE111C">
        <w:rPr>
          <w:b/>
        </w:rPr>
        <w:t xml:space="preserve"> and subject to change</w:t>
      </w:r>
      <w:r w:rsidR="009E61F9">
        <w:rPr>
          <w:b/>
        </w:rPr>
        <w:t xml:space="preserve"> </w:t>
      </w:r>
      <w:r w:rsidR="009E61F9">
        <w:t xml:space="preserve">until the specification is </w:t>
      </w:r>
      <w:r w:rsidRPr="002E2202">
        <w:t>accredit</w:t>
      </w:r>
      <w:r w:rsidR="009E61F9">
        <w:t>ed</w:t>
      </w:r>
      <w:r w:rsidRPr="002E2202">
        <w:t>.</w:t>
      </w:r>
    </w:p>
    <w:p w14:paraId="1020159A" w14:textId="77777777" w:rsidR="009D0100" w:rsidRDefault="009D0100" w:rsidP="009534A3">
      <w:pPr>
        <w:sectPr w:rsidR="009D0100" w:rsidSect="009D4247">
          <w:headerReference w:type="default" r:id="rId11"/>
          <w:footerReference w:type="default" r:id="rId12"/>
          <w:type w:val="continuous"/>
          <w:pgSz w:w="16840" w:h="11900" w:orient="landscape" w:code="9"/>
          <w:pgMar w:top="1701" w:right="1134" w:bottom="851" w:left="1134" w:header="567" w:footer="397" w:gutter="0"/>
          <w:cols w:space="708"/>
          <w:docGrid w:linePitch="360"/>
        </w:sectPr>
      </w:pPr>
    </w:p>
    <w:p w14:paraId="403D5E6F" w14:textId="28BF8672" w:rsidR="009534A3" w:rsidRPr="00B30662" w:rsidRDefault="00C85C7A" w:rsidP="00DD6F60">
      <w:pPr>
        <w:pBdr>
          <w:top w:val="single" w:sz="4" w:space="1" w:color="3C1366"/>
          <w:left w:val="single" w:sz="4" w:space="4" w:color="3C1366"/>
          <w:bottom w:val="single" w:sz="4" w:space="1" w:color="3C1366"/>
          <w:right w:val="single" w:sz="4" w:space="4" w:color="3C1366"/>
        </w:pBdr>
        <w:shd w:val="clear" w:color="auto" w:fill="FACB2E"/>
        <w:spacing w:before="240" w:after="240"/>
        <w:rPr>
          <w:color w:val="3C1366"/>
        </w:rPr>
      </w:pPr>
      <w:r w:rsidRPr="00B30662">
        <w:rPr>
          <w:b/>
          <w:bCs/>
          <w:color w:val="3C1366"/>
        </w:rPr>
        <w:lastRenderedPageBreak/>
        <w:t>!</w:t>
      </w:r>
      <w:r w:rsidRPr="00B30662">
        <w:rPr>
          <w:color w:val="3C1366"/>
        </w:rPr>
        <w:t xml:space="preserve"> Content remains </w:t>
      </w:r>
      <w:r w:rsidRPr="00B30662">
        <w:rPr>
          <w:b/>
          <w:bCs/>
          <w:color w:val="3C1366"/>
        </w:rPr>
        <w:t>provisional and subject to change</w:t>
      </w:r>
      <w:r w:rsidRPr="00B30662">
        <w:rPr>
          <w:color w:val="3C1366"/>
        </w:rPr>
        <w:t xml:space="preserve"> until the specification is accredited. Do </w:t>
      </w:r>
      <w:r w:rsidRPr="00B30662">
        <w:rPr>
          <w:b/>
          <w:bCs/>
          <w:color w:val="3C1366"/>
        </w:rPr>
        <w:t>not</w:t>
      </w:r>
      <w:r w:rsidRPr="00B30662">
        <w:rPr>
          <w:color w:val="3C1366"/>
        </w:rPr>
        <w:t xml:space="preserve"> use for teaching</w:t>
      </w:r>
      <w:r w:rsidR="0011298E">
        <w:rPr>
          <w:color w:val="3C1366"/>
          <w:sz w:val="24"/>
          <w:szCs w:val="28"/>
        </w:rPr>
        <w:t>.</w:t>
      </w:r>
    </w:p>
    <w:p w14:paraId="5DFE9E01" w14:textId="48828D8E" w:rsidR="00115DF2" w:rsidRPr="002E2202" w:rsidRDefault="00115DF2" w:rsidP="002A0177">
      <w:pPr>
        <w:pStyle w:val="Heading3"/>
      </w:pPr>
      <w:r w:rsidRPr="002E2202">
        <w:t>How you should use this sample</w:t>
      </w:r>
    </w:p>
    <w:p w14:paraId="0C006887" w14:textId="4FAA7C43" w:rsidR="00115DF2" w:rsidRPr="002E2202" w:rsidRDefault="00115DF2" w:rsidP="00115DF2">
      <w:pPr>
        <w:rPr>
          <w:rFonts w:cs="Arial"/>
        </w:rPr>
      </w:pPr>
      <w:r w:rsidRPr="002E2202">
        <w:rPr>
          <w:rFonts w:cs="Arial"/>
        </w:rPr>
        <w:t>We recommend using this sample to:</w:t>
      </w:r>
    </w:p>
    <w:p w14:paraId="06B6C68F" w14:textId="319ADA24" w:rsidR="00115DF2" w:rsidRPr="002E2202" w:rsidRDefault="00115DF2" w:rsidP="005D4AE0">
      <w:pPr>
        <w:pStyle w:val="Bullets1"/>
        <w:ind w:left="425" w:hanging="425"/>
      </w:pPr>
      <w:r w:rsidRPr="002E2202">
        <w:t xml:space="preserve">understand the level of support provided in the full </w:t>
      </w:r>
      <w:r w:rsidR="000171DF" w:rsidRPr="002E2202">
        <w:t>s</w:t>
      </w:r>
      <w:r w:rsidRPr="002E2202">
        <w:t>cheme of work</w:t>
      </w:r>
    </w:p>
    <w:p w14:paraId="2CEC0250" w14:textId="77777777" w:rsidR="00115DF2" w:rsidRPr="002E2202" w:rsidRDefault="00115DF2" w:rsidP="005D4AE0">
      <w:pPr>
        <w:pStyle w:val="Bullets1"/>
        <w:ind w:left="425" w:hanging="425"/>
      </w:pPr>
      <w:r w:rsidRPr="002E2202">
        <w:t>begin early planning and resourcing discussions</w:t>
      </w:r>
    </w:p>
    <w:p w14:paraId="752190E6" w14:textId="77777777" w:rsidR="00115DF2" w:rsidRPr="002E2202" w:rsidRDefault="00115DF2" w:rsidP="005D4AE0">
      <w:pPr>
        <w:pStyle w:val="Bullets1"/>
        <w:ind w:left="425" w:hanging="425"/>
      </w:pPr>
      <w:r w:rsidRPr="002E2202">
        <w:t>consider how the unit may fit within wider curriculum sequencing</w:t>
      </w:r>
    </w:p>
    <w:p w14:paraId="23C0BF98" w14:textId="77777777" w:rsidR="00115DF2" w:rsidRPr="002E2202" w:rsidRDefault="00115DF2" w:rsidP="005D4AE0">
      <w:pPr>
        <w:pStyle w:val="Bullets1"/>
        <w:ind w:left="425" w:hanging="425"/>
      </w:pPr>
      <w:r w:rsidRPr="002E2202">
        <w:t>provide feedback to your centre leadership or curriculum team.</w:t>
      </w:r>
    </w:p>
    <w:p w14:paraId="3482DD65" w14:textId="50846929" w:rsidR="00115DF2" w:rsidRPr="002E2202" w:rsidRDefault="00115DF2" w:rsidP="00115DF2">
      <w:pPr>
        <w:rPr>
          <w:rFonts w:cs="Arial"/>
        </w:rPr>
      </w:pPr>
      <w:r w:rsidRPr="002E2202">
        <w:rPr>
          <w:rFonts w:cs="Arial"/>
        </w:rPr>
        <w:t>Please do not use this sample for teaching</w:t>
      </w:r>
      <w:r w:rsidR="0027679D">
        <w:rPr>
          <w:rFonts w:cs="Arial"/>
        </w:rPr>
        <w:t xml:space="preserve">. The content remains </w:t>
      </w:r>
      <w:r w:rsidR="0027679D" w:rsidRPr="0027679D">
        <w:rPr>
          <w:rFonts w:cs="Arial"/>
          <w:b/>
          <w:bCs/>
        </w:rPr>
        <w:t>provisional</w:t>
      </w:r>
      <w:r w:rsidR="00BE111C">
        <w:rPr>
          <w:rFonts w:cs="Arial"/>
          <w:b/>
          <w:bCs/>
        </w:rPr>
        <w:t xml:space="preserve"> and subject to change</w:t>
      </w:r>
      <w:r w:rsidR="0027679D">
        <w:rPr>
          <w:rFonts w:cs="Arial"/>
        </w:rPr>
        <w:t xml:space="preserve"> until the specification is </w:t>
      </w:r>
      <w:r w:rsidRPr="002E2202">
        <w:rPr>
          <w:rFonts w:cs="Arial"/>
        </w:rPr>
        <w:t>accredit</w:t>
      </w:r>
      <w:r w:rsidR="0027679D">
        <w:rPr>
          <w:rFonts w:cs="Arial"/>
        </w:rPr>
        <w:t>ed</w:t>
      </w:r>
      <w:r w:rsidRPr="002E2202">
        <w:rPr>
          <w:rFonts w:cs="Arial"/>
        </w:rPr>
        <w:t>.</w:t>
      </w:r>
    </w:p>
    <w:p w14:paraId="42F1D1A5" w14:textId="77777777" w:rsidR="00ED04FF" w:rsidRPr="002E2202" w:rsidRDefault="00ED04FF" w:rsidP="00ED04FF">
      <w:pPr>
        <w:pStyle w:val="Heading3"/>
      </w:pPr>
      <w:r w:rsidRPr="002E2202">
        <w:t>What will be added in the full version</w:t>
      </w:r>
    </w:p>
    <w:p w14:paraId="520483B4" w14:textId="5CFC768F" w:rsidR="00ED04FF" w:rsidRPr="002E2202" w:rsidRDefault="0007758F" w:rsidP="00ED04FF">
      <w:pPr>
        <w:rPr>
          <w:rFonts w:cs="Arial"/>
        </w:rPr>
      </w:pPr>
      <w:r>
        <w:rPr>
          <w:rFonts w:cs="Arial"/>
        </w:rPr>
        <w:t>Once</w:t>
      </w:r>
      <w:r w:rsidR="00ED04FF" w:rsidRPr="002E2202">
        <w:rPr>
          <w:rFonts w:cs="Arial"/>
        </w:rPr>
        <w:t xml:space="preserve"> the specification is accredited we will produce a full version of this resource. The full scheme of work will include:</w:t>
      </w:r>
    </w:p>
    <w:p w14:paraId="123D654A" w14:textId="3A7BC186" w:rsidR="00ED04FF" w:rsidRPr="002E2202" w:rsidRDefault="00ED04FF" w:rsidP="00ED04FF">
      <w:pPr>
        <w:pStyle w:val="Bullets1"/>
        <w:ind w:left="425" w:hanging="425"/>
      </w:pPr>
      <w:r w:rsidRPr="002E2202">
        <w:t xml:space="preserve">all </w:t>
      </w:r>
      <w:r w:rsidR="00B653BC">
        <w:t xml:space="preserve">topic </w:t>
      </w:r>
      <w:r w:rsidRPr="002E2202">
        <w:t>areas for the unit</w:t>
      </w:r>
    </w:p>
    <w:p w14:paraId="586373A4" w14:textId="77777777" w:rsidR="00ED04FF" w:rsidRPr="002E2202" w:rsidRDefault="00ED04FF" w:rsidP="00ED04FF">
      <w:pPr>
        <w:pStyle w:val="Bullets1"/>
        <w:ind w:left="425" w:hanging="425"/>
      </w:pPr>
      <w:r w:rsidRPr="002E2202">
        <w:t>lesson content aligned to the accredited specification</w:t>
      </w:r>
    </w:p>
    <w:p w14:paraId="7A583769" w14:textId="77777777" w:rsidR="00ED04FF" w:rsidRPr="002E2202" w:rsidRDefault="00ED04FF" w:rsidP="00ED04FF">
      <w:pPr>
        <w:pStyle w:val="Bullets1"/>
        <w:ind w:left="425" w:hanging="425"/>
      </w:pPr>
      <w:r w:rsidRPr="002E2202">
        <w:t>links to approved resources</w:t>
      </w:r>
    </w:p>
    <w:p w14:paraId="2552B95F" w14:textId="77777777" w:rsidR="00ED04FF" w:rsidRPr="002E2202" w:rsidRDefault="00ED04FF" w:rsidP="00ED04FF">
      <w:pPr>
        <w:pStyle w:val="Bullets1"/>
        <w:ind w:left="425" w:hanging="425"/>
      </w:pPr>
      <w:r w:rsidRPr="002E2202">
        <w:t>additional subject</w:t>
      </w:r>
      <w:r w:rsidRPr="002E2202">
        <w:noBreakHyphen/>
        <w:t>knowledge guidance and common misconceptions</w:t>
      </w:r>
    </w:p>
    <w:p w14:paraId="719E3FA9" w14:textId="77777777" w:rsidR="00ED04FF" w:rsidRPr="002E2202" w:rsidRDefault="00ED04FF" w:rsidP="00ED04FF">
      <w:pPr>
        <w:pStyle w:val="Bullets1"/>
        <w:ind w:left="425" w:hanging="425"/>
      </w:pPr>
      <w:r w:rsidRPr="002E2202">
        <w:t>indications of opportunities for assessment, differentiation, stretch and challenge.</w:t>
      </w:r>
    </w:p>
    <w:p w14:paraId="1B7447DB" w14:textId="77777777" w:rsidR="00115DF2" w:rsidRPr="002E2202" w:rsidRDefault="00115DF2" w:rsidP="002A0177">
      <w:pPr>
        <w:pStyle w:val="Heading3"/>
      </w:pPr>
      <w:r w:rsidRPr="002E2202">
        <w:t>Next steps</w:t>
      </w:r>
    </w:p>
    <w:p w14:paraId="56F56011" w14:textId="39EBC908" w:rsidR="00115DF2" w:rsidRPr="002E2202" w:rsidRDefault="00115DF2" w:rsidP="00115DF2">
      <w:pPr>
        <w:rPr>
          <w:rFonts w:cs="Arial"/>
        </w:rPr>
      </w:pPr>
      <w:r w:rsidRPr="002E2202">
        <w:rPr>
          <w:rFonts w:cs="Arial"/>
        </w:rPr>
        <w:t xml:space="preserve">Our comprehensive schemes of work will become a valuable resource for you, offering unit-specific guidance and ideas to meet teacher and student needs. Designed in an easy-to-edit Word format, they will include detailed lesson-by-lesson plans with guided learning hours (GLH), key words and terms, learning outcomes, and teaching ideas with useful links. They will provide subject knowledge support by </w:t>
      </w:r>
      <w:r w:rsidR="00845FC2">
        <w:rPr>
          <w:rFonts w:cs="Arial"/>
        </w:rPr>
        <w:t xml:space="preserve">topic </w:t>
      </w:r>
      <w:r w:rsidRPr="002E2202">
        <w:rPr>
          <w:rFonts w:cs="Arial"/>
        </w:rPr>
        <w:t>area, ensuring practical application across varied school schedules.</w:t>
      </w:r>
      <w:r w:rsidR="006A3FFF" w:rsidRPr="002E2202">
        <w:rPr>
          <w:rFonts w:cs="Arial"/>
        </w:rPr>
        <w:t xml:space="preserve"> Our schemes of work are just one approach you could use to teach our specification and the use of any resources highlighted is optional.</w:t>
      </w:r>
    </w:p>
    <w:p w14:paraId="58252DDC" w14:textId="3CAEE72D" w:rsidR="00115DF2" w:rsidRPr="00A8641F" w:rsidRDefault="00115DF2" w:rsidP="004B3C0E">
      <w:pPr>
        <w:rPr>
          <w:szCs w:val="22"/>
        </w:rPr>
      </w:pPr>
      <w:r w:rsidRPr="002E2202">
        <w:t>Once</w:t>
      </w:r>
      <w:r w:rsidR="005D1091">
        <w:t xml:space="preserve"> the specification is accredited</w:t>
      </w:r>
      <w:r w:rsidRPr="002E2202">
        <w:t xml:space="preserve">, the full versions of our </w:t>
      </w:r>
      <w:r w:rsidR="004B3C0E" w:rsidRPr="002E2202">
        <w:t>s</w:t>
      </w:r>
      <w:r w:rsidRPr="002E2202">
        <w:t xml:space="preserve">chemes of work will be available on </w:t>
      </w:r>
      <w:hyperlink r:id="rId13" w:history="1">
        <w:r w:rsidRPr="000C7DDC">
          <w:rPr>
            <w:rStyle w:val="Hyperlink"/>
            <w:szCs w:val="22"/>
          </w:rPr>
          <w:t>Teach Cambridge</w:t>
        </w:r>
      </w:hyperlink>
      <w:r w:rsidRPr="000C7DDC">
        <w:rPr>
          <w:szCs w:val="22"/>
        </w:rPr>
        <w:t>.</w:t>
      </w:r>
    </w:p>
    <w:p w14:paraId="2F7640D2" w14:textId="3B86F01E" w:rsidR="007F4B70" w:rsidRDefault="00C46B6A" w:rsidP="007F4B70">
      <w:pPr>
        <w:pStyle w:val="Heading2"/>
      </w:pPr>
      <w:r>
        <w:lastRenderedPageBreak/>
        <w:t>Topic a</w:t>
      </w:r>
      <w:r w:rsidR="007F4B70">
        <w:t xml:space="preserve">rea: </w:t>
      </w:r>
      <w:r w:rsidR="00A26DAE">
        <w:t>Analyse data requirements</w:t>
      </w:r>
    </w:p>
    <w:p w14:paraId="66A1901A" w14:textId="671A5657" w:rsidR="007F4B70" w:rsidRDefault="007F4B70" w:rsidP="00C24B64">
      <w:pPr>
        <w:pStyle w:val="Heading3"/>
        <w:spacing w:before="120"/>
      </w:pPr>
      <w:r w:rsidRPr="00FF1CF7">
        <w:t>Lessons</w:t>
      </w:r>
    </w:p>
    <w:p w14:paraId="5C8666B3" w14:textId="29B2204D" w:rsidR="00320420" w:rsidRDefault="00320420">
      <w:pPr>
        <w:spacing w:before="0" w:after="0" w:line="240" w:lineRule="auto"/>
        <w:rPr>
          <w:rFonts w:eastAsiaTheme="majorEastAsia" w:cstheme="majorBidi"/>
          <w:b/>
          <w:color w:val="3C1366"/>
          <w:sz w:val="28"/>
        </w:rPr>
      </w:pPr>
    </w:p>
    <w:tbl>
      <w:tblPr>
        <w:tblStyle w:val="TableGrid"/>
        <w:tblW w:w="14627" w:type="dxa"/>
        <w:tblLayout w:type="fixed"/>
        <w:tblLook w:val="04A0" w:firstRow="1" w:lastRow="0" w:firstColumn="1" w:lastColumn="0" w:noHBand="0" w:noVBand="1"/>
      </w:tblPr>
      <w:tblGrid>
        <w:gridCol w:w="1020"/>
        <w:gridCol w:w="2268"/>
        <w:gridCol w:w="624"/>
        <w:gridCol w:w="2551"/>
        <w:gridCol w:w="3912"/>
        <w:gridCol w:w="2268"/>
        <w:gridCol w:w="1984"/>
      </w:tblGrid>
      <w:tr w:rsidR="00320420" w:rsidRPr="009E5B75" w14:paraId="54B2F254" w14:textId="77777777" w:rsidTr="00194F6A">
        <w:trPr>
          <w:trHeight w:val="510"/>
          <w:tblHeader/>
        </w:trPr>
        <w:tc>
          <w:tcPr>
            <w:tcW w:w="14627" w:type="dxa"/>
            <w:gridSpan w:val="7"/>
            <w:shd w:val="clear" w:color="auto" w:fill="FACB2E"/>
            <w:tcMar>
              <w:top w:w="57" w:type="dxa"/>
              <w:left w:w="57" w:type="dxa"/>
              <w:bottom w:w="57" w:type="dxa"/>
              <w:right w:w="57" w:type="dxa"/>
            </w:tcMar>
            <w:vAlign w:val="center"/>
          </w:tcPr>
          <w:p w14:paraId="0F3739D9" w14:textId="77777777" w:rsidR="00320420" w:rsidRPr="00B30662" w:rsidRDefault="00320420" w:rsidP="00194F6A">
            <w:pPr>
              <w:pStyle w:val="Tableheader"/>
              <w:rPr>
                <w:b w:val="0"/>
                <w:bCs w:val="0"/>
                <w:color w:val="3C1366"/>
              </w:rPr>
            </w:pPr>
            <w:r w:rsidRPr="00B30662">
              <w:rPr>
                <w:color w:val="3C1366"/>
              </w:rPr>
              <w:t xml:space="preserve">! </w:t>
            </w:r>
            <w:r w:rsidRPr="00B30662">
              <w:rPr>
                <w:b w:val="0"/>
                <w:bCs w:val="0"/>
                <w:color w:val="3C1366"/>
              </w:rPr>
              <w:t xml:space="preserve">Content remains </w:t>
            </w:r>
            <w:r w:rsidRPr="00B30662">
              <w:rPr>
                <w:color w:val="3C1366"/>
              </w:rPr>
              <w:t>provisional and subject to change</w:t>
            </w:r>
            <w:r w:rsidRPr="00B30662">
              <w:rPr>
                <w:b w:val="0"/>
                <w:bCs w:val="0"/>
                <w:color w:val="3C1366"/>
              </w:rPr>
              <w:t xml:space="preserve"> until the specification is accredited. Do </w:t>
            </w:r>
            <w:r w:rsidRPr="00B30662">
              <w:rPr>
                <w:color w:val="3C1366"/>
              </w:rPr>
              <w:t>not</w:t>
            </w:r>
            <w:r w:rsidRPr="00B30662">
              <w:rPr>
                <w:b w:val="0"/>
                <w:bCs w:val="0"/>
                <w:color w:val="3C1366"/>
              </w:rPr>
              <w:t xml:space="preserve"> use for teaching.</w:t>
            </w:r>
          </w:p>
        </w:tc>
      </w:tr>
      <w:tr w:rsidR="00320420" w:rsidRPr="009E5B75" w14:paraId="23322FB6" w14:textId="77777777" w:rsidTr="00194F6A">
        <w:trPr>
          <w:trHeight w:val="998"/>
          <w:tblHeader/>
        </w:trPr>
        <w:tc>
          <w:tcPr>
            <w:tcW w:w="1020" w:type="dxa"/>
            <w:tcMar>
              <w:top w:w="57" w:type="dxa"/>
              <w:left w:w="57" w:type="dxa"/>
              <w:bottom w:w="57" w:type="dxa"/>
              <w:right w:w="57" w:type="dxa"/>
            </w:tcMar>
          </w:tcPr>
          <w:p w14:paraId="700758B4" w14:textId="77777777" w:rsidR="00320420" w:rsidRPr="008F6BCB" w:rsidDel="00D25C08" w:rsidRDefault="00320420" w:rsidP="00194F6A">
            <w:pPr>
              <w:pStyle w:val="Tableheader"/>
            </w:pPr>
            <w:r w:rsidRPr="008F6BCB">
              <w:t>Lesson number</w:t>
            </w:r>
          </w:p>
        </w:tc>
        <w:tc>
          <w:tcPr>
            <w:tcW w:w="2268" w:type="dxa"/>
            <w:tcMar>
              <w:top w:w="57" w:type="dxa"/>
              <w:left w:w="57" w:type="dxa"/>
              <w:bottom w:w="57" w:type="dxa"/>
              <w:right w:w="57" w:type="dxa"/>
            </w:tcMar>
          </w:tcPr>
          <w:p w14:paraId="64E2E993" w14:textId="77777777" w:rsidR="00320420" w:rsidRPr="008F6BCB" w:rsidRDefault="00320420" w:rsidP="00194F6A">
            <w:pPr>
              <w:pStyle w:val="Tableheader"/>
            </w:pPr>
            <w:r w:rsidRPr="008F6BCB">
              <w:t xml:space="preserve">Specification coverage </w:t>
            </w:r>
          </w:p>
        </w:tc>
        <w:tc>
          <w:tcPr>
            <w:tcW w:w="624" w:type="dxa"/>
            <w:tcMar>
              <w:top w:w="57" w:type="dxa"/>
              <w:left w:w="57" w:type="dxa"/>
              <w:bottom w:w="57" w:type="dxa"/>
              <w:right w:w="57" w:type="dxa"/>
            </w:tcMar>
          </w:tcPr>
          <w:p w14:paraId="702793BA" w14:textId="77777777" w:rsidR="00320420" w:rsidRPr="008F6BCB" w:rsidRDefault="00320420" w:rsidP="00194F6A">
            <w:pPr>
              <w:pStyle w:val="Tableheader"/>
              <w:jc w:val="center"/>
            </w:pPr>
            <w:r w:rsidRPr="008F6BCB">
              <w:t>GLH</w:t>
            </w:r>
          </w:p>
        </w:tc>
        <w:tc>
          <w:tcPr>
            <w:tcW w:w="2551" w:type="dxa"/>
            <w:tcMar>
              <w:top w:w="57" w:type="dxa"/>
              <w:left w:w="57" w:type="dxa"/>
              <w:bottom w:w="57" w:type="dxa"/>
              <w:right w:w="57" w:type="dxa"/>
            </w:tcMar>
          </w:tcPr>
          <w:p w14:paraId="395B32EB" w14:textId="77777777" w:rsidR="00320420" w:rsidRPr="008F6BCB" w:rsidRDefault="00320420" w:rsidP="00194F6A">
            <w:pPr>
              <w:pStyle w:val="Tableheader"/>
            </w:pPr>
            <w:r w:rsidRPr="008F6BCB">
              <w:t>Lesson aims and outcomes</w:t>
            </w:r>
          </w:p>
        </w:tc>
        <w:tc>
          <w:tcPr>
            <w:tcW w:w="3912" w:type="dxa"/>
            <w:tcMar>
              <w:top w:w="57" w:type="dxa"/>
              <w:left w:w="57" w:type="dxa"/>
              <w:bottom w:w="57" w:type="dxa"/>
              <w:right w:w="57" w:type="dxa"/>
            </w:tcMar>
          </w:tcPr>
          <w:p w14:paraId="7ABD2E05" w14:textId="77777777" w:rsidR="00320420" w:rsidRPr="008F6BCB" w:rsidRDefault="00320420" w:rsidP="00194F6A">
            <w:pPr>
              <w:pStyle w:val="Tableheader"/>
            </w:pPr>
            <w:r w:rsidRPr="008F6BCB">
              <w:t xml:space="preserve">Lesson ideas, key words and activities </w:t>
            </w:r>
          </w:p>
        </w:tc>
        <w:tc>
          <w:tcPr>
            <w:tcW w:w="2268" w:type="dxa"/>
            <w:tcMar>
              <w:top w:w="57" w:type="dxa"/>
              <w:left w:w="57" w:type="dxa"/>
              <w:bottom w:w="57" w:type="dxa"/>
              <w:right w:w="57" w:type="dxa"/>
            </w:tcMar>
          </w:tcPr>
          <w:p w14:paraId="469B6F0D" w14:textId="77777777" w:rsidR="00320420" w:rsidRPr="008F6BCB" w:rsidRDefault="00320420" w:rsidP="00194F6A">
            <w:pPr>
              <w:pStyle w:val="Tableheader"/>
            </w:pPr>
            <w:r w:rsidRPr="008F6BCB">
              <w:t>Useful resources</w:t>
            </w:r>
          </w:p>
        </w:tc>
        <w:tc>
          <w:tcPr>
            <w:tcW w:w="1984" w:type="dxa"/>
            <w:tcMar>
              <w:top w:w="57" w:type="dxa"/>
              <w:left w:w="57" w:type="dxa"/>
              <w:bottom w:w="57" w:type="dxa"/>
              <w:right w:w="57" w:type="dxa"/>
            </w:tcMar>
          </w:tcPr>
          <w:p w14:paraId="54001BAA" w14:textId="77777777" w:rsidR="00320420" w:rsidRPr="008F6BCB" w:rsidRDefault="00320420" w:rsidP="00194F6A">
            <w:pPr>
              <w:pStyle w:val="Tableheader"/>
            </w:pPr>
            <w:r w:rsidRPr="008F6BCB">
              <w:t>Student independent learning – ideas and resources</w:t>
            </w:r>
          </w:p>
        </w:tc>
      </w:tr>
      <w:tr w:rsidR="00C9066F" w:rsidRPr="009E5B75" w14:paraId="27F4FA89" w14:textId="77777777" w:rsidTr="00194F6A">
        <w:trPr>
          <w:trHeight w:val="415"/>
        </w:trPr>
        <w:tc>
          <w:tcPr>
            <w:tcW w:w="1020" w:type="dxa"/>
            <w:tcMar>
              <w:top w:w="57" w:type="dxa"/>
              <w:left w:w="57" w:type="dxa"/>
              <w:bottom w:w="57" w:type="dxa"/>
              <w:right w:w="57" w:type="dxa"/>
            </w:tcMar>
          </w:tcPr>
          <w:p w14:paraId="223A7D1F" w14:textId="7C42B517" w:rsidR="00C9066F" w:rsidRPr="008B1AF4" w:rsidRDefault="00C9066F" w:rsidP="00C9066F">
            <w:pPr>
              <w:pStyle w:val="Tablebodytext"/>
            </w:pPr>
            <w:r>
              <w:t>1</w:t>
            </w:r>
          </w:p>
        </w:tc>
        <w:tc>
          <w:tcPr>
            <w:tcW w:w="2268" w:type="dxa"/>
            <w:tcMar>
              <w:top w:w="57" w:type="dxa"/>
              <w:left w:w="57" w:type="dxa"/>
              <w:bottom w:w="57" w:type="dxa"/>
              <w:right w:w="57" w:type="dxa"/>
            </w:tcMar>
          </w:tcPr>
          <w:p w14:paraId="262A2360" w14:textId="77777777" w:rsidR="00C9066F" w:rsidRDefault="00C9066F" w:rsidP="00C9066F">
            <w:pPr>
              <w:pStyle w:val="Tablebodytext"/>
            </w:pPr>
            <w:r>
              <w:t>1.1 Data use by organisations</w:t>
            </w:r>
          </w:p>
          <w:p w14:paraId="399BE2A2" w14:textId="77777777" w:rsidR="00C9066F" w:rsidRDefault="00C9066F" w:rsidP="00C9066F">
            <w:pPr>
              <w:pStyle w:val="TableBullets1"/>
            </w:pPr>
            <w:r>
              <w:t>Operational decision making</w:t>
            </w:r>
          </w:p>
          <w:p w14:paraId="2C5222A4" w14:textId="77777777" w:rsidR="00C9066F" w:rsidRDefault="00C9066F" w:rsidP="00C9066F">
            <w:pPr>
              <w:pStyle w:val="TableBullets1"/>
            </w:pPr>
            <w:r>
              <w:t>Performance monitoring</w:t>
            </w:r>
          </w:p>
          <w:p w14:paraId="6607B37C" w14:textId="77777777" w:rsidR="00C9066F" w:rsidRDefault="00C9066F" w:rsidP="00C9066F">
            <w:pPr>
              <w:pStyle w:val="TableBullets1"/>
            </w:pPr>
            <w:r>
              <w:t>Resource planning</w:t>
            </w:r>
          </w:p>
          <w:p w14:paraId="38DEDC56" w14:textId="507D87F1" w:rsidR="00C9066F" w:rsidRPr="008B1AF4" w:rsidRDefault="00C9066F" w:rsidP="00C9066F">
            <w:pPr>
              <w:pStyle w:val="Tablebodytext"/>
            </w:pPr>
            <w:r>
              <w:t>Service improvement</w:t>
            </w:r>
          </w:p>
        </w:tc>
        <w:tc>
          <w:tcPr>
            <w:tcW w:w="624" w:type="dxa"/>
            <w:tcMar>
              <w:top w:w="57" w:type="dxa"/>
              <w:left w:w="57" w:type="dxa"/>
              <w:bottom w:w="57" w:type="dxa"/>
              <w:right w:w="57" w:type="dxa"/>
            </w:tcMar>
          </w:tcPr>
          <w:p w14:paraId="58B7B36C" w14:textId="7AD517F7" w:rsidR="00C9066F" w:rsidRPr="008B1AF4" w:rsidRDefault="00C9066F" w:rsidP="00C9066F">
            <w:pPr>
              <w:pStyle w:val="Tablebodytext"/>
              <w:jc w:val="center"/>
            </w:pPr>
            <w:r>
              <w:t>1</w:t>
            </w:r>
          </w:p>
        </w:tc>
        <w:tc>
          <w:tcPr>
            <w:tcW w:w="2551" w:type="dxa"/>
            <w:tcMar>
              <w:top w:w="57" w:type="dxa"/>
              <w:left w:w="57" w:type="dxa"/>
              <w:bottom w:w="57" w:type="dxa"/>
              <w:right w:w="57" w:type="dxa"/>
            </w:tcMar>
          </w:tcPr>
          <w:p w14:paraId="5C0562C1" w14:textId="77777777" w:rsidR="00C9066F" w:rsidRDefault="00C9066F" w:rsidP="00C9066F">
            <w:pPr>
              <w:pStyle w:val="Tablebodytext"/>
            </w:pPr>
            <w:r>
              <w:t>By the end of the lesson, students should:</w:t>
            </w:r>
          </w:p>
          <w:p w14:paraId="55AA620D" w14:textId="77777777" w:rsidR="00C9066F" w:rsidRPr="00AC320D" w:rsidRDefault="00C9066F" w:rsidP="00C9066F">
            <w:pPr>
              <w:pStyle w:val="TableBullets1"/>
              <w:ind w:left="425" w:hanging="425"/>
            </w:pPr>
            <w:r>
              <w:t>understand the use of data by organisations across different business functions and contexts to improve day-to-day business activities</w:t>
            </w:r>
          </w:p>
          <w:p w14:paraId="048061B2" w14:textId="77777777" w:rsidR="00C9066F" w:rsidRDefault="00954447" w:rsidP="00C9066F">
            <w:pPr>
              <w:pStyle w:val="TableBullets1"/>
              <w:ind w:left="425" w:hanging="425"/>
            </w:pPr>
            <w:sdt>
              <w:sdtPr>
                <w:tag w:val="goog_rdk_1"/>
                <w:id w:val="604854970"/>
              </w:sdtPr>
              <w:sdtEndPr/>
              <w:sdtContent/>
            </w:sdt>
            <w:sdt>
              <w:sdtPr>
                <w:tag w:val="goog_rdk_2"/>
                <w:id w:val="-286134616"/>
              </w:sdtPr>
              <w:sdtEndPr/>
              <w:sdtContent/>
            </w:sdt>
            <w:sdt>
              <w:sdtPr>
                <w:tag w:val="goog_rdk_3"/>
                <w:id w:val="235984879"/>
              </w:sdtPr>
              <w:sdtEndPr/>
              <w:sdtContent/>
            </w:sdt>
            <w:r w:rsidR="00C9066F">
              <w:t>understand  the importance of preparing, analysing, interpreting and presenting data so it can be used by organisations</w:t>
            </w:r>
          </w:p>
          <w:p w14:paraId="4C309C64" w14:textId="77777777" w:rsidR="00C9066F" w:rsidRDefault="00C9066F" w:rsidP="00C9066F">
            <w:pPr>
              <w:pStyle w:val="TableBullets1"/>
              <w:ind w:left="425" w:hanging="425"/>
            </w:pPr>
            <w:r>
              <w:t xml:space="preserve">understand how to interpret a defined analytical and </w:t>
            </w:r>
            <w:r>
              <w:lastRenderedPageBreak/>
              <w:t>decision-making purpose.</w:t>
            </w:r>
          </w:p>
          <w:p w14:paraId="1A6B0A75" w14:textId="77777777" w:rsidR="00C9066F" w:rsidRPr="008B1AF4" w:rsidRDefault="00C9066F" w:rsidP="00C9066F">
            <w:pPr>
              <w:pStyle w:val="Tablebodytext"/>
            </w:pPr>
          </w:p>
        </w:tc>
        <w:tc>
          <w:tcPr>
            <w:tcW w:w="3912" w:type="dxa"/>
            <w:tcMar>
              <w:top w:w="57" w:type="dxa"/>
              <w:left w:w="57" w:type="dxa"/>
              <w:bottom w:w="57" w:type="dxa"/>
              <w:right w:w="57" w:type="dxa"/>
            </w:tcMar>
          </w:tcPr>
          <w:p w14:paraId="7FEC810A" w14:textId="77777777" w:rsidR="00C9066F" w:rsidRPr="00DD0872" w:rsidRDefault="00C9066F" w:rsidP="00C9066F">
            <w:pPr>
              <w:pStyle w:val="Tablebodytext"/>
              <w:rPr>
                <w:b/>
                <w:bCs/>
              </w:rPr>
            </w:pPr>
            <w:r w:rsidRPr="00DD0872">
              <w:rPr>
                <w:b/>
                <w:bCs/>
              </w:rPr>
              <w:lastRenderedPageBreak/>
              <w:t>Starter</w:t>
            </w:r>
          </w:p>
          <w:p w14:paraId="2F1F5F3C" w14:textId="77777777" w:rsidR="00C9066F" w:rsidRDefault="00C9066F" w:rsidP="00C9066F">
            <w:pPr>
              <w:pStyle w:val="Tablebodytext"/>
            </w:pPr>
            <w:r>
              <w:t>Show students an image of the Blockbuster and Netflix logo. Ask the question. What’s the difference?</w:t>
            </w:r>
          </w:p>
          <w:p w14:paraId="61954B59" w14:textId="77777777" w:rsidR="00C9066F" w:rsidRDefault="00C9066F" w:rsidP="00C9066F">
            <w:pPr>
              <w:pStyle w:val="Tablebodytext"/>
            </w:pPr>
            <w:r>
              <w:t>Get some suggestions, then show the video in the resources.</w:t>
            </w:r>
          </w:p>
          <w:p w14:paraId="37788B45" w14:textId="77777777" w:rsidR="00C9066F" w:rsidRDefault="00C9066F" w:rsidP="00C9066F">
            <w:pPr>
              <w:pStyle w:val="Tablebodytext"/>
            </w:pPr>
            <w:r>
              <w:t>After the video,</w:t>
            </w:r>
            <w:r w:rsidDel="00D10CC7">
              <w:t xml:space="preserve"> </w:t>
            </w:r>
            <w:r>
              <w:t>display</w:t>
            </w:r>
            <w:r w:rsidDel="00D10CC7">
              <w:t xml:space="preserve"> </w:t>
            </w:r>
            <w:r>
              <w:t>the four main uses of data shown in the specification. Ask students to discuss in which of these areas Netflix used data and what data, and how it benefited them. You could make this a whiteboard or post-it exercise getting everyone up and about.</w:t>
            </w:r>
          </w:p>
          <w:p w14:paraId="2683AC29" w14:textId="77777777" w:rsidR="00C9066F" w:rsidRPr="00DD0872" w:rsidRDefault="00C9066F" w:rsidP="00C9066F">
            <w:pPr>
              <w:pStyle w:val="Tablebodytext"/>
              <w:rPr>
                <w:b/>
                <w:bCs/>
              </w:rPr>
            </w:pPr>
            <w:r w:rsidRPr="00DD0872">
              <w:rPr>
                <w:b/>
                <w:bCs/>
              </w:rPr>
              <w:t>Main task</w:t>
            </w:r>
          </w:p>
          <w:p w14:paraId="24706F6C" w14:textId="77777777" w:rsidR="00C9066F" w:rsidRDefault="00C9066F" w:rsidP="00C9066F">
            <w:pPr>
              <w:pStyle w:val="Tablebodytext"/>
            </w:pPr>
            <w:r>
              <w:t>In small groups students will identify, agree and analyse a well-known business of choice (you could decide the business sector, or use the Tesco Clubcard example). You will ask them to research and clearly identify:</w:t>
            </w:r>
          </w:p>
          <w:p w14:paraId="086F4380" w14:textId="77777777" w:rsidR="00C9066F" w:rsidRDefault="00C9066F" w:rsidP="00C9066F">
            <w:pPr>
              <w:pStyle w:val="TableBullets1"/>
              <w:ind w:left="425" w:hanging="425"/>
            </w:pPr>
            <w:r>
              <w:lastRenderedPageBreak/>
              <w:t>what data they are collecting</w:t>
            </w:r>
          </w:p>
          <w:p w14:paraId="2F7D40FF" w14:textId="77777777" w:rsidR="00C9066F" w:rsidRDefault="00C9066F" w:rsidP="00C9066F">
            <w:pPr>
              <w:pStyle w:val="TableBullets1"/>
              <w:ind w:left="425" w:hanging="425"/>
            </w:pPr>
            <w:r>
              <w:t>what they are doing with it</w:t>
            </w:r>
          </w:p>
          <w:p w14:paraId="733332A7" w14:textId="77777777" w:rsidR="00C9066F" w:rsidRDefault="00C9066F" w:rsidP="00C9066F">
            <w:pPr>
              <w:pStyle w:val="TableBullets1"/>
              <w:ind w:left="425" w:hanging="425"/>
            </w:pPr>
            <w:r>
              <w:t>how it benefits the business</w:t>
            </w:r>
          </w:p>
          <w:p w14:paraId="0E2B1D78" w14:textId="77777777" w:rsidR="00C9066F" w:rsidRDefault="00C9066F" w:rsidP="00C9066F">
            <w:pPr>
              <w:pStyle w:val="TableBullets1"/>
              <w:ind w:left="425" w:hanging="425"/>
            </w:pPr>
            <w:r>
              <w:t>which of the four areas is it covering</w:t>
            </w:r>
          </w:p>
          <w:p w14:paraId="27162E2E" w14:textId="77777777" w:rsidR="00C9066F" w:rsidRDefault="00C9066F" w:rsidP="00C9066F">
            <w:pPr>
              <w:pStyle w:val="TableBullets1"/>
              <w:ind w:left="425" w:hanging="425"/>
            </w:pPr>
            <w:r>
              <w:t>what more they could do.</w:t>
            </w:r>
          </w:p>
          <w:p w14:paraId="18F66D49" w14:textId="77777777" w:rsidR="00C9066F" w:rsidRDefault="00C9066F" w:rsidP="00C9066F">
            <w:pPr>
              <w:pStyle w:val="Tablebodytext"/>
            </w:pPr>
            <w:r>
              <w:t>They will create a presentation that covers this, show some of the data that they used to communicate the benefits and identify what decision making it was/is helping with.</w:t>
            </w:r>
          </w:p>
          <w:p w14:paraId="40CB4370" w14:textId="77777777" w:rsidR="00C9066F" w:rsidRPr="00DD0872" w:rsidRDefault="00C9066F" w:rsidP="00C9066F">
            <w:pPr>
              <w:pStyle w:val="Tablebodytext"/>
              <w:rPr>
                <w:b/>
                <w:bCs/>
              </w:rPr>
            </w:pPr>
            <w:r w:rsidRPr="00DD0872">
              <w:rPr>
                <w:b/>
                <w:bCs/>
              </w:rPr>
              <w:t>Alternative task</w:t>
            </w:r>
          </w:p>
          <w:p w14:paraId="50E70930" w14:textId="77777777" w:rsidR="00C9066F" w:rsidRDefault="00C9066F" w:rsidP="00C9066F">
            <w:pPr>
              <w:pStyle w:val="Tablebodytext"/>
            </w:pPr>
            <w:r>
              <w:t>You are the CEO of a company, and you are looking for ways to modernise your business. You have heard about the idea of using data to drive better outcomes for customers and the business but need a short/concise executive briefing.</w:t>
            </w:r>
          </w:p>
          <w:p w14:paraId="4A5846AF" w14:textId="77777777" w:rsidR="00C9066F" w:rsidRDefault="00C9066F" w:rsidP="00C9066F">
            <w:pPr>
              <w:pStyle w:val="Tablebodytext"/>
            </w:pPr>
            <w:r>
              <w:t xml:space="preserve">In small groups, get the students to create a single page infographic (get them to find out what an infographic is).  Showing the process of data gathering and use (preparing, analysing, interpreting and presenting), with real data from an example to support it. </w:t>
            </w:r>
          </w:p>
          <w:p w14:paraId="177CE447" w14:textId="379C9605" w:rsidR="00C9066F" w:rsidRPr="008B1AF4" w:rsidRDefault="00C9066F" w:rsidP="00C9066F">
            <w:pPr>
              <w:pStyle w:val="Tablebodytext"/>
            </w:pPr>
            <w:r>
              <w:lastRenderedPageBreak/>
              <w:t>Students get 5 minutes to present,</w:t>
            </w:r>
            <w:r w:rsidDel="000329F6">
              <w:t xml:space="preserve"> </w:t>
            </w:r>
            <w:r>
              <w:t>where you can ask questions in response.</w:t>
            </w:r>
          </w:p>
        </w:tc>
        <w:tc>
          <w:tcPr>
            <w:tcW w:w="2268" w:type="dxa"/>
            <w:tcMar>
              <w:top w:w="57" w:type="dxa"/>
              <w:left w:w="57" w:type="dxa"/>
              <w:bottom w:w="57" w:type="dxa"/>
              <w:right w:w="57" w:type="dxa"/>
            </w:tcMar>
          </w:tcPr>
          <w:p w14:paraId="0D340D9E" w14:textId="77777777" w:rsidR="00C9066F" w:rsidRPr="00C85215" w:rsidRDefault="00C9066F" w:rsidP="00C9066F">
            <w:pPr>
              <w:pStyle w:val="Tablebodytext"/>
            </w:pPr>
            <w:hyperlink r:id="rId14" w:tgtFrame="_blank" w:history="1">
              <w:r w:rsidRPr="00C85215">
                <w:rPr>
                  <w:rStyle w:val="Hyperlink"/>
                  <w:sz w:val="20"/>
                </w:rPr>
                <w:t>What is data-driven decision-making</w:t>
              </w:r>
            </w:hyperlink>
            <w:r w:rsidRPr="00C85215">
              <w:t xml:space="preserve"> (ibm.com)</w:t>
            </w:r>
          </w:p>
          <w:p w14:paraId="20FB2B09" w14:textId="77777777" w:rsidR="00C9066F" w:rsidRPr="00C85215" w:rsidRDefault="00C9066F" w:rsidP="00C9066F">
            <w:pPr>
              <w:pStyle w:val="Tablebodytext"/>
            </w:pPr>
            <w:hyperlink r:id="rId15" w:tgtFrame="_blank" w:history="1">
              <w:r w:rsidRPr="00C85215">
                <w:rPr>
                  <w:rStyle w:val="Hyperlink"/>
                  <w:sz w:val="20"/>
                </w:rPr>
                <w:t>The revenge of Netflix: How data destroyed Blockbuster</w:t>
              </w:r>
            </w:hyperlink>
            <w:r w:rsidRPr="00C85215">
              <w:t xml:space="preserve"> (youtube.com)</w:t>
            </w:r>
          </w:p>
          <w:p w14:paraId="5EAEBA6E" w14:textId="77777777" w:rsidR="00C9066F" w:rsidRPr="00C85215" w:rsidRDefault="00C9066F" w:rsidP="00C9066F">
            <w:pPr>
              <w:pStyle w:val="Tablebodytext"/>
            </w:pPr>
            <w:hyperlink r:id="rId16" w:tgtFrame="_blank" w:history="1">
              <w:r w:rsidRPr="00C85215">
                <w:rPr>
                  <w:rStyle w:val="Hyperlink"/>
                  <w:sz w:val="20"/>
                </w:rPr>
                <w:t>Tesco Clubcard story</w:t>
              </w:r>
            </w:hyperlink>
            <w:r w:rsidRPr="00C85215">
              <w:t xml:space="preserve"> (wikipedia.org)</w:t>
            </w:r>
          </w:p>
          <w:p w14:paraId="7032F6B5" w14:textId="77777777" w:rsidR="00C9066F" w:rsidRPr="00C85215" w:rsidRDefault="00C9066F" w:rsidP="00C9066F">
            <w:pPr>
              <w:pStyle w:val="Tablebodytext"/>
            </w:pPr>
            <w:hyperlink r:id="rId17" w:tgtFrame="_blank" w:history="1">
              <w:r w:rsidRPr="00C85215">
                <w:rPr>
                  <w:rStyle w:val="Hyperlink"/>
                  <w:sz w:val="20"/>
                </w:rPr>
                <w:t>How Tesco Clubcard changed shopping forever</w:t>
              </w:r>
            </w:hyperlink>
            <w:r w:rsidRPr="00C85215">
              <w:t xml:space="preserve"> (youtube.com)</w:t>
            </w:r>
          </w:p>
          <w:p w14:paraId="2D4E2CFE" w14:textId="77777777" w:rsidR="00C9066F" w:rsidRPr="008B1AF4" w:rsidRDefault="00C9066F" w:rsidP="00C9066F">
            <w:pPr>
              <w:pStyle w:val="Tablebodytext"/>
            </w:pPr>
          </w:p>
        </w:tc>
        <w:tc>
          <w:tcPr>
            <w:tcW w:w="1984" w:type="dxa"/>
            <w:tcMar>
              <w:top w:w="57" w:type="dxa"/>
              <w:left w:w="57" w:type="dxa"/>
              <w:bottom w:w="57" w:type="dxa"/>
              <w:right w:w="57" w:type="dxa"/>
            </w:tcMar>
          </w:tcPr>
          <w:p w14:paraId="2B20E4C4" w14:textId="6E2F7B68" w:rsidR="00C9066F" w:rsidRPr="008B1AF4" w:rsidRDefault="00C9066F" w:rsidP="00C9066F">
            <w:pPr>
              <w:pStyle w:val="Tablebodytext"/>
            </w:pPr>
            <w:r>
              <w:t>Students should use Cornell note taking to create structured notes to reflect on the lesson.</w:t>
            </w:r>
          </w:p>
        </w:tc>
      </w:tr>
      <w:tr w:rsidR="00C9066F" w:rsidRPr="009E5B75" w14:paraId="7FE8CF1E" w14:textId="77777777" w:rsidTr="00194F6A">
        <w:trPr>
          <w:trHeight w:val="415"/>
        </w:trPr>
        <w:tc>
          <w:tcPr>
            <w:tcW w:w="1020" w:type="dxa"/>
            <w:tcMar>
              <w:top w:w="57" w:type="dxa"/>
              <w:left w:w="57" w:type="dxa"/>
              <w:bottom w:w="57" w:type="dxa"/>
              <w:right w:w="57" w:type="dxa"/>
            </w:tcMar>
          </w:tcPr>
          <w:p w14:paraId="2FF4ED83" w14:textId="77777777" w:rsidR="00C9066F" w:rsidRPr="008B1AF4" w:rsidRDefault="00C9066F" w:rsidP="00C9066F">
            <w:pPr>
              <w:pStyle w:val="Tablebodytext"/>
            </w:pPr>
          </w:p>
        </w:tc>
        <w:tc>
          <w:tcPr>
            <w:tcW w:w="2268" w:type="dxa"/>
            <w:tcMar>
              <w:top w:w="57" w:type="dxa"/>
              <w:left w:w="57" w:type="dxa"/>
              <w:bottom w:w="57" w:type="dxa"/>
              <w:right w:w="57" w:type="dxa"/>
            </w:tcMar>
          </w:tcPr>
          <w:p w14:paraId="62487D20" w14:textId="77777777" w:rsidR="00C9066F" w:rsidRPr="008B1AF4" w:rsidRDefault="00C9066F" w:rsidP="00C9066F">
            <w:pPr>
              <w:pStyle w:val="Tablebodytext"/>
            </w:pPr>
          </w:p>
        </w:tc>
        <w:tc>
          <w:tcPr>
            <w:tcW w:w="624" w:type="dxa"/>
            <w:tcMar>
              <w:top w:w="57" w:type="dxa"/>
              <w:left w:w="57" w:type="dxa"/>
              <w:bottom w:w="57" w:type="dxa"/>
              <w:right w:w="57" w:type="dxa"/>
            </w:tcMar>
          </w:tcPr>
          <w:p w14:paraId="11F519DB" w14:textId="77777777" w:rsidR="00C9066F" w:rsidRPr="008B1AF4" w:rsidRDefault="00C9066F" w:rsidP="00C9066F">
            <w:pPr>
              <w:pStyle w:val="Tablebodytext"/>
              <w:jc w:val="center"/>
            </w:pPr>
          </w:p>
        </w:tc>
        <w:tc>
          <w:tcPr>
            <w:tcW w:w="2551" w:type="dxa"/>
            <w:tcMar>
              <w:top w:w="57" w:type="dxa"/>
              <w:left w:w="57" w:type="dxa"/>
              <w:bottom w:w="57" w:type="dxa"/>
              <w:right w:w="57" w:type="dxa"/>
            </w:tcMar>
          </w:tcPr>
          <w:p w14:paraId="02EDA940" w14:textId="77777777" w:rsidR="00C9066F" w:rsidRPr="008B1AF4" w:rsidRDefault="00C9066F" w:rsidP="00C9066F">
            <w:pPr>
              <w:pStyle w:val="Tablebodytext"/>
            </w:pPr>
          </w:p>
        </w:tc>
        <w:tc>
          <w:tcPr>
            <w:tcW w:w="3912" w:type="dxa"/>
            <w:tcMar>
              <w:top w:w="57" w:type="dxa"/>
              <w:left w:w="57" w:type="dxa"/>
              <w:bottom w:w="57" w:type="dxa"/>
              <w:right w:w="57" w:type="dxa"/>
            </w:tcMar>
          </w:tcPr>
          <w:p w14:paraId="7282A2AF" w14:textId="77777777" w:rsidR="00C9066F" w:rsidRPr="008B1AF4" w:rsidRDefault="00C9066F" w:rsidP="00C9066F">
            <w:pPr>
              <w:pStyle w:val="Tablebodytext"/>
            </w:pPr>
          </w:p>
        </w:tc>
        <w:tc>
          <w:tcPr>
            <w:tcW w:w="2268" w:type="dxa"/>
            <w:tcMar>
              <w:top w:w="57" w:type="dxa"/>
              <w:left w:w="57" w:type="dxa"/>
              <w:bottom w:w="57" w:type="dxa"/>
              <w:right w:w="57" w:type="dxa"/>
            </w:tcMar>
          </w:tcPr>
          <w:p w14:paraId="18A81AC0" w14:textId="77777777" w:rsidR="00C9066F" w:rsidRPr="008B1AF4" w:rsidRDefault="00C9066F" w:rsidP="00C9066F">
            <w:pPr>
              <w:pStyle w:val="Tablebodytext"/>
            </w:pPr>
          </w:p>
        </w:tc>
        <w:tc>
          <w:tcPr>
            <w:tcW w:w="1984" w:type="dxa"/>
            <w:tcMar>
              <w:top w:w="57" w:type="dxa"/>
              <w:left w:w="57" w:type="dxa"/>
              <w:bottom w:w="57" w:type="dxa"/>
              <w:right w:w="57" w:type="dxa"/>
            </w:tcMar>
          </w:tcPr>
          <w:p w14:paraId="0416F605" w14:textId="77777777" w:rsidR="00C9066F" w:rsidRPr="008B1AF4" w:rsidRDefault="00C9066F" w:rsidP="00C9066F">
            <w:pPr>
              <w:pStyle w:val="Tablebodytext"/>
            </w:pPr>
          </w:p>
        </w:tc>
      </w:tr>
      <w:tr w:rsidR="00F909F5" w:rsidRPr="009E5B75" w14:paraId="5A5EA910" w14:textId="77777777" w:rsidTr="00194F6A">
        <w:trPr>
          <w:trHeight w:val="415"/>
        </w:trPr>
        <w:tc>
          <w:tcPr>
            <w:tcW w:w="1020" w:type="dxa"/>
            <w:tcMar>
              <w:top w:w="57" w:type="dxa"/>
              <w:left w:w="57" w:type="dxa"/>
              <w:bottom w:w="57" w:type="dxa"/>
              <w:right w:w="57" w:type="dxa"/>
            </w:tcMar>
          </w:tcPr>
          <w:p w14:paraId="60AF649C" w14:textId="2EF54345" w:rsidR="00F909F5" w:rsidRPr="008B1AF4" w:rsidRDefault="00F909F5" w:rsidP="00F909F5">
            <w:pPr>
              <w:pStyle w:val="Tablebodytext"/>
            </w:pPr>
            <w:r w:rsidRPr="00DD0872">
              <w:t>3</w:t>
            </w:r>
          </w:p>
        </w:tc>
        <w:tc>
          <w:tcPr>
            <w:tcW w:w="2268" w:type="dxa"/>
            <w:tcMar>
              <w:top w:w="57" w:type="dxa"/>
              <w:left w:w="57" w:type="dxa"/>
              <w:bottom w:w="57" w:type="dxa"/>
              <w:right w:w="57" w:type="dxa"/>
            </w:tcMar>
          </w:tcPr>
          <w:p w14:paraId="1222868F" w14:textId="77777777" w:rsidR="00F909F5" w:rsidRPr="00DD0872" w:rsidRDefault="00F909F5" w:rsidP="00F909F5">
            <w:pPr>
              <w:pStyle w:val="Tablebodytext"/>
            </w:pPr>
            <w:r w:rsidRPr="00DD0872">
              <w:t>1.2 Datasets</w:t>
            </w:r>
          </w:p>
          <w:p w14:paraId="5190E348" w14:textId="77777777" w:rsidR="00F909F5" w:rsidRPr="00DD0872" w:rsidRDefault="00F909F5" w:rsidP="00F909F5">
            <w:pPr>
              <w:pStyle w:val="TableBullets1"/>
              <w:ind w:left="425" w:hanging="425"/>
            </w:pPr>
            <w:r w:rsidRPr="00DD0872">
              <w:t>Types of data structure</w:t>
            </w:r>
          </w:p>
          <w:p w14:paraId="3E6C1800" w14:textId="77777777" w:rsidR="00F909F5" w:rsidRPr="00DD0872" w:rsidRDefault="00F909F5" w:rsidP="00F909F5">
            <w:pPr>
              <w:pStyle w:val="TableBullets2"/>
            </w:pPr>
            <w:r w:rsidRPr="00DD0872">
              <w:t>Structured</w:t>
            </w:r>
          </w:p>
          <w:p w14:paraId="53E17F7B" w14:textId="77777777" w:rsidR="00F909F5" w:rsidRPr="00DD0872" w:rsidRDefault="00F909F5" w:rsidP="00F909F5">
            <w:pPr>
              <w:pStyle w:val="TableBullets2"/>
            </w:pPr>
            <w:r w:rsidRPr="00DD0872">
              <w:t>Semi-structured</w:t>
            </w:r>
          </w:p>
          <w:p w14:paraId="0CE47677" w14:textId="77777777" w:rsidR="00F909F5" w:rsidRPr="00DD0872" w:rsidRDefault="00F909F5" w:rsidP="00F909F5">
            <w:pPr>
              <w:pStyle w:val="TableBullets2"/>
            </w:pPr>
            <w:r w:rsidRPr="00DD0872">
              <w:t>Unstructured</w:t>
            </w:r>
          </w:p>
          <w:p w14:paraId="33A17279" w14:textId="77777777" w:rsidR="00F909F5" w:rsidRPr="00DD0872" w:rsidRDefault="00F909F5" w:rsidP="00F909F5">
            <w:pPr>
              <w:pStyle w:val="TableBullets1"/>
              <w:ind w:left="425" w:hanging="425"/>
            </w:pPr>
            <w:r w:rsidRPr="00DD0872">
              <w:t>Data formats</w:t>
            </w:r>
          </w:p>
          <w:p w14:paraId="53B14B1F" w14:textId="77777777" w:rsidR="00F909F5" w:rsidRPr="00DD0872" w:rsidRDefault="00F909F5" w:rsidP="00F909F5">
            <w:pPr>
              <w:pStyle w:val="TableBullets2"/>
            </w:pPr>
            <w:r w:rsidRPr="00DD0872">
              <w:t>Numerical</w:t>
            </w:r>
          </w:p>
          <w:p w14:paraId="539BC2D2" w14:textId="77777777" w:rsidR="00F909F5" w:rsidRPr="00DD0872" w:rsidRDefault="00F909F5" w:rsidP="00F909F5">
            <w:pPr>
              <w:pStyle w:val="TableBullets2"/>
            </w:pPr>
            <w:r w:rsidRPr="00DD0872">
              <w:t>Text</w:t>
            </w:r>
          </w:p>
          <w:p w14:paraId="198DD4F9" w14:textId="77777777" w:rsidR="00F909F5" w:rsidRPr="00DD0872" w:rsidRDefault="00F909F5" w:rsidP="00F909F5">
            <w:pPr>
              <w:pStyle w:val="TableBullets2"/>
            </w:pPr>
            <w:r w:rsidRPr="00DD0872">
              <w:t>Date/time</w:t>
            </w:r>
          </w:p>
          <w:p w14:paraId="71301066" w14:textId="77777777" w:rsidR="00F909F5" w:rsidRPr="00DD0872" w:rsidRDefault="00F909F5" w:rsidP="00F909F5">
            <w:pPr>
              <w:pStyle w:val="TableBullets2"/>
            </w:pPr>
            <w:r w:rsidRPr="00DD0872">
              <w:t>Boolean</w:t>
            </w:r>
          </w:p>
          <w:p w14:paraId="5BF1FEE2" w14:textId="77777777" w:rsidR="00F909F5" w:rsidRPr="00DD0872" w:rsidRDefault="00F909F5" w:rsidP="00F909F5">
            <w:pPr>
              <w:pStyle w:val="TableBullets1"/>
              <w:ind w:left="425" w:hanging="425"/>
            </w:pPr>
            <w:r w:rsidRPr="00DD0872">
              <w:t>Data sources</w:t>
            </w:r>
          </w:p>
          <w:p w14:paraId="6DCBF83E" w14:textId="77777777" w:rsidR="00F909F5" w:rsidRPr="00DD0872" w:rsidRDefault="00F909F5" w:rsidP="00F909F5">
            <w:pPr>
              <w:pStyle w:val="TableBullets2"/>
            </w:pPr>
            <w:r w:rsidRPr="00DD0872">
              <w:t>Internal</w:t>
            </w:r>
          </w:p>
          <w:p w14:paraId="44FF620D" w14:textId="77777777" w:rsidR="00F909F5" w:rsidRPr="00DD0872" w:rsidRDefault="00F909F5" w:rsidP="00F909F5">
            <w:pPr>
              <w:pStyle w:val="TableBullets2"/>
            </w:pPr>
            <w:r w:rsidRPr="00DD0872">
              <w:t>External</w:t>
            </w:r>
          </w:p>
          <w:p w14:paraId="43B3916F" w14:textId="14616C8F" w:rsidR="00F909F5" w:rsidRPr="008B1AF4" w:rsidRDefault="00F909F5" w:rsidP="00F909F5">
            <w:pPr>
              <w:pStyle w:val="Tablebodytext"/>
            </w:pPr>
            <w:r w:rsidRPr="00DD0872">
              <w:t xml:space="preserve">Commercial </w:t>
            </w:r>
          </w:p>
        </w:tc>
        <w:tc>
          <w:tcPr>
            <w:tcW w:w="624" w:type="dxa"/>
            <w:tcMar>
              <w:top w:w="57" w:type="dxa"/>
              <w:left w:w="57" w:type="dxa"/>
              <w:bottom w:w="57" w:type="dxa"/>
              <w:right w:w="57" w:type="dxa"/>
            </w:tcMar>
          </w:tcPr>
          <w:p w14:paraId="5ADF2437" w14:textId="788E69A3" w:rsidR="00F909F5" w:rsidRPr="008B1AF4" w:rsidRDefault="00F909F5" w:rsidP="00F909F5">
            <w:pPr>
              <w:pStyle w:val="Tablebodytext"/>
              <w:jc w:val="center"/>
            </w:pPr>
            <w:r w:rsidRPr="00DD0872">
              <w:t>1</w:t>
            </w:r>
          </w:p>
        </w:tc>
        <w:tc>
          <w:tcPr>
            <w:tcW w:w="2551" w:type="dxa"/>
            <w:tcMar>
              <w:top w:w="57" w:type="dxa"/>
              <w:left w:w="57" w:type="dxa"/>
              <w:bottom w:w="57" w:type="dxa"/>
              <w:right w:w="57" w:type="dxa"/>
            </w:tcMar>
          </w:tcPr>
          <w:p w14:paraId="0A777B31" w14:textId="77777777" w:rsidR="00F909F5" w:rsidRPr="00DD0872" w:rsidRDefault="00F909F5" w:rsidP="00F909F5">
            <w:pPr>
              <w:pStyle w:val="Tablebodytext"/>
            </w:pPr>
            <w:r w:rsidRPr="00DD0872">
              <w:t>By the end of the lesson, students should:</w:t>
            </w:r>
          </w:p>
          <w:p w14:paraId="24BDCCB6" w14:textId="77777777" w:rsidR="00F909F5" w:rsidRPr="00DD0872" w:rsidRDefault="00F909F5" w:rsidP="00F909F5">
            <w:pPr>
              <w:pStyle w:val="TableBullets1"/>
              <w:ind w:left="425" w:hanging="425"/>
            </w:pPr>
            <w:r>
              <w:t>u</w:t>
            </w:r>
            <w:r w:rsidRPr="00DD0872">
              <w:t>nderstand how datasets are structured, formatted and defined within datasets from difference sources</w:t>
            </w:r>
          </w:p>
          <w:p w14:paraId="206327A7" w14:textId="77777777" w:rsidR="00F909F5" w:rsidRPr="00DD0872" w:rsidRDefault="00F909F5" w:rsidP="00F909F5">
            <w:pPr>
              <w:pStyle w:val="TableBullets1"/>
              <w:ind w:left="425" w:hanging="425"/>
            </w:pPr>
            <w:r>
              <w:t>u</w:t>
            </w:r>
            <w:r w:rsidRPr="00DD0872">
              <w:t>nderstand how data structure affects storage, retrieval and analysis</w:t>
            </w:r>
          </w:p>
          <w:p w14:paraId="16F4FABA" w14:textId="77777777" w:rsidR="00F909F5" w:rsidRPr="00DD0872" w:rsidRDefault="00F909F5" w:rsidP="00F909F5">
            <w:pPr>
              <w:pStyle w:val="TableBullets1"/>
              <w:ind w:left="425" w:hanging="425"/>
            </w:pPr>
            <w:r>
              <w:t>u</w:t>
            </w:r>
            <w:r w:rsidRPr="00DD0872">
              <w:t>nderstand the impact of data formatting choices on data processing and analysis</w:t>
            </w:r>
          </w:p>
          <w:p w14:paraId="3D7D4A77" w14:textId="4F4368DE" w:rsidR="00F909F5" w:rsidRPr="008B1AF4" w:rsidRDefault="00F909F5" w:rsidP="00F909F5">
            <w:pPr>
              <w:pStyle w:val="Tablebodytext"/>
            </w:pPr>
            <w:r>
              <w:t>u</w:t>
            </w:r>
            <w:r w:rsidRPr="00DD0872">
              <w:t xml:space="preserve">nderstand the factors affecting the suitability of </w:t>
            </w:r>
            <w:r w:rsidRPr="00DD0872">
              <w:lastRenderedPageBreak/>
              <w:t>datasets for a particular purpose</w:t>
            </w:r>
            <w:r>
              <w:t>.</w:t>
            </w:r>
          </w:p>
        </w:tc>
        <w:tc>
          <w:tcPr>
            <w:tcW w:w="3912" w:type="dxa"/>
            <w:tcMar>
              <w:top w:w="57" w:type="dxa"/>
              <w:left w:w="57" w:type="dxa"/>
              <w:bottom w:w="57" w:type="dxa"/>
              <w:right w:w="57" w:type="dxa"/>
            </w:tcMar>
          </w:tcPr>
          <w:p w14:paraId="681AE86F" w14:textId="77777777" w:rsidR="00F909F5" w:rsidRPr="00DD0872" w:rsidRDefault="00954447" w:rsidP="00F909F5">
            <w:pPr>
              <w:pStyle w:val="Tablebodytext"/>
              <w:rPr>
                <w:b/>
                <w:bCs/>
              </w:rPr>
            </w:pPr>
            <w:sdt>
              <w:sdtPr>
                <w:tag w:val="goog_rdk_4"/>
                <w:id w:val="1104616443"/>
              </w:sdtPr>
              <w:sdtEndPr>
                <w:rPr>
                  <w:b/>
                  <w:bCs/>
                </w:rPr>
              </w:sdtEndPr>
              <w:sdtContent/>
            </w:sdt>
            <w:sdt>
              <w:sdtPr>
                <w:rPr>
                  <w:b/>
                  <w:bCs/>
                </w:rPr>
                <w:tag w:val="goog_rdk_5"/>
                <w:id w:val="-1407829022"/>
              </w:sdtPr>
              <w:sdtEndPr/>
              <w:sdtContent/>
            </w:sdt>
            <w:r w:rsidR="00F909F5" w:rsidRPr="00DD0872">
              <w:rPr>
                <w:b/>
                <w:bCs/>
              </w:rPr>
              <w:t>Lesson 2 of 3</w:t>
            </w:r>
          </w:p>
          <w:p w14:paraId="6B53D7B8" w14:textId="77777777" w:rsidR="00F909F5" w:rsidRPr="00DD0872" w:rsidRDefault="00F909F5" w:rsidP="00F909F5">
            <w:pPr>
              <w:pStyle w:val="Tablebodytext"/>
              <w:rPr>
                <w:b/>
                <w:bCs/>
              </w:rPr>
            </w:pPr>
            <w:r w:rsidRPr="00DD0872">
              <w:rPr>
                <w:b/>
                <w:bCs/>
              </w:rPr>
              <w:t>Starter</w:t>
            </w:r>
          </w:p>
          <w:p w14:paraId="0A878F2E" w14:textId="77777777" w:rsidR="00F909F5" w:rsidRPr="00DD0872" w:rsidRDefault="00F909F5" w:rsidP="00F909F5">
            <w:pPr>
              <w:pStyle w:val="Tablebodytext"/>
            </w:pPr>
            <w:r w:rsidRPr="00DD0872">
              <w:t>Ask students to share what they have found during independent learning and ask them to categorise the datasets as learnt in the previous lesson</w:t>
            </w:r>
            <w:r>
              <w:t>.</w:t>
            </w:r>
          </w:p>
          <w:p w14:paraId="0D8C8964" w14:textId="77777777" w:rsidR="00F909F5" w:rsidRPr="00DD0872" w:rsidRDefault="00F909F5" w:rsidP="00F909F5">
            <w:pPr>
              <w:pStyle w:val="Tablebodytext"/>
              <w:rPr>
                <w:b/>
                <w:bCs/>
              </w:rPr>
            </w:pPr>
            <w:r w:rsidRPr="00DD0872">
              <w:rPr>
                <w:b/>
                <w:bCs/>
              </w:rPr>
              <w:t>Main activity</w:t>
            </w:r>
          </w:p>
          <w:p w14:paraId="637F8536" w14:textId="77777777" w:rsidR="00F909F5" w:rsidRPr="00DD0872" w:rsidRDefault="00F909F5" w:rsidP="00F909F5">
            <w:pPr>
              <w:pStyle w:val="Tablebodytext"/>
              <w:numPr>
                <w:ilvl w:val="0"/>
                <w:numId w:val="10"/>
              </w:numPr>
            </w:pPr>
            <w:r w:rsidRPr="00DD0872">
              <w:t>Research and build case</w:t>
            </w:r>
          </w:p>
          <w:p w14:paraId="2E265830" w14:textId="77777777" w:rsidR="00F909F5" w:rsidRPr="00DD0872" w:rsidRDefault="00F909F5" w:rsidP="00F909F5">
            <w:pPr>
              <w:pStyle w:val="Tablebodytext"/>
              <w:numPr>
                <w:ilvl w:val="0"/>
                <w:numId w:val="9"/>
              </w:numPr>
            </w:pPr>
            <w:r>
              <w:t>s</w:t>
            </w:r>
            <w:r w:rsidRPr="00DD0872">
              <w:t>tudents spend the first half of the lesson collating/developing and reviewing the data they will use as in their groups</w:t>
            </w:r>
            <w:r>
              <w:t>.</w:t>
            </w:r>
          </w:p>
          <w:p w14:paraId="1011EEAD" w14:textId="77777777" w:rsidR="00F909F5" w:rsidRPr="00DD0872" w:rsidRDefault="00F909F5" w:rsidP="00F909F5">
            <w:pPr>
              <w:pStyle w:val="Tablebodytext"/>
              <w:numPr>
                <w:ilvl w:val="0"/>
                <w:numId w:val="10"/>
              </w:numPr>
            </w:pPr>
            <w:r w:rsidRPr="00DD0872">
              <w:t>Build presentation</w:t>
            </w:r>
          </w:p>
          <w:p w14:paraId="1AFE1008" w14:textId="77777777" w:rsidR="00F909F5" w:rsidRPr="00DD0872" w:rsidRDefault="00F909F5" w:rsidP="00F909F5">
            <w:pPr>
              <w:pStyle w:val="Tablebodytext"/>
              <w:numPr>
                <w:ilvl w:val="0"/>
                <w:numId w:val="9"/>
              </w:numPr>
            </w:pPr>
            <w:r>
              <w:t>m</w:t>
            </w:r>
            <w:r w:rsidRPr="00DD0872">
              <w:t>aximum of three slides</w:t>
            </w:r>
          </w:p>
          <w:p w14:paraId="0A9E9412" w14:textId="1FB9CAB1" w:rsidR="00F909F5" w:rsidRPr="008B1AF4" w:rsidRDefault="00F909F5" w:rsidP="00F909F5">
            <w:pPr>
              <w:pStyle w:val="Tablebodytext"/>
            </w:pPr>
            <w:r>
              <w:t>c</w:t>
            </w:r>
            <w:r w:rsidRPr="00DD0872">
              <w:t>overing data used, why, and recommendations</w:t>
            </w:r>
            <w:r>
              <w:t>.</w:t>
            </w:r>
          </w:p>
        </w:tc>
        <w:tc>
          <w:tcPr>
            <w:tcW w:w="2268" w:type="dxa"/>
            <w:tcMar>
              <w:top w:w="57" w:type="dxa"/>
              <w:left w:w="57" w:type="dxa"/>
              <w:bottom w:w="57" w:type="dxa"/>
              <w:right w:w="57" w:type="dxa"/>
            </w:tcMar>
          </w:tcPr>
          <w:p w14:paraId="35A19C3A" w14:textId="77777777" w:rsidR="00F909F5" w:rsidRPr="00C85215" w:rsidRDefault="00F909F5" w:rsidP="00F909F5">
            <w:pPr>
              <w:pStyle w:val="Tablebodytext"/>
            </w:pPr>
            <w:hyperlink r:id="rId18" w:tgtFrame="_blank" w:history="1">
              <w:r w:rsidRPr="00C85215">
                <w:rPr>
                  <w:rStyle w:val="Hyperlink"/>
                  <w:sz w:val="20"/>
                </w:rPr>
                <w:t>Giving a presentation</w:t>
              </w:r>
            </w:hyperlink>
            <w:r w:rsidRPr="00C85215">
              <w:t xml:space="preserve"> (bbc.co.uk) – how to plan a presentation</w:t>
            </w:r>
          </w:p>
          <w:p w14:paraId="13F33231" w14:textId="77777777" w:rsidR="00F909F5" w:rsidRPr="00C85215" w:rsidRDefault="00F909F5" w:rsidP="00F909F5">
            <w:pPr>
              <w:pStyle w:val="Tablebodytext"/>
            </w:pPr>
            <w:hyperlink r:id="rId19" w:tgtFrame="_blank" w:history="1">
              <w:r w:rsidRPr="00C85215">
                <w:rPr>
                  <w:rStyle w:val="Hyperlink"/>
                  <w:sz w:val="20"/>
                </w:rPr>
                <w:t>How to give a great presentation</w:t>
              </w:r>
            </w:hyperlink>
            <w:r w:rsidRPr="00C85215">
              <w:t xml:space="preserve"> (youtube.com) – seven presentation skills and tips to leave an impression</w:t>
            </w:r>
          </w:p>
          <w:p w14:paraId="73D94276" w14:textId="77777777" w:rsidR="00F909F5" w:rsidRPr="00C85215" w:rsidRDefault="00F909F5" w:rsidP="00F909F5">
            <w:pPr>
              <w:pStyle w:val="Tablebodytext"/>
            </w:pPr>
            <w:hyperlink r:id="rId20" w:tgtFrame="_blank" w:history="1">
              <w:r w:rsidRPr="00C85215">
                <w:rPr>
                  <w:rStyle w:val="Hyperlink"/>
                  <w:sz w:val="20"/>
                </w:rPr>
                <w:t>The OCR guide to presentation skills</w:t>
              </w:r>
            </w:hyperlink>
            <w:r w:rsidRPr="00C85215">
              <w:t xml:space="preserve"> (ocr.org.uk) – a PDF packed with tips and advice</w:t>
            </w:r>
          </w:p>
          <w:p w14:paraId="00A32C0B" w14:textId="77777777" w:rsidR="00F909F5" w:rsidRPr="008B1AF4" w:rsidRDefault="00F909F5" w:rsidP="00F909F5">
            <w:pPr>
              <w:pStyle w:val="Tablebodytext"/>
            </w:pPr>
          </w:p>
        </w:tc>
        <w:tc>
          <w:tcPr>
            <w:tcW w:w="1984" w:type="dxa"/>
            <w:tcMar>
              <w:top w:w="57" w:type="dxa"/>
              <w:left w:w="57" w:type="dxa"/>
              <w:bottom w:w="57" w:type="dxa"/>
              <w:right w:w="57" w:type="dxa"/>
            </w:tcMar>
          </w:tcPr>
          <w:p w14:paraId="0EDD49A3" w14:textId="77777777" w:rsidR="00F909F5" w:rsidRPr="008B1AF4" w:rsidRDefault="00F909F5" w:rsidP="00F909F5">
            <w:pPr>
              <w:pStyle w:val="Tablebodytext"/>
            </w:pPr>
          </w:p>
        </w:tc>
      </w:tr>
      <w:tr w:rsidR="00C16C0B" w:rsidRPr="009E5B75" w14:paraId="096CE5D5" w14:textId="77777777" w:rsidTr="00194F6A">
        <w:trPr>
          <w:trHeight w:val="415"/>
        </w:trPr>
        <w:tc>
          <w:tcPr>
            <w:tcW w:w="1020" w:type="dxa"/>
            <w:tcMar>
              <w:top w:w="57" w:type="dxa"/>
              <w:left w:w="57" w:type="dxa"/>
              <w:bottom w:w="57" w:type="dxa"/>
              <w:right w:w="57" w:type="dxa"/>
            </w:tcMar>
          </w:tcPr>
          <w:p w14:paraId="0178CB3C" w14:textId="5A9893CC" w:rsidR="00C16C0B" w:rsidRPr="008B1AF4" w:rsidRDefault="00C16C0B" w:rsidP="00C16C0B">
            <w:pPr>
              <w:pStyle w:val="Tablebodytext"/>
            </w:pPr>
            <w:r w:rsidRPr="00DD0872">
              <w:t>4</w:t>
            </w:r>
          </w:p>
        </w:tc>
        <w:tc>
          <w:tcPr>
            <w:tcW w:w="2268" w:type="dxa"/>
            <w:tcMar>
              <w:top w:w="57" w:type="dxa"/>
              <w:left w:w="57" w:type="dxa"/>
              <w:bottom w:w="57" w:type="dxa"/>
              <w:right w:w="57" w:type="dxa"/>
            </w:tcMar>
          </w:tcPr>
          <w:p w14:paraId="2A6ADC9E" w14:textId="77777777" w:rsidR="00C16C0B" w:rsidRPr="00DD0872" w:rsidRDefault="00C16C0B" w:rsidP="00C16C0B">
            <w:pPr>
              <w:pStyle w:val="Tablebodytext"/>
            </w:pPr>
            <w:r w:rsidRPr="00DD0872">
              <w:t>1.2 Datasets</w:t>
            </w:r>
          </w:p>
          <w:p w14:paraId="609E60BA" w14:textId="77777777" w:rsidR="00C16C0B" w:rsidRPr="00DD0872" w:rsidRDefault="00C16C0B" w:rsidP="00C16C0B">
            <w:pPr>
              <w:pStyle w:val="TableBullets1"/>
              <w:ind w:left="425" w:hanging="425"/>
            </w:pPr>
            <w:r w:rsidRPr="00DD0872">
              <w:t>Types of data structure</w:t>
            </w:r>
          </w:p>
          <w:p w14:paraId="36F1BCC7" w14:textId="77777777" w:rsidR="00C16C0B" w:rsidRPr="00DD0872" w:rsidRDefault="00C16C0B" w:rsidP="00C16C0B">
            <w:pPr>
              <w:pStyle w:val="TableBullets2"/>
            </w:pPr>
            <w:r w:rsidRPr="00DD0872">
              <w:t>Structured</w:t>
            </w:r>
          </w:p>
          <w:p w14:paraId="72E3E5C6" w14:textId="77777777" w:rsidR="00C16C0B" w:rsidRPr="00DD0872" w:rsidRDefault="00C16C0B" w:rsidP="00C16C0B">
            <w:pPr>
              <w:pStyle w:val="TableBullets2"/>
            </w:pPr>
            <w:r w:rsidRPr="00DD0872">
              <w:t>Semi-structured</w:t>
            </w:r>
          </w:p>
          <w:p w14:paraId="2BF2C1B6" w14:textId="77777777" w:rsidR="00C16C0B" w:rsidRPr="00DD0872" w:rsidRDefault="00C16C0B" w:rsidP="00C16C0B">
            <w:pPr>
              <w:pStyle w:val="TableBullets2"/>
            </w:pPr>
            <w:r w:rsidRPr="00DD0872">
              <w:t>Unstructured</w:t>
            </w:r>
          </w:p>
          <w:p w14:paraId="1AFE226F" w14:textId="77777777" w:rsidR="00C16C0B" w:rsidRPr="00DD0872" w:rsidRDefault="00C16C0B" w:rsidP="00C16C0B">
            <w:pPr>
              <w:pStyle w:val="TableBullets1"/>
              <w:ind w:left="425" w:hanging="425"/>
            </w:pPr>
            <w:r w:rsidRPr="00DD0872">
              <w:t>Data formats</w:t>
            </w:r>
          </w:p>
          <w:p w14:paraId="227BC276" w14:textId="77777777" w:rsidR="00C16C0B" w:rsidRPr="00DD0872" w:rsidRDefault="00C16C0B" w:rsidP="00C16C0B">
            <w:pPr>
              <w:pStyle w:val="TableBullets2"/>
            </w:pPr>
            <w:r w:rsidRPr="00DD0872">
              <w:t>Numerical</w:t>
            </w:r>
          </w:p>
          <w:p w14:paraId="00DFDCF2" w14:textId="77777777" w:rsidR="00C16C0B" w:rsidRPr="00DD0872" w:rsidRDefault="00C16C0B" w:rsidP="00C16C0B">
            <w:pPr>
              <w:pStyle w:val="TableBullets2"/>
            </w:pPr>
            <w:r w:rsidRPr="00DD0872">
              <w:t>Text</w:t>
            </w:r>
          </w:p>
          <w:p w14:paraId="272BEC9C" w14:textId="77777777" w:rsidR="00C16C0B" w:rsidRPr="00DD0872" w:rsidRDefault="00C16C0B" w:rsidP="00C16C0B">
            <w:pPr>
              <w:pStyle w:val="TableBullets2"/>
            </w:pPr>
            <w:r w:rsidRPr="00DD0872">
              <w:t>Date/time</w:t>
            </w:r>
          </w:p>
          <w:p w14:paraId="5B20D518" w14:textId="77777777" w:rsidR="00C16C0B" w:rsidRPr="00DD0872" w:rsidRDefault="00C16C0B" w:rsidP="00C16C0B">
            <w:pPr>
              <w:pStyle w:val="TableBullets2"/>
            </w:pPr>
            <w:r w:rsidRPr="00DD0872">
              <w:t>Boolean</w:t>
            </w:r>
          </w:p>
          <w:p w14:paraId="159BD672" w14:textId="77777777" w:rsidR="00C16C0B" w:rsidRPr="00DD0872" w:rsidRDefault="00C16C0B" w:rsidP="00C16C0B">
            <w:pPr>
              <w:pStyle w:val="TableBullets1"/>
              <w:ind w:left="425" w:hanging="425"/>
            </w:pPr>
            <w:r w:rsidRPr="00DD0872">
              <w:t>Data sources</w:t>
            </w:r>
          </w:p>
          <w:p w14:paraId="167E919B" w14:textId="77777777" w:rsidR="00C16C0B" w:rsidRPr="00DD0872" w:rsidRDefault="00C16C0B" w:rsidP="00C16C0B">
            <w:pPr>
              <w:pStyle w:val="TableBullets2"/>
            </w:pPr>
            <w:r w:rsidRPr="00DD0872">
              <w:t>Internal</w:t>
            </w:r>
          </w:p>
          <w:p w14:paraId="10A4B802" w14:textId="77777777" w:rsidR="00C16C0B" w:rsidRPr="00DD0872" w:rsidRDefault="00C16C0B" w:rsidP="00C16C0B">
            <w:pPr>
              <w:pStyle w:val="TableBullets2"/>
            </w:pPr>
            <w:r w:rsidRPr="00DD0872">
              <w:t>External</w:t>
            </w:r>
          </w:p>
          <w:p w14:paraId="1219663C" w14:textId="1A33F042" w:rsidR="00C16C0B" w:rsidRPr="008B1AF4" w:rsidRDefault="00C16C0B" w:rsidP="00C16C0B">
            <w:pPr>
              <w:pStyle w:val="Tablebodytext"/>
            </w:pPr>
            <w:r w:rsidRPr="00DD0872">
              <w:t xml:space="preserve">Commercial </w:t>
            </w:r>
          </w:p>
        </w:tc>
        <w:tc>
          <w:tcPr>
            <w:tcW w:w="624" w:type="dxa"/>
            <w:tcMar>
              <w:top w:w="57" w:type="dxa"/>
              <w:left w:w="57" w:type="dxa"/>
              <w:bottom w:w="57" w:type="dxa"/>
              <w:right w:w="57" w:type="dxa"/>
            </w:tcMar>
          </w:tcPr>
          <w:p w14:paraId="7373D06E" w14:textId="5594CB0C" w:rsidR="00C16C0B" w:rsidRPr="008B1AF4" w:rsidRDefault="00C16C0B" w:rsidP="00C16C0B">
            <w:pPr>
              <w:pStyle w:val="Tablebodytext"/>
              <w:jc w:val="center"/>
            </w:pPr>
            <w:r w:rsidRPr="00DD0872">
              <w:t>1</w:t>
            </w:r>
          </w:p>
        </w:tc>
        <w:tc>
          <w:tcPr>
            <w:tcW w:w="2551" w:type="dxa"/>
            <w:tcMar>
              <w:top w:w="57" w:type="dxa"/>
              <w:left w:w="57" w:type="dxa"/>
              <w:bottom w:w="57" w:type="dxa"/>
              <w:right w:w="57" w:type="dxa"/>
            </w:tcMar>
          </w:tcPr>
          <w:p w14:paraId="483E789B" w14:textId="77777777" w:rsidR="00C16C0B" w:rsidRPr="00DD0872" w:rsidRDefault="00C16C0B" w:rsidP="00C16C0B">
            <w:pPr>
              <w:pStyle w:val="Tablebodytext"/>
            </w:pPr>
            <w:r w:rsidRPr="00DD0872">
              <w:t>By the end of the lesson, students should:</w:t>
            </w:r>
          </w:p>
          <w:p w14:paraId="1FA5A5B5" w14:textId="77777777" w:rsidR="00C16C0B" w:rsidRPr="00DD0872" w:rsidRDefault="00C16C0B" w:rsidP="00C16C0B">
            <w:pPr>
              <w:pStyle w:val="TableBullets1"/>
              <w:ind w:left="425" w:hanging="425"/>
            </w:pPr>
            <w:r>
              <w:t>u</w:t>
            </w:r>
            <w:r w:rsidRPr="00DD0872">
              <w:t>nderstand how datasets are structured, formatted and defined within datasets from difference sources</w:t>
            </w:r>
          </w:p>
          <w:p w14:paraId="30D2CA9A" w14:textId="77777777" w:rsidR="00C16C0B" w:rsidRPr="00DD0872" w:rsidRDefault="00C16C0B" w:rsidP="00C16C0B">
            <w:pPr>
              <w:pStyle w:val="TableBullets1"/>
              <w:ind w:left="425" w:hanging="425"/>
            </w:pPr>
            <w:r>
              <w:t>u</w:t>
            </w:r>
            <w:r w:rsidRPr="00DD0872">
              <w:t>nderstand how data structure affects storage, retrieval and analysis</w:t>
            </w:r>
          </w:p>
          <w:p w14:paraId="21B3321D" w14:textId="77777777" w:rsidR="00C16C0B" w:rsidRPr="00DD0872" w:rsidRDefault="00C16C0B" w:rsidP="00C16C0B">
            <w:pPr>
              <w:pStyle w:val="TableBullets1"/>
              <w:ind w:left="425" w:hanging="425"/>
            </w:pPr>
            <w:r>
              <w:t>u</w:t>
            </w:r>
            <w:r w:rsidRPr="00DD0872">
              <w:t>nderstand the impact of data formatting choices on data processing and analysis</w:t>
            </w:r>
          </w:p>
          <w:p w14:paraId="3D0FFFFD" w14:textId="729656E7" w:rsidR="00C16C0B" w:rsidRPr="008B1AF4" w:rsidRDefault="00C16C0B" w:rsidP="00C16C0B">
            <w:pPr>
              <w:pStyle w:val="Tablebodytext"/>
            </w:pPr>
            <w:r>
              <w:t>u</w:t>
            </w:r>
            <w:r w:rsidRPr="00DD0872">
              <w:t>nderstand the factors affecting the suitability of datasets for a particular purpose</w:t>
            </w:r>
            <w:r>
              <w:t>.</w:t>
            </w:r>
          </w:p>
        </w:tc>
        <w:tc>
          <w:tcPr>
            <w:tcW w:w="3912" w:type="dxa"/>
            <w:tcMar>
              <w:top w:w="57" w:type="dxa"/>
              <w:left w:w="57" w:type="dxa"/>
              <w:bottom w:w="57" w:type="dxa"/>
              <w:right w:w="57" w:type="dxa"/>
            </w:tcMar>
          </w:tcPr>
          <w:p w14:paraId="0C90C9FE" w14:textId="77777777" w:rsidR="00C16C0B" w:rsidRPr="00DD0872" w:rsidRDefault="00954447" w:rsidP="00C16C0B">
            <w:pPr>
              <w:pStyle w:val="Tablebodytext"/>
              <w:rPr>
                <w:b/>
                <w:bCs/>
              </w:rPr>
            </w:pPr>
            <w:sdt>
              <w:sdtPr>
                <w:tag w:val="goog_rdk_8"/>
                <w:id w:val="582814124"/>
              </w:sdtPr>
              <w:sdtEndPr>
                <w:rPr>
                  <w:b/>
                  <w:bCs/>
                </w:rPr>
              </w:sdtEndPr>
              <w:sdtContent/>
            </w:sdt>
            <w:sdt>
              <w:sdtPr>
                <w:rPr>
                  <w:b/>
                  <w:bCs/>
                </w:rPr>
                <w:tag w:val="goog_rdk_9"/>
                <w:id w:val="1445274241"/>
              </w:sdtPr>
              <w:sdtEndPr/>
              <w:sdtContent/>
            </w:sdt>
            <w:r w:rsidR="00C16C0B" w:rsidRPr="00DD0872">
              <w:rPr>
                <w:b/>
                <w:bCs/>
              </w:rPr>
              <w:t>Lesson 3 of 3</w:t>
            </w:r>
          </w:p>
          <w:p w14:paraId="29A1C24F" w14:textId="77777777" w:rsidR="00C16C0B" w:rsidRPr="00DD0872" w:rsidRDefault="00C16C0B" w:rsidP="00C16C0B">
            <w:pPr>
              <w:pStyle w:val="Tablebodytext"/>
              <w:rPr>
                <w:b/>
                <w:bCs/>
              </w:rPr>
            </w:pPr>
            <w:r w:rsidRPr="00DD0872">
              <w:rPr>
                <w:b/>
                <w:bCs/>
              </w:rPr>
              <w:t>Starter</w:t>
            </w:r>
          </w:p>
          <w:p w14:paraId="3DA80A8B" w14:textId="77777777" w:rsidR="00C16C0B" w:rsidRPr="00DD0872" w:rsidRDefault="00C16C0B" w:rsidP="00C16C0B">
            <w:pPr>
              <w:pStyle w:val="Tablebodytext"/>
            </w:pPr>
            <w:r w:rsidRPr="00DD0872">
              <w:t>Run the presentation skills quiz (see resources)</w:t>
            </w:r>
            <w:r>
              <w:t>.</w:t>
            </w:r>
          </w:p>
          <w:p w14:paraId="72A95906" w14:textId="77777777" w:rsidR="00C16C0B" w:rsidRPr="00DD0872" w:rsidDel="00F04E5B" w:rsidRDefault="00C16C0B" w:rsidP="00C16C0B">
            <w:pPr>
              <w:pStyle w:val="Tablebodytext"/>
              <w:rPr>
                <w:b/>
                <w:bCs/>
              </w:rPr>
            </w:pPr>
            <w:r w:rsidRPr="00DD0872">
              <w:rPr>
                <w:b/>
                <w:bCs/>
              </w:rPr>
              <w:t>Main activity</w:t>
            </w:r>
          </w:p>
          <w:p w14:paraId="65C935E9" w14:textId="77777777" w:rsidR="00C16C0B" w:rsidRPr="00DD0872" w:rsidRDefault="00C16C0B" w:rsidP="00C16C0B">
            <w:pPr>
              <w:pStyle w:val="Tablebodytext"/>
              <w:numPr>
                <w:ilvl w:val="0"/>
                <w:numId w:val="11"/>
              </w:numPr>
            </w:pPr>
            <w:r w:rsidRPr="00DD0872">
              <w:t>Present</w:t>
            </w:r>
          </w:p>
          <w:p w14:paraId="732619DC" w14:textId="77777777" w:rsidR="00C16C0B" w:rsidRDefault="00C16C0B" w:rsidP="00C16C0B">
            <w:pPr>
              <w:pStyle w:val="Tablebodytext"/>
              <w:numPr>
                <w:ilvl w:val="0"/>
                <w:numId w:val="12"/>
              </w:numPr>
            </w:pPr>
            <w:r>
              <w:t>e</w:t>
            </w:r>
            <w:r w:rsidRPr="00DD0872">
              <w:t>ach group creates three slides with their recommendation, justification, risks (from the data quality)</w:t>
            </w:r>
          </w:p>
          <w:p w14:paraId="17BB148B" w14:textId="77777777" w:rsidR="00C16C0B" w:rsidRPr="00DD0872" w:rsidRDefault="00C16C0B" w:rsidP="00C16C0B">
            <w:pPr>
              <w:pStyle w:val="Tablebodytext"/>
              <w:numPr>
                <w:ilvl w:val="0"/>
                <w:numId w:val="12"/>
              </w:numPr>
            </w:pPr>
            <w:r>
              <w:t>w</w:t>
            </w:r>
            <w:r w:rsidRPr="00DD0872">
              <w:t>hat extra data they would like to have had access to</w:t>
            </w:r>
          </w:p>
          <w:p w14:paraId="7F0FE9A4" w14:textId="77777777" w:rsidR="00C16C0B" w:rsidRPr="00DD0872" w:rsidRDefault="00C16C0B" w:rsidP="00C16C0B">
            <w:pPr>
              <w:pStyle w:val="Tablebodytext"/>
              <w:numPr>
                <w:ilvl w:val="0"/>
                <w:numId w:val="12"/>
              </w:numPr>
            </w:pPr>
            <w:r>
              <w:t>p</w:t>
            </w:r>
            <w:r w:rsidRPr="00DD0872">
              <w:t>resents to the CEO of the supermarket chain</w:t>
            </w:r>
            <w:r>
              <w:t>.</w:t>
            </w:r>
          </w:p>
          <w:p w14:paraId="20832DEB" w14:textId="77777777" w:rsidR="00C16C0B" w:rsidRPr="00DD0872" w:rsidRDefault="00C16C0B" w:rsidP="00C16C0B">
            <w:pPr>
              <w:pStyle w:val="Tablebodytext"/>
              <w:numPr>
                <w:ilvl w:val="0"/>
                <w:numId w:val="11"/>
              </w:numPr>
            </w:pPr>
            <w:r w:rsidRPr="00DD0872">
              <w:t>Conclude</w:t>
            </w:r>
          </w:p>
          <w:p w14:paraId="6385553A" w14:textId="77777777" w:rsidR="00C16C0B" w:rsidRPr="00DD0872" w:rsidRDefault="00C16C0B" w:rsidP="00C16C0B">
            <w:pPr>
              <w:pStyle w:val="Tablebodytext"/>
              <w:numPr>
                <w:ilvl w:val="0"/>
                <w:numId w:val="13"/>
              </w:numPr>
            </w:pPr>
            <w:r>
              <w:t>r</w:t>
            </w:r>
            <w:r w:rsidRPr="00DD0872">
              <w:t>eview how it went (what would they do differently next time)</w:t>
            </w:r>
            <w:r>
              <w:t>.</w:t>
            </w:r>
          </w:p>
          <w:p w14:paraId="0D238F81" w14:textId="77777777" w:rsidR="00C16C0B" w:rsidRPr="00DD0872" w:rsidRDefault="00C16C0B" w:rsidP="00C16C0B">
            <w:pPr>
              <w:pStyle w:val="Tablebodytext"/>
              <w:numPr>
                <w:ilvl w:val="0"/>
                <w:numId w:val="11"/>
              </w:numPr>
            </w:pPr>
            <w:r w:rsidRPr="00DD0872">
              <w:t>Cornell Notes</w:t>
            </w:r>
          </w:p>
          <w:p w14:paraId="2844FDE3" w14:textId="77777777" w:rsidR="00C16C0B" w:rsidRPr="00DD0872" w:rsidRDefault="00C16C0B" w:rsidP="00C16C0B">
            <w:pPr>
              <w:pStyle w:val="Tablebodytext"/>
              <w:numPr>
                <w:ilvl w:val="0"/>
                <w:numId w:val="13"/>
              </w:numPr>
            </w:pPr>
            <w:r>
              <w:lastRenderedPageBreak/>
              <w:t>i</w:t>
            </w:r>
            <w:r w:rsidRPr="00DD0872">
              <w:t>ntroduce this proven effective approach, perhaps using one of the resources</w:t>
            </w:r>
          </w:p>
          <w:p w14:paraId="29DC5E0F" w14:textId="79CCC5E1" w:rsidR="00C16C0B" w:rsidRPr="008B1AF4" w:rsidRDefault="00C16C0B" w:rsidP="00C16C0B">
            <w:pPr>
              <w:pStyle w:val="Tablebodytext"/>
            </w:pPr>
            <w:r>
              <w:t>s</w:t>
            </w:r>
            <w:r w:rsidRPr="00DD0872">
              <w:t>et homework</w:t>
            </w:r>
            <w:r>
              <w:t>.</w:t>
            </w:r>
          </w:p>
        </w:tc>
        <w:tc>
          <w:tcPr>
            <w:tcW w:w="2268" w:type="dxa"/>
            <w:tcMar>
              <w:top w:w="57" w:type="dxa"/>
              <w:left w:w="57" w:type="dxa"/>
              <w:bottom w:w="57" w:type="dxa"/>
              <w:right w:w="57" w:type="dxa"/>
            </w:tcMar>
          </w:tcPr>
          <w:p w14:paraId="3FD02F77" w14:textId="77777777" w:rsidR="00C16C0B" w:rsidRPr="00C85215" w:rsidRDefault="00C16C0B" w:rsidP="00C16C0B">
            <w:pPr>
              <w:pStyle w:val="Tablebodytext"/>
            </w:pPr>
            <w:hyperlink r:id="rId21" w:tgtFrame="_blank" w:history="1">
              <w:r w:rsidRPr="00C85215">
                <w:rPr>
                  <w:rStyle w:val="Hyperlink"/>
                  <w:sz w:val="20"/>
                </w:rPr>
                <w:t>The Cornell method</w:t>
              </w:r>
            </w:hyperlink>
            <w:r w:rsidRPr="00C85215">
              <w:t xml:space="preserve"> (york.ac.uk) – a guide by the University of York</w:t>
            </w:r>
          </w:p>
          <w:p w14:paraId="30B9C345" w14:textId="77777777" w:rsidR="00C16C0B" w:rsidRPr="00C85215" w:rsidRDefault="00C16C0B" w:rsidP="00C16C0B">
            <w:pPr>
              <w:pStyle w:val="Tablebodytext"/>
            </w:pPr>
            <w:hyperlink r:id="rId22" w:tgtFrame="_blank" w:history="1">
              <w:r w:rsidRPr="00C85215">
                <w:rPr>
                  <w:rStyle w:val="Hyperlink"/>
                  <w:sz w:val="20"/>
                </w:rPr>
                <w:t>Introduction to Cornell Notes</w:t>
              </w:r>
            </w:hyperlink>
            <w:r w:rsidRPr="00C85215">
              <w:t xml:space="preserve"> (youtube.com) – short video</w:t>
            </w:r>
          </w:p>
          <w:p w14:paraId="0611346D" w14:textId="77777777" w:rsidR="00C16C0B" w:rsidRPr="008B1AF4" w:rsidRDefault="00C16C0B" w:rsidP="00C16C0B">
            <w:pPr>
              <w:pStyle w:val="Tablebodytext"/>
            </w:pPr>
          </w:p>
        </w:tc>
        <w:tc>
          <w:tcPr>
            <w:tcW w:w="1984" w:type="dxa"/>
            <w:tcMar>
              <w:top w:w="57" w:type="dxa"/>
              <w:left w:w="57" w:type="dxa"/>
              <w:bottom w:w="57" w:type="dxa"/>
              <w:right w:w="57" w:type="dxa"/>
            </w:tcMar>
          </w:tcPr>
          <w:p w14:paraId="5D14FE4E" w14:textId="6184FC24" w:rsidR="00C16C0B" w:rsidRPr="008B1AF4" w:rsidRDefault="00C16C0B" w:rsidP="00C16C0B">
            <w:pPr>
              <w:pStyle w:val="Tablebodytext"/>
            </w:pPr>
            <w:r w:rsidRPr="00DD0872">
              <w:t>Cornell notes on the Datasets topic for handing in next lesson</w:t>
            </w:r>
          </w:p>
        </w:tc>
      </w:tr>
      <w:tr w:rsidR="00C16C0B" w:rsidRPr="009E5B75" w14:paraId="3D9DFE91" w14:textId="77777777" w:rsidTr="00194F6A">
        <w:trPr>
          <w:trHeight w:val="415"/>
        </w:trPr>
        <w:tc>
          <w:tcPr>
            <w:tcW w:w="1020" w:type="dxa"/>
            <w:tcMar>
              <w:top w:w="57" w:type="dxa"/>
              <w:left w:w="57" w:type="dxa"/>
              <w:bottom w:w="57" w:type="dxa"/>
              <w:right w:w="57" w:type="dxa"/>
            </w:tcMar>
          </w:tcPr>
          <w:p w14:paraId="7EA4145E" w14:textId="165D1DB9" w:rsidR="00C16C0B" w:rsidRPr="008B1AF4" w:rsidRDefault="00C16C0B" w:rsidP="00C16C0B">
            <w:pPr>
              <w:pStyle w:val="Tablebodytext"/>
            </w:pPr>
            <w:r>
              <w:t>5</w:t>
            </w:r>
          </w:p>
        </w:tc>
        <w:tc>
          <w:tcPr>
            <w:tcW w:w="2268" w:type="dxa"/>
            <w:tcMar>
              <w:top w:w="57" w:type="dxa"/>
              <w:left w:w="57" w:type="dxa"/>
              <w:bottom w:w="57" w:type="dxa"/>
              <w:right w:w="57" w:type="dxa"/>
            </w:tcMar>
          </w:tcPr>
          <w:p w14:paraId="0D4A1143" w14:textId="77777777" w:rsidR="00C16C0B" w:rsidRDefault="00C16C0B" w:rsidP="00C16C0B">
            <w:pPr>
              <w:pStyle w:val="Tablebodytext"/>
            </w:pPr>
            <w:r>
              <w:t>1.3 Data quality issues</w:t>
            </w:r>
          </w:p>
          <w:p w14:paraId="6D84DCA7" w14:textId="77777777" w:rsidR="00C16C0B" w:rsidRDefault="00C16C0B" w:rsidP="00C16C0B">
            <w:pPr>
              <w:pStyle w:val="TableBullets1"/>
              <w:ind w:left="425" w:hanging="425"/>
            </w:pPr>
            <w:r>
              <w:t>Missing data</w:t>
            </w:r>
          </w:p>
          <w:p w14:paraId="1D11DE0B" w14:textId="77777777" w:rsidR="00C16C0B" w:rsidRPr="002A5F10" w:rsidRDefault="00C16C0B" w:rsidP="00C16C0B">
            <w:pPr>
              <w:pStyle w:val="TableBullets2"/>
            </w:pPr>
            <w:r>
              <w:t>Empt</w:t>
            </w:r>
            <w:r w:rsidRPr="002A5F10">
              <w:t>y fields</w:t>
            </w:r>
          </w:p>
          <w:p w14:paraId="51800AB6" w14:textId="77777777" w:rsidR="00C16C0B" w:rsidRPr="002A5F10" w:rsidRDefault="00C16C0B" w:rsidP="00C16C0B">
            <w:pPr>
              <w:pStyle w:val="TableBullets2"/>
            </w:pPr>
            <w:r w:rsidRPr="002A5F10">
              <w:t>Null values</w:t>
            </w:r>
          </w:p>
          <w:p w14:paraId="3827C33B" w14:textId="77777777" w:rsidR="00C16C0B" w:rsidRPr="002A5F10" w:rsidRDefault="00C16C0B" w:rsidP="00C16C0B">
            <w:pPr>
              <w:pStyle w:val="TableBullets2"/>
            </w:pPr>
            <w:r w:rsidRPr="002A5F10">
              <w:t>Partially completed records</w:t>
            </w:r>
          </w:p>
          <w:p w14:paraId="6879837A" w14:textId="77777777" w:rsidR="00C16C0B" w:rsidRPr="002A5F10" w:rsidRDefault="00C16C0B" w:rsidP="00C16C0B">
            <w:pPr>
              <w:pStyle w:val="TableBullets2"/>
            </w:pPr>
            <w:r w:rsidRPr="002A5F10">
              <w:t>Duplicated data</w:t>
            </w:r>
          </w:p>
          <w:p w14:paraId="18B5BF62" w14:textId="77777777" w:rsidR="00C16C0B" w:rsidRPr="002A5F10" w:rsidRDefault="00C16C0B" w:rsidP="00C16C0B">
            <w:pPr>
              <w:pStyle w:val="TableBullets2"/>
            </w:pPr>
            <w:r w:rsidRPr="002A5F10">
              <w:t>Inconsistent formats</w:t>
            </w:r>
          </w:p>
          <w:p w14:paraId="0F7BC0D6" w14:textId="77777777" w:rsidR="00C16C0B" w:rsidRPr="002A5F10" w:rsidRDefault="00C16C0B" w:rsidP="00C16C0B">
            <w:pPr>
              <w:pStyle w:val="TableBullets2"/>
            </w:pPr>
            <w:r w:rsidRPr="002A5F10">
              <w:t>Conflicting values across sources</w:t>
            </w:r>
          </w:p>
          <w:p w14:paraId="19A187FE" w14:textId="77777777" w:rsidR="00C16C0B" w:rsidRDefault="00C16C0B" w:rsidP="00C16C0B">
            <w:pPr>
              <w:pStyle w:val="TableBullets2"/>
            </w:pPr>
            <w:r w:rsidRPr="002A5F10">
              <w:t>Outlie</w:t>
            </w:r>
            <w:r>
              <w:t>rs</w:t>
            </w:r>
          </w:p>
          <w:p w14:paraId="77AE67E9" w14:textId="77777777" w:rsidR="00C16C0B" w:rsidRPr="008B1AF4" w:rsidRDefault="00C16C0B" w:rsidP="00C16C0B">
            <w:pPr>
              <w:pStyle w:val="Tablebodytext"/>
            </w:pPr>
          </w:p>
        </w:tc>
        <w:tc>
          <w:tcPr>
            <w:tcW w:w="624" w:type="dxa"/>
            <w:tcMar>
              <w:top w:w="57" w:type="dxa"/>
              <w:left w:w="57" w:type="dxa"/>
              <w:bottom w:w="57" w:type="dxa"/>
              <w:right w:w="57" w:type="dxa"/>
            </w:tcMar>
          </w:tcPr>
          <w:p w14:paraId="78D548F5" w14:textId="64EAE23B" w:rsidR="00C16C0B" w:rsidRPr="008B1AF4" w:rsidRDefault="00C16C0B" w:rsidP="00C16C0B">
            <w:pPr>
              <w:pStyle w:val="Tablebodytext"/>
              <w:jc w:val="center"/>
            </w:pPr>
            <w:r>
              <w:t>1</w:t>
            </w:r>
          </w:p>
        </w:tc>
        <w:tc>
          <w:tcPr>
            <w:tcW w:w="2551" w:type="dxa"/>
            <w:tcMar>
              <w:top w:w="57" w:type="dxa"/>
              <w:left w:w="57" w:type="dxa"/>
              <w:bottom w:w="57" w:type="dxa"/>
              <w:right w:w="57" w:type="dxa"/>
            </w:tcMar>
          </w:tcPr>
          <w:p w14:paraId="21F5CBCD" w14:textId="77777777" w:rsidR="00C16C0B" w:rsidRDefault="00C16C0B" w:rsidP="00C16C0B">
            <w:pPr>
              <w:pStyle w:val="Tablebodytext"/>
            </w:pPr>
            <w:r>
              <w:t>By the end of the lesson, students should:</w:t>
            </w:r>
          </w:p>
          <w:p w14:paraId="6D982D32" w14:textId="77777777" w:rsidR="00C16C0B" w:rsidRDefault="00C16C0B" w:rsidP="00C16C0B">
            <w:pPr>
              <w:pStyle w:val="TableBullets1"/>
              <w:ind w:left="425" w:hanging="425"/>
            </w:pPr>
            <w:r>
              <w:t>understand how data quality issues impact on data analysis</w:t>
            </w:r>
          </w:p>
          <w:p w14:paraId="020ABA13" w14:textId="77777777" w:rsidR="00C16C0B" w:rsidRDefault="00C16C0B" w:rsidP="00C16C0B">
            <w:pPr>
              <w:pStyle w:val="TableBullets1"/>
              <w:ind w:left="425" w:hanging="425"/>
            </w:pPr>
            <w:r>
              <w:t>understand the importance of deduplication process.</w:t>
            </w:r>
          </w:p>
          <w:p w14:paraId="295CCDD3" w14:textId="77777777" w:rsidR="00C16C0B" w:rsidRPr="008B1AF4" w:rsidRDefault="00C16C0B" w:rsidP="00C16C0B">
            <w:pPr>
              <w:pStyle w:val="Tablebodytext"/>
            </w:pPr>
          </w:p>
        </w:tc>
        <w:tc>
          <w:tcPr>
            <w:tcW w:w="3912" w:type="dxa"/>
            <w:tcMar>
              <w:top w:w="57" w:type="dxa"/>
              <w:left w:w="57" w:type="dxa"/>
              <w:bottom w:w="57" w:type="dxa"/>
              <w:right w:w="57" w:type="dxa"/>
            </w:tcMar>
          </w:tcPr>
          <w:p w14:paraId="70911562" w14:textId="77777777" w:rsidR="00C16C0B" w:rsidRPr="00DD0872" w:rsidRDefault="00C16C0B" w:rsidP="00C16C0B">
            <w:pPr>
              <w:pStyle w:val="Tablebodytext"/>
              <w:rPr>
                <w:b/>
                <w:bCs/>
              </w:rPr>
            </w:pPr>
            <w:r w:rsidRPr="00DD0872">
              <w:rPr>
                <w:b/>
                <w:bCs/>
              </w:rPr>
              <w:t>Starter</w:t>
            </w:r>
          </w:p>
          <w:p w14:paraId="08EE506F" w14:textId="77777777" w:rsidR="00C16C0B" w:rsidRDefault="00C16C0B" w:rsidP="00C16C0B">
            <w:pPr>
              <w:pStyle w:val="Tablebodytext"/>
            </w:pPr>
            <w:r>
              <w:t>Create/find Quick online quiz on datasets from last lesson using your favourite Quiz platform.</w:t>
            </w:r>
          </w:p>
          <w:p w14:paraId="3990783C" w14:textId="77777777" w:rsidR="00C16C0B" w:rsidRPr="00DD0872" w:rsidRDefault="00C16C0B" w:rsidP="00C16C0B">
            <w:pPr>
              <w:pStyle w:val="Tablebodytext"/>
              <w:rPr>
                <w:b/>
                <w:bCs/>
              </w:rPr>
            </w:pPr>
            <w:r w:rsidRPr="00DD0872">
              <w:rPr>
                <w:b/>
                <w:bCs/>
              </w:rPr>
              <w:t>Main activity</w:t>
            </w:r>
          </w:p>
          <w:p w14:paraId="76615B54" w14:textId="77777777" w:rsidR="00C16C0B" w:rsidRDefault="00C16C0B" w:rsidP="00C16C0B">
            <w:pPr>
              <w:pStyle w:val="Tablebodytext"/>
            </w:pPr>
            <w:r>
              <w:t>Prepare</w:t>
            </w:r>
          </w:p>
          <w:p w14:paraId="0FF994F0" w14:textId="77777777" w:rsidR="00C16C0B" w:rsidRDefault="00C16C0B" w:rsidP="00C16C0B">
            <w:pPr>
              <w:pStyle w:val="TableBullets1"/>
              <w:ind w:left="425" w:hanging="425"/>
            </w:pPr>
            <w:r>
              <w:t>introduce the topic of data quality issues. Share with them each type of data quality issue that can arise covering the set described, show examples, and importantly how it affects the accuracy of the results.</w:t>
            </w:r>
          </w:p>
          <w:p w14:paraId="74D3728E" w14:textId="77777777" w:rsidR="00C16C0B" w:rsidRDefault="00C16C0B" w:rsidP="00C16C0B">
            <w:pPr>
              <w:pStyle w:val="Tablebodytext"/>
            </w:pPr>
            <w:r>
              <w:t>To consolidate this learning consider a practical activity with some data</w:t>
            </w:r>
          </w:p>
          <w:p w14:paraId="6EDEBAB4" w14:textId="77777777" w:rsidR="00C16C0B" w:rsidRDefault="00C16C0B" w:rsidP="00C16C0B">
            <w:pPr>
              <w:pStyle w:val="TableBullets1"/>
              <w:ind w:left="425" w:hanging="425"/>
            </w:pPr>
            <w:r>
              <w:t xml:space="preserve">give the students a dataset with all the listed types of data quality issues (inconsistent format, missing values, etc). You might have your own, use one from the resources </w:t>
            </w:r>
            <w:r>
              <w:lastRenderedPageBreak/>
              <w:t>cell or use an AI to generate one for you</w:t>
            </w:r>
          </w:p>
          <w:p w14:paraId="71AD74D0" w14:textId="77777777" w:rsidR="00C16C0B" w:rsidRDefault="00C16C0B" w:rsidP="00C16C0B">
            <w:pPr>
              <w:pStyle w:val="TableBullets1"/>
              <w:ind w:left="425" w:hanging="425"/>
            </w:pPr>
            <w:r>
              <w:t>come up with a short set of questions you want them to answer from the data (which will be wrong).</w:t>
            </w:r>
          </w:p>
          <w:p w14:paraId="26673F48" w14:textId="77777777" w:rsidR="00C16C0B" w:rsidRDefault="00C16C0B" w:rsidP="00C16C0B">
            <w:pPr>
              <w:pStyle w:val="Tablebodytext"/>
            </w:pPr>
            <w:r>
              <w:t>Phase 1 - analysis</w:t>
            </w:r>
          </w:p>
          <w:p w14:paraId="61F38066" w14:textId="77777777" w:rsidR="00C16C0B" w:rsidRDefault="00954447" w:rsidP="00C16C0B">
            <w:pPr>
              <w:pStyle w:val="TableBullets1"/>
              <w:ind w:left="425" w:hanging="425"/>
            </w:pPr>
            <w:sdt>
              <w:sdtPr>
                <w:tag w:val="goog_rdk_10"/>
                <w:id w:val="-2091225824"/>
              </w:sdtPr>
              <w:sdtEndPr/>
              <w:sdtContent>
                <w:r w:rsidR="00C16C0B">
                  <w:t>g</w:t>
                </w:r>
              </w:sdtContent>
            </w:sdt>
            <w:sdt>
              <w:sdtPr>
                <w:tag w:val="goog_rdk_11"/>
                <w:id w:val="-1106118756"/>
              </w:sdtPr>
              <w:sdtEndPr/>
              <w:sdtContent/>
            </w:sdt>
            <w:r w:rsidR="00C16C0B">
              <w:t>ive students time to work in small groups to attempt the answer your questions</w:t>
            </w:r>
          </w:p>
          <w:p w14:paraId="5591C1B0" w14:textId="77777777" w:rsidR="00C16C0B" w:rsidRDefault="00C16C0B" w:rsidP="00C16C0B">
            <w:pPr>
              <w:pStyle w:val="TableBullets1"/>
              <w:ind w:left="425" w:hanging="425"/>
            </w:pPr>
            <w:r>
              <w:t>Get them to present the answers back to you (they will have errors in because of the quality issues).</w:t>
            </w:r>
          </w:p>
          <w:p w14:paraId="53C067B6" w14:textId="77777777" w:rsidR="00C16C0B" w:rsidRDefault="00C16C0B" w:rsidP="00C16C0B">
            <w:pPr>
              <w:pStyle w:val="Tablebodytext"/>
            </w:pPr>
            <w:r>
              <w:t>Phase 2 - identification</w:t>
            </w:r>
          </w:p>
          <w:p w14:paraId="175784BD" w14:textId="77777777" w:rsidR="00C16C0B" w:rsidRDefault="00C16C0B" w:rsidP="00C16C0B">
            <w:pPr>
              <w:pStyle w:val="TableBullets1"/>
              <w:ind w:left="425" w:hanging="425"/>
            </w:pPr>
            <w:r>
              <w:t>get the students to go back and identify the quality issues in the data. On a whiteboard/ shared digital space list up all the issue types and get students to pull out the examples from the data and put them on the whiteboard with why it's wrong, and what would fix it.</w:t>
            </w:r>
          </w:p>
          <w:p w14:paraId="138C156A" w14:textId="77777777" w:rsidR="00C16C0B" w:rsidRDefault="00C16C0B" w:rsidP="00C16C0B">
            <w:pPr>
              <w:pStyle w:val="Tablebodytext"/>
            </w:pPr>
            <w:r>
              <w:t>Phase 3 - Correction</w:t>
            </w:r>
          </w:p>
          <w:p w14:paraId="001E3351" w14:textId="77777777" w:rsidR="00C16C0B" w:rsidRDefault="00C16C0B" w:rsidP="00C16C0B">
            <w:pPr>
              <w:pStyle w:val="TableBullets1"/>
              <w:ind w:left="425" w:hanging="425"/>
            </w:pPr>
            <w:r>
              <w:lastRenderedPageBreak/>
              <w:t>if they can get students to correct the data and produce fresh answers to your questions</w:t>
            </w:r>
          </w:p>
          <w:p w14:paraId="21A3598F" w14:textId="77777777" w:rsidR="00C16C0B" w:rsidRDefault="00C16C0B" w:rsidP="00C16C0B">
            <w:pPr>
              <w:pStyle w:val="TableBullets1"/>
              <w:ind w:left="425" w:hanging="425"/>
            </w:pPr>
            <w:r>
              <w:t>if not get them to research how Data is cleaned up and create a slide to share as a group explaining this.</w:t>
            </w:r>
          </w:p>
          <w:p w14:paraId="12AF8018" w14:textId="77777777" w:rsidR="00C16C0B" w:rsidRDefault="00C16C0B" w:rsidP="00C16C0B">
            <w:pPr>
              <w:pStyle w:val="Tablebodytext"/>
            </w:pPr>
            <w:r>
              <w:t xml:space="preserve">Finally ask students individually to </w:t>
            </w:r>
          </w:p>
          <w:p w14:paraId="71D1E2F8" w14:textId="77777777" w:rsidR="00C16C0B" w:rsidRDefault="00C16C0B" w:rsidP="00C16C0B">
            <w:pPr>
              <w:pStyle w:val="TableBullets1"/>
              <w:ind w:left="425" w:hanging="425"/>
            </w:pPr>
            <w:r>
              <w:t>write up the answer to the following questions:</w:t>
            </w:r>
          </w:p>
          <w:p w14:paraId="1BFD4486" w14:textId="77777777" w:rsidR="00C16C0B" w:rsidRDefault="00C16C0B" w:rsidP="00C16C0B">
            <w:pPr>
              <w:pStyle w:val="TableBullets2"/>
            </w:pPr>
            <w:r>
              <w:t>how do data quality issues impact on data analysis</w:t>
            </w:r>
          </w:p>
          <w:p w14:paraId="5E3A890B" w14:textId="77777777" w:rsidR="00C16C0B" w:rsidRDefault="00C16C0B" w:rsidP="00C16C0B">
            <w:pPr>
              <w:pStyle w:val="TableBullets2"/>
            </w:pPr>
            <w:r>
              <w:t>why is the de-duplication process important for data quality</w:t>
            </w:r>
          </w:p>
          <w:p w14:paraId="6850E401" w14:textId="06A845F6" w:rsidR="00C16C0B" w:rsidRPr="008B1AF4" w:rsidRDefault="00C16C0B" w:rsidP="00C16C0B">
            <w:pPr>
              <w:pStyle w:val="Tablebodytext"/>
            </w:pPr>
            <w:r>
              <w:t>this could be notes, a slide or just discussed in class with you correcting any misconceptions.</w:t>
            </w:r>
          </w:p>
        </w:tc>
        <w:tc>
          <w:tcPr>
            <w:tcW w:w="2268" w:type="dxa"/>
            <w:tcMar>
              <w:top w:w="57" w:type="dxa"/>
              <w:left w:w="57" w:type="dxa"/>
              <w:bottom w:w="57" w:type="dxa"/>
              <w:right w:w="57" w:type="dxa"/>
            </w:tcMar>
          </w:tcPr>
          <w:p w14:paraId="0090B57A" w14:textId="77777777" w:rsidR="00C16C0B" w:rsidRPr="00C85215" w:rsidRDefault="00C16C0B" w:rsidP="00C16C0B">
            <w:pPr>
              <w:pStyle w:val="Tablebodytext"/>
            </w:pPr>
            <w:hyperlink r:id="rId23" w:tgtFrame="_blank" w:history="1">
              <w:r w:rsidRPr="00C85215">
                <w:rPr>
                  <w:rStyle w:val="Hyperlink"/>
                  <w:sz w:val="20"/>
                </w:rPr>
                <w:t>Identifying data quality issues</w:t>
              </w:r>
            </w:hyperlink>
            <w:r w:rsidRPr="00C85215">
              <w:t xml:space="preserve"> (codesignal.com) – covers the six main data quality issues</w:t>
            </w:r>
          </w:p>
          <w:p w14:paraId="4A8ECB42" w14:textId="77777777" w:rsidR="00C16C0B" w:rsidRDefault="00C16C0B" w:rsidP="00C16C0B">
            <w:pPr>
              <w:pStyle w:val="Tablebodytext"/>
            </w:pPr>
          </w:p>
          <w:p w14:paraId="631876D2" w14:textId="77777777" w:rsidR="00C16C0B" w:rsidRPr="00C85215" w:rsidRDefault="00C16C0B" w:rsidP="00C16C0B">
            <w:pPr>
              <w:pStyle w:val="Tablebodytext"/>
            </w:pPr>
            <w:hyperlink r:id="rId24" w:tgtFrame="_blank" w:history="1">
              <w:r w:rsidRPr="00C85215">
                <w:rPr>
                  <w:rStyle w:val="Hyperlink"/>
                  <w:sz w:val="20"/>
                </w:rPr>
                <w:t>Example messy dataset</w:t>
              </w:r>
            </w:hyperlink>
            <w:r w:rsidRPr="00C85215">
              <w:t xml:space="preserve"> (kaggle.com) – employee data from Kaggle; free login required</w:t>
            </w:r>
          </w:p>
          <w:p w14:paraId="0247D7BA" w14:textId="77777777" w:rsidR="00C16C0B" w:rsidRPr="008B1AF4" w:rsidRDefault="00C16C0B" w:rsidP="00C16C0B">
            <w:pPr>
              <w:pStyle w:val="Tablebodytext"/>
            </w:pPr>
          </w:p>
        </w:tc>
        <w:tc>
          <w:tcPr>
            <w:tcW w:w="1984" w:type="dxa"/>
            <w:tcMar>
              <w:top w:w="57" w:type="dxa"/>
              <w:left w:w="57" w:type="dxa"/>
              <w:bottom w:w="57" w:type="dxa"/>
              <w:right w:w="57" w:type="dxa"/>
            </w:tcMar>
          </w:tcPr>
          <w:p w14:paraId="192BBA7D" w14:textId="77777777" w:rsidR="00C16C0B" w:rsidRPr="008B1AF4" w:rsidRDefault="00C16C0B" w:rsidP="00C16C0B">
            <w:pPr>
              <w:pStyle w:val="Tablebodytext"/>
            </w:pPr>
          </w:p>
        </w:tc>
      </w:tr>
      <w:tr w:rsidR="00C16C0B" w:rsidRPr="009E5B75" w14:paraId="7CA996A0" w14:textId="77777777" w:rsidTr="00194F6A">
        <w:trPr>
          <w:trHeight w:val="415"/>
        </w:trPr>
        <w:tc>
          <w:tcPr>
            <w:tcW w:w="1020" w:type="dxa"/>
            <w:tcMar>
              <w:top w:w="57" w:type="dxa"/>
              <w:left w:w="57" w:type="dxa"/>
              <w:bottom w:w="57" w:type="dxa"/>
              <w:right w:w="57" w:type="dxa"/>
            </w:tcMar>
          </w:tcPr>
          <w:p w14:paraId="124D13A5" w14:textId="3C934569" w:rsidR="00C16C0B" w:rsidRPr="008B1AF4" w:rsidRDefault="00C16C0B" w:rsidP="00C16C0B">
            <w:pPr>
              <w:pStyle w:val="Tablebodytext"/>
            </w:pPr>
            <w:r>
              <w:lastRenderedPageBreak/>
              <w:t>6</w:t>
            </w:r>
          </w:p>
        </w:tc>
        <w:tc>
          <w:tcPr>
            <w:tcW w:w="2268" w:type="dxa"/>
            <w:tcMar>
              <w:top w:w="57" w:type="dxa"/>
              <w:left w:w="57" w:type="dxa"/>
              <w:bottom w:w="57" w:type="dxa"/>
              <w:right w:w="57" w:type="dxa"/>
            </w:tcMar>
          </w:tcPr>
          <w:p w14:paraId="78DA8EEE" w14:textId="77777777" w:rsidR="00C16C0B" w:rsidRDefault="00C16C0B" w:rsidP="00C16C0B">
            <w:pPr>
              <w:pStyle w:val="Tablebodytext"/>
            </w:pPr>
            <w:r>
              <w:t>1.4 Relationships and insights from combined data and their risks</w:t>
            </w:r>
          </w:p>
          <w:p w14:paraId="73AA2CBB" w14:textId="77777777" w:rsidR="00C16C0B" w:rsidRDefault="00C16C0B" w:rsidP="00C16C0B">
            <w:pPr>
              <w:pStyle w:val="TableBullets1"/>
              <w:ind w:left="425" w:hanging="425"/>
            </w:pPr>
            <w:r>
              <w:t xml:space="preserve">Relationships between data </w:t>
            </w:r>
            <w:r>
              <w:lastRenderedPageBreak/>
              <w:t>from different data sources</w:t>
            </w:r>
          </w:p>
          <w:p w14:paraId="6282EDE7" w14:textId="77777777" w:rsidR="00C16C0B" w:rsidRDefault="00C16C0B" w:rsidP="00C16C0B">
            <w:pPr>
              <w:pStyle w:val="TableBullets2"/>
            </w:pPr>
            <w:r>
              <w:t>Common data fields</w:t>
            </w:r>
          </w:p>
          <w:p w14:paraId="53EDAD61" w14:textId="77777777" w:rsidR="00C16C0B" w:rsidRDefault="00C16C0B" w:rsidP="00C16C0B">
            <w:pPr>
              <w:pStyle w:val="TableBullets2"/>
            </w:pPr>
            <w:r>
              <w:t>Linked records</w:t>
            </w:r>
          </w:p>
          <w:p w14:paraId="602142BF" w14:textId="77777777" w:rsidR="00C16C0B" w:rsidRDefault="00C16C0B" w:rsidP="00C16C0B">
            <w:pPr>
              <w:pStyle w:val="TableBullets1"/>
              <w:ind w:left="425" w:hanging="425"/>
            </w:pPr>
            <w:r>
              <w:t>Insights not visible in isolated datasets</w:t>
            </w:r>
          </w:p>
          <w:p w14:paraId="770A716D" w14:textId="77777777" w:rsidR="00C16C0B" w:rsidRDefault="00C16C0B" w:rsidP="00C16C0B">
            <w:pPr>
              <w:pStyle w:val="TableBullets2"/>
            </w:pPr>
            <w:r>
              <w:t>Trends across datasets</w:t>
            </w:r>
          </w:p>
          <w:p w14:paraId="66AE4CD8" w14:textId="77777777" w:rsidR="00C16C0B" w:rsidRDefault="00C16C0B" w:rsidP="00C16C0B">
            <w:pPr>
              <w:pStyle w:val="TableBullets2"/>
            </w:pPr>
            <w:r>
              <w:t>Patterns not visible in isolated datasets</w:t>
            </w:r>
          </w:p>
          <w:p w14:paraId="47C6EA30" w14:textId="77777777" w:rsidR="00C16C0B" w:rsidRDefault="00C16C0B" w:rsidP="00C16C0B">
            <w:pPr>
              <w:pStyle w:val="TableBullets1"/>
              <w:ind w:left="425" w:hanging="425"/>
            </w:pPr>
            <w:r>
              <w:t>Risks in combining datasets</w:t>
            </w:r>
          </w:p>
          <w:p w14:paraId="3513069C" w14:textId="77777777" w:rsidR="00C16C0B" w:rsidRDefault="00C16C0B" w:rsidP="00C16C0B">
            <w:pPr>
              <w:pStyle w:val="TableBullets2"/>
            </w:pPr>
            <w:r>
              <w:t>Inconsistent definitions across sources</w:t>
            </w:r>
          </w:p>
          <w:p w14:paraId="35F159FA" w14:textId="77777777" w:rsidR="00C16C0B" w:rsidRDefault="00C16C0B" w:rsidP="00C16C0B">
            <w:pPr>
              <w:pStyle w:val="TableBullets2"/>
            </w:pPr>
            <w:r>
              <w:t>Differences in data formats and structures</w:t>
            </w:r>
          </w:p>
          <w:p w14:paraId="0715945B" w14:textId="77777777" w:rsidR="00C16C0B" w:rsidRDefault="00C16C0B" w:rsidP="00C16C0B">
            <w:pPr>
              <w:pStyle w:val="TableBullets2"/>
            </w:pPr>
            <w:r>
              <w:t>Misalignment of data fields and values</w:t>
            </w:r>
          </w:p>
          <w:p w14:paraId="61E913F0" w14:textId="77777777" w:rsidR="00C16C0B" w:rsidRDefault="00C16C0B" w:rsidP="00C16C0B">
            <w:pPr>
              <w:pStyle w:val="TableBullets2"/>
            </w:pPr>
            <w:r>
              <w:lastRenderedPageBreak/>
              <w:t>Differences in metadata and field definitions</w:t>
            </w:r>
          </w:p>
          <w:p w14:paraId="31F76D12" w14:textId="77777777" w:rsidR="00C16C0B" w:rsidRPr="008B1AF4" w:rsidRDefault="00C16C0B" w:rsidP="00C16C0B">
            <w:pPr>
              <w:pStyle w:val="Tablebodytext"/>
            </w:pPr>
          </w:p>
        </w:tc>
        <w:tc>
          <w:tcPr>
            <w:tcW w:w="624" w:type="dxa"/>
            <w:tcMar>
              <w:top w:w="57" w:type="dxa"/>
              <w:left w:w="57" w:type="dxa"/>
              <w:bottom w:w="57" w:type="dxa"/>
              <w:right w:w="57" w:type="dxa"/>
            </w:tcMar>
          </w:tcPr>
          <w:p w14:paraId="7C20225C" w14:textId="45AED6D2" w:rsidR="00C16C0B" w:rsidRPr="008B1AF4" w:rsidRDefault="00C16C0B" w:rsidP="00C16C0B">
            <w:pPr>
              <w:pStyle w:val="Tablebodytext"/>
              <w:jc w:val="center"/>
            </w:pPr>
            <w:r>
              <w:lastRenderedPageBreak/>
              <w:t>1</w:t>
            </w:r>
          </w:p>
        </w:tc>
        <w:tc>
          <w:tcPr>
            <w:tcW w:w="2551" w:type="dxa"/>
            <w:tcMar>
              <w:top w:w="57" w:type="dxa"/>
              <w:left w:w="57" w:type="dxa"/>
              <w:bottom w:w="57" w:type="dxa"/>
              <w:right w:w="57" w:type="dxa"/>
            </w:tcMar>
          </w:tcPr>
          <w:p w14:paraId="5F74210F" w14:textId="77777777" w:rsidR="00C16C0B" w:rsidRDefault="00C16C0B" w:rsidP="00C16C0B">
            <w:pPr>
              <w:pStyle w:val="Tablebodytext"/>
            </w:pPr>
            <w:r>
              <w:t>By the end of the lesson, students should:</w:t>
            </w:r>
          </w:p>
          <w:p w14:paraId="05253670" w14:textId="77777777" w:rsidR="00C16C0B" w:rsidRDefault="00C16C0B" w:rsidP="00C16C0B">
            <w:pPr>
              <w:pStyle w:val="TableBullets1"/>
              <w:ind w:left="425" w:hanging="425"/>
            </w:pPr>
            <w:r>
              <w:t xml:space="preserve">understand how combining datasets from different sources can reveal relationships and </w:t>
            </w:r>
            <w:r>
              <w:lastRenderedPageBreak/>
              <w:t>insights not visible when analysed separately</w:t>
            </w:r>
          </w:p>
          <w:p w14:paraId="7FA60F12" w14:textId="77777777" w:rsidR="00C16C0B" w:rsidRDefault="00C16C0B" w:rsidP="00C16C0B">
            <w:pPr>
              <w:pStyle w:val="TableBullets1"/>
              <w:ind w:left="425" w:hanging="425"/>
            </w:pPr>
            <w:r>
              <w:t>understand the risks associated with inconsistent definitions and alignment when combining datasets from different sources</w:t>
            </w:r>
          </w:p>
          <w:p w14:paraId="209D2212" w14:textId="77777777" w:rsidR="00C16C0B" w:rsidRDefault="00C16C0B" w:rsidP="00C16C0B">
            <w:pPr>
              <w:pStyle w:val="TableBullets1"/>
              <w:ind w:left="425" w:hanging="425"/>
            </w:pPr>
            <w:r>
              <w:t>understand how to examine data from different sources to determine suitability for analysis.</w:t>
            </w:r>
          </w:p>
          <w:p w14:paraId="77D31922" w14:textId="77777777" w:rsidR="00C16C0B" w:rsidRPr="008B1AF4" w:rsidRDefault="00C16C0B" w:rsidP="00C16C0B">
            <w:pPr>
              <w:pStyle w:val="Tablebodytext"/>
            </w:pPr>
          </w:p>
        </w:tc>
        <w:tc>
          <w:tcPr>
            <w:tcW w:w="3912" w:type="dxa"/>
            <w:tcMar>
              <w:top w:w="57" w:type="dxa"/>
              <w:left w:w="57" w:type="dxa"/>
              <w:bottom w:w="57" w:type="dxa"/>
              <w:right w:w="57" w:type="dxa"/>
            </w:tcMar>
          </w:tcPr>
          <w:p w14:paraId="4730E22F" w14:textId="77777777" w:rsidR="00C16C0B" w:rsidRPr="00B33E4B" w:rsidRDefault="00C16C0B" w:rsidP="00C16C0B">
            <w:pPr>
              <w:pStyle w:val="Tablebodytext"/>
              <w:rPr>
                <w:b/>
                <w:bCs/>
              </w:rPr>
            </w:pPr>
            <w:r w:rsidRPr="00B33E4B">
              <w:rPr>
                <w:b/>
                <w:bCs/>
              </w:rPr>
              <w:lastRenderedPageBreak/>
              <w:t>Starter</w:t>
            </w:r>
          </w:p>
          <w:p w14:paraId="3961F027" w14:textId="77777777" w:rsidR="00C16C0B" w:rsidRDefault="00C16C0B" w:rsidP="00C16C0B">
            <w:pPr>
              <w:pStyle w:val="Tablebodytext"/>
            </w:pPr>
            <w:r>
              <w:t>You could share this starter as a hook for the lesson. Students will already know about data quality issues and can have a go at identifying relationships that might exist.</w:t>
            </w:r>
          </w:p>
          <w:p w14:paraId="7D46E227" w14:textId="77777777" w:rsidR="00C16C0B" w:rsidRDefault="00C16C0B" w:rsidP="00C16C0B">
            <w:pPr>
              <w:pStyle w:val="Tablebodytext"/>
            </w:pPr>
            <w:r>
              <w:lastRenderedPageBreak/>
              <w:t xml:space="preserve">Show the students three tables (e.g. Customers, orders, products) with examples of common data fields and linked records. </w:t>
            </w:r>
          </w:p>
          <w:p w14:paraId="235EF824" w14:textId="77777777" w:rsidR="00C16C0B" w:rsidRDefault="00C16C0B" w:rsidP="00C16C0B">
            <w:pPr>
              <w:pStyle w:val="Tablebodytext"/>
            </w:pPr>
            <w:r>
              <w:t>Get students to identify where the linked records appear and what they have in common.</w:t>
            </w:r>
          </w:p>
          <w:p w14:paraId="0D624E3B" w14:textId="77777777" w:rsidR="00C16C0B" w:rsidRDefault="00954447" w:rsidP="00C16C0B">
            <w:pPr>
              <w:pStyle w:val="Tablebodytext"/>
            </w:pPr>
            <w:sdt>
              <w:sdtPr>
                <w:tag w:val="goog_rdk_12"/>
                <w:id w:val="-1786189296"/>
              </w:sdtPr>
              <w:sdtEndPr/>
              <w:sdtContent/>
            </w:sdt>
            <w:sdt>
              <w:sdtPr>
                <w:tag w:val="goog_rdk_13"/>
                <w:id w:val="-916779054"/>
              </w:sdtPr>
              <w:sdtEndPr/>
              <w:sdtContent/>
            </w:sdt>
            <w:r w:rsidR="00C16C0B">
              <w:t>Introduce some data quality issues, from last lesson in your examples then have a discussion on what the problems might be with linking the records (these might be inconsistent data, duplicates, etc).</w:t>
            </w:r>
          </w:p>
          <w:p w14:paraId="0F5FD60C" w14:textId="77777777" w:rsidR="00C16C0B" w:rsidRPr="00B33E4B" w:rsidRDefault="00C16C0B" w:rsidP="00C16C0B">
            <w:pPr>
              <w:pStyle w:val="Tablebodytext"/>
              <w:rPr>
                <w:b/>
                <w:bCs/>
              </w:rPr>
            </w:pPr>
            <w:r w:rsidRPr="00B33E4B">
              <w:rPr>
                <w:b/>
                <w:bCs/>
              </w:rPr>
              <w:t>Main activity</w:t>
            </w:r>
          </w:p>
          <w:p w14:paraId="6AA34F11" w14:textId="77777777" w:rsidR="00C16C0B" w:rsidRDefault="00C16C0B" w:rsidP="00C16C0B">
            <w:pPr>
              <w:pStyle w:val="Tablebodytext"/>
            </w:pPr>
            <w:r>
              <w:t>Introduce the topic of relationships between data sources.</w:t>
            </w:r>
          </w:p>
          <w:p w14:paraId="161D2EAC" w14:textId="77777777" w:rsidR="00C16C0B" w:rsidRDefault="00C16C0B" w:rsidP="00C16C0B">
            <w:pPr>
              <w:pStyle w:val="Tablebodytext"/>
            </w:pPr>
            <w:r>
              <w:t>Share with them each type of relationship covering the set described and show examples.</w:t>
            </w:r>
          </w:p>
          <w:p w14:paraId="78943ABF" w14:textId="77777777" w:rsidR="00C16C0B" w:rsidRDefault="00C16C0B" w:rsidP="00C16C0B">
            <w:pPr>
              <w:pStyle w:val="Tablebodytext"/>
            </w:pPr>
            <w:r>
              <w:t>You should balance that by describing the risks that arise from combining datasets, covering the ones in the Topic Area for this lesson.</w:t>
            </w:r>
          </w:p>
          <w:p w14:paraId="699EAF6A" w14:textId="77777777" w:rsidR="00C16C0B" w:rsidRDefault="00C16C0B" w:rsidP="00C16C0B">
            <w:pPr>
              <w:pStyle w:val="Tablebodytext"/>
            </w:pPr>
            <w:r>
              <w:t>You could now consolidate the learning with a practical group activity:</w:t>
            </w:r>
          </w:p>
          <w:p w14:paraId="07BC636E" w14:textId="77777777" w:rsidR="00C16C0B" w:rsidRDefault="00954447" w:rsidP="00C16C0B">
            <w:pPr>
              <w:pStyle w:val="TableBullets1"/>
              <w:ind w:left="425" w:hanging="425"/>
            </w:pPr>
            <w:sdt>
              <w:sdtPr>
                <w:tag w:val="goog_rdk_14"/>
                <w:id w:val="848991623"/>
              </w:sdtPr>
              <w:sdtEndPr/>
              <w:sdtContent/>
            </w:sdt>
            <w:sdt>
              <w:sdtPr>
                <w:tag w:val="goog_rdk_15"/>
                <w:id w:val="-1048918722"/>
              </w:sdtPr>
              <w:sdtEndPr/>
              <w:sdtContent/>
            </w:sdt>
            <w:r w:rsidR="00C16C0B">
              <w:t xml:space="preserve">split the class into groups to investigate the benefits and risks of </w:t>
            </w:r>
            <w:r w:rsidR="00C16C0B" w:rsidRPr="00B33E4B">
              <w:rPr>
                <w:b/>
                <w:bCs/>
              </w:rPr>
              <w:t>combining data</w:t>
            </w:r>
            <w:r w:rsidR="00C16C0B">
              <w:t xml:space="preserve"> from different sources</w:t>
            </w:r>
          </w:p>
          <w:p w14:paraId="613F3858" w14:textId="77777777" w:rsidR="00C16C0B" w:rsidRDefault="00C16C0B" w:rsidP="00C16C0B">
            <w:pPr>
              <w:pStyle w:val="TableBullets1"/>
              <w:ind w:left="425" w:hanging="425"/>
            </w:pPr>
            <w:r>
              <w:t>students will tackle two questions</w:t>
            </w:r>
          </w:p>
          <w:p w14:paraId="51616973" w14:textId="77777777" w:rsidR="00C16C0B" w:rsidRDefault="00C16C0B" w:rsidP="00C16C0B">
            <w:pPr>
              <w:pStyle w:val="TableBullets1"/>
              <w:ind w:left="425" w:hanging="425"/>
            </w:pPr>
            <w:r>
              <w:t xml:space="preserve">the benefits of </w:t>
            </w:r>
            <w:r w:rsidRPr="00B33E4B">
              <w:rPr>
                <w:b/>
                <w:bCs/>
              </w:rPr>
              <w:t>combining datasets</w:t>
            </w:r>
          </w:p>
          <w:p w14:paraId="211746AF" w14:textId="77777777" w:rsidR="00C16C0B" w:rsidRDefault="00C16C0B" w:rsidP="00C16C0B">
            <w:pPr>
              <w:pStyle w:val="TableBullets1"/>
              <w:ind w:left="425" w:hanging="425"/>
            </w:pPr>
            <w:r>
              <w:t>the risks of combining datasets.</w:t>
            </w:r>
          </w:p>
          <w:p w14:paraId="787814F9" w14:textId="14FF5C40" w:rsidR="00C16C0B" w:rsidRPr="008B1AF4" w:rsidRDefault="00C16C0B" w:rsidP="00C16C0B">
            <w:pPr>
              <w:pStyle w:val="Tablebodytext"/>
            </w:pPr>
            <w:r>
              <w:t>Students summarise their research into a maximum of 4 slides and to include actual examples to illustrate the point, and how to mitigate them.</w:t>
            </w:r>
          </w:p>
        </w:tc>
        <w:tc>
          <w:tcPr>
            <w:tcW w:w="2268" w:type="dxa"/>
            <w:tcMar>
              <w:top w:w="57" w:type="dxa"/>
              <w:left w:w="57" w:type="dxa"/>
              <w:bottom w:w="57" w:type="dxa"/>
              <w:right w:w="57" w:type="dxa"/>
            </w:tcMar>
          </w:tcPr>
          <w:p w14:paraId="2382D154" w14:textId="77777777" w:rsidR="00C16C0B" w:rsidRPr="00C85215" w:rsidRDefault="00C16C0B" w:rsidP="00C16C0B">
            <w:pPr>
              <w:pStyle w:val="Tablebodytext"/>
            </w:pPr>
            <w:hyperlink r:id="rId25" w:tgtFrame="_blank" w:history="1">
              <w:r w:rsidRPr="00C85215">
                <w:rPr>
                  <w:rStyle w:val="Hyperlink"/>
                  <w:sz w:val="20"/>
                </w:rPr>
                <w:t>Linking records: An overview</w:t>
              </w:r>
            </w:hyperlink>
            <w:r w:rsidRPr="00C85215">
              <w:t xml:space="preserve"> (help.collections.axiell.com)</w:t>
            </w:r>
          </w:p>
          <w:p w14:paraId="6CA54154" w14:textId="77777777" w:rsidR="00C16C0B" w:rsidRPr="00C85215" w:rsidRDefault="00C16C0B" w:rsidP="00C16C0B">
            <w:pPr>
              <w:pStyle w:val="Tablebodytext"/>
            </w:pPr>
            <w:hyperlink r:id="rId26" w:tgtFrame="_blank" w:history="1">
              <w:r w:rsidRPr="00C85215">
                <w:rPr>
                  <w:rStyle w:val="Hyperlink"/>
                  <w:sz w:val="20"/>
                </w:rPr>
                <w:t>What are record type relationships?</w:t>
              </w:r>
            </w:hyperlink>
            <w:r w:rsidRPr="00C85215">
              <w:t xml:space="preserve"> </w:t>
            </w:r>
            <w:r w:rsidRPr="00C85215">
              <w:lastRenderedPageBreak/>
              <w:t>(docs.appian.com) – web page and video</w:t>
            </w:r>
          </w:p>
          <w:p w14:paraId="31C99CC1" w14:textId="77777777" w:rsidR="00C16C0B" w:rsidRPr="008B1AF4" w:rsidRDefault="00C16C0B" w:rsidP="00C16C0B">
            <w:pPr>
              <w:pStyle w:val="Tablebodytext"/>
            </w:pPr>
          </w:p>
        </w:tc>
        <w:tc>
          <w:tcPr>
            <w:tcW w:w="1984" w:type="dxa"/>
            <w:tcMar>
              <w:top w:w="57" w:type="dxa"/>
              <w:left w:w="57" w:type="dxa"/>
              <w:bottom w:w="57" w:type="dxa"/>
              <w:right w:w="57" w:type="dxa"/>
            </w:tcMar>
          </w:tcPr>
          <w:p w14:paraId="1E8F5B2D" w14:textId="77777777" w:rsidR="00C16C0B" w:rsidRPr="008B1AF4" w:rsidRDefault="00C16C0B" w:rsidP="00C16C0B">
            <w:pPr>
              <w:pStyle w:val="Tablebodytext"/>
            </w:pPr>
          </w:p>
        </w:tc>
      </w:tr>
      <w:tr w:rsidR="00C16C0B" w:rsidRPr="009E5B75" w14:paraId="64D5ED80" w14:textId="77777777" w:rsidTr="00194F6A">
        <w:trPr>
          <w:trHeight w:val="415"/>
        </w:trPr>
        <w:tc>
          <w:tcPr>
            <w:tcW w:w="1020" w:type="dxa"/>
            <w:tcMar>
              <w:top w:w="57" w:type="dxa"/>
              <w:left w:w="57" w:type="dxa"/>
              <w:bottom w:w="57" w:type="dxa"/>
              <w:right w:w="57" w:type="dxa"/>
            </w:tcMar>
          </w:tcPr>
          <w:p w14:paraId="5C5FC872" w14:textId="1AC82E1A" w:rsidR="00C16C0B" w:rsidRPr="008B1AF4" w:rsidRDefault="00C16C0B" w:rsidP="00C16C0B">
            <w:pPr>
              <w:pStyle w:val="Tablebodytext"/>
            </w:pPr>
            <w:r>
              <w:lastRenderedPageBreak/>
              <w:t>7</w:t>
            </w:r>
          </w:p>
        </w:tc>
        <w:tc>
          <w:tcPr>
            <w:tcW w:w="2268" w:type="dxa"/>
            <w:tcMar>
              <w:top w:w="57" w:type="dxa"/>
              <w:left w:w="57" w:type="dxa"/>
              <w:bottom w:w="57" w:type="dxa"/>
              <w:right w:w="57" w:type="dxa"/>
            </w:tcMar>
          </w:tcPr>
          <w:p w14:paraId="0C9D5538" w14:textId="77777777" w:rsidR="00C16C0B" w:rsidRDefault="00C16C0B" w:rsidP="00C16C0B">
            <w:pPr>
              <w:pStyle w:val="Tablebodytext"/>
            </w:pPr>
            <w:r>
              <w:t>1.4 Relationships and insights from combined data and their risks</w:t>
            </w:r>
          </w:p>
          <w:p w14:paraId="0ADAFA8C" w14:textId="77777777" w:rsidR="00C16C0B" w:rsidRDefault="00C16C0B" w:rsidP="00C16C0B">
            <w:pPr>
              <w:pStyle w:val="TableBullets1"/>
              <w:ind w:left="425" w:hanging="425"/>
            </w:pPr>
            <w:r>
              <w:t>Relationships between data from different data sources</w:t>
            </w:r>
          </w:p>
          <w:p w14:paraId="0DCA7EFD" w14:textId="77777777" w:rsidR="00C16C0B" w:rsidRDefault="00C16C0B" w:rsidP="00C16C0B">
            <w:pPr>
              <w:pStyle w:val="TableBullets2"/>
            </w:pPr>
            <w:r>
              <w:t>Common data fields</w:t>
            </w:r>
          </w:p>
          <w:p w14:paraId="2C76773E" w14:textId="77777777" w:rsidR="00C16C0B" w:rsidRDefault="00C16C0B" w:rsidP="00C16C0B">
            <w:pPr>
              <w:pStyle w:val="TableBullets2"/>
            </w:pPr>
            <w:r>
              <w:t>Linked records</w:t>
            </w:r>
          </w:p>
          <w:p w14:paraId="57C95C5D" w14:textId="77777777" w:rsidR="00C16C0B" w:rsidRDefault="00C16C0B" w:rsidP="00C16C0B">
            <w:pPr>
              <w:pStyle w:val="TableBullets1"/>
              <w:ind w:left="425" w:hanging="425"/>
            </w:pPr>
            <w:r>
              <w:lastRenderedPageBreak/>
              <w:t>Insights not visible in isolated datasets</w:t>
            </w:r>
          </w:p>
          <w:p w14:paraId="62E949A1" w14:textId="77777777" w:rsidR="00C16C0B" w:rsidRDefault="00C16C0B" w:rsidP="00C16C0B">
            <w:pPr>
              <w:pStyle w:val="Tablebodytext"/>
            </w:pPr>
            <w:r>
              <w:t>Trends across datasets</w:t>
            </w:r>
          </w:p>
          <w:p w14:paraId="2ABA8A45" w14:textId="77777777" w:rsidR="00C16C0B" w:rsidRDefault="00C16C0B" w:rsidP="00C16C0B">
            <w:pPr>
              <w:pStyle w:val="TableBullets2"/>
            </w:pPr>
            <w:r>
              <w:t>Patterns not visible in isolated datasets</w:t>
            </w:r>
          </w:p>
          <w:p w14:paraId="5157384E" w14:textId="77777777" w:rsidR="00C16C0B" w:rsidRDefault="00C16C0B" w:rsidP="00C16C0B">
            <w:pPr>
              <w:pStyle w:val="TableBullets1"/>
              <w:ind w:left="425" w:hanging="425"/>
            </w:pPr>
            <w:r>
              <w:t>Risks in combining datasets</w:t>
            </w:r>
          </w:p>
          <w:p w14:paraId="1A17EDDE" w14:textId="77777777" w:rsidR="00C16C0B" w:rsidRDefault="00C16C0B" w:rsidP="00C16C0B">
            <w:pPr>
              <w:pStyle w:val="TableBullets2"/>
            </w:pPr>
            <w:r>
              <w:t>Inconsistent definitions across sources</w:t>
            </w:r>
          </w:p>
          <w:p w14:paraId="230D15D9" w14:textId="77777777" w:rsidR="00C16C0B" w:rsidRDefault="00C16C0B" w:rsidP="00C16C0B">
            <w:pPr>
              <w:pStyle w:val="TableBullets2"/>
            </w:pPr>
            <w:r>
              <w:t>Differences in data formats and structures</w:t>
            </w:r>
          </w:p>
          <w:p w14:paraId="480BE226" w14:textId="77777777" w:rsidR="00C16C0B" w:rsidRDefault="00C16C0B" w:rsidP="00C16C0B">
            <w:pPr>
              <w:pStyle w:val="TableBullets2"/>
            </w:pPr>
            <w:r>
              <w:t>Misalignment of data fields and values</w:t>
            </w:r>
          </w:p>
          <w:p w14:paraId="0AEFAE1D" w14:textId="77777777" w:rsidR="00C16C0B" w:rsidRDefault="00C16C0B" w:rsidP="00C16C0B">
            <w:pPr>
              <w:pStyle w:val="TableBullets2"/>
            </w:pPr>
            <w:r>
              <w:t>Differences in metadata and field definitions</w:t>
            </w:r>
          </w:p>
          <w:p w14:paraId="61999EF8" w14:textId="77777777" w:rsidR="00C16C0B" w:rsidRPr="008B1AF4" w:rsidRDefault="00C16C0B" w:rsidP="00C16C0B">
            <w:pPr>
              <w:pStyle w:val="Tablebodytext"/>
            </w:pPr>
          </w:p>
        </w:tc>
        <w:tc>
          <w:tcPr>
            <w:tcW w:w="624" w:type="dxa"/>
            <w:tcMar>
              <w:top w:w="57" w:type="dxa"/>
              <w:left w:w="57" w:type="dxa"/>
              <w:bottom w:w="57" w:type="dxa"/>
              <w:right w:w="57" w:type="dxa"/>
            </w:tcMar>
          </w:tcPr>
          <w:p w14:paraId="5D747CF7" w14:textId="27F74E00" w:rsidR="00C16C0B" w:rsidRPr="008B1AF4" w:rsidRDefault="00C16C0B" w:rsidP="00C16C0B">
            <w:pPr>
              <w:pStyle w:val="Tablebodytext"/>
              <w:jc w:val="center"/>
            </w:pPr>
            <w:r>
              <w:lastRenderedPageBreak/>
              <w:t>1</w:t>
            </w:r>
          </w:p>
        </w:tc>
        <w:tc>
          <w:tcPr>
            <w:tcW w:w="2551" w:type="dxa"/>
            <w:tcMar>
              <w:top w:w="57" w:type="dxa"/>
              <w:left w:w="57" w:type="dxa"/>
              <w:bottom w:w="57" w:type="dxa"/>
              <w:right w:w="57" w:type="dxa"/>
            </w:tcMar>
          </w:tcPr>
          <w:p w14:paraId="55782A12" w14:textId="77777777" w:rsidR="00C16C0B" w:rsidRDefault="00C16C0B" w:rsidP="00C16C0B">
            <w:pPr>
              <w:pStyle w:val="Tablebodytext"/>
            </w:pPr>
            <w:r>
              <w:t>By the end of the lesson, students should:</w:t>
            </w:r>
          </w:p>
          <w:p w14:paraId="7DF2C6BB" w14:textId="77777777" w:rsidR="00C16C0B" w:rsidRDefault="00C16C0B" w:rsidP="00C16C0B">
            <w:pPr>
              <w:pStyle w:val="Tablebodytext"/>
            </w:pPr>
            <w:r>
              <w:t>Know how combining datasets from different sources can reveal relationships and insights not visible when analysed separately</w:t>
            </w:r>
          </w:p>
          <w:p w14:paraId="65BEFE19" w14:textId="77777777" w:rsidR="00C16C0B" w:rsidRDefault="00C16C0B" w:rsidP="00C16C0B">
            <w:pPr>
              <w:pStyle w:val="Tablebodytext"/>
            </w:pPr>
          </w:p>
          <w:p w14:paraId="6B27032F" w14:textId="77777777" w:rsidR="00C16C0B" w:rsidRDefault="00C16C0B" w:rsidP="00C16C0B">
            <w:pPr>
              <w:pStyle w:val="Tablebodytext"/>
            </w:pPr>
            <w:r>
              <w:t xml:space="preserve">Understand the risks associated with inconsistent definitions and alignment when </w:t>
            </w:r>
            <w:r>
              <w:lastRenderedPageBreak/>
              <w:t xml:space="preserve">combining datasets from different sources </w:t>
            </w:r>
          </w:p>
          <w:p w14:paraId="52B216D0" w14:textId="77777777" w:rsidR="00C16C0B" w:rsidRDefault="00C16C0B" w:rsidP="00C16C0B">
            <w:pPr>
              <w:pStyle w:val="Tablebodytext"/>
            </w:pPr>
          </w:p>
          <w:p w14:paraId="15220368" w14:textId="77777777" w:rsidR="00C16C0B" w:rsidRDefault="00C16C0B" w:rsidP="00C16C0B">
            <w:pPr>
              <w:pStyle w:val="Tablebodytext"/>
            </w:pPr>
            <w:r>
              <w:t>Know how to examine data from different sources to determine suitability for analysis</w:t>
            </w:r>
          </w:p>
          <w:p w14:paraId="58EAE6A5" w14:textId="77777777" w:rsidR="00C16C0B" w:rsidRPr="008B1AF4" w:rsidRDefault="00C16C0B" w:rsidP="00C16C0B">
            <w:pPr>
              <w:pStyle w:val="Tablebodytext"/>
            </w:pPr>
          </w:p>
        </w:tc>
        <w:tc>
          <w:tcPr>
            <w:tcW w:w="3912" w:type="dxa"/>
            <w:tcMar>
              <w:top w:w="57" w:type="dxa"/>
              <w:left w:w="57" w:type="dxa"/>
              <w:bottom w:w="57" w:type="dxa"/>
              <w:right w:w="57" w:type="dxa"/>
            </w:tcMar>
          </w:tcPr>
          <w:p w14:paraId="54E95817" w14:textId="77777777" w:rsidR="00C16C0B" w:rsidRPr="00B33E4B" w:rsidRDefault="00C16C0B" w:rsidP="00C16C0B">
            <w:pPr>
              <w:pStyle w:val="Tablebodytext"/>
              <w:rPr>
                <w:b/>
                <w:bCs/>
              </w:rPr>
            </w:pPr>
            <w:r w:rsidRPr="00B33E4B">
              <w:rPr>
                <w:b/>
                <w:bCs/>
              </w:rPr>
              <w:lastRenderedPageBreak/>
              <w:t>Starter</w:t>
            </w:r>
          </w:p>
          <w:p w14:paraId="16E543BF" w14:textId="77777777" w:rsidR="00C16C0B" w:rsidRDefault="00C16C0B" w:rsidP="00C16C0B">
            <w:pPr>
              <w:pStyle w:val="Tablebodytext"/>
            </w:pPr>
            <w:r>
              <w:t>Give the students in two groups a set of cards each one containing a</w:t>
            </w:r>
            <w:r w:rsidDel="00E45F54">
              <w:t xml:space="preserve"> </w:t>
            </w:r>
            <w:r>
              <w:t>database name and a small list of fields (e.g. films/ name/length/rating).</w:t>
            </w:r>
          </w:p>
          <w:p w14:paraId="7464C49C" w14:textId="77777777" w:rsidR="00C16C0B" w:rsidRDefault="00C16C0B" w:rsidP="00C16C0B">
            <w:pPr>
              <w:pStyle w:val="Tablebodytext"/>
            </w:pPr>
            <w:r>
              <w:t>Students work to link the data sources together, arranging them on paper/whiteboard/digital equivalent.</w:t>
            </w:r>
          </w:p>
          <w:p w14:paraId="58D786C9" w14:textId="77777777" w:rsidR="00C16C0B" w:rsidRDefault="00C16C0B" w:rsidP="00C16C0B">
            <w:pPr>
              <w:pStyle w:val="Tablebodytext"/>
            </w:pPr>
            <w:r>
              <w:t>Justifying their choices.</w:t>
            </w:r>
          </w:p>
          <w:p w14:paraId="5F5ABF6F" w14:textId="77777777" w:rsidR="00C16C0B" w:rsidRDefault="00C16C0B" w:rsidP="00C16C0B">
            <w:pPr>
              <w:pStyle w:val="Tablebodytext"/>
            </w:pPr>
            <w:r>
              <w:t xml:space="preserve">Then have a class discussion about to how to arrange the datasets to ensure </w:t>
            </w:r>
            <w:r>
              <w:lastRenderedPageBreak/>
              <w:t>there are no problems (choice of data types, etc).</w:t>
            </w:r>
          </w:p>
          <w:p w14:paraId="376EED2D" w14:textId="77777777" w:rsidR="00C16C0B" w:rsidRPr="00100451" w:rsidRDefault="00C16C0B" w:rsidP="00C16C0B">
            <w:pPr>
              <w:pStyle w:val="Tablebodytext"/>
              <w:rPr>
                <w:b/>
                <w:bCs/>
              </w:rPr>
            </w:pPr>
            <w:r w:rsidRPr="00100451">
              <w:rPr>
                <w:b/>
                <w:bCs/>
              </w:rPr>
              <w:t>Main task</w:t>
            </w:r>
          </w:p>
          <w:p w14:paraId="358DA7BF" w14:textId="77777777" w:rsidR="00C16C0B" w:rsidRDefault="00C16C0B" w:rsidP="00C16C0B">
            <w:pPr>
              <w:pStyle w:val="Tablebodytext"/>
            </w:pPr>
            <w:r>
              <w:t>In small groups give the students one of the following examples of a real world data analysis problem and what it revealed:</w:t>
            </w:r>
          </w:p>
          <w:p w14:paraId="16692068" w14:textId="77777777" w:rsidR="00C16C0B" w:rsidRDefault="00C16C0B" w:rsidP="00C16C0B">
            <w:pPr>
              <w:pStyle w:val="TableBullets1"/>
              <w:ind w:left="425" w:hanging="425"/>
            </w:pPr>
            <w:r>
              <w:t xml:space="preserve">John Snow’s Cholera Map </w:t>
            </w:r>
          </w:p>
          <w:p w14:paraId="5A0CFD56" w14:textId="77777777" w:rsidR="00C16C0B" w:rsidRDefault="00C16C0B" w:rsidP="00C16C0B">
            <w:pPr>
              <w:pStyle w:val="TableBullets1"/>
              <w:ind w:left="425" w:hanging="425"/>
            </w:pPr>
            <w:r>
              <w:t>UK Covid data Excel.</w:t>
            </w:r>
          </w:p>
          <w:p w14:paraId="3F5FB7FD" w14:textId="77777777" w:rsidR="00C16C0B" w:rsidRDefault="00C16C0B" w:rsidP="00C16C0B">
            <w:pPr>
              <w:pStyle w:val="Tablebodytext"/>
            </w:pPr>
            <w:r>
              <w:t>Your goal is to show how:</w:t>
            </w:r>
          </w:p>
          <w:p w14:paraId="56224664" w14:textId="77777777" w:rsidR="00C16C0B" w:rsidRDefault="00C16C0B" w:rsidP="00C16C0B">
            <w:pPr>
              <w:pStyle w:val="TableBullets1"/>
              <w:ind w:left="425" w:hanging="425"/>
            </w:pPr>
            <w:r>
              <w:t>when combining data from two datasets did it reveal a startling insight (John Snow)</w:t>
            </w:r>
          </w:p>
          <w:p w14:paraId="7BF3503A" w14:textId="77777777" w:rsidR="00C16C0B" w:rsidRDefault="00C16C0B" w:rsidP="00C16C0B">
            <w:pPr>
              <w:pStyle w:val="TableBullets1"/>
              <w:ind w:left="425" w:hanging="425"/>
            </w:pPr>
            <w:r>
              <w:t>and Covid data - what goes wrong when combining inconsistent data sets.</w:t>
            </w:r>
          </w:p>
          <w:p w14:paraId="4059C279" w14:textId="77777777" w:rsidR="00C16C0B" w:rsidRDefault="00C16C0B" w:rsidP="00C16C0B">
            <w:pPr>
              <w:pStyle w:val="Tablebodytext"/>
            </w:pPr>
            <w:r>
              <w:t>Students will produce a 3 slide presentation:</w:t>
            </w:r>
          </w:p>
          <w:p w14:paraId="4E866A1B" w14:textId="77777777" w:rsidR="00C16C0B" w:rsidRDefault="00C16C0B" w:rsidP="00C16C0B">
            <w:pPr>
              <w:pStyle w:val="TableBullets1"/>
              <w:ind w:left="425" w:hanging="425"/>
            </w:pPr>
            <w:r>
              <w:t>explain the problem with the Covid data</w:t>
            </w:r>
          </w:p>
          <w:p w14:paraId="15A178F5" w14:textId="77777777" w:rsidR="00C16C0B" w:rsidRDefault="00C16C0B" w:rsidP="00C16C0B">
            <w:pPr>
              <w:pStyle w:val="TableBullets1"/>
              <w:ind w:left="425" w:hanging="425"/>
            </w:pPr>
            <w:r>
              <w:t>how it happened</w:t>
            </w:r>
          </w:p>
          <w:p w14:paraId="469F3CC1" w14:textId="6EAA1F1A" w:rsidR="00C16C0B" w:rsidRPr="008B1AF4" w:rsidRDefault="00C16C0B" w:rsidP="00C16C0B">
            <w:pPr>
              <w:pStyle w:val="Tablebodytext"/>
            </w:pPr>
            <w:r>
              <w:t>how could it have been avoided.</w:t>
            </w:r>
          </w:p>
        </w:tc>
        <w:tc>
          <w:tcPr>
            <w:tcW w:w="2268" w:type="dxa"/>
            <w:tcMar>
              <w:top w:w="57" w:type="dxa"/>
              <w:left w:w="57" w:type="dxa"/>
              <w:bottom w:w="57" w:type="dxa"/>
              <w:right w:w="57" w:type="dxa"/>
            </w:tcMar>
          </w:tcPr>
          <w:p w14:paraId="0F7808F5" w14:textId="77777777" w:rsidR="00C16C0B" w:rsidRPr="00C85215" w:rsidRDefault="00C16C0B" w:rsidP="00C16C0B">
            <w:pPr>
              <w:pStyle w:val="Tablebodytext"/>
            </w:pPr>
            <w:r w:rsidRPr="00C85215">
              <w:rPr>
                <w:b/>
                <w:bCs/>
              </w:rPr>
              <w:lastRenderedPageBreak/>
              <w:t>Cholera</w:t>
            </w:r>
          </w:p>
          <w:p w14:paraId="0AFC50AF" w14:textId="77777777" w:rsidR="00C16C0B" w:rsidRPr="00C85215" w:rsidRDefault="00C16C0B" w:rsidP="00C16C0B">
            <w:pPr>
              <w:pStyle w:val="Tablebodytext"/>
            </w:pPr>
            <w:hyperlink r:id="rId27" w:tgtFrame="_blank" w:history="1">
              <w:r w:rsidRPr="00C85215">
                <w:rPr>
                  <w:rStyle w:val="Hyperlink"/>
                  <w:sz w:val="20"/>
                </w:rPr>
                <w:t>NCCE data science resources</w:t>
              </w:r>
            </w:hyperlink>
            <w:r w:rsidRPr="00C85215">
              <w:t xml:space="preserve"> (teachcomputing.org) – useful lesson resources, including content about the cholera outbreak</w:t>
            </w:r>
          </w:p>
          <w:p w14:paraId="0CB00D76" w14:textId="77777777" w:rsidR="00C16C0B" w:rsidRPr="00C85215" w:rsidRDefault="00C16C0B" w:rsidP="00C16C0B">
            <w:pPr>
              <w:pStyle w:val="Tablebodytext"/>
            </w:pPr>
            <w:hyperlink r:id="rId28" w:tgtFrame="_blank" w:history="1">
              <w:r w:rsidRPr="00C85215">
                <w:rPr>
                  <w:rStyle w:val="Hyperlink"/>
                  <w:sz w:val="20"/>
                </w:rPr>
                <w:t>Map a historic cholera outbreak</w:t>
              </w:r>
            </w:hyperlink>
            <w:r w:rsidRPr="00C85215">
              <w:t xml:space="preserve"> (learn.arcgis.com) – an interactive map showing the power of </w:t>
            </w:r>
            <w:r w:rsidRPr="00C85215">
              <w:lastRenderedPageBreak/>
              <w:t>visualising John Snow’s data</w:t>
            </w:r>
          </w:p>
          <w:p w14:paraId="59013112" w14:textId="77777777" w:rsidR="00C16C0B" w:rsidRPr="00C85215" w:rsidRDefault="00C16C0B" w:rsidP="00C16C0B">
            <w:pPr>
              <w:pStyle w:val="Tablebodytext"/>
            </w:pPr>
            <w:r w:rsidRPr="00C85215">
              <w:rPr>
                <w:b/>
                <w:bCs/>
              </w:rPr>
              <w:t>COVID</w:t>
            </w:r>
          </w:p>
          <w:p w14:paraId="1DC46B23" w14:textId="77777777" w:rsidR="00C16C0B" w:rsidRPr="00C85215" w:rsidRDefault="00C16C0B" w:rsidP="00C16C0B">
            <w:pPr>
              <w:pStyle w:val="Tablebodytext"/>
            </w:pPr>
            <w:hyperlink r:id="rId29" w:tgtFrame="_blank" w:history="1">
              <w:r w:rsidRPr="00C85215">
                <w:rPr>
                  <w:rStyle w:val="Hyperlink"/>
                  <w:sz w:val="20"/>
                </w:rPr>
                <w:t>COVID test errors</w:t>
              </w:r>
            </w:hyperlink>
            <w:r w:rsidRPr="00C85215">
              <w:t xml:space="preserve"> (bbc.co.uk) – news article about a problem with linked data</w:t>
            </w:r>
          </w:p>
          <w:p w14:paraId="134EF143" w14:textId="77777777" w:rsidR="00C16C0B" w:rsidRPr="00C85215" w:rsidRDefault="00C16C0B" w:rsidP="00C16C0B">
            <w:pPr>
              <w:pStyle w:val="Tablebodytext"/>
            </w:pPr>
            <w:hyperlink r:id="rId30" w:tgtFrame="_blank" w:history="1">
              <w:r w:rsidRPr="00C85215">
                <w:rPr>
                  <w:rStyle w:val="Hyperlink"/>
                  <w:sz w:val="20"/>
                </w:rPr>
                <w:t>Data visualisation expert on what is wrong with the UK government’s coronavirus charts</w:t>
              </w:r>
            </w:hyperlink>
            <w:r w:rsidRPr="00C85215">
              <w:t xml:space="preserve"> (rgs.org)</w:t>
            </w:r>
          </w:p>
          <w:p w14:paraId="568A5F1F" w14:textId="77777777" w:rsidR="00C16C0B" w:rsidRPr="00C85215" w:rsidRDefault="00C16C0B" w:rsidP="00C16C0B">
            <w:pPr>
              <w:pStyle w:val="Tablebodytext"/>
            </w:pPr>
            <w:hyperlink r:id="rId31" w:tgtFrame="_blank" w:history="1">
              <w:r w:rsidRPr="00C85215">
                <w:rPr>
                  <w:rStyle w:val="Hyperlink"/>
                  <w:sz w:val="20"/>
                </w:rPr>
                <w:t>Why did the contact tracing system fail?</w:t>
              </w:r>
            </w:hyperlink>
            <w:r w:rsidRPr="00C85215">
              <w:t xml:space="preserve"> (youtube.com) – Sky News report</w:t>
            </w:r>
          </w:p>
          <w:p w14:paraId="1570028E" w14:textId="77777777" w:rsidR="00C16C0B" w:rsidRPr="00C85215" w:rsidRDefault="00C16C0B" w:rsidP="00C16C0B">
            <w:pPr>
              <w:pStyle w:val="Tablebodytext"/>
            </w:pPr>
            <w:r w:rsidRPr="00C85215">
              <w:rPr>
                <w:b/>
                <w:bCs/>
              </w:rPr>
              <w:t>Other</w:t>
            </w:r>
          </w:p>
          <w:p w14:paraId="051EB058" w14:textId="77777777" w:rsidR="00C16C0B" w:rsidRPr="00C85215" w:rsidRDefault="00C16C0B" w:rsidP="00C16C0B">
            <w:pPr>
              <w:pStyle w:val="Tablebodytext"/>
            </w:pPr>
            <w:hyperlink r:id="rId32" w:tgtFrame="_blank" w:history="1">
              <w:r w:rsidRPr="00C85215">
                <w:rPr>
                  <w:rStyle w:val="Hyperlink"/>
                  <w:sz w:val="20"/>
                </w:rPr>
                <w:t>Metric mix-up led to Mars Orbiter loss</w:t>
              </w:r>
            </w:hyperlink>
            <w:r w:rsidRPr="00C85215">
              <w:t xml:space="preserve"> (flightglobal.com)</w:t>
            </w:r>
          </w:p>
          <w:p w14:paraId="055FE0A3" w14:textId="77777777" w:rsidR="00C16C0B" w:rsidRPr="00C85215" w:rsidRDefault="00C16C0B" w:rsidP="00C16C0B">
            <w:pPr>
              <w:pStyle w:val="Tablebodytext"/>
            </w:pPr>
            <w:hyperlink r:id="rId33" w:tgtFrame="_blank" w:history="1">
              <w:r w:rsidRPr="00C85215">
                <w:rPr>
                  <w:rStyle w:val="Hyperlink"/>
                  <w:sz w:val="20"/>
                </w:rPr>
                <w:t>Gapminder tools</w:t>
              </w:r>
            </w:hyperlink>
            <w:r w:rsidRPr="00C85215">
              <w:t xml:space="preserve"> (gapminder.org) – datasets and </w:t>
            </w:r>
            <w:r w:rsidRPr="00C85215">
              <w:lastRenderedPageBreak/>
              <w:t>visualisations to explore</w:t>
            </w:r>
          </w:p>
          <w:p w14:paraId="65EA98C5" w14:textId="4A397753" w:rsidR="00C16C0B" w:rsidRPr="008B1AF4" w:rsidRDefault="00C16C0B" w:rsidP="00C16C0B">
            <w:pPr>
              <w:pStyle w:val="Tablebodytext"/>
            </w:pPr>
            <w:hyperlink r:id="rId34" w:tgtFrame="_blank" w:history="1">
              <w:r w:rsidRPr="00C85215">
                <w:rPr>
                  <w:rStyle w:val="Hyperlink"/>
                  <w:sz w:val="20"/>
                </w:rPr>
                <w:t>CODAP</w:t>
              </w:r>
            </w:hyperlink>
            <w:r w:rsidRPr="00C85215">
              <w:t xml:space="preserve"> (codap.concord.org) – useful free datasets</w:t>
            </w:r>
          </w:p>
        </w:tc>
        <w:tc>
          <w:tcPr>
            <w:tcW w:w="1984" w:type="dxa"/>
            <w:tcMar>
              <w:top w:w="57" w:type="dxa"/>
              <w:left w:w="57" w:type="dxa"/>
              <w:bottom w:w="57" w:type="dxa"/>
              <w:right w:w="57" w:type="dxa"/>
            </w:tcMar>
          </w:tcPr>
          <w:p w14:paraId="73F3A38A" w14:textId="19A38824" w:rsidR="00C16C0B" w:rsidRPr="008B1AF4" w:rsidRDefault="00C16C0B" w:rsidP="00C16C0B">
            <w:pPr>
              <w:pStyle w:val="Tablebodytext"/>
            </w:pPr>
            <w:r>
              <w:lastRenderedPageBreak/>
              <w:t>Create a visual infographic summarising “risks in combining datasets”</w:t>
            </w:r>
          </w:p>
        </w:tc>
      </w:tr>
      <w:tr w:rsidR="00C16C0B" w:rsidRPr="009E5B75" w14:paraId="24A742CB" w14:textId="77777777" w:rsidTr="00194F6A">
        <w:trPr>
          <w:trHeight w:val="415"/>
        </w:trPr>
        <w:tc>
          <w:tcPr>
            <w:tcW w:w="1020" w:type="dxa"/>
            <w:tcMar>
              <w:top w:w="57" w:type="dxa"/>
              <w:left w:w="57" w:type="dxa"/>
              <w:bottom w:w="57" w:type="dxa"/>
              <w:right w:w="57" w:type="dxa"/>
            </w:tcMar>
          </w:tcPr>
          <w:p w14:paraId="6750ED5C" w14:textId="31AA9084" w:rsidR="00C16C0B" w:rsidRPr="008B1AF4" w:rsidRDefault="00C16C0B" w:rsidP="00C16C0B">
            <w:pPr>
              <w:pStyle w:val="Tablebodytext"/>
            </w:pPr>
            <w:r w:rsidRPr="00100451">
              <w:lastRenderedPageBreak/>
              <w:t>8</w:t>
            </w:r>
          </w:p>
        </w:tc>
        <w:tc>
          <w:tcPr>
            <w:tcW w:w="2268" w:type="dxa"/>
            <w:tcMar>
              <w:top w:w="57" w:type="dxa"/>
              <w:left w:w="57" w:type="dxa"/>
              <w:bottom w:w="57" w:type="dxa"/>
              <w:right w:w="57" w:type="dxa"/>
            </w:tcMar>
          </w:tcPr>
          <w:p w14:paraId="7776DDB5" w14:textId="77777777" w:rsidR="00C16C0B" w:rsidRPr="00100451" w:rsidRDefault="00C16C0B" w:rsidP="00C16C0B">
            <w:pPr>
              <w:pStyle w:val="Tablebodytext"/>
            </w:pPr>
            <w:r w:rsidRPr="00100451">
              <w:t>1.5 Metadata, field definitions and documentation</w:t>
            </w:r>
          </w:p>
          <w:p w14:paraId="26246D14" w14:textId="77777777" w:rsidR="00C16C0B" w:rsidRPr="00100451" w:rsidRDefault="00C16C0B" w:rsidP="00C16C0B">
            <w:pPr>
              <w:pStyle w:val="TableBullets1"/>
              <w:ind w:left="425" w:hanging="425"/>
            </w:pPr>
            <w:r w:rsidRPr="00100451">
              <w:t>Metadata</w:t>
            </w:r>
          </w:p>
          <w:p w14:paraId="5E7969B6" w14:textId="77777777" w:rsidR="00C16C0B" w:rsidRPr="00100451" w:rsidRDefault="00C16C0B" w:rsidP="00C16C0B">
            <w:pPr>
              <w:pStyle w:val="TableBullets2"/>
            </w:pPr>
            <w:r w:rsidRPr="00100451">
              <w:t>Data source, date and time</w:t>
            </w:r>
          </w:p>
          <w:p w14:paraId="72D955F6" w14:textId="77777777" w:rsidR="00C16C0B" w:rsidRPr="00100451" w:rsidRDefault="00C16C0B" w:rsidP="00C16C0B">
            <w:pPr>
              <w:pStyle w:val="TableBullets2"/>
            </w:pPr>
            <w:r w:rsidRPr="00100451">
              <w:t>Data collection method</w:t>
            </w:r>
          </w:p>
          <w:p w14:paraId="16C3BF52" w14:textId="77777777" w:rsidR="00C16C0B" w:rsidRPr="00100451" w:rsidRDefault="00C16C0B" w:rsidP="00C16C0B">
            <w:pPr>
              <w:pStyle w:val="TableBullets2"/>
            </w:pPr>
            <w:r w:rsidRPr="00100451">
              <w:t>Data attributes</w:t>
            </w:r>
          </w:p>
          <w:p w14:paraId="6E8F777D" w14:textId="77777777" w:rsidR="00C16C0B" w:rsidRPr="00100451" w:rsidRDefault="00C16C0B" w:rsidP="00C16C0B">
            <w:pPr>
              <w:pStyle w:val="TableBullets2"/>
            </w:pPr>
            <w:r w:rsidRPr="00100451">
              <w:t>Ownership</w:t>
            </w:r>
          </w:p>
          <w:p w14:paraId="26AECFAB" w14:textId="77777777" w:rsidR="00C16C0B" w:rsidRPr="008B1AF4" w:rsidRDefault="00C16C0B" w:rsidP="00C16C0B">
            <w:pPr>
              <w:pStyle w:val="Tablebodytext"/>
            </w:pPr>
          </w:p>
        </w:tc>
        <w:tc>
          <w:tcPr>
            <w:tcW w:w="624" w:type="dxa"/>
            <w:tcMar>
              <w:top w:w="57" w:type="dxa"/>
              <w:left w:w="57" w:type="dxa"/>
              <w:bottom w:w="57" w:type="dxa"/>
              <w:right w:w="57" w:type="dxa"/>
            </w:tcMar>
          </w:tcPr>
          <w:p w14:paraId="1B61A685" w14:textId="10E7FA4A" w:rsidR="00C16C0B" w:rsidRPr="008B1AF4" w:rsidRDefault="00C16C0B" w:rsidP="00C16C0B">
            <w:pPr>
              <w:pStyle w:val="Tablebodytext"/>
              <w:jc w:val="center"/>
            </w:pPr>
            <w:r w:rsidRPr="00100451">
              <w:t>1/2</w:t>
            </w:r>
          </w:p>
        </w:tc>
        <w:tc>
          <w:tcPr>
            <w:tcW w:w="2551" w:type="dxa"/>
            <w:tcMar>
              <w:top w:w="57" w:type="dxa"/>
              <w:left w:w="57" w:type="dxa"/>
              <w:bottom w:w="57" w:type="dxa"/>
              <w:right w:w="57" w:type="dxa"/>
            </w:tcMar>
          </w:tcPr>
          <w:p w14:paraId="2E79905F" w14:textId="77777777" w:rsidR="00C16C0B" w:rsidRPr="00100451" w:rsidRDefault="00C16C0B" w:rsidP="00C16C0B">
            <w:pPr>
              <w:pStyle w:val="Tablebodytext"/>
            </w:pPr>
            <w:r w:rsidRPr="00100451">
              <w:t>By the end of the lesson, students should:</w:t>
            </w:r>
          </w:p>
          <w:p w14:paraId="08A45BCA" w14:textId="77777777" w:rsidR="00C16C0B" w:rsidRPr="00100451" w:rsidRDefault="00C16C0B" w:rsidP="00C16C0B">
            <w:pPr>
              <w:pStyle w:val="TableBullets1"/>
              <w:ind w:left="425" w:hanging="425"/>
            </w:pPr>
            <w:r>
              <w:t>u</w:t>
            </w:r>
            <w:r w:rsidRPr="00100451">
              <w:t>nderstand the role of metadata, field definitions and documentation in supporting analysis</w:t>
            </w:r>
          </w:p>
          <w:p w14:paraId="24620E9B" w14:textId="77777777" w:rsidR="00C16C0B" w:rsidRPr="00100451" w:rsidRDefault="00C16C0B" w:rsidP="00C16C0B">
            <w:pPr>
              <w:pStyle w:val="TableBullets1"/>
              <w:ind w:left="425" w:hanging="425"/>
            </w:pPr>
            <w:r>
              <w:t>u</w:t>
            </w:r>
            <w:r w:rsidRPr="00100451">
              <w:t>nderstand the role of metadata, field definitions and documentation in supporting transparency, accountability and correct interpretation of analysed outputs</w:t>
            </w:r>
            <w:r>
              <w:t>.</w:t>
            </w:r>
          </w:p>
          <w:p w14:paraId="0C3DF62A" w14:textId="77777777" w:rsidR="00C16C0B" w:rsidRPr="008B1AF4" w:rsidRDefault="00C16C0B" w:rsidP="00C16C0B">
            <w:pPr>
              <w:pStyle w:val="Tablebodytext"/>
            </w:pPr>
          </w:p>
        </w:tc>
        <w:tc>
          <w:tcPr>
            <w:tcW w:w="3912" w:type="dxa"/>
            <w:tcMar>
              <w:top w:w="57" w:type="dxa"/>
              <w:left w:w="57" w:type="dxa"/>
              <w:bottom w:w="57" w:type="dxa"/>
              <w:right w:w="57" w:type="dxa"/>
            </w:tcMar>
          </w:tcPr>
          <w:p w14:paraId="60D708F4" w14:textId="77777777" w:rsidR="00C16C0B" w:rsidRPr="00100451" w:rsidRDefault="00C16C0B" w:rsidP="00C16C0B">
            <w:pPr>
              <w:pStyle w:val="Tablebodytext"/>
              <w:rPr>
                <w:b/>
                <w:bCs/>
              </w:rPr>
            </w:pPr>
            <w:r w:rsidRPr="00100451">
              <w:rPr>
                <w:b/>
                <w:bCs/>
              </w:rPr>
              <w:t>Starter</w:t>
            </w:r>
          </w:p>
          <w:p w14:paraId="347F5EC5" w14:textId="77777777" w:rsidR="00C16C0B" w:rsidRPr="00100451" w:rsidRDefault="00C16C0B" w:rsidP="00C16C0B">
            <w:pPr>
              <w:pStyle w:val="Tablebodytext"/>
            </w:pPr>
            <w:r w:rsidRPr="00100451">
              <w:t xml:space="preserve">Produce a simple example of two tables that exhibit all of the risks of combining datasets and ask the students to individually write down what they are and why they think it is an issue. This could either be a handout for them to complete individually, an online collaborative whiteboard or another way. </w:t>
            </w:r>
          </w:p>
          <w:p w14:paraId="15637526" w14:textId="77777777" w:rsidR="00C16C0B" w:rsidRPr="00100451" w:rsidRDefault="00C16C0B" w:rsidP="00C16C0B">
            <w:pPr>
              <w:pStyle w:val="Tablebodytext"/>
            </w:pPr>
            <w:r w:rsidRPr="00100451">
              <w:t>Goal is to get students to recall the issues.</w:t>
            </w:r>
          </w:p>
          <w:p w14:paraId="2391F485" w14:textId="77777777" w:rsidR="00C16C0B" w:rsidRPr="00100451" w:rsidRDefault="00C16C0B" w:rsidP="00C16C0B">
            <w:pPr>
              <w:pStyle w:val="Tablebodytext"/>
              <w:rPr>
                <w:b/>
                <w:bCs/>
              </w:rPr>
            </w:pPr>
            <w:r w:rsidRPr="00100451">
              <w:rPr>
                <w:b/>
                <w:bCs/>
              </w:rPr>
              <w:t>Main activity</w:t>
            </w:r>
          </w:p>
          <w:p w14:paraId="315E5142" w14:textId="77777777" w:rsidR="00C16C0B" w:rsidRPr="00100451" w:rsidRDefault="00C16C0B" w:rsidP="00C16C0B">
            <w:pPr>
              <w:pStyle w:val="Tablebodytext"/>
            </w:pPr>
            <w:r w:rsidRPr="00100451">
              <w:t xml:space="preserve">Show students an image. Ask them to suggest what information is stored with the image. Have a discussion. </w:t>
            </w:r>
          </w:p>
          <w:p w14:paraId="0A601AA2" w14:textId="77777777" w:rsidR="00C16C0B" w:rsidRPr="00100451" w:rsidRDefault="00C16C0B" w:rsidP="00C16C0B">
            <w:pPr>
              <w:pStyle w:val="Tablebodytext"/>
            </w:pPr>
            <w:r w:rsidRPr="00100451">
              <w:t xml:space="preserve">Then take a few minutes for them to find a file ( image pdf, doc)  online and explore using the tool in the resource. </w:t>
            </w:r>
            <w:r w:rsidRPr="00100451">
              <w:lastRenderedPageBreak/>
              <w:t>Metadata is embedded in every digital file</w:t>
            </w:r>
            <w:r>
              <w:t>.</w:t>
            </w:r>
          </w:p>
          <w:p w14:paraId="23EA8189" w14:textId="77777777" w:rsidR="00C16C0B" w:rsidRPr="00100451" w:rsidRDefault="00C16C0B" w:rsidP="00C16C0B">
            <w:pPr>
              <w:pStyle w:val="Tablebodytext"/>
            </w:pPr>
            <w:r w:rsidRPr="00100451">
              <w:t>In small groups give them the four categories of metadata (on the left)  and produce a 4 slide presentation covering each area. The content should</w:t>
            </w:r>
            <w:r>
              <w:t>:</w:t>
            </w:r>
          </w:p>
          <w:p w14:paraId="76781F96" w14:textId="77777777" w:rsidR="00C16C0B" w:rsidRPr="00100451" w:rsidRDefault="00C16C0B" w:rsidP="00C16C0B">
            <w:pPr>
              <w:pStyle w:val="TableBullets1"/>
              <w:ind w:left="425" w:hanging="425"/>
            </w:pPr>
            <w:r w:rsidRPr="00100451">
              <w:t>illustrate good/bad examples to emphasise the importance of high quality metadata in effective data analysis</w:t>
            </w:r>
          </w:p>
          <w:p w14:paraId="7960ADE2" w14:textId="77777777" w:rsidR="00C16C0B" w:rsidRPr="00100451" w:rsidRDefault="00C16C0B" w:rsidP="00C16C0B">
            <w:pPr>
              <w:pStyle w:val="TableBullets1"/>
              <w:ind w:left="425" w:hanging="425"/>
            </w:pPr>
            <w:r>
              <w:t>e</w:t>
            </w:r>
            <w:r w:rsidRPr="00100451">
              <w:t>xplain specifically why these four areas determine the quality of the data</w:t>
            </w:r>
            <w:r>
              <w:t>.</w:t>
            </w:r>
          </w:p>
          <w:p w14:paraId="0CFBA2A1" w14:textId="77777777" w:rsidR="00C16C0B" w:rsidRPr="00100451" w:rsidRDefault="00C16C0B" w:rsidP="00C16C0B">
            <w:pPr>
              <w:pStyle w:val="Tablebodytext"/>
            </w:pPr>
            <w:r w:rsidRPr="00100451">
              <w:t>Students’ groups share back with you. If you have multiple groups avoid duplication by randomly selecting which topic point they will report on.</w:t>
            </w:r>
          </w:p>
          <w:p w14:paraId="2C9AA0C7" w14:textId="77777777" w:rsidR="00C16C0B" w:rsidRPr="00100451" w:rsidRDefault="00C16C0B" w:rsidP="00C16C0B">
            <w:pPr>
              <w:pStyle w:val="Tablebodytext"/>
              <w:rPr>
                <w:b/>
                <w:bCs/>
              </w:rPr>
            </w:pPr>
            <w:r w:rsidRPr="00100451">
              <w:rPr>
                <w:b/>
                <w:bCs/>
              </w:rPr>
              <w:t>Alternative activity</w:t>
            </w:r>
          </w:p>
          <w:p w14:paraId="4019656D" w14:textId="4316C52A" w:rsidR="00C16C0B" w:rsidRPr="008B1AF4" w:rsidRDefault="00C16C0B" w:rsidP="00C16C0B">
            <w:pPr>
              <w:pStyle w:val="Tablebodytext"/>
            </w:pPr>
            <w:r w:rsidRPr="00100451">
              <w:t xml:space="preserve">Run the </w:t>
            </w:r>
            <w:r>
              <w:t>d</w:t>
            </w:r>
            <w:r w:rsidRPr="00100451">
              <w:t>ata escape room activity</w:t>
            </w:r>
            <w:r>
              <w:t>.</w:t>
            </w:r>
          </w:p>
        </w:tc>
        <w:tc>
          <w:tcPr>
            <w:tcW w:w="2268" w:type="dxa"/>
            <w:tcMar>
              <w:top w:w="57" w:type="dxa"/>
              <w:left w:w="57" w:type="dxa"/>
              <w:bottom w:w="57" w:type="dxa"/>
              <w:right w:w="57" w:type="dxa"/>
            </w:tcMar>
          </w:tcPr>
          <w:p w14:paraId="5B96B20D" w14:textId="77777777" w:rsidR="00C16C0B" w:rsidRPr="00C85215" w:rsidRDefault="00C16C0B" w:rsidP="00C16C0B">
            <w:pPr>
              <w:pStyle w:val="Tablebodytext"/>
            </w:pPr>
            <w:hyperlink r:id="rId35" w:tgtFrame="_blank" w:history="1">
              <w:r w:rsidRPr="00C85215">
                <w:rPr>
                  <w:rStyle w:val="Hyperlink"/>
                  <w:sz w:val="20"/>
                </w:rPr>
                <w:t>Metadata2Go</w:t>
              </w:r>
            </w:hyperlink>
            <w:r w:rsidRPr="00C85215">
              <w:t xml:space="preserve"> (metadata2go.com) – a free tool for exploring metadata</w:t>
            </w:r>
          </w:p>
          <w:p w14:paraId="3F3975BD" w14:textId="77777777" w:rsidR="00C16C0B" w:rsidRPr="00C85215" w:rsidRDefault="00C16C0B" w:rsidP="00C16C0B">
            <w:pPr>
              <w:pStyle w:val="Tablebodytext"/>
            </w:pPr>
            <w:hyperlink r:id="rId36" w:tgtFrame="_blank" w:history="1">
              <w:r w:rsidRPr="00C85215">
                <w:rPr>
                  <w:rStyle w:val="Hyperlink"/>
                  <w:sz w:val="20"/>
                </w:rPr>
                <w:t>Metadata magic: Uncover the story behind your data</w:t>
              </w:r>
            </w:hyperlink>
            <w:r w:rsidRPr="00C85215">
              <w:t xml:space="preserve"> (quanthub.com)</w:t>
            </w:r>
          </w:p>
          <w:p w14:paraId="1A66A569" w14:textId="77777777" w:rsidR="00C16C0B" w:rsidRPr="00C85215" w:rsidRDefault="00C16C0B" w:rsidP="00C16C0B">
            <w:pPr>
              <w:pStyle w:val="Tablebodytext"/>
            </w:pPr>
            <w:hyperlink r:id="rId37" w:tgtFrame="_blank" w:history="1">
              <w:r w:rsidRPr="00C85215">
                <w:rPr>
                  <w:rStyle w:val="Hyperlink"/>
                  <w:sz w:val="20"/>
                </w:rPr>
                <w:t>Data escape room</w:t>
              </w:r>
            </w:hyperlink>
            <w:r w:rsidRPr="00C85215">
              <w:t xml:space="preserve"> (cs.purdue.edu) – a free Purdue University resource that is easily adaptable</w:t>
            </w:r>
          </w:p>
          <w:p w14:paraId="2954DAF8" w14:textId="77777777" w:rsidR="00C16C0B" w:rsidRPr="008B1AF4" w:rsidRDefault="00C16C0B" w:rsidP="00C16C0B">
            <w:pPr>
              <w:pStyle w:val="Tablebodytext"/>
            </w:pPr>
          </w:p>
        </w:tc>
        <w:tc>
          <w:tcPr>
            <w:tcW w:w="1984" w:type="dxa"/>
            <w:tcMar>
              <w:top w:w="57" w:type="dxa"/>
              <w:left w:w="57" w:type="dxa"/>
              <w:bottom w:w="57" w:type="dxa"/>
              <w:right w:w="57" w:type="dxa"/>
            </w:tcMar>
          </w:tcPr>
          <w:p w14:paraId="376123CD" w14:textId="77777777" w:rsidR="00C16C0B" w:rsidRPr="008B1AF4" w:rsidRDefault="00C16C0B" w:rsidP="00C16C0B">
            <w:pPr>
              <w:pStyle w:val="Tablebodytext"/>
            </w:pPr>
          </w:p>
        </w:tc>
      </w:tr>
      <w:tr w:rsidR="00C16C0B" w:rsidRPr="009E5B75" w14:paraId="7F826250" w14:textId="77777777" w:rsidTr="00194F6A">
        <w:trPr>
          <w:trHeight w:val="415"/>
        </w:trPr>
        <w:tc>
          <w:tcPr>
            <w:tcW w:w="1020" w:type="dxa"/>
            <w:tcMar>
              <w:top w:w="57" w:type="dxa"/>
              <w:left w:w="57" w:type="dxa"/>
              <w:bottom w:w="57" w:type="dxa"/>
              <w:right w:w="57" w:type="dxa"/>
            </w:tcMar>
          </w:tcPr>
          <w:p w14:paraId="749FB137" w14:textId="6EE46723" w:rsidR="00C16C0B" w:rsidRPr="008B1AF4" w:rsidRDefault="00C16C0B" w:rsidP="00C16C0B">
            <w:pPr>
              <w:pStyle w:val="Tablebodytext"/>
            </w:pPr>
            <w:r w:rsidRPr="00100451">
              <w:t>9</w:t>
            </w:r>
          </w:p>
        </w:tc>
        <w:tc>
          <w:tcPr>
            <w:tcW w:w="2268" w:type="dxa"/>
            <w:tcMar>
              <w:top w:w="57" w:type="dxa"/>
              <w:left w:w="57" w:type="dxa"/>
              <w:bottom w:w="57" w:type="dxa"/>
              <w:right w:w="57" w:type="dxa"/>
            </w:tcMar>
          </w:tcPr>
          <w:p w14:paraId="4B559A2F" w14:textId="77777777" w:rsidR="00C16C0B" w:rsidRPr="00100451" w:rsidRDefault="00C16C0B" w:rsidP="00C16C0B">
            <w:pPr>
              <w:pStyle w:val="Tablebodytext"/>
            </w:pPr>
            <w:r w:rsidRPr="00100451">
              <w:t>1.5 Metadata, field definitions and documentation</w:t>
            </w:r>
          </w:p>
          <w:p w14:paraId="2E08C947" w14:textId="77777777" w:rsidR="00C16C0B" w:rsidRPr="00100451" w:rsidRDefault="00C16C0B" w:rsidP="00C16C0B">
            <w:pPr>
              <w:pStyle w:val="TableBullets1"/>
              <w:ind w:left="425" w:hanging="425"/>
            </w:pPr>
            <w:r w:rsidRPr="00100451">
              <w:t>Field definitions</w:t>
            </w:r>
          </w:p>
          <w:p w14:paraId="221E7838" w14:textId="77777777" w:rsidR="00C16C0B" w:rsidRPr="00100451" w:rsidRDefault="00C16C0B" w:rsidP="00C16C0B">
            <w:pPr>
              <w:pStyle w:val="TableBullets2"/>
            </w:pPr>
            <w:r w:rsidRPr="00100451">
              <w:lastRenderedPageBreak/>
              <w:t>Field name and meaning</w:t>
            </w:r>
          </w:p>
          <w:p w14:paraId="05F6C481" w14:textId="77777777" w:rsidR="00C16C0B" w:rsidRPr="00100451" w:rsidRDefault="00C16C0B" w:rsidP="00C16C0B">
            <w:pPr>
              <w:pStyle w:val="TableBullets2"/>
            </w:pPr>
            <w:r w:rsidRPr="00100451">
              <w:t>Data type</w:t>
            </w:r>
          </w:p>
          <w:p w14:paraId="66DD3944" w14:textId="77777777" w:rsidR="00C16C0B" w:rsidRPr="00100451" w:rsidRDefault="00C16C0B" w:rsidP="00C16C0B">
            <w:pPr>
              <w:pStyle w:val="TableBullets2"/>
            </w:pPr>
            <w:r w:rsidRPr="00100451">
              <w:t>Units and value range</w:t>
            </w:r>
          </w:p>
          <w:p w14:paraId="4FEACC94" w14:textId="77777777" w:rsidR="00C16C0B" w:rsidRPr="00100451" w:rsidRDefault="00C16C0B" w:rsidP="00C16C0B">
            <w:pPr>
              <w:pStyle w:val="TableBullets1"/>
              <w:ind w:left="425" w:hanging="425"/>
            </w:pPr>
            <w:r w:rsidRPr="00100451">
              <w:t>Data structure documentation</w:t>
            </w:r>
          </w:p>
          <w:p w14:paraId="7DB732A9" w14:textId="77777777" w:rsidR="00C16C0B" w:rsidRPr="00100451" w:rsidRDefault="00C16C0B" w:rsidP="00C16C0B">
            <w:pPr>
              <w:pStyle w:val="TableBullets2"/>
            </w:pPr>
            <w:r w:rsidRPr="00100451">
              <w:t>Data Structure</w:t>
            </w:r>
          </w:p>
          <w:p w14:paraId="781F88FC" w14:textId="77777777" w:rsidR="00C16C0B" w:rsidRPr="00100451" w:rsidRDefault="00C16C0B" w:rsidP="00C16C0B">
            <w:pPr>
              <w:pStyle w:val="TableBullets2"/>
            </w:pPr>
            <w:r w:rsidRPr="00100451">
              <w:t>Data collection methods</w:t>
            </w:r>
          </w:p>
          <w:p w14:paraId="6CD714AB" w14:textId="77777777" w:rsidR="00C16C0B" w:rsidRPr="00100451" w:rsidRDefault="00C16C0B" w:rsidP="00C16C0B">
            <w:pPr>
              <w:pStyle w:val="TableBullets2"/>
            </w:pPr>
            <w:r w:rsidRPr="00100451">
              <w:t>Data cleaning rules</w:t>
            </w:r>
          </w:p>
          <w:p w14:paraId="1240DE55" w14:textId="77777777" w:rsidR="00C16C0B" w:rsidRPr="00100451" w:rsidRDefault="00C16C0B" w:rsidP="00C16C0B">
            <w:pPr>
              <w:pStyle w:val="TableBullets2"/>
            </w:pPr>
            <w:r w:rsidRPr="00100451">
              <w:t>Analytical decisions</w:t>
            </w:r>
          </w:p>
          <w:p w14:paraId="5D9E203E" w14:textId="77777777" w:rsidR="00C16C0B" w:rsidRPr="00100451" w:rsidRDefault="00C16C0B" w:rsidP="00C16C0B">
            <w:pPr>
              <w:pStyle w:val="TableBullets2"/>
            </w:pPr>
            <w:r w:rsidRPr="00100451">
              <w:t>Assumptions</w:t>
            </w:r>
          </w:p>
          <w:p w14:paraId="2D5E73A8" w14:textId="1647E1AA" w:rsidR="00C16C0B" w:rsidRPr="008B1AF4" w:rsidRDefault="00C16C0B" w:rsidP="00C16C0B">
            <w:pPr>
              <w:pStyle w:val="Tablebodytext"/>
            </w:pPr>
            <w:r w:rsidRPr="00100451">
              <w:t>Outputs and findings</w:t>
            </w:r>
          </w:p>
        </w:tc>
        <w:tc>
          <w:tcPr>
            <w:tcW w:w="624" w:type="dxa"/>
            <w:tcMar>
              <w:top w:w="57" w:type="dxa"/>
              <w:left w:w="57" w:type="dxa"/>
              <w:bottom w:w="57" w:type="dxa"/>
              <w:right w:w="57" w:type="dxa"/>
            </w:tcMar>
          </w:tcPr>
          <w:p w14:paraId="1B87C46F" w14:textId="5EA8E2E4" w:rsidR="00C16C0B" w:rsidRPr="008B1AF4" w:rsidRDefault="00C16C0B" w:rsidP="00C16C0B">
            <w:pPr>
              <w:pStyle w:val="Tablebodytext"/>
              <w:jc w:val="center"/>
            </w:pPr>
            <w:r w:rsidRPr="00100451">
              <w:lastRenderedPageBreak/>
              <w:t>2/2</w:t>
            </w:r>
          </w:p>
        </w:tc>
        <w:tc>
          <w:tcPr>
            <w:tcW w:w="2551" w:type="dxa"/>
            <w:tcMar>
              <w:top w:w="57" w:type="dxa"/>
              <w:left w:w="57" w:type="dxa"/>
              <w:bottom w:w="57" w:type="dxa"/>
              <w:right w:w="57" w:type="dxa"/>
            </w:tcMar>
          </w:tcPr>
          <w:p w14:paraId="10151E25" w14:textId="77777777" w:rsidR="00C16C0B" w:rsidRPr="00100451" w:rsidRDefault="00C16C0B" w:rsidP="00C16C0B">
            <w:pPr>
              <w:pStyle w:val="Tablebodytext"/>
            </w:pPr>
            <w:r w:rsidRPr="00100451">
              <w:t>By the end of the lesson, students should:</w:t>
            </w:r>
          </w:p>
          <w:p w14:paraId="153238B3" w14:textId="77777777" w:rsidR="00C16C0B" w:rsidRPr="00100451" w:rsidRDefault="00C16C0B" w:rsidP="00C16C0B">
            <w:pPr>
              <w:pStyle w:val="Tablebodytext"/>
            </w:pPr>
            <w:r w:rsidRPr="00100451">
              <w:t xml:space="preserve">Understand the  role of metadata, field definitions and </w:t>
            </w:r>
            <w:r w:rsidRPr="00100451">
              <w:lastRenderedPageBreak/>
              <w:t>documentation in supporting transparency, accountability and correct interpretation of analysed outputs</w:t>
            </w:r>
          </w:p>
          <w:p w14:paraId="42B5FAE7" w14:textId="77777777" w:rsidR="00C16C0B" w:rsidRPr="00100451" w:rsidRDefault="00C16C0B" w:rsidP="00C16C0B">
            <w:pPr>
              <w:pStyle w:val="Tablebodytext"/>
            </w:pPr>
          </w:p>
          <w:p w14:paraId="428785FB" w14:textId="5A673B85" w:rsidR="00C16C0B" w:rsidRPr="008B1AF4" w:rsidRDefault="00C16C0B" w:rsidP="00C16C0B">
            <w:pPr>
              <w:pStyle w:val="Tablebodytext"/>
            </w:pPr>
            <w:r w:rsidRPr="00100451">
              <w:t>Know how metadata, field definitions and documentation support the recording of analytical decisions, assumptions and outputs</w:t>
            </w:r>
          </w:p>
        </w:tc>
        <w:tc>
          <w:tcPr>
            <w:tcW w:w="3912" w:type="dxa"/>
            <w:tcMar>
              <w:top w:w="57" w:type="dxa"/>
              <w:left w:w="57" w:type="dxa"/>
              <w:bottom w:w="57" w:type="dxa"/>
              <w:right w:w="57" w:type="dxa"/>
            </w:tcMar>
          </w:tcPr>
          <w:p w14:paraId="456341B8" w14:textId="77777777" w:rsidR="00C16C0B" w:rsidRPr="00100451" w:rsidRDefault="00C16C0B" w:rsidP="00C16C0B">
            <w:pPr>
              <w:pStyle w:val="Tablebodytext"/>
              <w:rPr>
                <w:b/>
                <w:bCs/>
              </w:rPr>
            </w:pPr>
            <w:r w:rsidRPr="00100451">
              <w:rPr>
                <w:b/>
                <w:bCs/>
              </w:rPr>
              <w:lastRenderedPageBreak/>
              <w:t>Starter</w:t>
            </w:r>
          </w:p>
          <w:p w14:paraId="0BDD18F9" w14:textId="77777777" w:rsidR="00C16C0B" w:rsidRPr="00100451" w:rsidRDefault="00C16C0B" w:rsidP="00C16C0B">
            <w:pPr>
              <w:pStyle w:val="Tablebodytext"/>
            </w:pPr>
            <w:r w:rsidRPr="00100451">
              <w:t xml:space="preserve">Give students two small CSVs of the same thing from different "sources", for example school attendance with dates as DD/MM/YYYY vs YYYY-MM-DD, "Y/N" </w:t>
            </w:r>
            <w:r w:rsidRPr="00100451">
              <w:lastRenderedPageBreak/>
              <w:t>vs "True/False", different spellings of the same area name, and one using percentages while the other uses counts. Ask them to merge the two and list everything that breaks.</w:t>
            </w:r>
          </w:p>
          <w:p w14:paraId="3C13B5DD" w14:textId="77777777" w:rsidR="00C16C0B" w:rsidRPr="00100451" w:rsidRDefault="00C16C0B" w:rsidP="00C16C0B">
            <w:pPr>
              <w:pStyle w:val="Tablebodytext"/>
              <w:rPr>
                <w:b/>
                <w:bCs/>
              </w:rPr>
            </w:pPr>
            <w:r w:rsidRPr="00100451">
              <w:rPr>
                <w:b/>
                <w:bCs/>
              </w:rPr>
              <w:t>Main activity</w:t>
            </w:r>
          </w:p>
          <w:p w14:paraId="5B34BBF8" w14:textId="77777777" w:rsidR="00C16C0B" w:rsidRPr="00100451" w:rsidRDefault="00C16C0B" w:rsidP="00C16C0B">
            <w:pPr>
              <w:pStyle w:val="Tablebodytext"/>
            </w:pPr>
            <w:r w:rsidRPr="00100451">
              <w:t>Field definitions</w:t>
            </w:r>
          </w:p>
          <w:p w14:paraId="111C0D63" w14:textId="77777777" w:rsidR="00C16C0B" w:rsidRPr="00100451" w:rsidRDefault="00C16C0B" w:rsidP="00C16C0B">
            <w:pPr>
              <w:pStyle w:val="Tablebodytext"/>
            </w:pPr>
            <w:r w:rsidRPr="00100451">
              <w:t xml:space="preserve">You should start this section discussing </w:t>
            </w:r>
            <w:r w:rsidRPr="00100451">
              <w:rPr>
                <w:b/>
                <w:bCs/>
              </w:rPr>
              <w:t>field definitions</w:t>
            </w:r>
            <w:r w:rsidRPr="00100451">
              <w:t>, what they are and how it is crucial to have a clear understanding of what names really mean.</w:t>
            </w:r>
          </w:p>
          <w:p w14:paraId="7C3A3ED7" w14:textId="77777777" w:rsidR="00C16C0B" w:rsidRPr="00100451" w:rsidRDefault="00C16C0B" w:rsidP="00C16C0B">
            <w:pPr>
              <w:pStyle w:val="Tablebodytext"/>
            </w:pPr>
            <w:r w:rsidRPr="00100451">
              <w:t>Working through the three bullets on field definitions, show good examples and explain how name ambiguity can confuse (e.g. is score in a dataset a % or an absolute value), is the datatype correctly chosen (a phone number is text not integer), and is it clear what units we are dealing with (see mars case study)</w:t>
            </w:r>
            <w:r>
              <w:t>.</w:t>
            </w:r>
          </w:p>
          <w:p w14:paraId="6189C0EE" w14:textId="77777777" w:rsidR="00C16C0B" w:rsidRPr="00100451" w:rsidRDefault="00C16C0B" w:rsidP="00C16C0B">
            <w:pPr>
              <w:pStyle w:val="Tablebodytext"/>
            </w:pPr>
            <w:r w:rsidRPr="00100451">
              <w:t xml:space="preserve">Play a game of </w:t>
            </w:r>
            <w:r>
              <w:t>‘c</w:t>
            </w:r>
            <w:r w:rsidRPr="00100451">
              <w:t xml:space="preserve">lear or </w:t>
            </w:r>
            <w:r>
              <w:t>c</w:t>
            </w:r>
            <w:r w:rsidRPr="00100451">
              <w:t>onfused</w:t>
            </w:r>
            <w:r>
              <w:t>’</w:t>
            </w:r>
            <w:r w:rsidRPr="00100451">
              <w:t xml:space="preserve">. </w:t>
            </w:r>
          </w:p>
          <w:p w14:paraId="7CBB49FE" w14:textId="77777777" w:rsidR="00C16C0B" w:rsidRPr="00100451" w:rsidRDefault="00C16C0B" w:rsidP="00C16C0B">
            <w:pPr>
              <w:pStyle w:val="Tablebodytext"/>
            </w:pPr>
            <w:r w:rsidRPr="00100451">
              <w:t xml:space="preserve">Give students a dataset with a mixture of clear and confused field definitions. In small groups they have to analyse them </w:t>
            </w:r>
            <w:r w:rsidRPr="00100451">
              <w:lastRenderedPageBreak/>
              <w:t>and identify, clear or confused, and if the latter how they will make it clear</w:t>
            </w:r>
            <w:r>
              <w:t>.</w:t>
            </w:r>
          </w:p>
          <w:p w14:paraId="381285D1" w14:textId="77777777" w:rsidR="00C16C0B" w:rsidRPr="00100451" w:rsidRDefault="00C16C0B" w:rsidP="00C16C0B">
            <w:pPr>
              <w:pStyle w:val="Tablebodytext"/>
            </w:pPr>
            <w:r w:rsidRPr="00100451">
              <w:t>Data structure documentation</w:t>
            </w:r>
          </w:p>
          <w:p w14:paraId="39A4762C" w14:textId="77777777" w:rsidR="00C16C0B" w:rsidRPr="00100451" w:rsidRDefault="00C16C0B" w:rsidP="00C16C0B">
            <w:pPr>
              <w:pStyle w:val="Tablebodytext"/>
            </w:pPr>
            <w:r w:rsidRPr="00100451">
              <w:t xml:space="preserve">You will introduce the six sections of </w:t>
            </w:r>
            <w:r w:rsidRPr="00100451">
              <w:rPr>
                <w:b/>
                <w:bCs/>
              </w:rPr>
              <w:t>data structure documentation.</w:t>
            </w:r>
            <w:r w:rsidRPr="00100451">
              <w:t xml:space="preserve"> Give the students, again in their groups,  a set of definitions to match to these ( could be cards on the table or digital equivalent). Discuss any misconceptions</w:t>
            </w:r>
          </w:p>
          <w:p w14:paraId="75564841" w14:textId="77777777" w:rsidR="00C16C0B" w:rsidRPr="00100451" w:rsidRDefault="00C16C0B" w:rsidP="00C16C0B">
            <w:pPr>
              <w:pStyle w:val="Tablebodytext"/>
            </w:pPr>
            <w:r w:rsidRPr="00100451">
              <w:t>Students will now work in small groups to create a slide on one or two of the bullet point items under data structures. For each the will</w:t>
            </w:r>
            <w:r>
              <w:t>:</w:t>
            </w:r>
          </w:p>
          <w:p w14:paraId="0A1ED064" w14:textId="77777777" w:rsidR="00C16C0B" w:rsidRPr="00100451" w:rsidRDefault="00C16C0B" w:rsidP="00C16C0B">
            <w:pPr>
              <w:pStyle w:val="TableBullets1"/>
              <w:ind w:left="425" w:hanging="425"/>
            </w:pPr>
            <w:r>
              <w:t>p</w:t>
            </w:r>
            <w:r w:rsidRPr="00100451">
              <w:t>rovide the definition</w:t>
            </w:r>
          </w:p>
          <w:p w14:paraId="5B2D39A9" w14:textId="77777777" w:rsidR="00C16C0B" w:rsidRPr="00100451" w:rsidRDefault="00C16C0B" w:rsidP="00C16C0B">
            <w:pPr>
              <w:pStyle w:val="TableBullets1"/>
              <w:ind w:left="425" w:hanging="425"/>
            </w:pPr>
            <w:r>
              <w:t>g</w:t>
            </w:r>
            <w:r w:rsidRPr="00100451">
              <w:t>ive an example showing good and bad practice</w:t>
            </w:r>
          </w:p>
          <w:p w14:paraId="7109DE1C" w14:textId="77777777" w:rsidR="00C16C0B" w:rsidRPr="00100451" w:rsidRDefault="00C16C0B" w:rsidP="00C16C0B">
            <w:pPr>
              <w:pStyle w:val="TableBullets1"/>
              <w:ind w:left="425" w:hanging="425"/>
            </w:pPr>
            <w:r>
              <w:t>e</w:t>
            </w:r>
            <w:r w:rsidRPr="00100451">
              <w:t>xplain this is important to get right</w:t>
            </w:r>
            <w:r>
              <w:t>.</w:t>
            </w:r>
          </w:p>
          <w:p w14:paraId="642BB5BD" w14:textId="229AD095" w:rsidR="00C16C0B" w:rsidRPr="008B1AF4" w:rsidRDefault="00C16C0B" w:rsidP="00C16C0B">
            <w:pPr>
              <w:pStyle w:val="Tablebodytext"/>
            </w:pPr>
            <w:r w:rsidRPr="00100451">
              <w:t>Groups then present back and the other groups challenge their answers to uncover any mistakes</w:t>
            </w:r>
            <w:r>
              <w:t>.</w:t>
            </w:r>
          </w:p>
        </w:tc>
        <w:tc>
          <w:tcPr>
            <w:tcW w:w="2268" w:type="dxa"/>
            <w:tcMar>
              <w:top w:w="57" w:type="dxa"/>
              <w:left w:w="57" w:type="dxa"/>
              <w:bottom w:w="57" w:type="dxa"/>
              <w:right w:w="57" w:type="dxa"/>
            </w:tcMar>
          </w:tcPr>
          <w:p w14:paraId="2840BA13" w14:textId="77777777" w:rsidR="00C16C0B" w:rsidRPr="00C85215" w:rsidRDefault="00C16C0B" w:rsidP="00C16C0B">
            <w:pPr>
              <w:pStyle w:val="Tablebodytext"/>
            </w:pPr>
            <w:hyperlink r:id="rId38" w:tgtFrame="_blank" w:history="1">
              <w:r w:rsidRPr="00C85215">
                <w:rPr>
                  <w:rStyle w:val="Hyperlink"/>
                  <w:sz w:val="20"/>
                </w:rPr>
                <w:t>Metric mix-up: Mars Climate Orbiter</w:t>
              </w:r>
            </w:hyperlink>
            <w:r w:rsidRPr="00C85215">
              <w:t xml:space="preserve"> (flightglobal.com)</w:t>
            </w:r>
          </w:p>
          <w:p w14:paraId="562F2B7D" w14:textId="77777777" w:rsidR="00C16C0B" w:rsidRPr="00C85215" w:rsidRDefault="00C16C0B" w:rsidP="00C16C0B">
            <w:pPr>
              <w:pStyle w:val="Tablebodytext"/>
            </w:pPr>
            <w:hyperlink r:id="rId39" w:tgtFrame="_blank" w:history="1">
              <w:r w:rsidRPr="00C85215">
                <w:rPr>
                  <w:rStyle w:val="Hyperlink"/>
                  <w:sz w:val="20"/>
                </w:rPr>
                <w:t>What is data cleaning?</w:t>
              </w:r>
            </w:hyperlink>
            <w:r w:rsidRPr="00C85215">
              <w:t xml:space="preserve"> (libguides.libraries.claremont.edu)</w:t>
            </w:r>
          </w:p>
          <w:p w14:paraId="6AA44A47" w14:textId="77777777" w:rsidR="00C16C0B" w:rsidRPr="00C85215" w:rsidRDefault="00C16C0B" w:rsidP="00C16C0B">
            <w:pPr>
              <w:pStyle w:val="Tablebodytext"/>
            </w:pPr>
            <w:hyperlink r:id="rId40" w:tgtFrame="_blank" w:history="1">
              <w:r w:rsidRPr="00C85215">
                <w:rPr>
                  <w:rStyle w:val="Hyperlink"/>
                  <w:sz w:val="20"/>
                </w:rPr>
                <w:t>Data cleaning steps</w:t>
              </w:r>
            </w:hyperlink>
            <w:r w:rsidRPr="00C85215">
              <w:t xml:space="preserve"> (r-statistics.co) – how to document data-cleaning steps</w:t>
            </w:r>
          </w:p>
          <w:p w14:paraId="7BE7FF67" w14:textId="77777777" w:rsidR="00C16C0B" w:rsidRPr="008B1AF4" w:rsidRDefault="00C16C0B" w:rsidP="00C16C0B">
            <w:pPr>
              <w:pStyle w:val="Tablebodytext"/>
            </w:pPr>
          </w:p>
        </w:tc>
        <w:tc>
          <w:tcPr>
            <w:tcW w:w="1984" w:type="dxa"/>
            <w:tcMar>
              <w:top w:w="57" w:type="dxa"/>
              <w:left w:w="57" w:type="dxa"/>
              <w:bottom w:w="57" w:type="dxa"/>
              <w:right w:w="57" w:type="dxa"/>
            </w:tcMar>
          </w:tcPr>
          <w:p w14:paraId="0E3E1A44" w14:textId="3BC266E7" w:rsidR="00C16C0B" w:rsidRPr="008B1AF4" w:rsidRDefault="00C16C0B" w:rsidP="00C16C0B">
            <w:pPr>
              <w:pStyle w:val="Tablebodytext"/>
            </w:pPr>
            <w:r w:rsidRPr="00100451">
              <w:lastRenderedPageBreak/>
              <w:t xml:space="preserve">Create a 10 question multiple choice quiz to test other students at </w:t>
            </w:r>
            <w:r w:rsidRPr="00100451">
              <w:lastRenderedPageBreak/>
              <w:t>the start of next lesson</w:t>
            </w:r>
          </w:p>
        </w:tc>
      </w:tr>
      <w:tr w:rsidR="00C16C0B" w:rsidRPr="009E5B75" w14:paraId="6F3D5151" w14:textId="77777777" w:rsidTr="00194F6A">
        <w:trPr>
          <w:trHeight w:val="415"/>
        </w:trPr>
        <w:tc>
          <w:tcPr>
            <w:tcW w:w="1020" w:type="dxa"/>
            <w:tcMar>
              <w:top w:w="57" w:type="dxa"/>
              <w:left w:w="57" w:type="dxa"/>
              <w:bottom w:w="57" w:type="dxa"/>
              <w:right w:w="57" w:type="dxa"/>
            </w:tcMar>
          </w:tcPr>
          <w:p w14:paraId="0DCD82CF" w14:textId="2BF26EFB" w:rsidR="00C16C0B" w:rsidRPr="008B1AF4" w:rsidRDefault="00954447" w:rsidP="00C16C0B">
            <w:pPr>
              <w:pStyle w:val="Tablebodytext"/>
            </w:pPr>
            <w:sdt>
              <w:sdtPr>
                <w:tag w:val="goog_rdk_16"/>
                <w:id w:val="1073702922"/>
              </w:sdtPr>
              <w:sdtEndPr/>
              <w:sdtContent/>
            </w:sdt>
            <w:sdt>
              <w:sdtPr>
                <w:tag w:val="goog_rdk_17"/>
                <w:id w:val="-1482767069"/>
              </w:sdtPr>
              <w:sdtEndPr/>
              <w:sdtContent/>
            </w:sdt>
            <w:r w:rsidR="00C16C0B" w:rsidRPr="00100451">
              <w:t>10</w:t>
            </w:r>
          </w:p>
        </w:tc>
        <w:tc>
          <w:tcPr>
            <w:tcW w:w="2268" w:type="dxa"/>
            <w:tcMar>
              <w:top w:w="57" w:type="dxa"/>
              <w:left w:w="57" w:type="dxa"/>
              <w:bottom w:w="57" w:type="dxa"/>
              <w:right w:w="57" w:type="dxa"/>
            </w:tcMar>
          </w:tcPr>
          <w:p w14:paraId="201FF5AD" w14:textId="0E985C78" w:rsidR="00C16C0B" w:rsidRPr="008B1AF4" w:rsidRDefault="00C16C0B" w:rsidP="00C16C0B">
            <w:pPr>
              <w:pStyle w:val="Tablebodytext"/>
            </w:pPr>
            <w:r w:rsidRPr="00100451">
              <w:t>Consolidate</w:t>
            </w:r>
          </w:p>
        </w:tc>
        <w:tc>
          <w:tcPr>
            <w:tcW w:w="624" w:type="dxa"/>
            <w:tcMar>
              <w:top w:w="57" w:type="dxa"/>
              <w:left w:w="57" w:type="dxa"/>
              <w:bottom w:w="57" w:type="dxa"/>
              <w:right w:w="57" w:type="dxa"/>
            </w:tcMar>
          </w:tcPr>
          <w:p w14:paraId="0520A35A" w14:textId="06200D70" w:rsidR="00C16C0B" w:rsidRPr="008B1AF4" w:rsidRDefault="00C16C0B" w:rsidP="00C16C0B">
            <w:pPr>
              <w:pStyle w:val="Tablebodytext"/>
              <w:jc w:val="center"/>
            </w:pPr>
            <w:r w:rsidRPr="00100451">
              <w:t>1</w:t>
            </w:r>
          </w:p>
        </w:tc>
        <w:tc>
          <w:tcPr>
            <w:tcW w:w="2551" w:type="dxa"/>
            <w:tcMar>
              <w:top w:w="57" w:type="dxa"/>
              <w:left w:w="57" w:type="dxa"/>
              <w:bottom w:w="57" w:type="dxa"/>
              <w:right w:w="57" w:type="dxa"/>
            </w:tcMar>
          </w:tcPr>
          <w:p w14:paraId="16B02AC0" w14:textId="77777777" w:rsidR="00C16C0B" w:rsidRPr="00100451" w:rsidRDefault="00C16C0B" w:rsidP="00C16C0B">
            <w:pPr>
              <w:pStyle w:val="Tablebodytext"/>
            </w:pPr>
            <w:r w:rsidRPr="00100451">
              <w:t>By the end of these lessons, students should:</w:t>
            </w:r>
          </w:p>
          <w:p w14:paraId="7F64CFE7" w14:textId="77777777" w:rsidR="00C16C0B" w:rsidRPr="00100451" w:rsidRDefault="00C16C0B" w:rsidP="00C16C0B">
            <w:pPr>
              <w:pStyle w:val="TableBullets1"/>
              <w:ind w:left="425" w:hanging="425"/>
            </w:pPr>
            <w:r w:rsidRPr="00100451">
              <w:lastRenderedPageBreak/>
              <w:t>have created a briefing document developed with the knowledge during this topic.</w:t>
            </w:r>
          </w:p>
          <w:p w14:paraId="50275B55" w14:textId="77777777" w:rsidR="00C16C0B" w:rsidRPr="008B1AF4" w:rsidRDefault="00C16C0B" w:rsidP="00C16C0B">
            <w:pPr>
              <w:pStyle w:val="Tablebodytext"/>
            </w:pPr>
          </w:p>
        </w:tc>
        <w:tc>
          <w:tcPr>
            <w:tcW w:w="3912" w:type="dxa"/>
            <w:tcMar>
              <w:top w:w="57" w:type="dxa"/>
              <w:left w:w="57" w:type="dxa"/>
              <w:bottom w:w="57" w:type="dxa"/>
              <w:right w:w="57" w:type="dxa"/>
            </w:tcMar>
          </w:tcPr>
          <w:p w14:paraId="5988CE0C" w14:textId="77777777" w:rsidR="00C16C0B" w:rsidRPr="00100451" w:rsidRDefault="00C16C0B" w:rsidP="00C16C0B">
            <w:pPr>
              <w:pStyle w:val="Tablebodytext"/>
              <w:rPr>
                <w:b/>
                <w:bCs/>
              </w:rPr>
            </w:pPr>
            <w:r w:rsidRPr="00100451">
              <w:rPr>
                <w:b/>
                <w:bCs/>
              </w:rPr>
              <w:lastRenderedPageBreak/>
              <w:t>Starter</w:t>
            </w:r>
          </w:p>
          <w:p w14:paraId="70558962" w14:textId="77777777" w:rsidR="00C16C0B" w:rsidRPr="00100451" w:rsidRDefault="00C16C0B" w:rsidP="00C16C0B">
            <w:pPr>
              <w:pStyle w:val="Tablebodytext"/>
            </w:pPr>
            <w:r w:rsidRPr="00100451">
              <w:t xml:space="preserve">Build or find a recap quiz that covers the topic areas covered in this spec. Run this </w:t>
            </w:r>
            <w:r w:rsidRPr="00100451">
              <w:lastRenderedPageBreak/>
              <w:t>to get a quick formative assessment of understanding of the content taught. Recover any misconceptions.</w:t>
            </w:r>
          </w:p>
          <w:p w14:paraId="1C846B71" w14:textId="77777777" w:rsidR="00C16C0B" w:rsidRPr="00100451" w:rsidRDefault="00C16C0B" w:rsidP="00C16C0B">
            <w:pPr>
              <w:pStyle w:val="Tablebodytext"/>
              <w:rPr>
                <w:b/>
                <w:bCs/>
              </w:rPr>
            </w:pPr>
            <w:r w:rsidRPr="00100451">
              <w:rPr>
                <w:b/>
                <w:bCs/>
              </w:rPr>
              <w:t>Main activity</w:t>
            </w:r>
          </w:p>
          <w:p w14:paraId="1F1A84D3" w14:textId="77777777" w:rsidR="00C16C0B" w:rsidRPr="00100451" w:rsidRDefault="00C16C0B" w:rsidP="00C16C0B">
            <w:pPr>
              <w:pStyle w:val="Tablebodytext"/>
            </w:pPr>
            <w:r w:rsidRPr="00100451">
              <w:t>The students will, individually, be creating a briefing document as junior consultants to a startup, “Digital Data Stories”. This company wants to enter the market helping companies to get powerful insights from their legacy data.</w:t>
            </w:r>
          </w:p>
          <w:p w14:paraId="57666406" w14:textId="77777777" w:rsidR="00C16C0B" w:rsidRPr="00100451" w:rsidRDefault="00C16C0B" w:rsidP="00C16C0B">
            <w:pPr>
              <w:pStyle w:val="Tablebodytext"/>
            </w:pPr>
            <w:r w:rsidRPr="00100451">
              <w:t>They will be describing the challenges with analysing data and the key requirements for the data to be useful. They will draw heavily on the material covered in this topic, and to add impact, examples drawn from real case studies should illustrate their report.</w:t>
            </w:r>
          </w:p>
          <w:p w14:paraId="0E181E10" w14:textId="77777777" w:rsidR="00C16C0B" w:rsidRPr="00100451" w:rsidRDefault="00C16C0B" w:rsidP="00C16C0B">
            <w:pPr>
              <w:pStyle w:val="Tablebodytext"/>
            </w:pPr>
            <w:r w:rsidRPr="00100451">
              <w:t xml:space="preserve">You, as the Data Analytics Director will be receiving their reports and assessing them to decide it they have what it takes to work on the next big project </w:t>
            </w:r>
          </w:p>
          <w:p w14:paraId="4E460428" w14:textId="77777777" w:rsidR="00C16C0B" w:rsidRPr="00100451" w:rsidRDefault="00C16C0B" w:rsidP="00C16C0B">
            <w:pPr>
              <w:pStyle w:val="Tablebodytext"/>
              <w:rPr>
                <w:b/>
                <w:bCs/>
              </w:rPr>
            </w:pPr>
            <w:r w:rsidRPr="00100451">
              <w:rPr>
                <w:b/>
                <w:bCs/>
              </w:rPr>
              <w:t>Alternative</w:t>
            </w:r>
            <w:r>
              <w:rPr>
                <w:b/>
                <w:bCs/>
              </w:rPr>
              <w:t xml:space="preserve"> task</w:t>
            </w:r>
          </w:p>
          <w:p w14:paraId="10E7A918" w14:textId="6F1A6325" w:rsidR="00C16C0B" w:rsidRPr="008B1AF4" w:rsidRDefault="00C16C0B" w:rsidP="00C16C0B">
            <w:pPr>
              <w:pStyle w:val="Tablebodytext"/>
            </w:pPr>
            <w:r w:rsidRPr="00100451">
              <w:t xml:space="preserve">Using some of the resource links provided you might wish to involve real world digital leaders and look for someone who can a) talk about the work </w:t>
            </w:r>
            <w:r w:rsidRPr="00100451">
              <w:lastRenderedPageBreak/>
              <w:t>they do, and b) play the role for your students to present their briefing to. A powerful opportunity to link the course material to the very relevant world of digital work.</w:t>
            </w:r>
          </w:p>
        </w:tc>
        <w:tc>
          <w:tcPr>
            <w:tcW w:w="2268" w:type="dxa"/>
            <w:tcMar>
              <w:top w:w="57" w:type="dxa"/>
              <w:left w:w="57" w:type="dxa"/>
              <w:bottom w:w="57" w:type="dxa"/>
              <w:right w:w="57" w:type="dxa"/>
            </w:tcMar>
          </w:tcPr>
          <w:p w14:paraId="625A82DE" w14:textId="77777777" w:rsidR="00C16C0B" w:rsidRPr="00C85215" w:rsidRDefault="00C16C0B" w:rsidP="00C16C0B">
            <w:pPr>
              <w:pStyle w:val="Tablebodytext"/>
            </w:pPr>
            <w:hyperlink r:id="rId41" w:tgtFrame="_blank" w:history="1">
              <w:r w:rsidRPr="00C85215">
                <w:rPr>
                  <w:rStyle w:val="Hyperlink"/>
                  <w:sz w:val="20"/>
                </w:rPr>
                <w:t>Education and Employers</w:t>
              </w:r>
            </w:hyperlink>
            <w:r w:rsidRPr="00C85215">
              <w:t xml:space="preserve"> (educationandemploye</w:t>
            </w:r>
            <w:r w:rsidRPr="00C85215">
              <w:lastRenderedPageBreak/>
              <w:t>rs.org) – volunteers keen to connect schools and colleges with the world of work</w:t>
            </w:r>
          </w:p>
          <w:p w14:paraId="455B6560" w14:textId="77777777" w:rsidR="00C16C0B" w:rsidRPr="00C85215" w:rsidRDefault="00C16C0B" w:rsidP="00C16C0B">
            <w:pPr>
              <w:pStyle w:val="Tablebodytext"/>
            </w:pPr>
            <w:r w:rsidRPr="00C85215">
              <w:t>Futures for All (futuresforall.org)</w:t>
            </w:r>
          </w:p>
          <w:p w14:paraId="5E4CEED6" w14:textId="77777777" w:rsidR="00C16C0B" w:rsidRPr="00C85215" w:rsidRDefault="00C16C0B" w:rsidP="00C16C0B">
            <w:pPr>
              <w:pStyle w:val="Tablebodytext"/>
            </w:pPr>
            <w:hyperlink r:id="rId42" w:tgtFrame="_blank" w:history="1">
              <w:r w:rsidRPr="00C85215">
                <w:rPr>
                  <w:rStyle w:val="Hyperlink"/>
                  <w:sz w:val="20"/>
                </w:rPr>
                <w:t>STEM Ambassadors</w:t>
              </w:r>
            </w:hyperlink>
            <w:r w:rsidRPr="00C85215">
              <w:t xml:space="preserve"> (stem.org.uk) – local people working in industry</w:t>
            </w:r>
          </w:p>
          <w:p w14:paraId="48737536" w14:textId="77777777" w:rsidR="00C16C0B" w:rsidRPr="00C85215" w:rsidRDefault="00C16C0B" w:rsidP="00C16C0B">
            <w:pPr>
              <w:pStyle w:val="Tablebodytext"/>
            </w:pPr>
            <w:hyperlink r:id="rId43" w:tgtFrame="_blank" w:history="1">
              <w:r w:rsidRPr="00C85215">
                <w:rPr>
                  <w:rStyle w:val="Hyperlink"/>
                  <w:sz w:val="20"/>
                </w:rPr>
                <w:t>Sheffield Digital: Volunteer virtually to inspire the future</w:t>
              </w:r>
            </w:hyperlink>
            <w:r w:rsidRPr="00C85215">
              <w:t xml:space="preserve"> (sheffield.digital)</w:t>
            </w:r>
          </w:p>
          <w:p w14:paraId="224EAFB3" w14:textId="77777777" w:rsidR="00C16C0B" w:rsidRPr="008B1AF4" w:rsidRDefault="00C16C0B" w:rsidP="00C16C0B">
            <w:pPr>
              <w:pStyle w:val="Tablebodytext"/>
            </w:pPr>
          </w:p>
        </w:tc>
        <w:tc>
          <w:tcPr>
            <w:tcW w:w="1984" w:type="dxa"/>
            <w:tcMar>
              <w:top w:w="57" w:type="dxa"/>
              <w:left w:w="57" w:type="dxa"/>
              <w:bottom w:w="57" w:type="dxa"/>
              <w:right w:w="57" w:type="dxa"/>
            </w:tcMar>
          </w:tcPr>
          <w:p w14:paraId="3FB71F6C" w14:textId="77777777" w:rsidR="00C16C0B" w:rsidRPr="008B1AF4" w:rsidRDefault="00C16C0B" w:rsidP="00C16C0B">
            <w:pPr>
              <w:pStyle w:val="Tablebodytext"/>
            </w:pPr>
          </w:p>
        </w:tc>
      </w:tr>
    </w:tbl>
    <w:p w14:paraId="5BCFB610" w14:textId="2D389684" w:rsidR="00A0244A" w:rsidRPr="00C16C0B" w:rsidRDefault="00320420" w:rsidP="00C16C0B">
      <w:pPr>
        <w:spacing w:before="0" w:after="0" w:line="240" w:lineRule="auto"/>
        <w:rPr>
          <w:rFonts w:eastAsiaTheme="majorEastAsia" w:cstheme="majorBidi"/>
          <w:b/>
          <w:color w:val="3C1366"/>
          <w:sz w:val="28"/>
        </w:rPr>
      </w:pPr>
      <w:r>
        <w:lastRenderedPageBreak/>
        <w:br w:type="page"/>
      </w:r>
    </w:p>
    <w:p w14:paraId="576E9EFE" w14:textId="4A885ABB" w:rsidR="0073115C" w:rsidRPr="00FF56A1" w:rsidRDefault="004F6E34" w:rsidP="00D52BAA">
      <w:pPr>
        <w:pStyle w:val="Heading2"/>
      </w:pPr>
      <w:r>
        <w:lastRenderedPageBreak/>
        <w:t>Subject know</w:t>
      </w:r>
      <w:r w:rsidRPr="003F3D2F">
        <w:t xml:space="preserve">ledge </w:t>
      </w:r>
      <w:r w:rsidRPr="00D52BAA">
        <w:t>support</w:t>
      </w:r>
      <w:r w:rsidRPr="003F3D2F">
        <w:t xml:space="preserve"> for this </w:t>
      </w:r>
      <w:r>
        <w:t>topic area</w:t>
      </w:r>
    </w:p>
    <w:tbl>
      <w:tblPr>
        <w:tblStyle w:val="TableGrid"/>
        <w:tblW w:w="14570" w:type="dxa"/>
        <w:tblLayout w:type="fixed"/>
        <w:tblLook w:val="04A0" w:firstRow="1" w:lastRow="0" w:firstColumn="1" w:lastColumn="0" w:noHBand="0" w:noVBand="1"/>
      </w:tblPr>
      <w:tblGrid>
        <w:gridCol w:w="2948"/>
        <w:gridCol w:w="11622"/>
      </w:tblGrid>
      <w:tr w:rsidR="00463411" w:rsidRPr="008927A4" w14:paraId="6A19CEC5" w14:textId="77777777" w:rsidTr="00463411">
        <w:trPr>
          <w:trHeight w:val="510"/>
        </w:trPr>
        <w:tc>
          <w:tcPr>
            <w:tcW w:w="14570" w:type="dxa"/>
            <w:gridSpan w:val="2"/>
          </w:tcPr>
          <w:p w14:paraId="7CB5EB89" w14:textId="69125C22" w:rsidR="00463411" w:rsidRPr="00B30662" w:rsidRDefault="00463411" w:rsidP="00463411">
            <w:pPr>
              <w:pStyle w:val="Tableheader"/>
              <w:rPr>
                <w:color w:val="3C1366"/>
              </w:rPr>
            </w:pPr>
            <w:r w:rsidRPr="00B30662">
              <w:rPr>
                <w:color w:val="3C1366"/>
              </w:rPr>
              <w:t xml:space="preserve">! </w:t>
            </w:r>
            <w:r w:rsidRPr="00B30662">
              <w:rPr>
                <w:b w:val="0"/>
                <w:bCs w:val="0"/>
                <w:color w:val="3C1366"/>
              </w:rPr>
              <w:t xml:space="preserve">Content remains </w:t>
            </w:r>
            <w:r w:rsidRPr="00B30662">
              <w:rPr>
                <w:color w:val="3C1366"/>
              </w:rPr>
              <w:t>provisional and subject to change</w:t>
            </w:r>
            <w:r w:rsidRPr="00B30662">
              <w:rPr>
                <w:b w:val="0"/>
                <w:bCs w:val="0"/>
                <w:color w:val="3C1366"/>
              </w:rPr>
              <w:t xml:space="preserve"> until the specification is accredited. Do </w:t>
            </w:r>
            <w:r w:rsidRPr="00B30662">
              <w:rPr>
                <w:color w:val="3C1366"/>
              </w:rPr>
              <w:t>not</w:t>
            </w:r>
            <w:r w:rsidRPr="00B30662">
              <w:rPr>
                <w:b w:val="0"/>
                <w:bCs w:val="0"/>
                <w:color w:val="3C1366"/>
              </w:rPr>
              <w:t xml:space="preserve"> use for teaching.</w:t>
            </w:r>
          </w:p>
        </w:tc>
      </w:tr>
      <w:tr w:rsidR="002C33B6" w:rsidRPr="008927A4" w14:paraId="0793E03A" w14:textId="77777777" w:rsidTr="00C36EA3">
        <w:trPr>
          <w:trHeight w:val="624"/>
        </w:trPr>
        <w:tc>
          <w:tcPr>
            <w:tcW w:w="2948" w:type="dxa"/>
          </w:tcPr>
          <w:p w14:paraId="23B19EB9" w14:textId="502F2044" w:rsidR="002C33B6" w:rsidRPr="002C33B6" w:rsidRDefault="00D52BAA" w:rsidP="00D52BAA">
            <w:pPr>
              <w:pStyle w:val="Tableheader"/>
            </w:pPr>
            <w:r>
              <w:t>Subject knowledge enhancement</w:t>
            </w:r>
          </w:p>
        </w:tc>
        <w:tc>
          <w:tcPr>
            <w:tcW w:w="11622" w:type="dxa"/>
          </w:tcPr>
          <w:p w14:paraId="7022F167" w14:textId="11E406E3" w:rsidR="002C33B6" w:rsidRPr="002C33B6" w:rsidRDefault="00D52BAA" w:rsidP="00CC2EAF">
            <w:pPr>
              <w:pStyle w:val="Tableheader"/>
            </w:pPr>
            <w:r>
              <w:t>Details</w:t>
            </w:r>
          </w:p>
        </w:tc>
      </w:tr>
      <w:tr w:rsidR="0073115C" w14:paraId="627FA5DB" w14:textId="568032BB" w:rsidTr="00CC2EAF">
        <w:trPr>
          <w:trHeight w:val="20"/>
        </w:trPr>
        <w:tc>
          <w:tcPr>
            <w:tcW w:w="2948" w:type="dxa"/>
            <w:tcMar>
              <w:top w:w="57" w:type="dxa"/>
              <w:left w:w="57" w:type="dxa"/>
              <w:bottom w:w="57" w:type="dxa"/>
              <w:right w:w="57" w:type="dxa"/>
            </w:tcMar>
          </w:tcPr>
          <w:p w14:paraId="4F0DC273" w14:textId="1749E2CD" w:rsidR="0073115C" w:rsidRPr="00EA2CA4" w:rsidRDefault="004F6E34" w:rsidP="00100451">
            <w:pPr>
              <w:pStyle w:val="Tableheader"/>
              <w:rPr>
                <w:sz w:val="20"/>
                <w:szCs w:val="22"/>
              </w:rPr>
            </w:pPr>
            <w:r w:rsidRPr="00EA2CA4">
              <w:rPr>
                <w:sz w:val="20"/>
                <w:szCs w:val="22"/>
              </w:rPr>
              <w:t>Underlying knowledge and understanding</w:t>
            </w:r>
          </w:p>
        </w:tc>
        <w:tc>
          <w:tcPr>
            <w:tcW w:w="11622" w:type="dxa"/>
            <w:tcMar>
              <w:top w:w="57" w:type="dxa"/>
              <w:left w:w="57" w:type="dxa"/>
              <w:bottom w:w="57" w:type="dxa"/>
              <w:right w:w="57" w:type="dxa"/>
            </w:tcMar>
          </w:tcPr>
          <w:p w14:paraId="5DE98427" w14:textId="4F00A759" w:rsidR="0073115C" w:rsidRPr="00100451" w:rsidRDefault="004F6E34" w:rsidP="00100451">
            <w:pPr>
              <w:pStyle w:val="Tablebodytext"/>
            </w:pPr>
            <w:r w:rsidRPr="00100451">
              <w:t>Students need to understand that data can be both useful and totally misleading. That data is being created in ever increasing quantities globally and organisations recognise that the data can, if properly organised, tell them more about their business, customers, markets, and opportunities than ever before. Before any of that can happen all the data needs to be analysed, organised, and carefully linked.</w:t>
            </w:r>
          </w:p>
        </w:tc>
      </w:tr>
      <w:tr w:rsidR="0073115C" w14:paraId="616A693B" w14:textId="710B9254" w:rsidTr="00CC2EAF">
        <w:trPr>
          <w:trHeight w:val="20"/>
        </w:trPr>
        <w:tc>
          <w:tcPr>
            <w:tcW w:w="2948" w:type="dxa"/>
            <w:tcMar>
              <w:top w:w="57" w:type="dxa"/>
              <w:left w:w="57" w:type="dxa"/>
              <w:bottom w:w="57" w:type="dxa"/>
              <w:right w:w="57" w:type="dxa"/>
            </w:tcMar>
          </w:tcPr>
          <w:p w14:paraId="560AACA8" w14:textId="088E8368" w:rsidR="0073115C" w:rsidRPr="00EA2CA4" w:rsidRDefault="004F6E34" w:rsidP="00100451">
            <w:pPr>
              <w:pStyle w:val="Tableheader"/>
              <w:rPr>
                <w:sz w:val="20"/>
                <w:szCs w:val="22"/>
              </w:rPr>
            </w:pPr>
            <w:r w:rsidRPr="00EA2CA4">
              <w:rPr>
                <w:sz w:val="20"/>
                <w:szCs w:val="22"/>
              </w:rPr>
              <w:t>Common misconceptions</w:t>
            </w:r>
          </w:p>
        </w:tc>
        <w:tc>
          <w:tcPr>
            <w:tcW w:w="11622" w:type="dxa"/>
            <w:tcMar>
              <w:top w:w="57" w:type="dxa"/>
              <w:left w:w="57" w:type="dxa"/>
              <w:bottom w:w="57" w:type="dxa"/>
              <w:right w:w="57" w:type="dxa"/>
            </w:tcMar>
          </w:tcPr>
          <w:p w14:paraId="6720F1CC" w14:textId="77777777" w:rsidR="0073115C" w:rsidRPr="00100451" w:rsidRDefault="004F6E34" w:rsidP="00100451">
            <w:pPr>
              <w:pStyle w:val="Tablebodytext"/>
            </w:pPr>
            <w:r w:rsidRPr="00100451">
              <w:t>Misconception: datasets can be used as is</w:t>
            </w:r>
          </w:p>
          <w:p w14:paraId="75E91199" w14:textId="0B85A18F" w:rsidR="00100451" w:rsidRPr="00100451" w:rsidRDefault="00100451" w:rsidP="00100451">
            <w:pPr>
              <w:pStyle w:val="Tablebodytext"/>
            </w:pPr>
            <w:r w:rsidRPr="00100451">
              <w:t xml:space="preserve">Reality: </w:t>
            </w:r>
            <w:r w:rsidR="002A5F10">
              <w:t>t</w:t>
            </w:r>
            <w:r w:rsidRPr="00100451">
              <w:t>hey will nearly always need to be carefully studied and modified, edited and documented in order to be able to give useful insights and not misleading information. This is the data cleaning phase</w:t>
            </w:r>
          </w:p>
          <w:p w14:paraId="09550968" w14:textId="74535677" w:rsidR="00100451" w:rsidRPr="00100451" w:rsidRDefault="00100451" w:rsidP="00100451">
            <w:pPr>
              <w:pStyle w:val="Tablebodytext"/>
            </w:pPr>
            <w:r w:rsidRPr="00100451">
              <w:t xml:space="preserve">Misconception: </w:t>
            </w:r>
            <w:r w:rsidR="002A5F10">
              <w:t>d</w:t>
            </w:r>
            <w:r w:rsidRPr="00100451">
              <w:t>uplicate data is not a problem</w:t>
            </w:r>
          </w:p>
          <w:p w14:paraId="1E5680C6" w14:textId="295C17F3" w:rsidR="00100451" w:rsidRPr="00100451" w:rsidRDefault="00100451" w:rsidP="00100451">
            <w:pPr>
              <w:pStyle w:val="Tablebodytext"/>
            </w:pPr>
            <w:r w:rsidRPr="00100451">
              <w:t xml:space="preserve">Reality: </w:t>
            </w:r>
            <w:r w:rsidR="002A5F10">
              <w:t>t</w:t>
            </w:r>
            <w:r w:rsidRPr="00100451">
              <w:t>his can create many problems. Unique Identifiers for an item of data is crucial to successful data analysis</w:t>
            </w:r>
          </w:p>
          <w:p w14:paraId="7796E2ED" w14:textId="65FCF142" w:rsidR="00100451" w:rsidRPr="00100451" w:rsidRDefault="00100451" w:rsidP="00100451">
            <w:pPr>
              <w:pStyle w:val="Tablebodytext"/>
            </w:pPr>
            <w:r w:rsidRPr="00100451">
              <w:t xml:space="preserve">Misconception: </w:t>
            </w:r>
            <w:r w:rsidR="002A5F10">
              <w:t>t</w:t>
            </w:r>
            <w:r w:rsidRPr="00100451">
              <w:t>here is little value in linking datasets unless you start from scratch</w:t>
            </w:r>
          </w:p>
          <w:p w14:paraId="728C845F" w14:textId="7BB062AB" w:rsidR="0073115C" w:rsidRPr="00100451" w:rsidRDefault="004F6E34" w:rsidP="00100451">
            <w:pPr>
              <w:pStyle w:val="Tablebodytext"/>
            </w:pPr>
            <w:r w:rsidRPr="00100451">
              <w:t xml:space="preserve">Reality: </w:t>
            </w:r>
            <w:r w:rsidR="002A5F10">
              <w:t>l</w:t>
            </w:r>
            <w:r w:rsidR="00100451" w:rsidRPr="00100451">
              <w:t>inking</w:t>
            </w:r>
            <w:r w:rsidRPr="00100451">
              <w:t xml:space="preserve"> previously unrelated data can reveal the most powerful insights, however successfully doing so needs careful study, design and testing to ensure new problems are not introduced</w:t>
            </w:r>
          </w:p>
          <w:p w14:paraId="13BF2E78" w14:textId="77777777" w:rsidR="0073115C" w:rsidRPr="00100451" w:rsidRDefault="004F6E34" w:rsidP="00100451">
            <w:pPr>
              <w:pStyle w:val="Tablebodytext"/>
            </w:pPr>
            <w:r w:rsidRPr="00100451">
              <w:t>Misconception: most useful data is in databases</w:t>
            </w:r>
          </w:p>
          <w:p w14:paraId="2866721C" w14:textId="05C57172" w:rsidR="0073115C" w:rsidRPr="00100451" w:rsidRDefault="004F6E34" w:rsidP="00100451">
            <w:pPr>
              <w:pStyle w:val="Tablebodytext"/>
            </w:pPr>
            <w:r w:rsidRPr="00100451">
              <w:t xml:space="preserve">Reality: </w:t>
            </w:r>
            <w:r w:rsidR="002A5F10">
              <w:t>o</w:t>
            </w:r>
            <w:r w:rsidR="00100451" w:rsidRPr="00100451">
              <w:t>r</w:t>
            </w:r>
            <w:r w:rsidRPr="00100451">
              <w:t xml:space="preserve"> so it was thought. We now know that information in unstructured digital data sources (emails, images, documents) has the potential to deliver important business insights. Finding a way to link all the organisations different data types is the challenge, and the reward.</w:t>
            </w:r>
          </w:p>
          <w:p w14:paraId="7D345EB4" w14:textId="77777777" w:rsidR="0073115C" w:rsidRPr="00100451" w:rsidRDefault="004F6E34" w:rsidP="00100451">
            <w:pPr>
              <w:pStyle w:val="Tablebodytext"/>
            </w:pPr>
            <w:r w:rsidRPr="00100451">
              <w:t>Misconception: unstructured data cannot be analysed</w:t>
            </w:r>
          </w:p>
          <w:p w14:paraId="728E8AA9" w14:textId="3E04B606" w:rsidR="0073115C" w:rsidRPr="00104A7E" w:rsidRDefault="004F6E34" w:rsidP="00100451">
            <w:pPr>
              <w:pStyle w:val="Tablebodytext"/>
            </w:pPr>
            <w:r w:rsidRPr="00100451">
              <w:t xml:space="preserve">Reality: </w:t>
            </w:r>
            <w:r w:rsidR="002A5F10">
              <w:t>b</w:t>
            </w:r>
            <w:r w:rsidR="00100451" w:rsidRPr="00100451">
              <w:t>y</w:t>
            </w:r>
            <w:r w:rsidRPr="00100451">
              <w:t xml:space="preserve"> carefully reviewing the data there may be ways of extracting links to more structured data (e.g. a policy number in a customer service email linked to the structured customer record)</w:t>
            </w:r>
          </w:p>
        </w:tc>
      </w:tr>
      <w:tr w:rsidR="0073115C" w14:paraId="3E9931EA" w14:textId="5FAA32AD" w:rsidTr="00CC2EAF">
        <w:trPr>
          <w:trHeight w:val="20"/>
        </w:trPr>
        <w:tc>
          <w:tcPr>
            <w:tcW w:w="2948" w:type="dxa"/>
            <w:tcMar>
              <w:top w:w="57" w:type="dxa"/>
              <w:left w:w="57" w:type="dxa"/>
              <w:bottom w:w="57" w:type="dxa"/>
              <w:right w:w="57" w:type="dxa"/>
            </w:tcMar>
          </w:tcPr>
          <w:p w14:paraId="4A53F5BE" w14:textId="5E53D158" w:rsidR="0073115C" w:rsidRPr="00EA2CA4" w:rsidRDefault="004F6E34" w:rsidP="00100451">
            <w:pPr>
              <w:pStyle w:val="Tableheader"/>
              <w:rPr>
                <w:sz w:val="20"/>
                <w:szCs w:val="22"/>
              </w:rPr>
            </w:pPr>
            <w:r w:rsidRPr="00EA2CA4">
              <w:rPr>
                <w:sz w:val="20"/>
                <w:szCs w:val="22"/>
              </w:rPr>
              <w:t>Key concepts</w:t>
            </w:r>
          </w:p>
        </w:tc>
        <w:tc>
          <w:tcPr>
            <w:tcW w:w="11622" w:type="dxa"/>
            <w:tcMar>
              <w:top w:w="57" w:type="dxa"/>
              <w:left w:w="57" w:type="dxa"/>
              <w:bottom w:w="57" w:type="dxa"/>
              <w:right w:w="57" w:type="dxa"/>
            </w:tcMar>
          </w:tcPr>
          <w:p w14:paraId="02D7C850" w14:textId="77777777" w:rsidR="0073115C" w:rsidRDefault="004F6E34" w:rsidP="00100451">
            <w:pPr>
              <w:pStyle w:val="Tablebodytext"/>
            </w:pPr>
            <w:r>
              <w:t>Data is rarely in good shape to be analysed. It will need to be assessed for suitability, worked on, cleaned and potentially restructured</w:t>
            </w:r>
          </w:p>
          <w:p w14:paraId="2B2C5278" w14:textId="77777777" w:rsidR="0073115C" w:rsidRDefault="004F6E34" w:rsidP="00100451">
            <w:pPr>
              <w:pStyle w:val="Tablebodytext"/>
            </w:pPr>
            <w:r>
              <w:t>Data structure types/ Data formats / relational datasets / Keys ( Primary, Foreign) / Cleaning</w:t>
            </w:r>
          </w:p>
          <w:p w14:paraId="120756CA" w14:textId="5E64A248" w:rsidR="0073115C" w:rsidRPr="00104A7E" w:rsidRDefault="004F6E34" w:rsidP="00100451">
            <w:pPr>
              <w:pStyle w:val="Tablebodytext"/>
            </w:pPr>
            <w:r>
              <w:lastRenderedPageBreak/>
              <w:t>Data Quality, Sources</w:t>
            </w:r>
          </w:p>
        </w:tc>
      </w:tr>
      <w:tr w:rsidR="0073115C" w14:paraId="20011A63" w14:textId="2D88BBCB" w:rsidTr="00CC2EAF">
        <w:trPr>
          <w:trHeight w:val="20"/>
        </w:trPr>
        <w:tc>
          <w:tcPr>
            <w:tcW w:w="2948" w:type="dxa"/>
            <w:tcMar>
              <w:top w:w="57" w:type="dxa"/>
              <w:left w:w="57" w:type="dxa"/>
              <w:bottom w:w="57" w:type="dxa"/>
              <w:right w:w="57" w:type="dxa"/>
            </w:tcMar>
          </w:tcPr>
          <w:p w14:paraId="4EC3CA08" w14:textId="50930F62" w:rsidR="0073115C" w:rsidRPr="00EA2CA4" w:rsidRDefault="004F6E34" w:rsidP="00100451">
            <w:pPr>
              <w:pStyle w:val="Tableheader"/>
              <w:rPr>
                <w:sz w:val="20"/>
                <w:szCs w:val="22"/>
              </w:rPr>
            </w:pPr>
            <w:r w:rsidRPr="00EA2CA4">
              <w:rPr>
                <w:sz w:val="20"/>
                <w:szCs w:val="22"/>
              </w:rPr>
              <w:lastRenderedPageBreak/>
              <w:t xml:space="preserve">Subject knowledge enhancement for teachers </w:t>
            </w:r>
          </w:p>
        </w:tc>
        <w:tc>
          <w:tcPr>
            <w:tcW w:w="11622" w:type="dxa"/>
            <w:tcMar>
              <w:top w:w="57" w:type="dxa"/>
              <w:left w:w="57" w:type="dxa"/>
              <w:bottom w:w="57" w:type="dxa"/>
              <w:right w:w="57" w:type="dxa"/>
            </w:tcMar>
          </w:tcPr>
          <w:p w14:paraId="04F5B693" w14:textId="77777777" w:rsidR="00C85215" w:rsidRPr="00C85215" w:rsidRDefault="00C85215" w:rsidP="00C85215">
            <w:pPr>
              <w:pStyle w:val="Tablebodytext"/>
            </w:pPr>
            <w:hyperlink r:id="rId44" w:tgtFrame="_blank" w:history="1">
              <w:r w:rsidRPr="00C85215">
                <w:rPr>
                  <w:rStyle w:val="Hyperlink"/>
                  <w:sz w:val="20"/>
                </w:rPr>
                <w:t>Intro to Databases</w:t>
              </w:r>
            </w:hyperlink>
            <w:r w:rsidRPr="00C85215">
              <w:t xml:space="preserve"> (adacomputerscience.org) – Ada Computer Science</w:t>
            </w:r>
          </w:p>
          <w:p w14:paraId="6169E76A" w14:textId="77777777" w:rsidR="00C85215" w:rsidRPr="00C85215" w:rsidRDefault="00C85215" w:rsidP="00C85215">
            <w:pPr>
              <w:pStyle w:val="Tablebodytext"/>
            </w:pPr>
            <w:hyperlink r:id="rId45" w:tgtFrame="_blank" w:history="1">
              <w:r w:rsidRPr="00C85215">
                <w:rPr>
                  <w:rStyle w:val="Hyperlink"/>
                  <w:sz w:val="20"/>
                </w:rPr>
                <w:t>Data quality framework</w:t>
              </w:r>
            </w:hyperlink>
            <w:r w:rsidRPr="00C85215">
              <w:t xml:space="preserve"> (gov.uk) – the vital importance of data quality</w:t>
            </w:r>
          </w:p>
          <w:p w14:paraId="36DFA852" w14:textId="77777777" w:rsidR="00C85215" w:rsidRPr="00C85215" w:rsidRDefault="00C85215" w:rsidP="00C85215">
            <w:pPr>
              <w:pStyle w:val="Tablebodytext"/>
            </w:pPr>
            <w:hyperlink r:id="rId46" w:tgtFrame="_blank" w:history="1">
              <w:r w:rsidRPr="00C85215">
                <w:rPr>
                  <w:rStyle w:val="Hyperlink"/>
                  <w:sz w:val="20"/>
                </w:rPr>
                <w:t>The benefits of data integration</w:t>
              </w:r>
            </w:hyperlink>
            <w:r w:rsidRPr="00C85215">
              <w:t xml:space="preserve"> (thectoclub.com)</w:t>
            </w:r>
          </w:p>
          <w:p w14:paraId="482A7617" w14:textId="5C886321" w:rsidR="0073115C" w:rsidRPr="00104A7E" w:rsidRDefault="00C85215" w:rsidP="00100451">
            <w:pPr>
              <w:pStyle w:val="Tablebodytext"/>
            </w:pPr>
            <w:hyperlink r:id="rId47" w:tgtFrame="_blank" w:history="1">
              <w:r w:rsidRPr="00C85215">
                <w:rPr>
                  <w:rStyle w:val="Hyperlink"/>
                  <w:sz w:val="20"/>
                </w:rPr>
                <w:t>What Is Data Analytics?</w:t>
              </w:r>
            </w:hyperlink>
            <w:r w:rsidRPr="00C85215">
              <w:t xml:space="preserve"> (coursera.org)</w:t>
            </w:r>
          </w:p>
        </w:tc>
      </w:tr>
    </w:tbl>
    <w:p w14:paraId="2D114786" w14:textId="77777777" w:rsidR="007B593E" w:rsidRDefault="007B593E">
      <w:pPr>
        <w:spacing w:before="0" w:after="0" w:line="240" w:lineRule="auto"/>
        <w:rPr>
          <w:b/>
          <w:bCs/>
          <w:color w:val="3C1366"/>
          <w:sz w:val="32"/>
          <w:szCs w:val="36"/>
        </w:rPr>
      </w:pPr>
      <w:r>
        <w:rPr>
          <w:b/>
          <w:bCs/>
          <w:color w:val="3C1366"/>
          <w:sz w:val="32"/>
          <w:szCs w:val="36"/>
        </w:rPr>
        <w:br w:type="page"/>
      </w:r>
    </w:p>
    <w:p w14:paraId="7546CAC1" w14:textId="77777777" w:rsidR="006265D5" w:rsidRDefault="006265D5" w:rsidP="00291C86">
      <w:pPr>
        <w:rPr>
          <w:b/>
          <w:bCs/>
          <w:color w:val="3C1366"/>
          <w:sz w:val="32"/>
          <w:szCs w:val="36"/>
        </w:rPr>
        <w:sectPr w:rsidR="006265D5" w:rsidSect="009534A3">
          <w:headerReference w:type="default" r:id="rId48"/>
          <w:footerReference w:type="default" r:id="rId49"/>
          <w:pgSz w:w="16840" w:h="11900" w:orient="landscape" w:code="9"/>
          <w:pgMar w:top="1134" w:right="1134" w:bottom="851" w:left="1134" w:header="567" w:footer="397" w:gutter="0"/>
          <w:cols w:space="708"/>
          <w:docGrid w:linePitch="360"/>
        </w:sectPr>
      </w:pPr>
    </w:p>
    <w:p w14:paraId="09A897CD" w14:textId="65F3350F" w:rsidR="005C16B7" w:rsidRPr="00291C86" w:rsidRDefault="005C16B7" w:rsidP="00291C86">
      <w:pPr>
        <w:rPr>
          <w:b/>
          <w:bCs/>
          <w:color w:val="3C1366"/>
          <w:sz w:val="32"/>
          <w:szCs w:val="36"/>
          <w:lang w:val="en-US"/>
        </w:rPr>
      </w:pPr>
      <w:r w:rsidRPr="00291C86">
        <w:rPr>
          <w:b/>
          <w:bCs/>
          <w:color w:val="3C1366"/>
          <w:sz w:val="32"/>
          <w:szCs w:val="36"/>
        </w:rPr>
        <w:lastRenderedPageBreak/>
        <w:t>Summary of updates</w:t>
      </w:r>
    </w:p>
    <w:tbl>
      <w:tblPr>
        <w:tblStyle w:val="TableGrid"/>
        <w:tblW w:w="14593"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1740"/>
        <w:gridCol w:w="3720"/>
        <w:gridCol w:w="7393"/>
      </w:tblGrid>
      <w:tr w:rsidR="0073115C" w14:paraId="7731459F" w14:textId="26BAB46E" w:rsidTr="005962D2">
        <w:trPr>
          <w:trHeight w:val="454"/>
          <w:tblHeader/>
        </w:trPr>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vAlign w:val="center"/>
          </w:tcPr>
          <w:p w14:paraId="23D44FCB" w14:textId="77777777" w:rsidR="0073115C" w:rsidRPr="00920EA4" w:rsidRDefault="005C16B7" w:rsidP="000B5B33">
            <w:pPr>
              <w:pStyle w:val="Tableheader"/>
            </w:pPr>
            <w:r w:rsidRPr="00920EA4">
              <w:t>Date</w:t>
            </w:r>
          </w:p>
        </w:tc>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vAlign w:val="center"/>
          </w:tcPr>
          <w:p w14:paraId="2305DAB1" w14:textId="77777777" w:rsidR="0073115C" w:rsidRPr="00920EA4" w:rsidRDefault="005C16B7" w:rsidP="000B5B33">
            <w:pPr>
              <w:pStyle w:val="Tableheader"/>
            </w:pPr>
            <w:r w:rsidRPr="00920EA4">
              <w:t>Version</w:t>
            </w:r>
          </w:p>
        </w:tc>
        <w:tc>
          <w:tcPr>
            <w:tcW w:w="372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vAlign w:val="center"/>
          </w:tcPr>
          <w:p w14:paraId="32A377C4" w14:textId="77777777" w:rsidR="0073115C" w:rsidRPr="00920EA4" w:rsidRDefault="005C16B7" w:rsidP="000B5B33">
            <w:pPr>
              <w:pStyle w:val="Tableheader"/>
            </w:pPr>
            <w:r w:rsidRPr="00920EA4">
              <w:t>Section</w:t>
            </w:r>
          </w:p>
        </w:tc>
        <w:tc>
          <w:tcPr>
            <w:tcW w:w="7393" w:type="dxa"/>
            <w:tcBorders>
              <w:top w:val="single" w:sz="6" w:space="0" w:color="3C1366"/>
              <w:left w:val="single" w:sz="6" w:space="0" w:color="3C1366"/>
              <w:bottom w:val="single" w:sz="6" w:space="0" w:color="3C1366"/>
              <w:right w:val="single" w:sz="6" w:space="0" w:color="3C1366"/>
            </w:tcBorders>
            <w:tcMar>
              <w:left w:w="105" w:type="dxa"/>
              <w:right w:w="105" w:type="dxa"/>
            </w:tcMar>
            <w:vAlign w:val="center"/>
          </w:tcPr>
          <w:p w14:paraId="44366E46" w14:textId="77777777" w:rsidR="0073115C" w:rsidRPr="00920EA4" w:rsidRDefault="005C16B7" w:rsidP="000B5B33">
            <w:pPr>
              <w:pStyle w:val="Tableheader"/>
            </w:pPr>
            <w:r w:rsidRPr="00920EA4">
              <w:t>Change</w:t>
            </w:r>
          </w:p>
        </w:tc>
      </w:tr>
      <w:tr w:rsidR="0073115C" w14:paraId="1BE6816E" w14:textId="1C2C6469" w:rsidTr="005962D2">
        <w:trPr>
          <w:trHeight w:val="270"/>
        </w:trPr>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tcPr>
          <w:p w14:paraId="3848EEEE" w14:textId="21D1C16F" w:rsidR="0073115C" w:rsidRPr="000B5B33" w:rsidRDefault="00221A77" w:rsidP="000B5B33">
            <w:pPr>
              <w:pStyle w:val="Tablebodytext"/>
            </w:pPr>
            <w:r>
              <w:t>November</w:t>
            </w:r>
            <w:r w:rsidR="005C16B7" w:rsidRPr="000B5B33">
              <w:t xml:space="preserve"> 2026</w:t>
            </w:r>
          </w:p>
        </w:tc>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tcPr>
          <w:p w14:paraId="6102F833" w14:textId="77777777" w:rsidR="0073115C" w:rsidRPr="000B5B33" w:rsidRDefault="005C16B7" w:rsidP="000B5B33">
            <w:pPr>
              <w:pStyle w:val="Tablebodytext"/>
            </w:pPr>
            <w:r w:rsidRPr="000B5B33">
              <w:t>1.0</w:t>
            </w:r>
          </w:p>
        </w:tc>
        <w:tc>
          <w:tcPr>
            <w:tcW w:w="372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tcPr>
          <w:p w14:paraId="49F8B144" w14:textId="77777777" w:rsidR="0073115C" w:rsidRPr="000B5B33" w:rsidRDefault="005C16B7" w:rsidP="000B5B33">
            <w:pPr>
              <w:pStyle w:val="Tablebodytext"/>
            </w:pPr>
            <w:r w:rsidRPr="000B5B33">
              <w:t>All</w:t>
            </w:r>
          </w:p>
        </w:tc>
        <w:tc>
          <w:tcPr>
            <w:tcW w:w="7393" w:type="dxa"/>
            <w:tcBorders>
              <w:top w:val="single" w:sz="6" w:space="0" w:color="3C1366"/>
              <w:left w:val="single" w:sz="6" w:space="0" w:color="3C1366"/>
              <w:bottom w:val="single" w:sz="6" w:space="0" w:color="3C1366"/>
              <w:right w:val="single" w:sz="6" w:space="0" w:color="3C1366"/>
            </w:tcBorders>
            <w:tcMar>
              <w:left w:w="105" w:type="dxa"/>
              <w:right w:w="105" w:type="dxa"/>
            </w:tcMar>
          </w:tcPr>
          <w:p w14:paraId="64B55764" w14:textId="7191EED3" w:rsidR="0073115C" w:rsidRPr="000B5B33" w:rsidRDefault="002E2202" w:rsidP="000B5B33">
            <w:pPr>
              <w:pStyle w:val="Tablebodytext"/>
            </w:pPr>
            <w:r>
              <w:t>Sample content for early teacher review.</w:t>
            </w:r>
          </w:p>
        </w:tc>
      </w:tr>
    </w:tbl>
    <w:p w14:paraId="230A5154" w14:textId="67624F35" w:rsidR="0073115C" w:rsidRDefault="0073115C" w:rsidP="00A8139A">
      <w:pPr>
        <w:pStyle w:val="Header"/>
      </w:pPr>
    </w:p>
    <w:p w14:paraId="708A79B9" w14:textId="77777777" w:rsidR="00603153" w:rsidRDefault="00603153" w:rsidP="00BF1CA9">
      <w:pPr>
        <w:spacing w:after="0" w:line="240" w:lineRule="auto"/>
        <w:ind w:right="4366"/>
        <w:rPr>
          <w:rFonts w:cs="Open Sans"/>
        </w:rPr>
        <w:sectPr w:rsidR="00603153" w:rsidSect="00C41E8C">
          <w:headerReference w:type="default" r:id="rId50"/>
          <w:footerReference w:type="default" r:id="rId51"/>
          <w:type w:val="continuous"/>
          <w:pgSz w:w="16840" w:h="11900" w:orient="landscape" w:code="9"/>
          <w:pgMar w:top="1134" w:right="1134" w:bottom="851" w:left="1134" w:header="567" w:footer="397" w:gutter="0"/>
          <w:cols w:space="708"/>
          <w:docGrid w:linePitch="360"/>
        </w:sectPr>
      </w:pPr>
    </w:p>
    <w:p w14:paraId="3D969893" w14:textId="77777777" w:rsidR="00613166" w:rsidRPr="006A00DE" w:rsidRDefault="00613166" w:rsidP="00613166">
      <w:pPr>
        <w:spacing w:before="240"/>
        <w:rPr>
          <w:b/>
          <w:bCs/>
          <w:sz w:val="24"/>
        </w:rPr>
      </w:pPr>
      <w:r w:rsidRPr="006A00DE">
        <w:rPr>
          <w:b/>
          <w:bCs/>
          <w:noProof/>
          <w:sz w:val="24"/>
        </w:rPr>
        <w:lastRenderedPageBreak/>
        <mc:AlternateContent>
          <mc:Choice Requires="wps">
            <w:drawing>
              <wp:anchor distT="0" distB="0" distL="114300" distR="114300" simplePos="0" relativeHeight="251658244" behindDoc="0" locked="0" layoutInCell="1" allowOverlap="1" wp14:anchorId="7E713F8D" wp14:editId="599FEE78">
                <wp:simplePos x="0" y="0"/>
                <wp:positionH relativeFrom="column">
                  <wp:posOffset>6020732</wp:posOffset>
                </wp:positionH>
                <wp:positionV relativeFrom="paragraph">
                  <wp:posOffset>88504</wp:posOffset>
                </wp:positionV>
                <wp:extent cx="3761740" cy="2428504"/>
                <wp:effectExtent l="0" t="0" r="10160" b="10160"/>
                <wp:wrapNone/>
                <wp:docPr id="1812698140" name="Text Box 1"/>
                <wp:cNvGraphicFramePr/>
                <a:graphic xmlns:a="http://schemas.openxmlformats.org/drawingml/2006/main">
                  <a:graphicData uri="http://schemas.microsoft.com/office/word/2010/wordprocessingShape">
                    <wps:wsp>
                      <wps:cNvSpPr txBox="1"/>
                      <wps:spPr>
                        <a:xfrm>
                          <a:off x="0" y="0"/>
                          <a:ext cx="3761740" cy="2428504"/>
                        </a:xfrm>
                        <a:prstGeom prst="rect">
                          <a:avLst/>
                        </a:prstGeom>
                        <a:noFill/>
                        <a:ln>
                          <a:noFill/>
                        </a:ln>
                        <a:effectLst/>
                        <a:extLst>
                          <a:ext uri="{C572A759-6A51-4108-AA02-DFA0A04FC94B}">
                            <ma14:wrappingTextBoxFlag xmlns:arto="http://schemas.microsoft.com/office/word/2006/arto" xmlns:pic="http://schemas.openxmlformats.org/drawingml/2006/picture" xmlns:adec="http://schemas.microsoft.com/office/drawing/2017/decorative" xmlns:a16="http://schemas.microsoft.com/office/drawing/2014/main" xmlns:o="urn:schemas-microsoft-com:office:office" xmlns:v="urn:schemas-microsoft-com:vml" xmlns:w10="urn:schemas-microsoft-com:office:word" xmlns:w="http://schemas.openxmlformats.org/wordprocessingml/2006/main" xmlns=""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0C299B" w14:textId="77777777" w:rsidR="00613166" w:rsidRDefault="00613166" w:rsidP="00613166">
                            <w:pPr>
                              <w:rPr>
                                <w:rFonts w:cs="Open Sans"/>
                                <w:sz w:val="19"/>
                                <w:szCs w:val="19"/>
                              </w:rPr>
                            </w:pPr>
                            <w:r w:rsidRPr="4D7C6386">
                              <w:rPr>
                                <w:rFonts w:cs="Open Sans"/>
                                <w:sz w:val="19"/>
                                <w:szCs w:val="19"/>
                              </w:rPr>
                              <w:t>Contact the team at:</w:t>
                            </w:r>
                          </w:p>
                          <w:p w14:paraId="4FA4F673" w14:textId="77777777" w:rsidR="00613166" w:rsidRPr="00ED3016" w:rsidRDefault="00613166" w:rsidP="00613166">
                            <w:pPr>
                              <w:tabs>
                                <w:tab w:val="left" w:pos="426"/>
                              </w:tabs>
                              <w:rPr>
                                <w:rFonts w:cs="Open Sans"/>
                                <w:sz w:val="19"/>
                                <w:szCs w:val="19"/>
                              </w:rPr>
                            </w:pPr>
                            <w:r w:rsidRPr="00ED3016">
                              <w:rPr>
                                <w:rFonts w:cs="Open Sans"/>
                                <w:noProof/>
                                <w:sz w:val="19"/>
                                <w:szCs w:val="19"/>
                              </w:rPr>
                              <w:drawing>
                                <wp:inline distT="0" distB="0" distL="0" distR="0" wp14:anchorId="546D702E" wp14:editId="057584CF">
                                  <wp:extent cx="152400" cy="152400"/>
                                  <wp:effectExtent l="0" t="0" r="0" b="0"/>
                                  <wp:docPr id="946499534" name="Picture 946499534" descr="Telephon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34940" name="Picture 1866834940" descr="Telephone symbol"/>
                                          <pic:cNvPicPr/>
                                        </pic:nvPicPr>
                                        <pic:blipFill>
                                          <a:blip r:embed="rId52"/>
                                          <a:stretch>
                                            <a:fillRect/>
                                          </a:stretch>
                                        </pic:blipFill>
                                        <pic:spPr>
                                          <a:xfrm rot="5400000" flipH="1">
                                            <a:off x="0" y="0"/>
                                            <a:ext cx="152400" cy="152400"/>
                                          </a:xfrm>
                                          <a:prstGeom prst="rect">
                                            <a:avLst/>
                                          </a:prstGeom>
                                        </pic:spPr>
                                      </pic:pic>
                                    </a:graphicData>
                                  </a:graphic>
                                </wp:inline>
                              </w:drawing>
                            </w:r>
                            <w:r>
                              <w:rPr>
                                <w:rFonts w:cs="Open Sans"/>
                                <w:sz w:val="19"/>
                                <w:szCs w:val="19"/>
                              </w:rPr>
                              <w:tab/>
                            </w:r>
                            <w:r w:rsidRPr="4D7C6386">
                              <w:rPr>
                                <w:rFonts w:cs="Open Sans"/>
                                <w:b/>
                                <w:bCs/>
                                <w:sz w:val="19"/>
                                <w:szCs w:val="19"/>
                              </w:rPr>
                              <w:t>01223 553998</w:t>
                            </w:r>
                          </w:p>
                          <w:p w14:paraId="068F7D23" w14:textId="77777777" w:rsidR="00613166" w:rsidRPr="00ED3016" w:rsidRDefault="00613166" w:rsidP="00613166">
                            <w:pPr>
                              <w:tabs>
                                <w:tab w:val="left" w:pos="426"/>
                              </w:tabs>
                              <w:rPr>
                                <w:rFonts w:cs="Open Sans"/>
                                <w:sz w:val="19"/>
                                <w:szCs w:val="19"/>
                              </w:rPr>
                            </w:pPr>
                            <w:r w:rsidRPr="00ED3016">
                              <w:rPr>
                                <w:rFonts w:cs="Open Sans"/>
                                <w:noProof/>
                                <w:sz w:val="19"/>
                                <w:szCs w:val="19"/>
                              </w:rPr>
                              <w:drawing>
                                <wp:inline distT="0" distB="0" distL="0" distR="0" wp14:anchorId="0874A27D" wp14:editId="7D8A4C1B">
                                  <wp:extent cx="165600" cy="165600"/>
                                  <wp:effectExtent l="0" t="0" r="6350" b="6350"/>
                                  <wp:docPr id="59252075" name="Picture 592520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245" name="Picture 16820245">
                                            <a:extLst>
                                              <a:ext uri="{C183D7F6-B498-43B3-948B-1728B52AA6E4}">
                                                <adec:decorative xmlns:adec="http://schemas.microsoft.com/office/drawing/2017/decorative" val="1"/>
                                              </a:ext>
                                            </a:extLst>
                                          </pic:cNvPr>
                                          <pic:cNvPicPr/>
                                        </pic:nvPicPr>
                                        <pic:blipFill>
                                          <a:blip r:embed="rId53"/>
                                          <a:stretch>
                                            <a:fillRect/>
                                          </a:stretch>
                                        </pic:blipFill>
                                        <pic:spPr>
                                          <a:xfrm flipH="1">
                                            <a:off x="0" y="0"/>
                                            <a:ext cx="165600" cy="165600"/>
                                          </a:xfrm>
                                          <a:prstGeom prst="rect">
                                            <a:avLst/>
                                          </a:prstGeom>
                                        </pic:spPr>
                                      </pic:pic>
                                    </a:graphicData>
                                  </a:graphic>
                                </wp:inline>
                              </w:drawing>
                            </w:r>
                            <w:r>
                              <w:rPr>
                                <w:rFonts w:cs="Open Sans"/>
                                <w:b/>
                                <w:bCs/>
                                <w:sz w:val="19"/>
                                <w:szCs w:val="19"/>
                              </w:rPr>
                              <w:tab/>
                            </w:r>
                            <w:r w:rsidRPr="4D7C6386">
                              <w:rPr>
                                <w:rFonts w:cs="Open Sans"/>
                                <w:b/>
                                <w:bCs/>
                                <w:sz w:val="19"/>
                                <w:szCs w:val="19"/>
                              </w:rPr>
                              <w:t>ocr.org.uk</w:t>
                            </w:r>
                          </w:p>
                          <w:p w14:paraId="49C055A5" w14:textId="77777777" w:rsidR="00613166" w:rsidRDefault="00613166" w:rsidP="00613166">
                            <w:pPr>
                              <w:rPr>
                                <w:rFonts w:cs="Open Sans"/>
                                <w:sz w:val="19"/>
                                <w:szCs w:val="19"/>
                              </w:rPr>
                            </w:pPr>
                          </w:p>
                          <w:p w14:paraId="72A2820A" w14:textId="77777777" w:rsidR="00613166" w:rsidRPr="007F00B5" w:rsidRDefault="00613166" w:rsidP="00613166">
                            <w:pPr>
                              <w:rPr>
                                <w:rFonts w:cs="Open Sans"/>
                                <w:sz w:val="19"/>
                                <w:szCs w:val="19"/>
                              </w:rPr>
                            </w:pPr>
                            <w:r w:rsidRPr="007F00B5">
                              <w:rPr>
                                <w:rFonts w:cs="Open Sans"/>
                                <w:sz w:val="19"/>
                                <w:szCs w:val="19"/>
                              </w:rPr>
                              <w:t xml:space="preserve">To stay up to date with all the relevant news about our qualifications, register for email updates at </w:t>
                            </w:r>
                            <w:hyperlink r:id="rId54" w:history="1">
                              <w:r w:rsidRPr="007F00B5">
                                <w:rPr>
                                  <w:rStyle w:val="Hyperlink"/>
                                  <w:rFonts w:cs="Open Sans"/>
                                  <w:sz w:val="19"/>
                                  <w:szCs w:val="19"/>
                                </w:rPr>
                                <w:t>ocr.org.uk/updates</w:t>
                              </w:r>
                            </w:hyperlink>
                          </w:p>
                          <w:p w14:paraId="5F63B770" w14:textId="77777777" w:rsidR="00613166" w:rsidRPr="007F00B5" w:rsidRDefault="00613166" w:rsidP="00613166">
                            <w:pPr>
                              <w:rPr>
                                <w:rFonts w:cs="Open Sans"/>
                                <w:sz w:val="19"/>
                                <w:szCs w:val="19"/>
                              </w:rPr>
                            </w:pPr>
                            <w:r w:rsidRPr="007F00B5">
                              <w:rPr>
                                <w:rFonts w:cs="Open Sans"/>
                                <w:sz w:val="19"/>
                                <w:szCs w:val="19"/>
                              </w:rPr>
                              <w:t xml:space="preserve">Visit our Online Support Centre at </w:t>
                            </w:r>
                            <w:hyperlink r:id="rId55" w:history="1">
                              <w:r w:rsidRPr="007F00B5">
                                <w:rPr>
                                  <w:rStyle w:val="Hyperlink"/>
                                  <w:rFonts w:cs="Open Sans"/>
                                  <w:sz w:val="19"/>
                                  <w:szCs w:val="19"/>
                                </w:rPr>
                                <w:t>support.ocr.org.uk</w:t>
                              </w:r>
                            </w:hyperlink>
                          </w:p>
                          <w:p w14:paraId="0F811CA1" w14:textId="77777777" w:rsidR="00613166" w:rsidRPr="00101364" w:rsidRDefault="00613166" w:rsidP="00613166">
                            <w:pPr>
                              <w:rPr>
                                <w:rFonts w:cs="Open Sans"/>
                                <w:sz w:val="19"/>
                                <w:szCs w:val="19"/>
                              </w:rPr>
                            </w:pPr>
                            <w:r w:rsidRPr="007F00B5">
                              <w:rPr>
                                <w:rFonts w:cs="Open Sans"/>
                                <w:sz w:val="19"/>
                                <w:szCs w:val="19"/>
                              </w:rPr>
                              <w:t xml:space="preserve">Sign up for </w:t>
                            </w:r>
                            <w:hyperlink r:id="rId56">
                              <w:r w:rsidRPr="30B60E7B">
                                <w:rPr>
                                  <w:rStyle w:val="Hyperlink"/>
                                  <w:rFonts w:cs="Open Sans"/>
                                  <w:sz w:val="19"/>
                                  <w:szCs w:val="19"/>
                                </w:rPr>
                                <w:t>Teach Cambridge</w:t>
                              </w:r>
                            </w:hyperlink>
                            <w:r w:rsidRPr="007F00B5">
                              <w:rPr>
                                <w:rFonts w:cs="Open Sans"/>
                                <w:sz w:val="19"/>
                                <w:szCs w:val="19"/>
                              </w:rPr>
                              <w:t xml:space="preserve"> to access your planning, teaching and assessment support material.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713F8D" id="_x0000_t202" coordsize="21600,21600" o:spt="202" path="m,l,21600r21600,l21600,xe">
                <v:stroke joinstyle="miter"/>
                <v:path gradientshapeok="t" o:connecttype="rect"/>
              </v:shapetype>
              <v:shape id="Text Box 1" o:spid="_x0000_s1026" type="#_x0000_t202" style="position:absolute;margin-left:474.05pt;margin-top:6.95pt;width:296.2pt;height:191.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" filled="f" stroked="f">
                <v:textbox inset="0,0,0,0">
                  <w:txbxContent>
                    <w:p w14:paraId="4A0C299B" w14:textId="77777777" w:rsidR="00613166" w:rsidRDefault="00613166" w:rsidP="00613166">
                      <w:pPr>
                        <w:rPr>
                          <w:rFonts w:cs="Open Sans"/>
                          <w:sz w:val="19"/>
                          <w:szCs w:val="19"/>
                        </w:rPr>
                      </w:pPr>
                      <w:r w:rsidRPr="4D7C6386">
                        <w:rPr>
                          <w:rFonts w:cs="Open Sans"/>
                          <w:sz w:val="19"/>
                          <w:szCs w:val="19"/>
                        </w:rPr>
                        <w:t>Contact the team at:</w:t>
                      </w:r>
                    </w:p>
                    <w:p w14:paraId="4FA4F673" w14:textId="77777777" w:rsidR="00613166" w:rsidRPr="00ED3016" w:rsidRDefault="00613166" w:rsidP="00613166">
                      <w:pPr>
                        <w:tabs>
                          <w:tab w:val="left" w:pos="426"/>
                        </w:tabs>
                        <w:rPr>
                          <w:rFonts w:cs="Open Sans"/>
                          <w:sz w:val="19"/>
                          <w:szCs w:val="19"/>
                        </w:rPr>
                      </w:pPr>
                      <w:r w:rsidRPr="00ED3016">
                        <w:rPr>
                          <w:rFonts w:cs="Open Sans"/>
                          <w:noProof/>
                          <w:sz w:val="19"/>
                          <w:szCs w:val="19"/>
                        </w:rPr>
                        <w:drawing>
                          <wp:inline distT="0" distB="0" distL="0" distR="0" wp14:anchorId="546D702E" wp14:editId="057584CF">
                            <wp:extent cx="152400" cy="152400"/>
                            <wp:effectExtent l="0" t="0" r="0" b="0"/>
                            <wp:docPr id="946499534" name="Picture 946499534" descr="Telephon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34940" name="Picture 1866834940" descr="Telephone symbol"/>
                                    <pic:cNvPicPr/>
                                  </pic:nvPicPr>
                                  <pic:blipFill>
                                    <a:blip r:embed="rId52"/>
                                    <a:stretch>
                                      <a:fillRect/>
                                    </a:stretch>
                                  </pic:blipFill>
                                  <pic:spPr>
                                    <a:xfrm rot="5400000" flipH="1">
                                      <a:off x="0" y="0"/>
                                      <a:ext cx="152400" cy="152400"/>
                                    </a:xfrm>
                                    <a:prstGeom prst="rect">
                                      <a:avLst/>
                                    </a:prstGeom>
                                  </pic:spPr>
                                </pic:pic>
                              </a:graphicData>
                            </a:graphic>
                          </wp:inline>
                        </w:drawing>
                      </w:r>
                      <w:r>
                        <w:rPr>
                          <w:rFonts w:cs="Open Sans"/>
                          <w:sz w:val="19"/>
                          <w:szCs w:val="19"/>
                        </w:rPr>
                        <w:tab/>
                      </w:r>
                      <w:r w:rsidRPr="4D7C6386">
                        <w:rPr>
                          <w:rFonts w:cs="Open Sans"/>
                          <w:b/>
                          <w:bCs/>
                          <w:sz w:val="19"/>
                          <w:szCs w:val="19"/>
                        </w:rPr>
                        <w:t>01223 553998</w:t>
                      </w:r>
                    </w:p>
                    <w:p w14:paraId="068F7D23" w14:textId="77777777" w:rsidR="00613166" w:rsidRPr="00ED3016" w:rsidRDefault="00613166" w:rsidP="00613166">
                      <w:pPr>
                        <w:tabs>
                          <w:tab w:val="left" w:pos="426"/>
                        </w:tabs>
                        <w:rPr>
                          <w:rFonts w:cs="Open Sans"/>
                          <w:sz w:val="19"/>
                          <w:szCs w:val="19"/>
                        </w:rPr>
                      </w:pPr>
                      <w:r w:rsidRPr="00ED3016">
                        <w:rPr>
                          <w:rFonts w:cs="Open Sans"/>
                          <w:noProof/>
                          <w:sz w:val="19"/>
                          <w:szCs w:val="19"/>
                        </w:rPr>
                        <w:drawing>
                          <wp:inline distT="0" distB="0" distL="0" distR="0" wp14:anchorId="0874A27D" wp14:editId="7D8A4C1B">
                            <wp:extent cx="165600" cy="165600"/>
                            <wp:effectExtent l="0" t="0" r="6350" b="6350"/>
                            <wp:docPr id="59252075" name="Picture 592520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245" name="Picture 16820245">
                                      <a:extLst>
                                        <a:ext uri="{C183D7F6-B498-43B3-948B-1728B52AA6E4}">
                                          <adec:decorative xmlns:adec="http://schemas.microsoft.com/office/drawing/2017/decorative" val="1"/>
                                        </a:ext>
                                      </a:extLst>
                                    </pic:cNvPr>
                                    <pic:cNvPicPr/>
                                  </pic:nvPicPr>
                                  <pic:blipFill>
                                    <a:blip r:embed="rId53"/>
                                    <a:stretch>
                                      <a:fillRect/>
                                    </a:stretch>
                                  </pic:blipFill>
                                  <pic:spPr>
                                    <a:xfrm flipH="1">
                                      <a:off x="0" y="0"/>
                                      <a:ext cx="165600" cy="165600"/>
                                    </a:xfrm>
                                    <a:prstGeom prst="rect">
                                      <a:avLst/>
                                    </a:prstGeom>
                                  </pic:spPr>
                                </pic:pic>
                              </a:graphicData>
                            </a:graphic>
                          </wp:inline>
                        </w:drawing>
                      </w:r>
                      <w:r>
                        <w:rPr>
                          <w:rFonts w:cs="Open Sans"/>
                          <w:b/>
                          <w:bCs/>
                          <w:sz w:val="19"/>
                          <w:szCs w:val="19"/>
                        </w:rPr>
                        <w:tab/>
                      </w:r>
                      <w:r w:rsidRPr="4D7C6386">
                        <w:rPr>
                          <w:rFonts w:cs="Open Sans"/>
                          <w:b/>
                          <w:bCs/>
                          <w:sz w:val="19"/>
                          <w:szCs w:val="19"/>
                        </w:rPr>
                        <w:t>ocr.org.uk</w:t>
                      </w:r>
                    </w:p>
                    <w:p w14:paraId="49C055A5" w14:textId="77777777" w:rsidR="00613166" w:rsidRDefault="00613166" w:rsidP="00613166">
                      <w:pPr>
                        <w:rPr>
                          <w:rFonts w:cs="Open Sans"/>
                          <w:sz w:val="19"/>
                          <w:szCs w:val="19"/>
                        </w:rPr>
                      </w:pPr>
                    </w:p>
                    <w:p w14:paraId="72A2820A" w14:textId="77777777" w:rsidR="00613166" w:rsidRPr="007F00B5" w:rsidRDefault="00613166" w:rsidP="00613166">
                      <w:pPr>
                        <w:rPr>
                          <w:rFonts w:cs="Open Sans"/>
                          <w:sz w:val="19"/>
                          <w:szCs w:val="19"/>
                        </w:rPr>
                      </w:pPr>
                      <w:r w:rsidRPr="007F00B5">
                        <w:rPr>
                          <w:rFonts w:cs="Open Sans"/>
                          <w:sz w:val="19"/>
                          <w:szCs w:val="19"/>
                        </w:rPr>
                        <w:t xml:space="preserve">To stay up to date with all the relevant news about our qualifications, register for email updates at </w:t>
                      </w:r>
                      <w:hyperlink r:id="rId57" w:history="1">
                        <w:r w:rsidRPr="007F00B5">
                          <w:rPr>
                            <w:rStyle w:val="Hyperlink"/>
                            <w:rFonts w:cs="Open Sans"/>
                            <w:sz w:val="19"/>
                            <w:szCs w:val="19"/>
                          </w:rPr>
                          <w:t>ocr.org.uk/updates</w:t>
                        </w:r>
                      </w:hyperlink>
                    </w:p>
                    <w:p w14:paraId="5F63B770" w14:textId="77777777" w:rsidR="00613166" w:rsidRPr="007F00B5" w:rsidRDefault="00613166" w:rsidP="00613166">
                      <w:pPr>
                        <w:rPr>
                          <w:rFonts w:cs="Open Sans"/>
                          <w:sz w:val="19"/>
                          <w:szCs w:val="19"/>
                        </w:rPr>
                      </w:pPr>
                      <w:r w:rsidRPr="007F00B5">
                        <w:rPr>
                          <w:rFonts w:cs="Open Sans"/>
                          <w:sz w:val="19"/>
                          <w:szCs w:val="19"/>
                        </w:rPr>
                        <w:t xml:space="preserve">Visit our Online Support Centre at </w:t>
                      </w:r>
                      <w:hyperlink r:id="rId58" w:history="1">
                        <w:r w:rsidRPr="007F00B5">
                          <w:rPr>
                            <w:rStyle w:val="Hyperlink"/>
                            <w:rFonts w:cs="Open Sans"/>
                            <w:sz w:val="19"/>
                            <w:szCs w:val="19"/>
                          </w:rPr>
                          <w:t>support.ocr.org.uk</w:t>
                        </w:r>
                      </w:hyperlink>
                    </w:p>
                    <w:p w14:paraId="0F811CA1" w14:textId="77777777" w:rsidR="00613166" w:rsidRPr="00101364" w:rsidRDefault="00613166" w:rsidP="00613166">
                      <w:pPr>
                        <w:rPr>
                          <w:rFonts w:cs="Open Sans"/>
                          <w:sz w:val="19"/>
                          <w:szCs w:val="19"/>
                        </w:rPr>
                      </w:pPr>
                      <w:r w:rsidRPr="007F00B5">
                        <w:rPr>
                          <w:rFonts w:cs="Open Sans"/>
                          <w:sz w:val="19"/>
                          <w:szCs w:val="19"/>
                        </w:rPr>
                        <w:t xml:space="preserve">Sign up for </w:t>
                      </w:r>
                      <w:hyperlink r:id="rId59">
                        <w:r w:rsidRPr="30B60E7B">
                          <w:rPr>
                            <w:rStyle w:val="Hyperlink"/>
                            <w:rFonts w:cs="Open Sans"/>
                            <w:sz w:val="19"/>
                            <w:szCs w:val="19"/>
                          </w:rPr>
                          <w:t>Teach Cambridge</w:t>
                        </w:r>
                      </w:hyperlink>
                      <w:r w:rsidRPr="007F00B5">
                        <w:rPr>
                          <w:rFonts w:cs="Open Sans"/>
                          <w:sz w:val="19"/>
                          <w:szCs w:val="19"/>
                        </w:rPr>
                        <w:t xml:space="preserve"> to access your planning, teaching and assessment support material.</w:t>
                      </w:r>
                    </w:p>
                  </w:txbxContent>
                </v:textbox>
              </v:shape>
            </w:pict>
          </mc:Fallback>
        </mc:AlternateContent>
      </w:r>
      <w:r w:rsidRPr="006A00DE">
        <w:rPr>
          <w:b/>
          <w:bCs/>
          <w:sz w:val="24"/>
        </w:rPr>
        <w:t>Tell us what you think</w:t>
      </w:r>
    </w:p>
    <w:p w14:paraId="5568277A" w14:textId="77777777" w:rsidR="00613166" w:rsidRPr="007F00B5" w:rsidRDefault="00613166" w:rsidP="00613166">
      <w:pPr>
        <w:rPr>
          <w:rFonts w:cs="Open Sans"/>
          <w:sz w:val="19"/>
          <w:szCs w:val="19"/>
        </w:rPr>
      </w:pPr>
      <w:r w:rsidRPr="007F00B5">
        <w:rPr>
          <w:rFonts w:cs="Open Sans"/>
          <w:sz w:val="19"/>
          <w:szCs w:val="19"/>
        </w:rPr>
        <w:t>Your feedback plays an important role in how we develop, market, support and</w:t>
      </w:r>
      <w:r>
        <w:rPr>
          <w:rFonts w:cs="Open Sans"/>
          <w:sz w:val="19"/>
          <w:szCs w:val="19"/>
        </w:rPr>
        <w:br/>
      </w:r>
      <w:r w:rsidRPr="007F00B5">
        <w:rPr>
          <w:rFonts w:cs="Open Sans"/>
          <w:sz w:val="19"/>
          <w:szCs w:val="19"/>
        </w:rPr>
        <w:t>resource qualifications now and into the future. We want you and your students to</w:t>
      </w:r>
      <w:r>
        <w:rPr>
          <w:rFonts w:cs="Open Sans"/>
          <w:sz w:val="19"/>
          <w:szCs w:val="19"/>
        </w:rPr>
        <w:br/>
      </w:r>
      <w:r w:rsidRPr="007F00B5">
        <w:rPr>
          <w:rFonts w:cs="Open Sans"/>
          <w:sz w:val="19"/>
          <w:szCs w:val="19"/>
        </w:rPr>
        <w:t>enjoy and get the best out of our qualifications and resources, but to do that we need</w:t>
      </w:r>
      <w:r>
        <w:rPr>
          <w:rFonts w:cs="Open Sans"/>
          <w:sz w:val="19"/>
          <w:szCs w:val="19"/>
        </w:rPr>
        <w:br/>
      </w:r>
      <w:r w:rsidRPr="007F00B5">
        <w:rPr>
          <w:rFonts w:cs="Open Sans"/>
          <w:sz w:val="19"/>
          <w:szCs w:val="19"/>
        </w:rPr>
        <w:t>your honest opinions to tell us whether we’re on the right track or not.</w:t>
      </w:r>
    </w:p>
    <w:p w14:paraId="17BF58A0" w14:textId="77777777" w:rsidR="00613166" w:rsidRPr="007F00B5" w:rsidRDefault="00613166" w:rsidP="00613166">
      <w:pPr>
        <w:rPr>
          <w:rFonts w:cs="Open Sans"/>
          <w:sz w:val="19"/>
          <w:szCs w:val="19"/>
        </w:rPr>
      </w:pPr>
      <w:r w:rsidRPr="007F00B5">
        <w:rPr>
          <w:rFonts w:cs="Open Sans"/>
          <w:sz w:val="19"/>
          <w:szCs w:val="19"/>
        </w:rPr>
        <w:t xml:space="preserve">You can email your thoughts to </w:t>
      </w:r>
      <w:hyperlink r:id="rId60" w:history="1">
        <w:r w:rsidRPr="00EE2BF2">
          <w:rPr>
            <w:rStyle w:val="Hyperlink"/>
            <w:sz w:val="19"/>
            <w:szCs w:val="19"/>
          </w:rPr>
          <w:t>resources.feedback@ocr.org.uk</w:t>
        </w:r>
      </w:hyperlink>
      <w:r w:rsidRPr="00EE2BF2">
        <w:rPr>
          <w:rFonts w:cs="Open Sans"/>
          <w:sz w:val="19"/>
          <w:szCs w:val="19"/>
        </w:rPr>
        <w:t xml:space="preserve"> </w:t>
      </w:r>
      <w:r w:rsidRPr="007F00B5">
        <w:rPr>
          <w:rFonts w:cs="Open Sans"/>
          <w:sz w:val="19"/>
          <w:szCs w:val="19"/>
        </w:rPr>
        <w:t>or visit our</w:t>
      </w:r>
      <w:r>
        <w:rPr>
          <w:rFonts w:cs="Open Sans"/>
          <w:sz w:val="19"/>
          <w:szCs w:val="19"/>
        </w:rPr>
        <w:br/>
      </w:r>
      <w:hyperlink r:id="rId61" w:history="1">
        <w:r w:rsidRPr="007F00B5">
          <w:rPr>
            <w:rStyle w:val="Hyperlink"/>
            <w:rFonts w:cs="Open Sans"/>
            <w:sz w:val="19"/>
            <w:szCs w:val="19"/>
          </w:rPr>
          <w:t>feedback page</w:t>
        </w:r>
      </w:hyperlink>
      <w:r w:rsidRPr="007F00B5">
        <w:rPr>
          <w:rFonts w:cs="Open Sans"/>
          <w:sz w:val="19"/>
          <w:szCs w:val="19"/>
        </w:rPr>
        <w:t xml:space="preserve"> to learn more about how you can help us improve our </w:t>
      </w:r>
      <w:r w:rsidRPr="007F00B5">
        <w:rPr>
          <w:rFonts w:eastAsia="Times New Roman" w:cs="Open Sans"/>
          <w:color w:val="000000"/>
          <w:sz w:val="19"/>
          <w:szCs w:val="19"/>
        </w:rPr>
        <w:t>qualifications</w:t>
      </w:r>
      <w:r w:rsidRPr="007F00B5">
        <w:rPr>
          <w:rFonts w:cs="Open Sans"/>
          <w:sz w:val="19"/>
          <w:szCs w:val="19"/>
        </w:rPr>
        <w:t>.</w:t>
      </w:r>
    </w:p>
    <w:p w14:paraId="22B7BBC8" w14:textId="77777777" w:rsidR="00613166" w:rsidRPr="00E06AB6" w:rsidRDefault="00613166" w:rsidP="00613166">
      <w:pPr>
        <w:rPr>
          <w:rFonts w:cs="Open Sans"/>
          <w:sz w:val="8"/>
          <w:szCs w:val="8"/>
        </w:rPr>
      </w:pPr>
      <w:r w:rsidRPr="00E06AB6">
        <w:rPr>
          <w:rFonts w:cs="Open Sans"/>
          <w:noProof/>
          <w:sz w:val="8"/>
          <w:szCs w:val="8"/>
        </w:rPr>
        <w:drawing>
          <wp:anchor distT="0" distB="0" distL="114300" distR="114300" simplePos="0" relativeHeight="251658240" behindDoc="0" locked="0" layoutInCell="1" allowOverlap="1" wp14:anchorId="678C614F" wp14:editId="0F7E0D3C">
            <wp:simplePos x="0" y="0"/>
            <wp:positionH relativeFrom="column">
              <wp:posOffset>3175</wp:posOffset>
            </wp:positionH>
            <wp:positionV relativeFrom="paragraph">
              <wp:posOffset>68003</wp:posOffset>
            </wp:positionV>
            <wp:extent cx="359410" cy="359410"/>
            <wp:effectExtent l="0" t="0" r="2540" b="2540"/>
            <wp:wrapSquare wrapText="bothSides"/>
            <wp:docPr id="920276792" name="Picture 5" descr="Design and test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38690" name="Picture 5" descr="Design and testing">
                      <a:extLst>
                        <a:ext uri="{C183D7F6-B498-43B3-948B-1728B52AA6E4}">
                          <adec:decorative xmlns:adec="http://schemas.microsoft.com/office/drawing/2017/decorative" val="0"/>
                        </a:ext>
                      </a:extLst>
                    </pic:cNvPr>
                    <pic:cNvPicPr/>
                  </pic:nvPicPr>
                  <pic:blipFill>
                    <a:blip r:embed="rId62"/>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7DABB055" w14:textId="77777777" w:rsidR="00613166" w:rsidRPr="00613166" w:rsidRDefault="00613166" w:rsidP="00613166">
      <w:pPr>
        <w:rPr>
          <w:rFonts w:cs="Open Sans"/>
          <w:outline/>
          <w:color w:val="000000"/>
          <w:sz w:val="19"/>
          <w:szCs w:val="19"/>
          <w14:textOutline w14:w="9525" w14:cap="flat" w14:cmpd="sng" w14:algn="ctr">
            <w14:solidFill>
              <w14:srgbClr w14:val="000000"/>
            </w14:solidFill>
            <w14:prstDash w14:val="solid"/>
            <w14:round/>
          </w14:textOutline>
          <w14:textFill>
            <w14:noFill/>
          </w14:textFill>
        </w:rPr>
      </w:pPr>
      <w:r w:rsidRPr="007F00B5">
        <w:rPr>
          <w:rFonts w:cs="Open Sans"/>
          <w:sz w:val="19"/>
          <w:szCs w:val="19"/>
        </w:rPr>
        <w:t xml:space="preserve">Designing and testing in </w:t>
      </w:r>
      <w:hyperlink r:id="rId63" w:history="1">
        <w:r w:rsidRPr="007F00B5">
          <w:rPr>
            <w:rStyle w:val="Hyperlink"/>
            <w:rFonts w:cs="Open Sans"/>
            <w:sz w:val="19"/>
            <w:szCs w:val="19"/>
          </w:rPr>
          <w:t>collaboration with teachers</w:t>
        </w:r>
      </w:hyperlink>
      <w:r w:rsidRPr="007F00B5">
        <w:rPr>
          <w:rFonts w:cs="Open Sans"/>
          <w:sz w:val="19"/>
          <w:szCs w:val="19"/>
        </w:rPr>
        <w:t xml:space="preserve"> and students </w:t>
      </w:r>
    </w:p>
    <w:p w14:paraId="3E98B46D" w14:textId="77777777" w:rsidR="00613166" w:rsidRPr="00E06AB6" w:rsidRDefault="00613166" w:rsidP="00613166">
      <w:pPr>
        <w:rPr>
          <w:rFonts w:cs="Open Sans"/>
          <w:sz w:val="8"/>
          <w:szCs w:val="8"/>
        </w:rPr>
      </w:pPr>
      <w:r w:rsidRPr="00E06AB6">
        <w:rPr>
          <w:rFonts w:cs="Open Sans"/>
          <w:noProof/>
          <w:sz w:val="8"/>
          <w:szCs w:val="8"/>
        </w:rPr>
        <w:drawing>
          <wp:anchor distT="0" distB="0" distL="114300" distR="114300" simplePos="0" relativeHeight="251658241" behindDoc="0" locked="0" layoutInCell="1" allowOverlap="1" wp14:anchorId="71CE8219" wp14:editId="1A61E7FB">
            <wp:simplePos x="0" y="0"/>
            <wp:positionH relativeFrom="column">
              <wp:posOffset>3175</wp:posOffset>
            </wp:positionH>
            <wp:positionV relativeFrom="paragraph">
              <wp:posOffset>62923</wp:posOffset>
            </wp:positionV>
            <wp:extent cx="359410" cy="359410"/>
            <wp:effectExtent l="0" t="0" r="2540" b="2540"/>
            <wp:wrapSquare wrapText="bothSides"/>
            <wp:docPr id="1289825413" name="Picture 5" descr="People and planet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46577" name="Picture 5" descr="People and planet ">
                      <a:extLst>
                        <a:ext uri="{C183D7F6-B498-43B3-948B-1728B52AA6E4}">
                          <adec:decorative xmlns:adec="http://schemas.microsoft.com/office/drawing/2017/decorative" val="0"/>
                        </a:ext>
                      </a:extLst>
                    </pic:cNvPr>
                    <pic:cNvPicPr/>
                  </pic:nvPicPr>
                  <pic:blipFill>
                    <a:blip r:embed="rId64"/>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034E83B5" w14:textId="77777777" w:rsidR="00613166" w:rsidRPr="007F00B5" w:rsidRDefault="00613166" w:rsidP="00613166">
      <w:pPr>
        <w:rPr>
          <w:rFonts w:cs="Open Sans"/>
          <w:sz w:val="19"/>
          <w:szCs w:val="19"/>
        </w:rPr>
      </w:pPr>
      <w:r w:rsidRPr="007F00B5">
        <w:rPr>
          <w:rFonts w:cs="Open Sans"/>
          <w:sz w:val="19"/>
          <w:szCs w:val="19"/>
        </w:rPr>
        <w:t xml:space="preserve">Helping young people develop an </w:t>
      </w:r>
      <w:hyperlink r:id="rId65" w:history="1">
        <w:r w:rsidRPr="007F00B5">
          <w:rPr>
            <w:rStyle w:val="Hyperlink"/>
            <w:rFonts w:cs="Open Sans"/>
            <w:sz w:val="19"/>
            <w:szCs w:val="19"/>
          </w:rPr>
          <w:t>ethical view of the world</w:t>
        </w:r>
      </w:hyperlink>
    </w:p>
    <w:p w14:paraId="761F5C84" w14:textId="77777777" w:rsidR="00613166" w:rsidRPr="00E06AB6" w:rsidRDefault="00613166" w:rsidP="00613166">
      <w:pPr>
        <w:rPr>
          <w:rFonts w:cs="Open Sans"/>
          <w:sz w:val="8"/>
          <w:szCs w:val="8"/>
        </w:rPr>
      </w:pPr>
      <w:r w:rsidRPr="00ED3016">
        <w:rPr>
          <w:rFonts w:cs="Open Sans"/>
          <w:noProof/>
          <w:sz w:val="8"/>
          <w:szCs w:val="8"/>
        </w:rPr>
        <w:drawing>
          <wp:anchor distT="0" distB="0" distL="114300" distR="114300" simplePos="0" relativeHeight="251658243" behindDoc="0" locked="0" layoutInCell="1" allowOverlap="1" wp14:anchorId="390D3511" wp14:editId="4AB99F72">
            <wp:simplePos x="0" y="0"/>
            <wp:positionH relativeFrom="column">
              <wp:posOffset>3175</wp:posOffset>
            </wp:positionH>
            <wp:positionV relativeFrom="paragraph">
              <wp:posOffset>55303</wp:posOffset>
            </wp:positionV>
            <wp:extent cx="359410" cy="359410"/>
            <wp:effectExtent l="0" t="0" r="2540" b="2540"/>
            <wp:wrapSquare wrapText="bothSides"/>
            <wp:docPr id="218546710" name="Picture 5" descr="Equality, diversity, inclusion and belonging (EDIB)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46338" name="Picture 5" descr="Equality, diversity, inclusion and belonging (EDIB) ">
                      <a:extLst>
                        <a:ext uri="{C183D7F6-B498-43B3-948B-1728B52AA6E4}">
                          <adec:decorative xmlns:adec="http://schemas.microsoft.com/office/drawing/2017/decorative" val="0"/>
                        </a:ext>
                      </a:extLst>
                    </pic:cNvPr>
                    <pic:cNvPicPr/>
                  </pic:nvPicPr>
                  <pic:blipFill>
                    <a:blip r:embed="rId66"/>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2C2D22C7" w14:textId="77777777" w:rsidR="00613166" w:rsidRPr="007F00B5" w:rsidRDefault="00613166" w:rsidP="00613166">
      <w:pPr>
        <w:rPr>
          <w:rFonts w:cs="Open Sans"/>
          <w:sz w:val="19"/>
          <w:szCs w:val="19"/>
        </w:rPr>
      </w:pPr>
      <w:r w:rsidRPr="007F00B5">
        <w:rPr>
          <w:rFonts w:cs="Open Sans"/>
          <w:sz w:val="19"/>
          <w:szCs w:val="19"/>
        </w:rPr>
        <w:t xml:space="preserve">Equality, diversity, inclusion and belonging (EDIB) are </w:t>
      </w:r>
      <w:hyperlink r:id="rId67" w:history="1">
        <w:r w:rsidRPr="007F00B5">
          <w:rPr>
            <w:rStyle w:val="Hyperlink"/>
            <w:rFonts w:cs="Open Sans"/>
            <w:sz w:val="19"/>
            <w:szCs w:val="19"/>
          </w:rPr>
          <w:t>part of everything we do</w:t>
        </w:r>
      </w:hyperlink>
    </w:p>
    <w:p w14:paraId="5A9BE935" w14:textId="77777777" w:rsidR="00613166" w:rsidRPr="00DF3F0A" w:rsidRDefault="00613166" w:rsidP="00613166">
      <w:pPr>
        <w:rPr>
          <w:sz w:val="10"/>
          <w:szCs w:val="10"/>
        </w:rPr>
      </w:pPr>
    </w:p>
    <w:p w14:paraId="2A4E89F2" w14:textId="77777777" w:rsidR="00613166" w:rsidRPr="00E06AB6" w:rsidRDefault="00613166" w:rsidP="00613166">
      <w:pPr>
        <w:pBdr>
          <w:top w:val="single" w:sz="8" w:space="1" w:color="auto"/>
        </w:pBdr>
        <w:rPr>
          <w:rFonts w:cs="Open Sans"/>
          <w:sz w:val="20"/>
        </w:rPr>
      </w:pPr>
      <w:r w:rsidRPr="00AE485A">
        <w:rPr>
          <w:noProof/>
          <w:sz w:val="16"/>
          <w:szCs w:val="18"/>
          <w:vertAlign w:val="subscript"/>
        </w:rPr>
        <w:drawing>
          <wp:anchor distT="0" distB="0" distL="114300" distR="114300" simplePos="0" relativeHeight="251658242" behindDoc="0" locked="0" layoutInCell="1" allowOverlap="1" wp14:anchorId="4E26C330" wp14:editId="401ADC0F">
            <wp:simplePos x="0" y="0"/>
            <wp:positionH relativeFrom="column">
              <wp:posOffset>3810</wp:posOffset>
            </wp:positionH>
            <wp:positionV relativeFrom="paragraph">
              <wp:posOffset>324155</wp:posOffset>
            </wp:positionV>
            <wp:extent cx="2088000" cy="352876"/>
            <wp:effectExtent l="0" t="0" r="0" b="9525"/>
            <wp:wrapTopAndBottom/>
            <wp:docPr id="235692682" name="Picture 7" descr="Cambridge University Press &amp; Assessment logo ">
              <a:extLst xmlns:a="http://schemas.openxmlformats.org/drawingml/2006/main">
                <a:ext uri="{FF2B5EF4-FFF2-40B4-BE49-F238E27FC236}">
                  <a16:creationId xmlns:a16="http://schemas.microsoft.com/office/drawing/2014/main" id="{78484B94-4AF2-4774-8F29-296F12C03C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descr="Cambridge University Press &amp; Assessment logo ">
                      <a:extLst>
                        <a:ext uri="{FF2B5EF4-FFF2-40B4-BE49-F238E27FC236}">
                          <a16:creationId xmlns:a16="http://schemas.microsoft.com/office/drawing/2014/main" id="{78484B94-4AF2-4774-8F29-296F12C03C91}"/>
                        </a:ext>
                      </a:extLst>
                    </pic:cNvPr>
                    <pic:cNvPicPr>
                      <a:picLocks noChangeAspect="1"/>
                    </pic:cNvPicPr>
                  </pic:nvPicPr>
                  <pic:blipFill>
                    <a:blip r:embed="rId68"/>
                    <a:stretch>
                      <a:fillRect/>
                    </a:stretch>
                  </pic:blipFill>
                  <pic:spPr>
                    <a:xfrm>
                      <a:off x="0" y="0"/>
                      <a:ext cx="2088000" cy="352876"/>
                    </a:xfrm>
                    <a:prstGeom prst="rect">
                      <a:avLst/>
                    </a:prstGeom>
                  </pic:spPr>
                </pic:pic>
              </a:graphicData>
            </a:graphic>
          </wp:anchor>
        </w:drawing>
      </w:r>
    </w:p>
    <w:p w14:paraId="220ECDC6" w14:textId="77777777" w:rsidR="00613166" w:rsidRDefault="00613166" w:rsidP="00613166">
      <w:pPr>
        <w:rPr>
          <w:rFonts w:cs="Open Sans"/>
          <w:sz w:val="19"/>
          <w:szCs w:val="19"/>
        </w:rPr>
      </w:pPr>
    </w:p>
    <w:p w14:paraId="2CF8FBFF" w14:textId="77777777" w:rsidR="00613166" w:rsidRPr="00E06AB6" w:rsidRDefault="00613166" w:rsidP="00613166">
      <w:pPr>
        <w:pStyle w:val="Header"/>
        <w:spacing w:after="57" w:line="276" w:lineRule="auto"/>
        <w:rPr>
          <w:sz w:val="14"/>
          <w:szCs w:val="14"/>
        </w:rPr>
      </w:pPr>
      <w:r w:rsidRPr="00E06AB6">
        <w:rPr>
          <w:sz w:val="14"/>
          <w:szCs w:val="14"/>
        </w:rPr>
        <w:t>Cambridge OCR is part of Cambridge University Press &amp; Assessment, a department of the University of Cambridge.</w:t>
      </w:r>
    </w:p>
    <w:p w14:paraId="66E84205" w14:textId="77777777" w:rsidR="00613166" w:rsidRPr="00E06AB6" w:rsidRDefault="00613166" w:rsidP="00613166">
      <w:pPr>
        <w:pStyle w:val="Header"/>
        <w:spacing w:after="57" w:line="276" w:lineRule="auto"/>
        <w:rPr>
          <w:sz w:val="14"/>
          <w:szCs w:val="14"/>
        </w:rPr>
      </w:pPr>
      <w:r w:rsidRPr="00E06AB6">
        <w:rPr>
          <w:sz w:val="14"/>
          <w:szCs w:val="14"/>
        </w:rPr>
        <w:t xml:space="preserve">Cambridge OCR is a Company Limited by Guarantee and an exempt charity. Registered in England. </w:t>
      </w:r>
      <w:r>
        <w:rPr>
          <w:sz w:val="14"/>
          <w:szCs w:val="14"/>
        </w:rPr>
        <w:br/>
      </w:r>
      <w:r w:rsidRPr="00E06AB6">
        <w:rPr>
          <w:sz w:val="14"/>
          <w:szCs w:val="14"/>
        </w:rPr>
        <w:t>Registered office: The Triangle Building, Shaftesbury Road, Cambridge, CB2 8EA. Registered company number: 3484466.</w:t>
      </w:r>
    </w:p>
    <w:p w14:paraId="7739B898" w14:textId="77777777" w:rsidR="00613166" w:rsidRPr="00E06AB6" w:rsidRDefault="00613166" w:rsidP="00613166">
      <w:pPr>
        <w:pStyle w:val="Header"/>
        <w:spacing w:after="57" w:line="276" w:lineRule="auto"/>
        <w:rPr>
          <w:sz w:val="14"/>
          <w:szCs w:val="14"/>
        </w:rPr>
      </w:pPr>
      <w:r w:rsidRPr="00E06AB6">
        <w:rPr>
          <w:sz w:val="14"/>
          <w:szCs w:val="14"/>
        </w:rPr>
        <w:t>We operate academic and vocational</w:t>
      </w:r>
      <w:r w:rsidRPr="00E06AB6">
        <w:rPr>
          <w:rFonts w:cs="Arial"/>
          <w:sz w:val="14"/>
          <w:szCs w:val="14"/>
        </w:rPr>
        <w:t> </w:t>
      </w:r>
      <w:r w:rsidRPr="00E06AB6">
        <w:rPr>
          <w:sz w:val="14"/>
          <w:szCs w:val="14"/>
        </w:rPr>
        <w:t>qualifications regulated by Ofqual, Qualifications Wales and CCEA as listed in their qualifications registers.</w:t>
      </w:r>
      <w:r w:rsidRPr="00E06AB6">
        <w:rPr>
          <w:rFonts w:cs="Arial"/>
          <w:sz w:val="14"/>
          <w:szCs w:val="14"/>
        </w:rPr>
        <w:t> </w:t>
      </w:r>
    </w:p>
    <w:p w14:paraId="7C6B85F1" w14:textId="77777777" w:rsidR="00613166" w:rsidRPr="00E06AB6" w:rsidRDefault="00613166" w:rsidP="00613166">
      <w:pPr>
        <w:pStyle w:val="Header"/>
        <w:spacing w:after="57" w:line="276" w:lineRule="auto"/>
        <w:rPr>
          <w:sz w:val="14"/>
          <w:szCs w:val="14"/>
        </w:rPr>
      </w:pPr>
      <w:r w:rsidRPr="00E06AB6">
        <w:rPr>
          <w:sz w:val="14"/>
          <w:szCs w:val="14"/>
        </w:rPr>
        <w:t xml:space="preserve">We are committed to providing a fully accessible experience across all our products, platforms, and websites. Find out more about our </w:t>
      </w:r>
      <w:hyperlink r:id="rId69" w:tooltip="https://www.cambridge.org/accessibility" w:history="1">
        <w:r w:rsidRPr="00E06AB6">
          <w:rPr>
            <w:rStyle w:val="Hyperlink"/>
            <w:sz w:val="14"/>
            <w:szCs w:val="14"/>
          </w:rPr>
          <w:t>accessibility standards</w:t>
        </w:r>
      </w:hyperlink>
      <w:r w:rsidRPr="00E06AB6">
        <w:rPr>
          <w:sz w:val="14"/>
          <w:szCs w:val="14"/>
        </w:rPr>
        <w:t>.</w:t>
      </w:r>
    </w:p>
    <w:p w14:paraId="43FE6FF4" w14:textId="77777777" w:rsidR="00613166" w:rsidRPr="00E06AB6" w:rsidRDefault="00613166" w:rsidP="00613166">
      <w:pPr>
        <w:pStyle w:val="Header"/>
        <w:spacing w:after="57" w:line="276" w:lineRule="auto"/>
        <w:rPr>
          <w:sz w:val="14"/>
          <w:szCs w:val="14"/>
        </w:rPr>
      </w:pPr>
      <w:r w:rsidRPr="00E06AB6">
        <w:rPr>
          <w:sz w:val="14"/>
          <w:szCs w:val="14"/>
        </w:rPr>
        <w:t>© Cambridge OCR 202</w:t>
      </w:r>
      <w:r>
        <w:rPr>
          <w:sz w:val="14"/>
          <w:szCs w:val="14"/>
        </w:rPr>
        <w:t>6</w:t>
      </w:r>
      <w:r w:rsidRPr="00E06AB6">
        <w:rPr>
          <w:sz w:val="14"/>
          <w:szCs w:val="14"/>
        </w:rPr>
        <w:t xml:space="preserve">. All rights reserved. We retain the copyright on all our publications. However, our registered centres are permitted to copy and distribute our material for their own internal use, in line with any specific restrictions detailed in the publication. Find out more about our </w:t>
      </w:r>
      <w:hyperlink r:id="rId70" w:tooltip="https://www.ocr.org.uk/about/our-policies/copyright/" w:history="1">
        <w:r w:rsidRPr="00E06AB6">
          <w:rPr>
            <w:rStyle w:val="Hyperlink"/>
            <w:sz w:val="14"/>
            <w:szCs w:val="14"/>
          </w:rPr>
          <w:t>copyright policies</w:t>
        </w:r>
      </w:hyperlink>
      <w:r w:rsidRPr="00E06AB6">
        <w:rPr>
          <w:sz w:val="14"/>
          <w:szCs w:val="14"/>
        </w:rPr>
        <w:t>.</w:t>
      </w:r>
    </w:p>
    <w:p w14:paraId="1319B1CB" w14:textId="77777777" w:rsidR="00613166" w:rsidRPr="00E06AB6" w:rsidRDefault="00613166" w:rsidP="00613166">
      <w:pPr>
        <w:pStyle w:val="Header"/>
        <w:spacing w:after="57" w:line="276" w:lineRule="auto"/>
        <w:rPr>
          <w:sz w:val="14"/>
          <w:szCs w:val="14"/>
        </w:rPr>
      </w:pPr>
      <w:r w:rsidRPr="00E06AB6">
        <w:rPr>
          <w:sz w:val="14"/>
          <w:szCs w:val="14"/>
        </w:rPr>
        <w:t>We update our publications regularly so please check you have the most up-to-date version.</w:t>
      </w:r>
    </w:p>
    <w:p w14:paraId="5BC67D87" w14:textId="77777777" w:rsidR="00613166" w:rsidRPr="00E06AB6" w:rsidRDefault="00613166" w:rsidP="00613166">
      <w:pPr>
        <w:pStyle w:val="Header"/>
        <w:spacing w:after="57" w:line="276" w:lineRule="auto"/>
        <w:rPr>
          <w:sz w:val="14"/>
          <w:szCs w:val="14"/>
        </w:rPr>
      </w:pPr>
      <w:r w:rsidRPr="00E06AB6">
        <w:rPr>
          <w:sz w:val="14"/>
          <w:szCs w:val="14"/>
        </w:rPr>
        <w:t>We cannot be held responsible for the persistence or accuracy of URLs for external or third-party internet websites referred to in this publication and do not guarantee that any content on such websites is, or will remain, accurate or appropriate.</w:t>
      </w:r>
    </w:p>
    <w:p w14:paraId="68CA9A81" w14:textId="77777777" w:rsidR="00613166" w:rsidRPr="00E06AB6" w:rsidRDefault="00613166" w:rsidP="00613166">
      <w:pPr>
        <w:pStyle w:val="Header"/>
        <w:spacing w:after="57" w:line="276" w:lineRule="auto"/>
        <w:rPr>
          <w:sz w:val="14"/>
          <w:szCs w:val="14"/>
        </w:rPr>
      </w:pPr>
      <w:r w:rsidRPr="00E06AB6">
        <w:rPr>
          <w:sz w:val="14"/>
          <w:szCs w:val="14"/>
        </w:rPr>
        <w:t xml:space="preserve">When we update our specifications, you’ll see a new version number and a summary of the changes. While we do our best to reflect these changes in all associated resources on </w:t>
      </w:r>
      <w:hyperlink r:id="rId71" w:tooltip="https://teachcambridge.org/landing" w:history="1">
        <w:r w:rsidRPr="00E06AB6">
          <w:rPr>
            <w:rStyle w:val="Hyperlink"/>
            <w:sz w:val="14"/>
            <w:szCs w:val="14"/>
          </w:rPr>
          <w:t>Teach Cambridge</w:t>
        </w:r>
      </w:hyperlink>
      <w:r w:rsidRPr="00E06AB6">
        <w:rPr>
          <w:sz w:val="14"/>
          <w:szCs w:val="14"/>
        </w:rPr>
        <w:t xml:space="preserve">, if you notice any discrepancies, please refer to the latest specification on our website and </w:t>
      </w:r>
      <w:hyperlink r:id="rId72" w:tooltip="mailto:resources.feedback@ocr.org.uk" w:history="1">
        <w:r w:rsidRPr="00E06AB6">
          <w:rPr>
            <w:rStyle w:val="Hyperlink"/>
            <w:sz w:val="14"/>
            <w:szCs w:val="14"/>
          </w:rPr>
          <w:t>let us know</w:t>
        </w:r>
      </w:hyperlink>
      <w:r w:rsidRPr="00E06AB6">
        <w:rPr>
          <w:sz w:val="14"/>
          <w:szCs w:val="14"/>
        </w:rPr>
        <w:t>.</w:t>
      </w:r>
    </w:p>
    <w:p w14:paraId="3F96275F" w14:textId="30372B1C" w:rsidR="0073115C" w:rsidRPr="008927A4" w:rsidRDefault="00613166" w:rsidP="00613166">
      <w:pPr>
        <w:pStyle w:val="Header"/>
        <w:spacing w:after="57" w:line="276" w:lineRule="auto"/>
        <w:rPr>
          <w:color w:val="FFFFFF" w:themeColor="background1"/>
        </w:rPr>
      </w:pPr>
      <w:r w:rsidRPr="00E06AB6">
        <w:rPr>
          <w:sz w:val="14"/>
          <w:szCs w:val="14"/>
        </w:rPr>
        <w:t>Our resources do not represent any teaching method we expect you to use. We cannot be held responsible for any errors or omissions in our resources.</w:t>
      </w:r>
    </w:p>
    <w:sectPr w:rsidR="0073115C" w:rsidRPr="008927A4" w:rsidSect="000D4D7D">
      <w:headerReference w:type="even" r:id="rId73"/>
      <w:headerReference w:type="default" r:id="rId74"/>
      <w:footerReference w:type="default" r:id="rId75"/>
      <w:headerReference w:type="first" r:id="rId76"/>
      <w:footerReference w:type="first" r:id="rId77"/>
      <w:pgSz w:w="16840" w:h="11900" w:orient="landscape"/>
      <w:pgMar w:top="964" w:right="1418" w:bottom="964" w:left="851"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310EC" w14:textId="77777777" w:rsidR="00954447" w:rsidRDefault="00954447">
      <w:pPr>
        <w:spacing w:before="0" w:after="0" w:line="240" w:lineRule="auto"/>
      </w:pPr>
      <w:r>
        <w:separator/>
      </w:r>
    </w:p>
  </w:endnote>
  <w:endnote w:type="continuationSeparator" w:id="0">
    <w:p w14:paraId="1D71B7E1" w14:textId="77777777" w:rsidR="00954447" w:rsidRDefault="00954447">
      <w:pPr>
        <w:spacing w:before="0" w:after="0" w:line="240" w:lineRule="auto"/>
      </w:pPr>
      <w:r>
        <w:continuationSeparator/>
      </w:r>
    </w:p>
  </w:endnote>
  <w:endnote w:type="continuationNotice" w:id="1">
    <w:p w14:paraId="7DACF5D1" w14:textId="77777777" w:rsidR="00954447" w:rsidRDefault="009544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Myriad Pro Light">
    <w:altName w:val="Malgun Gothic"/>
    <w:panose1 w:val="00000000000000000000"/>
    <w:charset w:val="00"/>
    <w:family w:val="roman"/>
    <w:notTrueType/>
    <w:pitch w:val="default"/>
  </w:font>
  <w:font w:name="Arial Bold">
    <w:panose1 w:val="020B07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F246" w14:textId="77777777" w:rsidR="00084E22" w:rsidRDefault="00084E22" w:rsidP="00831E34">
    <w:pPr>
      <w:pStyle w:val="Footer"/>
      <w:pBdr>
        <w:top w:val="single" w:sz="4" w:space="6" w:color="3C1366"/>
      </w:pBdr>
    </w:pPr>
    <w:r w:rsidRPr="003A62D2">
      <w:t>Version 1</w:t>
    </w:r>
    <w:r>
      <w:t>.0</w:t>
    </w:r>
    <w:r w:rsidRPr="003A62D2">
      <w:tab/>
    </w:r>
    <w:r w:rsidRPr="003A62D2">
      <w:fldChar w:fldCharType="begin"/>
    </w:r>
    <w:r w:rsidRPr="003A62D2">
      <w:instrText xml:space="preserve"> PAGE   \* MERGEFORMAT </w:instrText>
    </w:r>
    <w:r w:rsidRPr="003A62D2">
      <w:fldChar w:fldCharType="separate"/>
    </w:r>
    <w:r>
      <w:t>2</w:t>
    </w:r>
    <w:r w:rsidRPr="003A62D2">
      <w:rPr>
        <w:noProof/>
      </w:rPr>
      <w:fldChar w:fldCharType="end"/>
    </w:r>
    <w:r w:rsidRPr="003A62D2">
      <w:rPr>
        <w:noProof/>
      </w:rPr>
      <w:tab/>
      <w:t xml:space="preserve">© </w:t>
    </w:r>
    <w:r>
      <w:rPr>
        <w:noProof/>
      </w:rPr>
      <w:t xml:space="preserve">Cambridge </w:t>
    </w:r>
    <w:r w:rsidRPr="003A62D2">
      <w:rPr>
        <w:noProof/>
      </w:rPr>
      <w:t>OCR 202</w:t>
    </w:r>
    <w:r>
      <w:rPr>
        <w:noProof/>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1977A" w14:textId="77777777" w:rsidR="009534A3" w:rsidRDefault="009534A3" w:rsidP="00831E34">
    <w:pPr>
      <w:pStyle w:val="Footer"/>
      <w:pBdr>
        <w:top w:val="single" w:sz="4" w:space="6" w:color="3C1366"/>
      </w:pBdr>
      <w:rPr>
        <w:noProof/>
      </w:rPr>
    </w:pPr>
    <w:r w:rsidRPr="003A62D2">
      <w:t>Version 1</w:t>
    </w:r>
    <w:r>
      <w:t>.0</w:t>
    </w:r>
    <w:r w:rsidRPr="003A62D2">
      <w:tab/>
    </w:r>
    <w:r w:rsidRPr="003A62D2">
      <w:fldChar w:fldCharType="begin"/>
    </w:r>
    <w:r w:rsidRPr="003A62D2">
      <w:instrText xml:space="preserve"> PAGE   \* MERGEFORMAT </w:instrText>
    </w:r>
    <w:r w:rsidRPr="003A62D2">
      <w:fldChar w:fldCharType="separate"/>
    </w:r>
    <w:r>
      <w:t>2</w:t>
    </w:r>
    <w:r w:rsidRPr="003A62D2">
      <w:rPr>
        <w:noProof/>
      </w:rPr>
      <w:fldChar w:fldCharType="end"/>
    </w:r>
    <w:r w:rsidRPr="003A62D2">
      <w:rPr>
        <w:noProof/>
      </w:rPr>
      <w:tab/>
      <w:t xml:space="preserve">© </w:t>
    </w:r>
    <w:r>
      <w:rPr>
        <w:noProof/>
      </w:rPr>
      <w:t xml:space="preserve">Cambridge </w:t>
    </w:r>
    <w:r w:rsidRPr="003A62D2">
      <w:rPr>
        <w:noProof/>
      </w:rPr>
      <w:t>OCR 202</w:t>
    </w:r>
    <w:r>
      <w:rPr>
        <w:noProof/>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6C23B" w14:textId="77777777" w:rsidR="00433DB1" w:rsidRDefault="006265D5" w:rsidP="00831E34">
    <w:pPr>
      <w:pStyle w:val="Footer"/>
      <w:pBdr>
        <w:top w:val="single" w:sz="4" w:space="6" w:color="3C1366"/>
      </w:pBdr>
    </w:pPr>
    <w:r w:rsidRPr="003A62D2">
      <w:t>Version 1</w:t>
    </w:r>
    <w:r>
      <w:t>.0</w:t>
    </w:r>
    <w:r w:rsidRPr="003A62D2">
      <w:tab/>
    </w:r>
    <w:r w:rsidRPr="003A62D2">
      <w:fldChar w:fldCharType="begin"/>
    </w:r>
    <w:r w:rsidRPr="003A62D2">
      <w:instrText xml:space="preserve"> PAGE   \* MERGEFORMAT </w:instrText>
    </w:r>
    <w:r w:rsidRPr="003A62D2">
      <w:fldChar w:fldCharType="separate"/>
    </w:r>
    <w:r>
      <w:t>2</w:t>
    </w:r>
    <w:r w:rsidRPr="003A62D2">
      <w:rPr>
        <w:noProof/>
      </w:rPr>
      <w:fldChar w:fldCharType="end"/>
    </w:r>
    <w:r w:rsidRPr="003A62D2">
      <w:rPr>
        <w:noProof/>
      </w:rPr>
      <w:tab/>
      <w:t xml:space="preserve">© </w:t>
    </w:r>
    <w:r>
      <w:rPr>
        <w:noProof/>
      </w:rPr>
      <w:t xml:space="preserve">Cambridge </w:t>
    </w:r>
    <w:r w:rsidRPr="003A62D2">
      <w:rPr>
        <w:noProof/>
      </w:rPr>
      <w:t>OCR 202</w:t>
    </w:r>
    <w:r>
      <w:rPr>
        <w:noProof/>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BD609" w14:textId="0CCF5744" w:rsidR="0073115C" w:rsidRPr="0067371B" w:rsidRDefault="00101364">
    <w:pPr>
      <w:pBdr>
        <w:top w:val="single" w:sz="4" w:space="6" w:color="auto"/>
      </w:pBdr>
      <w:tabs>
        <w:tab w:val="center" w:pos="4962"/>
        <w:tab w:val="right" w:pos="14572"/>
      </w:tabs>
      <w:rPr>
        <w:sz w:val="18"/>
        <w:szCs w:val="18"/>
      </w:rPr>
    </w:pPr>
    <w:r>
      <w:tab/>
    </w:r>
    <w:r>
      <w:rPr>
        <w:sz w:val="18"/>
        <w:szCs w:val="18"/>
      </w:rPr>
      <w:tab/>
    </w:r>
    <w:r w:rsidRPr="1B3A4626">
      <w:rPr>
        <w:noProof/>
        <w:sz w:val="18"/>
        <w:szCs w:val="18"/>
      </w:rPr>
      <w:t xml:space="preserve">© </w:t>
    </w:r>
    <w:r>
      <w:rPr>
        <w:noProof/>
        <w:sz w:val="18"/>
        <w:szCs w:val="18"/>
      </w:rPr>
      <w:t xml:space="preserve">Cambridge </w:t>
    </w:r>
    <w:r w:rsidRPr="1B3A4626">
      <w:rPr>
        <w:noProof/>
        <w:sz w:val="18"/>
        <w:szCs w:val="18"/>
      </w:rPr>
      <w:t>OCR 202</w:t>
    </w:r>
    <w:r>
      <w:rPr>
        <w:noProof/>
        <w:sz w:val="18"/>
        <w:szCs w:val="18"/>
      </w:rPr>
      <w:t>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E814" w14:textId="77777777" w:rsidR="00EE263C" w:rsidRPr="003702DE" w:rsidRDefault="00EE263C">
    <w:pPr>
      <w:tabs>
        <w:tab w:val="center" w:pos="4962"/>
        <w:tab w:val="right" w:pos="9923"/>
      </w:tabs>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32FC1" w14:textId="77777777" w:rsidR="00954447" w:rsidRDefault="00954447">
      <w:pPr>
        <w:spacing w:before="0" w:after="0" w:line="240" w:lineRule="auto"/>
      </w:pPr>
      <w:r>
        <w:separator/>
      </w:r>
    </w:p>
  </w:footnote>
  <w:footnote w:type="continuationSeparator" w:id="0">
    <w:p w14:paraId="3E57B5FD" w14:textId="77777777" w:rsidR="00954447" w:rsidRDefault="00954447">
      <w:pPr>
        <w:spacing w:before="0" w:after="0" w:line="240" w:lineRule="auto"/>
      </w:pPr>
      <w:r>
        <w:continuationSeparator/>
      </w:r>
    </w:p>
  </w:footnote>
  <w:footnote w:type="continuationNotice" w:id="1">
    <w:p w14:paraId="43E80CF9" w14:textId="77777777" w:rsidR="00954447" w:rsidRDefault="009544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AF30" w14:textId="1417E3FF" w:rsidR="009337B6" w:rsidRPr="00982FE1" w:rsidRDefault="009534A3" w:rsidP="00982FE1">
    <w:pPr>
      <w:rPr>
        <w:color w:val="20234E"/>
        <w:szCs w:val="22"/>
      </w:rPr>
    </w:pPr>
    <w:r w:rsidRPr="00DB5533">
      <w:rPr>
        <w:noProof/>
        <w:szCs w:val="18"/>
        <w:lang w:eastAsia="en-GB"/>
      </w:rPr>
      <w:drawing>
        <wp:anchor distT="0" distB="0" distL="114300" distR="114300" simplePos="0" relativeHeight="251658240" behindDoc="0" locked="0" layoutInCell="1" allowOverlap="1" wp14:anchorId="36C76B87" wp14:editId="1B74DCA8">
          <wp:simplePos x="0" y="0"/>
          <wp:positionH relativeFrom="column">
            <wp:posOffset>6918930</wp:posOffset>
          </wp:positionH>
          <wp:positionV relativeFrom="paragraph">
            <wp:posOffset>37465</wp:posOffset>
          </wp:positionV>
          <wp:extent cx="2340000" cy="601200"/>
          <wp:effectExtent l="0" t="0" r="3175" b="8890"/>
          <wp:wrapSquare wrapText="bothSides"/>
          <wp:docPr id="1292426761" name="Picture 1292426761" descr="Cambridge OC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752802" name="Picture 1254752802" descr="Cambridge OCR logo"/>
                  <pic:cNvPicPr/>
                </pic:nvPicPr>
                <pic:blipFill>
                  <a:blip r:embed="rId1"/>
                  <a:stretch>
                    <a:fillRect/>
                  </a:stretch>
                </pic:blipFill>
                <pic:spPr>
                  <a:xfrm>
                    <a:off x="0" y="0"/>
                    <a:ext cx="2340000" cy="601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BE7A2" w14:textId="596064C6" w:rsidR="001A4015" w:rsidRPr="009D0100" w:rsidRDefault="001A4015" w:rsidP="001A4015">
    <w:pPr>
      <w:pStyle w:val="Header"/>
    </w:pPr>
    <w:r>
      <w:t>Cambridge OCR Level 3 V Level in Digital systems and data</w:t>
    </w:r>
    <w:r w:rsidRPr="00B91A79">
      <mc:AlternateContent>
        <mc:Choice Requires="wps">
          <w:drawing>
            <wp:anchor distT="0" distB="0" distL="114300" distR="114300" simplePos="0" relativeHeight="251646976" behindDoc="0" locked="0" layoutInCell="1" allowOverlap="1" wp14:anchorId="71F1F6EF" wp14:editId="6A9B1ACB">
              <wp:simplePos x="0" y="0"/>
              <wp:positionH relativeFrom="page">
                <wp:posOffset>504190</wp:posOffset>
              </wp:positionH>
              <wp:positionV relativeFrom="page">
                <wp:posOffset>19658330</wp:posOffset>
              </wp:positionV>
              <wp:extent cx="1663065" cy="277495"/>
              <wp:effectExtent l="0" t="0" r="0" b="0"/>
              <wp:wrapNone/>
              <wp:docPr id="1894301929" name="Text Box 1894301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3985EF09" w14:textId="77777777" w:rsidR="001A4015" w:rsidRPr="00196D9D" w:rsidRDefault="001A4015" w:rsidP="001A4015">
                          <w:pPr>
                            <w:rPr>
                              <w:rFonts w:cs="Arial"/>
                              <w:spacing w:val="-6"/>
                              <w:kern w:val="16"/>
                              <w:sz w:val="16"/>
                              <w:szCs w:val="16"/>
                            </w:rPr>
                          </w:pPr>
                          <w:r w:rsidRPr="00196D9D">
                            <w:rPr>
                              <w:rFonts w:cs="Arial"/>
                              <w:spacing w:val="-6"/>
                              <w:kern w:val="16"/>
                              <w:sz w:val="16"/>
                              <w:szCs w:val="16"/>
                            </w:rPr>
                            <w:t>1 Hills Road, Cambridge, CB1 2EU</w:t>
                          </w:r>
                        </w:p>
                        <w:p w14:paraId="622FEF41" w14:textId="77777777" w:rsidR="001A4015" w:rsidRPr="00196D9D" w:rsidRDefault="001A4015" w:rsidP="001A4015">
                          <w:pPr>
                            <w:rPr>
                              <w:rFonts w:cs="Arial"/>
                              <w:spacing w:val="-6"/>
                              <w:kern w:val="16"/>
                              <w:sz w:val="16"/>
                              <w:szCs w:val="16"/>
                            </w:rPr>
                          </w:pPr>
                          <w:r w:rsidRPr="00196D9D">
                            <w:rPr>
                              <w:rFonts w:cs="Arial"/>
                              <w:spacing w:val="-6"/>
                              <w:kern w:val="16"/>
                              <w:sz w:val="16"/>
                              <w:szCs w:val="16"/>
                            </w:rPr>
                            <w:t>cambridgeassessment.org.uk</w:t>
                          </w:r>
                        </w:p>
                        <w:p w14:paraId="63FA7949" w14:textId="77777777" w:rsidR="001A4015" w:rsidRPr="00E4145A" w:rsidRDefault="001A4015" w:rsidP="001A4015">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F1F6EF" id="_x0000_t202" coordsize="21600,21600" o:spt="202" path="m,l,21600r21600,l21600,xe">
              <v:stroke joinstyle="miter"/>
              <v:path gradientshapeok="t" o:connecttype="rect"/>
            </v:shapetype>
            <v:shape id="Text Box 1894301929" o:spid="_x0000_s1027" type="#_x0000_t202" style="position:absolute;margin-left:39.7pt;margin-top:1547.9pt;width:130.95pt;height:21.8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" filled="f" stroked="f">
              <v:textbox inset="0,0,0,0">
                <w:txbxContent>
                  <w:p w14:paraId="3985EF09" w14:textId="77777777" w:rsidR="001A4015" w:rsidRPr="00196D9D" w:rsidRDefault="001A4015" w:rsidP="001A4015">
                    <w:pPr>
                      <w:rPr>
                        <w:rFonts w:cs="Arial"/>
                        <w:spacing w:val="-6"/>
                        <w:kern w:val="16"/>
                        <w:sz w:val="16"/>
                        <w:szCs w:val="16"/>
                      </w:rPr>
                    </w:pPr>
                    <w:r w:rsidRPr="00196D9D">
                      <w:rPr>
                        <w:rFonts w:cs="Arial"/>
                        <w:spacing w:val="-6"/>
                        <w:kern w:val="16"/>
                        <w:sz w:val="16"/>
                        <w:szCs w:val="16"/>
                      </w:rPr>
                      <w:t>1 Hills Road, Cambridge, CB1 2EU</w:t>
                    </w:r>
                  </w:p>
                  <w:p w14:paraId="622FEF41" w14:textId="77777777" w:rsidR="001A4015" w:rsidRPr="00196D9D" w:rsidRDefault="001A4015" w:rsidP="001A4015">
                    <w:pPr>
                      <w:rPr>
                        <w:rFonts w:cs="Arial"/>
                        <w:spacing w:val="-6"/>
                        <w:kern w:val="16"/>
                        <w:sz w:val="16"/>
                        <w:szCs w:val="16"/>
                      </w:rPr>
                    </w:pPr>
                    <w:r w:rsidRPr="00196D9D">
                      <w:rPr>
                        <w:rFonts w:cs="Arial"/>
                        <w:spacing w:val="-6"/>
                        <w:kern w:val="16"/>
                        <w:sz w:val="16"/>
                        <w:szCs w:val="16"/>
                      </w:rPr>
                      <w:t>cambridgeassessment.org.uk</w:t>
                    </w:r>
                  </w:p>
                  <w:p w14:paraId="63FA7949" w14:textId="77777777" w:rsidR="001A4015" w:rsidRPr="00E4145A" w:rsidRDefault="001A4015" w:rsidP="001A4015">
                    <w:pPr>
                      <w:ind w:left="-142" w:firstLine="142"/>
                      <w:rPr>
                        <w:rFonts w:cs="Arial"/>
                        <w:spacing w:val="-4"/>
                        <w:sz w:val="16"/>
                        <w:szCs w:val="16"/>
                      </w:rPr>
                    </w:pPr>
                  </w:p>
                </w:txbxContent>
              </v:textbox>
              <w10:wrap anchorx="page" anchory="page"/>
            </v:shape>
          </w:pict>
        </mc:Fallback>
      </mc:AlternateContent>
    </w:r>
    <w:r w:rsidRPr="00B91A79">
      <mc:AlternateContent>
        <mc:Choice Requires="wps">
          <w:drawing>
            <wp:anchor distT="0" distB="0" distL="114300" distR="114300" simplePos="0" relativeHeight="251652096" behindDoc="0" locked="0" layoutInCell="1" allowOverlap="1" wp14:anchorId="5B5FD435" wp14:editId="065CD5C4">
              <wp:simplePos x="0" y="0"/>
              <wp:positionH relativeFrom="page">
                <wp:posOffset>3959860</wp:posOffset>
              </wp:positionH>
              <wp:positionV relativeFrom="page">
                <wp:posOffset>19658330</wp:posOffset>
              </wp:positionV>
              <wp:extent cx="1663065" cy="277495"/>
              <wp:effectExtent l="0" t="0" r="0" b="0"/>
              <wp:wrapNone/>
              <wp:docPr id="523268424" name="Text Box 523268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310BAC4E" w14:textId="77777777" w:rsidR="001A4015" w:rsidRPr="00196D9D" w:rsidRDefault="001A4015" w:rsidP="001A4015">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27DDF804" w14:textId="77777777" w:rsidR="001A4015" w:rsidRPr="00196D9D" w:rsidRDefault="001A4015" w:rsidP="001A4015">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09807677" w14:textId="77777777" w:rsidR="001A4015" w:rsidRPr="00E4145A" w:rsidRDefault="001A4015" w:rsidP="001A4015">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FD435" id="Text Box 523268424" o:spid="_x0000_s1028" type="#_x0000_t202" style="position:absolute;margin-left:311.8pt;margin-top:1547.9pt;width:130.95pt;height:21.8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" filled="f" stroked="f">
              <v:textbox inset="0,0,0,0">
                <w:txbxContent>
                  <w:p w14:paraId="310BAC4E" w14:textId="77777777" w:rsidR="001A4015" w:rsidRPr="00196D9D" w:rsidRDefault="001A4015" w:rsidP="001A4015">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27DDF804" w14:textId="77777777" w:rsidR="001A4015" w:rsidRPr="00196D9D" w:rsidRDefault="001A4015" w:rsidP="001A4015">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09807677" w14:textId="77777777" w:rsidR="001A4015" w:rsidRPr="00E4145A" w:rsidRDefault="001A4015" w:rsidP="001A4015">
                    <w:pPr>
                      <w:ind w:left="-142" w:firstLine="142"/>
                      <w:rPr>
                        <w:rFonts w:cs="Arial"/>
                        <w:spacing w:val="-4"/>
                        <w:sz w:val="16"/>
                        <w:szCs w:val="16"/>
                      </w:rPr>
                    </w:pPr>
                  </w:p>
                </w:txbxContent>
              </v:textbox>
              <w10:wrap anchorx="page" anchory="page"/>
            </v:shape>
          </w:pict>
        </mc:Fallback>
      </mc:AlternateContent>
    </w:r>
    <w:r w:rsidRPr="00B91A79">
      <mc:AlternateContent>
        <mc:Choice Requires="wps">
          <w:drawing>
            <wp:anchor distT="0" distB="0" distL="114300" distR="114300" simplePos="0" relativeHeight="251657216" behindDoc="0" locked="0" layoutInCell="1" allowOverlap="1" wp14:anchorId="328171E2" wp14:editId="2AFAAEFD">
              <wp:simplePos x="0" y="0"/>
              <wp:positionH relativeFrom="page">
                <wp:posOffset>7500620</wp:posOffset>
              </wp:positionH>
              <wp:positionV relativeFrom="page">
                <wp:posOffset>19733260</wp:posOffset>
              </wp:positionV>
              <wp:extent cx="3477895" cy="170815"/>
              <wp:effectExtent l="0" t="0" r="0" b="0"/>
              <wp:wrapNone/>
              <wp:docPr id="1417850449" name="Text Box 1417850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895" cy="170815"/>
                      </a:xfrm>
                      <a:prstGeom prst="rect">
                        <a:avLst/>
                      </a:prstGeom>
                      <a:noFill/>
                      <a:ln>
                        <a:noFill/>
                      </a:ln>
                      <a:effectLst/>
                      <a:extLst>
                        <a:ext uri="{C572A759-6A51-4108-AA02-DFA0A04FC94B}"/>
                      </a:extLst>
                    </wps:spPr>
                    <wps:txbx>
                      <w:txbxContent>
                        <w:p w14:paraId="56164C28" w14:textId="77777777" w:rsidR="001A4015" w:rsidRPr="006311DA" w:rsidRDefault="001A4015" w:rsidP="001A4015">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307473B2" w14:textId="77777777" w:rsidR="001A4015" w:rsidRPr="006311DA" w:rsidRDefault="001A4015" w:rsidP="001A4015">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7E875358" w14:textId="77777777" w:rsidR="001A4015" w:rsidRPr="00196D9D" w:rsidRDefault="001A4015" w:rsidP="001A4015">
                          <w:pPr>
                            <w:ind w:left="-142" w:firstLine="142"/>
                            <w:rPr>
                              <w:rFonts w:cs="Arial"/>
                              <w:spacing w:val="-4"/>
                              <w:sz w:val="15"/>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171E2" id="Text Box 1417850449" o:spid="_x0000_s1029" type="#_x0000_t202" style="position:absolute;margin-left:590.6pt;margin-top:1553.8pt;width:273.85pt;height:13.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" filled="f" stroked="f">
              <v:textbox inset="0,0,0,0">
                <w:txbxContent>
                  <w:p w14:paraId="56164C28" w14:textId="77777777" w:rsidR="001A4015" w:rsidRPr="006311DA" w:rsidRDefault="001A4015" w:rsidP="001A4015">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307473B2" w14:textId="77777777" w:rsidR="001A4015" w:rsidRPr="006311DA" w:rsidRDefault="001A4015" w:rsidP="001A4015">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7E875358" w14:textId="77777777" w:rsidR="001A4015" w:rsidRPr="00196D9D" w:rsidRDefault="001A4015" w:rsidP="001A4015">
                    <w:pPr>
                      <w:ind w:left="-142" w:firstLine="142"/>
                      <w:rPr>
                        <w:rFonts w:cs="Arial"/>
                        <w:spacing w:val="-4"/>
                        <w:sz w:val="15"/>
                        <w:szCs w:val="16"/>
                      </w:rPr>
                    </w:pPr>
                  </w:p>
                </w:txbxContent>
              </v:textbox>
              <w10:wrap anchorx="page" anchory="page"/>
            </v:shape>
          </w:pict>
        </mc:Fallback>
      </mc:AlternateContent>
    </w:r>
    <w:r w:rsidRPr="00B91A79">
      <w:tab/>
    </w:r>
    <w:r>
      <w:t xml:space="preserve">Unit </w:t>
    </w:r>
    <w:r w:rsidR="00BB44C5">
      <w:t>F017</w:t>
    </w:r>
    <w:r>
      <w:t xml:space="preserve"> scheme of work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63F8D" w14:textId="53BE8360" w:rsidR="00100451" w:rsidRPr="009D0100" w:rsidRDefault="00100451" w:rsidP="00100451">
    <w:pPr>
      <w:pStyle w:val="Header"/>
    </w:pPr>
    <w:r>
      <w:t>Cambridge OCR Level 3 V Level in Digital systems and data</w:t>
    </w:r>
    <w:r w:rsidRPr="00B91A79">
      <mc:AlternateContent>
        <mc:Choice Requires="wps">
          <w:drawing>
            <wp:anchor distT="0" distB="0" distL="114300" distR="114300" simplePos="0" relativeHeight="251662336" behindDoc="0" locked="0" layoutInCell="1" allowOverlap="1" wp14:anchorId="5330AD82" wp14:editId="0D7D314B">
              <wp:simplePos x="0" y="0"/>
              <wp:positionH relativeFrom="page">
                <wp:posOffset>504190</wp:posOffset>
              </wp:positionH>
              <wp:positionV relativeFrom="page">
                <wp:posOffset>19658330</wp:posOffset>
              </wp:positionV>
              <wp:extent cx="1663065" cy="277495"/>
              <wp:effectExtent l="0" t="0" r="0" b="0"/>
              <wp:wrapNone/>
              <wp:docPr id="2076840393" name="Text Box 2076840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1D425350" w14:textId="77777777" w:rsidR="00100451" w:rsidRPr="00196D9D" w:rsidRDefault="00100451" w:rsidP="00100451">
                          <w:pPr>
                            <w:rPr>
                              <w:rFonts w:cs="Arial"/>
                              <w:spacing w:val="-6"/>
                              <w:kern w:val="16"/>
                              <w:sz w:val="16"/>
                              <w:szCs w:val="16"/>
                            </w:rPr>
                          </w:pPr>
                          <w:r w:rsidRPr="00196D9D">
                            <w:rPr>
                              <w:rFonts w:cs="Arial"/>
                              <w:spacing w:val="-6"/>
                              <w:kern w:val="16"/>
                              <w:sz w:val="16"/>
                              <w:szCs w:val="16"/>
                            </w:rPr>
                            <w:t>1 Hills Road, Cambridge, CB1 2EU</w:t>
                          </w:r>
                        </w:p>
                        <w:p w14:paraId="1482D6A4" w14:textId="77777777" w:rsidR="00100451" w:rsidRPr="00196D9D" w:rsidRDefault="00100451" w:rsidP="00100451">
                          <w:pPr>
                            <w:rPr>
                              <w:rFonts w:cs="Arial"/>
                              <w:spacing w:val="-6"/>
                              <w:kern w:val="16"/>
                              <w:sz w:val="16"/>
                              <w:szCs w:val="16"/>
                            </w:rPr>
                          </w:pPr>
                          <w:r w:rsidRPr="00196D9D">
                            <w:rPr>
                              <w:rFonts w:cs="Arial"/>
                              <w:spacing w:val="-6"/>
                              <w:kern w:val="16"/>
                              <w:sz w:val="16"/>
                              <w:szCs w:val="16"/>
                            </w:rPr>
                            <w:t>cambridgeassessment.org.uk</w:t>
                          </w:r>
                        </w:p>
                        <w:p w14:paraId="7A711C5A" w14:textId="77777777" w:rsidR="00100451" w:rsidRPr="00E4145A" w:rsidRDefault="00100451" w:rsidP="00100451">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30AD82" id="_x0000_t202" coordsize="21600,21600" o:spt="202" path="m,l,21600r21600,l21600,xe">
              <v:stroke joinstyle="miter"/>
              <v:path gradientshapeok="t" o:connecttype="rect"/>
            </v:shapetype>
            <v:shape id="Text Box 2076840393" o:spid="_x0000_s1030" type="#_x0000_t202" style="position:absolute;margin-left:39.7pt;margin-top:1547.9pt;width:130.95pt;height:21.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" filled="f" stroked="f">
              <v:textbox inset="0,0,0,0">
                <w:txbxContent>
                  <w:p w14:paraId="1D425350" w14:textId="77777777" w:rsidR="00100451" w:rsidRPr="00196D9D" w:rsidRDefault="00100451" w:rsidP="00100451">
                    <w:pPr>
                      <w:rPr>
                        <w:rFonts w:cs="Arial"/>
                        <w:spacing w:val="-6"/>
                        <w:kern w:val="16"/>
                        <w:sz w:val="16"/>
                        <w:szCs w:val="16"/>
                      </w:rPr>
                    </w:pPr>
                    <w:r w:rsidRPr="00196D9D">
                      <w:rPr>
                        <w:rFonts w:cs="Arial"/>
                        <w:spacing w:val="-6"/>
                        <w:kern w:val="16"/>
                        <w:sz w:val="16"/>
                        <w:szCs w:val="16"/>
                      </w:rPr>
                      <w:t>1 Hills Road, Cambridge, CB1 2EU</w:t>
                    </w:r>
                  </w:p>
                  <w:p w14:paraId="1482D6A4" w14:textId="77777777" w:rsidR="00100451" w:rsidRPr="00196D9D" w:rsidRDefault="00100451" w:rsidP="00100451">
                    <w:pPr>
                      <w:rPr>
                        <w:rFonts w:cs="Arial"/>
                        <w:spacing w:val="-6"/>
                        <w:kern w:val="16"/>
                        <w:sz w:val="16"/>
                        <w:szCs w:val="16"/>
                      </w:rPr>
                    </w:pPr>
                    <w:r w:rsidRPr="00196D9D">
                      <w:rPr>
                        <w:rFonts w:cs="Arial"/>
                        <w:spacing w:val="-6"/>
                        <w:kern w:val="16"/>
                        <w:sz w:val="16"/>
                        <w:szCs w:val="16"/>
                      </w:rPr>
                      <w:t>cambridgeassessment.org.uk</w:t>
                    </w:r>
                  </w:p>
                  <w:p w14:paraId="7A711C5A" w14:textId="77777777" w:rsidR="00100451" w:rsidRPr="00E4145A" w:rsidRDefault="00100451" w:rsidP="00100451">
                    <w:pPr>
                      <w:ind w:left="-142" w:firstLine="142"/>
                      <w:rPr>
                        <w:rFonts w:cs="Arial"/>
                        <w:spacing w:val="-4"/>
                        <w:sz w:val="16"/>
                        <w:szCs w:val="16"/>
                      </w:rPr>
                    </w:pPr>
                  </w:p>
                </w:txbxContent>
              </v:textbox>
              <w10:wrap anchorx="page" anchory="page"/>
            </v:shape>
          </w:pict>
        </mc:Fallback>
      </mc:AlternateContent>
    </w:r>
    <w:r w:rsidRPr="00B91A79">
      <mc:AlternateContent>
        <mc:Choice Requires="wps">
          <w:drawing>
            <wp:anchor distT="0" distB="0" distL="114300" distR="114300" simplePos="0" relativeHeight="251667456" behindDoc="0" locked="0" layoutInCell="1" allowOverlap="1" wp14:anchorId="16D8C54B" wp14:editId="151586D2">
              <wp:simplePos x="0" y="0"/>
              <wp:positionH relativeFrom="page">
                <wp:posOffset>3959860</wp:posOffset>
              </wp:positionH>
              <wp:positionV relativeFrom="page">
                <wp:posOffset>19658330</wp:posOffset>
              </wp:positionV>
              <wp:extent cx="1663065" cy="277495"/>
              <wp:effectExtent l="0" t="0" r="0" b="0"/>
              <wp:wrapNone/>
              <wp:docPr id="1333278542" name="Text Box 1333278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6059B389" w14:textId="77777777" w:rsidR="00100451" w:rsidRPr="00196D9D" w:rsidRDefault="00100451" w:rsidP="00100451">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6C497EEF" w14:textId="77777777" w:rsidR="00100451" w:rsidRPr="00196D9D" w:rsidRDefault="00100451" w:rsidP="00100451">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5A9793CE" w14:textId="77777777" w:rsidR="00100451" w:rsidRPr="00E4145A" w:rsidRDefault="00100451" w:rsidP="00100451">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8C54B" id="Text Box 1333278542" o:spid="_x0000_s1031" type="#_x0000_t202" style="position:absolute;margin-left:311.8pt;margin-top:1547.9pt;width:130.95pt;height:21.8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" filled="f" stroked="f">
              <v:textbox inset="0,0,0,0">
                <w:txbxContent>
                  <w:p w14:paraId="6059B389" w14:textId="77777777" w:rsidR="00100451" w:rsidRPr="00196D9D" w:rsidRDefault="00100451" w:rsidP="00100451">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6C497EEF" w14:textId="77777777" w:rsidR="00100451" w:rsidRPr="00196D9D" w:rsidRDefault="00100451" w:rsidP="00100451">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5A9793CE" w14:textId="77777777" w:rsidR="00100451" w:rsidRPr="00E4145A" w:rsidRDefault="00100451" w:rsidP="00100451">
                    <w:pPr>
                      <w:ind w:left="-142" w:firstLine="142"/>
                      <w:rPr>
                        <w:rFonts w:cs="Arial"/>
                        <w:spacing w:val="-4"/>
                        <w:sz w:val="16"/>
                        <w:szCs w:val="16"/>
                      </w:rPr>
                    </w:pPr>
                  </w:p>
                </w:txbxContent>
              </v:textbox>
              <w10:wrap anchorx="page" anchory="page"/>
            </v:shape>
          </w:pict>
        </mc:Fallback>
      </mc:AlternateContent>
    </w:r>
    <w:r w:rsidRPr="00B91A79">
      <mc:AlternateContent>
        <mc:Choice Requires="wps">
          <w:drawing>
            <wp:anchor distT="0" distB="0" distL="114300" distR="114300" simplePos="0" relativeHeight="251672576" behindDoc="0" locked="0" layoutInCell="1" allowOverlap="1" wp14:anchorId="75E1DF15" wp14:editId="75381CB1">
              <wp:simplePos x="0" y="0"/>
              <wp:positionH relativeFrom="page">
                <wp:posOffset>7500620</wp:posOffset>
              </wp:positionH>
              <wp:positionV relativeFrom="page">
                <wp:posOffset>19733260</wp:posOffset>
              </wp:positionV>
              <wp:extent cx="3477895" cy="170815"/>
              <wp:effectExtent l="0" t="0" r="0" b="0"/>
              <wp:wrapNone/>
              <wp:docPr id="891970090" name="Text Box 891970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895" cy="170815"/>
                      </a:xfrm>
                      <a:prstGeom prst="rect">
                        <a:avLst/>
                      </a:prstGeom>
                      <a:noFill/>
                      <a:ln>
                        <a:noFill/>
                      </a:ln>
                      <a:effectLst/>
                      <a:extLst>
                        <a:ext uri="{C572A759-6A51-4108-AA02-DFA0A04FC94B}"/>
                      </a:extLst>
                    </wps:spPr>
                    <wps:txbx>
                      <w:txbxContent>
                        <w:p w14:paraId="040E1EC8" w14:textId="77777777" w:rsidR="00100451" w:rsidRPr="006311DA" w:rsidRDefault="00100451" w:rsidP="00100451">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2CBF8313" w14:textId="77777777" w:rsidR="00100451" w:rsidRPr="006311DA" w:rsidRDefault="00100451" w:rsidP="00100451">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4A142E05" w14:textId="77777777" w:rsidR="00100451" w:rsidRPr="00196D9D" w:rsidRDefault="00100451" w:rsidP="00100451">
                          <w:pPr>
                            <w:ind w:left="-142" w:firstLine="142"/>
                            <w:rPr>
                              <w:rFonts w:cs="Arial"/>
                              <w:spacing w:val="-4"/>
                              <w:sz w:val="15"/>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E1DF15" id="Text Box 891970090" o:spid="_x0000_s1032" type="#_x0000_t202" style="position:absolute;margin-left:590.6pt;margin-top:1553.8pt;width:273.85pt;height:13.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" filled="f" stroked="f">
              <v:textbox inset="0,0,0,0">
                <w:txbxContent>
                  <w:p w14:paraId="040E1EC8" w14:textId="77777777" w:rsidR="00100451" w:rsidRPr="006311DA" w:rsidRDefault="00100451" w:rsidP="00100451">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2CBF8313" w14:textId="77777777" w:rsidR="00100451" w:rsidRPr="006311DA" w:rsidRDefault="00100451" w:rsidP="00100451">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4A142E05" w14:textId="77777777" w:rsidR="00100451" w:rsidRPr="00196D9D" w:rsidRDefault="00100451" w:rsidP="00100451">
                    <w:pPr>
                      <w:ind w:left="-142" w:firstLine="142"/>
                      <w:rPr>
                        <w:rFonts w:cs="Arial"/>
                        <w:spacing w:val="-4"/>
                        <w:sz w:val="15"/>
                        <w:szCs w:val="16"/>
                      </w:rPr>
                    </w:pPr>
                  </w:p>
                </w:txbxContent>
              </v:textbox>
              <w10:wrap anchorx="page" anchory="page"/>
            </v:shape>
          </w:pict>
        </mc:Fallback>
      </mc:AlternateContent>
    </w:r>
    <w:r w:rsidRPr="00B91A79">
      <w:tab/>
    </w:r>
    <w:r>
      <w:t xml:space="preserve">Unit </w:t>
    </w:r>
    <w:r w:rsidR="00BB44C5">
      <w:t>F017</w:t>
    </w:r>
    <w:r>
      <w:t xml:space="preserve"> scheme of work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36BA" w14:textId="77777777" w:rsidR="00EE263C" w:rsidRDefault="00EE26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6905" w14:textId="77777777" w:rsidR="00EE263C" w:rsidRDefault="00EE26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839B6" w14:textId="77777777" w:rsidR="00EE263C" w:rsidRDefault="00EE26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8C02A7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3E580EC6"/>
    <w:lvl w:ilvl="0">
      <w:start w:val="1"/>
      <w:numFmt w:val="bullet"/>
      <w:pStyle w:val="Bullets1"/>
      <w:lvlText w:val=""/>
      <w:lvlJc w:val="left"/>
      <w:pPr>
        <w:tabs>
          <w:tab w:val="num" w:pos="360"/>
        </w:tabs>
        <w:ind w:left="360" w:hanging="360"/>
      </w:pPr>
      <w:rPr>
        <w:rFonts w:ascii="Symbol" w:hAnsi="Symbol" w:hint="default"/>
      </w:rPr>
    </w:lvl>
  </w:abstractNum>
  <w:abstractNum w:abstractNumId="2" w15:restartNumberingAfterBreak="0">
    <w:nsid w:val="0AD6586A"/>
    <w:multiLevelType w:val="hybridMultilevel"/>
    <w:tmpl w:val="34C6DF4C"/>
    <w:lvl w:ilvl="0" w:tplc="F0A0EE92">
      <w:start w:val="1"/>
      <w:numFmt w:val="bullet"/>
      <w:pStyle w:val="Bullets2"/>
      <w:lvlText w:val=""/>
      <w:lvlJc w:val="left"/>
      <w:pPr>
        <w:ind w:left="1145" w:hanging="360"/>
      </w:pPr>
      <w:rPr>
        <w:rFonts w:ascii="Wingdings" w:hAnsi="Wingdings"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3" w15:restartNumberingAfterBreak="0">
    <w:nsid w:val="10944170"/>
    <w:multiLevelType w:val="hybridMultilevel"/>
    <w:tmpl w:val="2BE2C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F870C0"/>
    <w:multiLevelType w:val="hybridMultilevel"/>
    <w:tmpl w:val="AFD40EAA"/>
    <w:lvl w:ilvl="0" w:tplc="F40883B2">
      <w:start w:val="1"/>
      <w:numFmt w:val="decimal"/>
      <w:lvlText w:val="%1)"/>
      <w:lvlJc w:val="left"/>
      <w:pPr>
        <w:ind w:left="1020" w:hanging="360"/>
      </w:pPr>
    </w:lvl>
    <w:lvl w:ilvl="1" w:tplc="E7E49DA0">
      <w:start w:val="1"/>
      <w:numFmt w:val="decimal"/>
      <w:lvlText w:val="%2)"/>
      <w:lvlJc w:val="left"/>
      <w:pPr>
        <w:ind w:left="1020" w:hanging="360"/>
      </w:pPr>
    </w:lvl>
    <w:lvl w:ilvl="2" w:tplc="7DE4006A">
      <w:start w:val="1"/>
      <w:numFmt w:val="decimal"/>
      <w:lvlText w:val="%3)"/>
      <w:lvlJc w:val="left"/>
      <w:pPr>
        <w:ind w:left="1020" w:hanging="360"/>
      </w:pPr>
    </w:lvl>
    <w:lvl w:ilvl="3" w:tplc="21620528">
      <w:start w:val="1"/>
      <w:numFmt w:val="decimal"/>
      <w:lvlText w:val="%4)"/>
      <w:lvlJc w:val="left"/>
      <w:pPr>
        <w:ind w:left="1020" w:hanging="360"/>
      </w:pPr>
    </w:lvl>
    <w:lvl w:ilvl="4" w:tplc="42A05314">
      <w:start w:val="1"/>
      <w:numFmt w:val="decimal"/>
      <w:lvlText w:val="%5)"/>
      <w:lvlJc w:val="left"/>
      <w:pPr>
        <w:ind w:left="1020" w:hanging="360"/>
      </w:pPr>
    </w:lvl>
    <w:lvl w:ilvl="5" w:tplc="B3068764">
      <w:start w:val="1"/>
      <w:numFmt w:val="decimal"/>
      <w:lvlText w:val="%6)"/>
      <w:lvlJc w:val="left"/>
      <w:pPr>
        <w:ind w:left="1020" w:hanging="360"/>
      </w:pPr>
    </w:lvl>
    <w:lvl w:ilvl="6" w:tplc="7B6ECAAC">
      <w:start w:val="1"/>
      <w:numFmt w:val="decimal"/>
      <w:lvlText w:val="%7)"/>
      <w:lvlJc w:val="left"/>
      <w:pPr>
        <w:ind w:left="1020" w:hanging="360"/>
      </w:pPr>
    </w:lvl>
    <w:lvl w:ilvl="7" w:tplc="DA56D74A">
      <w:start w:val="1"/>
      <w:numFmt w:val="decimal"/>
      <w:lvlText w:val="%8)"/>
      <w:lvlJc w:val="left"/>
      <w:pPr>
        <w:ind w:left="1020" w:hanging="360"/>
      </w:pPr>
    </w:lvl>
    <w:lvl w:ilvl="8" w:tplc="CD8AC2D6">
      <w:start w:val="1"/>
      <w:numFmt w:val="decimal"/>
      <w:lvlText w:val="%9)"/>
      <w:lvlJc w:val="left"/>
      <w:pPr>
        <w:ind w:left="1020" w:hanging="360"/>
      </w:pPr>
    </w:lvl>
  </w:abstractNum>
  <w:abstractNum w:abstractNumId="5" w15:restartNumberingAfterBreak="0">
    <w:nsid w:val="192E419C"/>
    <w:multiLevelType w:val="multilevel"/>
    <w:tmpl w:val="75CCA332"/>
    <w:lvl w:ilvl="0">
      <w:start w:val="1"/>
      <w:numFmt w:val="bullet"/>
      <w:pStyle w:val="Listparagraphtablestyle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C1C0636"/>
    <w:multiLevelType w:val="hybridMultilevel"/>
    <w:tmpl w:val="E654B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BE512F"/>
    <w:multiLevelType w:val="hybridMultilevel"/>
    <w:tmpl w:val="18E439A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82C5ACA"/>
    <w:multiLevelType w:val="hybridMultilevel"/>
    <w:tmpl w:val="FE80FCF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68C4D9C"/>
    <w:multiLevelType w:val="hybridMultilevel"/>
    <w:tmpl w:val="59BA8880"/>
    <w:lvl w:ilvl="0" w:tplc="0150D930">
      <w:start w:val="1"/>
      <w:numFmt w:val="bullet"/>
      <w:lvlText w:val=""/>
      <w:lvlJc w:val="left"/>
      <w:pPr>
        <w:ind w:left="720" w:hanging="360"/>
      </w:pPr>
      <w:rPr>
        <w:rFonts w:ascii="Symbol" w:hAnsi="Symbol"/>
      </w:rPr>
    </w:lvl>
    <w:lvl w:ilvl="1" w:tplc="970ACFEC">
      <w:start w:val="1"/>
      <w:numFmt w:val="bullet"/>
      <w:lvlText w:val=""/>
      <w:lvlJc w:val="left"/>
      <w:pPr>
        <w:ind w:left="720" w:hanging="360"/>
      </w:pPr>
      <w:rPr>
        <w:rFonts w:ascii="Symbol" w:hAnsi="Symbol"/>
      </w:rPr>
    </w:lvl>
    <w:lvl w:ilvl="2" w:tplc="3E48B26C">
      <w:start w:val="1"/>
      <w:numFmt w:val="bullet"/>
      <w:lvlText w:val=""/>
      <w:lvlJc w:val="left"/>
      <w:pPr>
        <w:ind w:left="720" w:hanging="360"/>
      </w:pPr>
      <w:rPr>
        <w:rFonts w:ascii="Symbol" w:hAnsi="Symbol"/>
      </w:rPr>
    </w:lvl>
    <w:lvl w:ilvl="3" w:tplc="5C32734A">
      <w:start w:val="1"/>
      <w:numFmt w:val="bullet"/>
      <w:lvlText w:val=""/>
      <w:lvlJc w:val="left"/>
      <w:pPr>
        <w:ind w:left="720" w:hanging="360"/>
      </w:pPr>
      <w:rPr>
        <w:rFonts w:ascii="Symbol" w:hAnsi="Symbol"/>
      </w:rPr>
    </w:lvl>
    <w:lvl w:ilvl="4" w:tplc="760AF3FE">
      <w:start w:val="1"/>
      <w:numFmt w:val="bullet"/>
      <w:lvlText w:val=""/>
      <w:lvlJc w:val="left"/>
      <w:pPr>
        <w:ind w:left="720" w:hanging="360"/>
      </w:pPr>
      <w:rPr>
        <w:rFonts w:ascii="Symbol" w:hAnsi="Symbol"/>
      </w:rPr>
    </w:lvl>
    <w:lvl w:ilvl="5" w:tplc="E228BF32">
      <w:start w:val="1"/>
      <w:numFmt w:val="bullet"/>
      <w:lvlText w:val=""/>
      <w:lvlJc w:val="left"/>
      <w:pPr>
        <w:ind w:left="720" w:hanging="360"/>
      </w:pPr>
      <w:rPr>
        <w:rFonts w:ascii="Symbol" w:hAnsi="Symbol"/>
      </w:rPr>
    </w:lvl>
    <w:lvl w:ilvl="6" w:tplc="607C10D6">
      <w:start w:val="1"/>
      <w:numFmt w:val="bullet"/>
      <w:lvlText w:val=""/>
      <w:lvlJc w:val="left"/>
      <w:pPr>
        <w:ind w:left="720" w:hanging="360"/>
      </w:pPr>
      <w:rPr>
        <w:rFonts w:ascii="Symbol" w:hAnsi="Symbol"/>
      </w:rPr>
    </w:lvl>
    <w:lvl w:ilvl="7" w:tplc="2EA4D96E">
      <w:start w:val="1"/>
      <w:numFmt w:val="bullet"/>
      <w:lvlText w:val=""/>
      <w:lvlJc w:val="left"/>
      <w:pPr>
        <w:ind w:left="720" w:hanging="360"/>
      </w:pPr>
      <w:rPr>
        <w:rFonts w:ascii="Symbol" w:hAnsi="Symbol"/>
      </w:rPr>
    </w:lvl>
    <w:lvl w:ilvl="8" w:tplc="CB4CB632">
      <w:start w:val="1"/>
      <w:numFmt w:val="bullet"/>
      <w:lvlText w:val=""/>
      <w:lvlJc w:val="left"/>
      <w:pPr>
        <w:ind w:left="720" w:hanging="360"/>
      </w:pPr>
      <w:rPr>
        <w:rFonts w:ascii="Symbol" w:hAnsi="Symbol"/>
      </w:rPr>
    </w:lvl>
  </w:abstractNum>
  <w:abstractNum w:abstractNumId="10" w15:restartNumberingAfterBreak="0">
    <w:nsid w:val="551D789D"/>
    <w:multiLevelType w:val="hybridMultilevel"/>
    <w:tmpl w:val="283860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2824EC2"/>
    <w:multiLevelType w:val="hybridMultilevel"/>
    <w:tmpl w:val="BF4C7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C31F27"/>
    <w:multiLevelType w:val="multilevel"/>
    <w:tmpl w:val="6B60A5FA"/>
    <w:lvl w:ilvl="0">
      <w:start w:val="1"/>
      <w:numFmt w:val="bullet"/>
      <w:pStyle w:val="ListParagraph"/>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D6E6D35"/>
    <w:multiLevelType w:val="hybridMultilevel"/>
    <w:tmpl w:val="57B07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9F41E3"/>
    <w:multiLevelType w:val="hybridMultilevel"/>
    <w:tmpl w:val="4508B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5297162">
    <w:abstractNumId w:val="12"/>
  </w:num>
  <w:num w:numId="2" w16cid:durableId="1563976947">
    <w:abstractNumId w:val="5"/>
  </w:num>
  <w:num w:numId="3" w16cid:durableId="1175151501">
    <w:abstractNumId w:val="1"/>
  </w:num>
  <w:num w:numId="4" w16cid:durableId="1092052020">
    <w:abstractNumId w:val="0"/>
  </w:num>
  <w:num w:numId="5" w16cid:durableId="251623862">
    <w:abstractNumId w:val="2"/>
  </w:num>
  <w:num w:numId="6" w16cid:durableId="1985238216">
    <w:abstractNumId w:val="10"/>
  </w:num>
  <w:num w:numId="7" w16cid:durableId="235015050">
    <w:abstractNumId w:val="13"/>
  </w:num>
  <w:num w:numId="8" w16cid:durableId="1127817023">
    <w:abstractNumId w:val="11"/>
  </w:num>
  <w:num w:numId="9" w16cid:durableId="308705264">
    <w:abstractNumId w:val="3"/>
  </w:num>
  <w:num w:numId="10" w16cid:durableId="1209877120">
    <w:abstractNumId w:val="7"/>
  </w:num>
  <w:num w:numId="11" w16cid:durableId="1221281980">
    <w:abstractNumId w:val="8"/>
  </w:num>
  <w:num w:numId="12" w16cid:durableId="1606616638">
    <w:abstractNumId w:val="6"/>
  </w:num>
  <w:num w:numId="13" w16cid:durableId="1838769675">
    <w:abstractNumId w:val="14"/>
  </w:num>
  <w:num w:numId="14" w16cid:durableId="356659422">
    <w:abstractNumId w:val="4"/>
  </w:num>
  <w:num w:numId="15" w16cid:durableId="36741135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697"/>
    <w:rsid w:val="000018DA"/>
    <w:rsid w:val="00001AB4"/>
    <w:rsid w:val="00001F2B"/>
    <w:rsid w:val="000024F3"/>
    <w:rsid w:val="000026E3"/>
    <w:rsid w:val="00003964"/>
    <w:rsid w:val="00005019"/>
    <w:rsid w:val="00005810"/>
    <w:rsid w:val="00007161"/>
    <w:rsid w:val="00007789"/>
    <w:rsid w:val="00007F41"/>
    <w:rsid w:val="00010F23"/>
    <w:rsid w:val="0001154E"/>
    <w:rsid w:val="000122E2"/>
    <w:rsid w:val="0001285C"/>
    <w:rsid w:val="00012B6C"/>
    <w:rsid w:val="000131A3"/>
    <w:rsid w:val="00013766"/>
    <w:rsid w:val="00014B52"/>
    <w:rsid w:val="0001527A"/>
    <w:rsid w:val="000158B2"/>
    <w:rsid w:val="000171DF"/>
    <w:rsid w:val="000177C0"/>
    <w:rsid w:val="00017EE0"/>
    <w:rsid w:val="00020086"/>
    <w:rsid w:val="00021745"/>
    <w:rsid w:val="00021CC4"/>
    <w:rsid w:val="000220D8"/>
    <w:rsid w:val="000223AA"/>
    <w:rsid w:val="000234D5"/>
    <w:rsid w:val="0002403B"/>
    <w:rsid w:val="00024CE5"/>
    <w:rsid w:val="00025686"/>
    <w:rsid w:val="0002571A"/>
    <w:rsid w:val="000259B4"/>
    <w:rsid w:val="000260FA"/>
    <w:rsid w:val="000262B4"/>
    <w:rsid w:val="000265D8"/>
    <w:rsid w:val="0002680F"/>
    <w:rsid w:val="00027273"/>
    <w:rsid w:val="00027723"/>
    <w:rsid w:val="0002DD5E"/>
    <w:rsid w:val="00030A5F"/>
    <w:rsid w:val="00031B39"/>
    <w:rsid w:val="000329F6"/>
    <w:rsid w:val="00033481"/>
    <w:rsid w:val="000335DB"/>
    <w:rsid w:val="000349FE"/>
    <w:rsid w:val="00034A49"/>
    <w:rsid w:val="00034D5C"/>
    <w:rsid w:val="00034D7E"/>
    <w:rsid w:val="00036DD6"/>
    <w:rsid w:val="00040240"/>
    <w:rsid w:val="000403CC"/>
    <w:rsid w:val="00040B25"/>
    <w:rsid w:val="00040F58"/>
    <w:rsid w:val="00040FFF"/>
    <w:rsid w:val="00041771"/>
    <w:rsid w:val="00042550"/>
    <w:rsid w:val="0004400D"/>
    <w:rsid w:val="000473B3"/>
    <w:rsid w:val="000475F1"/>
    <w:rsid w:val="00050761"/>
    <w:rsid w:val="00050899"/>
    <w:rsid w:val="000516C2"/>
    <w:rsid w:val="00052802"/>
    <w:rsid w:val="00052D60"/>
    <w:rsid w:val="00052F7F"/>
    <w:rsid w:val="00053E12"/>
    <w:rsid w:val="0005433E"/>
    <w:rsid w:val="00054B4F"/>
    <w:rsid w:val="00056726"/>
    <w:rsid w:val="0005688F"/>
    <w:rsid w:val="00056CA0"/>
    <w:rsid w:val="00056FFB"/>
    <w:rsid w:val="0006016F"/>
    <w:rsid w:val="0006089F"/>
    <w:rsid w:val="000629B2"/>
    <w:rsid w:val="00064AA5"/>
    <w:rsid w:val="00065327"/>
    <w:rsid w:val="0006660E"/>
    <w:rsid w:val="00066EE3"/>
    <w:rsid w:val="00067622"/>
    <w:rsid w:val="00067AF1"/>
    <w:rsid w:val="00070F3F"/>
    <w:rsid w:val="000716CA"/>
    <w:rsid w:val="00071A1A"/>
    <w:rsid w:val="00071A92"/>
    <w:rsid w:val="00072CF6"/>
    <w:rsid w:val="00073886"/>
    <w:rsid w:val="00073F54"/>
    <w:rsid w:val="00075288"/>
    <w:rsid w:val="00076B93"/>
    <w:rsid w:val="0007758F"/>
    <w:rsid w:val="00080C38"/>
    <w:rsid w:val="00081597"/>
    <w:rsid w:val="000820C8"/>
    <w:rsid w:val="00082F42"/>
    <w:rsid w:val="00082F8A"/>
    <w:rsid w:val="0008389C"/>
    <w:rsid w:val="000843B1"/>
    <w:rsid w:val="0008466D"/>
    <w:rsid w:val="00084E22"/>
    <w:rsid w:val="0008561B"/>
    <w:rsid w:val="00085D2B"/>
    <w:rsid w:val="00086698"/>
    <w:rsid w:val="0008691C"/>
    <w:rsid w:val="000869B7"/>
    <w:rsid w:val="000872D6"/>
    <w:rsid w:val="000879B5"/>
    <w:rsid w:val="00091162"/>
    <w:rsid w:val="000917DD"/>
    <w:rsid w:val="00092251"/>
    <w:rsid w:val="00092936"/>
    <w:rsid w:val="00092FFC"/>
    <w:rsid w:val="000940D7"/>
    <w:rsid w:val="00094343"/>
    <w:rsid w:val="0009449E"/>
    <w:rsid w:val="000944DC"/>
    <w:rsid w:val="00097744"/>
    <w:rsid w:val="00097B16"/>
    <w:rsid w:val="000A0434"/>
    <w:rsid w:val="000A128B"/>
    <w:rsid w:val="000A17F1"/>
    <w:rsid w:val="000A1CEA"/>
    <w:rsid w:val="000A2385"/>
    <w:rsid w:val="000A27D9"/>
    <w:rsid w:val="000A2893"/>
    <w:rsid w:val="000A42CF"/>
    <w:rsid w:val="000A4FC7"/>
    <w:rsid w:val="000A733A"/>
    <w:rsid w:val="000B00EB"/>
    <w:rsid w:val="000B0BED"/>
    <w:rsid w:val="000B22F3"/>
    <w:rsid w:val="000B4026"/>
    <w:rsid w:val="000B5A31"/>
    <w:rsid w:val="000B5B33"/>
    <w:rsid w:val="000B659E"/>
    <w:rsid w:val="000B7176"/>
    <w:rsid w:val="000B7B97"/>
    <w:rsid w:val="000C0BD6"/>
    <w:rsid w:val="000C2355"/>
    <w:rsid w:val="000C697D"/>
    <w:rsid w:val="000C72D2"/>
    <w:rsid w:val="000C774A"/>
    <w:rsid w:val="000C7DDC"/>
    <w:rsid w:val="000C7E2D"/>
    <w:rsid w:val="000D0BEA"/>
    <w:rsid w:val="000D18BC"/>
    <w:rsid w:val="000D2A0D"/>
    <w:rsid w:val="000D3404"/>
    <w:rsid w:val="000D3728"/>
    <w:rsid w:val="000D394A"/>
    <w:rsid w:val="000D3C4D"/>
    <w:rsid w:val="000D4D7D"/>
    <w:rsid w:val="000D6102"/>
    <w:rsid w:val="000D6400"/>
    <w:rsid w:val="000D67BA"/>
    <w:rsid w:val="000D7AB3"/>
    <w:rsid w:val="000E095E"/>
    <w:rsid w:val="000E0D56"/>
    <w:rsid w:val="000E1BD2"/>
    <w:rsid w:val="000E23E4"/>
    <w:rsid w:val="000E2989"/>
    <w:rsid w:val="000E34BD"/>
    <w:rsid w:val="000E61FD"/>
    <w:rsid w:val="000E7A7A"/>
    <w:rsid w:val="000E7EFF"/>
    <w:rsid w:val="000E82A0"/>
    <w:rsid w:val="000F2E8B"/>
    <w:rsid w:val="000F31FE"/>
    <w:rsid w:val="000F3E58"/>
    <w:rsid w:val="000F418F"/>
    <w:rsid w:val="000F470D"/>
    <w:rsid w:val="000F65D7"/>
    <w:rsid w:val="000F7131"/>
    <w:rsid w:val="000F72AD"/>
    <w:rsid w:val="0010038C"/>
    <w:rsid w:val="00100451"/>
    <w:rsid w:val="00100476"/>
    <w:rsid w:val="00100BC7"/>
    <w:rsid w:val="00101364"/>
    <w:rsid w:val="0010181D"/>
    <w:rsid w:val="00101A89"/>
    <w:rsid w:val="00102BBC"/>
    <w:rsid w:val="00103335"/>
    <w:rsid w:val="0010363E"/>
    <w:rsid w:val="00103F77"/>
    <w:rsid w:val="00104178"/>
    <w:rsid w:val="0010431C"/>
    <w:rsid w:val="00104731"/>
    <w:rsid w:val="00104A7E"/>
    <w:rsid w:val="00105295"/>
    <w:rsid w:val="001052A8"/>
    <w:rsid w:val="001055D1"/>
    <w:rsid w:val="001058AE"/>
    <w:rsid w:val="00105F64"/>
    <w:rsid w:val="001061F8"/>
    <w:rsid w:val="00107265"/>
    <w:rsid w:val="0010754B"/>
    <w:rsid w:val="0010784A"/>
    <w:rsid w:val="00107D4E"/>
    <w:rsid w:val="0011083C"/>
    <w:rsid w:val="001109AD"/>
    <w:rsid w:val="00112346"/>
    <w:rsid w:val="00112427"/>
    <w:rsid w:val="0011263A"/>
    <w:rsid w:val="0011298E"/>
    <w:rsid w:val="00114B7C"/>
    <w:rsid w:val="001150C1"/>
    <w:rsid w:val="0011536B"/>
    <w:rsid w:val="00115C61"/>
    <w:rsid w:val="00115DF2"/>
    <w:rsid w:val="001162D0"/>
    <w:rsid w:val="00116D98"/>
    <w:rsid w:val="00116F68"/>
    <w:rsid w:val="00120554"/>
    <w:rsid w:val="0012069C"/>
    <w:rsid w:val="001221A4"/>
    <w:rsid w:val="00124C24"/>
    <w:rsid w:val="00124ECE"/>
    <w:rsid w:val="00124EE0"/>
    <w:rsid w:val="001252BD"/>
    <w:rsid w:val="00125D7B"/>
    <w:rsid w:val="00125FFA"/>
    <w:rsid w:val="00126B92"/>
    <w:rsid w:val="00126BAC"/>
    <w:rsid w:val="00126C26"/>
    <w:rsid w:val="00127DB2"/>
    <w:rsid w:val="00130B21"/>
    <w:rsid w:val="001310E8"/>
    <w:rsid w:val="00134560"/>
    <w:rsid w:val="0013490F"/>
    <w:rsid w:val="001363E2"/>
    <w:rsid w:val="00137E6B"/>
    <w:rsid w:val="00140152"/>
    <w:rsid w:val="001408A1"/>
    <w:rsid w:val="00140C58"/>
    <w:rsid w:val="00141BCA"/>
    <w:rsid w:val="00142148"/>
    <w:rsid w:val="0014247E"/>
    <w:rsid w:val="00142D18"/>
    <w:rsid w:val="001436F8"/>
    <w:rsid w:val="001447EF"/>
    <w:rsid w:val="0014508A"/>
    <w:rsid w:val="0014690C"/>
    <w:rsid w:val="00146FD1"/>
    <w:rsid w:val="00147E09"/>
    <w:rsid w:val="00150267"/>
    <w:rsid w:val="00151BB0"/>
    <w:rsid w:val="001520BE"/>
    <w:rsid w:val="00152497"/>
    <w:rsid w:val="0015372B"/>
    <w:rsid w:val="001541B3"/>
    <w:rsid w:val="001542C2"/>
    <w:rsid w:val="0015458B"/>
    <w:rsid w:val="00155D22"/>
    <w:rsid w:val="00156015"/>
    <w:rsid w:val="0015604B"/>
    <w:rsid w:val="0015676D"/>
    <w:rsid w:val="00156986"/>
    <w:rsid w:val="00157021"/>
    <w:rsid w:val="00157489"/>
    <w:rsid w:val="00160702"/>
    <w:rsid w:val="00160721"/>
    <w:rsid w:val="00160801"/>
    <w:rsid w:val="00160E93"/>
    <w:rsid w:val="00162817"/>
    <w:rsid w:val="00162F9B"/>
    <w:rsid w:val="001634D4"/>
    <w:rsid w:val="00163DC4"/>
    <w:rsid w:val="001642CA"/>
    <w:rsid w:val="0016471C"/>
    <w:rsid w:val="00166E92"/>
    <w:rsid w:val="00170885"/>
    <w:rsid w:val="00170FFB"/>
    <w:rsid w:val="001723A6"/>
    <w:rsid w:val="00172C88"/>
    <w:rsid w:val="001738E3"/>
    <w:rsid w:val="0017418D"/>
    <w:rsid w:val="00175425"/>
    <w:rsid w:val="00175D08"/>
    <w:rsid w:val="00175D35"/>
    <w:rsid w:val="0017611F"/>
    <w:rsid w:val="00176450"/>
    <w:rsid w:val="0017724B"/>
    <w:rsid w:val="00177A6E"/>
    <w:rsid w:val="00177BE3"/>
    <w:rsid w:val="00180353"/>
    <w:rsid w:val="001803B5"/>
    <w:rsid w:val="00180A32"/>
    <w:rsid w:val="00180E0A"/>
    <w:rsid w:val="00181DF5"/>
    <w:rsid w:val="001824F1"/>
    <w:rsid w:val="00183988"/>
    <w:rsid w:val="00183BF3"/>
    <w:rsid w:val="001843EB"/>
    <w:rsid w:val="00185FAA"/>
    <w:rsid w:val="001864E2"/>
    <w:rsid w:val="00186AB5"/>
    <w:rsid w:val="00190396"/>
    <w:rsid w:val="001907F4"/>
    <w:rsid w:val="001912C7"/>
    <w:rsid w:val="0019146D"/>
    <w:rsid w:val="0019182F"/>
    <w:rsid w:val="00192FEF"/>
    <w:rsid w:val="00193584"/>
    <w:rsid w:val="001955F4"/>
    <w:rsid w:val="00196891"/>
    <w:rsid w:val="00196D9D"/>
    <w:rsid w:val="00197500"/>
    <w:rsid w:val="00197542"/>
    <w:rsid w:val="001A1508"/>
    <w:rsid w:val="001A1B9E"/>
    <w:rsid w:val="001A1E08"/>
    <w:rsid w:val="001A1F9A"/>
    <w:rsid w:val="001A2999"/>
    <w:rsid w:val="001A3AAC"/>
    <w:rsid w:val="001A4015"/>
    <w:rsid w:val="001A4B6D"/>
    <w:rsid w:val="001A4D3F"/>
    <w:rsid w:val="001A4EF3"/>
    <w:rsid w:val="001A7C63"/>
    <w:rsid w:val="001A7D13"/>
    <w:rsid w:val="001B1449"/>
    <w:rsid w:val="001B1AB8"/>
    <w:rsid w:val="001B1CA0"/>
    <w:rsid w:val="001B1EEF"/>
    <w:rsid w:val="001B30F9"/>
    <w:rsid w:val="001B42AA"/>
    <w:rsid w:val="001B45E9"/>
    <w:rsid w:val="001B57C4"/>
    <w:rsid w:val="001B6E3D"/>
    <w:rsid w:val="001B6F2C"/>
    <w:rsid w:val="001B7617"/>
    <w:rsid w:val="001C0B75"/>
    <w:rsid w:val="001C1159"/>
    <w:rsid w:val="001C1473"/>
    <w:rsid w:val="001C1618"/>
    <w:rsid w:val="001C1BE6"/>
    <w:rsid w:val="001C2E01"/>
    <w:rsid w:val="001C3D13"/>
    <w:rsid w:val="001C4C2A"/>
    <w:rsid w:val="001C4ED5"/>
    <w:rsid w:val="001C50DE"/>
    <w:rsid w:val="001C59A8"/>
    <w:rsid w:val="001C625E"/>
    <w:rsid w:val="001C62B3"/>
    <w:rsid w:val="001C6D71"/>
    <w:rsid w:val="001C749E"/>
    <w:rsid w:val="001D0637"/>
    <w:rsid w:val="001D08CB"/>
    <w:rsid w:val="001D11D7"/>
    <w:rsid w:val="001D34FE"/>
    <w:rsid w:val="001D55F1"/>
    <w:rsid w:val="001D66A5"/>
    <w:rsid w:val="001D67AC"/>
    <w:rsid w:val="001D6F2D"/>
    <w:rsid w:val="001D7304"/>
    <w:rsid w:val="001D7321"/>
    <w:rsid w:val="001D7765"/>
    <w:rsid w:val="001D7B90"/>
    <w:rsid w:val="001E04B7"/>
    <w:rsid w:val="001E2179"/>
    <w:rsid w:val="001E24F0"/>
    <w:rsid w:val="001E2962"/>
    <w:rsid w:val="001E2979"/>
    <w:rsid w:val="001E2A5E"/>
    <w:rsid w:val="001E2D64"/>
    <w:rsid w:val="001E35C1"/>
    <w:rsid w:val="001E41F7"/>
    <w:rsid w:val="001E650D"/>
    <w:rsid w:val="001E6FB5"/>
    <w:rsid w:val="001E711B"/>
    <w:rsid w:val="001E772F"/>
    <w:rsid w:val="001F0423"/>
    <w:rsid w:val="001F1805"/>
    <w:rsid w:val="001F1C47"/>
    <w:rsid w:val="001F1C6E"/>
    <w:rsid w:val="001F308E"/>
    <w:rsid w:val="001F3CA5"/>
    <w:rsid w:val="001F5267"/>
    <w:rsid w:val="001F5850"/>
    <w:rsid w:val="001F721A"/>
    <w:rsid w:val="001F7CAF"/>
    <w:rsid w:val="002003FB"/>
    <w:rsid w:val="00200C91"/>
    <w:rsid w:val="002011CC"/>
    <w:rsid w:val="0020155F"/>
    <w:rsid w:val="00201D82"/>
    <w:rsid w:val="0020308A"/>
    <w:rsid w:val="00203224"/>
    <w:rsid w:val="0020387A"/>
    <w:rsid w:val="00203E31"/>
    <w:rsid w:val="002045F9"/>
    <w:rsid w:val="002051D1"/>
    <w:rsid w:val="00206AA0"/>
    <w:rsid w:val="00206C37"/>
    <w:rsid w:val="002073E5"/>
    <w:rsid w:val="00210744"/>
    <w:rsid w:val="00210A01"/>
    <w:rsid w:val="00210A05"/>
    <w:rsid w:val="00210E8E"/>
    <w:rsid w:val="00210EBA"/>
    <w:rsid w:val="0021160E"/>
    <w:rsid w:val="00211934"/>
    <w:rsid w:val="00211E1B"/>
    <w:rsid w:val="002123BC"/>
    <w:rsid w:val="00212560"/>
    <w:rsid w:val="0021315C"/>
    <w:rsid w:val="00215913"/>
    <w:rsid w:val="00215F6A"/>
    <w:rsid w:val="00216CB8"/>
    <w:rsid w:val="00217A4D"/>
    <w:rsid w:val="0022033D"/>
    <w:rsid w:val="00220EF2"/>
    <w:rsid w:val="00221621"/>
    <w:rsid w:val="0022190D"/>
    <w:rsid w:val="00221A77"/>
    <w:rsid w:val="002224D6"/>
    <w:rsid w:val="002236F1"/>
    <w:rsid w:val="002240B9"/>
    <w:rsid w:val="00224B77"/>
    <w:rsid w:val="00225715"/>
    <w:rsid w:val="00226235"/>
    <w:rsid w:val="002262AF"/>
    <w:rsid w:val="0022708A"/>
    <w:rsid w:val="002270E9"/>
    <w:rsid w:val="00231109"/>
    <w:rsid w:val="00231B87"/>
    <w:rsid w:val="00231F02"/>
    <w:rsid w:val="00232A80"/>
    <w:rsid w:val="0023330A"/>
    <w:rsid w:val="00233A95"/>
    <w:rsid w:val="00233C5B"/>
    <w:rsid w:val="00233D94"/>
    <w:rsid w:val="00233FD5"/>
    <w:rsid w:val="0023446E"/>
    <w:rsid w:val="002354BE"/>
    <w:rsid w:val="00236D8A"/>
    <w:rsid w:val="0023749E"/>
    <w:rsid w:val="002404D2"/>
    <w:rsid w:val="002408D8"/>
    <w:rsid w:val="00242A0A"/>
    <w:rsid w:val="0024389B"/>
    <w:rsid w:val="00243AB6"/>
    <w:rsid w:val="00243FD3"/>
    <w:rsid w:val="00244107"/>
    <w:rsid w:val="002443BA"/>
    <w:rsid w:val="00244B27"/>
    <w:rsid w:val="00244E8A"/>
    <w:rsid w:val="002452A2"/>
    <w:rsid w:val="00245FA1"/>
    <w:rsid w:val="00246C0B"/>
    <w:rsid w:val="00247BB7"/>
    <w:rsid w:val="0025072A"/>
    <w:rsid w:val="002519E1"/>
    <w:rsid w:val="00251EBD"/>
    <w:rsid w:val="00252192"/>
    <w:rsid w:val="00252AD7"/>
    <w:rsid w:val="00252BD6"/>
    <w:rsid w:val="0025336C"/>
    <w:rsid w:val="00253777"/>
    <w:rsid w:val="00253B0D"/>
    <w:rsid w:val="00255EB6"/>
    <w:rsid w:val="00256FB8"/>
    <w:rsid w:val="00257008"/>
    <w:rsid w:val="0026025B"/>
    <w:rsid w:val="002609CE"/>
    <w:rsid w:val="002613C7"/>
    <w:rsid w:val="00261B0B"/>
    <w:rsid w:val="002629DA"/>
    <w:rsid w:val="00264988"/>
    <w:rsid w:val="00264EEA"/>
    <w:rsid w:val="00264EF0"/>
    <w:rsid w:val="00265287"/>
    <w:rsid w:val="002655C4"/>
    <w:rsid w:val="0026560B"/>
    <w:rsid w:val="00267128"/>
    <w:rsid w:val="00267422"/>
    <w:rsid w:val="002675E0"/>
    <w:rsid w:val="002675E3"/>
    <w:rsid w:val="002702D7"/>
    <w:rsid w:val="00270EF4"/>
    <w:rsid w:val="002717ED"/>
    <w:rsid w:val="002719F2"/>
    <w:rsid w:val="00271E86"/>
    <w:rsid w:val="00272724"/>
    <w:rsid w:val="00272F11"/>
    <w:rsid w:val="002731CF"/>
    <w:rsid w:val="00273AF2"/>
    <w:rsid w:val="0027679D"/>
    <w:rsid w:val="00276B0E"/>
    <w:rsid w:val="00276C13"/>
    <w:rsid w:val="002774C1"/>
    <w:rsid w:val="002776D8"/>
    <w:rsid w:val="00280691"/>
    <w:rsid w:val="0028075D"/>
    <w:rsid w:val="00283DB2"/>
    <w:rsid w:val="00284A78"/>
    <w:rsid w:val="00285485"/>
    <w:rsid w:val="0028578E"/>
    <w:rsid w:val="00285D70"/>
    <w:rsid w:val="00291453"/>
    <w:rsid w:val="00291C86"/>
    <w:rsid w:val="002923E3"/>
    <w:rsid w:val="00294AD8"/>
    <w:rsid w:val="00295A6D"/>
    <w:rsid w:val="00296DC3"/>
    <w:rsid w:val="002A0177"/>
    <w:rsid w:val="002A0470"/>
    <w:rsid w:val="002A0DD7"/>
    <w:rsid w:val="002A0ED0"/>
    <w:rsid w:val="002A130F"/>
    <w:rsid w:val="002A19B7"/>
    <w:rsid w:val="002A21FD"/>
    <w:rsid w:val="002A3F7B"/>
    <w:rsid w:val="002A4B95"/>
    <w:rsid w:val="002A5F10"/>
    <w:rsid w:val="002A5FA2"/>
    <w:rsid w:val="002A601B"/>
    <w:rsid w:val="002A6A3D"/>
    <w:rsid w:val="002A77B4"/>
    <w:rsid w:val="002A7B94"/>
    <w:rsid w:val="002A7E87"/>
    <w:rsid w:val="002B07CE"/>
    <w:rsid w:val="002B0868"/>
    <w:rsid w:val="002B26E3"/>
    <w:rsid w:val="002B282D"/>
    <w:rsid w:val="002B28B2"/>
    <w:rsid w:val="002B3012"/>
    <w:rsid w:val="002B3E1D"/>
    <w:rsid w:val="002B3E20"/>
    <w:rsid w:val="002B40CA"/>
    <w:rsid w:val="002B4474"/>
    <w:rsid w:val="002B5003"/>
    <w:rsid w:val="002B549A"/>
    <w:rsid w:val="002B5DF2"/>
    <w:rsid w:val="002B6627"/>
    <w:rsid w:val="002B6757"/>
    <w:rsid w:val="002C19F7"/>
    <w:rsid w:val="002C1B7D"/>
    <w:rsid w:val="002C236B"/>
    <w:rsid w:val="002C2550"/>
    <w:rsid w:val="002C25EA"/>
    <w:rsid w:val="002C2735"/>
    <w:rsid w:val="002C2B29"/>
    <w:rsid w:val="002C33B6"/>
    <w:rsid w:val="002C3935"/>
    <w:rsid w:val="002C3BC7"/>
    <w:rsid w:val="002C409E"/>
    <w:rsid w:val="002C42F5"/>
    <w:rsid w:val="002C47E2"/>
    <w:rsid w:val="002C4EEC"/>
    <w:rsid w:val="002C5049"/>
    <w:rsid w:val="002C6E98"/>
    <w:rsid w:val="002C7CA3"/>
    <w:rsid w:val="002C7FB0"/>
    <w:rsid w:val="002D030E"/>
    <w:rsid w:val="002D063E"/>
    <w:rsid w:val="002D19DC"/>
    <w:rsid w:val="002D1D67"/>
    <w:rsid w:val="002D2C7C"/>
    <w:rsid w:val="002D4933"/>
    <w:rsid w:val="002D4C2E"/>
    <w:rsid w:val="002D4E23"/>
    <w:rsid w:val="002D55A7"/>
    <w:rsid w:val="002D5FB8"/>
    <w:rsid w:val="002D614A"/>
    <w:rsid w:val="002D6893"/>
    <w:rsid w:val="002D6E7B"/>
    <w:rsid w:val="002D7327"/>
    <w:rsid w:val="002E0074"/>
    <w:rsid w:val="002E088D"/>
    <w:rsid w:val="002E2202"/>
    <w:rsid w:val="002E2D31"/>
    <w:rsid w:val="002E33E0"/>
    <w:rsid w:val="002E3B08"/>
    <w:rsid w:val="002E5FBB"/>
    <w:rsid w:val="002E6083"/>
    <w:rsid w:val="002E69ED"/>
    <w:rsid w:val="002E6A70"/>
    <w:rsid w:val="002E6F2E"/>
    <w:rsid w:val="002E763F"/>
    <w:rsid w:val="002E7746"/>
    <w:rsid w:val="002F03B6"/>
    <w:rsid w:val="002F10D3"/>
    <w:rsid w:val="002F17A5"/>
    <w:rsid w:val="002F5310"/>
    <w:rsid w:val="002F5BFD"/>
    <w:rsid w:val="002F682C"/>
    <w:rsid w:val="002F6999"/>
    <w:rsid w:val="002F7344"/>
    <w:rsid w:val="002F7A8D"/>
    <w:rsid w:val="003003E5"/>
    <w:rsid w:val="003016AF"/>
    <w:rsid w:val="00302BE8"/>
    <w:rsid w:val="00302CCB"/>
    <w:rsid w:val="003033CE"/>
    <w:rsid w:val="003038B2"/>
    <w:rsid w:val="003039B8"/>
    <w:rsid w:val="00305000"/>
    <w:rsid w:val="00305B9F"/>
    <w:rsid w:val="00306576"/>
    <w:rsid w:val="00306C7A"/>
    <w:rsid w:val="0030769C"/>
    <w:rsid w:val="0030781B"/>
    <w:rsid w:val="00307D0F"/>
    <w:rsid w:val="0030B49B"/>
    <w:rsid w:val="00310CC6"/>
    <w:rsid w:val="00312057"/>
    <w:rsid w:val="00312192"/>
    <w:rsid w:val="003131BA"/>
    <w:rsid w:val="003131E2"/>
    <w:rsid w:val="003132C6"/>
    <w:rsid w:val="00313CEF"/>
    <w:rsid w:val="00314458"/>
    <w:rsid w:val="003145D1"/>
    <w:rsid w:val="00314AB9"/>
    <w:rsid w:val="00314B6E"/>
    <w:rsid w:val="003151F9"/>
    <w:rsid w:val="00315265"/>
    <w:rsid w:val="003162B1"/>
    <w:rsid w:val="00316549"/>
    <w:rsid w:val="003165C6"/>
    <w:rsid w:val="00316699"/>
    <w:rsid w:val="00316B6C"/>
    <w:rsid w:val="003177DF"/>
    <w:rsid w:val="00320420"/>
    <w:rsid w:val="00321F0F"/>
    <w:rsid w:val="003233E1"/>
    <w:rsid w:val="003235EA"/>
    <w:rsid w:val="00323F4E"/>
    <w:rsid w:val="0032415D"/>
    <w:rsid w:val="00324A63"/>
    <w:rsid w:val="00324D41"/>
    <w:rsid w:val="00325D82"/>
    <w:rsid w:val="0033031F"/>
    <w:rsid w:val="003311D8"/>
    <w:rsid w:val="00332911"/>
    <w:rsid w:val="00333A54"/>
    <w:rsid w:val="00333BFC"/>
    <w:rsid w:val="003343DE"/>
    <w:rsid w:val="003357C4"/>
    <w:rsid w:val="0033583C"/>
    <w:rsid w:val="00336796"/>
    <w:rsid w:val="00336912"/>
    <w:rsid w:val="003379D2"/>
    <w:rsid w:val="003417C2"/>
    <w:rsid w:val="00341AF7"/>
    <w:rsid w:val="00342009"/>
    <w:rsid w:val="003428CA"/>
    <w:rsid w:val="003429DD"/>
    <w:rsid w:val="003429FA"/>
    <w:rsid w:val="00342E3D"/>
    <w:rsid w:val="00343FD3"/>
    <w:rsid w:val="00343FD5"/>
    <w:rsid w:val="00344D4E"/>
    <w:rsid w:val="003450E3"/>
    <w:rsid w:val="003460AB"/>
    <w:rsid w:val="003465B9"/>
    <w:rsid w:val="00346DC9"/>
    <w:rsid w:val="003470E1"/>
    <w:rsid w:val="00350456"/>
    <w:rsid w:val="00350926"/>
    <w:rsid w:val="0035246A"/>
    <w:rsid w:val="00354723"/>
    <w:rsid w:val="00354AC3"/>
    <w:rsid w:val="00354D4F"/>
    <w:rsid w:val="003555D2"/>
    <w:rsid w:val="00357CCC"/>
    <w:rsid w:val="00360069"/>
    <w:rsid w:val="003601FA"/>
    <w:rsid w:val="0036032F"/>
    <w:rsid w:val="0036066F"/>
    <w:rsid w:val="00360F79"/>
    <w:rsid w:val="00361A00"/>
    <w:rsid w:val="00363831"/>
    <w:rsid w:val="00363B27"/>
    <w:rsid w:val="0036460B"/>
    <w:rsid w:val="00364D77"/>
    <w:rsid w:val="00365229"/>
    <w:rsid w:val="003658EE"/>
    <w:rsid w:val="00366170"/>
    <w:rsid w:val="00367CCA"/>
    <w:rsid w:val="00367F7E"/>
    <w:rsid w:val="00372E61"/>
    <w:rsid w:val="00372E6B"/>
    <w:rsid w:val="00373832"/>
    <w:rsid w:val="00373AF5"/>
    <w:rsid w:val="00373BB4"/>
    <w:rsid w:val="00374E1C"/>
    <w:rsid w:val="00375649"/>
    <w:rsid w:val="00375AA0"/>
    <w:rsid w:val="0037639C"/>
    <w:rsid w:val="00377B07"/>
    <w:rsid w:val="00377F1B"/>
    <w:rsid w:val="00380E3E"/>
    <w:rsid w:val="00380E58"/>
    <w:rsid w:val="0038134A"/>
    <w:rsid w:val="003816D8"/>
    <w:rsid w:val="0038270E"/>
    <w:rsid w:val="00382D10"/>
    <w:rsid w:val="003837B3"/>
    <w:rsid w:val="003838B3"/>
    <w:rsid w:val="00384D1C"/>
    <w:rsid w:val="00384FA1"/>
    <w:rsid w:val="00385B5B"/>
    <w:rsid w:val="00385BDE"/>
    <w:rsid w:val="00386041"/>
    <w:rsid w:val="0038672A"/>
    <w:rsid w:val="00387016"/>
    <w:rsid w:val="0038713B"/>
    <w:rsid w:val="00387162"/>
    <w:rsid w:val="00387A38"/>
    <w:rsid w:val="00387F57"/>
    <w:rsid w:val="00390A5C"/>
    <w:rsid w:val="00390AF1"/>
    <w:rsid w:val="00392901"/>
    <w:rsid w:val="003930A0"/>
    <w:rsid w:val="00393233"/>
    <w:rsid w:val="003934E3"/>
    <w:rsid w:val="003947DC"/>
    <w:rsid w:val="00395386"/>
    <w:rsid w:val="00395673"/>
    <w:rsid w:val="00395F37"/>
    <w:rsid w:val="00396269"/>
    <w:rsid w:val="00396523"/>
    <w:rsid w:val="00396C39"/>
    <w:rsid w:val="0039759B"/>
    <w:rsid w:val="003A0972"/>
    <w:rsid w:val="003A09ED"/>
    <w:rsid w:val="003A1052"/>
    <w:rsid w:val="003A1800"/>
    <w:rsid w:val="003A19F7"/>
    <w:rsid w:val="003A1DAA"/>
    <w:rsid w:val="003A205A"/>
    <w:rsid w:val="003A24E1"/>
    <w:rsid w:val="003A27A1"/>
    <w:rsid w:val="003A45D9"/>
    <w:rsid w:val="003A46CD"/>
    <w:rsid w:val="003A7B3D"/>
    <w:rsid w:val="003B12A4"/>
    <w:rsid w:val="003B1C82"/>
    <w:rsid w:val="003B20C3"/>
    <w:rsid w:val="003B379A"/>
    <w:rsid w:val="003B3FFA"/>
    <w:rsid w:val="003B4EBB"/>
    <w:rsid w:val="003B58E2"/>
    <w:rsid w:val="003B64F7"/>
    <w:rsid w:val="003C0597"/>
    <w:rsid w:val="003C140A"/>
    <w:rsid w:val="003C2AC5"/>
    <w:rsid w:val="003C2EE8"/>
    <w:rsid w:val="003C3899"/>
    <w:rsid w:val="003C4250"/>
    <w:rsid w:val="003C42CB"/>
    <w:rsid w:val="003C4330"/>
    <w:rsid w:val="003C458E"/>
    <w:rsid w:val="003C45F2"/>
    <w:rsid w:val="003C4D13"/>
    <w:rsid w:val="003C4EDB"/>
    <w:rsid w:val="003C4F00"/>
    <w:rsid w:val="003C503E"/>
    <w:rsid w:val="003C50BD"/>
    <w:rsid w:val="003C6566"/>
    <w:rsid w:val="003C67D0"/>
    <w:rsid w:val="003C7C48"/>
    <w:rsid w:val="003C7FE8"/>
    <w:rsid w:val="003D023F"/>
    <w:rsid w:val="003D074F"/>
    <w:rsid w:val="003D0822"/>
    <w:rsid w:val="003D330C"/>
    <w:rsid w:val="003D385D"/>
    <w:rsid w:val="003D38F3"/>
    <w:rsid w:val="003D4024"/>
    <w:rsid w:val="003D4476"/>
    <w:rsid w:val="003D75E8"/>
    <w:rsid w:val="003E0349"/>
    <w:rsid w:val="003E1612"/>
    <w:rsid w:val="003E17B4"/>
    <w:rsid w:val="003E2AF0"/>
    <w:rsid w:val="003E2E35"/>
    <w:rsid w:val="003E373F"/>
    <w:rsid w:val="003E3A57"/>
    <w:rsid w:val="003E402B"/>
    <w:rsid w:val="003E4919"/>
    <w:rsid w:val="003E4DA9"/>
    <w:rsid w:val="003E5593"/>
    <w:rsid w:val="003E7DC8"/>
    <w:rsid w:val="003F02B5"/>
    <w:rsid w:val="003F0706"/>
    <w:rsid w:val="003F1495"/>
    <w:rsid w:val="003F1B3E"/>
    <w:rsid w:val="003F2E8A"/>
    <w:rsid w:val="003F33C4"/>
    <w:rsid w:val="003F3F1E"/>
    <w:rsid w:val="003F4467"/>
    <w:rsid w:val="003F4749"/>
    <w:rsid w:val="003F5C03"/>
    <w:rsid w:val="003F66DC"/>
    <w:rsid w:val="003F69C5"/>
    <w:rsid w:val="003F6A29"/>
    <w:rsid w:val="004002A8"/>
    <w:rsid w:val="00400B64"/>
    <w:rsid w:val="0040115A"/>
    <w:rsid w:val="00401295"/>
    <w:rsid w:val="0040134F"/>
    <w:rsid w:val="00401A42"/>
    <w:rsid w:val="00402D3E"/>
    <w:rsid w:val="00402F0F"/>
    <w:rsid w:val="004035BA"/>
    <w:rsid w:val="004041F5"/>
    <w:rsid w:val="004045F5"/>
    <w:rsid w:val="00405702"/>
    <w:rsid w:val="004060DB"/>
    <w:rsid w:val="0040798B"/>
    <w:rsid w:val="00410F7F"/>
    <w:rsid w:val="00413D10"/>
    <w:rsid w:val="00413FE1"/>
    <w:rsid w:val="004142A2"/>
    <w:rsid w:val="00414401"/>
    <w:rsid w:val="004146AE"/>
    <w:rsid w:val="00416837"/>
    <w:rsid w:val="00416918"/>
    <w:rsid w:val="00417900"/>
    <w:rsid w:val="00417A51"/>
    <w:rsid w:val="00417B8A"/>
    <w:rsid w:val="0042049F"/>
    <w:rsid w:val="00420FE6"/>
    <w:rsid w:val="004231D2"/>
    <w:rsid w:val="004232F7"/>
    <w:rsid w:val="0042481C"/>
    <w:rsid w:val="00425B58"/>
    <w:rsid w:val="00425DA4"/>
    <w:rsid w:val="00426150"/>
    <w:rsid w:val="004262B0"/>
    <w:rsid w:val="00426685"/>
    <w:rsid w:val="00427437"/>
    <w:rsid w:val="004276C5"/>
    <w:rsid w:val="00430082"/>
    <w:rsid w:val="00430181"/>
    <w:rsid w:val="00430241"/>
    <w:rsid w:val="00431734"/>
    <w:rsid w:val="0043279A"/>
    <w:rsid w:val="00433901"/>
    <w:rsid w:val="00433DB1"/>
    <w:rsid w:val="00433E48"/>
    <w:rsid w:val="00434207"/>
    <w:rsid w:val="00434372"/>
    <w:rsid w:val="00434BA8"/>
    <w:rsid w:val="004351F1"/>
    <w:rsid w:val="0043713B"/>
    <w:rsid w:val="00437DEE"/>
    <w:rsid w:val="00440191"/>
    <w:rsid w:val="004407ED"/>
    <w:rsid w:val="0044110E"/>
    <w:rsid w:val="004414D5"/>
    <w:rsid w:val="00441A83"/>
    <w:rsid w:val="004432EC"/>
    <w:rsid w:val="00443A96"/>
    <w:rsid w:val="00444A9E"/>
    <w:rsid w:val="00444AD2"/>
    <w:rsid w:val="00446D0C"/>
    <w:rsid w:val="00447EDF"/>
    <w:rsid w:val="00450B73"/>
    <w:rsid w:val="00451948"/>
    <w:rsid w:val="00451964"/>
    <w:rsid w:val="00451D56"/>
    <w:rsid w:val="00452483"/>
    <w:rsid w:val="00452AC3"/>
    <w:rsid w:val="004530EB"/>
    <w:rsid w:val="004541C4"/>
    <w:rsid w:val="00454B66"/>
    <w:rsid w:val="00457D73"/>
    <w:rsid w:val="00460112"/>
    <w:rsid w:val="00460BFE"/>
    <w:rsid w:val="00461404"/>
    <w:rsid w:val="004627DF"/>
    <w:rsid w:val="004629DD"/>
    <w:rsid w:val="00463411"/>
    <w:rsid w:val="00463B37"/>
    <w:rsid w:val="00463E31"/>
    <w:rsid w:val="00463FA8"/>
    <w:rsid w:val="00464361"/>
    <w:rsid w:val="00464A8B"/>
    <w:rsid w:val="004668DA"/>
    <w:rsid w:val="00467680"/>
    <w:rsid w:val="004706BF"/>
    <w:rsid w:val="00471D41"/>
    <w:rsid w:val="004725B1"/>
    <w:rsid w:val="00472C71"/>
    <w:rsid w:val="00474B29"/>
    <w:rsid w:val="00474FCE"/>
    <w:rsid w:val="00475B6F"/>
    <w:rsid w:val="00475C5A"/>
    <w:rsid w:val="00476619"/>
    <w:rsid w:val="00477494"/>
    <w:rsid w:val="00477783"/>
    <w:rsid w:val="00480532"/>
    <w:rsid w:val="00481316"/>
    <w:rsid w:val="00481418"/>
    <w:rsid w:val="0048270F"/>
    <w:rsid w:val="00484437"/>
    <w:rsid w:val="00484631"/>
    <w:rsid w:val="00484DA3"/>
    <w:rsid w:val="0048576D"/>
    <w:rsid w:val="00485D69"/>
    <w:rsid w:val="004873E2"/>
    <w:rsid w:val="00487580"/>
    <w:rsid w:val="00487850"/>
    <w:rsid w:val="0049003F"/>
    <w:rsid w:val="004903DF"/>
    <w:rsid w:val="004919A8"/>
    <w:rsid w:val="004925E1"/>
    <w:rsid w:val="004935CD"/>
    <w:rsid w:val="004935ED"/>
    <w:rsid w:val="00494158"/>
    <w:rsid w:val="004942E0"/>
    <w:rsid w:val="004948CD"/>
    <w:rsid w:val="00496E65"/>
    <w:rsid w:val="00497AE7"/>
    <w:rsid w:val="00497D5A"/>
    <w:rsid w:val="004A01F6"/>
    <w:rsid w:val="004A05A4"/>
    <w:rsid w:val="004A16AC"/>
    <w:rsid w:val="004A2212"/>
    <w:rsid w:val="004A33DA"/>
    <w:rsid w:val="004A3FD3"/>
    <w:rsid w:val="004A4247"/>
    <w:rsid w:val="004A4CE5"/>
    <w:rsid w:val="004A5D28"/>
    <w:rsid w:val="004A69A3"/>
    <w:rsid w:val="004A6A7A"/>
    <w:rsid w:val="004A6E28"/>
    <w:rsid w:val="004A7619"/>
    <w:rsid w:val="004A79D2"/>
    <w:rsid w:val="004B1AEF"/>
    <w:rsid w:val="004B1F75"/>
    <w:rsid w:val="004B2B1C"/>
    <w:rsid w:val="004B3434"/>
    <w:rsid w:val="004B378A"/>
    <w:rsid w:val="004B37FD"/>
    <w:rsid w:val="004B3C0E"/>
    <w:rsid w:val="004B4665"/>
    <w:rsid w:val="004B5078"/>
    <w:rsid w:val="004B5B81"/>
    <w:rsid w:val="004B6660"/>
    <w:rsid w:val="004B6ADE"/>
    <w:rsid w:val="004B7252"/>
    <w:rsid w:val="004B783B"/>
    <w:rsid w:val="004B7F28"/>
    <w:rsid w:val="004C0557"/>
    <w:rsid w:val="004C1055"/>
    <w:rsid w:val="004C1454"/>
    <w:rsid w:val="004C27C9"/>
    <w:rsid w:val="004C3023"/>
    <w:rsid w:val="004C34B8"/>
    <w:rsid w:val="004C3816"/>
    <w:rsid w:val="004C397B"/>
    <w:rsid w:val="004C4C70"/>
    <w:rsid w:val="004C6A13"/>
    <w:rsid w:val="004D1356"/>
    <w:rsid w:val="004D22F8"/>
    <w:rsid w:val="004D34AC"/>
    <w:rsid w:val="004D398C"/>
    <w:rsid w:val="004D4040"/>
    <w:rsid w:val="004D5354"/>
    <w:rsid w:val="004D58E6"/>
    <w:rsid w:val="004D600A"/>
    <w:rsid w:val="004D6CE0"/>
    <w:rsid w:val="004D786C"/>
    <w:rsid w:val="004E08CA"/>
    <w:rsid w:val="004E157B"/>
    <w:rsid w:val="004E16D5"/>
    <w:rsid w:val="004E2D54"/>
    <w:rsid w:val="004E3454"/>
    <w:rsid w:val="004E4D98"/>
    <w:rsid w:val="004E7284"/>
    <w:rsid w:val="004E7C00"/>
    <w:rsid w:val="004F0A75"/>
    <w:rsid w:val="004F1176"/>
    <w:rsid w:val="004F13F8"/>
    <w:rsid w:val="004F1CC1"/>
    <w:rsid w:val="004F252E"/>
    <w:rsid w:val="004F2B78"/>
    <w:rsid w:val="004F3F27"/>
    <w:rsid w:val="004F4426"/>
    <w:rsid w:val="004F4C9B"/>
    <w:rsid w:val="004F4CA3"/>
    <w:rsid w:val="004F4CCF"/>
    <w:rsid w:val="004F56A0"/>
    <w:rsid w:val="004F5882"/>
    <w:rsid w:val="004F5B5D"/>
    <w:rsid w:val="004F5C83"/>
    <w:rsid w:val="004F662F"/>
    <w:rsid w:val="004F6E34"/>
    <w:rsid w:val="004F73B9"/>
    <w:rsid w:val="0050085D"/>
    <w:rsid w:val="00500D3A"/>
    <w:rsid w:val="0050164F"/>
    <w:rsid w:val="00501FF6"/>
    <w:rsid w:val="005021C8"/>
    <w:rsid w:val="00502461"/>
    <w:rsid w:val="00504BB7"/>
    <w:rsid w:val="00504FE3"/>
    <w:rsid w:val="00506465"/>
    <w:rsid w:val="005106D3"/>
    <w:rsid w:val="00510BF0"/>
    <w:rsid w:val="005120B7"/>
    <w:rsid w:val="00513EF5"/>
    <w:rsid w:val="00515487"/>
    <w:rsid w:val="00515B0D"/>
    <w:rsid w:val="00515FEB"/>
    <w:rsid w:val="005164A8"/>
    <w:rsid w:val="00516959"/>
    <w:rsid w:val="0051723E"/>
    <w:rsid w:val="00517261"/>
    <w:rsid w:val="0051787F"/>
    <w:rsid w:val="00517E24"/>
    <w:rsid w:val="00517EFC"/>
    <w:rsid w:val="00520C86"/>
    <w:rsid w:val="00520DEC"/>
    <w:rsid w:val="00520F42"/>
    <w:rsid w:val="005211DA"/>
    <w:rsid w:val="00521B70"/>
    <w:rsid w:val="005223D1"/>
    <w:rsid w:val="00522945"/>
    <w:rsid w:val="00522FCC"/>
    <w:rsid w:val="005245C0"/>
    <w:rsid w:val="005250B0"/>
    <w:rsid w:val="005259CA"/>
    <w:rsid w:val="00525E5F"/>
    <w:rsid w:val="00526CA7"/>
    <w:rsid w:val="00526E7A"/>
    <w:rsid w:val="00527813"/>
    <w:rsid w:val="00527861"/>
    <w:rsid w:val="00527C5D"/>
    <w:rsid w:val="00527E94"/>
    <w:rsid w:val="00530089"/>
    <w:rsid w:val="00530F76"/>
    <w:rsid w:val="0053116B"/>
    <w:rsid w:val="005311E4"/>
    <w:rsid w:val="005313F9"/>
    <w:rsid w:val="00532C35"/>
    <w:rsid w:val="00532F8A"/>
    <w:rsid w:val="00534640"/>
    <w:rsid w:val="00534A2F"/>
    <w:rsid w:val="005352CA"/>
    <w:rsid w:val="0053576C"/>
    <w:rsid w:val="00536821"/>
    <w:rsid w:val="0053792A"/>
    <w:rsid w:val="0054023E"/>
    <w:rsid w:val="00540416"/>
    <w:rsid w:val="00540840"/>
    <w:rsid w:val="0054139B"/>
    <w:rsid w:val="0054355E"/>
    <w:rsid w:val="005446E1"/>
    <w:rsid w:val="00544B7B"/>
    <w:rsid w:val="00544F9F"/>
    <w:rsid w:val="00546141"/>
    <w:rsid w:val="00546BB7"/>
    <w:rsid w:val="00547012"/>
    <w:rsid w:val="00547130"/>
    <w:rsid w:val="00547DCE"/>
    <w:rsid w:val="005504A1"/>
    <w:rsid w:val="00550C5F"/>
    <w:rsid w:val="00552E6B"/>
    <w:rsid w:val="00554EA7"/>
    <w:rsid w:val="00554F55"/>
    <w:rsid w:val="0055574C"/>
    <w:rsid w:val="00555D92"/>
    <w:rsid w:val="0055649C"/>
    <w:rsid w:val="00556AEA"/>
    <w:rsid w:val="00557A98"/>
    <w:rsid w:val="0056172B"/>
    <w:rsid w:val="00561765"/>
    <w:rsid w:val="00561A1F"/>
    <w:rsid w:val="00562F5C"/>
    <w:rsid w:val="00564304"/>
    <w:rsid w:val="00564A15"/>
    <w:rsid w:val="0056525B"/>
    <w:rsid w:val="0056570E"/>
    <w:rsid w:val="00566172"/>
    <w:rsid w:val="00566240"/>
    <w:rsid w:val="00566BF4"/>
    <w:rsid w:val="00566DE3"/>
    <w:rsid w:val="00567CCA"/>
    <w:rsid w:val="005720CC"/>
    <w:rsid w:val="005722FC"/>
    <w:rsid w:val="0057346C"/>
    <w:rsid w:val="00574649"/>
    <w:rsid w:val="005761B0"/>
    <w:rsid w:val="00576587"/>
    <w:rsid w:val="005776E4"/>
    <w:rsid w:val="00577BEF"/>
    <w:rsid w:val="00580D1F"/>
    <w:rsid w:val="00583350"/>
    <w:rsid w:val="00584BFE"/>
    <w:rsid w:val="00585792"/>
    <w:rsid w:val="00585B71"/>
    <w:rsid w:val="00585F96"/>
    <w:rsid w:val="005861E1"/>
    <w:rsid w:val="00586589"/>
    <w:rsid w:val="00587221"/>
    <w:rsid w:val="00587A5B"/>
    <w:rsid w:val="00587FE5"/>
    <w:rsid w:val="00590C4D"/>
    <w:rsid w:val="00591842"/>
    <w:rsid w:val="00593E02"/>
    <w:rsid w:val="00595394"/>
    <w:rsid w:val="00596164"/>
    <w:rsid w:val="005962D2"/>
    <w:rsid w:val="005965EB"/>
    <w:rsid w:val="00597DED"/>
    <w:rsid w:val="005A058D"/>
    <w:rsid w:val="005A2491"/>
    <w:rsid w:val="005A2899"/>
    <w:rsid w:val="005A319A"/>
    <w:rsid w:val="005A51EF"/>
    <w:rsid w:val="005A5862"/>
    <w:rsid w:val="005A5B2F"/>
    <w:rsid w:val="005A62EB"/>
    <w:rsid w:val="005A6CC5"/>
    <w:rsid w:val="005A7E26"/>
    <w:rsid w:val="005B0218"/>
    <w:rsid w:val="005B07C3"/>
    <w:rsid w:val="005B081A"/>
    <w:rsid w:val="005B1154"/>
    <w:rsid w:val="005B20FA"/>
    <w:rsid w:val="005B2453"/>
    <w:rsid w:val="005B26AA"/>
    <w:rsid w:val="005B30C5"/>
    <w:rsid w:val="005B4C78"/>
    <w:rsid w:val="005B5834"/>
    <w:rsid w:val="005B7FE2"/>
    <w:rsid w:val="005C0F5D"/>
    <w:rsid w:val="005C16B7"/>
    <w:rsid w:val="005C27E2"/>
    <w:rsid w:val="005C34CA"/>
    <w:rsid w:val="005C3629"/>
    <w:rsid w:val="005C38BD"/>
    <w:rsid w:val="005C503D"/>
    <w:rsid w:val="005C57C5"/>
    <w:rsid w:val="005C60FF"/>
    <w:rsid w:val="005C628D"/>
    <w:rsid w:val="005C660F"/>
    <w:rsid w:val="005C662A"/>
    <w:rsid w:val="005C706C"/>
    <w:rsid w:val="005D04BE"/>
    <w:rsid w:val="005D0574"/>
    <w:rsid w:val="005D0772"/>
    <w:rsid w:val="005D1091"/>
    <w:rsid w:val="005D471D"/>
    <w:rsid w:val="005D4AE0"/>
    <w:rsid w:val="005D4D52"/>
    <w:rsid w:val="005D5067"/>
    <w:rsid w:val="005D59E3"/>
    <w:rsid w:val="005D729F"/>
    <w:rsid w:val="005E04FD"/>
    <w:rsid w:val="005E09D3"/>
    <w:rsid w:val="005E0BA1"/>
    <w:rsid w:val="005E2782"/>
    <w:rsid w:val="005E3ABE"/>
    <w:rsid w:val="005E4BAF"/>
    <w:rsid w:val="005E64F3"/>
    <w:rsid w:val="005E751D"/>
    <w:rsid w:val="005E7DCF"/>
    <w:rsid w:val="005F08A9"/>
    <w:rsid w:val="005F1DAE"/>
    <w:rsid w:val="005F23F7"/>
    <w:rsid w:val="005F2A71"/>
    <w:rsid w:val="005F2FF0"/>
    <w:rsid w:val="005F3261"/>
    <w:rsid w:val="005F3B86"/>
    <w:rsid w:val="005F4679"/>
    <w:rsid w:val="005F4AE5"/>
    <w:rsid w:val="005F4CDB"/>
    <w:rsid w:val="005F56E8"/>
    <w:rsid w:val="005F7AC5"/>
    <w:rsid w:val="005F7C17"/>
    <w:rsid w:val="0060011E"/>
    <w:rsid w:val="006015BD"/>
    <w:rsid w:val="00601C0B"/>
    <w:rsid w:val="006020C4"/>
    <w:rsid w:val="00603153"/>
    <w:rsid w:val="006055A7"/>
    <w:rsid w:val="00605C93"/>
    <w:rsid w:val="0060735C"/>
    <w:rsid w:val="00607632"/>
    <w:rsid w:val="00607B01"/>
    <w:rsid w:val="00607FBB"/>
    <w:rsid w:val="0061063C"/>
    <w:rsid w:val="00610BAA"/>
    <w:rsid w:val="0061147A"/>
    <w:rsid w:val="006118B2"/>
    <w:rsid w:val="00612799"/>
    <w:rsid w:val="00613136"/>
    <w:rsid w:val="00613166"/>
    <w:rsid w:val="00613652"/>
    <w:rsid w:val="00614FBA"/>
    <w:rsid w:val="006162BC"/>
    <w:rsid w:val="00616316"/>
    <w:rsid w:val="00617923"/>
    <w:rsid w:val="00620142"/>
    <w:rsid w:val="00621CE2"/>
    <w:rsid w:val="0062223D"/>
    <w:rsid w:val="0062269D"/>
    <w:rsid w:val="00622AC1"/>
    <w:rsid w:val="006232F0"/>
    <w:rsid w:val="0062359B"/>
    <w:rsid w:val="0062409F"/>
    <w:rsid w:val="006251CC"/>
    <w:rsid w:val="00625A05"/>
    <w:rsid w:val="0062611C"/>
    <w:rsid w:val="006265D5"/>
    <w:rsid w:val="006266B2"/>
    <w:rsid w:val="006303AF"/>
    <w:rsid w:val="0063051E"/>
    <w:rsid w:val="006311DA"/>
    <w:rsid w:val="00631E1D"/>
    <w:rsid w:val="0063207C"/>
    <w:rsid w:val="006325C7"/>
    <w:rsid w:val="006334D0"/>
    <w:rsid w:val="00633C9D"/>
    <w:rsid w:val="0063464D"/>
    <w:rsid w:val="00640C10"/>
    <w:rsid w:val="0064180C"/>
    <w:rsid w:val="00641A9C"/>
    <w:rsid w:val="006428BE"/>
    <w:rsid w:val="006429CB"/>
    <w:rsid w:val="0064375A"/>
    <w:rsid w:val="00643F18"/>
    <w:rsid w:val="00643FE2"/>
    <w:rsid w:val="00645294"/>
    <w:rsid w:val="0064588D"/>
    <w:rsid w:val="00646F29"/>
    <w:rsid w:val="00650842"/>
    <w:rsid w:val="006518AE"/>
    <w:rsid w:val="00652757"/>
    <w:rsid w:val="00652BD3"/>
    <w:rsid w:val="006539C7"/>
    <w:rsid w:val="006550C8"/>
    <w:rsid w:val="00655217"/>
    <w:rsid w:val="00655560"/>
    <w:rsid w:val="00655AB0"/>
    <w:rsid w:val="00656809"/>
    <w:rsid w:val="00657702"/>
    <w:rsid w:val="006603C3"/>
    <w:rsid w:val="00660C8E"/>
    <w:rsid w:val="006610DC"/>
    <w:rsid w:val="006614F5"/>
    <w:rsid w:val="00661639"/>
    <w:rsid w:val="006624C5"/>
    <w:rsid w:val="00662A42"/>
    <w:rsid w:val="00663CDB"/>
    <w:rsid w:val="00663EAC"/>
    <w:rsid w:val="00664803"/>
    <w:rsid w:val="00664A7E"/>
    <w:rsid w:val="00665462"/>
    <w:rsid w:val="006671BE"/>
    <w:rsid w:val="0066751B"/>
    <w:rsid w:val="00667D62"/>
    <w:rsid w:val="00670249"/>
    <w:rsid w:val="00670ADB"/>
    <w:rsid w:val="00670E64"/>
    <w:rsid w:val="00671895"/>
    <w:rsid w:val="00673639"/>
    <w:rsid w:val="00674109"/>
    <w:rsid w:val="00674522"/>
    <w:rsid w:val="00674EC6"/>
    <w:rsid w:val="0067545B"/>
    <w:rsid w:val="00675DFA"/>
    <w:rsid w:val="00677C79"/>
    <w:rsid w:val="00680383"/>
    <w:rsid w:val="0068056B"/>
    <w:rsid w:val="00680D90"/>
    <w:rsid w:val="0068187D"/>
    <w:rsid w:val="006829AB"/>
    <w:rsid w:val="006833EC"/>
    <w:rsid w:val="0068364F"/>
    <w:rsid w:val="00684204"/>
    <w:rsid w:val="00684895"/>
    <w:rsid w:val="00685497"/>
    <w:rsid w:val="006866A7"/>
    <w:rsid w:val="0068678F"/>
    <w:rsid w:val="00686DEF"/>
    <w:rsid w:val="006878B9"/>
    <w:rsid w:val="00687DEC"/>
    <w:rsid w:val="00690011"/>
    <w:rsid w:val="0069027C"/>
    <w:rsid w:val="00690586"/>
    <w:rsid w:val="006907CC"/>
    <w:rsid w:val="00690B41"/>
    <w:rsid w:val="0069113F"/>
    <w:rsid w:val="00691FC0"/>
    <w:rsid w:val="00693A77"/>
    <w:rsid w:val="00696353"/>
    <w:rsid w:val="0069656E"/>
    <w:rsid w:val="00696EFF"/>
    <w:rsid w:val="00697C41"/>
    <w:rsid w:val="006A02DB"/>
    <w:rsid w:val="006A09F7"/>
    <w:rsid w:val="006A0AAE"/>
    <w:rsid w:val="006A2565"/>
    <w:rsid w:val="006A3DE0"/>
    <w:rsid w:val="006A3FE7"/>
    <w:rsid w:val="006A3FFF"/>
    <w:rsid w:val="006A43C5"/>
    <w:rsid w:val="006A508B"/>
    <w:rsid w:val="006A5A4F"/>
    <w:rsid w:val="006A5EB6"/>
    <w:rsid w:val="006A5EF9"/>
    <w:rsid w:val="006A6F3A"/>
    <w:rsid w:val="006A7908"/>
    <w:rsid w:val="006A7E95"/>
    <w:rsid w:val="006B0F45"/>
    <w:rsid w:val="006B1495"/>
    <w:rsid w:val="006B1A3C"/>
    <w:rsid w:val="006B21DA"/>
    <w:rsid w:val="006B222F"/>
    <w:rsid w:val="006B2CF5"/>
    <w:rsid w:val="006B7456"/>
    <w:rsid w:val="006C040E"/>
    <w:rsid w:val="006C0A0C"/>
    <w:rsid w:val="006C0F91"/>
    <w:rsid w:val="006C1CC5"/>
    <w:rsid w:val="006C1E07"/>
    <w:rsid w:val="006C310F"/>
    <w:rsid w:val="006C3F61"/>
    <w:rsid w:val="006C48BF"/>
    <w:rsid w:val="006C5C59"/>
    <w:rsid w:val="006C5D96"/>
    <w:rsid w:val="006C628E"/>
    <w:rsid w:val="006C65EC"/>
    <w:rsid w:val="006C66F0"/>
    <w:rsid w:val="006C6A74"/>
    <w:rsid w:val="006C719D"/>
    <w:rsid w:val="006C7366"/>
    <w:rsid w:val="006C7E2E"/>
    <w:rsid w:val="006D052C"/>
    <w:rsid w:val="006D29B2"/>
    <w:rsid w:val="006D2D46"/>
    <w:rsid w:val="006D3843"/>
    <w:rsid w:val="006D4822"/>
    <w:rsid w:val="006D4B75"/>
    <w:rsid w:val="006D4C81"/>
    <w:rsid w:val="006D4DED"/>
    <w:rsid w:val="006D5D10"/>
    <w:rsid w:val="006D6CFE"/>
    <w:rsid w:val="006D6D30"/>
    <w:rsid w:val="006D6E01"/>
    <w:rsid w:val="006D7797"/>
    <w:rsid w:val="006D793B"/>
    <w:rsid w:val="006E072F"/>
    <w:rsid w:val="006E0964"/>
    <w:rsid w:val="006E0C5D"/>
    <w:rsid w:val="006E0D35"/>
    <w:rsid w:val="006E21DF"/>
    <w:rsid w:val="006E3DCA"/>
    <w:rsid w:val="006E458A"/>
    <w:rsid w:val="006E4AE2"/>
    <w:rsid w:val="006E5519"/>
    <w:rsid w:val="006E5FC9"/>
    <w:rsid w:val="006E639E"/>
    <w:rsid w:val="006E757F"/>
    <w:rsid w:val="006F0280"/>
    <w:rsid w:val="006F03FA"/>
    <w:rsid w:val="006F066D"/>
    <w:rsid w:val="006F1193"/>
    <w:rsid w:val="006F1B8A"/>
    <w:rsid w:val="006F1DAF"/>
    <w:rsid w:val="006F3CE6"/>
    <w:rsid w:val="006F46D9"/>
    <w:rsid w:val="006F5606"/>
    <w:rsid w:val="006F6A59"/>
    <w:rsid w:val="006F7C34"/>
    <w:rsid w:val="006F7F14"/>
    <w:rsid w:val="00700D3B"/>
    <w:rsid w:val="007014F5"/>
    <w:rsid w:val="007015D3"/>
    <w:rsid w:val="0070237D"/>
    <w:rsid w:val="00702ECB"/>
    <w:rsid w:val="007030C9"/>
    <w:rsid w:val="00703231"/>
    <w:rsid w:val="007032B8"/>
    <w:rsid w:val="007033AB"/>
    <w:rsid w:val="00703449"/>
    <w:rsid w:val="007034B2"/>
    <w:rsid w:val="007058F5"/>
    <w:rsid w:val="00705EFC"/>
    <w:rsid w:val="00707AB0"/>
    <w:rsid w:val="00707C10"/>
    <w:rsid w:val="00707FB3"/>
    <w:rsid w:val="00710647"/>
    <w:rsid w:val="00710782"/>
    <w:rsid w:val="007120D3"/>
    <w:rsid w:val="007146A3"/>
    <w:rsid w:val="00714C78"/>
    <w:rsid w:val="007151C1"/>
    <w:rsid w:val="00715E4D"/>
    <w:rsid w:val="00716505"/>
    <w:rsid w:val="007165DD"/>
    <w:rsid w:val="0071717A"/>
    <w:rsid w:val="00717CB0"/>
    <w:rsid w:val="00720AD4"/>
    <w:rsid w:val="00721105"/>
    <w:rsid w:val="00723B1F"/>
    <w:rsid w:val="007246A0"/>
    <w:rsid w:val="00724A0E"/>
    <w:rsid w:val="00724F98"/>
    <w:rsid w:val="007250A7"/>
    <w:rsid w:val="0072729F"/>
    <w:rsid w:val="00727C7D"/>
    <w:rsid w:val="00730DFB"/>
    <w:rsid w:val="0073115C"/>
    <w:rsid w:val="00731468"/>
    <w:rsid w:val="00734327"/>
    <w:rsid w:val="00734DA4"/>
    <w:rsid w:val="007353F8"/>
    <w:rsid w:val="007359F2"/>
    <w:rsid w:val="00736371"/>
    <w:rsid w:val="00736AA7"/>
    <w:rsid w:val="00736D9C"/>
    <w:rsid w:val="00737E64"/>
    <w:rsid w:val="00740714"/>
    <w:rsid w:val="00741418"/>
    <w:rsid w:val="0074145B"/>
    <w:rsid w:val="007419D8"/>
    <w:rsid w:val="00741E52"/>
    <w:rsid w:val="00741F3A"/>
    <w:rsid w:val="00742097"/>
    <w:rsid w:val="00742588"/>
    <w:rsid w:val="007436BD"/>
    <w:rsid w:val="007439CA"/>
    <w:rsid w:val="00744062"/>
    <w:rsid w:val="0074437E"/>
    <w:rsid w:val="00744669"/>
    <w:rsid w:val="00744AE1"/>
    <w:rsid w:val="00744D5C"/>
    <w:rsid w:val="00746DED"/>
    <w:rsid w:val="00746EA7"/>
    <w:rsid w:val="00750120"/>
    <w:rsid w:val="00750D39"/>
    <w:rsid w:val="007515FA"/>
    <w:rsid w:val="00751751"/>
    <w:rsid w:val="00751B5C"/>
    <w:rsid w:val="00751D7C"/>
    <w:rsid w:val="0075276A"/>
    <w:rsid w:val="0075300E"/>
    <w:rsid w:val="00753127"/>
    <w:rsid w:val="00753685"/>
    <w:rsid w:val="00753A7F"/>
    <w:rsid w:val="00755167"/>
    <w:rsid w:val="00755764"/>
    <w:rsid w:val="00755E10"/>
    <w:rsid w:val="00756401"/>
    <w:rsid w:val="00756D4F"/>
    <w:rsid w:val="0075739E"/>
    <w:rsid w:val="00757499"/>
    <w:rsid w:val="00760425"/>
    <w:rsid w:val="007604E8"/>
    <w:rsid w:val="0076089D"/>
    <w:rsid w:val="00760D07"/>
    <w:rsid w:val="007622D4"/>
    <w:rsid w:val="007625A7"/>
    <w:rsid w:val="007632B5"/>
    <w:rsid w:val="00763ED5"/>
    <w:rsid w:val="00764229"/>
    <w:rsid w:val="00764F10"/>
    <w:rsid w:val="00766BDA"/>
    <w:rsid w:val="00766DE7"/>
    <w:rsid w:val="00766E11"/>
    <w:rsid w:val="00766FE9"/>
    <w:rsid w:val="00767596"/>
    <w:rsid w:val="00767FED"/>
    <w:rsid w:val="00770E25"/>
    <w:rsid w:val="00771927"/>
    <w:rsid w:val="00771B3D"/>
    <w:rsid w:val="007723A8"/>
    <w:rsid w:val="00772917"/>
    <w:rsid w:val="0077392F"/>
    <w:rsid w:val="00774700"/>
    <w:rsid w:val="00774920"/>
    <w:rsid w:val="00774A39"/>
    <w:rsid w:val="007762DB"/>
    <w:rsid w:val="00776A1F"/>
    <w:rsid w:val="00776D83"/>
    <w:rsid w:val="0077713C"/>
    <w:rsid w:val="00777140"/>
    <w:rsid w:val="007774FD"/>
    <w:rsid w:val="00777D71"/>
    <w:rsid w:val="00781561"/>
    <w:rsid w:val="0078165F"/>
    <w:rsid w:val="00781BBD"/>
    <w:rsid w:val="00781F1D"/>
    <w:rsid w:val="007823F0"/>
    <w:rsid w:val="00783124"/>
    <w:rsid w:val="00783747"/>
    <w:rsid w:val="00783855"/>
    <w:rsid w:val="007846FC"/>
    <w:rsid w:val="00784D6A"/>
    <w:rsid w:val="00785DEE"/>
    <w:rsid w:val="00785ED2"/>
    <w:rsid w:val="00787FFA"/>
    <w:rsid w:val="007906CB"/>
    <w:rsid w:val="007908A9"/>
    <w:rsid w:val="00790ACA"/>
    <w:rsid w:val="00790E8B"/>
    <w:rsid w:val="00791E9F"/>
    <w:rsid w:val="0079234D"/>
    <w:rsid w:val="0079257E"/>
    <w:rsid w:val="00792718"/>
    <w:rsid w:val="007935EF"/>
    <w:rsid w:val="007939DA"/>
    <w:rsid w:val="00793E6A"/>
    <w:rsid w:val="007945B1"/>
    <w:rsid w:val="0079502D"/>
    <w:rsid w:val="00795C5C"/>
    <w:rsid w:val="00795EC8"/>
    <w:rsid w:val="00796021"/>
    <w:rsid w:val="00796790"/>
    <w:rsid w:val="00797F5A"/>
    <w:rsid w:val="007A015A"/>
    <w:rsid w:val="007A10A0"/>
    <w:rsid w:val="007A1F57"/>
    <w:rsid w:val="007A2DF8"/>
    <w:rsid w:val="007A2E71"/>
    <w:rsid w:val="007A4104"/>
    <w:rsid w:val="007A4A4B"/>
    <w:rsid w:val="007A4D58"/>
    <w:rsid w:val="007A4EC4"/>
    <w:rsid w:val="007A503C"/>
    <w:rsid w:val="007A59C8"/>
    <w:rsid w:val="007A5ADC"/>
    <w:rsid w:val="007A6B95"/>
    <w:rsid w:val="007A78EE"/>
    <w:rsid w:val="007A7B54"/>
    <w:rsid w:val="007A7DEA"/>
    <w:rsid w:val="007A7F01"/>
    <w:rsid w:val="007A7F26"/>
    <w:rsid w:val="007B1BEB"/>
    <w:rsid w:val="007B23D7"/>
    <w:rsid w:val="007B489E"/>
    <w:rsid w:val="007B593E"/>
    <w:rsid w:val="007B5B7F"/>
    <w:rsid w:val="007B6477"/>
    <w:rsid w:val="007B7944"/>
    <w:rsid w:val="007C0624"/>
    <w:rsid w:val="007C0CDF"/>
    <w:rsid w:val="007C3A28"/>
    <w:rsid w:val="007C5217"/>
    <w:rsid w:val="007C5994"/>
    <w:rsid w:val="007C64DB"/>
    <w:rsid w:val="007C739B"/>
    <w:rsid w:val="007C73AB"/>
    <w:rsid w:val="007C7458"/>
    <w:rsid w:val="007D150B"/>
    <w:rsid w:val="007D197C"/>
    <w:rsid w:val="007D3ABF"/>
    <w:rsid w:val="007D3ECE"/>
    <w:rsid w:val="007D421D"/>
    <w:rsid w:val="007D42F5"/>
    <w:rsid w:val="007D577D"/>
    <w:rsid w:val="007D5C11"/>
    <w:rsid w:val="007D63D2"/>
    <w:rsid w:val="007D68B7"/>
    <w:rsid w:val="007D6B27"/>
    <w:rsid w:val="007D6D66"/>
    <w:rsid w:val="007D716B"/>
    <w:rsid w:val="007D7575"/>
    <w:rsid w:val="007E0074"/>
    <w:rsid w:val="007E0260"/>
    <w:rsid w:val="007E1262"/>
    <w:rsid w:val="007E18AE"/>
    <w:rsid w:val="007E1E88"/>
    <w:rsid w:val="007E270A"/>
    <w:rsid w:val="007E2C8E"/>
    <w:rsid w:val="007E3FE4"/>
    <w:rsid w:val="007E485E"/>
    <w:rsid w:val="007E5F37"/>
    <w:rsid w:val="007E65DC"/>
    <w:rsid w:val="007E6D71"/>
    <w:rsid w:val="007E793A"/>
    <w:rsid w:val="007F101F"/>
    <w:rsid w:val="007F1E3F"/>
    <w:rsid w:val="007F2425"/>
    <w:rsid w:val="007F3A50"/>
    <w:rsid w:val="007F4B70"/>
    <w:rsid w:val="007F5AC2"/>
    <w:rsid w:val="007F60A7"/>
    <w:rsid w:val="007F6839"/>
    <w:rsid w:val="007F78ED"/>
    <w:rsid w:val="007F7C0B"/>
    <w:rsid w:val="00800013"/>
    <w:rsid w:val="00800915"/>
    <w:rsid w:val="00801247"/>
    <w:rsid w:val="00802C23"/>
    <w:rsid w:val="0080316D"/>
    <w:rsid w:val="00803767"/>
    <w:rsid w:val="00804FBB"/>
    <w:rsid w:val="008055E8"/>
    <w:rsid w:val="00806665"/>
    <w:rsid w:val="0080775C"/>
    <w:rsid w:val="00810493"/>
    <w:rsid w:val="0081074C"/>
    <w:rsid w:val="00810F5A"/>
    <w:rsid w:val="00811862"/>
    <w:rsid w:val="00811916"/>
    <w:rsid w:val="008122F1"/>
    <w:rsid w:val="00812476"/>
    <w:rsid w:val="00813B2B"/>
    <w:rsid w:val="00814C45"/>
    <w:rsid w:val="00816B44"/>
    <w:rsid w:val="00816C57"/>
    <w:rsid w:val="00817C13"/>
    <w:rsid w:val="00820332"/>
    <w:rsid w:val="00820430"/>
    <w:rsid w:val="00820544"/>
    <w:rsid w:val="008208D9"/>
    <w:rsid w:val="008209C2"/>
    <w:rsid w:val="008212E5"/>
    <w:rsid w:val="00821991"/>
    <w:rsid w:val="00821A68"/>
    <w:rsid w:val="00821ED5"/>
    <w:rsid w:val="00822054"/>
    <w:rsid w:val="008220F5"/>
    <w:rsid w:val="00822815"/>
    <w:rsid w:val="00822EAD"/>
    <w:rsid w:val="008235C3"/>
    <w:rsid w:val="0082362F"/>
    <w:rsid w:val="00825FC4"/>
    <w:rsid w:val="008266AF"/>
    <w:rsid w:val="008269F4"/>
    <w:rsid w:val="008270C7"/>
    <w:rsid w:val="008277D1"/>
    <w:rsid w:val="0082787C"/>
    <w:rsid w:val="00827882"/>
    <w:rsid w:val="00827E2D"/>
    <w:rsid w:val="00827F6C"/>
    <w:rsid w:val="008306C8"/>
    <w:rsid w:val="00831E34"/>
    <w:rsid w:val="00832029"/>
    <w:rsid w:val="00833385"/>
    <w:rsid w:val="00834A17"/>
    <w:rsid w:val="0083622B"/>
    <w:rsid w:val="008377C4"/>
    <w:rsid w:val="008378BC"/>
    <w:rsid w:val="00837B39"/>
    <w:rsid w:val="008411D4"/>
    <w:rsid w:val="008412D7"/>
    <w:rsid w:val="008414C2"/>
    <w:rsid w:val="008417B7"/>
    <w:rsid w:val="00844602"/>
    <w:rsid w:val="00844B11"/>
    <w:rsid w:val="00845FC2"/>
    <w:rsid w:val="008465D5"/>
    <w:rsid w:val="00847340"/>
    <w:rsid w:val="0084747A"/>
    <w:rsid w:val="00847A99"/>
    <w:rsid w:val="00847E10"/>
    <w:rsid w:val="00847EBA"/>
    <w:rsid w:val="008501B1"/>
    <w:rsid w:val="00850404"/>
    <w:rsid w:val="0085044A"/>
    <w:rsid w:val="00851A37"/>
    <w:rsid w:val="00851B1F"/>
    <w:rsid w:val="00851C7F"/>
    <w:rsid w:val="008525DA"/>
    <w:rsid w:val="00852643"/>
    <w:rsid w:val="00852D95"/>
    <w:rsid w:val="008545A9"/>
    <w:rsid w:val="008545BA"/>
    <w:rsid w:val="008550FA"/>
    <w:rsid w:val="008553AF"/>
    <w:rsid w:val="0086358D"/>
    <w:rsid w:val="008642A5"/>
    <w:rsid w:val="00864AE3"/>
    <w:rsid w:val="00865063"/>
    <w:rsid w:val="00866019"/>
    <w:rsid w:val="00866144"/>
    <w:rsid w:val="00866566"/>
    <w:rsid w:val="0086663C"/>
    <w:rsid w:val="008666AC"/>
    <w:rsid w:val="00867047"/>
    <w:rsid w:val="00870359"/>
    <w:rsid w:val="00870950"/>
    <w:rsid w:val="0087125A"/>
    <w:rsid w:val="00872807"/>
    <w:rsid w:val="00872B2D"/>
    <w:rsid w:val="008735DC"/>
    <w:rsid w:val="00874B31"/>
    <w:rsid w:val="0087522B"/>
    <w:rsid w:val="00875239"/>
    <w:rsid w:val="00876A7E"/>
    <w:rsid w:val="00877089"/>
    <w:rsid w:val="00877292"/>
    <w:rsid w:val="00877571"/>
    <w:rsid w:val="00877D0E"/>
    <w:rsid w:val="0088027F"/>
    <w:rsid w:val="00880C1F"/>
    <w:rsid w:val="00881058"/>
    <w:rsid w:val="008810B0"/>
    <w:rsid w:val="00883020"/>
    <w:rsid w:val="008831AF"/>
    <w:rsid w:val="00883875"/>
    <w:rsid w:val="008842E4"/>
    <w:rsid w:val="00884363"/>
    <w:rsid w:val="00884517"/>
    <w:rsid w:val="00884E76"/>
    <w:rsid w:val="00886AD3"/>
    <w:rsid w:val="00887657"/>
    <w:rsid w:val="0088781C"/>
    <w:rsid w:val="00890284"/>
    <w:rsid w:val="008903E9"/>
    <w:rsid w:val="00890442"/>
    <w:rsid w:val="008927A4"/>
    <w:rsid w:val="00893AD9"/>
    <w:rsid w:val="0089430C"/>
    <w:rsid w:val="008969F3"/>
    <w:rsid w:val="008A086C"/>
    <w:rsid w:val="008A14C9"/>
    <w:rsid w:val="008A1DEF"/>
    <w:rsid w:val="008A4631"/>
    <w:rsid w:val="008A615B"/>
    <w:rsid w:val="008A6776"/>
    <w:rsid w:val="008A6C06"/>
    <w:rsid w:val="008A6DD6"/>
    <w:rsid w:val="008A7C88"/>
    <w:rsid w:val="008B1546"/>
    <w:rsid w:val="008B1AF4"/>
    <w:rsid w:val="008B2022"/>
    <w:rsid w:val="008B230E"/>
    <w:rsid w:val="008B2A48"/>
    <w:rsid w:val="008B2EE5"/>
    <w:rsid w:val="008B310A"/>
    <w:rsid w:val="008B3C6C"/>
    <w:rsid w:val="008B4BC6"/>
    <w:rsid w:val="008B7FC3"/>
    <w:rsid w:val="008C06FE"/>
    <w:rsid w:val="008C229B"/>
    <w:rsid w:val="008C2824"/>
    <w:rsid w:val="008C3CD4"/>
    <w:rsid w:val="008C401F"/>
    <w:rsid w:val="008C4898"/>
    <w:rsid w:val="008C54F4"/>
    <w:rsid w:val="008C5FD1"/>
    <w:rsid w:val="008C6174"/>
    <w:rsid w:val="008C73B4"/>
    <w:rsid w:val="008D03B5"/>
    <w:rsid w:val="008D130E"/>
    <w:rsid w:val="008D1C0D"/>
    <w:rsid w:val="008D1C22"/>
    <w:rsid w:val="008D2551"/>
    <w:rsid w:val="008D36E1"/>
    <w:rsid w:val="008D5806"/>
    <w:rsid w:val="008D7AA1"/>
    <w:rsid w:val="008D7CFF"/>
    <w:rsid w:val="008E16D3"/>
    <w:rsid w:val="008E1B6A"/>
    <w:rsid w:val="008E3058"/>
    <w:rsid w:val="008E3587"/>
    <w:rsid w:val="008E6A2C"/>
    <w:rsid w:val="008E6A73"/>
    <w:rsid w:val="008E7840"/>
    <w:rsid w:val="008F05EA"/>
    <w:rsid w:val="008F09F2"/>
    <w:rsid w:val="008F0E99"/>
    <w:rsid w:val="008F1820"/>
    <w:rsid w:val="008F2220"/>
    <w:rsid w:val="008F265D"/>
    <w:rsid w:val="008F26C5"/>
    <w:rsid w:val="008F2758"/>
    <w:rsid w:val="008F318B"/>
    <w:rsid w:val="008F3697"/>
    <w:rsid w:val="008F4C0F"/>
    <w:rsid w:val="008F4DF1"/>
    <w:rsid w:val="008F6BCB"/>
    <w:rsid w:val="008F6F3D"/>
    <w:rsid w:val="008F7BD5"/>
    <w:rsid w:val="0090012E"/>
    <w:rsid w:val="009002A2"/>
    <w:rsid w:val="00900FD9"/>
    <w:rsid w:val="009024C6"/>
    <w:rsid w:val="009024EE"/>
    <w:rsid w:val="0090282B"/>
    <w:rsid w:val="00903663"/>
    <w:rsid w:val="009040F1"/>
    <w:rsid w:val="009053D7"/>
    <w:rsid w:val="00905AB2"/>
    <w:rsid w:val="00906083"/>
    <w:rsid w:val="0090752F"/>
    <w:rsid w:val="00907972"/>
    <w:rsid w:val="00907C85"/>
    <w:rsid w:val="009104F4"/>
    <w:rsid w:val="00910906"/>
    <w:rsid w:val="00910F54"/>
    <w:rsid w:val="009110BA"/>
    <w:rsid w:val="00911483"/>
    <w:rsid w:val="00911CFA"/>
    <w:rsid w:val="009128A5"/>
    <w:rsid w:val="00913F81"/>
    <w:rsid w:val="00914AAA"/>
    <w:rsid w:val="00914CEB"/>
    <w:rsid w:val="00914F94"/>
    <w:rsid w:val="009161C1"/>
    <w:rsid w:val="0091621D"/>
    <w:rsid w:val="00916F6C"/>
    <w:rsid w:val="00920E02"/>
    <w:rsid w:val="00921D7F"/>
    <w:rsid w:val="00922550"/>
    <w:rsid w:val="00922BA7"/>
    <w:rsid w:val="009236FE"/>
    <w:rsid w:val="00924DD2"/>
    <w:rsid w:val="0092528B"/>
    <w:rsid w:val="00925307"/>
    <w:rsid w:val="00925FB9"/>
    <w:rsid w:val="009264EB"/>
    <w:rsid w:val="00927B15"/>
    <w:rsid w:val="009305C5"/>
    <w:rsid w:val="00930AC4"/>
    <w:rsid w:val="00930C8C"/>
    <w:rsid w:val="009312EC"/>
    <w:rsid w:val="009317CA"/>
    <w:rsid w:val="0093199B"/>
    <w:rsid w:val="00932209"/>
    <w:rsid w:val="009337B6"/>
    <w:rsid w:val="00934B93"/>
    <w:rsid w:val="009352EA"/>
    <w:rsid w:val="0093786F"/>
    <w:rsid w:val="00937F03"/>
    <w:rsid w:val="0094129D"/>
    <w:rsid w:val="00942FDC"/>
    <w:rsid w:val="0094356F"/>
    <w:rsid w:val="009437BB"/>
    <w:rsid w:val="009461DC"/>
    <w:rsid w:val="00946567"/>
    <w:rsid w:val="00946D52"/>
    <w:rsid w:val="009470E0"/>
    <w:rsid w:val="009471EE"/>
    <w:rsid w:val="00947B21"/>
    <w:rsid w:val="00947E8D"/>
    <w:rsid w:val="0095051A"/>
    <w:rsid w:val="00950741"/>
    <w:rsid w:val="00950CD5"/>
    <w:rsid w:val="00951CBF"/>
    <w:rsid w:val="00951D8D"/>
    <w:rsid w:val="00952C95"/>
    <w:rsid w:val="009534A3"/>
    <w:rsid w:val="00953983"/>
    <w:rsid w:val="00954136"/>
    <w:rsid w:val="00954447"/>
    <w:rsid w:val="009548C1"/>
    <w:rsid w:val="00955FA5"/>
    <w:rsid w:val="00956097"/>
    <w:rsid w:val="009561D7"/>
    <w:rsid w:val="00956737"/>
    <w:rsid w:val="00956AB2"/>
    <w:rsid w:val="00960853"/>
    <w:rsid w:val="009618F0"/>
    <w:rsid w:val="00961E05"/>
    <w:rsid w:val="00962FD9"/>
    <w:rsid w:val="00963495"/>
    <w:rsid w:val="009634ED"/>
    <w:rsid w:val="009640E2"/>
    <w:rsid w:val="00964BC9"/>
    <w:rsid w:val="0096516F"/>
    <w:rsid w:val="00965ABB"/>
    <w:rsid w:val="00965DB5"/>
    <w:rsid w:val="00967733"/>
    <w:rsid w:val="00967BF1"/>
    <w:rsid w:val="009709AE"/>
    <w:rsid w:val="00970FFE"/>
    <w:rsid w:val="009710D2"/>
    <w:rsid w:val="00972015"/>
    <w:rsid w:val="0097245F"/>
    <w:rsid w:val="00974DB7"/>
    <w:rsid w:val="00975B51"/>
    <w:rsid w:val="009762B8"/>
    <w:rsid w:val="00977538"/>
    <w:rsid w:val="00977B68"/>
    <w:rsid w:val="00980DC0"/>
    <w:rsid w:val="00980F71"/>
    <w:rsid w:val="0098141B"/>
    <w:rsid w:val="0098179E"/>
    <w:rsid w:val="009822E7"/>
    <w:rsid w:val="00982FE1"/>
    <w:rsid w:val="00983090"/>
    <w:rsid w:val="00983661"/>
    <w:rsid w:val="0098560F"/>
    <w:rsid w:val="009858FD"/>
    <w:rsid w:val="009865EB"/>
    <w:rsid w:val="0098773C"/>
    <w:rsid w:val="00990182"/>
    <w:rsid w:val="009907D2"/>
    <w:rsid w:val="009909D9"/>
    <w:rsid w:val="00990E0A"/>
    <w:rsid w:val="00991AE3"/>
    <w:rsid w:val="00991CD3"/>
    <w:rsid w:val="009925C2"/>
    <w:rsid w:val="00992D25"/>
    <w:rsid w:val="0099738B"/>
    <w:rsid w:val="00997D1C"/>
    <w:rsid w:val="00997EAD"/>
    <w:rsid w:val="00997EBC"/>
    <w:rsid w:val="009A09D5"/>
    <w:rsid w:val="009A174E"/>
    <w:rsid w:val="009A1C68"/>
    <w:rsid w:val="009A1EBA"/>
    <w:rsid w:val="009A2188"/>
    <w:rsid w:val="009A229E"/>
    <w:rsid w:val="009A2A64"/>
    <w:rsid w:val="009A2C82"/>
    <w:rsid w:val="009A32C0"/>
    <w:rsid w:val="009A37CF"/>
    <w:rsid w:val="009A4302"/>
    <w:rsid w:val="009A4606"/>
    <w:rsid w:val="009A7932"/>
    <w:rsid w:val="009A7A95"/>
    <w:rsid w:val="009A7C6F"/>
    <w:rsid w:val="009A7F64"/>
    <w:rsid w:val="009B018E"/>
    <w:rsid w:val="009B01D5"/>
    <w:rsid w:val="009B089E"/>
    <w:rsid w:val="009B1087"/>
    <w:rsid w:val="009B135C"/>
    <w:rsid w:val="009B3E20"/>
    <w:rsid w:val="009B3F8F"/>
    <w:rsid w:val="009B3FFA"/>
    <w:rsid w:val="009B4D3B"/>
    <w:rsid w:val="009B6688"/>
    <w:rsid w:val="009B6B84"/>
    <w:rsid w:val="009B7AC8"/>
    <w:rsid w:val="009C1E58"/>
    <w:rsid w:val="009C3CA2"/>
    <w:rsid w:val="009C5E19"/>
    <w:rsid w:val="009C6935"/>
    <w:rsid w:val="009C6D62"/>
    <w:rsid w:val="009C76BC"/>
    <w:rsid w:val="009D0100"/>
    <w:rsid w:val="009D047A"/>
    <w:rsid w:val="009D0E5C"/>
    <w:rsid w:val="009D14AC"/>
    <w:rsid w:val="009D27D5"/>
    <w:rsid w:val="009D2816"/>
    <w:rsid w:val="009D30AF"/>
    <w:rsid w:val="009D349E"/>
    <w:rsid w:val="009D3F74"/>
    <w:rsid w:val="009D4247"/>
    <w:rsid w:val="009D4815"/>
    <w:rsid w:val="009D56CE"/>
    <w:rsid w:val="009D5FF5"/>
    <w:rsid w:val="009D6A30"/>
    <w:rsid w:val="009E07B3"/>
    <w:rsid w:val="009E0AEB"/>
    <w:rsid w:val="009E14EB"/>
    <w:rsid w:val="009E3DDD"/>
    <w:rsid w:val="009E3F0B"/>
    <w:rsid w:val="009E427D"/>
    <w:rsid w:val="009E44E3"/>
    <w:rsid w:val="009E4D09"/>
    <w:rsid w:val="009E5258"/>
    <w:rsid w:val="009E5497"/>
    <w:rsid w:val="009E61F9"/>
    <w:rsid w:val="009E622C"/>
    <w:rsid w:val="009E742E"/>
    <w:rsid w:val="009F02C3"/>
    <w:rsid w:val="009F0508"/>
    <w:rsid w:val="009F0A4E"/>
    <w:rsid w:val="009F0C6A"/>
    <w:rsid w:val="009F0F09"/>
    <w:rsid w:val="009F12C6"/>
    <w:rsid w:val="009F1EF3"/>
    <w:rsid w:val="009F3CE0"/>
    <w:rsid w:val="009F4546"/>
    <w:rsid w:val="009F4626"/>
    <w:rsid w:val="009F49DA"/>
    <w:rsid w:val="009F675E"/>
    <w:rsid w:val="009F71CA"/>
    <w:rsid w:val="009F7561"/>
    <w:rsid w:val="009F7912"/>
    <w:rsid w:val="009F7D98"/>
    <w:rsid w:val="00A00544"/>
    <w:rsid w:val="00A00B0D"/>
    <w:rsid w:val="00A0137A"/>
    <w:rsid w:val="00A0179A"/>
    <w:rsid w:val="00A0244A"/>
    <w:rsid w:val="00A031E8"/>
    <w:rsid w:val="00A03308"/>
    <w:rsid w:val="00A0365C"/>
    <w:rsid w:val="00A0387A"/>
    <w:rsid w:val="00A0427E"/>
    <w:rsid w:val="00A06C1F"/>
    <w:rsid w:val="00A06F24"/>
    <w:rsid w:val="00A103BA"/>
    <w:rsid w:val="00A10773"/>
    <w:rsid w:val="00A1228C"/>
    <w:rsid w:val="00A12752"/>
    <w:rsid w:val="00A12949"/>
    <w:rsid w:val="00A12DFF"/>
    <w:rsid w:val="00A136AF"/>
    <w:rsid w:val="00A14036"/>
    <w:rsid w:val="00A15B6B"/>
    <w:rsid w:val="00A15F57"/>
    <w:rsid w:val="00A1639B"/>
    <w:rsid w:val="00A17464"/>
    <w:rsid w:val="00A17F77"/>
    <w:rsid w:val="00A2059D"/>
    <w:rsid w:val="00A21BFE"/>
    <w:rsid w:val="00A234DA"/>
    <w:rsid w:val="00A23F60"/>
    <w:rsid w:val="00A2506D"/>
    <w:rsid w:val="00A251AF"/>
    <w:rsid w:val="00A2528D"/>
    <w:rsid w:val="00A25DE5"/>
    <w:rsid w:val="00A25EE9"/>
    <w:rsid w:val="00A25F08"/>
    <w:rsid w:val="00A25FEC"/>
    <w:rsid w:val="00A26C24"/>
    <w:rsid w:val="00A26DAE"/>
    <w:rsid w:val="00A270F7"/>
    <w:rsid w:val="00A27247"/>
    <w:rsid w:val="00A2789B"/>
    <w:rsid w:val="00A3063D"/>
    <w:rsid w:val="00A30735"/>
    <w:rsid w:val="00A31408"/>
    <w:rsid w:val="00A3246B"/>
    <w:rsid w:val="00A324FC"/>
    <w:rsid w:val="00A32FEA"/>
    <w:rsid w:val="00A34316"/>
    <w:rsid w:val="00A34C0D"/>
    <w:rsid w:val="00A35009"/>
    <w:rsid w:val="00A350AE"/>
    <w:rsid w:val="00A35326"/>
    <w:rsid w:val="00A353AB"/>
    <w:rsid w:val="00A3593A"/>
    <w:rsid w:val="00A35EFD"/>
    <w:rsid w:val="00A361FA"/>
    <w:rsid w:val="00A367D8"/>
    <w:rsid w:val="00A36C59"/>
    <w:rsid w:val="00A40BAE"/>
    <w:rsid w:val="00A41030"/>
    <w:rsid w:val="00A41FBF"/>
    <w:rsid w:val="00A41FDD"/>
    <w:rsid w:val="00A4230B"/>
    <w:rsid w:val="00A4406D"/>
    <w:rsid w:val="00A451E8"/>
    <w:rsid w:val="00A46633"/>
    <w:rsid w:val="00A47C25"/>
    <w:rsid w:val="00A50344"/>
    <w:rsid w:val="00A50957"/>
    <w:rsid w:val="00A50DF1"/>
    <w:rsid w:val="00A50F1F"/>
    <w:rsid w:val="00A528A9"/>
    <w:rsid w:val="00A54A2F"/>
    <w:rsid w:val="00A55D9D"/>
    <w:rsid w:val="00A57EEA"/>
    <w:rsid w:val="00A60DF9"/>
    <w:rsid w:val="00A6160E"/>
    <w:rsid w:val="00A61874"/>
    <w:rsid w:val="00A62B4E"/>
    <w:rsid w:val="00A62CE6"/>
    <w:rsid w:val="00A639E4"/>
    <w:rsid w:val="00A65455"/>
    <w:rsid w:val="00A659A4"/>
    <w:rsid w:val="00A659CE"/>
    <w:rsid w:val="00A66A5A"/>
    <w:rsid w:val="00A6732C"/>
    <w:rsid w:val="00A677A4"/>
    <w:rsid w:val="00A70798"/>
    <w:rsid w:val="00A70A1B"/>
    <w:rsid w:val="00A72756"/>
    <w:rsid w:val="00A73CBD"/>
    <w:rsid w:val="00A7500C"/>
    <w:rsid w:val="00A75478"/>
    <w:rsid w:val="00A76F03"/>
    <w:rsid w:val="00A81069"/>
    <w:rsid w:val="00A81151"/>
    <w:rsid w:val="00A8139A"/>
    <w:rsid w:val="00A816FB"/>
    <w:rsid w:val="00A81AB2"/>
    <w:rsid w:val="00A81D25"/>
    <w:rsid w:val="00A8307E"/>
    <w:rsid w:val="00A84241"/>
    <w:rsid w:val="00A842C3"/>
    <w:rsid w:val="00A8460A"/>
    <w:rsid w:val="00A85436"/>
    <w:rsid w:val="00A8641F"/>
    <w:rsid w:val="00A869AA"/>
    <w:rsid w:val="00A90623"/>
    <w:rsid w:val="00A9064E"/>
    <w:rsid w:val="00A907F2"/>
    <w:rsid w:val="00A908B7"/>
    <w:rsid w:val="00A90D4E"/>
    <w:rsid w:val="00A9131E"/>
    <w:rsid w:val="00A91402"/>
    <w:rsid w:val="00A91AC7"/>
    <w:rsid w:val="00A92C37"/>
    <w:rsid w:val="00A9349E"/>
    <w:rsid w:val="00A94974"/>
    <w:rsid w:val="00A94CD1"/>
    <w:rsid w:val="00A956CD"/>
    <w:rsid w:val="00A971EE"/>
    <w:rsid w:val="00A97B46"/>
    <w:rsid w:val="00AA0EBC"/>
    <w:rsid w:val="00AA1FA9"/>
    <w:rsid w:val="00AA256B"/>
    <w:rsid w:val="00AA4578"/>
    <w:rsid w:val="00AA49AA"/>
    <w:rsid w:val="00AA4A16"/>
    <w:rsid w:val="00AA4F40"/>
    <w:rsid w:val="00AA56BE"/>
    <w:rsid w:val="00AA582F"/>
    <w:rsid w:val="00AA672E"/>
    <w:rsid w:val="00AA6876"/>
    <w:rsid w:val="00AA7B57"/>
    <w:rsid w:val="00AA7F6D"/>
    <w:rsid w:val="00AB04C7"/>
    <w:rsid w:val="00AB06BB"/>
    <w:rsid w:val="00AB0AFE"/>
    <w:rsid w:val="00AB111F"/>
    <w:rsid w:val="00AB1EB7"/>
    <w:rsid w:val="00AB1EFA"/>
    <w:rsid w:val="00AB29E0"/>
    <w:rsid w:val="00AB408C"/>
    <w:rsid w:val="00AB43D3"/>
    <w:rsid w:val="00AB47C3"/>
    <w:rsid w:val="00AB5492"/>
    <w:rsid w:val="00AB59DD"/>
    <w:rsid w:val="00AB62B8"/>
    <w:rsid w:val="00AB6CC1"/>
    <w:rsid w:val="00AC019D"/>
    <w:rsid w:val="00AC10F8"/>
    <w:rsid w:val="00AC15D3"/>
    <w:rsid w:val="00AC17DB"/>
    <w:rsid w:val="00AC3057"/>
    <w:rsid w:val="00AC320D"/>
    <w:rsid w:val="00AC3843"/>
    <w:rsid w:val="00AC3E27"/>
    <w:rsid w:val="00AC3F31"/>
    <w:rsid w:val="00AC513C"/>
    <w:rsid w:val="00AC638B"/>
    <w:rsid w:val="00AC76F9"/>
    <w:rsid w:val="00AD034A"/>
    <w:rsid w:val="00AD03AF"/>
    <w:rsid w:val="00AD2133"/>
    <w:rsid w:val="00AD313D"/>
    <w:rsid w:val="00AD3C5A"/>
    <w:rsid w:val="00AD3CE6"/>
    <w:rsid w:val="00AD4B41"/>
    <w:rsid w:val="00AD52DD"/>
    <w:rsid w:val="00AD741F"/>
    <w:rsid w:val="00AD7957"/>
    <w:rsid w:val="00AD7D4C"/>
    <w:rsid w:val="00AE06B0"/>
    <w:rsid w:val="00AE203F"/>
    <w:rsid w:val="00AE23D9"/>
    <w:rsid w:val="00AE27DD"/>
    <w:rsid w:val="00AE2D6E"/>
    <w:rsid w:val="00AE3C67"/>
    <w:rsid w:val="00AE457E"/>
    <w:rsid w:val="00AE547C"/>
    <w:rsid w:val="00AE54B9"/>
    <w:rsid w:val="00AE57F3"/>
    <w:rsid w:val="00AE589B"/>
    <w:rsid w:val="00AE7655"/>
    <w:rsid w:val="00AF1798"/>
    <w:rsid w:val="00AF1848"/>
    <w:rsid w:val="00AF227C"/>
    <w:rsid w:val="00AF2DD7"/>
    <w:rsid w:val="00AF3401"/>
    <w:rsid w:val="00AF3756"/>
    <w:rsid w:val="00AF3EDE"/>
    <w:rsid w:val="00AF4A2C"/>
    <w:rsid w:val="00AF5625"/>
    <w:rsid w:val="00AF5A56"/>
    <w:rsid w:val="00AF6EAA"/>
    <w:rsid w:val="00AF6EB8"/>
    <w:rsid w:val="00AF7C9B"/>
    <w:rsid w:val="00B00F95"/>
    <w:rsid w:val="00B010AB"/>
    <w:rsid w:val="00B02066"/>
    <w:rsid w:val="00B020DF"/>
    <w:rsid w:val="00B02206"/>
    <w:rsid w:val="00B02498"/>
    <w:rsid w:val="00B027A1"/>
    <w:rsid w:val="00B04C38"/>
    <w:rsid w:val="00B05C70"/>
    <w:rsid w:val="00B05FDB"/>
    <w:rsid w:val="00B0676C"/>
    <w:rsid w:val="00B07225"/>
    <w:rsid w:val="00B104B0"/>
    <w:rsid w:val="00B1059F"/>
    <w:rsid w:val="00B10DC8"/>
    <w:rsid w:val="00B10E7C"/>
    <w:rsid w:val="00B116EB"/>
    <w:rsid w:val="00B120D1"/>
    <w:rsid w:val="00B12C5E"/>
    <w:rsid w:val="00B1322E"/>
    <w:rsid w:val="00B13354"/>
    <w:rsid w:val="00B13EEE"/>
    <w:rsid w:val="00B14B86"/>
    <w:rsid w:val="00B14BC2"/>
    <w:rsid w:val="00B16832"/>
    <w:rsid w:val="00B16A6E"/>
    <w:rsid w:val="00B171CA"/>
    <w:rsid w:val="00B174B7"/>
    <w:rsid w:val="00B17554"/>
    <w:rsid w:val="00B200FF"/>
    <w:rsid w:val="00B20A10"/>
    <w:rsid w:val="00B211ED"/>
    <w:rsid w:val="00B219A7"/>
    <w:rsid w:val="00B21E53"/>
    <w:rsid w:val="00B21E80"/>
    <w:rsid w:val="00B2235A"/>
    <w:rsid w:val="00B228AD"/>
    <w:rsid w:val="00B22DA4"/>
    <w:rsid w:val="00B235EC"/>
    <w:rsid w:val="00B23742"/>
    <w:rsid w:val="00B23858"/>
    <w:rsid w:val="00B23FF2"/>
    <w:rsid w:val="00B247A6"/>
    <w:rsid w:val="00B24AAC"/>
    <w:rsid w:val="00B24DD2"/>
    <w:rsid w:val="00B259C4"/>
    <w:rsid w:val="00B26602"/>
    <w:rsid w:val="00B27F43"/>
    <w:rsid w:val="00B30662"/>
    <w:rsid w:val="00B30E83"/>
    <w:rsid w:val="00B332C4"/>
    <w:rsid w:val="00B33E4B"/>
    <w:rsid w:val="00B342FC"/>
    <w:rsid w:val="00B3469A"/>
    <w:rsid w:val="00B3492F"/>
    <w:rsid w:val="00B34CEA"/>
    <w:rsid w:val="00B3688F"/>
    <w:rsid w:val="00B36C36"/>
    <w:rsid w:val="00B40469"/>
    <w:rsid w:val="00B40E6A"/>
    <w:rsid w:val="00B40F53"/>
    <w:rsid w:val="00B4131E"/>
    <w:rsid w:val="00B42847"/>
    <w:rsid w:val="00B43597"/>
    <w:rsid w:val="00B445BB"/>
    <w:rsid w:val="00B449C5"/>
    <w:rsid w:val="00B46B48"/>
    <w:rsid w:val="00B46D7A"/>
    <w:rsid w:val="00B46E5C"/>
    <w:rsid w:val="00B470C6"/>
    <w:rsid w:val="00B4765E"/>
    <w:rsid w:val="00B47A5B"/>
    <w:rsid w:val="00B50359"/>
    <w:rsid w:val="00B504B6"/>
    <w:rsid w:val="00B50DA5"/>
    <w:rsid w:val="00B51915"/>
    <w:rsid w:val="00B51A81"/>
    <w:rsid w:val="00B524B8"/>
    <w:rsid w:val="00B52706"/>
    <w:rsid w:val="00B53100"/>
    <w:rsid w:val="00B532C5"/>
    <w:rsid w:val="00B53C94"/>
    <w:rsid w:val="00B54CF5"/>
    <w:rsid w:val="00B563B6"/>
    <w:rsid w:val="00B5694F"/>
    <w:rsid w:val="00B569DE"/>
    <w:rsid w:val="00B5780A"/>
    <w:rsid w:val="00B600FB"/>
    <w:rsid w:val="00B60384"/>
    <w:rsid w:val="00B606CF"/>
    <w:rsid w:val="00B60871"/>
    <w:rsid w:val="00B6092F"/>
    <w:rsid w:val="00B6113E"/>
    <w:rsid w:val="00B61A19"/>
    <w:rsid w:val="00B62AA7"/>
    <w:rsid w:val="00B632E2"/>
    <w:rsid w:val="00B64616"/>
    <w:rsid w:val="00B64753"/>
    <w:rsid w:val="00B653BC"/>
    <w:rsid w:val="00B65537"/>
    <w:rsid w:val="00B6590A"/>
    <w:rsid w:val="00B65A0C"/>
    <w:rsid w:val="00B6640C"/>
    <w:rsid w:val="00B66590"/>
    <w:rsid w:val="00B730B5"/>
    <w:rsid w:val="00B73D83"/>
    <w:rsid w:val="00B757FF"/>
    <w:rsid w:val="00B759ED"/>
    <w:rsid w:val="00B773C6"/>
    <w:rsid w:val="00B813D6"/>
    <w:rsid w:val="00B81611"/>
    <w:rsid w:val="00B818E3"/>
    <w:rsid w:val="00B8190F"/>
    <w:rsid w:val="00B8245A"/>
    <w:rsid w:val="00B82DB6"/>
    <w:rsid w:val="00B84E31"/>
    <w:rsid w:val="00B8628C"/>
    <w:rsid w:val="00B86D4B"/>
    <w:rsid w:val="00B876BD"/>
    <w:rsid w:val="00B90AB0"/>
    <w:rsid w:val="00B90D93"/>
    <w:rsid w:val="00B90E96"/>
    <w:rsid w:val="00B91A79"/>
    <w:rsid w:val="00B923E1"/>
    <w:rsid w:val="00B927B2"/>
    <w:rsid w:val="00B92F96"/>
    <w:rsid w:val="00B94048"/>
    <w:rsid w:val="00B94103"/>
    <w:rsid w:val="00B96236"/>
    <w:rsid w:val="00B97CAE"/>
    <w:rsid w:val="00BA0032"/>
    <w:rsid w:val="00BA0148"/>
    <w:rsid w:val="00BA15ED"/>
    <w:rsid w:val="00BA1759"/>
    <w:rsid w:val="00BA18BC"/>
    <w:rsid w:val="00BA2276"/>
    <w:rsid w:val="00BA2546"/>
    <w:rsid w:val="00BA3F56"/>
    <w:rsid w:val="00BA40E3"/>
    <w:rsid w:val="00BA48C1"/>
    <w:rsid w:val="00BA4D0E"/>
    <w:rsid w:val="00BA5BD9"/>
    <w:rsid w:val="00BA66E7"/>
    <w:rsid w:val="00BA77CF"/>
    <w:rsid w:val="00BB1743"/>
    <w:rsid w:val="00BB1EE6"/>
    <w:rsid w:val="00BB356E"/>
    <w:rsid w:val="00BB44C5"/>
    <w:rsid w:val="00BB459B"/>
    <w:rsid w:val="00BB4EE1"/>
    <w:rsid w:val="00BB52B4"/>
    <w:rsid w:val="00BB57BC"/>
    <w:rsid w:val="00BB6282"/>
    <w:rsid w:val="00BB6F7E"/>
    <w:rsid w:val="00BB7304"/>
    <w:rsid w:val="00BB77E1"/>
    <w:rsid w:val="00BB7840"/>
    <w:rsid w:val="00BC05C0"/>
    <w:rsid w:val="00BC0A98"/>
    <w:rsid w:val="00BC1384"/>
    <w:rsid w:val="00BC23D5"/>
    <w:rsid w:val="00BC3343"/>
    <w:rsid w:val="00BC486F"/>
    <w:rsid w:val="00BC4872"/>
    <w:rsid w:val="00BC4971"/>
    <w:rsid w:val="00BC5A0E"/>
    <w:rsid w:val="00BC5C8E"/>
    <w:rsid w:val="00BC6EFB"/>
    <w:rsid w:val="00BC700D"/>
    <w:rsid w:val="00BC7C7D"/>
    <w:rsid w:val="00BD0698"/>
    <w:rsid w:val="00BD0B8F"/>
    <w:rsid w:val="00BD0F6D"/>
    <w:rsid w:val="00BD130A"/>
    <w:rsid w:val="00BD172E"/>
    <w:rsid w:val="00BD230D"/>
    <w:rsid w:val="00BD2638"/>
    <w:rsid w:val="00BD2BB8"/>
    <w:rsid w:val="00BD39E2"/>
    <w:rsid w:val="00BD3B97"/>
    <w:rsid w:val="00BD3DF7"/>
    <w:rsid w:val="00BD4B39"/>
    <w:rsid w:val="00BD55D2"/>
    <w:rsid w:val="00BD5F7D"/>
    <w:rsid w:val="00BD6AF3"/>
    <w:rsid w:val="00BD6E65"/>
    <w:rsid w:val="00BE0B08"/>
    <w:rsid w:val="00BE111C"/>
    <w:rsid w:val="00BE112F"/>
    <w:rsid w:val="00BE1D31"/>
    <w:rsid w:val="00BE27F6"/>
    <w:rsid w:val="00BE30BE"/>
    <w:rsid w:val="00BE348D"/>
    <w:rsid w:val="00BE36F6"/>
    <w:rsid w:val="00BE39C3"/>
    <w:rsid w:val="00BE6860"/>
    <w:rsid w:val="00BE6C11"/>
    <w:rsid w:val="00BE7190"/>
    <w:rsid w:val="00BE765C"/>
    <w:rsid w:val="00BE76E3"/>
    <w:rsid w:val="00BE7E13"/>
    <w:rsid w:val="00BF1C84"/>
    <w:rsid w:val="00BF1CA9"/>
    <w:rsid w:val="00BF1E24"/>
    <w:rsid w:val="00BF3AFD"/>
    <w:rsid w:val="00BF45C1"/>
    <w:rsid w:val="00BF466D"/>
    <w:rsid w:val="00BF4AD2"/>
    <w:rsid w:val="00BF4F50"/>
    <w:rsid w:val="00BF5A49"/>
    <w:rsid w:val="00BF5DFA"/>
    <w:rsid w:val="00BF6790"/>
    <w:rsid w:val="00BF6C2B"/>
    <w:rsid w:val="00C00606"/>
    <w:rsid w:val="00C01437"/>
    <w:rsid w:val="00C02793"/>
    <w:rsid w:val="00C03177"/>
    <w:rsid w:val="00C0447E"/>
    <w:rsid w:val="00C05F42"/>
    <w:rsid w:val="00C065E4"/>
    <w:rsid w:val="00C07106"/>
    <w:rsid w:val="00C07592"/>
    <w:rsid w:val="00C07A8D"/>
    <w:rsid w:val="00C120B5"/>
    <w:rsid w:val="00C13E4C"/>
    <w:rsid w:val="00C1405D"/>
    <w:rsid w:val="00C1416C"/>
    <w:rsid w:val="00C151FE"/>
    <w:rsid w:val="00C15FC0"/>
    <w:rsid w:val="00C16C0B"/>
    <w:rsid w:val="00C177CD"/>
    <w:rsid w:val="00C22CDE"/>
    <w:rsid w:val="00C2319D"/>
    <w:rsid w:val="00C23F45"/>
    <w:rsid w:val="00C23FEA"/>
    <w:rsid w:val="00C24B64"/>
    <w:rsid w:val="00C256F7"/>
    <w:rsid w:val="00C263F0"/>
    <w:rsid w:val="00C2693E"/>
    <w:rsid w:val="00C2735D"/>
    <w:rsid w:val="00C276C1"/>
    <w:rsid w:val="00C27F87"/>
    <w:rsid w:val="00C309B9"/>
    <w:rsid w:val="00C31110"/>
    <w:rsid w:val="00C31431"/>
    <w:rsid w:val="00C31910"/>
    <w:rsid w:val="00C324B5"/>
    <w:rsid w:val="00C33219"/>
    <w:rsid w:val="00C334DE"/>
    <w:rsid w:val="00C335FB"/>
    <w:rsid w:val="00C33709"/>
    <w:rsid w:val="00C34BE1"/>
    <w:rsid w:val="00C34F51"/>
    <w:rsid w:val="00C35706"/>
    <w:rsid w:val="00C364D8"/>
    <w:rsid w:val="00C36EA3"/>
    <w:rsid w:val="00C40020"/>
    <w:rsid w:val="00C40890"/>
    <w:rsid w:val="00C40DCC"/>
    <w:rsid w:val="00C41733"/>
    <w:rsid w:val="00C41E8C"/>
    <w:rsid w:val="00C42255"/>
    <w:rsid w:val="00C42499"/>
    <w:rsid w:val="00C43372"/>
    <w:rsid w:val="00C4353E"/>
    <w:rsid w:val="00C4514C"/>
    <w:rsid w:val="00C4624E"/>
    <w:rsid w:val="00C46B6A"/>
    <w:rsid w:val="00C47ACA"/>
    <w:rsid w:val="00C47E13"/>
    <w:rsid w:val="00C50356"/>
    <w:rsid w:val="00C50B69"/>
    <w:rsid w:val="00C512A3"/>
    <w:rsid w:val="00C51E10"/>
    <w:rsid w:val="00C52682"/>
    <w:rsid w:val="00C54D0F"/>
    <w:rsid w:val="00C54F40"/>
    <w:rsid w:val="00C5504F"/>
    <w:rsid w:val="00C5558D"/>
    <w:rsid w:val="00C55966"/>
    <w:rsid w:val="00C56682"/>
    <w:rsid w:val="00C57912"/>
    <w:rsid w:val="00C57CC6"/>
    <w:rsid w:val="00C60921"/>
    <w:rsid w:val="00C61DCF"/>
    <w:rsid w:val="00C626FF"/>
    <w:rsid w:val="00C62B75"/>
    <w:rsid w:val="00C62D4E"/>
    <w:rsid w:val="00C631A8"/>
    <w:rsid w:val="00C6357E"/>
    <w:rsid w:val="00C64345"/>
    <w:rsid w:val="00C6464D"/>
    <w:rsid w:val="00C65CFC"/>
    <w:rsid w:val="00C663AD"/>
    <w:rsid w:val="00C6654F"/>
    <w:rsid w:val="00C67071"/>
    <w:rsid w:val="00C674C7"/>
    <w:rsid w:val="00C70E87"/>
    <w:rsid w:val="00C7101E"/>
    <w:rsid w:val="00C714DB"/>
    <w:rsid w:val="00C7189E"/>
    <w:rsid w:val="00C7252D"/>
    <w:rsid w:val="00C728B2"/>
    <w:rsid w:val="00C73023"/>
    <w:rsid w:val="00C74465"/>
    <w:rsid w:val="00C748D6"/>
    <w:rsid w:val="00C74ED5"/>
    <w:rsid w:val="00C762F3"/>
    <w:rsid w:val="00C76621"/>
    <w:rsid w:val="00C76629"/>
    <w:rsid w:val="00C8102A"/>
    <w:rsid w:val="00C8143F"/>
    <w:rsid w:val="00C81A58"/>
    <w:rsid w:val="00C81D79"/>
    <w:rsid w:val="00C8334E"/>
    <w:rsid w:val="00C8406E"/>
    <w:rsid w:val="00C8416A"/>
    <w:rsid w:val="00C8427C"/>
    <w:rsid w:val="00C84CE6"/>
    <w:rsid w:val="00C84F87"/>
    <w:rsid w:val="00C85215"/>
    <w:rsid w:val="00C8535C"/>
    <w:rsid w:val="00C85BC3"/>
    <w:rsid w:val="00C85C7A"/>
    <w:rsid w:val="00C873B9"/>
    <w:rsid w:val="00C9066F"/>
    <w:rsid w:val="00C906F7"/>
    <w:rsid w:val="00C90FFB"/>
    <w:rsid w:val="00C9113A"/>
    <w:rsid w:val="00C91761"/>
    <w:rsid w:val="00C93FF0"/>
    <w:rsid w:val="00C94E02"/>
    <w:rsid w:val="00C9511A"/>
    <w:rsid w:val="00C95A6E"/>
    <w:rsid w:val="00C96611"/>
    <w:rsid w:val="00C96E42"/>
    <w:rsid w:val="00CA0291"/>
    <w:rsid w:val="00CA22D2"/>
    <w:rsid w:val="00CA267E"/>
    <w:rsid w:val="00CA2E8D"/>
    <w:rsid w:val="00CA3744"/>
    <w:rsid w:val="00CA39F3"/>
    <w:rsid w:val="00CA44F3"/>
    <w:rsid w:val="00CA4CBE"/>
    <w:rsid w:val="00CA50A2"/>
    <w:rsid w:val="00CA55A7"/>
    <w:rsid w:val="00CA60A9"/>
    <w:rsid w:val="00CA6106"/>
    <w:rsid w:val="00CA6203"/>
    <w:rsid w:val="00CA78F1"/>
    <w:rsid w:val="00CA7CEB"/>
    <w:rsid w:val="00CB19A3"/>
    <w:rsid w:val="00CB25B3"/>
    <w:rsid w:val="00CB2B8B"/>
    <w:rsid w:val="00CB2FEF"/>
    <w:rsid w:val="00CB3162"/>
    <w:rsid w:val="00CB378F"/>
    <w:rsid w:val="00CB3886"/>
    <w:rsid w:val="00CB3DF6"/>
    <w:rsid w:val="00CB4072"/>
    <w:rsid w:val="00CB4DC7"/>
    <w:rsid w:val="00CB5446"/>
    <w:rsid w:val="00CB565D"/>
    <w:rsid w:val="00CB5CE6"/>
    <w:rsid w:val="00CB63BF"/>
    <w:rsid w:val="00CC026F"/>
    <w:rsid w:val="00CC040D"/>
    <w:rsid w:val="00CC1D42"/>
    <w:rsid w:val="00CC22A6"/>
    <w:rsid w:val="00CC2EAF"/>
    <w:rsid w:val="00CC3C62"/>
    <w:rsid w:val="00CC4C29"/>
    <w:rsid w:val="00CC4EFA"/>
    <w:rsid w:val="00CC52AF"/>
    <w:rsid w:val="00CC5317"/>
    <w:rsid w:val="00CC5577"/>
    <w:rsid w:val="00CC7372"/>
    <w:rsid w:val="00CC7B0E"/>
    <w:rsid w:val="00CD0239"/>
    <w:rsid w:val="00CD1566"/>
    <w:rsid w:val="00CD29DC"/>
    <w:rsid w:val="00CD2EB9"/>
    <w:rsid w:val="00CD32E9"/>
    <w:rsid w:val="00CD340E"/>
    <w:rsid w:val="00CD63E4"/>
    <w:rsid w:val="00CD7AFF"/>
    <w:rsid w:val="00CD7C38"/>
    <w:rsid w:val="00CE03FE"/>
    <w:rsid w:val="00CE1C59"/>
    <w:rsid w:val="00CE2189"/>
    <w:rsid w:val="00CE3318"/>
    <w:rsid w:val="00CE342C"/>
    <w:rsid w:val="00CE4192"/>
    <w:rsid w:val="00CE46C2"/>
    <w:rsid w:val="00CE4915"/>
    <w:rsid w:val="00CE565B"/>
    <w:rsid w:val="00CE5B9F"/>
    <w:rsid w:val="00CE5EA3"/>
    <w:rsid w:val="00CE6119"/>
    <w:rsid w:val="00CE681A"/>
    <w:rsid w:val="00CE6EEA"/>
    <w:rsid w:val="00CE7D38"/>
    <w:rsid w:val="00CF02B0"/>
    <w:rsid w:val="00CF08A6"/>
    <w:rsid w:val="00CF0963"/>
    <w:rsid w:val="00CF17F5"/>
    <w:rsid w:val="00CF1D68"/>
    <w:rsid w:val="00CF1E53"/>
    <w:rsid w:val="00CF220F"/>
    <w:rsid w:val="00CF2A3E"/>
    <w:rsid w:val="00CF2FCF"/>
    <w:rsid w:val="00CF3539"/>
    <w:rsid w:val="00CF406C"/>
    <w:rsid w:val="00CF4DF2"/>
    <w:rsid w:val="00CF5782"/>
    <w:rsid w:val="00CF78F9"/>
    <w:rsid w:val="00D008D6"/>
    <w:rsid w:val="00D010F4"/>
    <w:rsid w:val="00D01FF4"/>
    <w:rsid w:val="00D023B0"/>
    <w:rsid w:val="00D030F6"/>
    <w:rsid w:val="00D032E9"/>
    <w:rsid w:val="00D046A7"/>
    <w:rsid w:val="00D06041"/>
    <w:rsid w:val="00D0618F"/>
    <w:rsid w:val="00D06984"/>
    <w:rsid w:val="00D06AED"/>
    <w:rsid w:val="00D07332"/>
    <w:rsid w:val="00D10570"/>
    <w:rsid w:val="00D10CC7"/>
    <w:rsid w:val="00D11715"/>
    <w:rsid w:val="00D11D00"/>
    <w:rsid w:val="00D11E37"/>
    <w:rsid w:val="00D125CB"/>
    <w:rsid w:val="00D13C4C"/>
    <w:rsid w:val="00D14138"/>
    <w:rsid w:val="00D1447E"/>
    <w:rsid w:val="00D1540F"/>
    <w:rsid w:val="00D1588A"/>
    <w:rsid w:val="00D16837"/>
    <w:rsid w:val="00D16E05"/>
    <w:rsid w:val="00D172C7"/>
    <w:rsid w:val="00D200CC"/>
    <w:rsid w:val="00D20547"/>
    <w:rsid w:val="00D215AA"/>
    <w:rsid w:val="00D22A04"/>
    <w:rsid w:val="00D2392F"/>
    <w:rsid w:val="00D24172"/>
    <w:rsid w:val="00D242D4"/>
    <w:rsid w:val="00D26467"/>
    <w:rsid w:val="00D2765A"/>
    <w:rsid w:val="00D27F3C"/>
    <w:rsid w:val="00D303AA"/>
    <w:rsid w:val="00D30500"/>
    <w:rsid w:val="00D3084E"/>
    <w:rsid w:val="00D30F70"/>
    <w:rsid w:val="00D31F2E"/>
    <w:rsid w:val="00D32A00"/>
    <w:rsid w:val="00D33E4C"/>
    <w:rsid w:val="00D3436B"/>
    <w:rsid w:val="00D36A99"/>
    <w:rsid w:val="00D36DAD"/>
    <w:rsid w:val="00D379BA"/>
    <w:rsid w:val="00D37A58"/>
    <w:rsid w:val="00D37E0B"/>
    <w:rsid w:val="00D40857"/>
    <w:rsid w:val="00D408D3"/>
    <w:rsid w:val="00D4177C"/>
    <w:rsid w:val="00D423D0"/>
    <w:rsid w:val="00D430A1"/>
    <w:rsid w:val="00D43465"/>
    <w:rsid w:val="00D435A7"/>
    <w:rsid w:val="00D43781"/>
    <w:rsid w:val="00D441DC"/>
    <w:rsid w:val="00D441F4"/>
    <w:rsid w:val="00D45A89"/>
    <w:rsid w:val="00D45CEB"/>
    <w:rsid w:val="00D51451"/>
    <w:rsid w:val="00D527D4"/>
    <w:rsid w:val="00D52980"/>
    <w:rsid w:val="00D52BAA"/>
    <w:rsid w:val="00D541B2"/>
    <w:rsid w:val="00D5460E"/>
    <w:rsid w:val="00D54D71"/>
    <w:rsid w:val="00D554B5"/>
    <w:rsid w:val="00D55BDE"/>
    <w:rsid w:val="00D60176"/>
    <w:rsid w:val="00D60570"/>
    <w:rsid w:val="00D605A5"/>
    <w:rsid w:val="00D6331E"/>
    <w:rsid w:val="00D6385F"/>
    <w:rsid w:val="00D648D1"/>
    <w:rsid w:val="00D65F87"/>
    <w:rsid w:val="00D66A46"/>
    <w:rsid w:val="00D66C11"/>
    <w:rsid w:val="00D66C32"/>
    <w:rsid w:val="00D679E5"/>
    <w:rsid w:val="00D67CD3"/>
    <w:rsid w:val="00D707F6"/>
    <w:rsid w:val="00D722F5"/>
    <w:rsid w:val="00D730AF"/>
    <w:rsid w:val="00D73B04"/>
    <w:rsid w:val="00D73C60"/>
    <w:rsid w:val="00D75E6D"/>
    <w:rsid w:val="00D762A2"/>
    <w:rsid w:val="00D768B3"/>
    <w:rsid w:val="00D76C30"/>
    <w:rsid w:val="00D77031"/>
    <w:rsid w:val="00D77752"/>
    <w:rsid w:val="00D77ED1"/>
    <w:rsid w:val="00D80FC0"/>
    <w:rsid w:val="00D81468"/>
    <w:rsid w:val="00D816A0"/>
    <w:rsid w:val="00D83A1F"/>
    <w:rsid w:val="00D84DA0"/>
    <w:rsid w:val="00D856DE"/>
    <w:rsid w:val="00D86D85"/>
    <w:rsid w:val="00D876B4"/>
    <w:rsid w:val="00D87D40"/>
    <w:rsid w:val="00D87E67"/>
    <w:rsid w:val="00D90820"/>
    <w:rsid w:val="00D90D31"/>
    <w:rsid w:val="00D92FB2"/>
    <w:rsid w:val="00D95541"/>
    <w:rsid w:val="00D95DCB"/>
    <w:rsid w:val="00D95FA4"/>
    <w:rsid w:val="00D971E8"/>
    <w:rsid w:val="00D97A11"/>
    <w:rsid w:val="00D97B33"/>
    <w:rsid w:val="00DA11D2"/>
    <w:rsid w:val="00DA22E6"/>
    <w:rsid w:val="00DA2719"/>
    <w:rsid w:val="00DA2A3A"/>
    <w:rsid w:val="00DA5835"/>
    <w:rsid w:val="00DA6666"/>
    <w:rsid w:val="00DA7E58"/>
    <w:rsid w:val="00DA7FC5"/>
    <w:rsid w:val="00DB0D73"/>
    <w:rsid w:val="00DB13AA"/>
    <w:rsid w:val="00DB1D14"/>
    <w:rsid w:val="00DB278D"/>
    <w:rsid w:val="00DB28AE"/>
    <w:rsid w:val="00DB2993"/>
    <w:rsid w:val="00DB2B18"/>
    <w:rsid w:val="00DB2EF3"/>
    <w:rsid w:val="00DB4FDB"/>
    <w:rsid w:val="00DB6132"/>
    <w:rsid w:val="00DB6DF1"/>
    <w:rsid w:val="00DB7A81"/>
    <w:rsid w:val="00DB7B56"/>
    <w:rsid w:val="00DC01EC"/>
    <w:rsid w:val="00DC05B1"/>
    <w:rsid w:val="00DC1447"/>
    <w:rsid w:val="00DC1920"/>
    <w:rsid w:val="00DC20EA"/>
    <w:rsid w:val="00DC2B46"/>
    <w:rsid w:val="00DC2C45"/>
    <w:rsid w:val="00DC2FEE"/>
    <w:rsid w:val="00DC35D7"/>
    <w:rsid w:val="00DC3CF7"/>
    <w:rsid w:val="00DC4FE0"/>
    <w:rsid w:val="00DC5326"/>
    <w:rsid w:val="00DC532A"/>
    <w:rsid w:val="00DC63BD"/>
    <w:rsid w:val="00DC6702"/>
    <w:rsid w:val="00DC6DBF"/>
    <w:rsid w:val="00DD02B1"/>
    <w:rsid w:val="00DD04A5"/>
    <w:rsid w:val="00DD0872"/>
    <w:rsid w:val="00DD123A"/>
    <w:rsid w:val="00DD16FE"/>
    <w:rsid w:val="00DD1FA6"/>
    <w:rsid w:val="00DD2972"/>
    <w:rsid w:val="00DD2CC4"/>
    <w:rsid w:val="00DD344A"/>
    <w:rsid w:val="00DD4128"/>
    <w:rsid w:val="00DD4D7E"/>
    <w:rsid w:val="00DD5161"/>
    <w:rsid w:val="00DD5C8C"/>
    <w:rsid w:val="00DD637A"/>
    <w:rsid w:val="00DD6698"/>
    <w:rsid w:val="00DD6B57"/>
    <w:rsid w:val="00DD6C97"/>
    <w:rsid w:val="00DD6F60"/>
    <w:rsid w:val="00DD7312"/>
    <w:rsid w:val="00DD760F"/>
    <w:rsid w:val="00DD7B4C"/>
    <w:rsid w:val="00DD9145"/>
    <w:rsid w:val="00DE042F"/>
    <w:rsid w:val="00DE0848"/>
    <w:rsid w:val="00DE147D"/>
    <w:rsid w:val="00DE38C3"/>
    <w:rsid w:val="00DE486D"/>
    <w:rsid w:val="00DE4A64"/>
    <w:rsid w:val="00DE5676"/>
    <w:rsid w:val="00DE69EF"/>
    <w:rsid w:val="00DE770C"/>
    <w:rsid w:val="00DE788C"/>
    <w:rsid w:val="00DE7A2D"/>
    <w:rsid w:val="00DE7F94"/>
    <w:rsid w:val="00DF1475"/>
    <w:rsid w:val="00DF1A24"/>
    <w:rsid w:val="00DF1FE5"/>
    <w:rsid w:val="00DF2A29"/>
    <w:rsid w:val="00DF2D15"/>
    <w:rsid w:val="00DF2DFA"/>
    <w:rsid w:val="00DF31F6"/>
    <w:rsid w:val="00DF385C"/>
    <w:rsid w:val="00DF3C48"/>
    <w:rsid w:val="00DF42CE"/>
    <w:rsid w:val="00DF64F5"/>
    <w:rsid w:val="00DF66EA"/>
    <w:rsid w:val="00DF6B3F"/>
    <w:rsid w:val="00DF6DCF"/>
    <w:rsid w:val="00DF74E2"/>
    <w:rsid w:val="00DF780C"/>
    <w:rsid w:val="00DF7CD5"/>
    <w:rsid w:val="00E00817"/>
    <w:rsid w:val="00E01662"/>
    <w:rsid w:val="00E016C2"/>
    <w:rsid w:val="00E01A3D"/>
    <w:rsid w:val="00E01D28"/>
    <w:rsid w:val="00E01D3A"/>
    <w:rsid w:val="00E0210E"/>
    <w:rsid w:val="00E02726"/>
    <w:rsid w:val="00E033E6"/>
    <w:rsid w:val="00E0364D"/>
    <w:rsid w:val="00E03C3F"/>
    <w:rsid w:val="00E03ED3"/>
    <w:rsid w:val="00E03FA5"/>
    <w:rsid w:val="00E05700"/>
    <w:rsid w:val="00E0575B"/>
    <w:rsid w:val="00E05F54"/>
    <w:rsid w:val="00E06423"/>
    <w:rsid w:val="00E07222"/>
    <w:rsid w:val="00E10672"/>
    <w:rsid w:val="00E119B0"/>
    <w:rsid w:val="00E127BE"/>
    <w:rsid w:val="00E12DF8"/>
    <w:rsid w:val="00E13324"/>
    <w:rsid w:val="00E13DE8"/>
    <w:rsid w:val="00E157A5"/>
    <w:rsid w:val="00E15C78"/>
    <w:rsid w:val="00E166D0"/>
    <w:rsid w:val="00E16BC3"/>
    <w:rsid w:val="00E20249"/>
    <w:rsid w:val="00E22552"/>
    <w:rsid w:val="00E23472"/>
    <w:rsid w:val="00E244BE"/>
    <w:rsid w:val="00E25560"/>
    <w:rsid w:val="00E255BD"/>
    <w:rsid w:val="00E266D0"/>
    <w:rsid w:val="00E275B1"/>
    <w:rsid w:val="00E30D0B"/>
    <w:rsid w:val="00E31A96"/>
    <w:rsid w:val="00E31FDD"/>
    <w:rsid w:val="00E321FD"/>
    <w:rsid w:val="00E33D43"/>
    <w:rsid w:val="00E3460B"/>
    <w:rsid w:val="00E350FE"/>
    <w:rsid w:val="00E36022"/>
    <w:rsid w:val="00E36CF6"/>
    <w:rsid w:val="00E375AE"/>
    <w:rsid w:val="00E40A58"/>
    <w:rsid w:val="00E40DA0"/>
    <w:rsid w:val="00E41A00"/>
    <w:rsid w:val="00E41E78"/>
    <w:rsid w:val="00E43D92"/>
    <w:rsid w:val="00E44627"/>
    <w:rsid w:val="00E45452"/>
    <w:rsid w:val="00E45569"/>
    <w:rsid w:val="00E45D0D"/>
    <w:rsid w:val="00E45F54"/>
    <w:rsid w:val="00E461D8"/>
    <w:rsid w:val="00E46224"/>
    <w:rsid w:val="00E466ED"/>
    <w:rsid w:val="00E473E4"/>
    <w:rsid w:val="00E474AE"/>
    <w:rsid w:val="00E47878"/>
    <w:rsid w:val="00E47A05"/>
    <w:rsid w:val="00E47E22"/>
    <w:rsid w:val="00E47ED4"/>
    <w:rsid w:val="00E50427"/>
    <w:rsid w:val="00E52EEE"/>
    <w:rsid w:val="00E5360F"/>
    <w:rsid w:val="00E53669"/>
    <w:rsid w:val="00E536F1"/>
    <w:rsid w:val="00E53839"/>
    <w:rsid w:val="00E53F97"/>
    <w:rsid w:val="00E54DFA"/>
    <w:rsid w:val="00E566E2"/>
    <w:rsid w:val="00E57784"/>
    <w:rsid w:val="00E57B91"/>
    <w:rsid w:val="00E57BDB"/>
    <w:rsid w:val="00E60DA0"/>
    <w:rsid w:val="00E60DC6"/>
    <w:rsid w:val="00E61283"/>
    <w:rsid w:val="00E61E28"/>
    <w:rsid w:val="00E62119"/>
    <w:rsid w:val="00E62D73"/>
    <w:rsid w:val="00E644D3"/>
    <w:rsid w:val="00E65214"/>
    <w:rsid w:val="00E652CF"/>
    <w:rsid w:val="00E65332"/>
    <w:rsid w:val="00E66938"/>
    <w:rsid w:val="00E6716B"/>
    <w:rsid w:val="00E6750A"/>
    <w:rsid w:val="00E70009"/>
    <w:rsid w:val="00E707E5"/>
    <w:rsid w:val="00E70980"/>
    <w:rsid w:val="00E7113A"/>
    <w:rsid w:val="00E71260"/>
    <w:rsid w:val="00E735C7"/>
    <w:rsid w:val="00E746D4"/>
    <w:rsid w:val="00E74DD1"/>
    <w:rsid w:val="00E75415"/>
    <w:rsid w:val="00E75C94"/>
    <w:rsid w:val="00E7621D"/>
    <w:rsid w:val="00E767B7"/>
    <w:rsid w:val="00E76ABE"/>
    <w:rsid w:val="00E80BB4"/>
    <w:rsid w:val="00E816DC"/>
    <w:rsid w:val="00E83417"/>
    <w:rsid w:val="00E83C65"/>
    <w:rsid w:val="00E84419"/>
    <w:rsid w:val="00E845BC"/>
    <w:rsid w:val="00E84E41"/>
    <w:rsid w:val="00E86555"/>
    <w:rsid w:val="00E8700C"/>
    <w:rsid w:val="00E878E2"/>
    <w:rsid w:val="00E87A88"/>
    <w:rsid w:val="00E90181"/>
    <w:rsid w:val="00E9183A"/>
    <w:rsid w:val="00E91BAF"/>
    <w:rsid w:val="00E92084"/>
    <w:rsid w:val="00E9250C"/>
    <w:rsid w:val="00E93C1E"/>
    <w:rsid w:val="00E95278"/>
    <w:rsid w:val="00E95F16"/>
    <w:rsid w:val="00E97038"/>
    <w:rsid w:val="00E9727A"/>
    <w:rsid w:val="00E9769E"/>
    <w:rsid w:val="00E97FA4"/>
    <w:rsid w:val="00EA01B9"/>
    <w:rsid w:val="00EA0623"/>
    <w:rsid w:val="00EA0E82"/>
    <w:rsid w:val="00EA1C42"/>
    <w:rsid w:val="00EA2CA4"/>
    <w:rsid w:val="00EA3343"/>
    <w:rsid w:val="00EA4183"/>
    <w:rsid w:val="00EA4523"/>
    <w:rsid w:val="00EA46BD"/>
    <w:rsid w:val="00EA5026"/>
    <w:rsid w:val="00EA56CA"/>
    <w:rsid w:val="00EA72D6"/>
    <w:rsid w:val="00EA7A66"/>
    <w:rsid w:val="00EA7E05"/>
    <w:rsid w:val="00EB0680"/>
    <w:rsid w:val="00EB0D31"/>
    <w:rsid w:val="00EB11AF"/>
    <w:rsid w:val="00EB1356"/>
    <w:rsid w:val="00EB151F"/>
    <w:rsid w:val="00EB1550"/>
    <w:rsid w:val="00EB225B"/>
    <w:rsid w:val="00EB28E3"/>
    <w:rsid w:val="00EB2B1C"/>
    <w:rsid w:val="00EB2F60"/>
    <w:rsid w:val="00EB4EB2"/>
    <w:rsid w:val="00EB61CD"/>
    <w:rsid w:val="00EB6BAD"/>
    <w:rsid w:val="00EB7ADF"/>
    <w:rsid w:val="00EB7C6A"/>
    <w:rsid w:val="00EC0070"/>
    <w:rsid w:val="00EC19C0"/>
    <w:rsid w:val="00EC2229"/>
    <w:rsid w:val="00EC2650"/>
    <w:rsid w:val="00EC2F83"/>
    <w:rsid w:val="00EC3993"/>
    <w:rsid w:val="00EC55BC"/>
    <w:rsid w:val="00EC5862"/>
    <w:rsid w:val="00EC5ABE"/>
    <w:rsid w:val="00EC5D04"/>
    <w:rsid w:val="00EC5F59"/>
    <w:rsid w:val="00EC5F91"/>
    <w:rsid w:val="00EC6CCF"/>
    <w:rsid w:val="00EC6D0A"/>
    <w:rsid w:val="00EC70AD"/>
    <w:rsid w:val="00ED04FF"/>
    <w:rsid w:val="00ED0916"/>
    <w:rsid w:val="00ED0BF0"/>
    <w:rsid w:val="00ED2693"/>
    <w:rsid w:val="00ED3635"/>
    <w:rsid w:val="00ED3947"/>
    <w:rsid w:val="00ED3C82"/>
    <w:rsid w:val="00ED3FB9"/>
    <w:rsid w:val="00ED4045"/>
    <w:rsid w:val="00ED473A"/>
    <w:rsid w:val="00ED49CE"/>
    <w:rsid w:val="00ED5F3E"/>
    <w:rsid w:val="00ED6192"/>
    <w:rsid w:val="00EE1581"/>
    <w:rsid w:val="00EE18D3"/>
    <w:rsid w:val="00EE1A5D"/>
    <w:rsid w:val="00EE2493"/>
    <w:rsid w:val="00EE263C"/>
    <w:rsid w:val="00EE29A8"/>
    <w:rsid w:val="00EE4F58"/>
    <w:rsid w:val="00EE53BD"/>
    <w:rsid w:val="00EE5573"/>
    <w:rsid w:val="00EE58B4"/>
    <w:rsid w:val="00EE5C73"/>
    <w:rsid w:val="00EE7344"/>
    <w:rsid w:val="00EE7A62"/>
    <w:rsid w:val="00EE7B07"/>
    <w:rsid w:val="00EF004F"/>
    <w:rsid w:val="00EF232A"/>
    <w:rsid w:val="00EF2AAF"/>
    <w:rsid w:val="00EF3468"/>
    <w:rsid w:val="00EF4621"/>
    <w:rsid w:val="00EF4676"/>
    <w:rsid w:val="00EF5ED0"/>
    <w:rsid w:val="00EF601D"/>
    <w:rsid w:val="00EF666A"/>
    <w:rsid w:val="00EF6E15"/>
    <w:rsid w:val="00F00701"/>
    <w:rsid w:val="00F010AC"/>
    <w:rsid w:val="00F0159F"/>
    <w:rsid w:val="00F01E86"/>
    <w:rsid w:val="00F02454"/>
    <w:rsid w:val="00F02B8B"/>
    <w:rsid w:val="00F03381"/>
    <w:rsid w:val="00F04765"/>
    <w:rsid w:val="00F04E5B"/>
    <w:rsid w:val="00F05441"/>
    <w:rsid w:val="00F062FB"/>
    <w:rsid w:val="00F06417"/>
    <w:rsid w:val="00F065D7"/>
    <w:rsid w:val="00F06660"/>
    <w:rsid w:val="00F06B02"/>
    <w:rsid w:val="00F06D40"/>
    <w:rsid w:val="00F0774A"/>
    <w:rsid w:val="00F077BA"/>
    <w:rsid w:val="00F079A5"/>
    <w:rsid w:val="00F10092"/>
    <w:rsid w:val="00F1025B"/>
    <w:rsid w:val="00F104B7"/>
    <w:rsid w:val="00F10D7B"/>
    <w:rsid w:val="00F11166"/>
    <w:rsid w:val="00F11723"/>
    <w:rsid w:val="00F11AEB"/>
    <w:rsid w:val="00F124B1"/>
    <w:rsid w:val="00F140E3"/>
    <w:rsid w:val="00F16158"/>
    <w:rsid w:val="00F1709C"/>
    <w:rsid w:val="00F1717E"/>
    <w:rsid w:val="00F176EB"/>
    <w:rsid w:val="00F209A9"/>
    <w:rsid w:val="00F20C7D"/>
    <w:rsid w:val="00F21BC9"/>
    <w:rsid w:val="00F21CD4"/>
    <w:rsid w:val="00F22581"/>
    <w:rsid w:val="00F229CE"/>
    <w:rsid w:val="00F22BF4"/>
    <w:rsid w:val="00F22CDA"/>
    <w:rsid w:val="00F23AD4"/>
    <w:rsid w:val="00F23F18"/>
    <w:rsid w:val="00F24017"/>
    <w:rsid w:val="00F24BAA"/>
    <w:rsid w:val="00F253DF"/>
    <w:rsid w:val="00F254DE"/>
    <w:rsid w:val="00F2552D"/>
    <w:rsid w:val="00F26DAF"/>
    <w:rsid w:val="00F26E52"/>
    <w:rsid w:val="00F32258"/>
    <w:rsid w:val="00F3353E"/>
    <w:rsid w:val="00F33546"/>
    <w:rsid w:val="00F338DB"/>
    <w:rsid w:val="00F340E9"/>
    <w:rsid w:val="00F34BDB"/>
    <w:rsid w:val="00F35346"/>
    <w:rsid w:val="00F3534B"/>
    <w:rsid w:val="00F36302"/>
    <w:rsid w:val="00F36EA0"/>
    <w:rsid w:val="00F37093"/>
    <w:rsid w:val="00F37539"/>
    <w:rsid w:val="00F3770D"/>
    <w:rsid w:val="00F37AFA"/>
    <w:rsid w:val="00F40BF8"/>
    <w:rsid w:val="00F41F5D"/>
    <w:rsid w:val="00F43A30"/>
    <w:rsid w:val="00F43F02"/>
    <w:rsid w:val="00F44BC6"/>
    <w:rsid w:val="00F454A0"/>
    <w:rsid w:val="00F4635B"/>
    <w:rsid w:val="00F46A6B"/>
    <w:rsid w:val="00F46D4C"/>
    <w:rsid w:val="00F506C6"/>
    <w:rsid w:val="00F51E0C"/>
    <w:rsid w:val="00F52B38"/>
    <w:rsid w:val="00F52FB2"/>
    <w:rsid w:val="00F53054"/>
    <w:rsid w:val="00F53D35"/>
    <w:rsid w:val="00F54925"/>
    <w:rsid w:val="00F54B17"/>
    <w:rsid w:val="00F54B4D"/>
    <w:rsid w:val="00F56C02"/>
    <w:rsid w:val="00F57AF8"/>
    <w:rsid w:val="00F57CD2"/>
    <w:rsid w:val="00F57E49"/>
    <w:rsid w:val="00F603AF"/>
    <w:rsid w:val="00F60E81"/>
    <w:rsid w:val="00F61145"/>
    <w:rsid w:val="00F61575"/>
    <w:rsid w:val="00F64639"/>
    <w:rsid w:val="00F64B8E"/>
    <w:rsid w:val="00F657A4"/>
    <w:rsid w:val="00F66480"/>
    <w:rsid w:val="00F67147"/>
    <w:rsid w:val="00F711C7"/>
    <w:rsid w:val="00F71ED7"/>
    <w:rsid w:val="00F7239C"/>
    <w:rsid w:val="00F7283E"/>
    <w:rsid w:val="00F72A8C"/>
    <w:rsid w:val="00F733C1"/>
    <w:rsid w:val="00F73AA6"/>
    <w:rsid w:val="00F73CEE"/>
    <w:rsid w:val="00F741D7"/>
    <w:rsid w:val="00F743D3"/>
    <w:rsid w:val="00F74855"/>
    <w:rsid w:val="00F76790"/>
    <w:rsid w:val="00F77132"/>
    <w:rsid w:val="00F80572"/>
    <w:rsid w:val="00F8183C"/>
    <w:rsid w:val="00F81F70"/>
    <w:rsid w:val="00F8242B"/>
    <w:rsid w:val="00F831D7"/>
    <w:rsid w:val="00F837FB"/>
    <w:rsid w:val="00F83E88"/>
    <w:rsid w:val="00F84F8B"/>
    <w:rsid w:val="00F857ED"/>
    <w:rsid w:val="00F85AA0"/>
    <w:rsid w:val="00F85E10"/>
    <w:rsid w:val="00F868F2"/>
    <w:rsid w:val="00F875B5"/>
    <w:rsid w:val="00F9016F"/>
    <w:rsid w:val="00F9062E"/>
    <w:rsid w:val="00F909F5"/>
    <w:rsid w:val="00F919D3"/>
    <w:rsid w:val="00F91ECF"/>
    <w:rsid w:val="00F921B1"/>
    <w:rsid w:val="00F9289F"/>
    <w:rsid w:val="00F9356C"/>
    <w:rsid w:val="00F938C2"/>
    <w:rsid w:val="00F93D7A"/>
    <w:rsid w:val="00F93F9B"/>
    <w:rsid w:val="00F94429"/>
    <w:rsid w:val="00F94D00"/>
    <w:rsid w:val="00F95174"/>
    <w:rsid w:val="00F96632"/>
    <w:rsid w:val="00FA1E95"/>
    <w:rsid w:val="00FA26BB"/>
    <w:rsid w:val="00FA2EDC"/>
    <w:rsid w:val="00FA3AFD"/>
    <w:rsid w:val="00FA47B1"/>
    <w:rsid w:val="00FA49B2"/>
    <w:rsid w:val="00FA4A12"/>
    <w:rsid w:val="00FA625C"/>
    <w:rsid w:val="00FA659F"/>
    <w:rsid w:val="00FA7153"/>
    <w:rsid w:val="00FA7470"/>
    <w:rsid w:val="00FB0302"/>
    <w:rsid w:val="00FB078E"/>
    <w:rsid w:val="00FB078F"/>
    <w:rsid w:val="00FB08BA"/>
    <w:rsid w:val="00FB0A22"/>
    <w:rsid w:val="00FB1600"/>
    <w:rsid w:val="00FB172D"/>
    <w:rsid w:val="00FB21E3"/>
    <w:rsid w:val="00FB2A12"/>
    <w:rsid w:val="00FB3F1C"/>
    <w:rsid w:val="00FB50FE"/>
    <w:rsid w:val="00FB5CAB"/>
    <w:rsid w:val="00FB79CB"/>
    <w:rsid w:val="00FC0761"/>
    <w:rsid w:val="00FC1AE1"/>
    <w:rsid w:val="00FC22B2"/>
    <w:rsid w:val="00FC26BA"/>
    <w:rsid w:val="00FC2D07"/>
    <w:rsid w:val="00FC3134"/>
    <w:rsid w:val="00FC371B"/>
    <w:rsid w:val="00FC51C6"/>
    <w:rsid w:val="00FC5CC6"/>
    <w:rsid w:val="00FC611C"/>
    <w:rsid w:val="00FC68FD"/>
    <w:rsid w:val="00FC6C5E"/>
    <w:rsid w:val="00FC6DC5"/>
    <w:rsid w:val="00FC78E6"/>
    <w:rsid w:val="00FC7FB1"/>
    <w:rsid w:val="00FD00EF"/>
    <w:rsid w:val="00FD1EE2"/>
    <w:rsid w:val="00FD2175"/>
    <w:rsid w:val="00FD33E6"/>
    <w:rsid w:val="00FD3789"/>
    <w:rsid w:val="00FD3793"/>
    <w:rsid w:val="00FD3A0B"/>
    <w:rsid w:val="00FD4465"/>
    <w:rsid w:val="00FD461A"/>
    <w:rsid w:val="00FD510D"/>
    <w:rsid w:val="00FD5566"/>
    <w:rsid w:val="00FD5637"/>
    <w:rsid w:val="00FD6F27"/>
    <w:rsid w:val="00FD6F7F"/>
    <w:rsid w:val="00FE0727"/>
    <w:rsid w:val="00FE07AF"/>
    <w:rsid w:val="00FE08A9"/>
    <w:rsid w:val="00FE09F8"/>
    <w:rsid w:val="00FE15DF"/>
    <w:rsid w:val="00FE1A01"/>
    <w:rsid w:val="00FE2C7E"/>
    <w:rsid w:val="00FE2CE7"/>
    <w:rsid w:val="00FE4A62"/>
    <w:rsid w:val="00FE4C3F"/>
    <w:rsid w:val="00FE7447"/>
    <w:rsid w:val="00FE7505"/>
    <w:rsid w:val="00FE7893"/>
    <w:rsid w:val="00FE7D05"/>
    <w:rsid w:val="00FF073F"/>
    <w:rsid w:val="00FF0F1B"/>
    <w:rsid w:val="00FF1A5E"/>
    <w:rsid w:val="00FF2FAF"/>
    <w:rsid w:val="00FF4382"/>
    <w:rsid w:val="00FF4984"/>
    <w:rsid w:val="00FF4995"/>
    <w:rsid w:val="00FF4EDF"/>
    <w:rsid w:val="0216895E"/>
    <w:rsid w:val="0259BCC2"/>
    <w:rsid w:val="0294FA28"/>
    <w:rsid w:val="034C8FEC"/>
    <w:rsid w:val="03C0AE04"/>
    <w:rsid w:val="03C24677"/>
    <w:rsid w:val="03D05BC5"/>
    <w:rsid w:val="0582EFF4"/>
    <w:rsid w:val="058990A6"/>
    <w:rsid w:val="05E0DC96"/>
    <w:rsid w:val="064145AB"/>
    <w:rsid w:val="070C0F7E"/>
    <w:rsid w:val="071251B8"/>
    <w:rsid w:val="07B4138F"/>
    <w:rsid w:val="0822A175"/>
    <w:rsid w:val="08591417"/>
    <w:rsid w:val="098DE2B5"/>
    <w:rsid w:val="09BC2005"/>
    <w:rsid w:val="0A129D03"/>
    <w:rsid w:val="0B646E07"/>
    <w:rsid w:val="0BDDC63E"/>
    <w:rsid w:val="0C57573F"/>
    <w:rsid w:val="0CC20940"/>
    <w:rsid w:val="0D3E5D25"/>
    <w:rsid w:val="0D5A13A2"/>
    <w:rsid w:val="0E90C38F"/>
    <w:rsid w:val="0F272BCA"/>
    <w:rsid w:val="0F9914EE"/>
    <w:rsid w:val="0FA4BA09"/>
    <w:rsid w:val="0FFB3736"/>
    <w:rsid w:val="10DC1B9A"/>
    <w:rsid w:val="111A489C"/>
    <w:rsid w:val="11328305"/>
    <w:rsid w:val="118B526D"/>
    <w:rsid w:val="11CF7EC6"/>
    <w:rsid w:val="121B77A7"/>
    <w:rsid w:val="12A5594D"/>
    <w:rsid w:val="143E1613"/>
    <w:rsid w:val="1465EE96"/>
    <w:rsid w:val="173876B6"/>
    <w:rsid w:val="177DBF0B"/>
    <w:rsid w:val="18485EF3"/>
    <w:rsid w:val="1951837F"/>
    <w:rsid w:val="19AED4C9"/>
    <w:rsid w:val="19D06DE3"/>
    <w:rsid w:val="1B67A262"/>
    <w:rsid w:val="1BDF7757"/>
    <w:rsid w:val="1C75BE63"/>
    <w:rsid w:val="1D9E2DB6"/>
    <w:rsid w:val="1DEDE7A6"/>
    <w:rsid w:val="1ED186FB"/>
    <w:rsid w:val="1FAA6A3C"/>
    <w:rsid w:val="1FC56BCF"/>
    <w:rsid w:val="1FECC217"/>
    <w:rsid w:val="20D47478"/>
    <w:rsid w:val="212C35E2"/>
    <w:rsid w:val="21916D2C"/>
    <w:rsid w:val="21FD44D2"/>
    <w:rsid w:val="2211B4F2"/>
    <w:rsid w:val="230A6270"/>
    <w:rsid w:val="230DEDEF"/>
    <w:rsid w:val="232567C9"/>
    <w:rsid w:val="23541B4A"/>
    <w:rsid w:val="238FC3F4"/>
    <w:rsid w:val="242573BA"/>
    <w:rsid w:val="251AE9E8"/>
    <w:rsid w:val="25A70E0B"/>
    <w:rsid w:val="269CAD33"/>
    <w:rsid w:val="26EC79CE"/>
    <w:rsid w:val="281782CE"/>
    <w:rsid w:val="287CE14E"/>
    <w:rsid w:val="28EE6864"/>
    <w:rsid w:val="29206EDC"/>
    <w:rsid w:val="294AD928"/>
    <w:rsid w:val="29601520"/>
    <w:rsid w:val="2997F288"/>
    <w:rsid w:val="2A78A5D4"/>
    <w:rsid w:val="2AE9A76C"/>
    <w:rsid w:val="2BD9ED32"/>
    <w:rsid w:val="2C5F9F61"/>
    <w:rsid w:val="2CD2C41E"/>
    <w:rsid w:val="2CD8D016"/>
    <w:rsid w:val="2D2AEFCD"/>
    <w:rsid w:val="2D3CA9E1"/>
    <w:rsid w:val="2E48BF00"/>
    <w:rsid w:val="2ECE9A3E"/>
    <w:rsid w:val="2F806259"/>
    <w:rsid w:val="2FFC8FD2"/>
    <w:rsid w:val="30E192E5"/>
    <w:rsid w:val="3166FE78"/>
    <w:rsid w:val="32563035"/>
    <w:rsid w:val="33BDC32B"/>
    <w:rsid w:val="34EF433C"/>
    <w:rsid w:val="352B980F"/>
    <w:rsid w:val="35C7EFF8"/>
    <w:rsid w:val="37BDD96E"/>
    <w:rsid w:val="385852E2"/>
    <w:rsid w:val="385C0D0D"/>
    <w:rsid w:val="3966C0DE"/>
    <w:rsid w:val="3A07022A"/>
    <w:rsid w:val="3B28A99B"/>
    <w:rsid w:val="3B459A3B"/>
    <w:rsid w:val="3BFB56AB"/>
    <w:rsid w:val="3C29DF42"/>
    <w:rsid w:val="3C5967D7"/>
    <w:rsid w:val="3E752F94"/>
    <w:rsid w:val="3EB22713"/>
    <w:rsid w:val="3F28A912"/>
    <w:rsid w:val="40AFA8A9"/>
    <w:rsid w:val="41D586A0"/>
    <w:rsid w:val="41EB6103"/>
    <w:rsid w:val="4408EF63"/>
    <w:rsid w:val="448114E5"/>
    <w:rsid w:val="4736122F"/>
    <w:rsid w:val="47698B32"/>
    <w:rsid w:val="476FD43B"/>
    <w:rsid w:val="48D1E290"/>
    <w:rsid w:val="49329E2A"/>
    <w:rsid w:val="49393EEE"/>
    <w:rsid w:val="49DAB1F3"/>
    <w:rsid w:val="4A0000F6"/>
    <w:rsid w:val="4A080F42"/>
    <w:rsid w:val="4A42F261"/>
    <w:rsid w:val="4C0B794B"/>
    <w:rsid w:val="4C6D1F15"/>
    <w:rsid w:val="4CF621A0"/>
    <w:rsid w:val="4D0FFC11"/>
    <w:rsid w:val="4DAB1D8E"/>
    <w:rsid w:val="4E1C125A"/>
    <w:rsid w:val="4E28BD40"/>
    <w:rsid w:val="4FB0A4AD"/>
    <w:rsid w:val="4FCD620C"/>
    <w:rsid w:val="4FF67A75"/>
    <w:rsid w:val="5222FC74"/>
    <w:rsid w:val="5228B64D"/>
    <w:rsid w:val="52F990B1"/>
    <w:rsid w:val="5303F9E0"/>
    <w:rsid w:val="5370CD3A"/>
    <w:rsid w:val="537DC2D3"/>
    <w:rsid w:val="54B98086"/>
    <w:rsid w:val="55D648BE"/>
    <w:rsid w:val="569F17D2"/>
    <w:rsid w:val="574EAE75"/>
    <w:rsid w:val="57E81807"/>
    <w:rsid w:val="58260AEA"/>
    <w:rsid w:val="591BC231"/>
    <w:rsid w:val="59DE6501"/>
    <w:rsid w:val="5A4D57AF"/>
    <w:rsid w:val="5AF3D655"/>
    <w:rsid w:val="5BA9A2EE"/>
    <w:rsid w:val="5BBF035A"/>
    <w:rsid w:val="5CC61C6D"/>
    <w:rsid w:val="5D0982E3"/>
    <w:rsid w:val="5D95A792"/>
    <w:rsid w:val="60A652C1"/>
    <w:rsid w:val="62655A0D"/>
    <w:rsid w:val="628FB02D"/>
    <w:rsid w:val="6357EA03"/>
    <w:rsid w:val="63E06706"/>
    <w:rsid w:val="63F5A20A"/>
    <w:rsid w:val="64CC1048"/>
    <w:rsid w:val="6527F9CC"/>
    <w:rsid w:val="65458713"/>
    <w:rsid w:val="656E4B8C"/>
    <w:rsid w:val="66647744"/>
    <w:rsid w:val="66A06687"/>
    <w:rsid w:val="66B108A1"/>
    <w:rsid w:val="66DA5A94"/>
    <w:rsid w:val="66E2DC83"/>
    <w:rsid w:val="66E61E56"/>
    <w:rsid w:val="67258B7C"/>
    <w:rsid w:val="678AE4E3"/>
    <w:rsid w:val="67A1B36D"/>
    <w:rsid w:val="684CD902"/>
    <w:rsid w:val="68AE82BB"/>
    <w:rsid w:val="68DDB73D"/>
    <w:rsid w:val="6B8479C4"/>
    <w:rsid w:val="6C5B5E01"/>
    <w:rsid w:val="6CA3DA70"/>
    <w:rsid w:val="6D36D6CC"/>
    <w:rsid w:val="6D45635A"/>
    <w:rsid w:val="6DF9A84B"/>
    <w:rsid w:val="6E84B57B"/>
    <w:rsid w:val="6F83A621"/>
    <w:rsid w:val="703EB0A8"/>
    <w:rsid w:val="7057D2A7"/>
    <w:rsid w:val="706E3F37"/>
    <w:rsid w:val="708242CC"/>
    <w:rsid w:val="70A21D2D"/>
    <w:rsid w:val="70D54550"/>
    <w:rsid w:val="71F54269"/>
    <w:rsid w:val="71F7CBE5"/>
    <w:rsid w:val="722CDC32"/>
    <w:rsid w:val="7249BF4A"/>
    <w:rsid w:val="726868F7"/>
    <w:rsid w:val="74EA3606"/>
    <w:rsid w:val="75B331A2"/>
    <w:rsid w:val="75DEC8ED"/>
    <w:rsid w:val="775D2E63"/>
    <w:rsid w:val="7854FF87"/>
    <w:rsid w:val="785E6249"/>
    <w:rsid w:val="78DFEF0B"/>
    <w:rsid w:val="7906111E"/>
    <w:rsid w:val="79105C0A"/>
    <w:rsid w:val="79D73EEB"/>
    <w:rsid w:val="7A41E59F"/>
    <w:rsid w:val="7AC9E645"/>
    <w:rsid w:val="7BBA1BBB"/>
    <w:rsid w:val="7BC4A1AE"/>
    <w:rsid w:val="7C25E935"/>
    <w:rsid w:val="7C8E2A8C"/>
    <w:rsid w:val="7D1EABA1"/>
    <w:rsid w:val="7DBF5C8A"/>
    <w:rsid w:val="7E35C848"/>
    <w:rsid w:val="7F4559BD"/>
    <w:rsid w:val="7F82AE1C"/>
    <w:rsid w:val="7FB499B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BF9ACC"/>
  <w14:defaultImageDpi w14:val="330"/>
  <w15:docId w15:val="{B948208B-95DB-4674-B8BE-0A42638F1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5" w:unhideWhenUsed="1" w:qFormat="1"/>
    <w:lsdException w:name="heading 3" w:semiHidden="1" w:uiPriority="6" w:unhideWhenUsed="1" w:qFormat="1"/>
    <w:lsdException w:name="heading 4" w:semiHidden="1" w:uiPriority="7" w:unhideWhenUsed="1" w:qFormat="1"/>
    <w:lsdException w:name="heading 5" w:semiHidden="1" w:uiPriority="22" w:unhideWhenUsed="1" w:qFormat="1"/>
    <w:lsdException w:name="heading 6" w:semiHidden="1" w:uiPriority="22" w:unhideWhenUsed="1" w:qFormat="1"/>
    <w:lsdException w:name="heading 7" w:semiHidden="1" w:uiPriority="22" w:unhideWhenUsed="1"/>
    <w:lsdException w:name="heading 8" w:semiHidden="1" w:uiPriority="22" w:unhideWhenUsed="1"/>
    <w:lsdException w:name="heading 9" w:semiHidden="1" w:uiPriority="2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5" w:unhideWhenUsed="1"/>
    <w:lsdException w:name="index heading" w:semiHidden="1" w:unhideWhenUsed="1"/>
    <w:lsdException w:name="caption" w:semiHidden="1" w:uiPriority="1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22"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qFormat="1"/>
    <w:lsdException w:name="Emphasis" w:uiPriority="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uiPriority="13"/>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8"/>
    <w:lsdException w:name="Intense Emphasis" w:uiPriority="10"/>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702"/>
    <w:pPr>
      <w:spacing w:before="120" w:after="120" w:line="264" w:lineRule="auto"/>
    </w:pPr>
    <w:rPr>
      <w:rFonts w:ascii="Open Sans" w:hAnsi="Open Sans"/>
      <w:sz w:val="22"/>
      <w:szCs w:val="24"/>
      <w:lang w:eastAsia="en-US"/>
    </w:rPr>
  </w:style>
  <w:style w:type="paragraph" w:styleId="Heading1">
    <w:name w:val="heading 1"/>
    <w:basedOn w:val="Normal"/>
    <w:link w:val="Heading1Char"/>
    <w:uiPriority w:val="4"/>
    <w:qFormat/>
    <w:rsid w:val="00180E0A"/>
    <w:pPr>
      <w:keepNext/>
      <w:keepLines/>
      <w:pageBreakBefore/>
      <w:tabs>
        <w:tab w:val="left" w:pos="9633"/>
      </w:tabs>
      <w:spacing w:before="600" w:after="240"/>
      <w:outlineLvl w:val="0"/>
    </w:pPr>
    <w:rPr>
      <w:rFonts w:eastAsiaTheme="majorEastAsia" w:cstheme="majorBidi"/>
      <w:b/>
      <w:bCs/>
      <w:color w:val="3C1366"/>
      <w:sz w:val="48"/>
      <w:szCs w:val="32"/>
    </w:rPr>
  </w:style>
  <w:style w:type="paragraph" w:styleId="Heading2">
    <w:name w:val="heading 2"/>
    <w:basedOn w:val="Normal"/>
    <w:link w:val="Heading2Char"/>
    <w:uiPriority w:val="5"/>
    <w:qFormat/>
    <w:rsid w:val="00955FA5"/>
    <w:pPr>
      <w:keepNext/>
      <w:keepLines/>
      <w:spacing w:before="240"/>
      <w:outlineLvl w:val="1"/>
    </w:pPr>
    <w:rPr>
      <w:rFonts w:eastAsiaTheme="majorEastAsia" w:cstheme="majorBidi"/>
      <w:b/>
      <w:color w:val="3C1366"/>
      <w:sz w:val="36"/>
      <w:szCs w:val="26"/>
    </w:rPr>
  </w:style>
  <w:style w:type="paragraph" w:styleId="Heading3">
    <w:name w:val="heading 3"/>
    <w:basedOn w:val="Normal"/>
    <w:link w:val="Heading3Char"/>
    <w:uiPriority w:val="6"/>
    <w:qFormat/>
    <w:rsid w:val="00CA4CBE"/>
    <w:pPr>
      <w:keepNext/>
      <w:keepLines/>
      <w:spacing w:before="240"/>
      <w:outlineLvl w:val="2"/>
    </w:pPr>
    <w:rPr>
      <w:rFonts w:eastAsiaTheme="majorEastAsia" w:cstheme="majorBidi"/>
      <w:b/>
      <w:color w:val="3C1366"/>
      <w:sz w:val="28"/>
    </w:rPr>
  </w:style>
  <w:style w:type="paragraph" w:styleId="Heading4">
    <w:name w:val="heading 4"/>
    <w:basedOn w:val="Normal"/>
    <w:next w:val="Normal"/>
    <w:link w:val="Heading4Char"/>
    <w:uiPriority w:val="7"/>
    <w:unhideWhenUsed/>
    <w:qFormat/>
    <w:pPr>
      <w:keepNext/>
      <w:keepLines/>
      <w:spacing w:before="40" w:after="40"/>
      <w:outlineLvl w:val="3"/>
    </w:pPr>
    <w:rPr>
      <w:color w:val="000000"/>
    </w:rPr>
  </w:style>
  <w:style w:type="paragraph" w:styleId="Heading5">
    <w:name w:val="heading 5"/>
    <w:basedOn w:val="Normal"/>
    <w:next w:val="Normal"/>
    <w:link w:val="Heading5Char"/>
    <w:uiPriority w:val="22"/>
    <w:unhideWhenUsed/>
    <w:qFormat/>
    <w:pPr>
      <w:keepNext/>
      <w:keepLines/>
      <w:spacing w:before="40" w:after="20"/>
      <w:outlineLvl w:val="4"/>
    </w:pPr>
    <w:rPr>
      <w:color w:val="000000"/>
    </w:rPr>
  </w:style>
  <w:style w:type="paragraph" w:styleId="Heading6">
    <w:name w:val="heading 6"/>
    <w:basedOn w:val="Normal"/>
    <w:next w:val="Normal"/>
    <w:link w:val="Heading6Char"/>
    <w:uiPriority w:val="22"/>
    <w:unhideWhenUsed/>
    <w:qFormat/>
    <w:pPr>
      <w:keepNext/>
      <w:keepLines/>
      <w:spacing w:before="40" w:after="20"/>
      <w:outlineLvl w:val="5"/>
    </w:pPr>
    <w:rPr>
      <w:color w:val="000000"/>
    </w:rPr>
  </w:style>
  <w:style w:type="paragraph" w:styleId="Heading7">
    <w:name w:val="heading 7"/>
    <w:basedOn w:val="Normal"/>
    <w:next w:val="Normal"/>
    <w:link w:val="Heading7Char"/>
    <w:uiPriority w:val="22"/>
    <w:unhideWhenUsed/>
    <w:rsid w:val="00527E94"/>
    <w:pPr>
      <w:keepNext/>
      <w:keepLines/>
      <w:spacing w:before="40" w:after="20"/>
      <w:outlineLvl w:val="6"/>
    </w:pPr>
    <w:rPr>
      <w:rFonts w:asciiTheme="majorHAnsi" w:eastAsiaTheme="majorEastAsia" w:hAnsiTheme="majorHAnsi" w:cstheme="majorBidi"/>
      <w:i/>
      <w:iCs/>
      <w:color w:val="000000" w:themeColor="text1"/>
    </w:rPr>
  </w:style>
  <w:style w:type="paragraph" w:styleId="Heading8">
    <w:name w:val="heading 8"/>
    <w:basedOn w:val="Normal"/>
    <w:next w:val="Normal"/>
    <w:link w:val="Heading8Char"/>
    <w:uiPriority w:val="22"/>
    <w:unhideWhenUsed/>
    <w:rsid w:val="00527E94"/>
    <w:pPr>
      <w:keepNext/>
      <w:keepLines/>
      <w:spacing w:before="40" w:after="20"/>
      <w:outlineLvl w:val="7"/>
    </w:pPr>
    <w:rPr>
      <w:rFonts w:asciiTheme="majorHAnsi" w:eastAsiaTheme="majorEastAsia" w:hAnsiTheme="majorHAnsi" w:cstheme="majorBidi"/>
      <w:color w:val="000000" w:themeColor="text1"/>
      <w:szCs w:val="21"/>
    </w:rPr>
  </w:style>
  <w:style w:type="paragraph" w:styleId="Heading9">
    <w:name w:val="heading 9"/>
    <w:basedOn w:val="Normal"/>
    <w:next w:val="Normal"/>
    <w:link w:val="Heading9Char"/>
    <w:uiPriority w:val="22"/>
    <w:unhideWhenUsed/>
    <w:rsid w:val="00527E94"/>
    <w:pPr>
      <w:keepNext/>
      <w:keepLines/>
      <w:spacing w:before="40" w:after="2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2"/>
    <w:qFormat/>
    <w:rsid w:val="005E751D"/>
    <w:pPr>
      <w:spacing w:after="0" w:line="240" w:lineRule="auto"/>
      <w:contextualSpacing/>
    </w:pPr>
    <w:rPr>
      <w:rFonts w:asciiTheme="majorHAnsi" w:eastAsiaTheme="majorEastAsia" w:hAnsiTheme="majorHAnsi" w:cstheme="majorBidi"/>
      <w:spacing w:val="-10"/>
      <w:kern w:val="28"/>
      <w:sz w:val="56"/>
      <w:szCs w:val="56"/>
    </w:rPr>
  </w:style>
  <w:style w:type="paragraph" w:styleId="Header">
    <w:name w:val="header"/>
    <w:basedOn w:val="Normal"/>
    <w:link w:val="HeaderChar"/>
    <w:unhideWhenUsed/>
    <w:qFormat/>
    <w:rsid w:val="00386041"/>
    <w:pPr>
      <w:tabs>
        <w:tab w:val="right" w:pos="14742"/>
      </w:tabs>
      <w:spacing w:before="0" w:after="0" w:line="240" w:lineRule="auto"/>
    </w:pPr>
    <w:rPr>
      <w:rFonts w:cs="Open Sans"/>
      <w:bCs/>
      <w:noProof/>
      <w:sz w:val="18"/>
      <w:szCs w:val="18"/>
    </w:rPr>
  </w:style>
  <w:style w:type="character" w:customStyle="1" w:styleId="HeaderChar">
    <w:name w:val="Header Char"/>
    <w:basedOn w:val="DefaultParagraphFont"/>
    <w:link w:val="Header"/>
    <w:rsid w:val="00527E94"/>
    <w:rPr>
      <w:rFonts w:ascii="Open Sans" w:hAnsi="Open Sans" w:cs="Open Sans"/>
      <w:bCs/>
      <w:noProof/>
      <w:sz w:val="18"/>
      <w:szCs w:val="18"/>
      <w:lang w:eastAsia="en-US"/>
    </w:rPr>
  </w:style>
  <w:style w:type="paragraph" w:styleId="Footer">
    <w:name w:val="footer"/>
    <w:basedOn w:val="Normal"/>
    <w:link w:val="FooterChar"/>
    <w:uiPriority w:val="15"/>
    <w:qFormat/>
    <w:rsid w:val="00FF4382"/>
    <w:pPr>
      <w:pBdr>
        <w:top w:val="single" w:sz="4" w:space="6" w:color="20234E"/>
      </w:pBdr>
      <w:tabs>
        <w:tab w:val="center" w:pos="7371"/>
        <w:tab w:val="right" w:pos="14742"/>
      </w:tabs>
      <w:spacing w:before="0" w:after="0" w:line="240" w:lineRule="auto"/>
    </w:pPr>
    <w:rPr>
      <w:sz w:val="18"/>
      <w:szCs w:val="18"/>
    </w:rPr>
  </w:style>
  <w:style w:type="character" w:customStyle="1" w:styleId="FooterChar">
    <w:name w:val="Footer Char"/>
    <w:basedOn w:val="DefaultParagraphFont"/>
    <w:link w:val="Footer"/>
    <w:uiPriority w:val="15"/>
    <w:rsid w:val="00527E94"/>
    <w:rPr>
      <w:rFonts w:ascii="Open Sans" w:hAnsi="Open Sans"/>
      <w:sz w:val="18"/>
      <w:szCs w:val="18"/>
      <w:lang w:eastAsia="en-US"/>
    </w:rPr>
  </w:style>
  <w:style w:type="paragraph" w:styleId="BalloonText">
    <w:name w:val="Balloon Text"/>
    <w:basedOn w:val="Normal"/>
    <w:link w:val="BalloonTextChar"/>
    <w:uiPriority w:val="99"/>
    <w:semiHidden/>
    <w:unhideWhenUsed/>
    <w:rsid w:val="00527E94"/>
    <w:rPr>
      <w:rFonts w:ascii="Lucida Grande" w:hAnsi="Lucida Grande" w:cs="Lucida Grande"/>
      <w:sz w:val="18"/>
      <w:szCs w:val="18"/>
    </w:rPr>
  </w:style>
  <w:style w:type="character" w:customStyle="1" w:styleId="BalloonTextChar">
    <w:name w:val="Balloon Text Char"/>
    <w:link w:val="BalloonText"/>
    <w:uiPriority w:val="99"/>
    <w:semiHidden/>
    <w:rsid w:val="00527E94"/>
    <w:rPr>
      <w:rFonts w:ascii="Lucida Grande" w:hAnsi="Lucida Grande" w:cs="Lucida Grande"/>
      <w:sz w:val="18"/>
      <w:szCs w:val="18"/>
      <w:lang w:eastAsia="en-US"/>
    </w:rPr>
  </w:style>
  <w:style w:type="character" w:customStyle="1" w:styleId="s1">
    <w:name w:val="s1"/>
    <w:basedOn w:val="DefaultParagraphFont"/>
    <w:uiPriority w:val="22"/>
    <w:unhideWhenUsed/>
    <w:rsid w:val="00527E94"/>
    <w:rPr>
      <w:rFonts w:ascii="Arial" w:hAnsi="Arial"/>
      <w:sz w:val="22"/>
    </w:rPr>
  </w:style>
  <w:style w:type="character" w:customStyle="1" w:styleId="Heading1Char">
    <w:name w:val="Heading 1 Char"/>
    <w:basedOn w:val="DefaultParagraphFont"/>
    <w:link w:val="Heading1"/>
    <w:uiPriority w:val="4"/>
    <w:rsid w:val="00F74A5B"/>
    <w:rPr>
      <w:rFonts w:ascii="Open Sans" w:eastAsiaTheme="majorEastAsia" w:hAnsi="Open Sans" w:cstheme="majorBidi"/>
      <w:b/>
      <w:bCs/>
      <w:color w:val="3C1366"/>
      <w:sz w:val="48"/>
      <w:szCs w:val="32"/>
      <w:lang w:eastAsia="en-US"/>
    </w:rPr>
  </w:style>
  <w:style w:type="character" w:customStyle="1" w:styleId="Heading2Char">
    <w:name w:val="Heading 2 Char"/>
    <w:basedOn w:val="DefaultParagraphFont"/>
    <w:link w:val="Heading2"/>
    <w:uiPriority w:val="5"/>
    <w:rsid w:val="00B32667"/>
    <w:rPr>
      <w:rFonts w:ascii="Open Sans" w:eastAsiaTheme="majorEastAsia" w:hAnsi="Open Sans" w:cstheme="majorBidi"/>
      <w:b/>
      <w:color w:val="3C1366"/>
      <w:sz w:val="36"/>
      <w:szCs w:val="26"/>
      <w:lang w:eastAsia="en-US"/>
    </w:rPr>
  </w:style>
  <w:style w:type="character" w:customStyle="1" w:styleId="A0">
    <w:name w:val="A0"/>
    <w:rsid w:val="00302BE8"/>
    <w:rPr>
      <w:rFonts w:cs="Myriad Pro Light"/>
      <w:color w:val="000000"/>
      <w:sz w:val="16"/>
      <w:szCs w:val="16"/>
    </w:rPr>
  </w:style>
  <w:style w:type="paragraph" w:styleId="Quote">
    <w:name w:val="Quote"/>
    <w:basedOn w:val="Normal"/>
    <w:next w:val="Normal"/>
    <w:link w:val="QuoteChar"/>
    <w:uiPriority w:val="12"/>
    <w:qFormat/>
    <w:rsid w:val="00433DB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12"/>
    <w:rsid w:val="00527E94"/>
    <w:rPr>
      <w:rFonts w:ascii="Open Sans" w:hAnsi="Open Sans"/>
      <w:i/>
      <w:iCs/>
      <w:color w:val="404040" w:themeColor="text1" w:themeTint="BF"/>
      <w:sz w:val="22"/>
      <w:szCs w:val="24"/>
      <w:lang w:eastAsia="en-US"/>
    </w:rPr>
  </w:style>
  <w:style w:type="character" w:customStyle="1" w:styleId="Heading3Char">
    <w:name w:val="Heading 3 Char"/>
    <w:basedOn w:val="DefaultParagraphFont"/>
    <w:link w:val="Heading3"/>
    <w:uiPriority w:val="6"/>
    <w:rsid w:val="00837766"/>
    <w:rPr>
      <w:rFonts w:ascii="Open Sans" w:eastAsiaTheme="majorEastAsia" w:hAnsi="Open Sans" w:cstheme="majorBidi"/>
      <w:b/>
      <w:color w:val="3C1366"/>
      <w:sz w:val="28"/>
      <w:szCs w:val="24"/>
      <w:lang w:eastAsia="en-US"/>
    </w:rPr>
  </w:style>
  <w:style w:type="character" w:customStyle="1" w:styleId="Heading4Char">
    <w:name w:val="Heading 4 Char"/>
    <w:basedOn w:val="DefaultParagraphFont"/>
    <w:link w:val="Heading4"/>
    <w:uiPriority w:val="7"/>
    <w:rsid w:val="00527E94"/>
    <w:rPr>
      <w:rFonts w:asciiTheme="majorHAnsi" w:eastAsiaTheme="majorEastAsia" w:hAnsiTheme="majorHAnsi" w:cstheme="majorBidi"/>
      <w:iCs/>
      <w:color w:val="000000" w:themeColor="text1"/>
      <w:sz w:val="22"/>
      <w:szCs w:val="24"/>
      <w:lang w:eastAsia="en-US"/>
    </w:rPr>
  </w:style>
  <w:style w:type="paragraph" w:styleId="Caption">
    <w:name w:val="caption"/>
    <w:basedOn w:val="Normal"/>
    <w:next w:val="Normal"/>
    <w:uiPriority w:val="14"/>
    <w:semiHidden/>
    <w:unhideWhenUsed/>
    <w:qFormat/>
    <w:rsid w:val="00433DB1"/>
    <w:pPr>
      <w:spacing w:before="0" w:after="200" w:line="240" w:lineRule="auto"/>
    </w:pPr>
    <w:rPr>
      <w:i/>
      <w:iCs/>
      <w:color w:val="000000" w:themeColor="text2"/>
      <w:sz w:val="18"/>
      <w:szCs w:val="18"/>
    </w:rPr>
  </w:style>
  <w:style w:type="character" w:customStyle="1" w:styleId="Heading5Char">
    <w:name w:val="Heading 5 Char"/>
    <w:basedOn w:val="DefaultParagraphFont"/>
    <w:link w:val="Heading5"/>
    <w:uiPriority w:val="22"/>
    <w:rsid w:val="00527E94"/>
    <w:rPr>
      <w:rFonts w:asciiTheme="majorHAnsi" w:eastAsiaTheme="majorEastAsia" w:hAnsiTheme="majorHAnsi" w:cstheme="majorBidi"/>
      <w:color w:val="000000" w:themeColor="text1"/>
      <w:sz w:val="22"/>
      <w:szCs w:val="24"/>
      <w:lang w:eastAsia="en-US"/>
    </w:rPr>
  </w:style>
  <w:style w:type="character" w:customStyle="1" w:styleId="Heading6Char">
    <w:name w:val="Heading 6 Char"/>
    <w:basedOn w:val="DefaultParagraphFont"/>
    <w:link w:val="Heading6"/>
    <w:uiPriority w:val="22"/>
    <w:rsid w:val="00527E94"/>
    <w:rPr>
      <w:rFonts w:asciiTheme="majorHAnsi" w:eastAsiaTheme="majorEastAsia" w:hAnsiTheme="majorHAnsi" w:cstheme="majorBidi"/>
      <w:color w:val="000000" w:themeColor="text1"/>
      <w:sz w:val="22"/>
      <w:szCs w:val="24"/>
      <w:lang w:eastAsia="en-US"/>
    </w:rPr>
  </w:style>
  <w:style w:type="character" w:customStyle="1" w:styleId="Heading7Char">
    <w:name w:val="Heading 7 Char"/>
    <w:basedOn w:val="DefaultParagraphFont"/>
    <w:link w:val="Heading7"/>
    <w:uiPriority w:val="22"/>
    <w:rsid w:val="00527E94"/>
    <w:rPr>
      <w:rFonts w:asciiTheme="majorHAnsi" w:eastAsiaTheme="majorEastAsia" w:hAnsiTheme="majorHAnsi" w:cstheme="majorBidi"/>
      <w:i/>
      <w:iCs/>
      <w:color w:val="000000" w:themeColor="text1"/>
      <w:sz w:val="22"/>
      <w:szCs w:val="24"/>
      <w:lang w:eastAsia="en-US"/>
    </w:rPr>
  </w:style>
  <w:style w:type="character" w:customStyle="1" w:styleId="Heading8Char">
    <w:name w:val="Heading 8 Char"/>
    <w:basedOn w:val="DefaultParagraphFont"/>
    <w:link w:val="Heading8"/>
    <w:uiPriority w:val="22"/>
    <w:rsid w:val="00527E94"/>
    <w:rPr>
      <w:rFonts w:asciiTheme="majorHAnsi" w:eastAsiaTheme="majorEastAsia" w:hAnsiTheme="majorHAnsi" w:cstheme="majorBidi"/>
      <w:color w:val="000000" w:themeColor="text1"/>
      <w:sz w:val="22"/>
      <w:szCs w:val="21"/>
      <w:lang w:eastAsia="en-US"/>
    </w:rPr>
  </w:style>
  <w:style w:type="character" w:customStyle="1" w:styleId="SubtitleChar">
    <w:name w:val="Subtitle Char"/>
    <w:basedOn w:val="DefaultParagraphFont"/>
    <w:link w:val="Subtitle"/>
    <w:uiPriority w:val="3"/>
    <w:rsid w:val="00527E94"/>
    <w:rPr>
      <w:rFonts w:asciiTheme="minorHAnsi" w:eastAsiaTheme="minorEastAsia" w:hAnsiTheme="minorHAnsi" w:cstheme="minorBidi"/>
      <w:color w:val="5A5A5A" w:themeColor="text1" w:themeTint="A5"/>
      <w:spacing w:val="15"/>
      <w:sz w:val="22"/>
      <w:szCs w:val="22"/>
      <w:lang w:eastAsia="en-US"/>
    </w:rPr>
  </w:style>
  <w:style w:type="character" w:styleId="Strong">
    <w:name w:val="Strong"/>
    <w:basedOn w:val="DefaultParagraphFont"/>
    <w:uiPriority w:val="11"/>
    <w:rsid w:val="00433DB1"/>
    <w:rPr>
      <w:b/>
      <w:bCs/>
    </w:rPr>
  </w:style>
  <w:style w:type="paragraph" w:styleId="IntenseQuote">
    <w:name w:val="Intense Quote"/>
    <w:basedOn w:val="Normal"/>
    <w:next w:val="Normal"/>
    <w:link w:val="IntenseQuoteChar"/>
    <w:uiPriority w:val="13"/>
    <w:rsid w:val="00433DB1"/>
    <w:pPr>
      <w:pBdr>
        <w:top w:val="single" w:sz="4" w:space="10" w:color="FF5527" w:themeColor="accent1"/>
        <w:bottom w:val="single" w:sz="4" w:space="10" w:color="FF5527" w:themeColor="accent1"/>
      </w:pBdr>
      <w:spacing w:before="360" w:after="360"/>
      <w:ind w:left="864" w:right="864"/>
      <w:jc w:val="center"/>
    </w:pPr>
    <w:rPr>
      <w:i/>
      <w:iCs/>
      <w:color w:val="FF5527" w:themeColor="accent1"/>
    </w:rPr>
  </w:style>
  <w:style w:type="character" w:customStyle="1" w:styleId="IntenseQuoteChar">
    <w:name w:val="Intense Quote Char"/>
    <w:basedOn w:val="DefaultParagraphFont"/>
    <w:link w:val="IntenseQuote"/>
    <w:uiPriority w:val="13"/>
    <w:rsid w:val="00527E94"/>
    <w:rPr>
      <w:rFonts w:ascii="Open Sans" w:hAnsi="Open Sans"/>
      <w:i/>
      <w:iCs/>
      <w:color w:val="FF5527" w:themeColor="accent1"/>
      <w:sz w:val="22"/>
      <w:szCs w:val="24"/>
      <w:lang w:eastAsia="en-US"/>
    </w:rPr>
  </w:style>
  <w:style w:type="character" w:styleId="SubtleReference">
    <w:name w:val="Subtle Reference"/>
    <w:basedOn w:val="DefaultParagraphFont"/>
    <w:uiPriority w:val="31"/>
    <w:rsid w:val="00433DB1"/>
    <w:rPr>
      <w:smallCaps/>
      <w:color w:val="5A5A5A" w:themeColor="text1" w:themeTint="A5"/>
    </w:rPr>
  </w:style>
  <w:style w:type="character" w:styleId="IntenseReference">
    <w:name w:val="Intense Reference"/>
    <w:basedOn w:val="DefaultParagraphFont"/>
    <w:uiPriority w:val="32"/>
    <w:rsid w:val="00527E94"/>
    <w:rPr>
      <w:rFonts w:ascii="Arial Bold" w:hAnsi="Arial Bold"/>
      <w:b/>
      <w:bCs/>
      <w:i w:val="0"/>
      <w:caps/>
      <w:smallCaps w:val="0"/>
      <w:color w:val="000000" w:themeColor="text1"/>
      <w:spacing w:val="5"/>
      <w:sz w:val="22"/>
    </w:rPr>
  </w:style>
  <w:style w:type="character" w:styleId="BookTitle">
    <w:name w:val="Book Title"/>
    <w:basedOn w:val="DefaultParagraphFont"/>
    <w:uiPriority w:val="33"/>
    <w:rsid w:val="00433DB1"/>
    <w:rPr>
      <w:b/>
      <w:bCs/>
      <w:i/>
      <w:iCs/>
      <w:spacing w:val="5"/>
    </w:rPr>
  </w:style>
  <w:style w:type="paragraph" w:styleId="ListParagraph">
    <w:name w:val="List Paragraph"/>
    <w:aliases w:val="1st square,Bullet"/>
    <w:basedOn w:val="Normal"/>
    <w:link w:val="ListParagraphChar"/>
    <w:uiPriority w:val="34"/>
    <w:qFormat/>
    <w:rsid w:val="00085466"/>
    <w:pPr>
      <w:numPr>
        <w:numId w:val="1"/>
      </w:numPr>
    </w:pPr>
  </w:style>
  <w:style w:type="character" w:customStyle="1" w:styleId="Heading9Char">
    <w:name w:val="Heading 9 Char"/>
    <w:basedOn w:val="DefaultParagraphFont"/>
    <w:link w:val="Heading9"/>
    <w:uiPriority w:val="22"/>
    <w:rsid w:val="00527E94"/>
    <w:rPr>
      <w:rFonts w:asciiTheme="majorHAnsi" w:eastAsiaTheme="majorEastAsia" w:hAnsiTheme="majorHAnsi" w:cstheme="majorBidi"/>
      <w:i/>
      <w:iCs/>
      <w:color w:val="272727" w:themeColor="text1" w:themeTint="D8"/>
      <w:sz w:val="21"/>
      <w:szCs w:val="21"/>
      <w:lang w:eastAsia="en-US"/>
    </w:rPr>
  </w:style>
  <w:style w:type="paragraph" w:customStyle="1" w:styleId="Bullets">
    <w:name w:val="Bullets"/>
    <w:basedOn w:val="Normal"/>
    <w:uiPriority w:val="1"/>
    <w:qFormat/>
    <w:rsid w:val="00DD0872"/>
    <w:pPr>
      <w:spacing w:line="276" w:lineRule="auto"/>
    </w:pPr>
    <w:rPr>
      <w:rFonts w:ascii="Arial" w:eastAsia="Arial" w:hAnsi="Arial" w:cs="Arial"/>
      <w:szCs w:val="22"/>
      <w:lang w:eastAsia="en-GB"/>
    </w:rPr>
  </w:style>
  <w:style w:type="character" w:styleId="Hyperlink">
    <w:name w:val="Hyperlink"/>
    <w:basedOn w:val="DefaultParagraphFont"/>
    <w:uiPriority w:val="99"/>
    <w:unhideWhenUsed/>
    <w:rsid w:val="00F743D3"/>
    <w:rPr>
      <w:rFonts w:ascii="Open Sans" w:hAnsi="Open Sans"/>
      <w:b w:val="0"/>
      <w:i w:val="0"/>
      <w:color w:val="0000FF"/>
      <w:sz w:val="22"/>
      <w:u w:val="single"/>
    </w:rPr>
  </w:style>
  <w:style w:type="table" w:styleId="TableGrid">
    <w:name w:val="Table Grid"/>
    <w:basedOn w:val="TableNormal"/>
    <w:uiPriority w:val="59"/>
    <w:rsid w:val="003504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link w:val="TableheaderChar"/>
    <w:qFormat/>
    <w:rsid w:val="001C4ED5"/>
    <w:pPr>
      <w:spacing w:before="0" w:after="0" w:line="240" w:lineRule="auto"/>
    </w:pPr>
    <w:rPr>
      <w:rFonts w:cs="Arial"/>
      <w:b/>
      <w:bCs/>
    </w:rPr>
  </w:style>
  <w:style w:type="paragraph" w:customStyle="1" w:styleId="Tablebodycopy">
    <w:name w:val="Table body copy"/>
    <w:basedOn w:val="Normal"/>
    <w:link w:val="TablebodycopyChar"/>
    <w:qFormat/>
    <w:rsid w:val="008260D5"/>
    <w:pPr>
      <w:spacing w:before="100" w:beforeAutospacing="1" w:after="100" w:afterAutospacing="1"/>
    </w:pPr>
    <w:rPr>
      <w:color w:val="000000" w:themeColor="text1"/>
      <w:lang w:val="en-US"/>
    </w:rPr>
  </w:style>
  <w:style w:type="character" w:customStyle="1" w:styleId="TableheaderChar">
    <w:name w:val="Table header Char"/>
    <w:basedOn w:val="DefaultParagraphFont"/>
    <w:link w:val="Tableheader"/>
    <w:rsid w:val="008260D5"/>
    <w:rPr>
      <w:rFonts w:ascii="Open Sans" w:hAnsi="Open Sans" w:cs="Arial"/>
      <w:b/>
      <w:bCs/>
      <w:sz w:val="22"/>
      <w:szCs w:val="24"/>
      <w:lang w:eastAsia="en-US"/>
    </w:rPr>
  </w:style>
  <w:style w:type="character" w:styleId="CommentReference">
    <w:name w:val="annotation reference"/>
    <w:basedOn w:val="DefaultParagraphFont"/>
    <w:uiPriority w:val="99"/>
    <w:unhideWhenUsed/>
    <w:rPr>
      <w:sz w:val="16"/>
      <w:szCs w:val="16"/>
    </w:rPr>
  </w:style>
  <w:style w:type="character" w:customStyle="1" w:styleId="TablebodycopyChar">
    <w:name w:val="Table body copy Char"/>
    <w:basedOn w:val="DefaultParagraphFont"/>
    <w:link w:val="Tablebodycopy"/>
    <w:rsid w:val="008260D5"/>
    <w:rPr>
      <w:rFonts w:asciiTheme="minorHAnsi" w:eastAsiaTheme="minorHAnsi" w:hAnsiTheme="minorHAnsi" w:cstheme="majorHAnsi"/>
      <w:color w:val="000000" w:themeColor="text1"/>
      <w:sz w:val="22"/>
      <w:szCs w:val="22"/>
      <w:lang w:val="en-US" w:eastAsia="en-US"/>
    </w:rPr>
  </w:style>
  <w:style w:type="paragraph" w:styleId="CommentText">
    <w:name w:val="annotation text"/>
    <w:basedOn w:val="Normal"/>
    <w:link w:val="CommentTextChar"/>
    <w:uiPriority w:val="99"/>
    <w:unhideWhenUsed/>
    <w:rsid w:val="001E2979"/>
    <w:pPr>
      <w:spacing w:line="240" w:lineRule="auto"/>
    </w:pPr>
    <w:rPr>
      <w:sz w:val="20"/>
      <w:szCs w:val="20"/>
    </w:rPr>
  </w:style>
  <w:style w:type="character" w:customStyle="1" w:styleId="CommentTextChar">
    <w:name w:val="Comment Text Char"/>
    <w:basedOn w:val="DefaultParagraphFont"/>
    <w:link w:val="CommentText"/>
    <w:uiPriority w:val="99"/>
    <w:rsid w:val="008D03B5"/>
    <w:rPr>
      <w:rFonts w:ascii="Open Sans" w:hAnsi="Open Sans"/>
      <w:lang w:eastAsia="en-US"/>
    </w:rPr>
  </w:style>
  <w:style w:type="paragraph" w:styleId="TOCHeading">
    <w:name w:val="TOC Heading"/>
    <w:basedOn w:val="Heading1"/>
    <w:next w:val="Normal"/>
    <w:uiPriority w:val="39"/>
    <w:semiHidden/>
    <w:unhideWhenUsed/>
    <w:qFormat/>
    <w:rsid w:val="00433DB1"/>
    <w:pPr>
      <w:pageBreakBefore w:val="0"/>
      <w:tabs>
        <w:tab w:val="clear" w:pos="9633"/>
      </w:tabs>
      <w:spacing w:before="240" w:after="0"/>
      <w:outlineLvl w:val="9"/>
    </w:pPr>
    <w:rPr>
      <w:rFonts w:asciiTheme="majorHAnsi" w:hAnsiTheme="majorHAnsi"/>
      <w:b w:val="0"/>
      <w:bCs w:val="0"/>
      <w:color w:val="DC2E00" w:themeColor="accent1" w:themeShade="BF"/>
      <w:sz w:val="32"/>
    </w:rPr>
  </w:style>
  <w:style w:type="paragraph" w:styleId="CommentSubject">
    <w:name w:val="annotation subject"/>
    <w:basedOn w:val="Normal"/>
    <w:next w:val="Normal"/>
    <w:link w:val="CommentSubjectChar"/>
    <w:uiPriority w:val="99"/>
    <w:semiHidden/>
    <w:unhideWhenUsed/>
    <w:rsid w:val="00175D35"/>
    <w:rPr>
      <w:b/>
      <w:bCs/>
    </w:rPr>
  </w:style>
  <w:style w:type="character" w:customStyle="1" w:styleId="CommentSubjectChar">
    <w:name w:val="Comment Subject Char"/>
    <w:basedOn w:val="CommentTextChar"/>
    <w:link w:val="CommentSubject"/>
    <w:uiPriority w:val="99"/>
    <w:semiHidden/>
    <w:rsid w:val="00F61145"/>
    <w:rPr>
      <w:rFonts w:ascii="Open Sans" w:hAnsi="Open Sans"/>
      <w:b/>
      <w:bCs/>
      <w:sz w:val="22"/>
      <w:szCs w:val="24"/>
      <w:lang w:eastAsia="en-US"/>
    </w:rPr>
  </w:style>
  <w:style w:type="character" w:styleId="FollowedHyperlink">
    <w:name w:val="FollowedHyperlink"/>
    <w:basedOn w:val="DefaultParagraphFont"/>
    <w:uiPriority w:val="99"/>
    <w:semiHidden/>
    <w:unhideWhenUsed/>
    <w:rsid w:val="00556AEA"/>
    <w:rPr>
      <w:color w:val="800080" w:themeColor="followedHyperlink"/>
      <w:u w:val="single"/>
    </w:rPr>
  </w:style>
  <w:style w:type="character" w:customStyle="1" w:styleId="UnresolvedMention1">
    <w:name w:val="Unresolved Mention1"/>
    <w:basedOn w:val="DefaultParagraphFont"/>
    <w:uiPriority w:val="99"/>
    <w:semiHidden/>
    <w:unhideWhenUsed/>
    <w:rsid w:val="00556AEA"/>
    <w:rPr>
      <w:color w:val="605E5C"/>
      <w:shd w:val="clear" w:color="auto" w:fill="E1DFDD"/>
    </w:rPr>
  </w:style>
  <w:style w:type="paragraph" w:customStyle="1" w:styleId="Tablebodytext">
    <w:name w:val="Table body text"/>
    <w:basedOn w:val="Normal"/>
    <w:qFormat/>
    <w:rsid w:val="004D1356"/>
    <w:pPr>
      <w:spacing w:before="0" w:line="240" w:lineRule="auto"/>
    </w:pPr>
    <w:rPr>
      <w:rFonts w:eastAsiaTheme="minorHAnsi" w:cstheme="minorBidi"/>
      <w:sz w:val="20"/>
      <w:szCs w:val="22"/>
    </w:rPr>
  </w:style>
  <w:style w:type="paragraph" w:styleId="Revision">
    <w:name w:val="Revision"/>
    <w:hidden/>
    <w:uiPriority w:val="99"/>
    <w:semiHidden/>
    <w:rsid w:val="008C229B"/>
    <w:rPr>
      <w:rFonts w:ascii="Arial" w:hAnsi="Arial"/>
      <w:sz w:val="22"/>
      <w:szCs w:val="24"/>
      <w:lang w:eastAsia="en-US"/>
    </w:rPr>
  </w:style>
  <w:style w:type="paragraph" w:customStyle="1" w:styleId="Listparagraphtablestyle2">
    <w:name w:val="List paragraph table style 2"/>
    <w:basedOn w:val="Normal"/>
    <w:qFormat/>
    <w:rsid w:val="00D9580A"/>
    <w:pPr>
      <w:numPr>
        <w:numId w:val="2"/>
      </w:numPr>
      <w:spacing w:after="40"/>
    </w:pPr>
    <w:rPr>
      <w:rFonts w:asciiTheme="minorHAnsi" w:eastAsiaTheme="minorHAnsi" w:hAnsiTheme="minorHAnsi"/>
      <w:bCs/>
    </w:rPr>
  </w:style>
  <w:style w:type="character" w:customStyle="1" w:styleId="TitleChar">
    <w:name w:val="Title Char"/>
    <w:basedOn w:val="DefaultParagraphFont"/>
    <w:link w:val="Title"/>
    <w:uiPriority w:val="2"/>
    <w:rsid w:val="000215E2"/>
    <w:rPr>
      <w:rFonts w:asciiTheme="majorHAnsi" w:eastAsiaTheme="majorEastAsia" w:hAnsiTheme="majorHAnsi" w:cstheme="majorBidi"/>
      <w:spacing w:val="-10"/>
      <w:kern w:val="28"/>
      <w:sz w:val="56"/>
      <w:szCs w:val="56"/>
      <w:lang w:eastAsia="en-US"/>
    </w:rPr>
  </w:style>
  <w:style w:type="character" w:styleId="UnresolvedMention">
    <w:name w:val="Unresolved Mention"/>
    <w:basedOn w:val="DefaultParagraphFont"/>
    <w:uiPriority w:val="99"/>
    <w:semiHidden/>
    <w:unhideWhenUsed/>
    <w:rsid w:val="00943D7C"/>
    <w:rPr>
      <w:color w:val="605E5C"/>
      <w:shd w:val="clear" w:color="auto" w:fill="E1DFDD"/>
    </w:rPr>
  </w:style>
  <w:style w:type="character" w:styleId="PlaceholderText">
    <w:name w:val="Placeholder Text"/>
    <w:basedOn w:val="DefaultParagraphFont"/>
    <w:uiPriority w:val="99"/>
    <w:semiHidden/>
    <w:rsid w:val="00D84EEA"/>
    <w:rPr>
      <w:color w:val="666666"/>
    </w:rPr>
  </w:style>
  <w:style w:type="paragraph" w:styleId="Subtitle">
    <w:name w:val="Subtitle"/>
    <w:basedOn w:val="Normal"/>
    <w:next w:val="Normal"/>
    <w:link w:val="SubtitleChar"/>
    <w:uiPriority w:val="3"/>
    <w:qFormat/>
    <w:rsid w:val="00433DB1"/>
    <w:pPr>
      <w:numPr>
        <w:ilvl w:val="1"/>
      </w:numPr>
      <w:spacing w:after="160"/>
    </w:pPr>
    <w:rPr>
      <w:rFonts w:asciiTheme="minorHAnsi" w:eastAsiaTheme="minorEastAsia" w:hAnsiTheme="minorHAnsi" w:cstheme="minorBidi"/>
      <w:color w:val="5A5A5A" w:themeColor="text1" w:themeTint="A5"/>
      <w:spacing w:val="15"/>
      <w:szCs w:val="22"/>
    </w:rPr>
  </w:style>
  <w:style w:type="table" w:customStyle="1" w:styleId="a">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character" w:styleId="Mention">
    <w:name w:val="Mention"/>
    <w:basedOn w:val="DefaultParagraphFont"/>
    <w:uiPriority w:val="99"/>
    <w:unhideWhenUsed/>
    <w:rsid w:val="000B7B97"/>
    <w:rPr>
      <w:color w:val="2B579A"/>
      <w:shd w:val="clear" w:color="auto" w:fill="E1DFDD"/>
    </w:rPr>
  </w:style>
  <w:style w:type="character" w:customStyle="1" w:styleId="ListParagraphChar">
    <w:name w:val="List Paragraph Char"/>
    <w:aliases w:val="1st square Char,Bullet Char"/>
    <w:basedOn w:val="DefaultParagraphFont"/>
    <w:link w:val="ListParagraph"/>
    <w:uiPriority w:val="34"/>
    <w:rsid w:val="006B7456"/>
    <w:rPr>
      <w:rFonts w:ascii="Open Sans" w:hAnsi="Open Sans"/>
      <w:sz w:val="22"/>
      <w:szCs w:val="24"/>
      <w:lang w:eastAsia="en-US"/>
    </w:rPr>
  </w:style>
  <w:style w:type="paragraph" w:customStyle="1" w:styleId="Bullets2">
    <w:name w:val="Bullets 2"/>
    <w:basedOn w:val="ListBullet2"/>
    <w:next w:val="ListBullet2"/>
    <w:qFormat/>
    <w:rsid w:val="00EE263C"/>
    <w:pPr>
      <w:numPr>
        <w:numId w:val="5"/>
      </w:numPr>
      <w:tabs>
        <w:tab w:val="left" w:pos="425"/>
        <w:tab w:val="left" w:pos="851"/>
        <w:tab w:val="left" w:pos="1276"/>
      </w:tabs>
    </w:pPr>
  </w:style>
  <w:style w:type="paragraph" w:customStyle="1" w:styleId="Bullets1">
    <w:name w:val="Bullets 1"/>
    <w:basedOn w:val="Normal"/>
    <w:uiPriority w:val="1"/>
    <w:qFormat/>
    <w:rsid w:val="00EE263C"/>
    <w:pPr>
      <w:numPr>
        <w:numId w:val="3"/>
      </w:numPr>
      <w:tabs>
        <w:tab w:val="clear" w:pos="360"/>
        <w:tab w:val="left" w:pos="425"/>
        <w:tab w:val="left" w:pos="851"/>
      </w:tabs>
      <w:contextualSpacing/>
    </w:pPr>
  </w:style>
  <w:style w:type="paragraph" w:styleId="FootnoteText">
    <w:name w:val="footnote text"/>
    <w:basedOn w:val="Normal"/>
    <w:link w:val="FootnoteTextChar"/>
    <w:uiPriority w:val="99"/>
    <w:semiHidden/>
    <w:unhideWhenUsed/>
    <w:rsid w:val="00EE26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263C"/>
    <w:rPr>
      <w:rFonts w:ascii="Open Sans" w:eastAsia="MS Mincho" w:hAnsi="Open Sans" w:cs="Times New Roman"/>
      <w:sz w:val="20"/>
      <w:szCs w:val="20"/>
      <w:lang w:eastAsia="en-US"/>
    </w:rPr>
  </w:style>
  <w:style w:type="character" w:styleId="FootnoteReference">
    <w:name w:val="footnote reference"/>
    <w:basedOn w:val="DefaultParagraphFont"/>
    <w:uiPriority w:val="99"/>
    <w:semiHidden/>
    <w:unhideWhenUsed/>
    <w:rsid w:val="00EE263C"/>
    <w:rPr>
      <w:vertAlign w:val="superscript"/>
    </w:rPr>
  </w:style>
  <w:style w:type="paragraph" w:styleId="ListBullet2">
    <w:name w:val="List Bullet 2"/>
    <w:basedOn w:val="Normal"/>
    <w:uiPriority w:val="99"/>
    <w:semiHidden/>
    <w:unhideWhenUsed/>
    <w:rsid w:val="00EE263C"/>
    <w:pPr>
      <w:numPr>
        <w:numId w:val="4"/>
      </w:numPr>
      <w:contextualSpacing/>
    </w:pPr>
  </w:style>
  <w:style w:type="paragraph" w:customStyle="1" w:styleId="TableBullets1">
    <w:name w:val="Table Bullets 1"/>
    <w:basedOn w:val="Bullets1"/>
    <w:qFormat/>
    <w:rsid w:val="00EE263C"/>
    <w:pPr>
      <w:spacing w:before="0" w:line="240" w:lineRule="auto"/>
      <w:contextualSpacing w:val="0"/>
    </w:pPr>
    <w:rPr>
      <w:sz w:val="20"/>
      <w:szCs w:val="20"/>
    </w:rPr>
  </w:style>
  <w:style w:type="paragraph" w:customStyle="1" w:styleId="TableBullets2">
    <w:name w:val="Table Bullets 2"/>
    <w:basedOn w:val="Bullets2"/>
    <w:qFormat/>
    <w:rsid w:val="00EE263C"/>
    <w:pPr>
      <w:spacing w:before="0" w:line="240" w:lineRule="auto"/>
      <w:ind w:left="754" w:hanging="357"/>
    </w:pPr>
    <w:rPr>
      <w:sz w:val="20"/>
    </w:rPr>
  </w:style>
  <w:style w:type="paragraph" w:customStyle="1" w:styleId="Tablehyperlink">
    <w:name w:val="Table hyperlink"/>
    <w:basedOn w:val="Tablebodytext"/>
    <w:qFormat/>
    <w:rsid w:val="00EE263C"/>
    <w:rPr>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09176">
      <w:bodyDiv w:val="1"/>
      <w:marLeft w:val="0"/>
      <w:marRight w:val="0"/>
      <w:marTop w:val="0"/>
      <w:marBottom w:val="0"/>
      <w:divBdr>
        <w:top w:val="none" w:sz="0" w:space="0" w:color="auto"/>
        <w:left w:val="none" w:sz="0" w:space="0" w:color="auto"/>
        <w:bottom w:val="none" w:sz="0" w:space="0" w:color="auto"/>
        <w:right w:val="none" w:sz="0" w:space="0" w:color="auto"/>
      </w:divBdr>
    </w:div>
    <w:div w:id="182591920">
      <w:bodyDiv w:val="1"/>
      <w:marLeft w:val="0"/>
      <w:marRight w:val="0"/>
      <w:marTop w:val="0"/>
      <w:marBottom w:val="0"/>
      <w:divBdr>
        <w:top w:val="none" w:sz="0" w:space="0" w:color="auto"/>
        <w:left w:val="none" w:sz="0" w:space="0" w:color="auto"/>
        <w:bottom w:val="none" w:sz="0" w:space="0" w:color="auto"/>
        <w:right w:val="none" w:sz="0" w:space="0" w:color="auto"/>
      </w:divBdr>
    </w:div>
    <w:div w:id="363212341">
      <w:bodyDiv w:val="1"/>
      <w:marLeft w:val="0"/>
      <w:marRight w:val="0"/>
      <w:marTop w:val="0"/>
      <w:marBottom w:val="0"/>
      <w:divBdr>
        <w:top w:val="none" w:sz="0" w:space="0" w:color="auto"/>
        <w:left w:val="none" w:sz="0" w:space="0" w:color="auto"/>
        <w:bottom w:val="none" w:sz="0" w:space="0" w:color="auto"/>
        <w:right w:val="none" w:sz="0" w:space="0" w:color="auto"/>
      </w:divBdr>
    </w:div>
    <w:div w:id="463350515">
      <w:bodyDiv w:val="1"/>
      <w:marLeft w:val="0"/>
      <w:marRight w:val="0"/>
      <w:marTop w:val="0"/>
      <w:marBottom w:val="0"/>
      <w:divBdr>
        <w:top w:val="none" w:sz="0" w:space="0" w:color="auto"/>
        <w:left w:val="none" w:sz="0" w:space="0" w:color="auto"/>
        <w:bottom w:val="none" w:sz="0" w:space="0" w:color="auto"/>
        <w:right w:val="none" w:sz="0" w:space="0" w:color="auto"/>
      </w:divBdr>
    </w:div>
    <w:div w:id="527566293">
      <w:bodyDiv w:val="1"/>
      <w:marLeft w:val="0"/>
      <w:marRight w:val="0"/>
      <w:marTop w:val="0"/>
      <w:marBottom w:val="0"/>
      <w:divBdr>
        <w:top w:val="none" w:sz="0" w:space="0" w:color="auto"/>
        <w:left w:val="none" w:sz="0" w:space="0" w:color="auto"/>
        <w:bottom w:val="none" w:sz="0" w:space="0" w:color="auto"/>
        <w:right w:val="none" w:sz="0" w:space="0" w:color="auto"/>
      </w:divBdr>
    </w:div>
    <w:div w:id="583301205">
      <w:bodyDiv w:val="1"/>
      <w:marLeft w:val="0"/>
      <w:marRight w:val="0"/>
      <w:marTop w:val="0"/>
      <w:marBottom w:val="0"/>
      <w:divBdr>
        <w:top w:val="none" w:sz="0" w:space="0" w:color="auto"/>
        <w:left w:val="none" w:sz="0" w:space="0" w:color="auto"/>
        <w:bottom w:val="none" w:sz="0" w:space="0" w:color="auto"/>
        <w:right w:val="none" w:sz="0" w:space="0" w:color="auto"/>
      </w:divBdr>
    </w:div>
    <w:div w:id="1181972358">
      <w:bodyDiv w:val="1"/>
      <w:marLeft w:val="0"/>
      <w:marRight w:val="0"/>
      <w:marTop w:val="0"/>
      <w:marBottom w:val="0"/>
      <w:divBdr>
        <w:top w:val="none" w:sz="0" w:space="0" w:color="auto"/>
        <w:left w:val="none" w:sz="0" w:space="0" w:color="auto"/>
        <w:bottom w:val="none" w:sz="0" w:space="0" w:color="auto"/>
        <w:right w:val="none" w:sz="0" w:space="0" w:color="auto"/>
      </w:divBdr>
    </w:div>
    <w:div w:id="1291588944">
      <w:bodyDiv w:val="1"/>
      <w:marLeft w:val="0"/>
      <w:marRight w:val="0"/>
      <w:marTop w:val="0"/>
      <w:marBottom w:val="0"/>
      <w:divBdr>
        <w:top w:val="none" w:sz="0" w:space="0" w:color="auto"/>
        <w:left w:val="none" w:sz="0" w:space="0" w:color="auto"/>
        <w:bottom w:val="none" w:sz="0" w:space="0" w:color="auto"/>
        <w:right w:val="none" w:sz="0" w:space="0" w:color="auto"/>
      </w:divBdr>
    </w:div>
    <w:div w:id="1327709191">
      <w:bodyDiv w:val="1"/>
      <w:marLeft w:val="0"/>
      <w:marRight w:val="0"/>
      <w:marTop w:val="0"/>
      <w:marBottom w:val="0"/>
      <w:divBdr>
        <w:top w:val="none" w:sz="0" w:space="0" w:color="auto"/>
        <w:left w:val="none" w:sz="0" w:space="0" w:color="auto"/>
        <w:bottom w:val="none" w:sz="0" w:space="0" w:color="auto"/>
        <w:right w:val="none" w:sz="0" w:space="0" w:color="auto"/>
      </w:divBdr>
    </w:div>
    <w:div w:id="1330789493">
      <w:bodyDiv w:val="1"/>
      <w:marLeft w:val="0"/>
      <w:marRight w:val="0"/>
      <w:marTop w:val="0"/>
      <w:marBottom w:val="0"/>
      <w:divBdr>
        <w:top w:val="none" w:sz="0" w:space="0" w:color="auto"/>
        <w:left w:val="none" w:sz="0" w:space="0" w:color="auto"/>
        <w:bottom w:val="none" w:sz="0" w:space="0" w:color="auto"/>
        <w:right w:val="none" w:sz="0" w:space="0" w:color="auto"/>
      </w:divBdr>
    </w:div>
    <w:div w:id="1409378891">
      <w:bodyDiv w:val="1"/>
      <w:marLeft w:val="0"/>
      <w:marRight w:val="0"/>
      <w:marTop w:val="0"/>
      <w:marBottom w:val="0"/>
      <w:divBdr>
        <w:top w:val="none" w:sz="0" w:space="0" w:color="auto"/>
        <w:left w:val="none" w:sz="0" w:space="0" w:color="auto"/>
        <w:bottom w:val="none" w:sz="0" w:space="0" w:color="auto"/>
        <w:right w:val="none" w:sz="0" w:space="0" w:color="auto"/>
      </w:divBdr>
    </w:div>
    <w:div w:id="1521384427">
      <w:bodyDiv w:val="1"/>
      <w:marLeft w:val="0"/>
      <w:marRight w:val="0"/>
      <w:marTop w:val="0"/>
      <w:marBottom w:val="0"/>
      <w:divBdr>
        <w:top w:val="none" w:sz="0" w:space="0" w:color="auto"/>
        <w:left w:val="none" w:sz="0" w:space="0" w:color="auto"/>
        <w:bottom w:val="none" w:sz="0" w:space="0" w:color="auto"/>
        <w:right w:val="none" w:sz="0" w:space="0" w:color="auto"/>
      </w:divBdr>
    </w:div>
    <w:div w:id="1584800538">
      <w:bodyDiv w:val="1"/>
      <w:marLeft w:val="0"/>
      <w:marRight w:val="0"/>
      <w:marTop w:val="0"/>
      <w:marBottom w:val="0"/>
      <w:divBdr>
        <w:top w:val="none" w:sz="0" w:space="0" w:color="auto"/>
        <w:left w:val="none" w:sz="0" w:space="0" w:color="auto"/>
        <w:bottom w:val="none" w:sz="0" w:space="0" w:color="auto"/>
        <w:right w:val="none" w:sz="0" w:space="0" w:color="auto"/>
      </w:divBdr>
    </w:div>
    <w:div w:id="1652636685">
      <w:bodyDiv w:val="1"/>
      <w:marLeft w:val="0"/>
      <w:marRight w:val="0"/>
      <w:marTop w:val="0"/>
      <w:marBottom w:val="0"/>
      <w:divBdr>
        <w:top w:val="none" w:sz="0" w:space="0" w:color="auto"/>
        <w:left w:val="none" w:sz="0" w:space="0" w:color="auto"/>
        <w:bottom w:val="none" w:sz="0" w:space="0" w:color="auto"/>
        <w:right w:val="none" w:sz="0" w:space="0" w:color="auto"/>
      </w:divBdr>
    </w:div>
    <w:div w:id="1673871139">
      <w:bodyDiv w:val="1"/>
      <w:marLeft w:val="0"/>
      <w:marRight w:val="0"/>
      <w:marTop w:val="0"/>
      <w:marBottom w:val="0"/>
      <w:divBdr>
        <w:top w:val="none" w:sz="0" w:space="0" w:color="auto"/>
        <w:left w:val="none" w:sz="0" w:space="0" w:color="auto"/>
        <w:bottom w:val="none" w:sz="0" w:space="0" w:color="auto"/>
        <w:right w:val="none" w:sz="0" w:space="0" w:color="auto"/>
      </w:divBdr>
    </w:div>
    <w:div w:id="1689604245">
      <w:bodyDiv w:val="1"/>
      <w:marLeft w:val="0"/>
      <w:marRight w:val="0"/>
      <w:marTop w:val="0"/>
      <w:marBottom w:val="0"/>
      <w:divBdr>
        <w:top w:val="none" w:sz="0" w:space="0" w:color="auto"/>
        <w:left w:val="none" w:sz="0" w:space="0" w:color="auto"/>
        <w:bottom w:val="none" w:sz="0" w:space="0" w:color="auto"/>
        <w:right w:val="none" w:sz="0" w:space="0" w:color="auto"/>
      </w:divBdr>
    </w:div>
    <w:div w:id="1735814727">
      <w:bodyDiv w:val="1"/>
      <w:marLeft w:val="0"/>
      <w:marRight w:val="0"/>
      <w:marTop w:val="0"/>
      <w:marBottom w:val="0"/>
      <w:divBdr>
        <w:top w:val="none" w:sz="0" w:space="0" w:color="auto"/>
        <w:left w:val="none" w:sz="0" w:space="0" w:color="auto"/>
        <w:bottom w:val="none" w:sz="0" w:space="0" w:color="auto"/>
        <w:right w:val="none" w:sz="0" w:space="0" w:color="auto"/>
      </w:divBdr>
    </w:div>
    <w:div w:id="1938294848">
      <w:bodyDiv w:val="1"/>
      <w:marLeft w:val="0"/>
      <w:marRight w:val="0"/>
      <w:marTop w:val="0"/>
      <w:marBottom w:val="0"/>
      <w:divBdr>
        <w:top w:val="none" w:sz="0" w:space="0" w:color="auto"/>
        <w:left w:val="none" w:sz="0" w:space="0" w:color="auto"/>
        <w:bottom w:val="none" w:sz="0" w:space="0" w:color="auto"/>
        <w:right w:val="none" w:sz="0" w:space="0" w:color="auto"/>
      </w:divBdr>
    </w:div>
    <w:div w:id="2048943797">
      <w:bodyDiv w:val="1"/>
      <w:marLeft w:val="0"/>
      <w:marRight w:val="0"/>
      <w:marTop w:val="0"/>
      <w:marBottom w:val="0"/>
      <w:divBdr>
        <w:top w:val="none" w:sz="0" w:space="0" w:color="auto"/>
        <w:left w:val="none" w:sz="0" w:space="0" w:color="auto"/>
        <w:bottom w:val="none" w:sz="0" w:space="0" w:color="auto"/>
        <w:right w:val="none" w:sz="0" w:space="0" w:color="auto"/>
      </w:divBdr>
    </w:div>
    <w:div w:id="2099669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appian.com/suite/help/26.9/record-type-relationships.html" TargetMode="External"/><Relationship Id="rId21" Type="http://schemas.openxmlformats.org/officeDocument/2006/relationships/hyperlink" Target="https://subjectguides.york.ac.uk/note-taking/cornell" TargetMode="External"/><Relationship Id="rId42" Type="http://schemas.openxmlformats.org/officeDocument/2006/relationships/hyperlink" Target="https://www.stem.org.uk/stem-ambassadors" TargetMode="External"/><Relationship Id="rId47" Type="http://schemas.openxmlformats.org/officeDocument/2006/relationships/hyperlink" Target="https://www.coursera.org/gb/articles/data-analytics" TargetMode="External"/><Relationship Id="rId63" Type="http://schemas.openxmlformats.org/officeDocument/2006/relationships/hyperlink" Target="https://ocrpanel.recollective.com/ocr-customer-insight-panel/join?key=mbHf" TargetMode="External"/><Relationship Id="rId68" Type="http://schemas.openxmlformats.org/officeDocument/2006/relationships/image" Target="media/image7.jpg"/><Relationship Id="rId16" Type="http://schemas.openxmlformats.org/officeDocument/2006/relationships/hyperlink" Target="https://en.wikipedia.org/wiki/Tesco_Clubcard" TargetMode="External"/><Relationship Id="rId11" Type="http://schemas.openxmlformats.org/officeDocument/2006/relationships/header" Target="header1.xml"/><Relationship Id="rId24" Type="http://schemas.openxmlformats.org/officeDocument/2006/relationships/hyperlink" Target="https://www.kaggle.com/datasets/desolution01/messy-employee-dataset" TargetMode="External"/><Relationship Id="rId32" Type="http://schemas.openxmlformats.org/officeDocument/2006/relationships/hyperlink" Target="https://www.flightglobal.com/space/1999/10/metric-mix-up-led-to-mars-orbiter-loss/" TargetMode="External"/><Relationship Id="rId37" Type="http://schemas.openxmlformats.org/officeDocument/2006/relationships/hyperlink" Target="https://cs.purdue.edu/outreach/docs/indiana-4565-pdfs/unit4/day2lessonplan_dataescaperoom.pdf" TargetMode="External"/><Relationship Id="rId40" Type="http://schemas.openxmlformats.org/officeDocument/2006/relationships/hyperlink" Target="https://r-statistics.co/How-to-Document-Your-Data-Cleaning-Steps.html" TargetMode="External"/><Relationship Id="rId45" Type="http://schemas.openxmlformats.org/officeDocument/2006/relationships/hyperlink" Target="https://www.gov.uk/government/publications/the-government-data-quality-framework" TargetMode="External"/><Relationship Id="rId53" Type="http://schemas.openxmlformats.org/officeDocument/2006/relationships/image" Target="media/image3.jpg"/><Relationship Id="rId58" Type="http://schemas.openxmlformats.org/officeDocument/2006/relationships/hyperlink" Target="http://support.ocr.org.uk" TargetMode="External"/><Relationship Id="rId66" Type="http://schemas.openxmlformats.org/officeDocument/2006/relationships/image" Target="media/image6.jpg"/><Relationship Id="rId74" Type="http://schemas.openxmlformats.org/officeDocument/2006/relationships/header" Target="header5.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teach.ocr.org.uk/feedback-and-surveys" TargetMode="External"/><Relationship Id="rId19" Type="http://schemas.openxmlformats.org/officeDocument/2006/relationships/hyperlink" Target="https://youtu.be/MnIPpUiTcRc" TargetMode="External"/><Relationship Id="rId14" Type="http://schemas.openxmlformats.org/officeDocument/2006/relationships/hyperlink" Target="https://www.ibm.com/think/topics/data-driven-decision-making" TargetMode="External"/><Relationship Id="rId22" Type="http://schemas.openxmlformats.org/officeDocument/2006/relationships/hyperlink" Target="https://www.youtube.com/watch?v=SWT_g2BwjYg" TargetMode="External"/><Relationship Id="rId27" Type="http://schemas.openxmlformats.org/officeDocument/2006/relationships/hyperlink" Target="https://teachcomputing.org/curriculum/key-stage-3/data-science" TargetMode="External"/><Relationship Id="rId30" Type="http://schemas.openxmlformats.org/officeDocument/2006/relationships/hyperlink" Target="https://www.rgs.org/about-us/what-is-geography/geovisualisation/uk-government-coronavirus-charts" TargetMode="External"/><Relationship Id="rId35" Type="http://schemas.openxmlformats.org/officeDocument/2006/relationships/hyperlink" Target="https://www.metadata2go.com/" TargetMode="External"/><Relationship Id="rId43" Type="http://schemas.openxmlformats.org/officeDocument/2006/relationships/hyperlink" Target="https://sheffield.digital/volunteer-virtually-to-inspire-the-future/" TargetMode="External"/><Relationship Id="rId48" Type="http://schemas.openxmlformats.org/officeDocument/2006/relationships/header" Target="header2.xml"/><Relationship Id="rId56" Type="http://schemas.openxmlformats.org/officeDocument/2006/relationships/hyperlink" Target="https://www.ocr.org.uk/qualifications/teach-cambridge/" TargetMode="External"/><Relationship Id="rId64" Type="http://schemas.openxmlformats.org/officeDocument/2006/relationships/image" Target="media/image5.jpg"/><Relationship Id="rId69" Type="http://schemas.openxmlformats.org/officeDocument/2006/relationships/hyperlink" Target="https://www.cambridge.org/accessibility" TargetMode="External"/><Relationship Id="rId77" Type="http://schemas.openxmlformats.org/officeDocument/2006/relationships/footer" Target="footer5.xml"/><Relationship Id="rId8" Type="http://schemas.openxmlformats.org/officeDocument/2006/relationships/webSettings" Target="webSettings.xml"/><Relationship Id="rId51" Type="http://schemas.openxmlformats.org/officeDocument/2006/relationships/footer" Target="footer3.xml"/><Relationship Id="rId72" Type="http://schemas.openxmlformats.org/officeDocument/2006/relationships/hyperlink" Target="mailto:resources.feedback@ocr.org.uk" TargetMode="External"/><Relationship Id="rId80" Type="http://schemas.microsoft.com/office/2019/05/relationships/documenttasks" Target="documenttasks/documenttasks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youtube.com/watch?v=g0p_MgHZlmQ" TargetMode="External"/><Relationship Id="rId25" Type="http://schemas.openxmlformats.org/officeDocument/2006/relationships/hyperlink" Target="https://help.collections.axiell.com/en/Topics/Linking%20records.htm" TargetMode="External"/><Relationship Id="rId33" Type="http://schemas.openxmlformats.org/officeDocument/2006/relationships/hyperlink" Target="https://www.gapminder.org/tools/" TargetMode="External"/><Relationship Id="rId38" Type="http://schemas.openxmlformats.org/officeDocument/2006/relationships/hyperlink" Target="https://www.flightglobal.com/space/1999/10/metric-mix-up-led-to-mars-orbiter-loss/" TargetMode="External"/><Relationship Id="rId46" Type="http://schemas.openxmlformats.org/officeDocument/2006/relationships/hyperlink" Target="https://thectoclub.com/it-infrastructure/data-integration-benefits/" TargetMode="External"/><Relationship Id="rId59" Type="http://schemas.openxmlformats.org/officeDocument/2006/relationships/hyperlink" Target="https://www.ocr.org.uk/qualifications/teach-cambridge/" TargetMode="External"/><Relationship Id="rId67" Type="http://schemas.openxmlformats.org/officeDocument/2006/relationships/hyperlink" Target="https://teach.ocr.org.uk/people-and-planet" TargetMode="External"/><Relationship Id="rId20" Type="http://schemas.openxmlformats.org/officeDocument/2006/relationships/hyperlink" Target="https://www.ocr.org.uk/Images/570836-guide-to-presentation-skills.pdf" TargetMode="External"/><Relationship Id="rId41" Type="http://schemas.openxmlformats.org/officeDocument/2006/relationships/hyperlink" Target="https://www.educationandemployers.org/schools/" TargetMode="External"/><Relationship Id="rId54" Type="http://schemas.openxmlformats.org/officeDocument/2006/relationships/hyperlink" Target="http://ocr.org.uk/updates" TargetMode="External"/><Relationship Id="rId62" Type="http://schemas.openxmlformats.org/officeDocument/2006/relationships/image" Target="media/image4.jpg"/><Relationship Id="rId70" Type="http://schemas.openxmlformats.org/officeDocument/2006/relationships/hyperlink" Target="https://www.ocr.org.uk/about/our-policies/copyright/" TargetMode="External"/><Relationship Id="rId75"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youtu.be/_pUn0FxQj-o" TargetMode="External"/><Relationship Id="rId23" Type="http://schemas.openxmlformats.org/officeDocument/2006/relationships/hyperlink" Target="https://codesignal.com/learn/courses/evaluating-and-improving-data-quality/lessons/identifying-data-quality-issues" TargetMode="External"/><Relationship Id="rId28" Type="http://schemas.openxmlformats.org/officeDocument/2006/relationships/hyperlink" Target="https://learn.arcgis.com/en/projects/map-a-historic-cholera-outbreak/" TargetMode="External"/><Relationship Id="rId36" Type="http://schemas.openxmlformats.org/officeDocument/2006/relationships/hyperlink" Target="https://www.quanthub.com/metadata-magic-uncover-the-story-behind-your-data/" TargetMode="External"/><Relationship Id="rId49" Type="http://schemas.openxmlformats.org/officeDocument/2006/relationships/footer" Target="footer2.xml"/><Relationship Id="rId57" Type="http://schemas.openxmlformats.org/officeDocument/2006/relationships/hyperlink" Target="http://ocr.org.uk/updates" TargetMode="External"/><Relationship Id="rId10" Type="http://schemas.openxmlformats.org/officeDocument/2006/relationships/endnotes" Target="endnotes.xml"/><Relationship Id="rId31" Type="http://schemas.openxmlformats.org/officeDocument/2006/relationships/hyperlink" Target="https://www.youtube.com/watch?v=u5sXMQONCcU" TargetMode="External"/><Relationship Id="rId44" Type="http://schemas.openxmlformats.org/officeDocument/2006/relationships/hyperlink" Target="https://adacomputerscience.org/topics/databases" TargetMode="External"/><Relationship Id="rId52" Type="http://schemas.openxmlformats.org/officeDocument/2006/relationships/image" Target="media/image2.jpeg"/><Relationship Id="rId60" Type="http://schemas.openxmlformats.org/officeDocument/2006/relationships/hyperlink" Target="mailto:resources.feedback@ocr.org.uk" TargetMode="External"/><Relationship Id="rId65" Type="http://schemas.openxmlformats.org/officeDocument/2006/relationships/hyperlink" Target="https://teach.ocr.org.uk/people-and-planet" TargetMode="External"/><Relationship Id="rId73" Type="http://schemas.openxmlformats.org/officeDocument/2006/relationships/header" Target="header4.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teachcambridge.org/landing" TargetMode="External"/><Relationship Id="rId18" Type="http://schemas.openxmlformats.org/officeDocument/2006/relationships/hyperlink" Target="https://www.bbc.co.uk/bitesize/articles/zk4p7yc" TargetMode="External"/><Relationship Id="rId39" Type="http://schemas.openxmlformats.org/officeDocument/2006/relationships/hyperlink" Target="https://libguides.libraries.claremont.edu/datacleaning" TargetMode="External"/><Relationship Id="rId34" Type="http://schemas.openxmlformats.org/officeDocument/2006/relationships/hyperlink" Target="https://codap.concord.org/app/" TargetMode="External"/><Relationship Id="rId50" Type="http://schemas.openxmlformats.org/officeDocument/2006/relationships/header" Target="header3.xml"/><Relationship Id="rId55" Type="http://schemas.openxmlformats.org/officeDocument/2006/relationships/hyperlink" Target="http://support.ocr.org.uk" TargetMode="External"/><Relationship Id="rId76" Type="http://schemas.openxmlformats.org/officeDocument/2006/relationships/header" Target="header6.xml"/><Relationship Id="rId7" Type="http://schemas.openxmlformats.org/officeDocument/2006/relationships/settings" Target="settings.xml"/><Relationship Id="rId71" Type="http://schemas.openxmlformats.org/officeDocument/2006/relationships/hyperlink" Target="https://teachcambridge.org/landing" TargetMode="External"/><Relationship Id="rId2" Type="http://schemas.openxmlformats.org/officeDocument/2006/relationships/customXml" Target="../customXml/item2.xml"/><Relationship Id="rId29" Type="http://schemas.openxmlformats.org/officeDocument/2006/relationships/hyperlink" Target="https://www.bbc.co.uk/news/uk-5442250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16AB31F-70DE-4F36-808D-F5684DC59890}">
    <t:Anchor>
      <t:Comment id="1619019552"/>
    </t:Anchor>
    <t:History>
      <t:Event id="{845686BA-932C-44CE-A2F3-351B111D7B0C}" time="2021-07-28T17:34:09.37Z">
        <t:Attribution userId="S::sarah.ash@ocr.org.uk::02809b8a-a023-482b-8049-b1ab6c432a0f" userProvider="AD" userName="Sarah Ash"/>
        <t:Anchor>
          <t:Comment id="1619019552"/>
        </t:Anchor>
        <t:Create/>
      </t:Event>
      <t:Event id="{6C060487-0421-4D50-AA56-6E492950704B}" time="2021-07-28T17:34:09.37Z">
        <t:Attribution userId="S::sarah.ash@ocr.org.uk::02809b8a-a023-482b-8049-b1ab6c432a0f" userProvider="AD" userName="Sarah Ash"/>
        <t:Anchor>
          <t:Comment id="1619019552"/>
        </t:Anchor>
        <t:Assign userId="S::Rachel.Davis@ocr.org.uk::5f6ff6e5-4b6c-450d-b2b5-1fe15655c06f" userProvider="AD" userName="Rachel Davis"/>
      </t:Event>
      <t:Event id="{4376AE6D-3B40-4B83-A2A3-6069112A8847}" time="2021-07-28T17:34:09.37Z">
        <t:Attribution userId="S::sarah.ash@ocr.org.uk::02809b8a-a023-482b-8049-b1ab6c432a0f" userProvider="AD" userName="Sarah Ash"/>
        <t:Anchor>
          <t:Comment id="1619019552"/>
        </t:Anchor>
        <t:SetTitle title="@Rachel Davis The text on the right hand side of the page about Terminal Rule, will that be edited as it is illegible as it is?"/>
      </t:Event>
    </t:History>
  </t:Task>
  <t:Task id="{109233CC-AA34-4CC1-BF7A-7051CA771D42}">
    <t:Anchor>
      <t:Comment id="210224595"/>
    </t:Anchor>
    <t:History>
      <t:Event id="{D7254FF3-B08A-4F90-82A2-7093F4D0E3D7}" time="2021-07-28T17:47:32.491Z">
        <t:Attribution userId="S::sarah.ash@ocr.org.uk::02809b8a-a023-482b-8049-b1ab6c432a0f" userProvider="AD" userName="Sarah Ash"/>
        <t:Anchor>
          <t:Comment id="210224595"/>
        </t:Anchor>
        <t:Create/>
      </t:Event>
      <t:Event id="{17A8A619-E93F-4DC6-9C5C-C37A45AA961A}" time="2021-07-28T17:47:32.491Z">
        <t:Attribution userId="S::sarah.ash@ocr.org.uk::02809b8a-a023-482b-8049-b1ab6c432a0f" userProvider="AD" userName="Sarah Ash"/>
        <t:Anchor>
          <t:Comment id="210224595"/>
        </t:Anchor>
        <t:Assign userId="S::Rachel.Davis@ocr.org.uk::5f6ff6e5-4b6c-450d-b2b5-1fe15655c06f" userProvider="AD" userName="Rachel Davis"/>
      </t:Event>
      <t:Event id="{25812AD2-7C30-4F50-AF4F-D793777E75B2}" time="2021-07-28T17:47:32.491Z">
        <t:Attribution userId="S::sarah.ash@ocr.org.uk::02809b8a-a023-482b-8049-b1ab6c432a0f" userProvider="AD" userName="Sarah Ash"/>
        <t:Anchor>
          <t:Comment id="210224595"/>
        </t:Anchor>
        <t:SetTitle title="Hi @Rachel Davis I'm fairly sure that CE symbol was changed to CE/UKCA symbol. I don't have a copy of the amended spec could you check with Leila Fleming please?"/>
      </t:Event>
    </t:History>
  </t:Task>
</t:Tasks>
</file>

<file path=word/theme/theme1.xml><?xml version="1.0" encoding="utf-8"?>
<a:theme xmlns:a="http://schemas.openxmlformats.org/drawingml/2006/main" name="Office Theme">
  <a:themeElements>
    <a:clrScheme name="Cambridge Assessment">
      <a:dk1>
        <a:sysClr val="windowText" lastClr="000000"/>
      </a:dk1>
      <a:lt1>
        <a:sysClr val="window" lastClr="FFFFFF"/>
      </a:lt1>
      <a:dk2>
        <a:srgbClr val="000000"/>
      </a:dk2>
      <a:lt2>
        <a:srgbClr val="FFFFFF"/>
      </a:lt2>
      <a:accent1>
        <a:srgbClr val="FF5527"/>
      </a:accent1>
      <a:accent2>
        <a:srgbClr val="AF21AF"/>
      </a:accent2>
      <a:accent3>
        <a:srgbClr val="37C6F7"/>
      </a:accent3>
      <a:accent4>
        <a:srgbClr val="1CD165"/>
      </a:accent4>
      <a:accent5>
        <a:srgbClr val="FFFFFF"/>
      </a:accent5>
      <a:accent6>
        <a:srgbClr val="FFFFFF"/>
      </a:accent6>
      <a:hlink>
        <a:srgbClr val="000000"/>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 xmlns:ma14="http://schemas.microsoft.com/office/mac/drawingml/2011/main"/>
          </a:ext>
        </a:ex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437313C4B5DE419ED38139962E4F9A" ma:contentTypeVersion="15" ma:contentTypeDescription="Create a new document." ma:contentTypeScope="" ma:versionID="c2a011584d4a27452432ae47722a4956">
  <xsd:schema xmlns:xsd="http://www.w3.org/2001/XMLSchema" xmlns:xs="http://www.w3.org/2001/XMLSchema" xmlns:p="http://schemas.microsoft.com/office/2006/metadata/properties" xmlns:ns2="3c39b61b-e78c-4e0f-b130-8b4c4eb32889" xmlns:ns3="a64829b1-ed52-45e5-9012-b69bfe77c40c" targetNamespace="http://schemas.microsoft.com/office/2006/metadata/properties" ma:root="true" ma:fieldsID="66cc1caf652694c6582af56da4a0fbd7" ns2:_="" ns3:_="">
    <xsd:import namespace="3c39b61b-e78c-4e0f-b130-8b4c4eb32889"/>
    <xsd:import namespace="a64829b1-ed52-45e5-9012-b69bfe77c40c"/>
    <xsd:element name="properties">
      <xsd:complexType>
        <xsd:sequence>
          <xsd:element name="documentManagement">
            <xsd:complexType>
              <xsd:all>
                <xsd:element ref="ns2:Qualification"/>
                <xsd:element ref="ns2:Component"/>
                <xsd:element ref="ns2:Series"/>
                <xsd:element ref="ns2:Resourcetype"/>
                <xsd:element ref="ns2:Documenttype"/>
                <xsd:element ref="ns2:PowerAppID" minOccurs="0"/>
                <xsd:element ref="ns2:Productionmanager" minOccurs="0"/>
                <xsd:element ref="ns2:CreativeNotes" minOccurs="0"/>
                <xsd:element ref="ns2:lcf76f155ced4ddcb4097134ff3c332f" minOccurs="0"/>
                <xsd:element ref="ns3:TaxCatchAl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39b61b-e78c-4e0f-b130-8b4c4eb32889" elementFormDefault="qualified">
    <xsd:import namespace="http://schemas.microsoft.com/office/2006/documentManagement/types"/>
    <xsd:import namespace="http://schemas.microsoft.com/office/infopath/2007/PartnerControls"/>
    <xsd:element name="Qualification" ma:index="8" ma:displayName="Qualification" ma:format="Dropdown" ma:internalName="Qualification">
      <xsd:simpleType>
        <xsd:restriction base="dms:Choice">
          <xsd:enumeration value="AS Level"/>
          <xsd:enumeration value="A Level"/>
          <xsd:enumeration value="GCSE"/>
          <xsd:enumeration value="Entry Level"/>
          <xsd:enumeration value="Cambridge Nationals"/>
          <xsd:enumeration value="Cambridge Technicals Level 2"/>
          <xsd:enumeration value="Cambridge Technicals Level 3"/>
          <xsd:enumeration value="AAQs"/>
          <xsd:enumeration value="Level 1"/>
          <xsd:enumeration value="Level 3"/>
          <xsd:enumeration value="Foundation Certificate"/>
          <xsd:enumeration value="V Level"/>
        </xsd:restriction>
      </xsd:simpleType>
    </xsd:element>
    <xsd:element name="Component" ma:index="10" ma:displayName="Component" ma:default="N/A" ma:format="Dropdown" ma:internalName="Component">
      <xsd:simpleType>
        <xsd:restriction base="dms:Text">
          <xsd:maxLength value="255"/>
        </xsd:restriction>
      </xsd:simpleType>
    </xsd:element>
    <xsd:element name="Series" ma:index="11" ma:displayName="Series" ma:default="N/A" ma:format="Dropdown" ma:internalName="Series">
      <xsd:simpleType>
        <xsd:restriction base="dms:Text">
          <xsd:maxLength value="255"/>
        </xsd:restriction>
      </xsd:simpleType>
    </xsd:element>
    <xsd:element name="Resourcetype" ma:index="12" ma:displayName="Resource type" ma:format="Dropdown" ma:internalName="Resourcetype">
      <xsd:simpleType>
        <xsd:union memberTypes="dms:Text">
          <xsd:simpleType>
            <xsd:restriction base="dms:Choice">
              <xsd:enumeration value="Candidate style answers"/>
              <xsd:enumeration value="Delivery guide"/>
              <xsd:enumeration value="Exemplar candidate work"/>
              <xsd:enumeration value="Lesson activity"/>
              <xsd:enumeration value="Mapping guide"/>
              <xsd:enumeration value="Factsheet"/>
              <xsd:enumeration value="PAG resource"/>
              <xsd:enumeration value="Practice paper"/>
              <xsd:enumeration value="Progress tracker"/>
              <xsd:enumeration value="Quiz"/>
              <xsd:enumeration value="SAM"/>
              <xsd:enumeration value="Skills guide"/>
              <xsd:enumeration value="Scheme of work"/>
              <xsd:enumeration value="Specification"/>
              <xsd:enumeration value="Teacher delivery pack"/>
              <xsd:enumeration value="Topic pack"/>
              <xsd:enumeration value="Video"/>
              <xsd:enumeration value="Working document"/>
              <xsd:enumeration value="Switching guide"/>
              <xsd:enumeration value="Delivery plan"/>
              <xsd:enumeration value="Curriculum planner"/>
              <xsd:enumeration value="Standard guide"/>
              <xsd:enumeration value="Candidate style work"/>
              <xsd:enumeration value="STEM"/>
            </xsd:restriction>
          </xsd:simpleType>
        </xsd:union>
      </xsd:simpleType>
    </xsd:element>
    <xsd:element name="Documenttype" ma:index="13" ma:displayName="Document type" ma:format="Dropdown" ma:internalName="Documenttype">
      <xsd:simpleType>
        <xsd:restriction base="dms:Choice">
          <xsd:enumeration value="Indesign"/>
          <xsd:enumeration value="Content"/>
          <xsd:enumeration value="Cover"/>
          <xsd:enumeration value="Published"/>
          <xsd:enumeration value="Image"/>
          <xsd:enumeration value="Question paper"/>
          <xsd:enumeration value="Commission"/>
          <xsd:enumeration value="Working document"/>
          <xsd:enumeration value="Specification"/>
          <xsd:enumeration value="Copyright Licence"/>
          <xsd:enumeration value="Assessment grid"/>
          <xsd:enumeration value="SpecOverTimeCoverage"/>
          <xsd:enumeration value="BluePrint"/>
        </xsd:restriction>
      </xsd:simpleType>
    </xsd:element>
    <xsd:element name="PowerAppID" ma:index="14" nillable="true" ma:displayName="Power App ID" ma:decimals="0" ma:format="Dropdown" ma:internalName="PowerAppID" ma:percentage="FALSE">
      <xsd:simpleType>
        <xsd:restriction base="dms:Number"/>
      </xsd:simpleType>
    </xsd:element>
    <xsd:element name="Productionmanager" ma:index="15" nillable="true" ma:displayName="Production manager" ma:format="Dropdown" ma:list="UserInfo" ma:SharePointGroup="0" ma:internalName="Production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reativeNotes" ma:index="16" nillable="true" ma:displayName="Creative Notes" ma:format="Dropdown" ma:internalName="Creativ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7882c5b-1fc0-4c64-8edd-3b527906c473" ma:termSetId="09814cd3-568e-fe90-9814-8d621ff8fb84" ma:anchorId="fba54fb3-c3e1-fe81-a776-ca4b69148c4d" ma:open="true" ma:isKeyword="false">
      <xsd:complexType>
        <xsd:sequence>
          <xsd:element ref="pc:Terms" minOccurs="0" maxOccurs="1"/>
        </xsd:sequence>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4829b1-ed52-45e5-9012-b69bfe77c40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1e02dd-7817-4a51-aae4-035ca7d4f282}" ma:internalName="TaxCatchAll" ma:showField="CatchAllData" ma:web="a64829b1-ed52-45e5-9012-b69bfe77c4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9"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type xmlns="3c39b61b-e78c-4e0f-b130-8b4c4eb32889">Published</Documenttype>
    <Resourcetype xmlns="3c39b61b-e78c-4e0f-b130-8b4c4eb32889">Scheme of work</Resourcetype>
    <Series xmlns="3c39b61b-e78c-4e0f-b130-8b4c4eb32889">N/A</Series>
    <PowerAppID xmlns="3c39b61b-e78c-4e0f-b130-8b4c4eb32889">5721</PowerAppID>
    <Productionmanager xmlns="3c39b61b-e78c-4e0f-b130-8b4c4eb32889">
      <UserInfo>
        <DisplayName>Ceri Mullen</DisplayName>
        <AccountId>16</AccountId>
        <AccountType/>
      </UserInfo>
    </Productionmanager>
    <lcf76f155ced4ddcb4097134ff3c332f xmlns="3c39b61b-e78c-4e0f-b130-8b4c4eb32889">
      <Terms xmlns="http://schemas.microsoft.com/office/infopath/2007/PartnerControls"/>
    </lcf76f155ced4ddcb4097134ff3c332f>
    <Component xmlns="3c39b61b-e78c-4e0f-b130-8b4c4eb32889">Unit 3</Component>
    <TaxCatchAll xmlns="a64829b1-ed52-45e5-9012-b69bfe77c40c" xsi:nil="true"/>
    <Qualification xmlns="3c39b61b-e78c-4e0f-b130-8b4c4eb32889">V Level</Qualification>
    <CreativeNotes xmlns="3c39b61b-e78c-4e0f-b130-8b4c4eb32889" xsi:nil="true"/>
  </documentManagement>
</p:properties>
</file>

<file path=customXml/itemProps1.xml><?xml version="1.0" encoding="utf-8"?>
<ds:datastoreItem xmlns:ds="http://schemas.openxmlformats.org/officeDocument/2006/customXml" ds:itemID="{271C264D-328F-49F5-ADEC-821CF0A08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39b61b-e78c-4e0f-b130-8b4c4eb32889"/>
    <ds:schemaRef ds:uri="a64829b1-ed52-45e5-9012-b69bfe77c4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BDC1AE-6763-42C3-9CBC-B83E12350736}">
  <ds:schemaRefs>
    <ds:schemaRef ds:uri="http://schemas.openxmlformats.org/officeDocument/2006/bibliography"/>
  </ds:schemaRefs>
</ds:datastoreItem>
</file>

<file path=customXml/itemProps3.xml><?xml version="1.0" encoding="utf-8"?>
<ds:datastoreItem xmlns:ds="http://schemas.openxmlformats.org/officeDocument/2006/customXml" ds:itemID="{FC8BAD5E-C974-4FEC-86CF-3FD3AF9A3C63}">
  <ds:schemaRefs>
    <ds:schemaRef ds:uri="http://schemas.microsoft.com/sharepoint/v3/contenttype/forms"/>
  </ds:schemaRefs>
</ds:datastoreItem>
</file>

<file path=customXml/itemProps4.xml><?xml version="1.0" encoding="utf-8"?>
<ds:datastoreItem xmlns:ds="http://schemas.openxmlformats.org/officeDocument/2006/customXml" ds:itemID="{E6E06AFC-12FC-48A0-B496-10815769CABD}">
  <ds:schemaRefs>
    <ds:schemaRef ds:uri="http://schemas.microsoft.com/office/2006/metadata/properties"/>
    <ds:schemaRef ds:uri="http://schemas.microsoft.com/office/infopath/2007/PartnerControls"/>
    <ds:schemaRef ds:uri="3c39b61b-e78c-4e0f-b130-8b4c4eb32889"/>
    <ds:schemaRef ds:uri="a64829b1-ed52-45e5-9012-b69bfe77c40c"/>
  </ds:schemaRefs>
</ds:datastoreItem>
</file>

<file path=docMetadata/LabelInfo.xml><?xml version="1.0" encoding="utf-8"?>
<clbl:labelList xmlns:clbl="http://schemas.microsoft.com/office/2020/mipLabelMetadata">
  <clbl:label id="{ffb73ae7-6e42-4fd9-9ab8-f82a9e831261}" enabled="1" method="Privileged" siteId="{75d6cc78-71b9-42e6-aa2a-b9889a0f080f}" removed="0"/>
</clbl:labelList>
</file>

<file path=docProps/app.xml><?xml version="1.0" encoding="utf-8"?>
<Properties xmlns="http://schemas.openxmlformats.org/officeDocument/2006/extended-properties" xmlns:vt="http://schemas.openxmlformats.org/officeDocument/2006/docPropsVTypes">
  <Template>Normal</Template>
  <TotalTime>1</TotalTime>
  <Pages>22</Pages>
  <Words>4692</Words>
  <Characters>25337</Characters>
  <Application>Microsoft Office Word</Application>
  <DocSecurity>0</DocSecurity>
  <Lines>1151</Lines>
  <Paragraphs>526</Paragraphs>
  <ScaleCrop>false</ScaleCrop>
  <Company>Cambridge University Press &amp; Assessment</Company>
  <LinksUpToDate>false</LinksUpToDate>
  <CharactersWithSpaces>29503</CharactersWithSpaces>
  <SharedDoc>false</SharedDoc>
  <HLinks>
    <vt:vector size="468" baseType="variant">
      <vt:variant>
        <vt:i4>3997802</vt:i4>
      </vt:variant>
      <vt:variant>
        <vt:i4>234</vt:i4>
      </vt:variant>
      <vt:variant>
        <vt:i4>0</vt:i4>
      </vt:variant>
      <vt:variant>
        <vt:i4>5</vt:i4>
      </vt:variant>
      <vt:variant>
        <vt:lpwstr>https://www.coursera.org/gb/articles/data-analytics</vt:lpwstr>
      </vt:variant>
      <vt:variant>
        <vt:lpwstr/>
      </vt:variant>
      <vt:variant>
        <vt:i4>3604589</vt:i4>
      </vt:variant>
      <vt:variant>
        <vt:i4>231</vt:i4>
      </vt:variant>
      <vt:variant>
        <vt:i4>0</vt:i4>
      </vt:variant>
      <vt:variant>
        <vt:i4>5</vt:i4>
      </vt:variant>
      <vt:variant>
        <vt:lpwstr>https://thectoclub.com/it-infrastructure/data-integration-benefits/</vt:lpwstr>
      </vt:variant>
      <vt:variant>
        <vt:lpwstr/>
      </vt:variant>
      <vt:variant>
        <vt:i4>327707</vt:i4>
      </vt:variant>
      <vt:variant>
        <vt:i4>228</vt:i4>
      </vt:variant>
      <vt:variant>
        <vt:i4>0</vt:i4>
      </vt:variant>
      <vt:variant>
        <vt:i4>5</vt:i4>
      </vt:variant>
      <vt:variant>
        <vt:lpwstr>https://www.gov.uk/government/publications/the-government-data-quality-framework</vt:lpwstr>
      </vt:variant>
      <vt:variant>
        <vt:lpwstr/>
      </vt:variant>
      <vt:variant>
        <vt:i4>4063291</vt:i4>
      </vt:variant>
      <vt:variant>
        <vt:i4>225</vt:i4>
      </vt:variant>
      <vt:variant>
        <vt:i4>0</vt:i4>
      </vt:variant>
      <vt:variant>
        <vt:i4>5</vt:i4>
      </vt:variant>
      <vt:variant>
        <vt:lpwstr>https://adacomputerscience.org/topics/databases</vt:lpwstr>
      </vt:variant>
      <vt:variant>
        <vt:lpwstr/>
      </vt:variant>
      <vt:variant>
        <vt:i4>7995434</vt:i4>
      </vt:variant>
      <vt:variant>
        <vt:i4>222</vt:i4>
      </vt:variant>
      <vt:variant>
        <vt:i4>0</vt:i4>
      </vt:variant>
      <vt:variant>
        <vt:i4>5</vt:i4>
      </vt:variant>
      <vt:variant>
        <vt:lpwstr>https://sheffield.digital/</vt:lpwstr>
      </vt:variant>
      <vt:variant>
        <vt:lpwstr/>
      </vt:variant>
      <vt:variant>
        <vt:i4>4587541</vt:i4>
      </vt:variant>
      <vt:variant>
        <vt:i4>219</vt:i4>
      </vt:variant>
      <vt:variant>
        <vt:i4>0</vt:i4>
      </vt:variant>
      <vt:variant>
        <vt:i4>5</vt:i4>
      </vt:variant>
      <vt:variant>
        <vt:lpwstr>https://sheffield.digital/volunteer-virtually-to-inspire-the-future/</vt:lpwstr>
      </vt:variant>
      <vt:variant>
        <vt:lpwstr/>
      </vt:variant>
      <vt:variant>
        <vt:i4>2359405</vt:i4>
      </vt:variant>
      <vt:variant>
        <vt:i4>216</vt:i4>
      </vt:variant>
      <vt:variant>
        <vt:i4>0</vt:i4>
      </vt:variant>
      <vt:variant>
        <vt:i4>5</vt:i4>
      </vt:variant>
      <vt:variant>
        <vt:lpwstr>http://stem.org.uk/</vt:lpwstr>
      </vt:variant>
      <vt:variant>
        <vt:lpwstr/>
      </vt:variant>
      <vt:variant>
        <vt:i4>1507357</vt:i4>
      </vt:variant>
      <vt:variant>
        <vt:i4>213</vt:i4>
      </vt:variant>
      <vt:variant>
        <vt:i4>0</vt:i4>
      </vt:variant>
      <vt:variant>
        <vt:i4>5</vt:i4>
      </vt:variant>
      <vt:variant>
        <vt:lpwstr>https://www.stem.org.uk/stem-ambassadors</vt:lpwstr>
      </vt:variant>
      <vt:variant>
        <vt:lpwstr/>
      </vt:variant>
      <vt:variant>
        <vt:i4>5374024</vt:i4>
      </vt:variant>
      <vt:variant>
        <vt:i4>210</vt:i4>
      </vt:variant>
      <vt:variant>
        <vt:i4>0</vt:i4>
      </vt:variant>
      <vt:variant>
        <vt:i4>5</vt:i4>
      </vt:variant>
      <vt:variant>
        <vt:lpwstr>http://futuresforall.org/</vt:lpwstr>
      </vt:variant>
      <vt:variant>
        <vt:lpwstr/>
      </vt:variant>
      <vt:variant>
        <vt:i4>5701702</vt:i4>
      </vt:variant>
      <vt:variant>
        <vt:i4>207</vt:i4>
      </vt:variant>
      <vt:variant>
        <vt:i4>0</vt:i4>
      </vt:variant>
      <vt:variant>
        <vt:i4>5</vt:i4>
      </vt:variant>
      <vt:variant>
        <vt:lpwstr>http://educationandemployers.org/</vt:lpwstr>
      </vt:variant>
      <vt:variant>
        <vt:lpwstr/>
      </vt:variant>
      <vt:variant>
        <vt:i4>6750267</vt:i4>
      </vt:variant>
      <vt:variant>
        <vt:i4>204</vt:i4>
      </vt:variant>
      <vt:variant>
        <vt:i4>0</vt:i4>
      </vt:variant>
      <vt:variant>
        <vt:i4>5</vt:i4>
      </vt:variant>
      <vt:variant>
        <vt:lpwstr>https://www.educationandemployers.org/schools/</vt:lpwstr>
      </vt:variant>
      <vt:variant>
        <vt:lpwstr/>
      </vt:variant>
      <vt:variant>
        <vt:i4>7602222</vt:i4>
      </vt:variant>
      <vt:variant>
        <vt:i4>201</vt:i4>
      </vt:variant>
      <vt:variant>
        <vt:i4>0</vt:i4>
      </vt:variant>
      <vt:variant>
        <vt:i4>5</vt:i4>
      </vt:variant>
      <vt:variant>
        <vt:lpwstr>http://r-statistics.co/</vt:lpwstr>
      </vt:variant>
      <vt:variant>
        <vt:lpwstr/>
      </vt:variant>
      <vt:variant>
        <vt:i4>6160390</vt:i4>
      </vt:variant>
      <vt:variant>
        <vt:i4>198</vt:i4>
      </vt:variant>
      <vt:variant>
        <vt:i4>0</vt:i4>
      </vt:variant>
      <vt:variant>
        <vt:i4>5</vt:i4>
      </vt:variant>
      <vt:variant>
        <vt:lpwstr>https://r-statistics.co/How-to-Document-Your-Data-Cleaning-Steps.html</vt:lpwstr>
      </vt:variant>
      <vt:variant>
        <vt:lpwstr/>
      </vt:variant>
      <vt:variant>
        <vt:i4>3014714</vt:i4>
      </vt:variant>
      <vt:variant>
        <vt:i4>195</vt:i4>
      </vt:variant>
      <vt:variant>
        <vt:i4>0</vt:i4>
      </vt:variant>
      <vt:variant>
        <vt:i4>5</vt:i4>
      </vt:variant>
      <vt:variant>
        <vt:lpwstr>https://library.claremont.edu/</vt:lpwstr>
      </vt:variant>
      <vt:variant>
        <vt:lpwstr/>
      </vt:variant>
      <vt:variant>
        <vt:i4>6553635</vt:i4>
      </vt:variant>
      <vt:variant>
        <vt:i4>192</vt:i4>
      </vt:variant>
      <vt:variant>
        <vt:i4>0</vt:i4>
      </vt:variant>
      <vt:variant>
        <vt:i4>5</vt:i4>
      </vt:variant>
      <vt:variant>
        <vt:lpwstr>https://libguides.libraries.claremont.edu/datacleaning</vt:lpwstr>
      </vt:variant>
      <vt:variant>
        <vt:lpwstr/>
      </vt:variant>
      <vt:variant>
        <vt:i4>5505046</vt:i4>
      </vt:variant>
      <vt:variant>
        <vt:i4>189</vt:i4>
      </vt:variant>
      <vt:variant>
        <vt:i4>0</vt:i4>
      </vt:variant>
      <vt:variant>
        <vt:i4>5</vt:i4>
      </vt:variant>
      <vt:variant>
        <vt:lpwstr>http://quanthub.com/</vt:lpwstr>
      </vt:variant>
      <vt:variant>
        <vt:lpwstr/>
      </vt:variant>
      <vt:variant>
        <vt:i4>2752609</vt:i4>
      </vt:variant>
      <vt:variant>
        <vt:i4>186</vt:i4>
      </vt:variant>
      <vt:variant>
        <vt:i4>0</vt:i4>
      </vt:variant>
      <vt:variant>
        <vt:i4>5</vt:i4>
      </vt:variant>
      <vt:variant>
        <vt:lpwstr>https://www.flightglobal.com/space/1999/10/metric-mix-up-led-to-mars-orbiter-loss/</vt:lpwstr>
      </vt:variant>
      <vt:variant>
        <vt:lpwstr/>
      </vt:variant>
      <vt:variant>
        <vt:i4>7340137</vt:i4>
      </vt:variant>
      <vt:variant>
        <vt:i4>183</vt:i4>
      </vt:variant>
      <vt:variant>
        <vt:i4>0</vt:i4>
      </vt:variant>
      <vt:variant>
        <vt:i4>5</vt:i4>
      </vt:variant>
      <vt:variant>
        <vt:lpwstr>https://cs.purdue.edu/</vt:lpwstr>
      </vt:variant>
      <vt:variant>
        <vt:lpwstr/>
      </vt:variant>
      <vt:variant>
        <vt:i4>393340</vt:i4>
      </vt:variant>
      <vt:variant>
        <vt:i4>180</vt:i4>
      </vt:variant>
      <vt:variant>
        <vt:i4>0</vt:i4>
      </vt:variant>
      <vt:variant>
        <vt:i4>5</vt:i4>
      </vt:variant>
      <vt:variant>
        <vt:lpwstr>https://cs.purdue.edu/outreach/docs/indiana-4565-pdfs/unit4/day2lessonplan_dataescaperoom.pdf</vt:lpwstr>
      </vt:variant>
      <vt:variant>
        <vt:lpwstr/>
      </vt:variant>
      <vt:variant>
        <vt:i4>5505046</vt:i4>
      </vt:variant>
      <vt:variant>
        <vt:i4>177</vt:i4>
      </vt:variant>
      <vt:variant>
        <vt:i4>0</vt:i4>
      </vt:variant>
      <vt:variant>
        <vt:i4>5</vt:i4>
      </vt:variant>
      <vt:variant>
        <vt:lpwstr>http://quanthub.com/</vt:lpwstr>
      </vt:variant>
      <vt:variant>
        <vt:lpwstr/>
      </vt:variant>
      <vt:variant>
        <vt:i4>3670128</vt:i4>
      </vt:variant>
      <vt:variant>
        <vt:i4>174</vt:i4>
      </vt:variant>
      <vt:variant>
        <vt:i4>0</vt:i4>
      </vt:variant>
      <vt:variant>
        <vt:i4>5</vt:i4>
      </vt:variant>
      <vt:variant>
        <vt:lpwstr>https://www.quanthub.com/metadata-magic-uncover-the-story-behind-your-data/</vt:lpwstr>
      </vt:variant>
      <vt:variant>
        <vt:lpwstr/>
      </vt:variant>
      <vt:variant>
        <vt:i4>4522010</vt:i4>
      </vt:variant>
      <vt:variant>
        <vt:i4>171</vt:i4>
      </vt:variant>
      <vt:variant>
        <vt:i4>0</vt:i4>
      </vt:variant>
      <vt:variant>
        <vt:i4>5</vt:i4>
      </vt:variant>
      <vt:variant>
        <vt:lpwstr>https://www.metadata2go.com/</vt:lpwstr>
      </vt:variant>
      <vt:variant>
        <vt:lpwstr/>
      </vt:variant>
      <vt:variant>
        <vt:i4>4522010</vt:i4>
      </vt:variant>
      <vt:variant>
        <vt:i4>168</vt:i4>
      </vt:variant>
      <vt:variant>
        <vt:i4>0</vt:i4>
      </vt:variant>
      <vt:variant>
        <vt:i4>5</vt:i4>
      </vt:variant>
      <vt:variant>
        <vt:lpwstr>https://www.metadata2go.com/</vt:lpwstr>
      </vt:variant>
      <vt:variant>
        <vt:lpwstr/>
      </vt:variant>
      <vt:variant>
        <vt:i4>5505115</vt:i4>
      </vt:variant>
      <vt:variant>
        <vt:i4>165</vt:i4>
      </vt:variant>
      <vt:variant>
        <vt:i4>0</vt:i4>
      </vt:variant>
      <vt:variant>
        <vt:i4>5</vt:i4>
      </vt:variant>
      <vt:variant>
        <vt:lpwstr>http://codap.org/</vt:lpwstr>
      </vt:variant>
      <vt:variant>
        <vt:lpwstr/>
      </vt:variant>
      <vt:variant>
        <vt:i4>6488104</vt:i4>
      </vt:variant>
      <vt:variant>
        <vt:i4>162</vt:i4>
      </vt:variant>
      <vt:variant>
        <vt:i4>0</vt:i4>
      </vt:variant>
      <vt:variant>
        <vt:i4>5</vt:i4>
      </vt:variant>
      <vt:variant>
        <vt:lpwstr>https://codap.concord.org/app/</vt:lpwstr>
      </vt:variant>
      <vt:variant>
        <vt:lpwstr/>
      </vt:variant>
      <vt:variant>
        <vt:i4>4915282</vt:i4>
      </vt:variant>
      <vt:variant>
        <vt:i4>159</vt:i4>
      </vt:variant>
      <vt:variant>
        <vt:i4>0</vt:i4>
      </vt:variant>
      <vt:variant>
        <vt:i4>5</vt:i4>
      </vt:variant>
      <vt:variant>
        <vt:lpwstr>http://gapminder.org/</vt:lpwstr>
      </vt:variant>
      <vt:variant>
        <vt:lpwstr/>
      </vt:variant>
      <vt:variant>
        <vt:i4>7733303</vt:i4>
      </vt:variant>
      <vt:variant>
        <vt:i4>156</vt:i4>
      </vt:variant>
      <vt:variant>
        <vt:i4>0</vt:i4>
      </vt:variant>
      <vt:variant>
        <vt:i4>5</vt:i4>
      </vt:variant>
      <vt:variant>
        <vt:lpwstr>https://www.gapminder.org/tools/</vt:lpwstr>
      </vt:variant>
      <vt:variant>
        <vt:lpwstr>$chart-type=bubbles&amp;url=v2</vt:lpwstr>
      </vt:variant>
      <vt:variant>
        <vt:i4>4915226</vt:i4>
      </vt:variant>
      <vt:variant>
        <vt:i4>153</vt:i4>
      </vt:variant>
      <vt:variant>
        <vt:i4>0</vt:i4>
      </vt:variant>
      <vt:variant>
        <vt:i4>5</vt:i4>
      </vt:variant>
      <vt:variant>
        <vt:lpwstr>http://flightglobal.com/</vt:lpwstr>
      </vt:variant>
      <vt:variant>
        <vt:lpwstr/>
      </vt:variant>
      <vt:variant>
        <vt:i4>2752609</vt:i4>
      </vt:variant>
      <vt:variant>
        <vt:i4>150</vt:i4>
      </vt:variant>
      <vt:variant>
        <vt:i4>0</vt:i4>
      </vt:variant>
      <vt:variant>
        <vt:i4>5</vt:i4>
      </vt:variant>
      <vt:variant>
        <vt:lpwstr>https://www.flightglobal.com/space/1999/10/metric-mix-up-led-to-mars-orbiter-loss/</vt:lpwstr>
      </vt:variant>
      <vt:variant>
        <vt:lpwstr/>
      </vt:variant>
      <vt:variant>
        <vt:i4>4391008</vt:i4>
      </vt:variant>
      <vt:variant>
        <vt:i4>147</vt:i4>
      </vt:variant>
      <vt:variant>
        <vt:i4>0</vt:i4>
      </vt:variant>
      <vt:variant>
        <vt:i4>5</vt:i4>
      </vt:variant>
      <vt:variant>
        <vt:lpwstr>https://www.youtube.com/@SkyNews</vt:lpwstr>
      </vt:variant>
      <vt:variant>
        <vt:lpwstr/>
      </vt:variant>
      <vt:variant>
        <vt:i4>7209000</vt:i4>
      </vt:variant>
      <vt:variant>
        <vt:i4>144</vt:i4>
      </vt:variant>
      <vt:variant>
        <vt:i4>0</vt:i4>
      </vt:variant>
      <vt:variant>
        <vt:i4>5</vt:i4>
      </vt:variant>
      <vt:variant>
        <vt:lpwstr>https://www.youtube.com/watch?v=u5sXMQONCcU</vt:lpwstr>
      </vt:variant>
      <vt:variant>
        <vt:lpwstr/>
      </vt:variant>
      <vt:variant>
        <vt:i4>2228274</vt:i4>
      </vt:variant>
      <vt:variant>
        <vt:i4>141</vt:i4>
      </vt:variant>
      <vt:variant>
        <vt:i4>0</vt:i4>
      </vt:variant>
      <vt:variant>
        <vt:i4>5</vt:i4>
      </vt:variant>
      <vt:variant>
        <vt:lpwstr>http://rgs.org/</vt:lpwstr>
      </vt:variant>
      <vt:variant>
        <vt:lpwstr/>
      </vt:variant>
      <vt:variant>
        <vt:i4>917576</vt:i4>
      </vt:variant>
      <vt:variant>
        <vt:i4>138</vt:i4>
      </vt:variant>
      <vt:variant>
        <vt:i4>0</vt:i4>
      </vt:variant>
      <vt:variant>
        <vt:i4>5</vt:i4>
      </vt:variant>
      <vt:variant>
        <vt:lpwstr>https://www.rgs.org/about-us/what-is-geography/geovisualisation/uk-government-coronavirus-charts</vt:lpwstr>
      </vt:variant>
      <vt:variant>
        <vt:lpwstr/>
      </vt:variant>
      <vt:variant>
        <vt:i4>3211367</vt:i4>
      </vt:variant>
      <vt:variant>
        <vt:i4>135</vt:i4>
      </vt:variant>
      <vt:variant>
        <vt:i4>0</vt:i4>
      </vt:variant>
      <vt:variant>
        <vt:i4>5</vt:i4>
      </vt:variant>
      <vt:variant>
        <vt:lpwstr>https://www.bbc.co.uk/</vt:lpwstr>
      </vt:variant>
      <vt:variant>
        <vt:lpwstr/>
      </vt:variant>
      <vt:variant>
        <vt:i4>7929913</vt:i4>
      </vt:variant>
      <vt:variant>
        <vt:i4>132</vt:i4>
      </vt:variant>
      <vt:variant>
        <vt:i4>0</vt:i4>
      </vt:variant>
      <vt:variant>
        <vt:i4>5</vt:i4>
      </vt:variant>
      <vt:variant>
        <vt:lpwstr>https://www.bbc.co.uk/news/uk-54422505</vt:lpwstr>
      </vt:variant>
      <vt:variant>
        <vt:lpwstr/>
      </vt:variant>
      <vt:variant>
        <vt:i4>5373981</vt:i4>
      </vt:variant>
      <vt:variant>
        <vt:i4>129</vt:i4>
      </vt:variant>
      <vt:variant>
        <vt:i4>0</vt:i4>
      </vt:variant>
      <vt:variant>
        <vt:i4>5</vt:i4>
      </vt:variant>
      <vt:variant>
        <vt:lpwstr>http://esri.com/</vt:lpwstr>
      </vt:variant>
      <vt:variant>
        <vt:lpwstr/>
      </vt:variant>
      <vt:variant>
        <vt:i4>786436</vt:i4>
      </vt:variant>
      <vt:variant>
        <vt:i4>126</vt:i4>
      </vt:variant>
      <vt:variant>
        <vt:i4>0</vt:i4>
      </vt:variant>
      <vt:variant>
        <vt:i4>5</vt:i4>
      </vt:variant>
      <vt:variant>
        <vt:lpwstr>https://learn.arcgis.com/en/projects/map-a-historic-cholera-outbreak/</vt:lpwstr>
      </vt:variant>
      <vt:variant>
        <vt:lpwstr/>
      </vt:variant>
      <vt:variant>
        <vt:i4>2097266</vt:i4>
      </vt:variant>
      <vt:variant>
        <vt:i4>123</vt:i4>
      </vt:variant>
      <vt:variant>
        <vt:i4>0</vt:i4>
      </vt:variant>
      <vt:variant>
        <vt:i4>5</vt:i4>
      </vt:variant>
      <vt:variant>
        <vt:lpwstr>http://teachcomputing.org/</vt:lpwstr>
      </vt:variant>
      <vt:variant>
        <vt:lpwstr/>
      </vt:variant>
      <vt:variant>
        <vt:i4>7667744</vt:i4>
      </vt:variant>
      <vt:variant>
        <vt:i4>120</vt:i4>
      </vt:variant>
      <vt:variant>
        <vt:i4>0</vt:i4>
      </vt:variant>
      <vt:variant>
        <vt:i4>5</vt:i4>
      </vt:variant>
      <vt:variant>
        <vt:lpwstr>https://teachcomputing.org/curriculum/key-stage-3/data-science</vt:lpwstr>
      </vt:variant>
      <vt:variant>
        <vt:lpwstr/>
      </vt:variant>
      <vt:variant>
        <vt:i4>7405680</vt:i4>
      </vt:variant>
      <vt:variant>
        <vt:i4>117</vt:i4>
      </vt:variant>
      <vt:variant>
        <vt:i4>0</vt:i4>
      </vt:variant>
      <vt:variant>
        <vt:i4>5</vt:i4>
      </vt:variant>
      <vt:variant>
        <vt:lpwstr>https://docs.appian.com/suite/help/26.9/record-type-relationships.html</vt:lpwstr>
      </vt:variant>
      <vt:variant>
        <vt:lpwstr/>
      </vt:variant>
      <vt:variant>
        <vt:i4>5373975</vt:i4>
      </vt:variant>
      <vt:variant>
        <vt:i4>114</vt:i4>
      </vt:variant>
      <vt:variant>
        <vt:i4>0</vt:i4>
      </vt:variant>
      <vt:variant>
        <vt:i4>5</vt:i4>
      </vt:variant>
      <vt:variant>
        <vt:lpwstr>https://help.collections.axiell.com/en/Topics/Linking records.htm</vt:lpwstr>
      </vt:variant>
      <vt:variant>
        <vt:lpwstr/>
      </vt:variant>
      <vt:variant>
        <vt:i4>6291491</vt:i4>
      </vt:variant>
      <vt:variant>
        <vt:i4>111</vt:i4>
      </vt:variant>
      <vt:variant>
        <vt:i4>0</vt:i4>
      </vt:variant>
      <vt:variant>
        <vt:i4>5</vt:i4>
      </vt:variant>
      <vt:variant>
        <vt:lpwstr>http://gov.uk/</vt:lpwstr>
      </vt:variant>
      <vt:variant>
        <vt:lpwstr/>
      </vt:variant>
      <vt:variant>
        <vt:i4>2424932</vt:i4>
      </vt:variant>
      <vt:variant>
        <vt:i4>105</vt:i4>
      </vt:variant>
      <vt:variant>
        <vt:i4>0</vt:i4>
      </vt:variant>
      <vt:variant>
        <vt:i4>5</vt:i4>
      </vt:variant>
      <vt:variant>
        <vt:lpwstr>http://kaggle.com/</vt:lpwstr>
      </vt:variant>
      <vt:variant>
        <vt:lpwstr/>
      </vt:variant>
      <vt:variant>
        <vt:i4>6553698</vt:i4>
      </vt:variant>
      <vt:variant>
        <vt:i4>102</vt:i4>
      </vt:variant>
      <vt:variant>
        <vt:i4>0</vt:i4>
      </vt:variant>
      <vt:variant>
        <vt:i4>5</vt:i4>
      </vt:variant>
      <vt:variant>
        <vt:lpwstr>https://www.kaggle.com/datasets/desolution01/messy-employee-dataset</vt:lpwstr>
      </vt:variant>
      <vt:variant>
        <vt:lpwstr/>
      </vt:variant>
      <vt:variant>
        <vt:i4>2162730</vt:i4>
      </vt:variant>
      <vt:variant>
        <vt:i4>99</vt:i4>
      </vt:variant>
      <vt:variant>
        <vt:i4>0</vt:i4>
      </vt:variant>
      <vt:variant>
        <vt:i4>5</vt:i4>
      </vt:variant>
      <vt:variant>
        <vt:lpwstr>http://ibm.com/</vt:lpwstr>
      </vt:variant>
      <vt:variant>
        <vt:lpwstr/>
      </vt:variant>
      <vt:variant>
        <vt:i4>3604582</vt:i4>
      </vt:variant>
      <vt:variant>
        <vt:i4>93</vt:i4>
      </vt:variant>
      <vt:variant>
        <vt:i4>0</vt:i4>
      </vt:variant>
      <vt:variant>
        <vt:i4>5</vt:i4>
      </vt:variant>
      <vt:variant>
        <vt:lpwstr>http://codesignal.com/</vt:lpwstr>
      </vt:variant>
      <vt:variant>
        <vt:lpwstr/>
      </vt:variant>
      <vt:variant>
        <vt:i4>4128821</vt:i4>
      </vt:variant>
      <vt:variant>
        <vt:i4>90</vt:i4>
      </vt:variant>
      <vt:variant>
        <vt:i4>0</vt:i4>
      </vt:variant>
      <vt:variant>
        <vt:i4>5</vt:i4>
      </vt:variant>
      <vt:variant>
        <vt:lpwstr>https://codesignal.com/learn/courses/evaluating-and-improving-data-quality/lessons/identifying-data-quality-issues</vt:lpwstr>
      </vt:variant>
      <vt:variant>
        <vt:lpwstr/>
      </vt:variant>
      <vt:variant>
        <vt:i4>5439601</vt:i4>
      </vt:variant>
      <vt:variant>
        <vt:i4>87</vt:i4>
      </vt:variant>
      <vt:variant>
        <vt:i4>0</vt:i4>
      </vt:variant>
      <vt:variant>
        <vt:i4>5</vt:i4>
      </vt:variant>
      <vt:variant>
        <vt:lpwstr>https://www.youtube.com/@tutor2u-official</vt:lpwstr>
      </vt:variant>
      <vt:variant>
        <vt:lpwstr/>
      </vt:variant>
      <vt:variant>
        <vt:i4>4915239</vt:i4>
      </vt:variant>
      <vt:variant>
        <vt:i4>84</vt:i4>
      </vt:variant>
      <vt:variant>
        <vt:i4>0</vt:i4>
      </vt:variant>
      <vt:variant>
        <vt:i4>5</vt:i4>
      </vt:variant>
      <vt:variant>
        <vt:lpwstr>https://www.youtube.com/watch?v=SWT_g2BwjYg</vt:lpwstr>
      </vt:variant>
      <vt:variant>
        <vt:lpwstr/>
      </vt:variant>
      <vt:variant>
        <vt:i4>8257589</vt:i4>
      </vt:variant>
      <vt:variant>
        <vt:i4>81</vt:i4>
      </vt:variant>
      <vt:variant>
        <vt:i4>0</vt:i4>
      </vt:variant>
      <vt:variant>
        <vt:i4>5</vt:i4>
      </vt:variant>
      <vt:variant>
        <vt:lpwstr>https://www.york.ac.uk/library/</vt:lpwstr>
      </vt:variant>
      <vt:variant>
        <vt:lpwstr/>
      </vt:variant>
      <vt:variant>
        <vt:i4>4718599</vt:i4>
      </vt:variant>
      <vt:variant>
        <vt:i4>78</vt:i4>
      </vt:variant>
      <vt:variant>
        <vt:i4>0</vt:i4>
      </vt:variant>
      <vt:variant>
        <vt:i4>5</vt:i4>
      </vt:variant>
      <vt:variant>
        <vt:lpwstr>https://subjectguides.york.ac.uk/note-taking/cornell</vt:lpwstr>
      </vt:variant>
      <vt:variant>
        <vt:lpwstr/>
      </vt:variant>
      <vt:variant>
        <vt:i4>3276832</vt:i4>
      </vt:variant>
      <vt:variant>
        <vt:i4>75</vt:i4>
      </vt:variant>
      <vt:variant>
        <vt:i4>0</vt:i4>
      </vt:variant>
      <vt:variant>
        <vt:i4>5</vt:i4>
      </vt:variant>
      <vt:variant>
        <vt:lpwstr>https://www.ocr.org.uk/</vt:lpwstr>
      </vt:variant>
      <vt:variant>
        <vt:lpwstr/>
      </vt:variant>
      <vt:variant>
        <vt:i4>5111816</vt:i4>
      </vt:variant>
      <vt:variant>
        <vt:i4>72</vt:i4>
      </vt:variant>
      <vt:variant>
        <vt:i4>0</vt:i4>
      </vt:variant>
      <vt:variant>
        <vt:i4>5</vt:i4>
      </vt:variant>
      <vt:variant>
        <vt:lpwstr>https://www.ocr.org.uk/Images/570836-guide-to-presentation-skills.pdf</vt:lpwstr>
      </vt:variant>
      <vt:variant>
        <vt:lpwstr/>
      </vt:variant>
      <vt:variant>
        <vt:i4>4587621</vt:i4>
      </vt:variant>
      <vt:variant>
        <vt:i4>69</vt:i4>
      </vt:variant>
      <vt:variant>
        <vt:i4>0</vt:i4>
      </vt:variant>
      <vt:variant>
        <vt:i4>5</vt:i4>
      </vt:variant>
      <vt:variant>
        <vt:lpwstr>https://www.youtube.com/@PracticalPsychologyTips</vt:lpwstr>
      </vt:variant>
      <vt:variant>
        <vt:lpwstr/>
      </vt:variant>
      <vt:variant>
        <vt:i4>6029337</vt:i4>
      </vt:variant>
      <vt:variant>
        <vt:i4>66</vt:i4>
      </vt:variant>
      <vt:variant>
        <vt:i4>0</vt:i4>
      </vt:variant>
      <vt:variant>
        <vt:i4>5</vt:i4>
      </vt:variant>
      <vt:variant>
        <vt:lpwstr>https://youtu.be/MnIPpUiTcRc</vt:lpwstr>
      </vt:variant>
      <vt:variant>
        <vt:lpwstr/>
      </vt:variant>
      <vt:variant>
        <vt:i4>3211384</vt:i4>
      </vt:variant>
      <vt:variant>
        <vt:i4>63</vt:i4>
      </vt:variant>
      <vt:variant>
        <vt:i4>0</vt:i4>
      </vt:variant>
      <vt:variant>
        <vt:i4>5</vt:i4>
      </vt:variant>
      <vt:variant>
        <vt:lpwstr>https://www.bbc.co.uk/bitesize</vt:lpwstr>
      </vt:variant>
      <vt:variant>
        <vt:lpwstr/>
      </vt:variant>
      <vt:variant>
        <vt:i4>7274538</vt:i4>
      </vt:variant>
      <vt:variant>
        <vt:i4>60</vt:i4>
      </vt:variant>
      <vt:variant>
        <vt:i4>0</vt:i4>
      </vt:variant>
      <vt:variant>
        <vt:i4>5</vt:i4>
      </vt:variant>
      <vt:variant>
        <vt:lpwstr>https://www.bbc.co.uk/bitesize/articles/zk4p7yc</vt:lpwstr>
      </vt:variant>
      <vt:variant>
        <vt:lpwstr/>
      </vt:variant>
      <vt:variant>
        <vt:i4>4259907</vt:i4>
      </vt:variant>
      <vt:variant>
        <vt:i4>57</vt:i4>
      </vt:variant>
      <vt:variant>
        <vt:i4>0</vt:i4>
      </vt:variant>
      <vt:variant>
        <vt:i4>5</vt:i4>
      </vt:variant>
      <vt:variant>
        <vt:lpwstr>https://www.databankimx.com/</vt:lpwstr>
      </vt:variant>
      <vt:variant>
        <vt:lpwstr/>
      </vt:variant>
      <vt:variant>
        <vt:i4>2359358</vt:i4>
      </vt:variant>
      <vt:variant>
        <vt:i4>54</vt:i4>
      </vt:variant>
      <vt:variant>
        <vt:i4>0</vt:i4>
      </vt:variant>
      <vt:variant>
        <vt:i4>5</vt:i4>
      </vt:variant>
      <vt:variant>
        <vt:lpwstr>https://www.databankimx.com/insights/structured-data-vs-unstructured-data-vs-semi-structured-data-and-their-key-differences-2/</vt:lpwstr>
      </vt:variant>
      <vt:variant>
        <vt:lpwstr/>
      </vt:variant>
      <vt:variant>
        <vt:i4>3735601</vt:i4>
      </vt:variant>
      <vt:variant>
        <vt:i4>51</vt:i4>
      </vt:variant>
      <vt:variant>
        <vt:i4>0</vt:i4>
      </vt:variant>
      <vt:variant>
        <vt:i4>5</vt:i4>
      </vt:variant>
      <vt:variant>
        <vt:lpwstr>http://youtube.com/</vt:lpwstr>
      </vt:variant>
      <vt:variant>
        <vt:lpwstr/>
      </vt:variant>
      <vt:variant>
        <vt:i4>4456540</vt:i4>
      </vt:variant>
      <vt:variant>
        <vt:i4>48</vt:i4>
      </vt:variant>
      <vt:variant>
        <vt:i4>0</vt:i4>
      </vt:variant>
      <vt:variant>
        <vt:i4>5</vt:i4>
      </vt:variant>
      <vt:variant>
        <vt:lpwstr>https://youtu.be/T5ibveutnnU</vt:lpwstr>
      </vt:variant>
      <vt:variant>
        <vt:lpwstr/>
      </vt:variant>
      <vt:variant>
        <vt:i4>5439590</vt:i4>
      </vt:variant>
      <vt:variant>
        <vt:i4>45</vt:i4>
      </vt:variant>
      <vt:variant>
        <vt:i4>0</vt:i4>
      </vt:variant>
      <vt:variant>
        <vt:i4>5</vt:i4>
      </vt:variant>
      <vt:variant>
        <vt:lpwstr>https://www.youtube.com/@googlecloud</vt:lpwstr>
      </vt:variant>
      <vt:variant>
        <vt:lpwstr/>
      </vt:variant>
      <vt:variant>
        <vt:i4>1572919</vt:i4>
      </vt:variant>
      <vt:variant>
        <vt:i4>42</vt:i4>
      </vt:variant>
      <vt:variant>
        <vt:i4>0</vt:i4>
      </vt:variant>
      <vt:variant>
        <vt:i4>5</vt:i4>
      </vt:variant>
      <vt:variant>
        <vt:lpwstr>https://youtu.be/bcvt22A_G9Y</vt:lpwstr>
      </vt:variant>
      <vt:variant>
        <vt:lpwstr/>
      </vt:variant>
      <vt:variant>
        <vt:i4>5767265</vt:i4>
      </vt:variant>
      <vt:variant>
        <vt:i4>39</vt:i4>
      </vt:variant>
      <vt:variant>
        <vt:i4>0</vt:i4>
      </vt:variant>
      <vt:variant>
        <vt:i4>5</vt:i4>
      </vt:variant>
      <vt:variant>
        <vt:lpwstr>https://www.youtube.com/@prestolearn2085</vt:lpwstr>
      </vt:variant>
      <vt:variant>
        <vt:lpwstr/>
      </vt:variant>
      <vt:variant>
        <vt:i4>5374032</vt:i4>
      </vt:variant>
      <vt:variant>
        <vt:i4>36</vt:i4>
      </vt:variant>
      <vt:variant>
        <vt:i4>0</vt:i4>
      </vt:variant>
      <vt:variant>
        <vt:i4>5</vt:i4>
      </vt:variant>
      <vt:variant>
        <vt:lpwstr>https://youtu.be/lsR8P1LLf2w</vt:lpwstr>
      </vt:variant>
      <vt:variant>
        <vt:lpwstr/>
      </vt:variant>
      <vt:variant>
        <vt:i4>3735601</vt:i4>
      </vt:variant>
      <vt:variant>
        <vt:i4>33</vt:i4>
      </vt:variant>
      <vt:variant>
        <vt:i4>0</vt:i4>
      </vt:variant>
      <vt:variant>
        <vt:i4>5</vt:i4>
      </vt:variant>
      <vt:variant>
        <vt:lpwstr>http://youtube.com/</vt:lpwstr>
      </vt:variant>
      <vt:variant>
        <vt:lpwstr/>
      </vt:variant>
      <vt:variant>
        <vt:i4>4194353</vt:i4>
      </vt:variant>
      <vt:variant>
        <vt:i4>30</vt:i4>
      </vt:variant>
      <vt:variant>
        <vt:i4>0</vt:i4>
      </vt:variant>
      <vt:variant>
        <vt:i4>5</vt:i4>
      </vt:variant>
      <vt:variant>
        <vt:lpwstr>https://www.youtube.com/watch?v=g0p_MgHZlmQ</vt:lpwstr>
      </vt:variant>
      <vt:variant>
        <vt:lpwstr/>
      </vt:variant>
      <vt:variant>
        <vt:i4>1966171</vt:i4>
      </vt:variant>
      <vt:variant>
        <vt:i4>27</vt:i4>
      </vt:variant>
      <vt:variant>
        <vt:i4>0</vt:i4>
      </vt:variant>
      <vt:variant>
        <vt:i4>5</vt:i4>
      </vt:variant>
      <vt:variant>
        <vt:lpwstr>https://en.wikipedia.org/</vt:lpwstr>
      </vt:variant>
      <vt:variant>
        <vt:lpwstr/>
      </vt:variant>
      <vt:variant>
        <vt:i4>8323099</vt:i4>
      </vt:variant>
      <vt:variant>
        <vt:i4>24</vt:i4>
      </vt:variant>
      <vt:variant>
        <vt:i4>0</vt:i4>
      </vt:variant>
      <vt:variant>
        <vt:i4>5</vt:i4>
      </vt:variant>
      <vt:variant>
        <vt:lpwstr>https://en.wikipedia.org/wiki/Tesco_Clubcard</vt:lpwstr>
      </vt:variant>
      <vt:variant>
        <vt:lpwstr/>
      </vt:variant>
      <vt:variant>
        <vt:i4>3735601</vt:i4>
      </vt:variant>
      <vt:variant>
        <vt:i4>21</vt:i4>
      </vt:variant>
      <vt:variant>
        <vt:i4>0</vt:i4>
      </vt:variant>
      <vt:variant>
        <vt:i4>5</vt:i4>
      </vt:variant>
      <vt:variant>
        <vt:lpwstr>http://youtube.com/</vt:lpwstr>
      </vt:variant>
      <vt:variant>
        <vt:lpwstr/>
      </vt:variant>
      <vt:variant>
        <vt:i4>2490448</vt:i4>
      </vt:variant>
      <vt:variant>
        <vt:i4>18</vt:i4>
      </vt:variant>
      <vt:variant>
        <vt:i4>0</vt:i4>
      </vt:variant>
      <vt:variant>
        <vt:i4>5</vt:i4>
      </vt:variant>
      <vt:variant>
        <vt:lpwstr>https://youtu.be/_pUn0FxQj-o</vt:lpwstr>
      </vt:variant>
      <vt:variant>
        <vt:lpwstr/>
      </vt:variant>
      <vt:variant>
        <vt:i4>4456522</vt:i4>
      </vt:variant>
      <vt:variant>
        <vt:i4>15</vt:i4>
      </vt:variant>
      <vt:variant>
        <vt:i4>0</vt:i4>
      </vt:variant>
      <vt:variant>
        <vt:i4>5</vt:i4>
      </vt:variant>
      <vt:variant>
        <vt:lpwstr>https://www.ibm.com/</vt:lpwstr>
      </vt:variant>
      <vt:variant>
        <vt:lpwstr/>
      </vt:variant>
      <vt:variant>
        <vt:i4>1441874</vt:i4>
      </vt:variant>
      <vt:variant>
        <vt:i4>12</vt:i4>
      </vt:variant>
      <vt:variant>
        <vt:i4>0</vt:i4>
      </vt:variant>
      <vt:variant>
        <vt:i4>5</vt:i4>
      </vt:variant>
      <vt:variant>
        <vt:lpwstr>https://www.ibm.com/think/topics/data-driven-decision-making</vt:lpwstr>
      </vt:variant>
      <vt:variant>
        <vt:lpwstr/>
      </vt:variant>
      <vt:variant>
        <vt:i4>327693</vt:i4>
      </vt:variant>
      <vt:variant>
        <vt:i4>9</vt:i4>
      </vt:variant>
      <vt:variant>
        <vt:i4>0</vt:i4>
      </vt:variant>
      <vt:variant>
        <vt:i4>5</vt:i4>
      </vt:variant>
      <vt:variant>
        <vt:lpwstr>https://cambridgeocrpd.ocr.org.uk/w/</vt:lpwstr>
      </vt:variant>
      <vt:variant>
        <vt:lpwstr/>
      </vt:variant>
      <vt:variant>
        <vt:i4>8192050</vt:i4>
      </vt:variant>
      <vt:variant>
        <vt:i4>6</vt:i4>
      </vt:variant>
      <vt:variant>
        <vt:i4>0</vt:i4>
      </vt:variant>
      <vt:variant>
        <vt:i4>5</vt:i4>
      </vt:variant>
      <vt:variant>
        <vt:lpwstr>https://partnerfiles.cambridgeassessment.org.uk/web/folder/7aad6b7b-a963-4f72-904f-0c7e424d2607</vt:lpwstr>
      </vt:variant>
      <vt:variant>
        <vt:lpwstr/>
      </vt:variant>
      <vt:variant>
        <vt:i4>2752627</vt:i4>
      </vt:variant>
      <vt:variant>
        <vt:i4>3</vt:i4>
      </vt:variant>
      <vt:variant>
        <vt:i4>0</vt:i4>
      </vt:variant>
      <vt:variant>
        <vt:i4>5</vt:i4>
      </vt:variant>
      <vt:variant>
        <vt:lpwstr>https://www.ocr.org.uk/content-style-guide/</vt:lpwstr>
      </vt:variant>
      <vt:variant>
        <vt:lpwstr/>
      </vt:variant>
      <vt:variant>
        <vt:i4>7536757</vt:i4>
      </vt:variant>
      <vt:variant>
        <vt:i4>0</vt:i4>
      </vt:variant>
      <vt:variant>
        <vt:i4>0</vt:i4>
      </vt:variant>
      <vt:variant>
        <vt:i4>5</vt:i4>
      </vt:variant>
      <vt:variant>
        <vt:lpwstr>https://www.ocr.org.uk/about/what-we-do/people-and-planet/</vt:lpwstr>
      </vt:variant>
      <vt:variant>
        <vt:lpwstr/>
      </vt:variant>
      <vt:variant>
        <vt:i4>4849779</vt:i4>
      </vt:variant>
      <vt:variant>
        <vt:i4>0</vt:i4>
      </vt:variant>
      <vt:variant>
        <vt:i4>0</vt:i4>
      </vt:variant>
      <vt:variant>
        <vt:i4>5</vt:i4>
      </vt:variant>
      <vt:variant>
        <vt:lpwstr>mailto:Ceri.Mullen@ocr.org.uk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Scheme of work template</dc:title>
  <dc:subject>Digital systems and data</dc:subject>
  <dc:creator>Ceri Mullen</dc:creator>
  <cp:keywords>Scheme of work</cp:keywords>
  <cp:lastModifiedBy>Ceri Mullen</cp:lastModifiedBy>
  <cp:revision>2</cp:revision>
  <dcterms:created xsi:type="dcterms:W3CDTF">2026-11-03T11:35:00Z</dcterms:created>
  <dcterms:modified xsi:type="dcterms:W3CDTF">2026-11-03T11:35:00Z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0x01010019437313C4B5DE419ED38139962E4F9A</vt:lpwstr>
  </property>
  <property fmtid="{D5CDD505-2E9C-101B-9397-08002B2CF9AE}" pid="3" name="MediaServiceImageTags">
    <vt:lpwstr/>
  </property>
  <property fmtid="{D5CDD505-2E9C-101B-9397-08002B2CF9AE}" pid="4" name="docLang">
    <vt:lpwstr>en</vt:lpwstr>
  </property>
</Properties>
</file>